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9B762" w14:textId="6A968FFF" w:rsidR="009E60C3" w:rsidRPr="00D76927" w:rsidRDefault="004B45B4" w:rsidP="004B45B4">
      <w:pPr>
        <w:tabs>
          <w:tab w:val="left" w:pos="270"/>
          <w:tab w:val="right" w:pos="9355"/>
        </w:tabs>
      </w:pPr>
      <w:r>
        <w:rPr>
          <w:b/>
        </w:rPr>
        <w:tab/>
      </w:r>
      <w:r>
        <w:rPr>
          <w:b/>
        </w:rPr>
        <w:tab/>
      </w:r>
      <w:r w:rsidR="009E60C3" w:rsidRPr="00D76927">
        <w:rPr>
          <w:b/>
        </w:rPr>
        <w:t>УТВЕРЖДАЮ</w:t>
      </w:r>
    </w:p>
    <w:p w14:paraId="125CFBC1" w14:textId="77777777" w:rsidR="009E60C3" w:rsidRPr="00D76927" w:rsidRDefault="009E60C3" w:rsidP="009E60C3">
      <w:pPr>
        <w:ind w:left="4536" w:firstLine="142"/>
        <w:jc w:val="right"/>
      </w:pPr>
      <w:r w:rsidRPr="00D76927">
        <w:t>председатель Региональной</w:t>
      </w:r>
    </w:p>
    <w:p w14:paraId="1432C3BA" w14:textId="77777777" w:rsidR="009E60C3" w:rsidRPr="00D76927" w:rsidRDefault="009E60C3" w:rsidP="009E60C3">
      <w:pPr>
        <w:ind w:left="4536" w:firstLine="142"/>
        <w:jc w:val="right"/>
      </w:pPr>
      <w:r w:rsidRPr="00D76927">
        <w:t>энергетической комиссии</w:t>
      </w:r>
    </w:p>
    <w:p w14:paraId="7A8B7B47" w14:textId="77777777" w:rsidR="009E60C3" w:rsidRPr="00D76927" w:rsidRDefault="009E60C3" w:rsidP="009E60C3">
      <w:pPr>
        <w:ind w:left="4536" w:firstLine="142"/>
        <w:jc w:val="right"/>
      </w:pPr>
      <w:r w:rsidRPr="00D76927">
        <w:t>Кузбасса</w:t>
      </w:r>
    </w:p>
    <w:p w14:paraId="54054249" w14:textId="77777777" w:rsidR="009E60C3" w:rsidRPr="00D76927" w:rsidRDefault="009E60C3" w:rsidP="009E60C3">
      <w:pPr>
        <w:ind w:left="5580"/>
        <w:jc w:val="right"/>
      </w:pPr>
    </w:p>
    <w:p w14:paraId="68CCCF25" w14:textId="77777777" w:rsidR="009E60C3" w:rsidRPr="00D76927" w:rsidRDefault="009E60C3" w:rsidP="009E60C3">
      <w:pPr>
        <w:ind w:left="5580"/>
        <w:jc w:val="right"/>
      </w:pPr>
      <w:r w:rsidRPr="00D76927">
        <w:t>_________________ Д.В. Малюта</w:t>
      </w:r>
    </w:p>
    <w:p w14:paraId="1433BC79" w14:textId="77777777" w:rsidR="009E60C3" w:rsidRPr="00D76927" w:rsidRDefault="009E60C3" w:rsidP="009E60C3">
      <w:pPr>
        <w:ind w:left="5580"/>
        <w:jc w:val="right"/>
      </w:pPr>
    </w:p>
    <w:p w14:paraId="1FD2355E" w14:textId="77777777" w:rsidR="009E60C3" w:rsidRPr="00D76927" w:rsidRDefault="009E60C3" w:rsidP="009E60C3">
      <w:pPr>
        <w:ind w:left="5580"/>
        <w:jc w:val="right"/>
      </w:pPr>
    </w:p>
    <w:p w14:paraId="5E560E98" w14:textId="77CFA91D" w:rsidR="009E60C3" w:rsidRPr="00D76927" w:rsidRDefault="009E60C3" w:rsidP="009E60C3">
      <w:pPr>
        <w:tabs>
          <w:tab w:val="left" w:pos="540"/>
        </w:tabs>
        <w:jc w:val="center"/>
        <w:rPr>
          <w:b/>
        </w:rPr>
      </w:pPr>
      <w:r w:rsidRPr="00D76927">
        <w:rPr>
          <w:b/>
        </w:rPr>
        <w:t xml:space="preserve">ПРОТОКОЛ № </w:t>
      </w:r>
      <w:r w:rsidR="00EE4763">
        <w:rPr>
          <w:b/>
        </w:rPr>
        <w:t>6</w:t>
      </w:r>
    </w:p>
    <w:p w14:paraId="267AC6F2" w14:textId="77777777" w:rsidR="009E60C3" w:rsidRPr="00D76927" w:rsidRDefault="009E60C3" w:rsidP="009E60C3">
      <w:pPr>
        <w:tabs>
          <w:tab w:val="left" w:pos="540"/>
        </w:tabs>
        <w:jc w:val="center"/>
        <w:rPr>
          <w:b/>
        </w:rPr>
      </w:pPr>
      <w:r w:rsidRPr="00D76927">
        <w:rPr>
          <w:b/>
        </w:rPr>
        <w:t xml:space="preserve">ЗАСЕДАНИЯ ПРАВЛЕНИЯ РЕГИОНАЛЬНОЙ ЭНЕРГЕТИЧЕСКОЙ КОМИССИИ </w:t>
      </w:r>
    </w:p>
    <w:p w14:paraId="4F2EF0B4" w14:textId="77777777" w:rsidR="009E60C3" w:rsidRPr="00D76927" w:rsidRDefault="009E60C3" w:rsidP="009E60C3">
      <w:pPr>
        <w:tabs>
          <w:tab w:val="left" w:pos="540"/>
        </w:tabs>
        <w:jc w:val="center"/>
        <w:rPr>
          <w:b/>
        </w:rPr>
      </w:pPr>
      <w:r w:rsidRPr="00D76927">
        <w:rPr>
          <w:b/>
        </w:rPr>
        <w:t>КУЗБАССА</w:t>
      </w:r>
    </w:p>
    <w:p w14:paraId="56D50B78" w14:textId="77777777" w:rsidR="009E60C3" w:rsidRPr="00D76927" w:rsidRDefault="009E60C3" w:rsidP="009E60C3">
      <w:pPr>
        <w:tabs>
          <w:tab w:val="left" w:pos="540"/>
        </w:tabs>
        <w:jc w:val="center"/>
        <w:rPr>
          <w:b/>
        </w:rPr>
      </w:pPr>
    </w:p>
    <w:p w14:paraId="4625F1E1" w14:textId="77777777" w:rsidR="009E60C3" w:rsidRDefault="009E60C3" w:rsidP="009E60C3">
      <w:pPr>
        <w:tabs>
          <w:tab w:val="left" w:pos="8619"/>
        </w:tabs>
        <w:jc w:val="both"/>
      </w:pPr>
    </w:p>
    <w:p w14:paraId="38BD252C" w14:textId="7011D893" w:rsidR="009E60C3" w:rsidRPr="00726963" w:rsidRDefault="003D4364" w:rsidP="009E60C3">
      <w:pPr>
        <w:tabs>
          <w:tab w:val="left" w:pos="8619"/>
        </w:tabs>
        <w:jc w:val="both"/>
      </w:pPr>
      <w:r>
        <w:t>0</w:t>
      </w:r>
      <w:r w:rsidR="00165009">
        <w:t>9</w:t>
      </w:r>
      <w:r w:rsidR="009E60C3">
        <w:t>.0</w:t>
      </w:r>
      <w:r>
        <w:t>2</w:t>
      </w:r>
      <w:r w:rsidR="009E60C3">
        <w:t>.2022</w:t>
      </w:r>
      <w:r>
        <w:t xml:space="preserve"> </w:t>
      </w:r>
      <w:r w:rsidR="009E60C3">
        <w:t>г</w:t>
      </w:r>
      <w:r w:rsidR="009E60C3" w:rsidRPr="00726963">
        <w:t>.                                                                                                               г. Кемерово</w:t>
      </w:r>
    </w:p>
    <w:p w14:paraId="4B47DA0E" w14:textId="77777777" w:rsidR="009E60C3" w:rsidRPr="00726963" w:rsidRDefault="009E60C3" w:rsidP="009E60C3">
      <w:pPr>
        <w:jc w:val="both"/>
      </w:pPr>
    </w:p>
    <w:p w14:paraId="1E853975" w14:textId="77777777" w:rsidR="009E60C3" w:rsidRPr="00726963" w:rsidRDefault="009E60C3" w:rsidP="009E60C3">
      <w:pPr>
        <w:jc w:val="both"/>
        <w:rPr>
          <w:bCs/>
        </w:rPr>
      </w:pPr>
      <w:r w:rsidRPr="00726963">
        <w:t xml:space="preserve">Председательствующий – </w:t>
      </w:r>
      <w:r w:rsidRPr="00726963">
        <w:rPr>
          <w:b/>
        </w:rPr>
        <w:t>Малюта Д.В.</w:t>
      </w:r>
    </w:p>
    <w:p w14:paraId="77FA0655" w14:textId="547127D4" w:rsidR="009E60C3" w:rsidRPr="00726963" w:rsidRDefault="009E60C3" w:rsidP="009E60C3">
      <w:pPr>
        <w:jc w:val="both"/>
        <w:rPr>
          <w:b/>
          <w:bCs/>
        </w:rPr>
      </w:pPr>
      <w:r w:rsidRPr="00726963">
        <w:t xml:space="preserve">Секретарь – </w:t>
      </w:r>
      <w:r w:rsidR="00162C23">
        <w:rPr>
          <w:b/>
        </w:rPr>
        <w:t>Юхневич К.С.</w:t>
      </w:r>
    </w:p>
    <w:p w14:paraId="4DD1D9FF" w14:textId="77777777" w:rsidR="009E60C3" w:rsidRPr="00726963" w:rsidRDefault="009E60C3" w:rsidP="009E60C3">
      <w:pPr>
        <w:jc w:val="both"/>
        <w:rPr>
          <w:b/>
        </w:rPr>
      </w:pPr>
    </w:p>
    <w:p w14:paraId="06A4F3DE" w14:textId="77777777" w:rsidR="009E60C3" w:rsidRPr="00726963" w:rsidRDefault="009E60C3" w:rsidP="009E60C3">
      <w:pPr>
        <w:jc w:val="both"/>
        <w:rPr>
          <w:b/>
        </w:rPr>
      </w:pPr>
      <w:r w:rsidRPr="00726963">
        <w:rPr>
          <w:b/>
        </w:rPr>
        <w:t>Присутствовали:</w:t>
      </w:r>
    </w:p>
    <w:p w14:paraId="012C322A" w14:textId="77777777" w:rsidR="009E60C3" w:rsidRPr="00726963" w:rsidRDefault="009E60C3" w:rsidP="009E60C3">
      <w:pPr>
        <w:rPr>
          <w:b/>
        </w:rPr>
      </w:pPr>
    </w:p>
    <w:p w14:paraId="178D36AC" w14:textId="1ED38C4B" w:rsidR="009E60C3" w:rsidRPr="00726963" w:rsidRDefault="009E60C3" w:rsidP="009E60C3">
      <w:pPr>
        <w:ind w:right="-142"/>
        <w:jc w:val="both"/>
        <w:rPr>
          <w:bCs/>
        </w:rPr>
      </w:pPr>
      <w:r w:rsidRPr="00726963">
        <w:rPr>
          <w:b/>
        </w:rPr>
        <w:t>Члены Правления:</w:t>
      </w:r>
      <w:r w:rsidRPr="00726963">
        <w:rPr>
          <w:bCs/>
        </w:rPr>
        <w:t xml:space="preserve"> </w:t>
      </w:r>
      <w:r w:rsidRPr="00E1730E">
        <w:rPr>
          <w:bCs/>
        </w:rPr>
        <w:t xml:space="preserve">Чурсина О.А., </w:t>
      </w:r>
      <w:r w:rsidR="00B275C7">
        <w:rPr>
          <w:bCs/>
        </w:rPr>
        <w:t xml:space="preserve">Зинченко М.В., </w:t>
      </w:r>
      <w:r w:rsidRPr="00E1730E">
        <w:rPr>
          <w:bCs/>
        </w:rPr>
        <w:t>Гусельщиков Э.Б.</w:t>
      </w:r>
    </w:p>
    <w:p w14:paraId="1F772DEB" w14:textId="77777777" w:rsidR="009E60C3" w:rsidRPr="00726963" w:rsidRDefault="009E60C3" w:rsidP="009E60C3">
      <w:pPr>
        <w:ind w:right="-142"/>
        <w:jc w:val="both"/>
        <w:rPr>
          <w:bCs/>
        </w:rPr>
      </w:pPr>
    </w:p>
    <w:p w14:paraId="3A294FA6" w14:textId="77777777" w:rsidR="009E60C3" w:rsidRPr="00726963" w:rsidRDefault="009E60C3" w:rsidP="009E60C3">
      <w:pPr>
        <w:ind w:right="-142"/>
        <w:jc w:val="both"/>
        <w:rPr>
          <w:bCs/>
        </w:rPr>
      </w:pPr>
      <w:r w:rsidRPr="00726963">
        <w:rPr>
          <w:bCs/>
        </w:rPr>
        <w:t>Кворум имеется.</w:t>
      </w:r>
    </w:p>
    <w:p w14:paraId="5DE16922" w14:textId="77777777" w:rsidR="009E60C3" w:rsidRPr="00726963" w:rsidRDefault="009E60C3" w:rsidP="009E60C3">
      <w:pPr>
        <w:rPr>
          <w:b/>
        </w:rPr>
      </w:pPr>
    </w:p>
    <w:p w14:paraId="2B8B2CFF" w14:textId="77777777" w:rsidR="009E60C3" w:rsidRPr="00726963" w:rsidRDefault="009E60C3" w:rsidP="009E60C3">
      <w:pPr>
        <w:rPr>
          <w:b/>
        </w:rPr>
      </w:pPr>
      <w:r w:rsidRPr="00726963">
        <w:rPr>
          <w:b/>
        </w:rPr>
        <w:t>Приглашенные:</w:t>
      </w:r>
    </w:p>
    <w:p w14:paraId="1549FED7" w14:textId="77777777" w:rsidR="009E60C3" w:rsidRPr="00726963" w:rsidRDefault="009E60C3" w:rsidP="009E60C3">
      <w:pPr>
        <w:rPr>
          <w:bCs/>
        </w:rPr>
      </w:pPr>
    </w:p>
    <w:p w14:paraId="52C24D87" w14:textId="45852683" w:rsidR="009E60C3" w:rsidRPr="00726963" w:rsidRDefault="008B0B43" w:rsidP="009E60C3">
      <w:pPr>
        <w:jc w:val="both"/>
        <w:rPr>
          <w:bCs/>
        </w:rPr>
      </w:pPr>
      <w:r>
        <w:rPr>
          <w:b/>
        </w:rPr>
        <w:t>Федорова В.С</w:t>
      </w:r>
      <w:r w:rsidR="009E60C3" w:rsidRPr="00726963">
        <w:rPr>
          <w:b/>
        </w:rPr>
        <w:t>.</w:t>
      </w:r>
      <w:r w:rsidR="009E60C3" w:rsidRPr="00726963">
        <w:rPr>
          <w:bCs/>
        </w:rPr>
        <w:t xml:space="preserve"> – </w:t>
      </w:r>
      <w:r>
        <w:rPr>
          <w:bCs/>
        </w:rPr>
        <w:t>главный консультант отдела правового обеспечения и организации закупок</w:t>
      </w:r>
      <w:r w:rsidR="009E60C3" w:rsidRPr="00726963">
        <w:rPr>
          <w:bCs/>
        </w:rPr>
        <w:t xml:space="preserve"> </w:t>
      </w:r>
      <w:bookmarkStart w:id="0" w:name="_Hlk83037723"/>
      <w:r w:rsidR="009E60C3" w:rsidRPr="00726963">
        <w:rPr>
          <w:bCs/>
        </w:rPr>
        <w:t>Региональной энергетической комиссии Кузбасса</w:t>
      </w:r>
      <w:bookmarkEnd w:id="0"/>
      <w:r w:rsidR="009E60C3" w:rsidRPr="00726963">
        <w:rPr>
          <w:bCs/>
        </w:rPr>
        <w:t>;</w:t>
      </w:r>
    </w:p>
    <w:p w14:paraId="03252291" w14:textId="73A15B25" w:rsidR="009E60C3" w:rsidRPr="008B0B43" w:rsidRDefault="008B0B43" w:rsidP="009E60C3">
      <w:pPr>
        <w:jc w:val="both"/>
        <w:rPr>
          <w:bCs/>
        </w:rPr>
      </w:pPr>
      <w:r>
        <w:rPr>
          <w:b/>
        </w:rPr>
        <w:t xml:space="preserve">Тараскина Т.П. – </w:t>
      </w:r>
      <w:r w:rsidRPr="008B0B43">
        <w:rPr>
          <w:bCs/>
        </w:rPr>
        <w:t>главный консультант отдела ценообразования транспортных и социально – значимых услуг Региональной энергетической комиссии Кузбасса</w:t>
      </w:r>
      <w:r w:rsidR="0079352C">
        <w:rPr>
          <w:bCs/>
        </w:rPr>
        <w:t>.</w:t>
      </w:r>
    </w:p>
    <w:p w14:paraId="546E2C4C" w14:textId="77777777" w:rsidR="00863155" w:rsidRDefault="00863155" w:rsidP="009E60C3">
      <w:pPr>
        <w:jc w:val="both"/>
        <w:rPr>
          <w:bCs/>
        </w:rPr>
      </w:pPr>
    </w:p>
    <w:p w14:paraId="7B03CC70" w14:textId="7FD74F61" w:rsidR="009E60C3" w:rsidRDefault="009E60C3" w:rsidP="009E60C3">
      <w:pPr>
        <w:jc w:val="both"/>
        <w:rPr>
          <w:b/>
        </w:rPr>
      </w:pPr>
      <w:r w:rsidRPr="00D76927">
        <w:rPr>
          <w:b/>
        </w:rPr>
        <w:t>Повестка дня:</w:t>
      </w:r>
    </w:p>
    <w:p w14:paraId="020D321B" w14:textId="77777777" w:rsidR="00863155" w:rsidRPr="00D76927" w:rsidRDefault="00863155" w:rsidP="009E60C3">
      <w:pPr>
        <w:jc w:val="both"/>
        <w:rPr>
          <w:b/>
        </w:rPr>
      </w:pPr>
    </w:p>
    <w:tbl>
      <w:tblPr>
        <w:tblW w:w="48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4"/>
        <w:gridCol w:w="8643"/>
      </w:tblGrid>
      <w:tr w:rsidR="00162C23" w:rsidRPr="00B027EA" w14:paraId="5920D90C" w14:textId="77777777" w:rsidTr="00162C23">
        <w:trPr>
          <w:trHeight w:val="322"/>
          <w:jc w:val="center"/>
        </w:trPr>
        <w:tc>
          <w:tcPr>
            <w:tcW w:w="424" w:type="dxa"/>
            <w:shd w:val="clear" w:color="auto" w:fill="auto"/>
            <w:vAlign w:val="center"/>
          </w:tcPr>
          <w:p w14:paraId="318E0F41" w14:textId="77777777" w:rsidR="00162C23" w:rsidRDefault="00162C23" w:rsidP="00E30F94">
            <w:pPr>
              <w:jc w:val="center"/>
              <w:rPr>
                <w:kern w:val="32"/>
              </w:rPr>
            </w:pPr>
          </w:p>
          <w:p w14:paraId="31EC0D9A" w14:textId="77777777" w:rsidR="00162C23" w:rsidRDefault="00162C23" w:rsidP="00E30F94">
            <w:pPr>
              <w:jc w:val="center"/>
              <w:rPr>
                <w:kern w:val="32"/>
              </w:rPr>
            </w:pPr>
            <w:r w:rsidRPr="00D401B0">
              <w:rPr>
                <w:kern w:val="32"/>
              </w:rPr>
              <w:t>№</w:t>
            </w:r>
          </w:p>
          <w:p w14:paraId="47D29061" w14:textId="77777777" w:rsidR="00162C23" w:rsidRPr="00D401B0" w:rsidRDefault="00162C23" w:rsidP="00E30F94">
            <w:pPr>
              <w:jc w:val="center"/>
              <w:rPr>
                <w:kern w:val="32"/>
              </w:rPr>
            </w:pPr>
          </w:p>
        </w:tc>
        <w:tc>
          <w:tcPr>
            <w:tcW w:w="8643" w:type="dxa"/>
            <w:shd w:val="clear" w:color="auto" w:fill="auto"/>
            <w:vAlign w:val="center"/>
          </w:tcPr>
          <w:p w14:paraId="73F9C55B" w14:textId="77777777" w:rsidR="00162C23" w:rsidRPr="00D401B0" w:rsidRDefault="00162C23" w:rsidP="00162C23">
            <w:pPr>
              <w:ind w:left="130" w:firstLine="284"/>
              <w:jc w:val="center"/>
              <w:rPr>
                <w:kern w:val="32"/>
              </w:rPr>
            </w:pPr>
            <w:r w:rsidRPr="00D401B0">
              <w:rPr>
                <w:kern w:val="32"/>
              </w:rPr>
              <w:t>Вопрос</w:t>
            </w:r>
          </w:p>
        </w:tc>
      </w:tr>
      <w:tr w:rsidR="00B83ED2" w:rsidRPr="00B027EA" w14:paraId="372299A0" w14:textId="77777777" w:rsidTr="00162C23">
        <w:trPr>
          <w:trHeight w:val="322"/>
          <w:jc w:val="center"/>
        </w:trPr>
        <w:tc>
          <w:tcPr>
            <w:tcW w:w="424" w:type="dxa"/>
            <w:shd w:val="clear" w:color="auto" w:fill="auto"/>
            <w:vAlign w:val="center"/>
          </w:tcPr>
          <w:p w14:paraId="5C338C35" w14:textId="00C3C370" w:rsidR="00B83ED2" w:rsidRDefault="00B83ED2" w:rsidP="00B83ED2">
            <w:pPr>
              <w:jc w:val="center"/>
              <w:rPr>
                <w:kern w:val="32"/>
              </w:rPr>
            </w:pPr>
            <w:r>
              <w:rPr>
                <w:kern w:val="32"/>
              </w:rPr>
              <w:t>1.</w:t>
            </w:r>
          </w:p>
        </w:tc>
        <w:tc>
          <w:tcPr>
            <w:tcW w:w="8643" w:type="dxa"/>
            <w:shd w:val="clear" w:color="auto" w:fill="auto"/>
          </w:tcPr>
          <w:p w14:paraId="4096A7D8" w14:textId="712D5914" w:rsidR="00B83ED2" w:rsidRPr="00095D68" w:rsidRDefault="00B83ED2" w:rsidP="00B83ED2">
            <w:pPr>
              <w:tabs>
                <w:tab w:val="left" w:pos="851"/>
              </w:tabs>
              <w:ind w:left="130" w:right="269"/>
              <w:jc w:val="both"/>
            </w:pPr>
            <w:r w:rsidRPr="00EB3311">
              <w:rPr>
                <w:kern w:val="32"/>
              </w:rPr>
              <w:t>О внесении изменений в постановление региональной энергетической</w:t>
            </w:r>
            <w:r>
              <w:rPr>
                <w:kern w:val="32"/>
              </w:rPr>
              <w:br/>
            </w:r>
            <w:r w:rsidRPr="00EB3311">
              <w:rPr>
                <w:kern w:val="32"/>
              </w:rPr>
              <w:t xml:space="preserve">комиссии Кемеровской области </w:t>
            </w:r>
            <w:bookmarkStart w:id="1" w:name="_Hlk53752416"/>
            <w:r w:rsidRPr="00EB3311">
              <w:rPr>
                <w:kern w:val="32"/>
              </w:rPr>
              <w:t>от 27.12.2018 № 742 «Об установлении</w:t>
            </w:r>
            <w:r>
              <w:rPr>
                <w:kern w:val="32"/>
              </w:rPr>
              <w:br/>
            </w:r>
            <w:r w:rsidRPr="00EB3311">
              <w:rPr>
                <w:kern w:val="32"/>
              </w:rPr>
              <w:t>долгосрочных параметров регулирования тарифов в сфере водоотведения ООО «Водокомплекс» (Мариинский муниципальный округ)»</w:t>
            </w:r>
            <w:bookmarkEnd w:id="1"/>
          </w:p>
        </w:tc>
      </w:tr>
      <w:tr w:rsidR="00B83ED2" w:rsidRPr="00B027EA" w14:paraId="5BDF943C" w14:textId="77777777" w:rsidTr="00162C23">
        <w:trPr>
          <w:trHeight w:val="322"/>
          <w:jc w:val="center"/>
        </w:trPr>
        <w:tc>
          <w:tcPr>
            <w:tcW w:w="424" w:type="dxa"/>
            <w:shd w:val="clear" w:color="auto" w:fill="auto"/>
            <w:vAlign w:val="center"/>
          </w:tcPr>
          <w:p w14:paraId="090F24AD" w14:textId="0EE193D4" w:rsidR="00B83ED2" w:rsidRDefault="00B83ED2" w:rsidP="00B83ED2">
            <w:pPr>
              <w:jc w:val="center"/>
              <w:rPr>
                <w:kern w:val="32"/>
              </w:rPr>
            </w:pPr>
            <w:r>
              <w:rPr>
                <w:kern w:val="32"/>
              </w:rPr>
              <w:t>2.</w:t>
            </w:r>
          </w:p>
        </w:tc>
        <w:tc>
          <w:tcPr>
            <w:tcW w:w="8643" w:type="dxa"/>
            <w:shd w:val="clear" w:color="auto" w:fill="auto"/>
          </w:tcPr>
          <w:p w14:paraId="24FEBE84" w14:textId="7EF0F777" w:rsidR="00B83ED2" w:rsidRPr="00095D68" w:rsidRDefault="00B83ED2" w:rsidP="00B83ED2">
            <w:pPr>
              <w:tabs>
                <w:tab w:val="left" w:pos="851"/>
              </w:tabs>
              <w:ind w:left="130" w:right="269"/>
              <w:jc w:val="both"/>
            </w:pPr>
            <w:r w:rsidRPr="00EB3311">
              <w:rPr>
                <w:kern w:val="32"/>
              </w:rPr>
              <w:t>О внесении изменений в постановление региональной энергетической</w:t>
            </w:r>
            <w:r>
              <w:rPr>
                <w:kern w:val="32"/>
              </w:rPr>
              <w:br/>
            </w:r>
            <w:r w:rsidRPr="00EB3311">
              <w:rPr>
                <w:kern w:val="32"/>
              </w:rPr>
              <w:t xml:space="preserve">комиссии Кемеровской области </w:t>
            </w:r>
            <w:bookmarkStart w:id="2" w:name="_Hlk53749569"/>
            <w:r w:rsidRPr="00EB3311">
              <w:rPr>
                <w:kern w:val="32"/>
              </w:rPr>
              <w:t>от 27.12.2018 № 743 «Об утверждении</w:t>
            </w:r>
            <w:r>
              <w:rPr>
                <w:kern w:val="32"/>
              </w:rPr>
              <w:br/>
            </w:r>
            <w:r w:rsidRPr="00EB3311">
              <w:rPr>
                <w:kern w:val="32"/>
              </w:rPr>
              <w:t>производственной программы в сфере водоотведения и об установлении</w:t>
            </w:r>
            <w:r>
              <w:rPr>
                <w:kern w:val="32"/>
              </w:rPr>
              <w:br/>
            </w:r>
            <w:r w:rsidRPr="00EB3311">
              <w:rPr>
                <w:kern w:val="32"/>
              </w:rPr>
              <w:t>тарифов на водоотведение (очистка сточных вод), транспортировку сточных вод ООО «Водокомплекс» (Мариинский муниципальный округ)»</w:t>
            </w:r>
            <w:bookmarkEnd w:id="2"/>
          </w:p>
        </w:tc>
      </w:tr>
      <w:tr w:rsidR="00B83ED2" w:rsidRPr="00B027EA" w14:paraId="399023EE" w14:textId="77777777" w:rsidTr="00162C23">
        <w:trPr>
          <w:trHeight w:val="322"/>
          <w:jc w:val="center"/>
        </w:trPr>
        <w:tc>
          <w:tcPr>
            <w:tcW w:w="424" w:type="dxa"/>
            <w:shd w:val="clear" w:color="auto" w:fill="auto"/>
            <w:vAlign w:val="center"/>
          </w:tcPr>
          <w:p w14:paraId="2E3AB8DD" w14:textId="62FA69F7" w:rsidR="00B83ED2" w:rsidRDefault="00B83ED2" w:rsidP="00B83ED2">
            <w:pPr>
              <w:jc w:val="center"/>
              <w:rPr>
                <w:kern w:val="32"/>
              </w:rPr>
            </w:pPr>
            <w:r>
              <w:rPr>
                <w:kern w:val="32"/>
              </w:rPr>
              <w:t>3.</w:t>
            </w:r>
          </w:p>
        </w:tc>
        <w:tc>
          <w:tcPr>
            <w:tcW w:w="8643" w:type="dxa"/>
            <w:shd w:val="clear" w:color="auto" w:fill="auto"/>
          </w:tcPr>
          <w:p w14:paraId="1DD2C304" w14:textId="3BC009C3" w:rsidR="00B83ED2" w:rsidRPr="00095D68" w:rsidRDefault="00B83ED2" w:rsidP="00B83ED2">
            <w:pPr>
              <w:tabs>
                <w:tab w:val="left" w:pos="851"/>
              </w:tabs>
              <w:ind w:left="130" w:right="269"/>
              <w:jc w:val="both"/>
            </w:pPr>
            <w:r w:rsidRPr="00EB3311">
              <w:rPr>
                <w:kern w:val="32"/>
              </w:rPr>
              <w:t>О внесении изменений в постановление региональной энергетической</w:t>
            </w:r>
            <w:r>
              <w:rPr>
                <w:kern w:val="32"/>
              </w:rPr>
              <w:br/>
            </w:r>
            <w:r w:rsidRPr="00EB3311">
              <w:rPr>
                <w:kern w:val="32"/>
              </w:rPr>
              <w:t>комиссии Кемеровской области от 27.12.2018 № 745 «Об установлении</w:t>
            </w:r>
            <w:r>
              <w:rPr>
                <w:kern w:val="32"/>
              </w:rPr>
              <w:br/>
            </w:r>
            <w:r w:rsidRPr="00EB3311">
              <w:rPr>
                <w:kern w:val="32"/>
              </w:rPr>
              <w:t>долгосрочных параметров регулирования тарифов в сфере холодного</w:t>
            </w:r>
            <w:r>
              <w:rPr>
                <w:kern w:val="32"/>
              </w:rPr>
              <w:br/>
            </w:r>
            <w:r w:rsidRPr="00EB3311">
              <w:rPr>
                <w:kern w:val="32"/>
              </w:rPr>
              <w:t>водоснабжения, водоотведения ООО «Горводоканал» (Мариинский</w:t>
            </w:r>
            <w:r>
              <w:rPr>
                <w:kern w:val="32"/>
              </w:rPr>
              <w:br/>
            </w:r>
            <w:r w:rsidRPr="00EB3311">
              <w:rPr>
                <w:kern w:val="32"/>
              </w:rPr>
              <w:t>муниципальный округ)»</w:t>
            </w:r>
          </w:p>
        </w:tc>
      </w:tr>
      <w:tr w:rsidR="00B83ED2" w:rsidRPr="00B027EA" w14:paraId="08AB4E6E" w14:textId="77777777" w:rsidTr="00162C23">
        <w:trPr>
          <w:trHeight w:val="322"/>
          <w:jc w:val="center"/>
        </w:trPr>
        <w:tc>
          <w:tcPr>
            <w:tcW w:w="424" w:type="dxa"/>
            <w:shd w:val="clear" w:color="auto" w:fill="auto"/>
            <w:vAlign w:val="center"/>
          </w:tcPr>
          <w:p w14:paraId="696C4916" w14:textId="20D21103" w:rsidR="00B83ED2" w:rsidRDefault="00B83ED2" w:rsidP="00B83ED2">
            <w:pPr>
              <w:jc w:val="center"/>
              <w:rPr>
                <w:kern w:val="32"/>
              </w:rPr>
            </w:pPr>
            <w:r>
              <w:rPr>
                <w:kern w:val="32"/>
              </w:rPr>
              <w:t>4.</w:t>
            </w:r>
          </w:p>
        </w:tc>
        <w:tc>
          <w:tcPr>
            <w:tcW w:w="8643" w:type="dxa"/>
            <w:shd w:val="clear" w:color="auto" w:fill="auto"/>
          </w:tcPr>
          <w:p w14:paraId="7A3CC700" w14:textId="35E36BEB" w:rsidR="00B83ED2" w:rsidRPr="00095D68" w:rsidRDefault="00B83ED2" w:rsidP="00B83ED2">
            <w:pPr>
              <w:tabs>
                <w:tab w:val="left" w:pos="851"/>
              </w:tabs>
              <w:ind w:left="130" w:right="269"/>
              <w:jc w:val="both"/>
            </w:pPr>
            <w:r w:rsidRPr="00EB3311">
              <w:rPr>
                <w:kern w:val="32"/>
              </w:rPr>
              <w:t>О внесении изменений в постановление региональной энергетической</w:t>
            </w:r>
            <w:r>
              <w:rPr>
                <w:kern w:val="32"/>
              </w:rPr>
              <w:br/>
            </w:r>
            <w:r w:rsidRPr="00EB3311">
              <w:rPr>
                <w:kern w:val="32"/>
              </w:rPr>
              <w:t>комиссии Кемеровской области от 27.12.2018 № 746 «Об утверждении</w:t>
            </w:r>
            <w:r>
              <w:rPr>
                <w:kern w:val="32"/>
              </w:rPr>
              <w:br/>
            </w:r>
            <w:r w:rsidRPr="00EB3311">
              <w:rPr>
                <w:kern w:val="32"/>
              </w:rPr>
              <w:t>производственной программы в сфере холодного водоснабжения,</w:t>
            </w:r>
            <w:r>
              <w:rPr>
                <w:kern w:val="32"/>
              </w:rPr>
              <w:br/>
            </w:r>
            <w:r w:rsidRPr="00EB3311">
              <w:rPr>
                <w:kern w:val="32"/>
              </w:rPr>
              <w:lastRenderedPageBreak/>
              <w:t>водоотведения и об установлении тарифов на питьевую воду,</w:t>
            </w:r>
            <w:r>
              <w:rPr>
                <w:kern w:val="32"/>
              </w:rPr>
              <w:br/>
            </w:r>
            <w:r w:rsidRPr="00EB3311">
              <w:rPr>
                <w:kern w:val="32"/>
              </w:rPr>
              <w:t>ООО «Горводоканал» (Мариинский муниципальный округ)»</w:t>
            </w:r>
          </w:p>
        </w:tc>
      </w:tr>
      <w:tr w:rsidR="00B83ED2" w:rsidRPr="00B027EA" w14:paraId="422CF174" w14:textId="77777777" w:rsidTr="00162C23">
        <w:trPr>
          <w:trHeight w:val="322"/>
          <w:jc w:val="center"/>
        </w:trPr>
        <w:tc>
          <w:tcPr>
            <w:tcW w:w="424" w:type="dxa"/>
            <w:shd w:val="clear" w:color="auto" w:fill="auto"/>
            <w:vAlign w:val="center"/>
          </w:tcPr>
          <w:p w14:paraId="0FC02D1B" w14:textId="2796A530" w:rsidR="00B83ED2" w:rsidRDefault="00B83ED2" w:rsidP="00B83ED2">
            <w:pPr>
              <w:jc w:val="center"/>
              <w:rPr>
                <w:kern w:val="32"/>
              </w:rPr>
            </w:pPr>
            <w:r>
              <w:rPr>
                <w:kern w:val="32"/>
              </w:rPr>
              <w:lastRenderedPageBreak/>
              <w:t>5.</w:t>
            </w:r>
          </w:p>
        </w:tc>
        <w:tc>
          <w:tcPr>
            <w:tcW w:w="8643" w:type="dxa"/>
            <w:shd w:val="clear" w:color="auto" w:fill="auto"/>
          </w:tcPr>
          <w:p w14:paraId="5A8F2FE3" w14:textId="594BF77B" w:rsidR="00B83ED2" w:rsidRPr="00095D68" w:rsidRDefault="00B83ED2" w:rsidP="00B83ED2">
            <w:pPr>
              <w:tabs>
                <w:tab w:val="left" w:pos="851"/>
              </w:tabs>
              <w:ind w:left="130" w:right="269"/>
              <w:jc w:val="both"/>
            </w:pPr>
            <w:r w:rsidRPr="00087757">
              <w:rPr>
                <w:kern w:val="32"/>
              </w:rPr>
              <w:t>Об установлении предельных максимальных тарифов на транспортные</w:t>
            </w:r>
            <w:r>
              <w:rPr>
                <w:kern w:val="32"/>
              </w:rPr>
              <w:br/>
            </w:r>
            <w:r w:rsidRPr="00087757">
              <w:rPr>
                <w:kern w:val="32"/>
              </w:rPr>
              <w:t>услуги, оказываемые на подъездных железнодорожных путях</w:t>
            </w:r>
            <w:r>
              <w:rPr>
                <w:kern w:val="32"/>
              </w:rPr>
              <w:br/>
            </w:r>
            <w:bookmarkStart w:id="3" w:name="_Hlk507682133"/>
            <w:r w:rsidRPr="00087757">
              <w:rPr>
                <w:kern w:val="32"/>
              </w:rPr>
              <w:t>ООО «</w:t>
            </w:r>
            <w:bookmarkEnd w:id="3"/>
            <w:r w:rsidRPr="00087757">
              <w:rPr>
                <w:kern w:val="32"/>
              </w:rPr>
              <w:t>ММК-УГОЛЬ»</w:t>
            </w:r>
          </w:p>
        </w:tc>
      </w:tr>
    </w:tbl>
    <w:p w14:paraId="27BEF0F1" w14:textId="77777777" w:rsidR="00B83ED2" w:rsidRDefault="00B83ED2" w:rsidP="00932110">
      <w:pPr>
        <w:ind w:firstLine="567"/>
        <w:jc w:val="both"/>
        <w:rPr>
          <w:b/>
        </w:rPr>
      </w:pPr>
    </w:p>
    <w:p w14:paraId="7A318638" w14:textId="22F18D1A" w:rsidR="00932110" w:rsidRDefault="00BE76AB" w:rsidP="00932110">
      <w:pPr>
        <w:ind w:firstLine="567"/>
        <w:jc w:val="both"/>
        <w:rPr>
          <w:bCs/>
        </w:rPr>
      </w:pPr>
      <w:r w:rsidRPr="00D76927">
        <w:rPr>
          <w:b/>
        </w:rPr>
        <w:t>Малюта Д.В.</w:t>
      </w:r>
      <w:r w:rsidRPr="00D76927">
        <w:rPr>
          <w:bCs/>
        </w:rPr>
        <w:t xml:space="preserve"> ознакомил присутствующих с повесткой дня и предоставил слово докладчику.</w:t>
      </w:r>
    </w:p>
    <w:p w14:paraId="1AD707DE" w14:textId="77777777" w:rsidR="00932110" w:rsidRDefault="00932110" w:rsidP="00932110">
      <w:pPr>
        <w:ind w:firstLine="567"/>
        <w:jc w:val="both"/>
        <w:rPr>
          <w:bCs/>
        </w:rPr>
      </w:pPr>
    </w:p>
    <w:p w14:paraId="46BA6660" w14:textId="601C6832" w:rsidR="00EA01D4" w:rsidRPr="001139BE" w:rsidRDefault="00266ED8" w:rsidP="00EA01D4">
      <w:pPr>
        <w:ind w:firstLine="567"/>
        <w:jc w:val="both"/>
        <w:rPr>
          <w:b/>
        </w:rPr>
      </w:pPr>
      <w:r w:rsidRPr="00932110">
        <w:rPr>
          <w:bCs/>
          <w:kern w:val="32"/>
        </w:rPr>
        <w:t xml:space="preserve">Вопрос 1. </w:t>
      </w:r>
      <w:r w:rsidR="00162C23" w:rsidRPr="001139BE">
        <w:rPr>
          <w:b/>
          <w:kern w:val="32"/>
        </w:rPr>
        <w:t>«</w:t>
      </w:r>
      <w:r w:rsidR="00B83ED2" w:rsidRPr="001139BE">
        <w:rPr>
          <w:b/>
          <w:kern w:val="32"/>
        </w:rPr>
        <w:t>О внесении изменений в постановление региональной энергетической</w:t>
      </w:r>
      <w:r w:rsidR="00B83ED2" w:rsidRPr="001139BE">
        <w:rPr>
          <w:b/>
          <w:kern w:val="32"/>
        </w:rPr>
        <w:br/>
        <w:t>комиссии Кемеровской области от 27.12.2018 № 742 «Об установлении</w:t>
      </w:r>
      <w:r w:rsidR="00B83ED2" w:rsidRPr="001139BE">
        <w:rPr>
          <w:b/>
          <w:kern w:val="32"/>
        </w:rPr>
        <w:br/>
        <w:t xml:space="preserve">долгосрочных параметров регулирования тарифов в сфере водоотведения </w:t>
      </w:r>
      <w:r w:rsidR="001139BE">
        <w:rPr>
          <w:b/>
          <w:kern w:val="32"/>
        </w:rPr>
        <w:br/>
      </w:r>
      <w:r w:rsidR="00B83ED2" w:rsidRPr="001139BE">
        <w:rPr>
          <w:b/>
          <w:kern w:val="32"/>
        </w:rPr>
        <w:t>ООО «Водокомплекс» (Мариинский муниципальный округ)»</w:t>
      </w:r>
      <w:r w:rsidR="00162C23" w:rsidRPr="001139BE">
        <w:rPr>
          <w:b/>
          <w:kern w:val="32"/>
        </w:rPr>
        <w:t>»</w:t>
      </w:r>
    </w:p>
    <w:p w14:paraId="41887E87" w14:textId="77777777" w:rsidR="00EA01D4" w:rsidRDefault="00EA01D4" w:rsidP="00EA01D4">
      <w:pPr>
        <w:ind w:firstLine="567"/>
        <w:jc w:val="both"/>
        <w:rPr>
          <w:bCs/>
        </w:rPr>
      </w:pPr>
    </w:p>
    <w:p w14:paraId="52396CC4" w14:textId="77777777" w:rsidR="001139BE" w:rsidRDefault="00266ED8" w:rsidP="001139BE">
      <w:pPr>
        <w:ind w:firstLine="567"/>
        <w:jc w:val="both"/>
        <w:rPr>
          <w:bCs/>
        </w:rPr>
      </w:pPr>
      <w:r>
        <w:rPr>
          <w:bCs/>
        </w:rPr>
        <w:t xml:space="preserve">Докладчик </w:t>
      </w:r>
      <w:r w:rsidR="00932110">
        <w:rPr>
          <w:b/>
          <w:bCs/>
        </w:rPr>
        <w:t>Чурсина О.А</w:t>
      </w:r>
      <w:r w:rsidR="00162C23">
        <w:rPr>
          <w:b/>
          <w:bCs/>
        </w:rPr>
        <w:t>.</w:t>
      </w:r>
      <w:r>
        <w:rPr>
          <w:bCs/>
        </w:rPr>
        <w:t xml:space="preserve"> </w:t>
      </w:r>
      <w:r w:rsidR="00932110" w:rsidRPr="00EA01D4">
        <w:rPr>
          <w:bCs/>
        </w:rPr>
        <w:t xml:space="preserve">согласно </w:t>
      </w:r>
      <w:r w:rsidR="001139BE">
        <w:rPr>
          <w:bCs/>
        </w:rPr>
        <w:t>пояснительной записке</w:t>
      </w:r>
      <w:r w:rsidR="00932110" w:rsidRPr="00EA01D4">
        <w:rPr>
          <w:bCs/>
        </w:rPr>
        <w:t xml:space="preserve"> (приложение № 1 к настоящему протоколу) предлагает</w:t>
      </w:r>
      <w:r w:rsidR="001139BE">
        <w:rPr>
          <w:bCs/>
        </w:rPr>
        <w:t>:</w:t>
      </w:r>
    </w:p>
    <w:p w14:paraId="4708C905" w14:textId="77777777" w:rsidR="001139BE" w:rsidRDefault="001139BE" w:rsidP="001139BE">
      <w:pPr>
        <w:ind w:firstLine="567"/>
        <w:jc w:val="both"/>
        <w:rPr>
          <w:bCs/>
        </w:rPr>
      </w:pPr>
    </w:p>
    <w:p w14:paraId="040DC6C0" w14:textId="010944B0" w:rsidR="001139BE" w:rsidRPr="001139BE" w:rsidRDefault="001139BE" w:rsidP="001139BE">
      <w:pPr>
        <w:ind w:firstLine="567"/>
        <w:jc w:val="both"/>
        <w:rPr>
          <w:bCs/>
        </w:rPr>
      </w:pPr>
      <w:r w:rsidRPr="001139BE">
        <w:rPr>
          <w:bCs/>
        </w:rPr>
        <w:t>Внести в приложение к постановлению региональной энергетической комиссии Кемеровской области от 27.12.2018 № 742 «Об установлении долгосрочных параметров регулирования тарифов в сфере водоотведения ООО «Водокомплекс» (Мариинский муниципальный округ)» (в редакции постановлений Региональной энергетической комиссии Кузбасса от 01.12.2020 № 476, от 17.08.2021 № 291) следующие изменения, в таблице в столбце «Базовый уровень операционных расходов, тыс. руб.»:</w:t>
      </w:r>
    </w:p>
    <w:p w14:paraId="1F8E5F5C" w14:textId="77777777" w:rsidR="001139BE" w:rsidRPr="001139BE" w:rsidRDefault="001139BE" w:rsidP="001139BE">
      <w:pPr>
        <w:ind w:firstLine="567"/>
        <w:jc w:val="both"/>
        <w:rPr>
          <w:bCs/>
        </w:rPr>
      </w:pPr>
      <w:r w:rsidRPr="001139BE">
        <w:rPr>
          <w:bCs/>
        </w:rPr>
        <w:t>1.1. В пункте 1, в строке «2018» цифры «20020,30» заменить цифрами «20246,93».</w:t>
      </w:r>
    </w:p>
    <w:p w14:paraId="33ED1B53" w14:textId="77777777" w:rsidR="001139BE" w:rsidRPr="001139BE" w:rsidRDefault="001139BE" w:rsidP="001139BE">
      <w:pPr>
        <w:ind w:firstLine="567"/>
        <w:jc w:val="both"/>
        <w:rPr>
          <w:bCs/>
        </w:rPr>
      </w:pPr>
      <w:r w:rsidRPr="001139BE">
        <w:rPr>
          <w:bCs/>
        </w:rPr>
        <w:t>1.2. В пункте 2, в строке «2018» цифры «1101,47» заменить цифрами «1114,3».</w:t>
      </w:r>
    </w:p>
    <w:p w14:paraId="20A7ECE8" w14:textId="469793E3" w:rsidR="00E20D1A" w:rsidRDefault="00E20D1A" w:rsidP="001139BE">
      <w:pPr>
        <w:jc w:val="both"/>
        <w:rPr>
          <w:bCs/>
          <w:szCs w:val="20"/>
        </w:rPr>
      </w:pPr>
    </w:p>
    <w:p w14:paraId="0C77CC8C" w14:textId="27F5ED93" w:rsidR="00460245" w:rsidRPr="00094EC7" w:rsidRDefault="00460245" w:rsidP="00460245">
      <w:pPr>
        <w:tabs>
          <w:tab w:val="left" w:pos="0"/>
        </w:tabs>
        <w:ind w:right="-6" w:firstLine="567"/>
        <w:jc w:val="both"/>
        <w:rPr>
          <w:bCs/>
          <w:szCs w:val="20"/>
        </w:rPr>
      </w:pPr>
      <w:r w:rsidRPr="00094EC7">
        <w:rPr>
          <w:bCs/>
          <w:szCs w:val="20"/>
        </w:rPr>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6AEEC8FC" w14:textId="77777777" w:rsidR="00460245" w:rsidRPr="00094EC7" w:rsidRDefault="00460245" w:rsidP="00460245">
      <w:pPr>
        <w:ind w:right="-6" w:firstLine="567"/>
        <w:jc w:val="both"/>
        <w:rPr>
          <w:bCs/>
          <w:szCs w:val="20"/>
        </w:rPr>
      </w:pPr>
    </w:p>
    <w:p w14:paraId="6C499EDB" w14:textId="4B87341F" w:rsidR="00522153" w:rsidRDefault="00EA01D4" w:rsidP="00D2540A">
      <w:pPr>
        <w:ind w:right="-6" w:firstLine="567"/>
        <w:jc w:val="both"/>
        <w:rPr>
          <w:b/>
          <w:szCs w:val="20"/>
        </w:rPr>
      </w:pPr>
      <w:r>
        <w:rPr>
          <w:b/>
          <w:szCs w:val="20"/>
        </w:rPr>
        <w:t>ПОСТАНОВИ</w:t>
      </w:r>
      <w:r w:rsidR="00460245" w:rsidRPr="00A10F37">
        <w:rPr>
          <w:b/>
          <w:szCs w:val="20"/>
        </w:rPr>
        <w:t>ЛО:</w:t>
      </w:r>
    </w:p>
    <w:p w14:paraId="01223B5E" w14:textId="194C2CF0" w:rsidR="00D2540A" w:rsidRDefault="00D2540A" w:rsidP="00D2540A">
      <w:pPr>
        <w:ind w:right="-6" w:firstLine="567"/>
        <w:jc w:val="both"/>
        <w:rPr>
          <w:b/>
          <w:szCs w:val="20"/>
        </w:rPr>
      </w:pPr>
    </w:p>
    <w:p w14:paraId="1A64B7FA" w14:textId="3D711212" w:rsidR="00D2540A" w:rsidRPr="00D2540A" w:rsidRDefault="00EA01D4" w:rsidP="00D2540A">
      <w:pPr>
        <w:ind w:right="-6" w:firstLine="567"/>
        <w:jc w:val="both"/>
        <w:rPr>
          <w:bCs/>
          <w:szCs w:val="20"/>
        </w:rPr>
      </w:pPr>
      <w:r>
        <w:rPr>
          <w:bCs/>
          <w:szCs w:val="20"/>
        </w:rPr>
        <w:t>Согласиться с предложением докладчика.</w:t>
      </w:r>
    </w:p>
    <w:p w14:paraId="051DA109" w14:textId="77777777" w:rsidR="00522153" w:rsidRPr="00A10F37" w:rsidRDefault="00522153" w:rsidP="00460245">
      <w:pPr>
        <w:ind w:right="-6" w:firstLine="567"/>
        <w:jc w:val="both"/>
        <w:rPr>
          <w:b/>
          <w:szCs w:val="20"/>
        </w:rPr>
      </w:pPr>
    </w:p>
    <w:p w14:paraId="23A58F35" w14:textId="77777777" w:rsidR="00EA01D4" w:rsidRDefault="00460245" w:rsidP="00EA01D4">
      <w:pPr>
        <w:ind w:right="-6" w:firstLine="567"/>
        <w:jc w:val="both"/>
        <w:rPr>
          <w:b/>
        </w:rPr>
      </w:pPr>
      <w:r w:rsidRPr="00D76927">
        <w:rPr>
          <w:b/>
        </w:rPr>
        <w:t>Голосовали «ЗА» – единогласно.</w:t>
      </w:r>
    </w:p>
    <w:p w14:paraId="6DC9B8FD" w14:textId="77777777" w:rsidR="00EA01D4" w:rsidRDefault="00EA01D4" w:rsidP="00EA01D4">
      <w:pPr>
        <w:ind w:right="-6" w:firstLine="567"/>
        <w:jc w:val="both"/>
        <w:rPr>
          <w:b/>
        </w:rPr>
      </w:pPr>
    </w:p>
    <w:p w14:paraId="62252EEF" w14:textId="57A04F50" w:rsidR="00266ED8" w:rsidRPr="001139BE" w:rsidRDefault="00D2540A" w:rsidP="001139BE">
      <w:pPr>
        <w:ind w:firstLine="567"/>
        <w:jc w:val="both"/>
        <w:rPr>
          <w:b/>
          <w:kern w:val="32"/>
        </w:rPr>
      </w:pPr>
      <w:r w:rsidRPr="00F508E2">
        <w:rPr>
          <w:bCs/>
          <w:kern w:val="32"/>
        </w:rPr>
        <w:t xml:space="preserve">Вопрос 2 </w:t>
      </w:r>
      <w:r w:rsidRPr="00DD37EF">
        <w:rPr>
          <w:b/>
          <w:kern w:val="32"/>
        </w:rPr>
        <w:t>«</w:t>
      </w:r>
      <w:r w:rsidR="001139BE" w:rsidRPr="001139BE">
        <w:rPr>
          <w:b/>
          <w:kern w:val="32"/>
        </w:rPr>
        <w:t>О внесении изменений в постановление региональной энергетической комиссии Кемеровской области от 27.12.2018 № 743 «Об утверждении производственной программы в сфере водоотведения и об установлении тарифов на водоотведение (очистка сточных вод), транспортировку сточных вод                                 ООО «Водокомплекс» (Мариинский муниципальный округ)»</w:t>
      </w:r>
      <w:r w:rsidRPr="00DD37EF">
        <w:rPr>
          <w:b/>
          <w:kern w:val="32"/>
        </w:rPr>
        <w:t>»</w:t>
      </w:r>
    </w:p>
    <w:p w14:paraId="5DD19A61" w14:textId="3AC42D04" w:rsidR="00DE6DED" w:rsidRPr="001139BE" w:rsidRDefault="00460245" w:rsidP="001139BE">
      <w:pPr>
        <w:ind w:firstLine="567"/>
        <w:jc w:val="both"/>
        <w:rPr>
          <w:b/>
          <w:kern w:val="32"/>
        </w:rPr>
      </w:pPr>
      <w:r w:rsidRPr="001139BE">
        <w:rPr>
          <w:b/>
          <w:kern w:val="32"/>
        </w:rPr>
        <w:tab/>
      </w:r>
    </w:p>
    <w:p w14:paraId="2961C409" w14:textId="3F5D4439" w:rsidR="001139BE" w:rsidRDefault="001139BE" w:rsidP="001139BE">
      <w:pPr>
        <w:ind w:firstLine="567"/>
        <w:jc w:val="both"/>
        <w:rPr>
          <w:bCs/>
        </w:rPr>
      </w:pPr>
      <w:r>
        <w:rPr>
          <w:bCs/>
        </w:rPr>
        <w:t xml:space="preserve">Докладчик </w:t>
      </w:r>
      <w:r>
        <w:rPr>
          <w:b/>
          <w:bCs/>
        </w:rPr>
        <w:t>Чурсина О.А.</w:t>
      </w:r>
      <w:r>
        <w:rPr>
          <w:bCs/>
        </w:rPr>
        <w:t xml:space="preserve"> </w:t>
      </w:r>
      <w:r w:rsidRPr="00EA01D4">
        <w:rPr>
          <w:bCs/>
        </w:rPr>
        <w:t xml:space="preserve">согласно </w:t>
      </w:r>
      <w:r>
        <w:rPr>
          <w:bCs/>
        </w:rPr>
        <w:t>пояснительной записке</w:t>
      </w:r>
      <w:r w:rsidRPr="00EA01D4">
        <w:rPr>
          <w:bCs/>
        </w:rPr>
        <w:t xml:space="preserve"> (приложение № </w:t>
      </w:r>
      <w:r>
        <w:rPr>
          <w:bCs/>
        </w:rPr>
        <w:t>2</w:t>
      </w:r>
      <w:r w:rsidRPr="00EA01D4">
        <w:rPr>
          <w:bCs/>
        </w:rPr>
        <w:t xml:space="preserve"> к настоящему протоколу) предлагает</w:t>
      </w:r>
      <w:r>
        <w:rPr>
          <w:bCs/>
        </w:rPr>
        <w:t>:</w:t>
      </w:r>
    </w:p>
    <w:p w14:paraId="6C9F11CC" w14:textId="368CD642" w:rsidR="009679AA" w:rsidRDefault="009679AA" w:rsidP="002E1400">
      <w:pPr>
        <w:ind w:firstLine="567"/>
        <w:jc w:val="both"/>
        <w:rPr>
          <w:bCs/>
        </w:rPr>
      </w:pPr>
    </w:p>
    <w:p w14:paraId="495FA5FF" w14:textId="109150BD" w:rsidR="00A637B7" w:rsidRPr="00A637B7" w:rsidRDefault="00A637B7" w:rsidP="00A637B7">
      <w:pPr>
        <w:ind w:firstLine="709"/>
        <w:jc w:val="both"/>
        <w:rPr>
          <w:bCs/>
        </w:rPr>
      </w:pPr>
      <w:r w:rsidRPr="00A637B7">
        <w:rPr>
          <w:bCs/>
        </w:rPr>
        <w:t>1. Внести в постановление региональной энергетической комиссии Кемеровской области от 27.12.2018 № 743 «Об утверждении производственной программы в сфере водоотведения  и об установлении тарифов на  водоотведение (очистка сточных вод), транспортировку сточных вод ООО «Водокомплекс» (Мариинский муниципальный округ)» (в редакции постановления региональной энергетической комиссии Кемеровской области от 22.10.2019 № 316, постановлений Региональной энергетической комиссии Кузбасса от 01.12.2020 № 477, от 17.08.2021 № 292, от 16.12.2021 № 738) следующие изменения:</w:t>
      </w:r>
    </w:p>
    <w:p w14:paraId="7570055E" w14:textId="77777777" w:rsidR="00A637B7" w:rsidRPr="00A637B7" w:rsidRDefault="00A637B7" w:rsidP="00A637B7">
      <w:pPr>
        <w:ind w:firstLine="709"/>
        <w:jc w:val="both"/>
        <w:rPr>
          <w:bCs/>
        </w:rPr>
      </w:pPr>
      <w:r w:rsidRPr="00A637B7">
        <w:rPr>
          <w:bCs/>
        </w:rPr>
        <w:t xml:space="preserve">1.1. В приложении </w:t>
      </w:r>
      <w:bookmarkStart w:id="4" w:name="_Hlk30163313"/>
      <w:r w:rsidRPr="00A637B7">
        <w:rPr>
          <w:bCs/>
        </w:rPr>
        <w:t xml:space="preserve">№ 1 </w:t>
      </w:r>
      <w:bookmarkEnd w:id="4"/>
      <w:r w:rsidRPr="00A637B7">
        <w:rPr>
          <w:bCs/>
        </w:rPr>
        <w:t>таблицу раздела 6 изложить в следующей редакции:</w:t>
      </w:r>
    </w:p>
    <w:p w14:paraId="658AF044" w14:textId="77777777" w:rsidR="00A637B7" w:rsidRPr="00A637B7" w:rsidRDefault="00A637B7" w:rsidP="00A637B7">
      <w:pPr>
        <w:ind w:firstLine="709"/>
        <w:jc w:val="both"/>
        <w:rPr>
          <w:bCs/>
        </w:rPr>
      </w:pPr>
      <w:r w:rsidRPr="00A637B7">
        <w:rPr>
          <w:bCs/>
        </w:rPr>
        <w:t>«</w:t>
      </w:r>
    </w:p>
    <w:tbl>
      <w:tblPr>
        <w:tblStyle w:val="ae"/>
        <w:tblW w:w="10632" w:type="dxa"/>
        <w:tblInd w:w="-714" w:type="dxa"/>
        <w:tblLook w:val="04A0" w:firstRow="1" w:lastRow="0" w:firstColumn="1" w:lastColumn="0" w:noHBand="0" w:noVBand="1"/>
      </w:tblPr>
      <w:tblGrid>
        <w:gridCol w:w="452"/>
        <w:gridCol w:w="1786"/>
        <w:gridCol w:w="843"/>
        <w:gridCol w:w="843"/>
        <w:gridCol w:w="843"/>
        <w:gridCol w:w="843"/>
        <w:gridCol w:w="843"/>
        <w:gridCol w:w="844"/>
        <w:gridCol w:w="787"/>
        <w:gridCol w:w="850"/>
        <w:gridCol w:w="843"/>
        <w:gridCol w:w="855"/>
      </w:tblGrid>
      <w:tr w:rsidR="00A637B7" w:rsidRPr="00A637B7" w14:paraId="169293CB" w14:textId="77777777" w:rsidTr="00CC0F85">
        <w:tc>
          <w:tcPr>
            <w:tcW w:w="452" w:type="dxa"/>
            <w:vMerge w:val="restart"/>
            <w:vAlign w:val="center"/>
          </w:tcPr>
          <w:p w14:paraId="1E304A21" w14:textId="77777777" w:rsidR="00A637B7" w:rsidRPr="00A637B7" w:rsidRDefault="00A637B7" w:rsidP="00CC0F85">
            <w:pPr>
              <w:ind w:left="-124" w:right="-24"/>
              <w:jc w:val="center"/>
              <w:rPr>
                <w:bCs/>
                <w:sz w:val="13"/>
                <w:szCs w:val="13"/>
              </w:rPr>
            </w:pPr>
            <w:r w:rsidRPr="00A637B7">
              <w:rPr>
                <w:bCs/>
                <w:sz w:val="13"/>
                <w:szCs w:val="13"/>
              </w:rPr>
              <w:lastRenderedPageBreak/>
              <w:t xml:space="preserve">№ </w:t>
            </w:r>
          </w:p>
          <w:p w14:paraId="3D989D45" w14:textId="77777777" w:rsidR="00A637B7" w:rsidRPr="00A637B7" w:rsidRDefault="00A637B7" w:rsidP="00CC0F85">
            <w:pPr>
              <w:ind w:left="-124" w:right="-24"/>
              <w:jc w:val="center"/>
              <w:rPr>
                <w:bCs/>
                <w:sz w:val="13"/>
                <w:szCs w:val="13"/>
              </w:rPr>
            </w:pPr>
            <w:r w:rsidRPr="00A637B7">
              <w:rPr>
                <w:bCs/>
                <w:sz w:val="13"/>
                <w:szCs w:val="13"/>
              </w:rPr>
              <w:t xml:space="preserve"> п/п</w:t>
            </w:r>
          </w:p>
        </w:tc>
        <w:tc>
          <w:tcPr>
            <w:tcW w:w="1786" w:type="dxa"/>
            <w:vMerge w:val="restart"/>
            <w:vAlign w:val="center"/>
          </w:tcPr>
          <w:p w14:paraId="22D62C45" w14:textId="77777777" w:rsidR="00A637B7" w:rsidRPr="00A637B7" w:rsidRDefault="00A637B7" w:rsidP="00CC0F85">
            <w:pPr>
              <w:ind w:left="-124"/>
              <w:jc w:val="center"/>
              <w:rPr>
                <w:bCs/>
                <w:sz w:val="13"/>
                <w:szCs w:val="13"/>
              </w:rPr>
            </w:pPr>
            <w:r w:rsidRPr="00A637B7">
              <w:rPr>
                <w:bCs/>
                <w:sz w:val="13"/>
                <w:szCs w:val="13"/>
              </w:rPr>
              <w:t>Наименование показателя</w:t>
            </w:r>
          </w:p>
        </w:tc>
        <w:tc>
          <w:tcPr>
            <w:tcW w:w="843" w:type="dxa"/>
          </w:tcPr>
          <w:p w14:paraId="0D6D227E" w14:textId="77777777" w:rsidR="00A637B7" w:rsidRPr="00A637B7" w:rsidRDefault="00A637B7" w:rsidP="00CC0F85">
            <w:pPr>
              <w:ind w:left="-124"/>
              <w:jc w:val="center"/>
              <w:rPr>
                <w:bCs/>
                <w:sz w:val="13"/>
                <w:szCs w:val="13"/>
              </w:rPr>
            </w:pPr>
            <w:r w:rsidRPr="00A637B7">
              <w:rPr>
                <w:bCs/>
                <w:sz w:val="13"/>
                <w:szCs w:val="13"/>
              </w:rPr>
              <w:t>2018 год</w:t>
            </w:r>
          </w:p>
        </w:tc>
        <w:tc>
          <w:tcPr>
            <w:tcW w:w="1686" w:type="dxa"/>
            <w:gridSpan w:val="2"/>
          </w:tcPr>
          <w:p w14:paraId="2ED103EE" w14:textId="77777777" w:rsidR="00A637B7" w:rsidRPr="00A637B7" w:rsidRDefault="00A637B7" w:rsidP="00CC0F85">
            <w:pPr>
              <w:ind w:left="-124"/>
              <w:jc w:val="center"/>
              <w:rPr>
                <w:bCs/>
                <w:sz w:val="13"/>
                <w:szCs w:val="13"/>
              </w:rPr>
            </w:pPr>
            <w:r w:rsidRPr="00A637B7">
              <w:rPr>
                <w:bCs/>
                <w:sz w:val="13"/>
                <w:szCs w:val="13"/>
              </w:rPr>
              <w:t>2019 год</w:t>
            </w:r>
          </w:p>
        </w:tc>
        <w:tc>
          <w:tcPr>
            <w:tcW w:w="1686" w:type="dxa"/>
            <w:gridSpan w:val="2"/>
          </w:tcPr>
          <w:p w14:paraId="2390983B" w14:textId="77777777" w:rsidR="00A637B7" w:rsidRPr="00A637B7" w:rsidRDefault="00A637B7" w:rsidP="00CC0F85">
            <w:pPr>
              <w:ind w:left="-124"/>
              <w:jc w:val="center"/>
              <w:rPr>
                <w:bCs/>
                <w:sz w:val="13"/>
                <w:szCs w:val="13"/>
              </w:rPr>
            </w:pPr>
            <w:r w:rsidRPr="00A637B7">
              <w:rPr>
                <w:bCs/>
                <w:sz w:val="13"/>
                <w:szCs w:val="13"/>
              </w:rPr>
              <w:t>2020 год</w:t>
            </w:r>
          </w:p>
        </w:tc>
        <w:tc>
          <w:tcPr>
            <w:tcW w:w="2481" w:type="dxa"/>
            <w:gridSpan w:val="3"/>
          </w:tcPr>
          <w:p w14:paraId="7D2CCFF2" w14:textId="77777777" w:rsidR="00A637B7" w:rsidRPr="00A637B7" w:rsidRDefault="00A637B7" w:rsidP="00CC0F85">
            <w:pPr>
              <w:ind w:left="-124"/>
              <w:jc w:val="center"/>
              <w:rPr>
                <w:bCs/>
                <w:sz w:val="13"/>
                <w:szCs w:val="13"/>
              </w:rPr>
            </w:pPr>
            <w:r w:rsidRPr="00A637B7">
              <w:rPr>
                <w:bCs/>
                <w:sz w:val="13"/>
                <w:szCs w:val="13"/>
              </w:rPr>
              <w:t>2021 год</w:t>
            </w:r>
          </w:p>
        </w:tc>
        <w:tc>
          <w:tcPr>
            <w:tcW w:w="1698" w:type="dxa"/>
            <w:gridSpan w:val="2"/>
          </w:tcPr>
          <w:p w14:paraId="3B325FD0" w14:textId="77777777" w:rsidR="00A637B7" w:rsidRPr="00A637B7" w:rsidRDefault="00A637B7" w:rsidP="00CC0F85">
            <w:pPr>
              <w:ind w:left="-124"/>
              <w:jc w:val="center"/>
              <w:rPr>
                <w:bCs/>
                <w:sz w:val="13"/>
                <w:szCs w:val="13"/>
              </w:rPr>
            </w:pPr>
            <w:r w:rsidRPr="00A637B7">
              <w:rPr>
                <w:bCs/>
                <w:sz w:val="13"/>
                <w:szCs w:val="13"/>
              </w:rPr>
              <w:t>2022 год</w:t>
            </w:r>
          </w:p>
        </w:tc>
      </w:tr>
      <w:tr w:rsidR="00A637B7" w:rsidRPr="00A637B7" w14:paraId="27B33EF6" w14:textId="77777777" w:rsidTr="00CC0F85">
        <w:trPr>
          <w:trHeight w:val="554"/>
        </w:trPr>
        <w:tc>
          <w:tcPr>
            <w:tcW w:w="452" w:type="dxa"/>
            <w:vMerge/>
          </w:tcPr>
          <w:p w14:paraId="103C956F" w14:textId="77777777" w:rsidR="00A637B7" w:rsidRPr="00A637B7" w:rsidRDefault="00A637B7" w:rsidP="00CC0F85">
            <w:pPr>
              <w:ind w:left="-124"/>
              <w:jc w:val="center"/>
              <w:rPr>
                <w:bCs/>
                <w:sz w:val="13"/>
                <w:szCs w:val="13"/>
              </w:rPr>
            </w:pPr>
          </w:p>
        </w:tc>
        <w:tc>
          <w:tcPr>
            <w:tcW w:w="1786" w:type="dxa"/>
            <w:vMerge/>
          </w:tcPr>
          <w:p w14:paraId="7F3D901F" w14:textId="77777777" w:rsidR="00A637B7" w:rsidRPr="00A637B7" w:rsidRDefault="00A637B7" w:rsidP="00CC0F85">
            <w:pPr>
              <w:ind w:left="-124"/>
              <w:jc w:val="center"/>
              <w:rPr>
                <w:bCs/>
                <w:sz w:val="13"/>
                <w:szCs w:val="13"/>
              </w:rPr>
            </w:pPr>
          </w:p>
        </w:tc>
        <w:tc>
          <w:tcPr>
            <w:tcW w:w="843" w:type="dxa"/>
            <w:vAlign w:val="center"/>
          </w:tcPr>
          <w:p w14:paraId="77CEFC6E" w14:textId="77777777" w:rsidR="00A637B7" w:rsidRPr="00A637B7" w:rsidRDefault="00A637B7" w:rsidP="00CC0F85">
            <w:pPr>
              <w:ind w:left="-124"/>
              <w:jc w:val="center"/>
              <w:rPr>
                <w:bCs/>
                <w:sz w:val="13"/>
                <w:szCs w:val="13"/>
              </w:rPr>
            </w:pPr>
            <w:r w:rsidRPr="00A637B7">
              <w:rPr>
                <w:bCs/>
                <w:sz w:val="13"/>
                <w:szCs w:val="13"/>
              </w:rPr>
              <w:t>с 28.12.    по 31.12.</w:t>
            </w:r>
          </w:p>
        </w:tc>
        <w:tc>
          <w:tcPr>
            <w:tcW w:w="843" w:type="dxa"/>
            <w:vAlign w:val="center"/>
          </w:tcPr>
          <w:p w14:paraId="5AB6FBE0" w14:textId="77777777" w:rsidR="00A637B7" w:rsidRPr="00A637B7" w:rsidRDefault="00A637B7" w:rsidP="00CC0F85">
            <w:pPr>
              <w:ind w:left="-124"/>
              <w:jc w:val="center"/>
              <w:rPr>
                <w:bCs/>
                <w:sz w:val="13"/>
                <w:szCs w:val="13"/>
              </w:rPr>
            </w:pPr>
            <w:r w:rsidRPr="00A637B7">
              <w:rPr>
                <w:bCs/>
                <w:sz w:val="13"/>
                <w:szCs w:val="13"/>
              </w:rPr>
              <w:t>с 01.01.    по 30.06.</w:t>
            </w:r>
          </w:p>
        </w:tc>
        <w:tc>
          <w:tcPr>
            <w:tcW w:w="843" w:type="dxa"/>
            <w:vAlign w:val="center"/>
          </w:tcPr>
          <w:p w14:paraId="38E99A37" w14:textId="77777777" w:rsidR="00A637B7" w:rsidRPr="00A637B7" w:rsidRDefault="00A637B7" w:rsidP="00CC0F85">
            <w:pPr>
              <w:ind w:left="-124"/>
              <w:jc w:val="center"/>
              <w:rPr>
                <w:bCs/>
                <w:sz w:val="13"/>
                <w:szCs w:val="13"/>
              </w:rPr>
            </w:pPr>
            <w:r w:rsidRPr="00A637B7">
              <w:rPr>
                <w:bCs/>
                <w:sz w:val="13"/>
                <w:szCs w:val="13"/>
              </w:rPr>
              <w:t>с 01.07.     по 31.12.</w:t>
            </w:r>
          </w:p>
        </w:tc>
        <w:tc>
          <w:tcPr>
            <w:tcW w:w="843" w:type="dxa"/>
            <w:vAlign w:val="center"/>
          </w:tcPr>
          <w:p w14:paraId="74CE01A6" w14:textId="77777777" w:rsidR="00A637B7" w:rsidRPr="00A637B7" w:rsidRDefault="00A637B7" w:rsidP="00CC0F85">
            <w:pPr>
              <w:ind w:left="-124" w:right="-108"/>
              <w:jc w:val="center"/>
              <w:rPr>
                <w:bCs/>
                <w:sz w:val="13"/>
                <w:szCs w:val="13"/>
              </w:rPr>
            </w:pPr>
            <w:r w:rsidRPr="00A637B7">
              <w:rPr>
                <w:bCs/>
                <w:sz w:val="13"/>
                <w:szCs w:val="13"/>
              </w:rPr>
              <w:t xml:space="preserve">с 01.01. </w:t>
            </w:r>
          </w:p>
          <w:p w14:paraId="1E223D0F" w14:textId="77777777" w:rsidR="00A637B7" w:rsidRPr="00A637B7" w:rsidRDefault="00A637B7" w:rsidP="00CC0F85">
            <w:pPr>
              <w:ind w:left="-124" w:right="-108"/>
              <w:jc w:val="center"/>
              <w:rPr>
                <w:bCs/>
                <w:sz w:val="13"/>
                <w:szCs w:val="13"/>
              </w:rPr>
            </w:pPr>
            <w:r w:rsidRPr="00A637B7">
              <w:rPr>
                <w:bCs/>
                <w:sz w:val="13"/>
                <w:szCs w:val="13"/>
              </w:rPr>
              <w:t>по</w:t>
            </w:r>
          </w:p>
          <w:p w14:paraId="228D36C0" w14:textId="77777777" w:rsidR="00A637B7" w:rsidRPr="00A637B7" w:rsidRDefault="00A637B7" w:rsidP="00CC0F85">
            <w:pPr>
              <w:ind w:left="-124" w:right="-108"/>
              <w:jc w:val="center"/>
              <w:rPr>
                <w:bCs/>
                <w:sz w:val="13"/>
                <w:szCs w:val="13"/>
              </w:rPr>
            </w:pPr>
            <w:r w:rsidRPr="00A637B7">
              <w:rPr>
                <w:bCs/>
                <w:sz w:val="13"/>
                <w:szCs w:val="13"/>
              </w:rPr>
              <w:t xml:space="preserve"> 30.06.</w:t>
            </w:r>
          </w:p>
        </w:tc>
        <w:tc>
          <w:tcPr>
            <w:tcW w:w="843" w:type="dxa"/>
            <w:vAlign w:val="center"/>
          </w:tcPr>
          <w:p w14:paraId="1E7A3679" w14:textId="77777777" w:rsidR="00A637B7" w:rsidRPr="00A637B7" w:rsidRDefault="00A637B7" w:rsidP="00CC0F85">
            <w:pPr>
              <w:ind w:left="-124"/>
              <w:jc w:val="center"/>
              <w:rPr>
                <w:bCs/>
                <w:sz w:val="13"/>
                <w:szCs w:val="13"/>
              </w:rPr>
            </w:pPr>
            <w:r w:rsidRPr="00A637B7">
              <w:rPr>
                <w:bCs/>
                <w:sz w:val="13"/>
                <w:szCs w:val="13"/>
              </w:rPr>
              <w:t>с 01.07</w:t>
            </w:r>
          </w:p>
          <w:p w14:paraId="518887D0" w14:textId="77777777" w:rsidR="00A637B7" w:rsidRPr="00A637B7" w:rsidRDefault="00A637B7" w:rsidP="00CC0F85">
            <w:pPr>
              <w:ind w:left="-124"/>
              <w:jc w:val="center"/>
              <w:rPr>
                <w:bCs/>
                <w:sz w:val="13"/>
                <w:szCs w:val="13"/>
              </w:rPr>
            </w:pPr>
            <w:r w:rsidRPr="00A637B7">
              <w:rPr>
                <w:bCs/>
                <w:sz w:val="13"/>
                <w:szCs w:val="13"/>
              </w:rPr>
              <w:t>по 31.12.</w:t>
            </w:r>
          </w:p>
        </w:tc>
        <w:tc>
          <w:tcPr>
            <w:tcW w:w="844" w:type="dxa"/>
          </w:tcPr>
          <w:p w14:paraId="7DCF17D1" w14:textId="77777777" w:rsidR="00A637B7" w:rsidRPr="00A637B7" w:rsidRDefault="00A637B7" w:rsidP="00CC0F85">
            <w:pPr>
              <w:ind w:left="-124"/>
              <w:jc w:val="center"/>
              <w:rPr>
                <w:bCs/>
                <w:sz w:val="13"/>
                <w:szCs w:val="13"/>
              </w:rPr>
            </w:pPr>
            <w:r w:rsidRPr="00A637B7">
              <w:rPr>
                <w:bCs/>
                <w:sz w:val="13"/>
                <w:szCs w:val="13"/>
              </w:rPr>
              <w:t xml:space="preserve">с 01.01. по 30.06. </w:t>
            </w:r>
          </w:p>
        </w:tc>
        <w:tc>
          <w:tcPr>
            <w:tcW w:w="787" w:type="dxa"/>
          </w:tcPr>
          <w:p w14:paraId="0CD1A44A" w14:textId="77777777" w:rsidR="00A637B7" w:rsidRPr="00A637B7" w:rsidRDefault="00A637B7" w:rsidP="00CC0F85">
            <w:pPr>
              <w:ind w:left="-124"/>
              <w:jc w:val="center"/>
              <w:rPr>
                <w:bCs/>
                <w:sz w:val="13"/>
                <w:szCs w:val="13"/>
              </w:rPr>
            </w:pPr>
            <w:r w:rsidRPr="00A637B7">
              <w:rPr>
                <w:bCs/>
                <w:sz w:val="13"/>
                <w:szCs w:val="13"/>
              </w:rPr>
              <w:t xml:space="preserve">с 01.07. по 30.09. </w:t>
            </w:r>
          </w:p>
        </w:tc>
        <w:tc>
          <w:tcPr>
            <w:tcW w:w="850" w:type="dxa"/>
          </w:tcPr>
          <w:p w14:paraId="61986BFE" w14:textId="77777777" w:rsidR="00A637B7" w:rsidRPr="00A637B7" w:rsidRDefault="00A637B7" w:rsidP="00CC0F85">
            <w:pPr>
              <w:ind w:left="-124"/>
              <w:jc w:val="center"/>
              <w:rPr>
                <w:bCs/>
                <w:sz w:val="13"/>
                <w:szCs w:val="13"/>
              </w:rPr>
            </w:pPr>
            <w:r w:rsidRPr="00A637B7">
              <w:rPr>
                <w:bCs/>
                <w:sz w:val="13"/>
                <w:szCs w:val="13"/>
              </w:rPr>
              <w:t>с 01.10</w:t>
            </w:r>
          </w:p>
          <w:p w14:paraId="2F73E98F" w14:textId="77777777" w:rsidR="00A637B7" w:rsidRPr="00A637B7" w:rsidRDefault="00A637B7" w:rsidP="00CC0F85">
            <w:pPr>
              <w:ind w:left="-124"/>
              <w:jc w:val="center"/>
              <w:rPr>
                <w:bCs/>
                <w:sz w:val="13"/>
                <w:szCs w:val="13"/>
              </w:rPr>
            </w:pPr>
            <w:r w:rsidRPr="00A637B7">
              <w:rPr>
                <w:bCs/>
                <w:sz w:val="13"/>
                <w:szCs w:val="13"/>
              </w:rPr>
              <w:t>по</w:t>
            </w:r>
          </w:p>
          <w:p w14:paraId="0CD3D736" w14:textId="77777777" w:rsidR="00A637B7" w:rsidRPr="00A637B7" w:rsidRDefault="00A637B7" w:rsidP="00CC0F85">
            <w:pPr>
              <w:ind w:left="-124"/>
              <w:jc w:val="center"/>
              <w:rPr>
                <w:bCs/>
                <w:sz w:val="13"/>
                <w:szCs w:val="13"/>
              </w:rPr>
            </w:pPr>
            <w:r w:rsidRPr="00A637B7">
              <w:rPr>
                <w:bCs/>
                <w:sz w:val="13"/>
                <w:szCs w:val="13"/>
              </w:rPr>
              <w:t>31.12</w:t>
            </w:r>
          </w:p>
        </w:tc>
        <w:tc>
          <w:tcPr>
            <w:tcW w:w="843" w:type="dxa"/>
            <w:vAlign w:val="center"/>
          </w:tcPr>
          <w:p w14:paraId="35F3F84D" w14:textId="77777777" w:rsidR="00A637B7" w:rsidRPr="00A637B7" w:rsidRDefault="00A637B7" w:rsidP="00CC0F85">
            <w:pPr>
              <w:ind w:left="-124"/>
              <w:jc w:val="center"/>
              <w:rPr>
                <w:bCs/>
                <w:sz w:val="13"/>
                <w:szCs w:val="13"/>
              </w:rPr>
            </w:pPr>
            <w:r w:rsidRPr="00A637B7">
              <w:rPr>
                <w:bCs/>
                <w:sz w:val="13"/>
                <w:szCs w:val="13"/>
              </w:rPr>
              <w:t xml:space="preserve">с 01.01.    по </w:t>
            </w:r>
          </w:p>
          <w:p w14:paraId="6B8978F6" w14:textId="77777777" w:rsidR="00A637B7" w:rsidRPr="00A637B7" w:rsidRDefault="00A637B7" w:rsidP="00CC0F85">
            <w:pPr>
              <w:ind w:left="-124"/>
              <w:jc w:val="center"/>
              <w:rPr>
                <w:bCs/>
                <w:sz w:val="13"/>
                <w:szCs w:val="13"/>
              </w:rPr>
            </w:pPr>
            <w:r w:rsidRPr="00A637B7">
              <w:rPr>
                <w:bCs/>
                <w:sz w:val="13"/>
                <w:szCs w:val="13"/>
              </w:rPr>
              <w:t>30.06.</w:t>
            </w:r>
          </w:p>
        </w:tc>
        <w:tc>
          <w:tcPr>
            <w:tcW w:w="855" w:type="dxa"/>
            <w:vAlign w:val="center"/>
          </w:tcPr>
          <w:p w14:paraId="13F27127" w14:textId="77777777" w:rsidR="00A637B7" w:rsidRPr="00A637B7" w:rsidRDefault="00A637B7" w:rsidP="00CC0F85">
            <w:pPr>
              <w:ind w:left="-124"/>
              <w:jc w:val="center"/>
              <w:rPr>
                <w:bCs/>
                <w:sz w:val="13"/>
                <w:szCs w:val="13"/>
              </w:rPr>
            </w:pPr>
            <w:r w:rsidRPr="00A637B7">
              <w:rPr>
                <w:bCs/>
                <w:sz w:val="13"/>
                <w:szCs w:val="13"/>
              </w:rPr>
              <w:t xml:space="preserve">с 01.07.     по </w:t>
            </w:r>
          </w:p>
          <w:p w14:paraId="56EB9B57" w14:textId="77777777" w:rsidR="00A637B7" w:rsidRPr="00A637B7" w:rsidRDefault="00A637B7" w:rsidP="00CC0F85">
            <w:pPr>
              <w:ind w:left="-124"/>
              <w:jc w:val="center"/>
              <w:rPr>
                <w:bCs/>
                <w:sz w:val="13"/>
                <w:szCs w:val="13"/>
              </w:rPr>
            </w:pPr>
            <w:r w:rsidRPr="00A637B7">
              <w:rPr>
                <w:bCs/>
                <w:sz w:val="13"/>
                <w:szCs w:val="13"/>
              </w:rPr>
              <w:t>31.12.</w:t>
            </w:r>
          </w:p>
        </w:tc>
      </w:tr>
      <w:tr w:rsidR="00A637B7" w:rsidRPr="00A637B7" w14:paraId="33498484" w14:textId="77777777" w:rsidTr="00CC0F85">
        <w:tc>
          <w:tcPr>
            <w:tcW w:w="452" w:type="dxa"/>
          </w:tcPr>
          <w:p w14:paraId="22831B7E" w14:textId="77777777" w:rsidR="00A637B7" w:rsidRPr="00A637B7" w:rsidRDefault="00A637B7" w:rsidP="00CC0F85">
            <w:pPr>
              <w:ind w:left="-124"/>
              <w:jc w:val="center"/>
              <w:rPr>
                <w:bCs/>
                <w:sz w:val="13"/>
                <w:szCs w:val="13"/>
              </w:rPr>
            </w:pPr>
            <w:r w:rsidRPr="00A637B7">
              <w:rPr>
                <w:bCs/>
                <w:sz w:val="13"/>
                <w:szCs w:val="13"/>
              </w:rPr>
              <w:t xml:space="preserve"> 1</w:t>
            </w:r>
          </w:p>
        </w:tc>
        <w:tc>
          <w:tcPr>
            <w:tcW w:w="1786" w:type="dxa"/>
          </w:tcPr>
          <w:p w14:paraId="1AC26620" w14:textId="77777777" w:rsidR="00A637B7" w:rsidRPr="00A637B7" w:rsidRDefault="00A637B7" w:rsidP="00CC0F85">
            <w:pPr>
              <w:ind w:left="-124"/>
              <w:jc w:val="center"/>
              <w:rPr>
                <w:bCs/>
                <w:sz w:val="13"/>
                <w:szCs w:val="13"/>
              </w:rPr>
            </w:pPr>
            <w:r w:rsidRPr="00A637B7">
              <w:rPr>
                <w:bCs/>
                <w:sz w:val="13"/>
                <w:szCs w:val="13"/>
              </w:rPr>
              <w:t>2</w:t>
            </w:r>
          </w:p>
        </w:tc>
        <w:tc>
          <w:tcPr>
            <w:tcW w:w="843" w:type="dxa"/>
          </w:tcPr>
          <w:p w14:paraId="2ED499B1" w14:textId="77777777" w:rsidR="00A637B7" w:rsidRPr="00A637B7" w:rsidRDefault="00A637B7" w:rsidP="00CC0F85">
            <w:pPr>
              <w:ind w:left="-124"/>
              <w:jc w:val="center"/>
              <w:rPr>
                <w:bCs/>
                <w:sz w:val="13"/>
                <w:szCs w:val="13"/>
              </w:rPr>
            </w:pPr>
            <w:r w:rsidRPr="00A637B7">
              <w:rPr>
                <w:bCs/>
                <w:sz w:val="13"/>
                <w:szCs w:val="13"/>
              </w:rPr>
              <w:t>3</w:t>
            </w:r>
          </w:p>
        </w:tc>
        <w:tc>
          <w:tcPr>
            <w:tcW w:w="843" w:type="dxa"/>
          </w:tcPr>
          <w:p w14:paraId="2D18DA64" w14:textId="77777777" w:rsidR="00A637B7" w:rsidRPr="00A637B7" w:rsidRDefault="00A637B7" w:rsidP="00CC0F85">
            <w:pPr>
              <w:ind w:left="-124"/>
              <w:jc w:val="center"/>
              <w:rPr>
                <w:bCs/>
                <w:sz w:val="13"/>
                <w:szCs w:val="13"/>
              </w:rPr>
            </w:pPr>
            <w:r w:rsidRPr="00A637B7">
              <w:rPr>
                <w:bCs/>
                <w:sz w:val="13"/>
                <w:szCs w:val="13"/>
              </w:rPr>
              <w:t>4</w:t>
            </w:r>
          </w:p>
        </w:tc>
        <w:tc>
          <w:tcPr>
            <w:tcW w:w="843" w:type="dxa"/>
          </w:tcPr>
          <w:p w14:paraId="2D7F05EC" w14:textId="77777777" w:rsidR="00A637B7" w:rsidRPr="00A637B7" w:rsidRDefault="00A637B7" w:rsidP="00CC0F85">
            <w:pPr>
              <w:ind w:left="-124"/>
              <w:jc w:val="center"/>
              <w:rPr>
                <w:bCs/>
                <w:sz w:val="13"/>
                <w:szCs w:val="13"/>
              </w:rPr>
            </w:pPr>
            <w:r w:rsidRPr="00A637B7">
              <w:rPr>
                <w:bCs/>
                <w:sz w:val="13"/>
                <w:szCs w:val="13"/>
              </w:rPr>
              <w:t>5</w:t>
            </w:r>
          </w:p>
        </w:tc>
        <w:tc>
          <w:tcPr>
            <w:tcW w:w="843" w:type="dxa"/>
          </w:tcPr>
          <w:p w14:paraId="7D12EF2B" w14:textId="77777777" w:rsidR="00A637B7" w:rsidRPr="00A637B7" w:rsidRDefault="00A637B7" w:rsidP="00CC0F85">
            <w:pPr>
              <w:ind w:left="-124"/>
              <w:jc w:val="center"/>
              <w:rPr>
                <w:bCs/>
                <w:sz w:val="13"/>
                <w:szCs w:val="13"/>
              </w:rPr>
            </w:pPr>
            <w:r w:rsidRPr="00A637B7">
              <w:rPr>
                <w:bCs/>
                <w:sz w:val="13"/>
                <w:szCs w:val="13"/>
              </w:rPr>
              <w:t>6</w:t>
            </w:r>
          </w:p>
        </w:tc>
        <w:tc>
          <w:tcPr>
            <w:tcW w:w="843" w:type="dxa"/>
          </w:tcPr>
          <w:p w14:paraId="5A6E4CEA" w14:textId="77777777" w:rsidR="00A637B7" w:rsidRPr="00A637B7" w:rsidRDefault="00A637B7" w:rsidP="00CC0F85">
            <w:pPr>
              <w:ind w:left="-124"/>
              <w:jc w:val="center"/>
              <w:rPr>
                <w:bCs/>
                <w:sz w:val="13"/>
                <w:szCs w:val="13"/>
              </w:rPr>
            </w:pPr>
            <w:r w:rsidRPr="00A637B7">
              <w:rPr>
                <w:bCs/>
                <w:sz w:val="13"/>
                <w:szCs w:val="13"/>
              </w:rPr>
              <w:t>7</w:t>
            </w:r>
          </w:p>
        </w:tc>
        <w:tc>
          <w:tcPr>
            <w:tcW w:w="844" w:type="dxa"/>
          </w:tcPr>
          <w:p w14:paraId="5489966E" w14:textId="77777777" w:rsidR="00A637B7" w:rsidRPr="00A637B7" w:rsidRDefault="00A637B7" w:rsidP="00CC0F85">
            <w:pPr>
              <w:ind w:left="-124"/>
              <w:jc w:val="center"/>
              <w:rPr>
                <w:bCs/>
                <w:sz w:val="13"/>
                <w:szCs w:val="13"/>
              </w:rPr>
            </w:pPr>
            <w:r w:rsidRPr="00A637B7">
              <w:rPr>
                <w:bCs/>
                <w:sz w:val="13"/>
                <w:szCs w:val="13"/>
              </w:rPr>
              <w:t>8</w:t>
            </w:r>
          </w:p>
        </w:tc>
        <w:tc>
          <w:tcPr>
            <w:tcW w:w="787" w:type="dxa"/>
          </w:tcPr>
          <w:p w14:paraId="3D5CE99B" w14:textId="77777777" w:rsidR="00A637B7" w:rsidRPr="00A637B7" w:rsidRDefault="00A637B7" w:rsidP="00CC0F85">
            <w:pPr>
              <w:ind w:left="-124"/>
              <w:jc w:val="center"/>
              <w:rPr>
                <w:bCs/>
                <w:sz w:val="13"/>
                <w:szCs w:val="13"/>
              </w:rPr>
            </w:pPr>
            <w:r w:rsidRPr="00A637B7">
              <w:rPr>
                <w:bCs/>
                <w:sz w:val="13"/>
                <w:szCs w:val="13"/>
              </w:rPr>
              <w:t>9</w:t>
            </w:r>
          </w:p>
        </w:tc>
        <w:tc>
          <w:tcPr>
            <w:tcW w:w="850" w:type="dxa"/>
          </w:tcPr>
          <w:p w14:paraId="307AAB83" w14:textId="77777777" w:rsidR="00A637B7" w:rsidRPr="00A637B7" w:rsidRDefault="00A637B7" w:rsidP="00CC0F85">
            <w:pPr>
              <w:jc w:val="center"/>
              <w:rPr>
                <w:bCs/>
                <w:sz w:val="13"/>
                <w:szCs w:val="13"/>
              </w:rPr>
            </w:pPr>
            <w:r w:rsidRPr="00A637B7">
              <w:rPr>
                <w:bCs/>
                <w:sz w:val="13"/>
                <w:szCs w:val="13"/>
              </w:rPr>
              <w:t>10</w:t>
            </w:r>
          </w:p>
        </w:tc>
        <w:tc>
          <w:tcPr>
            <w:tcW w:w="843" w:type="dxa"/>
          </w:tcPr>
          <w:p w14:paraId="6D129003" w14:textId="77777777" w:rsidR="00A637B7" w:rsidRPr="00A637B7" w:rsidRDefault="00A637B7" w:rsidP="00CC0F85">
            <w:pPr>
              <w:ind w:left="-124"/>
              <w:jc w:val="center"/>
              <w:rPr>
                <w:bCs/>
                <w:sz w:val="13"/>
                <w:szCs w:val="13"/>
              </w:rPr>
            </w:pPr>
            <w:r w:rsidRPr="00A637B7">
              <w:rPr>
                <w:bCs/>
                <w:sz w:val="13"/>
                <w:szCs w:val="13"/>
              </w:rPr>
              <w:t>11</w:t>
            </w:r>
          </w:p>
        </w:tc>
        <w:tc>
          <w:tcPr>
            <w:tcW w:w="855" w:type="dxa"/>
          </w:tcPr>
          <w:p w14:paraId="7C2BB19B" w14:textId="77777777" w:rsidR="00A637B7" w:rsidRPr="00A637B7" w:rsidRDefault="00A637B7" w:rsidP="00CC0F85">
            <w:pPr>
              <w:ind w:left="-124"/>
              <w:jc w:val="center"/>
              <w:rPr>
                <w:bCs/>
                <w:sz w:val="13"/>
                <w:szCs w:val="13"/>
              </w:rPr>
            </w:pPr>
            <w:r w:rsidRPr="00A637B7">
              <w:rPr>
                <w:bCs/>
                <w:sz w:val="13"/>
                <w:szCs w:val="13"/>
              </w:rPr>
              <w:t>12</w:t>
            </w:r>
          </w:p>
        </w:tc>
      </w:tr>
      <w:tr w:rsidR="00A637B7" w:rsidRPr="00A637B7" w14:paraId="31B104DA" w14:textId="77777777" w:rsidTr="00CC0F85">
        <w:tc>
          <w:tcPr>
            <w:tcW w:w="452" w:type="dxa"/>
            <w:vAlign w:val="center"/>
          </w:tcPr>
          <w:p w14:paraId="266D8383" w14:textId="77777777" w:rsidR="00A637B7" w:rsidRPr="00A637B7" w:rsidRDefault="00A637B7" w:rsidP="00CC0F85">
            <w:pPr>
              <w:ind w:left="-124"/>
              <w:jc w:val="center"/>
              <w:rPr>
                <w:bCs/>
                <w:sz w:val="13"/>
                <w:szCs w:val="13"/>
              </w:rPr>
            </w:pPr>
            <w:r w:rsidRPr="00A637B7">
              <w:rPr>
                <w:bCs/>
                <w:sz w:val="13"/>
                <w:szCs w:val="13"/>
              </w:rPr>
              <w:t xml:space="preserve">  1.</w:t>
            </w:r>
          </w:p>
        </w:tc>
        <w:tc>
          <w:tcPr>
            <w:tcW w:w="1786" w:type="dxa"/>
            <w:vAlign w:val="center"/>
          </w:tcPr>
          <w:p w14:paraId="525AFDF9" w14:textId="77777777" w:rsidR="00A637B7" w:rsidRPr="00A637B7" w:rsidRDefault="00A637B7" w:rsidP="00CC0F85">
            <w:pPr>
              <w:rPr>
                <w:bCs/>
                <w:sz w:val="13"/>
                <w:szCs w:val="13"/>
              </w:rPr>
            </w:pPr>
            <w:r w:rsidRPr="00A637B7">
              <w:rPr>
                <w:bCs/>
                <w:sz w:val="13"/>
                <w:szCs w:val="13"/>
              </w:rPr>
              <w:t>Финансовые потребности, необходимые для реализации производственной программы в сфере водоотведения (очистка сточных вод), тыс. руб.</w:t>
            </w:r>
          </w:p>
        </w:tc>
        <w:tc>
          <w:tcPr>
            <w:tcW w:w="843" w:type="dxa"/>
          </w:tcPr>
          <w:p w14:paraId="07CE1AF1" w14:textId="77777777" w:rsidR="00A637B7" w:rsidRPr="00A637B7" w:rsidRDefault="00A637B7" w:rsidP="00CC0F85">
            <w:pPr>
              <w:ind w:left="-124"/>
              <w:jc w:val="center"/>
              <w:rPr>
                <w:bCs/>
                <w:sz w:val="13"/>
                <w:szCs w:val="13"/>
              </w:rPr>
            </w:pPr>
          </w:p>
          <w:p w14:paraId="08EC4F18" w14:textId="77777777" w:rsidR="00A637B7" w:rsidRPr="00A637B7" w:rsidRDefault="00A637B7" w:rsidP="00CC0F85">
            <w:pPr>
              <w:ind w:left="-124"/>
              <w:jc w:val="center"/>
              <w:rPr>
                <w:bCs/>
                <w:sz w:val="13"/>
                <w:szCs w:val="13"/>
              </w:rPr>
            </w:pPr>
          </w:p>
          <w:p w14:paraId="6CA30064" w14:textId="77777777" w:rsidR="00A637B7" w:rsidRPr="00A637B7" w:rsidRDefault="00A637B7" w:rsidP="00CC0F85">
            <w:pPr>
              <w:ind w:left="-124"/>
              <w:jc w:val="center"/>
              <w:rPr>
                <w:bCs/>
                <w:sz w:val="13"/>
                <w:szCs w:val="13"/>
              </w:rPr>
            </w:pPr>
          </w:p>
          <w:p w14:paraId="4452F0C4" w14:textId="77777777" w:rsidR="00A637B7" w:rsidRPr="00A637B7" w:rsidRDefault="00A637B7" w:rsidP="00CC0F85">
            <w:pPr>
              <w:ind w:left="-124"/>
              <w:jc w:val="center"/>
              <w:rPr>
                <w:bCs/>
                <w:sz w:val="13"/>
                <w:szCs w:val="13"/>
              </w:rPr>
            </w:pPr>
          </w:p>
          <w:p w14:paraId="3CEB7388" w14:textId="77777777" w:rsidR="00A637B7" w:rsidRPr="00A637B7" w:rsidRDefault="00A637B7" w:rsidP="00CC0F85">
            <w:pPr>
              <w:ind w:left="-124"/>
              <w:jc w:val="center"/>
              <w:rPr>
                <w:bCs/>
                <w:sz w:val="13"/>
                <w:szCs w:val="13"/>
              </w:rPr>
            </w:pPr>
          </w:p>
          <w:p w14:paraId="2FBC0A90" w14:textId="77777777" w:rsidR="00A637B7" w:rsidRPr="00A637B7" w:rsidRDefault="00A637B7" w:rsidP="00CC0F85">
            <w:pPr>
              <w:ind w:left="-124" w:right="-145"/>
              <w:jc w:val="center"/>
              <w:rPr>
                <w:bCs/>
                <w:sz w:val="13"/>
                <w:szCs w:val="13"/>
              </w:rPr>
            </w:pPr>
            <w:r w:rsidRPr="00A637B7">
              <w:rPr>
                <w:bCs/>
                <w:sz w:val="13"/>
                <w:szCs w:val="13"/>
              </w:rPr>
              <w:t>23026,66</w:t>
            </w:r>
          </w:p>
        </w:tc>
        <w:tc>
          <w:tcPr>
            <w:tcW w:w="843" w:type="dxa"/>
          </w:tcPr>
          <w:p w14:paraId="5BEE0E34" w14:textId="77777777" w:rsidR="00A637B7" w:rsidRPr="00A637B7" w:rsidRDefault="00A637B7" w:rsidP="00CC0F85">
            <w:pPr>
              <w:ind w:left="-124"/>
              <w:jc w:val="center"/>
              <w:rPr>
                <w:bCs/>
                <w:sz w:val="13"/>
                <w:szCs w:val="13"/>
              </w:rPr>
            </w:pPr>
          </w:p>
          <w:p w14:paraId="56A3BD34" w14:textId="77777777" w:rsidR="00A637B7" w:rsidRPr="00A637B7" w:rsidRDefault="00A637B7" w:rsidP="00CC0F85">
            <w:pPr>
              <w:ind w:left="-124"/>
              <w:jc w:val="center"/>
              <w:rPr>
                <w:bCs/>
                <w:sz w:val="13"/>
                <w:szCs w:val="13"/>
              </w:rPr>
            </w:pPr>
          </w:p>
          <w:p w14:paraId="629E4556" w14:textId="77777777" w:rsidR="00A637B7" w:rsidRPr="00A637B7" w:rsidRDefault="00A637B7" w:rsidP="00CC0F85">
            <w:pPr>
              <w:ind w:left="-124"/>
              <w:jc w:val="center"/>
              <w:rPr>
                <w:bCs/>
                <w:sz w:val="13"/>
                <w:szCs w:val="13"/>
              </w:rPr>
            </w:pPr>
          </w:p>
          <w:p w14:paraId="6CD6DF16" w14:textId="77777777" w:rsidR="00A637B7" w:rsidRPr="00A637B7" w:rsidRDefault="00A637B7" w:rsidP="00CC0F85">
            <w:pPr>
              <w:ind w:left="-124"/>
              <w:jc w:val="center"/>
              <w:rPr>
                <w:bCs/>
                <w:sz w:val="13"/>
                <w:szCs w:val="13"/>
              </w:rPr>
            </w:pPr>
          </w:p>
          <w:p w14:paraId="0A394FF3" w14:textId="77777777" w:rsidR="00A637B7" w:rsidRPr="00A637B7" w:rsidRDefault="00A637B7" w:rsidP="00CC0F85">
            <w:pPr>
              <w:ind w:left="-124"/>
              <w:jc w:val="center"/>
              <w:rPr>
                <w:bCs/>
                <w:sz w:val="13"/>
                <w:szCs w:val="13"/>
              </w:rPr>
            </w:pPr>
          </w:p>
          <w:p w14:paraId="53BCC19E" w14:textId="77777777" w:rsidR="00A637B7" w:rsidRPr="00A637B7" w:rsidRDefault="00A637B7" w:rsidP="00CC0F85">
            <w:pPr>
              <w:ind w:left="-124" w:right="-156"/>
              <w:jc w:val="center"/>
              <w:rPr>
                <w:bCs/>
                <w:sz w:val="13"/>
                <w:szCs w:val="13"/>
              </w:rPr>
            </w:pPr>
            <w:r w:rsidRPr="00A637B7">
              <w:rPr>
                <w:bCs/>
                <w:sz w:val="13"/>
                <w:szCs w:val="13"/>
              </w:rPr>
              <w:t>14381,61</w:t>
            </w:r>
          </w:p>
        </w:tc>
        <w:tc>
          <w:tcPr>
            <w:tcW w:w="843" w:type="dxa"/>
          </w:tcPr>
          <w:p w14:paraId="0B5CA7EA" w14:textId="77777777" w:rsidR="00A637B7" w:rsidRPr="00A637B7" w:rsidRDefault="00A637B7" w:rsidP="00CC0F85">
            <w:pPr>
              <w:ind w:left="-124"/>
              <w:jc w:val="center"/>
              <w:rPr>
                <w:bCs/>
                <w:sz w:val="13"/>
                <w:szCs w:val="13"/>
              </w:rPr>
            </w:pPr>
          </w:p>
          <w:p w14:paraId="7CA2637E" w14:textId="77777777" w:rsidR="00A637B7" w:rsidRPr="00A637B7" w:rsidRDefault="00A637B7" w:rsidP="00CC0F85">
            <w:pPr>
              <w:ind w:left="-124"/>
              <w:jc w:val="center"/>
              <w:rPr>
                <w:bCs/>
                <w:sz w:val="13"/>
                <w:szCs w:val="13"/>
              </w:rPr>
            </w:pPr>
          </w:p>
          <w:p w14:paraId="7CCFCE68" w14:textId="77777777" w:rsidR="00A637B7" w:rsidRPr="00A637B7" w:rsidRDefault="00A637B7" w:rsidP="00CC0F85">
            <w:pPr>
              <w:ind w:left="-124"/>
              <w:jc w:val="center"/>
              <w:rPr>
                <w:bCs/>
                <w:sz w:val="13"/>
                <w:szCs w:val="13"/>
              </w:rPr>
            </w:pPr>
          </w:p>
          <w:p w14:paraId="4B2E72E0" w14:textId="77777777" w:rsidR="00A637B7" w:rsidRPr="00A637B7" w:rsidRDefault="00A637B7" w:rsidP="00CC0F85">
            <w:pPr>
              <w:ind w:left="-124"/>
              <w:jc w:val="center"/>
              <w:rPr>
                <w:bCs/>
                <w:sz w:val="13"/>
                <w:szCs w:val="13"/>
              </w:rPr>
            </w:pPr>
          </w:p>
          <w:p w14:paraId="4FF9E865" w14:textId="77777777" w:rsidR="00A637B7" w:rsidRPr="00A637B7" w:rsidRDefault="00A637B7" w:rsidP="00CC0F85">
            <w:pPr>
              <w:ind w:left="-124"/>
              <w:jc w:val="center"/>
              <w:rPr>
                <w:bCs/>
                <w:sz w:val="13"/>
                <w:szCs w:val="13"/>
              </w:rPr>
            </w:pPr>
          </w:p>
          <w:p w14:paraId="41554F8C" w14:textId="77777777" w:rsidR="00A637B7" w:rsidRPr="00A637B7" w:rsidRDefault="00A637B7" w:rsidP="00CC0F85">
            <w:pPr>
              <w:ind w:left="-124" w:right="-166"/>
              <w:jc w:val="center"/>
              <w:rPr>
                <w:bCs/>
                <w:sz w:val="13"/>
                <w:szCs w:val="13"/>
              </w:rPr>
            </w:pPr>
            <w:r w:rsidRPr="00A637B7">
              <w:rPr>
                <w:bCs/>
                <w:sz w:val="13"/>
                <w:szCs w:val="13"/>
              </w:rPr>
              <w:t>15275,75</w:t>
            </w:r>
          </w:p>
          <w:p w14:paraId="00D97412" w14:textId="77777777" w:rsidR="00A637B7" w:rsidRPr="00A637B7" w:rsidRDefault="00A637B7" w:rsidP="00CC0F85">
            <w:pPr>
              <w:ind w:left="-124"/>
              <w:jc w:val="center"/>
              <w:rPr>
                <w:bCs/>
                <w:sz w:val="13"/>
                <w:szCs w:val="13"/>
              </w:rPr>
            </w:pPr>
          </w:p>
        </w:tc>
        <w:tc>
          <w:tcPr>
            <w:tcW w:w="843" w:type="dxa"/>
          </w:tcPr>
          <w:p w14:paraId="31469195" w14:textId="77777777" w:rsidR="00A637B7" w:rsidRPr="00A637B7" w:rsidRDefault="00A637B7" w:rsidP="00CC0F85">
            <w:pPr>
              <w:ind w:left="-124"/>
              <w:jc w:val="center"/>
              <w:rPr>
                <w:bCs/>
                <w:sz w:val="13"/>
                <w:szCs w:val="13"/>
              </w:rPr>
            </w:pPr>
          </w:p>
          <w:p w14:paraId="7B4BE010" w14:textId="77777777" w:rsidR="00A637B7" w:rsidRPr="00A637B7" w:rsidRDefault="00A637B7" w:rsidP="00CC0F85">
            <w:pPr>
              <w:ind w:left="-124"/>
              <w:jc w:val="center"/>
              <w:rPr>
                <w:bCs/>
                <w:sz w:val="13"/>
                <w:szCs w:val="13"/>
              </w:rPr>
            </w:pPr>
          </w:p>
          <w:p w14:paraId="28DFB07A" w14:textId="77777777" w:rsidR="00A637B7" w:rsidRPr="00A637B7" w:rsidRDefault="00A637B7" w:rsidP="00CC0F85">
            <w:pPr>
              <w:ind w:left="-124"/>
              <w:jc w:val="center"/>
              <w:rPr>
                <w:bCs/>
                <w:sz w:val="13"/>
                <w:szCs w:val="13"/>
              </w:rPr>
            </w:pPr>
          </w:p>
          <w:p w14:paraId="2881EE58" w14:textId="77777777" w:rsidR="00A637B7" w:rsidRPr="00A637B7" w:rsidRDefault="00A637B7" w:rsidP="00CC0F85">
            <w:pPr>
              <w:ind w:left="-124"/>
              <w:jc w:val="center"/>
              <w:rPr>
                <w:bCs/>
                <w:sz w:val="13"/>
                <w:szCs w:val="13"/>
              </w:rPr>
            </w:pPr>
          </w:p>
          <w:p w14:paraId="1BA17E63" w14:textId="77777777" w:rsidR="00A637B7" w:rsidRPr="00A637B7" w:rsidRDefault="00A637B7" w:rsidP="00CC0F85">
            <w:pPr>
              <w:ind w:left="-124"/>
              <w:jc w:val="center"/>
              <w:rPr>
                <w:bCs/>
                <w:sz w:val="13"/>
                <w:szCs w:val="13"/>
              </w:rPr>
            </w:pPr>
          </w:p>
          <w:p w14:paraId="1D7A5C55" w14:textId="77777777" w:rsidR="00A637B7" w:rsidRPr="00A637B7" w:rsidRDefault="00A637B7" w:rsidP="00CC0F85">
            <w:pPr>
              <w:ind w:left="-124" w:right="-162"/>
              <w:jc w:val="center"/>
              <w:rPr>
                <w:bCs/>
                <w:sz w:val="13"/>
                <w:szCs w:val="13"/>
              </w:rPr>
            </w:pPr>
            <w:r w:rsidRPr="00A637B7">
              <w:rPr>
                <w:bCs/>
                <w:sz w:val="13"/>
                <w:szCs w:val="13"/>
              </w:rPr>
              <w:t>13031,55</w:t>
            </w:r>
          </w:p>
          <w:p w14:paraId="7A34DD7A" w14:textId="77777777" w:rsidR="00A637B7" w:rsidRPr="00A637B7" w:rsidRDefault="00A637B7" w:rsidP="00CC0F85">
            <w:pPr>
              <w:ind w:left="-124"/>
              <w:jc w:val="center"/>
              <w:rPr>
                <w:bCs/>
                <w:sz w:val="13"/>
                <w:szCs w:val="13"/>
              </w:rPr>
            </w:pPr>
          </w:p>
        </w:tc>
        <w:tc>
          <w:tcPr>
            <w:tcW w:w="843" w:type="dxa"/>
          </w:tcPr>
          <w:p w14:paraId="59217ECA" w14:textId="77777777" w:rsidR="00A637B7" w:rsidRPr="00A637B7" w:rsidRDefault="00A637B7" w:rsidP="00CC0F85">
            <w:pPr>
              <w:ind w:left="-124"/>
              <w:jc w:val="center"/>
              <w:rPr>
                <w:bCs/>
                <w:sz w:val="13"/>
                <w:szCs w:val="13"/>
              </w:rPr>
            </w:pPr>
          </w:p>
          <w:p w14:paraId="7509F3C1" w14:textId="77777777" w:rsidR="00A637B7" w:rsidRPr="00A637B7" w:rsidRDefault="00A637B7" w:rsidP="00CC0F85">
            <w:pPr>
              <w:ind w:left="-124"/>
              <w:jc w:val="center"/>
              <w:rPr>
                <w:bCs/>
                <w:sz w:val="13"/>
                <w:szCs w:val="13"/>
              </w:rPr>
            </w:pPr>
          </w:p>
          <w:p w14:paraId="19D9344B" w14:textId="77777777" w:rsidR="00A637B7" w:rsidRPr="00A637B7" w:rsidRDefault="00A637B7" w:rsidP="00CC0F85">
            <w:pPr>
              <w:ind w:left="-124"/>
              <w:jc w:val="center"/>
              <w:rPr>
                <w:bCs/>
                <w:sz w:val="13"/>
                <w:szCs w:val="13"/>
              </w:rPr>
            </w:pPr>
          </w:p>
          <w:p w14:paraId="3CB7DA6B" w14:textId="77777777" w:rsidR="00A637B7" w:rsidRPr="00A637B7" w:rsidRDefault="00A637B7" w:rsidP="00CC0F85">
            <w:pPr>
              <w:ind w:left="-124"/>
              <w:jc w:val="center"/>
              <w:rPr>
                <w:bCs/>
                <w:sz w:val="13"/>
                <w:szCs w:val="13"/>
              </w:rPr>
            </w:pPr>
          </w:p>
          <w:p w14:paraId="7443050C" w14:textId="77777777" w:rsidR="00A637B7" w:rsidRPr="00A637B7" w:rsidRDefault="00A637B7" w:rsidP="00CC0F85">
            <w:pPr>
              <w:ind w:left="-124"/>
              <w:jc w:val="center"/>
              <w:rPr>
                <w:bCs/>
                <w:sz w:val="13"/>
                <w:szCs w:val="13"/>
              </w:rPr>
            </w:pPr>
          </w:p>
          <w:p w14:paraId="4A2596D1" w14:textId="77777777" w:rsidR="00A637B7" w:rsidRPr="00A637B7" w:rsidRDefault="00A637B7" w:rsidP="00CC0F85">
            <w:pPr>
              <w:ind w:left="-124" w:right="-30"/>
              <w:jc w:val="center"/>
              <w:rPr>
                <w:bCs/>
                <w:sz w:val="13"/>
                <w:szCs w:val="13"/>
              </w:rPr>
            </w:pPr>
            <w:r w:rsidRPr="00A637B7">
              <w:rPr>
                <w:bCs/>
                <w:sz w:val="13"/>
                <w:szCs w:val="13"/>
              </w:rPr>
              <w:t>14086,41</w:t>
            </w:r>
          </w:p>
        </w:tc>
        <w:tc>
          <w:tcPr>
            <w:tcW w:w="844" w:type="dxa"/>
          </w:tcPr>
          <w:p w14:paraId="1F17BAB3" w14:textId="77777777" w:rsidR="00A637B7" w:rsidRPr="00A637B7" w:rsidRDefault="00A637B7" w:rsidP="00CC0F85">
            <w:pPr>
              <w:ind w:left="-124"/>
              <w:jc w:val="center"/>
              <w:rPr>
                <w:bCs/>
                <w:sz w:val="13"/>
                <w:szCs w:val="13"/>
              </w:rPr>
            </w:pPr>
          </w:p>
          <w:p w14:paraId="6C6238A5" w14:textId="77777777" w:rsidR="00A637B7" w:rsidRPr="00A637B7" w:rsidRDefault="00A637B7" w:rsidP="00CC0F85">
            <w:pPr>
              <w:ind w:left="-124"/>
              <w:jc w:val="center"/>
              <w:rPr>
                <w:bCs/>
                <w:sz w:val="13"/>
                <w:szCs w:val="13"/>
              </w:rPr>
            </w:pPr>
          </w:p>
          <w:p w14:paraId="0F24070F" w14:textId="77777777" w:rsidR="00A637B7" w:rsidRPr="00A637B7" w:rsidRDefault="00A637B7" w:rsidP="00CC0F85">
            <w:pPr>
              <w:ind w:left="-124"/>
              <w:jc w:val="center"/>
              <w:rPr>
                <w:bCs/>
                <w:sz w:val="13"/>
                <w:szCs w:val="13"/>
              </w:rPr>
            </w:pPr>
          </w:p>
          <w:p w14:paraId="742F7A53" w14:textId="77777777" w:rsidR="00A637B7" w:rsidRPr="00A637B7" w:rsidRDefault="00A637B7" w:rsidP="00CC0F85">
            <w:pPr>
              <w:ind w:left="-124"/>
              <w:jc w:val="center"/>
              <w:rPr>
                <w:bCs/>
                <w:sz w:val="13"/>
                <w:szCs w:val="13"/>
              </w:rPr>
            </w:pPr>
          </w:p>
          <w:p w14:paraId="5C74C4FA" w14:textId="77777777" w:rsidR="00A637B7" w:rsidRPr="00A637B7" w:rsidRDefault="00A637B7" w:rsidP="00CC0F85">
            <w:pPr>
              <w:ind w:left="-124"/>
              <w:jc w:val="center"/>
              <w:rPr>
                <w:bCs/>
                <w:sz w:val="13"/>
                <w:szCs w:val="13"/>
              </w:rPr>
            </w:pPr>
          </w:p>
          <w:p w14:paraId="06B58A5C" w14:textId="77777777" w:rsidR="00A637B7" w:rsidRPr="00A637B7" w:rsidRDefault="00A637B7" w:rsidP="00CC0F85">
            <w:pPr>
              <w:ind w:left="-124" w:right="-41"/>
              <w:jc w:val="center"/>
              <w:rPr>
                <w:bCs/>
                <w:sz w:val="13"/>
                <w:szCs w:val="13"/>
              </w:rPr>
            </w:pPr>
            <w:r w:rsidRPr="00A637B7">
              <w:rPr>
                <w:bCs/>
                <w:sz w:val="13"/>
                <w:szCs w:val="13"/>
              </w:rPr>
              <w:t>13594,35</w:t>
            </w:r>
          </w:p>
        </w:tc>
        <w:tc>
          <w:tcPr>
            <w:tcW w:w="787" w:type="dxa"/>
          </w:tcPr>
          <w:p w14:paraId="7D898F3C" w14:textId="77777777" w:rsidR="00A637B7" w:rsidRPr="00A637B7" w:rsidRDefault="00A637B7" w:rsidP="00CC0F85">
            <w:pPr>
              <w:ind w:left="-124"/>
              <w:jc w:val="center"/>
              <w:rPr>
                <w:bCs/>
                <w:sz w:val="13"/>
                <w:szCs w:val="13"/>
              </w:rPr>
            </w:pPr>
          </w:p>
          <w:p w14:paraId="2148EA42" w14:textId="77777777" w:rsidR="00A637B7" w:rsidRPr="00A637B7" w:rsidRDefault="00A637B7" w:rsidP="00CC0F85">
            <w:pPr>
              <w:ind w:left="-124"/>
              <w:jc w:val="center"/>
              <w:rPr>
                <w:bCs/>
                <w:sz w:val="13"/>
                <w:szCs w:val="13"/>
              </w:rPr>
            </w:pPr>
          </w:p>
          <w:p w14:paraId="054FAA64" w14:textId="77777777" w:rsidR="00A637B7" w:rsidRPr="00A637B7" w:rsidRDefault="00A637B7" w:rsidP="00CC0F85">
            <w:pPr>
              <w:ind w:left="-124"/>
              <w:jc w:val="center"/>
              <w:rPr>
                <w:bCs/>
                <w:sz w:val="13"/>
                <w:szCs w:val="13"/>
              </w:rPr>
            </w:pPr>
          </w:p>
          <w:p w14:paraId="5C486B95" w14:textId="77777777" w:rsidR="00A637B7" w:rsidRPr="00A637B7" w:rsidRDefault="00A637B7" w:rsidP="00CC0F85">
            <w:pPr>
              <w:ind w:left="-124"/>
              <w:jc w:val="center"/>
              <w:rPr>
                <w:bCs/>
                <w:sz w:val="13"/>
                <w:szCs w:val="13"/>
              </w:rPr>
            </w:pPr>
          </w:p>
          <w:p w14:paraId="6154283D" w14:textId="77777777" w:rsidR="00A637B7" w:rsidRPr="00A637B7" w:rsidRDefault="00A637B7" w:rsidP="00CC0F85">
            <w:pPr>
              <w:ind w:left="-124"/>
              <w:jc w:val="center"/>
              <w:rPr>
                <w:bCs/>
                <w:sz w:val="13"/>
                <w:szCs w:val="13"/>
              </w:rPr>
            </w:pPr>
          </w:p>
          <w:p w14:paraId="7498A8B0" w14:textId="77777777" w:rsidR="00A637B7" w:rsidRPr="00A637B7" w:rsidRDefault="00A637B7" w:rsidP="00CC0F85">
            <w:pPr>
              <w:ind w:left="-124" w:right="-111"/>
              <w:jc w:val="center"/>
              <w:rPr>
                <w:bCs/>
                <w:sz w:val="13"/>
                <w:szCs w:val="13"/>
              </w:rPr>
            </w:pPr>
            <w:r w:rsidRPr="00A637B7">
              <w:rPr>
                <w:bCs/>
                <w:sz w:val="13"/>
                <w:szCs w:val="13"/>
              </w:rPr>
              <w:t>8594,14</w:t>
            </w:r>
          </w:p>
        </w:tc>
        <w:tc>
          <w:tcPr>
            <w:tcW w:w="850" w:type="dxa"/>
          </w:tcPr>
          <w:p w14:paraId="1F8C63CC" w14:textId="77777777" w:rsidR="00A637B7" w:rsidRPr="00A637B7" w:rsidRDefault="00A637B7" w:rsidP="00CC0F85">
            <w:pPr>
              <w:spacing w:after="200" w:line="276" w:lineRule="auto"/>
              <w:rPr>
                <w:bCs/>
                <w:sz w:val="13"/>
                <w:szCs w:val="13"/>
              </w:rPr>
            </w:pPr>
          </w:p>
          <w:p w14:paraId="67DD4653" w14:textId="77777777" w:rsidR="00A637B7" w:rsidRPr="00A637B7" w:rsidRDefault="00A637B7" w:rsidP="00CC0F85">
            <w:pPr>
              <w:ind w:left="-124"/>
              <w:jc w:val="center"/>
              <w:rPr>
                <w:bCs/>
                <w:sz w:val="13"/>
                <w:szCs w:val="13"/>
              </w:rPr>
            </w:pPr>
          </w:p>
          <w:p w14:paraId="2EDFC75A" w14:textId="77777777" w:rsidR="00A637B7" w:rsidRPr="00A637B7" w:rsidRDefault="00A637B7" w:rsidP="00CC0F85">
            <w:pPr>
              <w:ind w:left="-124"/>
              <w:jc w:val="center"/>
              <w:rPr>
                <w:bCs/>
                <w:sz w:val="13"/>
                <w:szCs w:val="13"/>
              </w:rPr>
            </w:pPr>
          </w:p>
          <w:p w14:paraId="59EFA26F" w14:textId="77777777" w:rsidR="00A637B7" w:rsidRPr="00A637B7" w:rsidRDefault="00A637B7" w:rsidP="00CC0F85">
            <w:pPr>
              <w:ind w:left="-124"/>
              <w:jc w:val="center"/>
              <w:rPr>
                <w:bCs/>
                <w:sz w:val="13"/>
                <w:szCs w:val="13"/>
              </w:rPr>
            </w:pPr>
          </w:p>
          <w:p w14:paraId="593754E3" w14:textId="77777777" w:rsidR="00A637B7" w:rsidRPr="00A637B7" w:rsidRDefault="00A637B7" w:rsidP="00CC0F85">
            <w:pPr>
              <w:ind w:left="-124" w:right="-107"/>
              <w:jc w:val="center"/>
              <w:rPr>
                <w:bCs/>
                <w:sz w:val="13"/>
                <w:szCs w:val="13"/>
              </w:rPr>
            </w:pPr>
            <w:r w:rsidRPr="00A637B7">
              <w:rPr>
                <w:bCs/>
                <w:sz w:val="13"/>
                <w:szCs w:val="13"/>
              </w:rPr>
              <w:t>8953,12</w:t>
            </w:r>
          </w:p>
        </w:tc>
        <w:tc>
          <w:tcPr>
            <w:tcW w:w="843" w:type="dxa"/>
          </w:tcPr>
          <w:p w14:paraId="3AC07D21" w14:textId="77777777" w:rsidR="00A637B7" w:rsidRPr="00A637B7" w:rsidRDefault="00A637B7" w:rsidP="00CC0F85">
            <w:pPr>
              <w:ind w:left="-124"/>
              <w:jc w:val="center"/>
              <w:rPr>
                <w:bCs/>
                <w:sz w:val="13"/>
                <w:szCs w:val="13"/>
              </w:rPr>
            </w:pPr>
          </w:p>
          <w:p w14:paraId="058D2DB7" w14:textId="77777777" w:rsidR="00A637B7" w:rsidRPr="00A637B7" w:rsidRDefault="00A637B7" w:rsidP="00CC0F85">
            <w:pPr>
              <w:ind w:left="-124"/>
              <w:jc w:val="center"/>
              <w:rPr>
                <w:bCs/>
                <w:sz w:val="13"/>
                <w:szCs w:val="13"/>
              </w:rPr>
            </w:pPr>
          </w:p>
          <w:p w14:paraId="141F66FA" w14:textId="77777777" w:rsidR="00A637B7" w:rsidRPr="00A637B7" w:rsidRDefault="00A637B7" w:rsidP="00CC0F85">
            <w:pPr>
              <w:ind w:left="-124"/>
              <w:jc w:val="center"/>
              <w:rPr>
                <w:bCs/>
                <w:sz w:val="13"/>
                <w:szCs w:val="13"/>
              </w:rPr>
            </w:pPr>
          </w:p>
          <w:p w14:paraId="13BE3FB8" w14:textId="77777777" w:rsidR="00A637B7" w:rsidRPr="00A637B7" w:rsidRDefault="00A637B7" w:rsidP="00CC0F85">
            <w:pPr>
              <w:ind w:left="-124"/>
              <w:jc w:val="center"/>
              <w:rPr>
                <w:bCs/>
                <w:sz w:val="13"/>
                <w:szCs w:val="13"/>
              </w:rPr>
            </w:pPr>
          </w:p>
          <w:p w14:paraId="049F207B" w14:textId="77777777" w:rsidR="00A637B7" w:rsidRPr="00A637B7" w:rsidRDefault="00A637B7" w:rsidP="00CC0F85">
            <w:pPr>
              <w:ind w:left="-124"/>
              <w:jc w:val="center"/>
              <w:rPr>
                <w:bCs/>
                <w:sz w:val="13"/>
                <w:szCs w:val="13"/>
              </w:rPr>
            </w:pPr>
          </w:p>
          <w:p w14:paraId="67ADCFB8" w14:textId="77777777" w:rsidR="00A637B7" w:rsidRPr="00A637B7" w:rsidRDefault="00A637B7" w:rsidP="00CC0F85">
            <w:pPr>
              <w:ind w:left="-124" w:right="-117"/>
              <w:jc w:val="center"/>
              <w:rPr>
                <w:bCs/>
                <w:sz w:val="13"/>
                <w:szCs w:val="13"/>
              </w:rPr>
            </w:pPr>
            <w:r w:rsidRPr="00A637B7">
              <w:rPr>
                <w:bCs/>
                <w:sz w:val="13"/>
                <w:szCs w:val="13"/>
              </w:rPr>
              <w:t>16215,59</w:t>
            </w:r>
          </w:p>
        </w:tc>
        <w:tc>
          <w:tcPr>
            <w:tcW w:w="855" w:type="dxa"/>
          </w:tcPr>
          <w:p w14:paraId="1206B929" w14:textId="77777777" w:rsidR="00A637B7" w:rsidRPr="00A637B7" w:rsidRDefault="00A637B7" w:rsidP="00CC0F85">
            <w:pPr>
              <w:ind w:left="-124"/>
              <w:jc w:val="center"/>
              <w:rPr>
                <w:bCs/>
                <w:sz w:val="13"/>
                <w:szCs w:val="13"/>
              </w:rPr>
            </w:pPr>
          </w:p>
          <w:p w14:paraId="26FA2247" w14:textId="77777777" w:rsidR="00A637B7" w:rsidRPr="00A637B7" w:rsidRDefault="00A637B7" w:rsidP="00CC0F85">
            <w:pPr>
              <w:ind w:left="-124"/>
              <w:jc w:val="center"/>
              <w:rPr>
                <w:bCs/>
                <w:sz w:val="13"/>
                <w:szCs w:val="13"/>
              </w:rPr>
            </w:pPr>
          </w:p>
          <w:p w14:paraId="6501C31A" w14:textId="77777777" w:rsidR="00A637B7" w:rsidRPr="00A637B7" w:rsidRDefault="00A637B7" w:rsidP="00CC0F85">
            <w:pPr>
              <w:ind w:left="-124"/>
              <w:jc w:val="center"/>
              <w:rPr>
                <w:bCs/>
                <w:sz w:val="13"/>
                <w:szCs w:val="13"/>
              </w:rPr>
            </w:pPr>
          </w:p>
          <w:p w14:paraId="0FA696F6" w14:textId="77777777" w:rsidR="00A637B7" w:rsidRPr="00A637B7" w:rsidRDefault="00A637B7" w:rsidP="00CC0F85">
            <w:pPr>
              <w:ind w:left="-124"/>
              <w:jc w:val="center"/>
              <w:rPr>
                <w:bCs/>
                <w:sz w:val="13"/>
                <w:szCs w:val="13"/>
              </w:rPr>
            </w:pPr>
          </w:p>
          <w:p w14:paraId="04FA1F08" w14:textId="77777777" w:rsidR="00A637B7" w:rsidRPr="00A637B7" w:rsidRDefault="00A637B7" w:rsidP="00CC0F85">
            <w:pPr>
              <w:ind w:left="-124"/>
              <w:jc w:val="center"/>
              <w:rPr>
                <w:bCs/>
                <w:sz w:val="13"/>
                <w:szCs w:val="13"/>
              </w:rPr>
            </w:pPr>
          </w:p>
          <w:p w14:paraId="0A852A36" w14:textId="77777777" w:rsidR="00A637B7" w:rsidRPr="00A637B7" w:rsidRDefault="00A637B7" w:rsidP="00CC0F85">
            <w:pPr>
              <w:ind w:left="-124" w:right="-112"/>
              <w:jc w:val="center"/>
              <w:rPr>
                <w:bCs/>
                <w:sz w:val="13"/>
                <w:szCs w:val="13"/>
              </w:rPr>
            </w:pPr>
            <w:r w:rsidRPr="00A637B7">
              <w:rPr>
                <w:bCs/>
                <w:sz w:val="13"/>
                <w:szCs w:val="13"/>
              </w:rPr>
              <w:t>16215,59</w:t>
            </w:r>
          </w:p>
        </w:tc>
      </w:tr>
      <w:tr w:rsidR="00A637B7" w:rsidRPr="00A637B7" w14:paraId="5C93D8EC" w14:textId="77777777" w:rsidTr="00CC0F85">
        <w:tc>
          <w:tcPr>
            <w:tcW w:w="452" w:type="dxa"/>
          </w:tcPr>
          <w:p w14:paraId="6F13F19D" w14:textId="77777777" w:rsidR="00A637B7" w:rsidRPr="00A637B7" w:rsidRDefault="00A637B7" w:rsidP="00CC0F85">
            <w:pPr>
              <w:ind w:left="-124"/>
              <w:jc w:val="center"/>
              <w:rPr>
                <w:bCs/>
                <w:sz w:val="13"/>
                <w:szCs w:val="13"/>
              </w:rPr>
            </w:pPr>
            <w:r w:rsidRPr="00A637B7">
              <w:rPr>
                <w:bCs/>
                <w:sz w:val="13"/>
                <w:szCs w:val="13"/>
              </w:rPr>
              <w:t>1</w:t>
            </w:r>
          </w:p>
        </w:tc>
        <w:tc>
          <w:tcPr>
            <w:tcW w:w="1786" w:type="dxa"/>
          </w:tcPr>
          <w:p w14:paraId="6B290CBE" w14:textId="77777777" w:rsidR="00A637B7" w:rsidRPr="00A637B7" w:rsidRDefault="00A637B7" w:rsidP="00CC0F85">
            <w:pPr>
              <w:jc w:val="center"/>
              <w:rPr>
                <w:bCs/>
                <w:sz w:val="13"/>
                <w:szCs w:val="13"/>
              </w:rPr>
            </w:pPr>
            <w:r w:rsidRPr="00A637B7">
              <w:rPr>
                <w:bCs/>
                <w:sz w:val="13"/>
                <w:szCs w:val="13"/>
              </w:rPr>
              <w:t>2</w:t>
            </w:r>
          </w:p>
        </w:tc>
        <w:tc>
          <w:tcPr>
            <w:tcW w:w="843" w:type="dxa"/>
          </w:tcPr>
          <w:p w14:paraId="20DAC6D7" w14:textId="77777777" w:rsidR="00A637B7" w:rsidRPr="00A637B7" w:rsidRDefault="00A637B7" w:rsidP="00CC0F85">
            <w:pPr>
              <w:ind w:left="-124"/>
              <w:jc w:val="center"/>
              <w:rPr>
                <w:bCs/>
                <w:sz w:val="13"/>
                <w:szCs w:val="13"/>
              </w:rPr>
            </w:pPr>
            <w:r w:rsidRPr="00A637B7">
              <w:rPr>
                <w:bCs/>
                <w:sz w:val="13"/>
                <w:szCs w:val="13"/>
              </w:rPr>
              <w:t>3</w:t>
            </w:r>
          </w:p>
        </w:tc>
        <w:tc>
          <w:tcPr>
            <w:tcW w:w="843" w:type="dxa"/>
          </w:tcPr>
          <w:p w14:paraId="040AFCA7" w14:textId="77777777" w:rsidR="00A637B7" w:rsidRPr="00A637B7" w:rsidRDefault="00A637B7" w:rsidP="00CC0F85">
            <w:pPr>
              <w:ind w:left="-124"/>
              <w:jc w:val="center"/>
              <w:rPr>
                <w:bCs/>
                <w:sz w:val="13"/>
                <w:szCs w:val="13"/>
              </w:rPr>
            </w:pPr>
            <w:r w:rsidRPr="00A637B7">
              <w:rPr>
                <w:bCs/>
                <w:sz w:val="13"/>
                <w:szCs w:val="13"/>
              </w:rPr>
              <w:t>4</w:t>
            </w:r>
          </w:p>
        </w:tc>
        <w:tc>
          <w:tcPr>
            <w:tcW w:w="843" w:type="dxa"/>
          </w:tcPr>
          <w:p w14:paraId="348B3E47" w14:textId="77777777" w:rsidR="00A637B7" w:rsidRPr="00A637B7" w:rsidRDefault="00A637B7" w:rsidP="00CC0F85">
            <w:pPr>
              <w:ind w:left="-124"/>
              <w:jc w:val="center"/>
              <w:rPr>
                <w:bCs/>
                <w:sz w:val="13"/>
                <w:szCs w:val="13"/>
              </w:rPr>
            </w:pPr>
            <w:r w:rsidRPr="00A637B7">
              <w:rPr>
                <w:bCs/>
                <w:sz w:val="13"/>
                <w:szCs w:val="13"/>
              </w:rPr>
              <w:t>5</w:t>
            </w:r>
          </w:p>
        </w:tc>
        <w:tc>
          <w:tcPr>
            <w:tcW w:w="843" w:type="dxa"/>
          </w:tcPr>
          <w:p w14:paraId="5CE0F8B1" w14:textId="77777777" w:rsidR="00A637B7" w:rsidRPr="00A637B7" w:rsidRDefault="00A637B7" w:rsidP="00CC0F85">
            <w:pPr>
              <w:ind w:left="-124"/>
              <w:jc w:val="center"/>
              <w:rPr>
                <w:bCs/>
                <w:sz w:val="13"/>
                <w:szCs w:val="13"/>
              </w:rPr>
            </w:pPr>
            <w:r w:rsidRPr="00A637B7">
              <w:rPr>
                <w:bCs/>
                <w:sz w:val="13"/>
                <w:szCs w:val="13"/>
              </w:rPr>
              <w:t>6</w:t>
            </w:r>
          </w:p>
        </w:tc>
        <w:tc>
          <w:tcPr>
            <w:tcW w:w="843" w:type="dxa"/>
          </w:tcPr>
          <w:p w14:paraId="3DB18268" w14:textId="77777777" w:rsidR="00A637B7" w:rsidRPr="00A637B7" w:rsidRDefault="00A637B7" w:rsidP="00CC0F85">
            <w:pPr>
              <w:ind w:left="-124"/>
              <w:jc w:val="center"/>
              <w:rPr>
                <w:bCs/>
                <w:sz w:val="13"/>
                <w:szCs w:val="13"/>
              </w:rPr>
            </w:pPr>
            <w:r w:rsidRPr="00A637B7">
              <w:rPr>
                <w:bCs/>
                <w:sz w:val="13"/>
                <w:szCs w:val="13"/>
              </w:rPr>
              <w:t>7</w:t>
            </w:r>
          </w:p>
        </w:tc>
        <w:tc>
          <w:tcPr>
            <w:tcW w:w="844" w:type="dxa"/>
          </w:tcPr>
          <w:p w14:paraId="5DE49D08" w14:textId="77777777" w:rsidR="00A637B7" w:rsidRPr="00A637B7" w:rsidRDefault="00A637B7" w:rsidP="00CC0F85">
            <w:pPr>
              <w:ind w:left="-124"/>
              <w:jc w:val="center"/>
              <w:rPr>
                <w:bCs/>
                <w:sz w:val="13"/>
                <w:szCs w:val="13"/>
              </w:rPr>
            </w:pPr>
            <w:r w:rsidRPr="00A637B7">
              <w:rPr>
                <w:bCs/>
                <w:sz w:val="13"/>
                <w:szCs w:val="13"/>
              </w:rPr>
              <w:t>8</w:t>
            </w:r>
          </w:p>
        </w:tc>
        <w:tc>
          <w:tcPr>
            <w:tcW w:w="787" w:type="dxa"/>
          </w:tcPr>
          <w:p w14:paraId="2669202A" w14:textId="77777777" w:rsidR="00A637B7" w:rsidRPr="00A637B7" w:rsidRDefault="00A637B7" w:rsidP="00CC0F85">
            <w:pPr>
              <w:ind w:left="-124"/>
              <w:jc w:val="center"/>
              <w:rPr>
                <w:bCs/>
                <w:sz w:val="13"/>
                <w:szCs w:val="13"/>
              </w:rPr>
            </w:pPr>
            <w:r w:rsidRPr="00A637B7">
              <w:rPr>
                <w:bCs/>
                <w:sz w:val="13"/>
                <w:szCs w:val="13"/>
              </w:rPr>
              <w:t>9</w:t>
            </w:r>
          </w:p>
        </w:tc>
        <w:tc>
          <w:tcPr>
            <w:tcW w:w="850" w:type="dxa"/>
          </w:tcPr>
          <w:p w14:paraId="2A03A015" w14:textId="77777777" w:rsidR="00A637B7" w:rsidRPr="00A637B7" w:rsidRDefault="00A637B7" w:rsidP="00CC0F85">
            <w:pPr>
              <w:ind w:left="-124"/>
              <w:jc w:val="center"/>
              <w:rPr>
                <w:bCs/>
                <w:sz w:val="13"/>
                <w:szCs w:val="13"/>
              </w:rPr>
            </w:pPr>
            <w:r w:rsidRPr="00A637B7">
              <w:rPr>
                <w:bCs/>
                <w:sz w:val="13"/>
                <w:szCs w:val="13"/>
              </w:rPr>
              <w:t>10</w:t>
            </w:r>
          </w:p>
        </w:tc>
        <w:tc>
          <w:tcPr>
            <w:tcW w:w="843" w:type="dxa"/>
          </w:tcPr>
          <w:p w14:paraId="682121A4" w14:textId="77777777" w:rsidR="00A637B7" w:rsidRPr="00A637B7" w:rsidRDefault="00A637B7" w:rsidP="00CC0F85">
            <w:pPr>
              <w:ind w:left="-124"/>
              <w:jc w:val="center"/>
              <w:rPr>
                <w:bCs/>
                <w:sz w:val="13"/>
                <w:szCs w:val="13"/>
              </w:rPr>
            </w:pPr>
            <w:r w:rsidRPr="00A637B7">
              <w:rPr>
                <w:bCs/>
                <w:sz w:val="13"/>
                <w:szCs w:val="13"/>
              </w:rPr>
              <w:t>11</w:t>
            </w:r>
          </w:p>
        </w:tc>
        <w:tc>
          <w:tcPr>
            <w:tcW w:w="855" w:type="dxa"/>
          </w:tcPr>
          <w:p w14:paraId="5A146C84" w14:textId="77777777" w:rsidR="00A637B7" w:rsidRPr="00A637B7" w:rsidRDefault="00A637B7" w:rsidP="00CC0F85">
            <w:pPr>
              <w:ind w:left="-124"/>
              <w:jc w:val="center"/>
              <w:rPr>
                <w:bCs/>
                <w:sz w:val="13"/>
                <w:szCs w:val="13"/>
              </w:rPr>
            </w:pPr>
            <w:r w:rsidRPr="00A637B7">
              <w:rPr>
                <w:bCs/>
                <w:sz w:val="13"/>
                <w:szCs w:val="13"/>
              </w:rPr>
              <w:t>12</w:t>
            </w:r>
          </w:p>
        </w:tc>
      </w:tr>
      <w:tr w:rsidR="00A637B7" w:rsidRPr="00A637B7" w14:paraId="440BC510" w14:textId="77777777" w:rsidTr="00CC0F85">
        <w:tc>
          <w:tcPr>
            <w:tcW w:w="452" w:type="dxa"/>
            <w:vAlign w:val="center"/>
          </w:tcPr>
          <w:p w14:paraId="2EF5AED3" w14:textId="77777777" w:rsidR="00A637B7" w:rsidRPr="00A637B7" w:rsidRDefault="00A637B7" w:rsidP="00CC0F85">
            <w:pPr>
              <w:ind w:left="-124"/>
              <w:jc w:val="center"/>
              <w:rPr>
                <w:bCs/>
                <w:sz w:val="13"/>
                <w:szCs w:val="13"/>
              </w:rPr>
            </w:pPr>
            <w:r w:rsidRPr="00A637B7">
              <w:rPr>
                <w:bCs/>
                <w:sz w:val="13"/>
                <w:szCs w:val="13"/>
              </w:rPr>
              <w:t xml:space="preserve"> 2.</w:t>
            </w:r>
          </w:p>
        </w:tc>
        <w:tc>
          <w:tcPr>
            <w:tcW w:w="1786" w:type="dxa"/>
            <w:vAlign w:val="center"/>
          </w:tcPr>
          <w:p w14:paraId="2240AD5F" w14:textId="77777777" w:rsidR="00A637B7" w:rsidRPr="00A637B7" w:rsidRDefault="00A637B7" w:rsidP="00CC0F85">
            <w:pPr>
              <w:rPr>
                <w:bCs/>
                <w:sz w:val="13"/>
                <w:szCs w:val="13"/>
              </w:rPr>
            </w:pPr>
            <w:r w:rsidRPr="00A637B7">
              <w:rPr>
                <w:bCs/>
                <w:sz w:val="13"/>
                <w:szCs w:val="13"/>
              </w:rPr>
              <w:t>Финансовые потребности, необходимые для реализации производственной программы в сфере водоотведения (транспортировка сточных вод), тыс. руб.</w:t>
            </w:r>
          </w:p>
        </w:tc>
        <w:tc>
          <w:tcPr>
            <w:tcW w:w="843" w:type="dxa"/>
          </w:tcPr>
          <w:p w14:paraId="2647CB63" w14:textId="77777777" w:rsidR="00A637B7" w:rsidRPr="00A637B7" w:rsidRDefault="00A637B7" w:rsidP="00CC0F85">
            <w:pPr>
              <w:ind w:left="-124"/>
              <w:jc w:val="center"/>
              <w:rPr>
                <w:bCs/>
                <w:sz w:val="13"/>
                <w:szCs w:val="13"/>
              </w:rPr>
            </w:pPr>
          </w:p>
          <w:p w14:paraId="2B525F72" w14:textId="77777777" w:rsidR="00A637B7" w:rsidRPr="00A637B7" w:rsidRDefault="00A637B7" w:rsidP="00CC0F85">
            <w:pPr>
              <w:ind w:left="-124"/>
              <w:jc w:val="center"/>
              <w:rPr>
                <w:bCs/>
                <w:sz w:val="13"/>
                <w:szCs w:val="13"/>
              </w:rPr>
            </w:pPr>
          </w:p>
          <w:p w14:paraId="12246106" w14:textId="77777777" w:rsidR="00A637B7" w:rsidRPr="00A637B7" w:rsidRDefault="00A637B7" w:rsidP="00CC0F85">
            <w:pPr>
              <w:ind w:left="-124"/>
              <w:jc w:val="center"/>
              <w:rPr>
                <w:bCs/>
                <w:sz w:val="13"/>
                <w:szCs w:val="13"/>
              </w:rPr>
            </w:pPr>
          </w:p>
          <w:p w14:paraId="18AAD708" w14:textId="77777777" w:rsidR="00A637B7" w:rsidRPr="00A637B7" w:rsidRDefault="00A637B7" w:rsidP="00CC0F85">
            <w:pPr>
              <w:ind w:left="-124"/>
              <w:jc w:val="center"/>
              <w:rPr>
                <w:bCs/>
                <w:sz w:val="13"/>
                <w:szCs w:val="13"/>
              </w:rPr>
            </w:pPr>
          </w:p>
          <w:p w14:paraId="6D081C0E" w14:textId="77777777" w:rsidR="00A637B7" w:rsidRPr="00A637B7" w:rsidRDefault="00A637B7" w:rsidP="00CC0F85">
            <w:pPr>
              <w:ind w:left="-124"/>
              <w:jc w:val="center"/>
              <w:rPr>
                <w:bCs/>
                <w:sz w:val="13"/>
                <w:szCs w:val="13"/>
              </w:rPr>
            </w:pPr>
          </w:p>
          <w:p w14:paraId="6B29303B" w14:textId="77777777" w:rsidR="00A637B7" w:rsidRPr="00A637B7" w:rsidRDefault="00A637B7" w:rsidP="00CC0F85">
            <w:pPr>
              <w:ind w:left="-124"/>
              <w:jc w:val="center"/>
              <w:rPr>
                <w:bCs/>
                <w:sz w:val="13"/>
                <w:szCs w:val="13"/>
              </w:rPr>
            </w:pPr>
            <w:r w:rsidRPr="00A637B7">
              <w:rPr>
                <w:bCs/>
                <w:sz w:val="13"/>
                <w:szCs w:val="13"/>
              </w:rPr>
              <w:t>1002,56</w:t>
            </w:r>
          </w:p>
        </w:tc>
        <w:tc>
          <w:tcPr>
            <w:tcW w:w="843" w:type="dxa"/>
          </w:tcPr>
          <w:p w14:paraId="262C3E0C" w14:textId="77777777" w:rsidR="00A637B7" w:rsidRPr="00A637B7" w:rsidRDefault="00A637B7" w:rsidP="00CC0F85">
            <w:pPr>
              <w:ind w:left="-124"/>
              <w:jc w:val="center"/>
              <w:rPr>
                <w:bCs/>
                <w:sz w:val="13"/>
                <w:szCs w:val="13"/>
              </w:rPr>
            </w:pPr>
          </w:p>
          <w:p w14:paraId="0A551A85" w14:textId="77777777" w:rsidR="00A637B7" w:rsidRPr="00A637B7" w:rsidRDefault="00A637B7" w:rsidP="00CC0F85">
            <w:pPr>
              <w:ind w:left="-124"/>
              <w:jc w:val="center"/>
              <w:rPr>
                <w:bCs/>
                <w:sz w:val="13"/>
                <w:szCs w:val="13"/>
              </w:rPr>
            </w:pPr>
          </w:p>
          <w:p w14:paraId="7DE710B7" w14:textId="77777777" w:rsidR="00A637B7" w:rsidRPr="00A637B7" w:rsidRDefault="00A637B7" w:rsidP="00CC0F85">
            <w:pPr>
              <w:ind w:left="-124"/>
              <w:jc w:val="center"/>
              <w:rPr>
                <w:bCs/>
                <w:sz w:val="13"/>
                <w:szCs w:val="13"/>
              </w:rPr>
            </w:pPr>
          </w:p>
          <w:p w14:paraId="247949B9" w14:textId="77777777" w:rsidR="00A637B7" w:rsidRPr="00A637B7" w:rsidRDefault="00A637B7" w:rsidP="00CC0F85">
            <w:pPr>
              <w:ind w:left="-124"/>
              <w:jc w:val="center"/>
              <w:rPr>
                <w:bCs/>
                <w:sz w:val="13"/>
                <w:szCs w:val="13"/>
              </w:rPr>
            </w:pPr>
          </w:p>
          <w:p w14:paraId="5C0E00D1" w14:textId="77777777" w:rsidR="00A637B7" w:rsidRPr="00A637B7" w:rsidRDefault="00A637B7" w:rsidP="00CC0F85">
            <w:pPr>
              <w:ind w:left="-124"/>
              <w:jc w:val="center"/>
              <w:rPr>
                <w:bCs/>
                <w:sz w:val="13"/>
                <w:szCs w:val="13"/>
              </w:rPr>
            </w:pPr>
          </w:p>
          <w:p w14:paraId="20423E20" w14:textId="77777777" w:rsidR="00A637B7" w:rsidRPr="00A637B7" w:rsidRDefault="00A637B7" w:rsidP="00CC0F85">
            <w:pPr>
              <w:ind w:left="-124"/>
              <w:jc w:val="center"/>
              <w:rPr>
                <w:bCs/>
                <w:sz w:val="13"/>
                <w:szCs w:val="13"/>
              </w:rPr>
            </w:pPr>
            <w:r w:rsidRPr="00A637B7">
              <w:rPr>
                <w:bCs/>
                <w:sz w:val="13"/>
                <w:szCs w:val="13"/>
              </w:rPr>
              <w:t>733,42</w:t>
            </w:r>
          </w:p>
        </w:tc>
        <w:tc>
          <w:tcPr>
            <w:tcW w:w="843" w:type="dxa"/>
          </w:tcPr>
          <w:p w14:paraId="28561031" w14:textId="77777777" w:rsidR="00A637B7" w:rsidRPr="00A637B7" w:rsidRDefault="00A637B7" w:rsidP="00CC0F85">
            <w:pPr>
              <w:ind w:left="-124"/>
              <w:jc w:val="center"/>
              <w:rPr>
                <w:bCs/>
                <w:sz w:val="13"/>
                <w:szCs w:val="13"/>
              </w:rPr>
            </w:pPr>
          </w:p>
          <w:p w14:paraId="08B7F4FB" w14:textId="77777777" w:rsidR="00A637B7" w:rsidRPr="00A637B7" w:rsidRDefault="00A637B7" w:rsidP="00CC0F85">
            <w:pPr>
              <w:ind w:left="-124"/>
              <w:jc w:val="center"/>
              <w:rPr>
                <w:bCs/>
                <w:sz w:val="13"/>
                <w:szCs w:val="13"/>
              </w:rPr>
            </w:pPr>
          </w:p>
          <w:p w14:paraId="143DF81C" w14:textId="77777777" w:rsidR="00A637B7" w:rsidRPr="00A637B7" w:rsidRDefault="00A637B7" w:rsidP="00CC0F85">
            <w:pPr>
              <w:ind w:left="-124"/>
              <w:jc w:val="center"/>
              <w:rPr>
                <w:bCs/>
                <w:sz w:val="13"/>
                <w:szCs w:val="13"/>
              </w:rPr>
            </w:pPr>
          </w:p>
          <w:p w14:paraId="2864031F" w14:textId="77777777" w:rsidR="00A637B7" w:rsidRPr="00A637B7" w:rsidRDefault="00A637B7" w:rsidP="00CC0F85">
            <w:pPr>
              <w:ind w:left="-124"/>
              <w:jc w:val="center"/>
              <w:rPr>
                <w:bCs/>
                <w:sz w:val="13"/>
                <w:szCs w:val="13"/>
              </w:rPr>
            </w:pPr>
          </w:p>
          <w:p w14:paraId="1FD8718A" w14:textId="77777777" w:rsidR="00A637B7" w:rsidRPr="00A637B7" w:rsidRDefault="00A637B7" w:rsidP="00CC0F85">
            <w:pPr>
              <w:ind w:left="-124"/>
              <w:jc w:val="center"/>
              <w:rPr>
                <w:bCs/>
                <w:sz w:val="13"/>
                <w:szCs w:val="13"/>
              </w:rPr>
            </w:pPr>
          </w:p>
          <w:p w14:paraId="4D88743A" w14:textId="77777777" w:rsidR="00A637B7" w:rsidRPr="00A637B7" w:rsidRDefault="00A637B7" w:rsidP="00CC0F85">
            <w:pPr>
              <w:ind w:left="-124"/>
              <w:jc w:val="center"/>
              <w:rPr>
                <w:bCs/>
                <w:sz w:val="13"/>
                <w:szCs w:val="13"/>
              </w:rPr>
            </w:pPr>
            <w:r w:rsidRPr="00A637B7">
              <w:rPr>
                <w:bCs/>
                <w:sz w:val="13"/>
                <w:szCs w:val="13"/>
              </w:rPr>
              <w:t>733,42</w:t>
            </w:r>
          </w:p>
        </w:tc>
        <w:tc>
          <w:tcPr>
            <w:tcW w:w="843" w:type="dxa"/>
          </w:tcPr>
          <w:p w14:paraId="06DFBEA6" w14:textId="77777777" w:rsidR="00A637B7" w:rsidRPr="00A637B7" w:rsidRDefault="00A637B7" w:rsidP="00CC0F85">
            <w:pPr>
              <w:ind w:left="-124"/>
              <w:jc w:val="center"/>
              <w:rPr>
                <w:bCs/>
                <w:sz w:val="13"/>
                <w:szCs w:val="13"/>
              </w:rPr>
            </w:pPr>
          </w:p>
          <w:p w14:paraId="50A19728" w14:textId="77777777" w:rsidR="00A637B7" w:rsidRPr="00A637B7" w:rsidRDefault="00A637B7" w:rsidP="00CC0F85">
            <w:pPr>
              <w:ind w:left="-124"/>
              <w:jc w:val="center"/>
              <w:rPr>
                <w:bCs/>
                <w:sz w:val="13"/>
                <w:szCs w:val="13"/>
              </w:rPr>
            </w:pPr>
          </w:p>
          <w:p w14:paraId="6230C3DA" w14:textId="77777777" w:rsidR="00A637B7" w:rsidRPr="00A637B7" w:rsidRDefault="00A637B7" w:rsidP="00CC0F85">
            <w:pPr>
              <w:ind w:left="-124"/>
              <w:jc w:val="center"/>
              <w:rPr>
                <w:bCs/>
                <w:sz w:val="13"/>
                <w:szCs w:val="13"/>
              </w:rPr>
            </w:pPr>
          </w:p>
          <w:p w14:paraId="03D678BC" w14:textId="77777777" w:rsidR="00A637B7" w:rsidRPr="00A637B7" w:rsidRDefault="00A637B7" w:rsidP="00CC0F85">
            <w:pPr>
              <w:ind w:left="-124"/>
              <w:jc w:val="center"/>
              <w:rPr>
                <w:bCs/>
                <w:sz w:val="13"/>
                <w:szCs w:val="13"/>
              </w:rPr>
            </w:pPr>
          </w:p>
          <w:p w14:paraId="55E28569" w14:textId="77777777" w:rsidR="00A637B7" w:rsidRPr="00A637B7" w:rsidRDefault="00A637B7" w:rsidP="00CC0F85">
            <w:pPr>
              <w:ind w:left="-124"/>
              <w:jc w:val="center"/>
              <w:rPr>
                <w:bCs/>
                <w:sz w:val="13"/>
                <w:szCs w:val="13"/>
              </w:rPr>
            </w:pPr>
          </w:p>
          <w:p w14:paraId="6E24E110" w14:textId="77777777" w:rsidR="00A637B7" w:rsidRPr="00A637B7" w:rsidRDefault="00A637B7" w:rsidP="00CC0F85">
            <w:pPr>
              <w:ind w:left="-124"/>
              <w:jc w:val="center"/>
              <w:rPr>
                <w:bCs/>
                <w:sz w:val="13"/>
                <w:szCs w:val="13"/>
              </w:rPr>
            </w:pPr>
            <w:r w:rsidRPr="00A637B7">
              <w:rPr>
                <w:bCs/>
                <w:sz w:val="13"/>
                <w:szCs w:val="13"/>
              </w:rPr>
              <w:t>693,63</w:t>
            </w:r>
          </w:p>
        </w:tc>
        <w:tc>
          <w:tcPr>
            <w:tcW w:w="843" w:type="dxa"/>
          </w:tcPr>
          <w:p w14:paraId="17DB0D70" w14:textId="77777777" w:rsidR="00A637B7" w:rsidRPr="00A637B7" w:rsidRDefault="00A637B7" w:rsidP="00CC0F85">
            <w:pPr>
              <w:ind w:left="-124"/>
              <w:jc w:val="center"/>
              <w:rPr>
                <w:bCs/>
                <w:sz w:val="13"/>
                <w:szCs w:val="13"/>
              </w:rPr>
            </w:pPr>
          </w:p>
          <w:p w14:paraId="499F4772" w14:textId="77777777" w:rsidR="00A637B7" w:rsidRPr="00A637B7" w:rsidRDefault="00A637B7" w:rsidP="00CC0F85">
            <w:pPr>
              <w:ind w:left="-124"/>
              <w:jc w:val="center"/>
              <w:rPr>
                <w:bCs/>
                <w:sz w:val="13"/>
                <w:szCs w:val="13"/>
              </w:rPr>
            </w:pPr>
          </w:p>
          <w:p w14:paraId="7E84BE5F" w14:textId="77777777" w:rsidR="00A637B7" w:rsidRPr="00A637B7" w:rsidRDefault="00A637B7" w:rsidP="00CC0F85">
            <w:pPr>
              <w:ind w:left="-124"/>
              <w:jc w:val="center"/>
              <w:rPr>
                <w:bCs/>
                <w:sz w:val="13"/>
                <w:szCs w:val="13"/>
              </w:rPr>
            </w:pPr>
          </w:p>
          <w:p w14:paraId="45883A2C" w14:textId="77777777" w:rsidR="00A637B7" w:rsidRPr="00A637B7" w:rsidRDefault="00A637B7" w:rsidP="00CC0F85">
            <w:pPr>
              <w:ind w:left="-124"/>
              <w:jc w:val="center"/>
              <w:rPr>
                <w:bCs/>
                <w:sz w:val="13"/>
                <w:szCs w:val="13"/>
              </w:rPr>
            </w:pPr>
          </w:p>
          <w:p w14:paraId="162C86F9" w14:textId="77777777" w:rsidR="00A637B7" w:rsidRPr="00A637B7" w:rsidRDefault="00A637B7" w:rsidP="00CC0F85">
            <w:pPr>
              <w:ind w:left="-124"/>
              <w:jc w:val="center"/>
              <w:rPr>
                <w:bCs/>
                <w:sz w:val="13"/>
                <w:szCs w:val="13"/>
              </w:rPr>
            </w:pPr>
          </w:p>
          <w:p w14:paraId="4542C1E4" w14:textId="77777777" w:rsidR="00A637B7" w:rsidRPr="00A637B7" w:rsidRDefault="00A637B7" w:rsidP="00CC0F85">
            <w:pPr>
              <w:ind w:left="-124"/>
              <w:jc w:val="center"/>
              <w:rPr>
                <w:bCs/>
                <w:sz w:val="13"/>
                <w:szCs w:val="13"/>
              </w:rPr>
            </w:pPr>
            <w:r w:rsidRPr="00A637B7">
              <w:rPr>
                <w:bCs/>
                <w:sz w:val="13"/>
                <w:szCs w:val="13"/>
              </w:rPr>
              <w:t>740,03</w:t>
            </w:r>
          </w:p>
        </w:tc>
        <w:tc>
          <w:tcPr>
            <w:tcW w:w="844" w:type="dxa"/>
          </w:tcPr>
          <w:p w14:paraId="2D1533F3" w14:textId="77777777" w:rsidR="00A637B7" w:rsidRPr="00A637B7" w:rsidRDefault="00A637B7" w:rsidP="00CC0F85">
            <w:pPr>
              <w:ind w:left="-124"/>
              <w:jc w:val="center"/>
              <w:rPr>
                <w:bCs/>
                <w:sz w:val="13"/>
                <w:szCs w:val="13"/>
              </w:rPr>
            </w:pPr>
          </w:p>
          <w:p w14:paraId="2176CF3D" w14:textId="77777777" w:rsidR="00A637B7" w:rsidRPr="00A637B7" w:rsidRDefault="00A637B7" w:rsidP="00CC0F85">
            <w:pPr>
              <w:ind w:left="-124"/>
              <w:jc w:val="center"/>
              <w:rPr>
                <w:bCs/>
                <w:sz w:val="13"/>
                <w:szCs w:val="13"/>
              </w:rPr>
            </w:pPr>
          </w:p>
          <w:p w14:paraId="65F92875" w14:textId="77777777" w:rsidR="00A637B7" w:rsidRPr="00A637B7" w:rsidRDefault="00A637B7" w:rsidP="00CC0F85">
            <w:pPr>
              <w:ind w:left="-124"/>
              <w:jc w:val="center"/>
              <w:rPr>
                <w:bCs/>
                <w:sz w:val="13"/>
                <w:szCs w:val="13"/>
              </w:rPr>
            </w:pPr>
          </w:p>
          <w:p w14:paraId="2291ED6B" w14:textId="77777777" w:rsidR="00A637B7" w:rsidRPr="00A637B7" w:rsidRDefault="00A637B7" w:rsidP="00CC0F85">
            <w:pPr>
              <w:ind w:left="-124"/>
              <w:jc w:val="center"/>
              <w:rPr>
                <w:bCs/>
                <w:sz w:val="13"/>
                <w:szCs w:val="13"/>
              </w:rPr>
            </w:pPr>
          </w:p>
          <w:p w14:paraId="534DDE56" w14:textId="77777777" w:rsidR="00A637B7" w:rsidRPr="00A637B7" w:rsidRDefault="00A637B7" w:rsidP="00CC0F85">
            <w:pPr>
              <w:ind w:left="-124"/>
              <w:jc w:val="center"/>
              <w:rPr>
                <w:bCs/>
                <w:sz w:val="13"/>
                <w:szCs w:val="13"/>
              </w:rPr>
            </w:pPr>
          </w:p>
          <w:p w14:paraId="6D57797B" w14:textId="77777777" w:rsidR="00A637B7" w:rsidRPr="00A637B7" w:rsidRDefault="00A637B7" w:rsidP="00CC0F85">
            <w:pPr>
              <w:ind w:left="-124"/>
              <w:jc w:val="center"/>
              <w:rPr>
                <w:bCs/>
                <w:sz w:val="13"/>
                <w:szCs w:val="13"/>
              </w:rPr>
            </w:pPr>
            <w:r w:rsidRPr="00A637B7">
              <w:rPr>
                <w:bCs/>
                <w:sz w:val="13"/>
                <w:szCs w:val="13"/>
              </w:rPr>
              <w:t>599,65</w:t>
            </w:r>
          </w:p>
        </w:tc>
        <w:tc>
          <w:tcPr>
            <w:tcW w:w="787" w:type="dxa"/>
          </w:tcPr>
          <w:p w14:paraId="4FDC67A2" w14:textId="77777777" w:rsidR="00A637B7" w:rsidRPr="00A637B7" w:rsidRDefault="00A637B7" w:rsidP="00CC0F85">
            <w:pPr>
              <w:ind w:left="-124"/>
              <w:jc w:val="center"/>
              <w:rPr>
                <w:bCs/>
                <w:sz w:val="13"/>
                <w:szCs w:val="13"/>
              </w:rPr>
            </w:pPr>
          </w:p>
          <w:p w14:paraId="558086BF" w14:textId="77777777" w:rsidR="00A637B7" w:rsidRPr="00A637B7" w:rsidRDefault="00A637B7" w:rsidP="00CC0F85">
            <w:pPr>
              <w:ind w:left="-124"/>
              <w:jc w:val="center"/>
              <w:rPr>
                <w:bCs/>
                <w:sz w:val="13"/>
                <w:szCs w:val="13"/>
              </w:rPr>
            </w:pPr>
          </w:p>
          <w:p w14:paraId="3EBE1F82" w14:textId="77777777" w:rsidR="00A637B7" w:rsidRPr="00A637B7" w:rsidRDefault="00A637B7" w:rsidP="00CC0F85">
            <w:pPr>
              <w:ind w:left="-124"/>
              <w:jc w:val="center"/>
              <w:rPr>
                <w:bCs/>
                <w:sz w:val="13"/>
                <w:szCs w:val="13"/>
              </w:rPr>
            </w:pPr>
          </w:p>
          <w:p w14:paraId="1ECB9B11" w14:textId="77777777" w:rsidR="00A637B7" w:rsidRPr="00A637B7" w:rsidRDefault="00A637B7" w:rsidP="00CC0F85">
            <w:pPr>
              <w:ind w:left="-124"/>
              <w:jc w:val="center"/>
              <w:rPr>
                <w:bCs/>
                <w:sz w:val="13"/>
                <w:szCs w:val="13"/>
              </w:rPr>
            </w:pPr>
          </w:p>
          <w:p w14:paraId="040890AE" w14:textId="77777777" w:rsidR="00A637B7" w:rsidRPr="00A637B7" w:rsidRDefault="00A637B7" w:rsidP="00CC0F85">
            <w:pPr>
              <w:ind w:left="-124"/>
              <w:jc w:val="center"/>
              <w:rPr>
                <w:bCs/>
                <w:sz w:val="13"/>
                <w:szCs w:val="13"/>
              </w:rPr>
            </w:pPr>
          </w:p>
          <w:p w14:paraId="57A30AD9" w14:textId="77777777" w:rsidR="00A637B7" w:rsidRPr="00A637B7" w:rsidRDefault="00A637B7" w:rsidP="00CC0F85">
            <w:pPr>
              <w:ind w:left="-124"/>
              <w:jc w:val="center"/>
              <w:rPr>
                <w:bCs/>
                <w:sz w:val="13"/>
                <w:szCs w:val="13"/>
              </w:rPr>
            </w:pPr>
            <w:r w:rsidRPr="00A637B7">
              <w:rPr>
                <w:bCs/>
                <w:sz w:val="13"/>
                <w:szCs w:val="13"/>
              </w:rPr>
              <w:t>299,82</w:t>
            </w:r>
          </w:p>
        </w:tc>
        <w:tc>
          <w:tcPr>
            <w:tcW w:w="850" w:type="dxa"/>
          </w:tcPr>
          <w:p w14:paraId="24E4040B" w14:textId="77777777" w:rsidR="00A637B7" w:rsidRPr="00A637B7" w:rsidRDefault="00A637B7" w:rsidP="00CC0F85">
            <w:pPr>
              <w:ind w:left="-124"/>
              <w:jc w:val="center"/>
              <w:rPr>
                <w:bCs/>
                <w:sz w:val="13"/>
                <w:szCs w:val="13"/>
              </w:rPr>
            </w:pPr>
          </w:p>
          <w:p w14:paraId="5A7BF256" w14:textId="77777777" w:rsidR="00A637B7" w:rsidRPr="00A637B7" w:rsidRDefault="00A637B7" w:rsidP="00CC0F85">
            <w:pPr>
              <w:ind w:left="-124"/>
              <w:jc w:val="center"/>
              <w:rPr>
                <w:bCs/>
                <w:sz w:val="13"/>
                <w:szCs w:val="13"/>
              </w:rPr>
            </w:pPr>
          </w:p>
          <w:p w14:paraId="600CAD00" w14:textId="77777777" w:rsidR="00A637B7" w:rsidRPr="00A637B7" w:rsidRDefault="00A637B7" w:rsidP="00CC0F85">
            <w:pPr>
              <w:ind w:left="-124"/>
              <w:jc w:val="center"/>
              <w:rPr>
                <w:bCs/>
                <w:sz w:val="13"/>
                <w:szCs w:val="13"/>
              </w:rPr>
            </w:pPr>
          </w:p>
          <w:p w14:paraId="6155B815" w14:textId="77777777" w:rsidR="00A637B7" w:rsidRPr="00A637B7" w:rsidRDefault="00A637B7" w:rsidP="00CC0F85">
            <w:pPr>
              <w:ind w:left="-124"/>
              <w:jc w:val="center"/>
              <w:rPr>
                <w:bCs/>
                <w:sz w:val="13"/>
                <w:szCs w:val="13"/>
              </w:rPr>
            </w:pPr>
          </w:p>
          <w:p w14:paraId="3083EABA" w14:textId="77777777" w:rsidR="00A637B7" w:rsidRPr="00A637B7" w:rsidRDefault="00A637B7" w:rsidP="00CC0F85">
            <w:pPr>
              <w:ind w:left="-124"/>
              <w:jc w:val="center"/>
              <w:rPr>
                <w:bCs/>
                <w:sz w:val="13"/>
                <w:szCs w:val="13"/>
              </w:rPr>
            </w:pPr>
          </w:p>
          <w:p w14:paraId="4FD0A707" w14:textId="77777777" w:rsidR="00A637B7" w:rsidRPr="00A637B7" w:rsidRDefault="00A637B7" w:rsidP="00CC0F85">
            <w:pPr>
              <w:ind w:left="-124"/>
              <w:jc w:val="center"/>
              <w:rPr>
                <w:bCs/>
                <w:sz w:val="13"/>
                <w:szCs w:val="13"/>
              </w:rPr>
            </w:pPr>
            <w:r w:rsidRPr="00A637B7">
              <w:rPr>
                <w:bCs/>
                <w:sz w:val="13"/>
                <w:szCs w:val="13"/>
              </w:rPr>
              <w:t>301,27</w:t>
            </w:r>
          </w:p>
        </w:tc>
        <w:tc>
          <w:tcPr>
            <w:tcW w:w="843" w:type="dxa"/>
          </w:tcPr>
          <w:p w14:paraId="12A49FFF" w14:textId="77777777" w:rsidR="00A637B7" w:rsidRPr="00A637B7" w:rsidRDefault="00A637B7" w:rsidP="00CC0F85">
            <w:pPr>
              <w:ind w:left="-124"/>
              <w:jc w:val="center"/>
              <w:rPr>
                <w:bCs/>
                <w:sz w:val="13"/>
                <w:szCs w:val="13"/>
              </w:rPr>
            </w:pPr>
          </w:p>
          <w:p w14:paraId="509AB50E" w14:textId="77777777" w:rsidR="00A637B7" w:rsidRPr="00A637B7" w:rsidRDefault="00A637B7" w:rsidP="00CC0F85">
            <w:pPr>
              <w:ind w:left="-124"/>
              <w:jc w:val="center"/>
              <w:rPr>
                <w:bCs/>
                <w:sz w:val="13"/>
                <w:szCs w:val="13"/>
              </w:rPr>
            </w:pPr>
          </w:p>
          <w:p w14:paraId="5A20B57F" w14:textId="77777777" w:rsidR="00A637B7" w:rsidRPr="00A637B7" w:rsidRDefault="00A637B7" w:rsidP="00CC0F85">
            <w:pPr>
              <w:ind w:left="-124"/>
              <w:jc w:val="center"/>
              <w:rPr>
                <w:bCs/>
                <w:sz w:val="13"/>
                <w:szCs w:val="13"/>
              </w:rPr>
            </w:pPr>
          </w:p>
          <w:p w14:paraId="33DFBA0E" w14:textId="77777777" w:rsidR="00A637B7" w:rsidRPr="00A637B7" w:rsidRDefault="00A637B7" w:rsidP="00CC0F85">
            <w:pPr>
              <w:ind w:left="-124"/>
              <w:jc w:val="center"/>
              <w:rPr>
                <w:bCs/>
                <w:sz w:val="13"/>
                <w:szCs w:val="13"/>
              </w:rPr>
            </w:pPr>
          </w:p>
          <w:p w14:paraId="28F17AA9" w14:textId="77777777" w:rsidR="00A637B7" w:rsidRPr="00A637B7" w:rsidRDefault="00A637B7" w:rsidP="00CC0F85">
            <w:pPr>
              <w:ind w:left="-124"/>
              <w:jc w:val="center"/>
              <w:rPr>
                <w:bCs/>
                <w:sz w:val="13"/>
                <w:szCs w:val="13"/>
              </w:rPr>
            </w:pPr>
          </w:p>
          <w:p w14:paraId="52FB7B7C" w14:textId="77777777" w:rsidR="00A637B7" w:rsidRPr="00A637B7" w:rsidRDefault="00A637B7" w:rsidP="00CC0F85">
            <w:pPr>
              <w:ind w:left="-124"/>
              <w:jc w:val="center"/>
              <w:rPr>
                <w:bCs/>
                <w:sz w:val="13"/>
                <w:szCs w:val="13"/>
              </w:rPr>
            </w:pPr>
            <w:r w:rsidRPr="00A637B7">
              <w:rPr>
                <w:bCs/>
                <w:sz w:val="13"/>
                <w:szCs w:val="13"/>
              </w:rPr>
              <w:t>526,94</w:t>
            </w:r>
          </w:p>
        </w:tc>
        <w:tc>
          <w:tcPr>
            <w:tcW w:w="855" w:type="dxa"/>
          </w:tcPr>
          <w:p w14:paraId="14BD38F0" w14:textId="77777777" w:rsidR="00A637B7" w:rsidRPr="00A637B7" w:rsidRDefault="00A637B7" w:rsidP="00CC0F85">
            <w:pPr>
              <w:ind w:left="-124"/>
              <w:jc w:val="center"/>
              <w:rPr>
                <w:bCs/>
                <w:sz w:val="13"/>
                <w:szCs w:val="13"/>
              </w:rPr>
            </w:pPr>
          </w:p>
          <w:p w14:paraId="3A3E1073" w14:textId="77777777" w:rsidR="00A637B7" w:rsidRPr="00A637B7" w:rsidRDefault="00A637B7" w:rsidP="00CC0F85">
            <w:pPr>
              <w:ind w:left="-124"/>
              <w:jc w:val="center"/>
              <w:rPr>
                <w:bCs/>
                <w:sz w:val="13"/>
                <w:szCs w:val="13"/>
              </w:rPr>
            </w:pPr>
          </w:p>
          <w:p w14:paraId="7A09EDA1" w14:textId="77777777" w:rsidR="00A637B7" w:rsidRPr="00A637B7" w:rsidRDefault="00A637B7" w:rsidP="00CC0F85">
            <w:pPr>
              <w:ind w:left="-124"/>
              <w:jc w:val="center"/>
              <w:rPr>
                <w:bCs/>
                <w:sz w:val="13"/>
                <w:szCs w:val="13"/>
              </w:rPr>
            </w:pPr>
          </w:p>
          <w:p w14:paraId="69EE423B" w14:textId="77777777" w:rsidR="00A637B7" w:rsidRPr="00A637B7" w:rsidRDefault="00A637B7" w:rsidP="00CC0F85">
            <w:pPr>
              <w:ind w:left="-124"/>
              <w:jc w:val="center"/>
              <w:rPr>
                <w:bCs/>
                <w:sz w:val="13"/>
                <w:szCs w:val="13"/>
              </w:rPr>
            </w:pPr>
          </w:p>
          <w:p w14:paraId="746FBE4D" w14:textId="77777777" w:rsidR="00A637B7" w:rsidRPr="00A637B7" w:rsidRDefault="00A637B7" w:rsidP="00CC0F85">
            <w:pPr>
              <w:ind w:left="-124"/>
              <w:jc w:val="center"/>
              <w:rPr>
                <w:bCs/>
                <w:sz w:val="13"/>
                <w:szCs w:val="13"/>
              </w:rPr>
            </w:pPr>
          </w:p>
          <w:p w14:paraId="7DE48D40" w14:textId="77777777" w:rsidR="00A637B7" w:rsidRPr="00A637B7" w:rsidRDefault="00A637B7" w:rsidP="00CC0F85">
            <w:pPr>
              <w:ind w:left="-124"/>
              <w:jc w:val="center"/>
              <w:rPr>
                <w:bCs/>
                <w:sz w:val="13"/>
                <w:szCs w:val="13"/>
              </w:rPr>
            </w:pPr>
            <w:r w:rsidRPr="00A637B7">
              <w:rPr>
                <w:bCs/>
                <w:sz w:val="13"/>
                <w:szCs w:val="13"/>
              </w:rPr>
              <w:t>526,94</w:t>
            </w:r>
          </w:p>
        </w:tc>
      </w:tr>
    </w:tbl>
    <w:p w14:paraId="1293D78C" w14:textId="77777777" w:rsidR="00A637B7" w:rsidRPr="00A637B7" w:rsidRDefault="00A637B7" w:rsidP="00A637B7">
      <w:pPr>
        <w:ind w:firstLine="709"/>
        <w:jc w:val="right"/>
        <w:rPr>
          <w:bCs/>
        </w:rPr>
      </w:pPr>
      <w:r w:rsidRPr="00A637B7">
        <w:rPr>
          <w:bCs/>
        </w:rPr>
        <w:t>».</w:t>
      </w:r>
    </w:p>
    <w:p w14:paraId="4BC15B12" w14:textId="77777777" w:rsidR="00A637B7" w:rsidRDefault="00A637B7" w:rsidP="00A637B7">
      <w:pPr>
        <w:ind w:firstLine="709"/>
        <w:jc w:val="both"/>
        <w:rPr>
          <w:bCs/>
        </w:rPr>
      </w:pPr>
      <w:r w:rsidRPr="00A637B7">
        <w:rPr>
          <w:bCs/>
        </w:rPr>
        <w:t xml:space="preserve">1.2. </w:t>
      </w:r>
      <w:r w:rsidRPr="005C37E5">
        <w:rPr>
          <w:bCs/>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rPr>
        <w:t>3</w:t>
      </w:r>
      <w:r w:rsidRPr="005C37E5">
        <w:rPr>
          <w:bCs/>
        </w:rPr>
        <w:t xml:space="preserve"> к настоящему протоколу;</w:t>
      </w:r>
    </w:p>
    <w:p w14:paraId="5EFCE469" w14:textId="1B31D364" w:rsidR="00A637B7" w:rsidRPr="00A637B7" w:rsidRDefault="00A637B7" w:rsidP="00A637B7">
      <w:pPr>
        <w:ind w:firstLine="709"/>
        <w:jc w:val="both"/>
        <w:rPr>
          <w:bCs/>
        </w:rPr>
      </w:pPr>
      <w:r>
        <w:rPr>
          <w:bCs/>
        </w:rPr>
        <w:t>1.3. Скорректировать о</w:t>
      </w:r>
      <w:r w:rsidRPr="00A637B7">
        <w:rPr>
          <w:bCs/>
        </w:rPr>
        <w:t>дноставочные тарифы на водоотведение (очистка сточных вод), транспортировку сточных вод</w:t>
      </w:r>
      <w:r>
        <w:rPr>
          <w:bCs/>
        </w:rPr>
        <w:t xml:space="preserve"> </w:t>
      </w:r>
      <w:r w:rsidRPr="00A637B7">
        <w:rPr>
          <w:bCs/>
        </w:rPr>
        <w:t>ООО «Водокомплекс» (Мариинский муниципальный округ)</w:t>
      </w:r>
      <w:r>
        <w:rPr>
          <w:bCs/>
        </w:rPr>
        <w:t xml:space="preserve"> </w:t>
      </w:r>
      <w:r w:rsidRPr="00A637B7">
        <w:rPr>
          <w:bCs/>
        </w:rPr>
        <w:t>на период с 28.12.2018 по 31.12.2022</w:t>
      </w:r>
      <w:r>
        <w:rPr>
          <w:bCs/>
        </w:rPr>
        <w:t>, согласно приложению № 4 к настоящему протоколу.</w:t>
      </w:r>
    </w:p>
    <w:p w14:paraId="6B28355E" w14:textId="650CACDF" w:rsidR="00A637B7" w:rsidRDefault="00A637B7" w:rsidP="00A637B7">
      <w:pPr>
        <w:ind w:firstLine="709"/>
        <w:jc w:val="both"/>
        <w:rPr>
          <w:bCs/>
        </w:rPr>
      </w:pPr>
    </w:p>
    <w:p w14:paraId="3250E258" w14:textId="286D586B" w:rsidR="00061C21" w:rsidRDefault="00061C21" w:rsidP="00A637B7">
      <w:pPr>
        <w:ind w:firstLine="709"/>
        <w:jc w:val="both"/>
        <w:rPr>
          <w:bCs/>
        </w:rPr>
      </w:pPr>
      <w:r>
        <w:rPr>
          <w:bCs/>
        </w:rPr>
        <w:t xml:space="preserve">Отмечено, что в материалах дела имеется письменное обращение от 09.02.2022 № 8 за подписью генерального директора </w:t>
      </w:r>
      <w:r w:rsidRPr="00A637B7">
        <w:rPr>
          <w:bCs/>
        </w:rPr>
        <w:t>ООО «Водокомплекс»</w:t>
      </w:r>
      <w:r>
        <w:rPr>
          <w:bCs/>
        </w:rPr>
        <w:t xml:space="preserve"> Н.Н. Клюевой с просьбой провести заседание в отсутствии представителей общества.</w:t>
      </w:r>
    </w:p>
    <w:p w14:paraId="05E5C44F" w14:textId="77777777" w:rsidR="00061C21" w:rsidRDefault="00061C21" w:rsidP="00A637B7">
      <w:pPr>
        <w:ind w:firstLine="709"/>
        <w:jc w:val="both"/>
        <w:rPr>
          <w:bCs/>
        </w:rPr>
      </w:pPr>
    </w:p>
    <w:p w14:paraId="64E35B02" w14:textId="77777777" w:rsidR="00DD37EF" w:rsidRPr="00094EC7" w:rsidRDefault="00DD37EF" w:rsidP="00DD37EF">
      <w:pPr>
        <w:tabs>
          <w:tab w:val="left" w:pos="0"/>
        </w:tabs>
        <w:ind w:right="-6" w:firstLine="567"/>
        <w:jc w:val="both"/>
        <w:rPr>
          <w:bCs/>
          <w:szCs w:val="20"/>
        </w:rPr>
      </w:pPr>
      <w:r w:rsidRPr="00094EC7">
        <w:rPr>
          <w:bCs/>
          <w:szCs w:val="20"/>
        </w:rPr>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012748FA" w14:textId="77777777" w:rsidR="00DD37EF" w:rsidRPr="00094EC7" w:rsidRDefault="00DD37EF" w:rsidP="00DD37EF">
      <w:pPr>
        <w:ind w:right="-6" w:firstLine="567"/>
        <w:jc w:val="both"/>
        <w:rPr>
          <w:bCs/>
          <w:szCs w:val="20"/>
        </w:rPr>
      </w:pPr>
    </w:p>
    <w:p w14:paraId="5B274BDA" w14:textId="7FB74882" w:rsidR="00DD37EF" w:rsidRDefault="00DD37EF" w:rsidP="00DD37EF">
      <w:pPr>
        <w:ind w:right="-6" w:firstLine="567"/>
        <w:jc w:val="both"/>
        <w:rPr>
          <w:b/>
          <w:szCs w:val="20"/>
        </w:rPr>
      </w:pPr>
      <w:r>
        <w:rPr>
          <w:b/>
          <w:szCs w:val="20"/>
        </w:rPr>
        <w:t>ПОСТАНОВ</w:t>
      </w:r>
      <w:r w:rsidRPr="00A10F37">
        <w:rPr>
          <w:b/>
          <w:szCs w:val="20"/>
        </w:rPr>
        <w:t>ИЛО:</w:t>
      </w:r>
    </w:p>
    <w:p w14:paraId="0D95CA68" w14:textId="77777777" w:rsidR="00DD37EF" w:rsidRDefault="00DD37EF" w:rsidP="00DD37EF">
      <w:pPr>
        <w:ind w:right="-6" w:firstLine="567"/>
        <w:jc w:val="both"/>
        <w:rPr>
          <w:b/>
          <w:szCs w:val="20"/>
        </w:rPr>
      </w:pPr>
    </w:p>
    <w:p w14:paraId="20F611DD" w14:textId="706DD8BC" w:rsidR="00DD37EF" w:rsidRPr="009679AA" w:rsidRDefault="009679AA" w:rsidP="00DD37EF">
      <w:pPr>
        <w:ind w:right="-6" w:firstLine="567"/>
        <w:jc w:val="both"/>
        <w:rPr>
          <w:bCs/>
          <w:szCs w:val="20"/>
        </w:rPr>
      </w:pPr>
      <w:r w:rsidRPr="009679AA">
        <w:rPr>
          <w:bCs/>
          <w:szCs w:val="20"/>
        </w:rPr>
        <w:t>Согласиться с предложением докладчика.</w:t>
      </w:r>
    </w:p>
    <w:p w14:paraId="2BD704F3" w14:textId="77777777" w:rsidR="009679AA" w:rsidRPr="009679AA" w:rsidRDefault="009679AA" w:rsidP="00DD37EF">
      <w:pPr>
        <w:ind w:right="-6" w:firstLine="567"/>
        <w:jc w:val="both"/>
        <w:rPr>
          <w:bCs/>
          <w:szCs w:val="20"/>
        </w:rPr>
      </w:pPr>
    </w:p>
    <w:p w14:paraId="630E2DD8" w14:textId="77777777" w:rsidR="00F508E2" w:rsidRDefault="00DD37EF" w:rsidP="00F508E2">
      <w:pPr>
        <w:ind w:right="-6" w:firstLine="567"/>
        <w:jc w:val="both"/>
        <w:rPr>
          <w:b/>
        </w:rPr>
      </w:pPr>
      <w:r w:rsidRPr="00D76927">
        <w:rPr>
          <w:b/>
        </w:rPr>
        <w:t>Голосовали «ЗА» – единогласно</w:t>
      </w:r>
      <w:r w:rsidR="002E1400">
        <w:rPr>
          <w:b/>
        </w:rPr>
        <w:t>.</w:t>
      </w:r>
    </w:p>
    <w:p w14:paraId="01F0ECB6" w14:textId="77777777" w:rsidR="00F508E2" w:rsidRDefault="00F508E2" w:rsidP="00F508E2">
      <w:pPr>
        <w:ind w:right="-6" w:firstLine="567"/>
        <w:jc w:val="both"/>
        <w:rPr>
          <w:b/>
        </w:rPr>
      </w:pPr>
    </w:p>
    <w:p w14:paraId="6F6009E4" w14:textId="186D7A2C" w:rsidR="005C09DA" w:rsidRPr="00F508E2" w:rsidRDefault="002E1400" w:rsidP="00F508E2">
      <w:pPr>
        <w:ind w:right="-6" w:firstLine="567"/>
        <w:jc w:val="both"/>
        <w:rPr>
          <w:b/>
        </w:rPr>
      </w:pPr>
      <w:r w:rsidRPr="00DB0BB6">
        <w:rPr>
          <w:bCs/>
          <w:kern w:val="32"/>
        </w:rPr>
        <w:t>Вопрос 3</w:t>
      </w:r>
      <w:r w:rsidRPr="00F508E2">
        <w:rPr>
          <w:b/>
          <w:kern w:val="32"/>
        </w:rPr>
        <w:t xml:space="preserve"> </w:t>
      </w:r>
      <w:r w:rsidR="005C09DA" w:rsidRPr="00F508E2">
        <w:rPr>
          <w:b/>
          <w:kern w:val="32"/>
        </w:rPr>
        <w:t>«</w:t>
      </w:r>
      <w:r w:rsidR="00F508E2" w:rsidRPr="00F508E2">
        <w:rPr>
          <w:b/>
          <w:kern w:val="32"/>
        </w:rPr>
        <w:t>О внесении изменений в постановление региональной энергетической комиссии Кемеровской области от 27.12.2018 № 745 «Об установлении долгосрочных параметров регулирования тарифов в сфере холодного водоснабжения, водоотведения                          ООО «Горводоканал» (Мариинский муниципальный округ)»</w:t>
      </w:r>
      <w:r w:rsidR="005C09DA" w:rsidRPr="00F508E2">
        <w:rPr>
          <w:b/>
          <w:kern w:val="32"/>
        </w:rPr>
        <w:t>»</w:t>
      </w:r>
    </w:p>
    <w:p w14:paraId="0B53F805" w14:textId="4C6CEAA9" w:rsidR="005C09DA" w:rsidRDefault="005C09DA" w:rsidP="002E1400">
      <w:pPr>
        <w:ind w:right="-6" w:firstLine="567"/>
        <w:jc w:val="both"/>
        <w:rPr>
          <w:b/>
          <w:kern w:val="32"/>
        </w:rPr>
      </w:pPr>
    </w:p>
    <w:p w14:paraId="56880EE3" w14:textId="77777777" w:rsidR="00DB0BB6" w:rsidRDefault="00F508E2" w:rsidP="00DB0BB6">
      <w:pPr>
        <w:ind w:firstLine="567"/>
        <w:jc w:val="both"/>
        <w:rPr>
          <w:bCs/>
        </w:rPr>
      </w:pPr>
      <w:r>
        <w:rPr>
          <w:bCs/>
        </w:rPr>
        <w:t xml:space="preserve">Докладчик </w:t>
      </w:r>
      <w:r>
        <w:rPr>
          <w:b/>
          <w:bCs/>
        </w:rPr>
        <w:t>Чурсина О.А.</w:t>
      </w:r>
      <w:r>
        <w:rPr>
          <w:bCs/>
        </w:rPr>
        <w:t xml:space="preserve"> </w:t>
      </w:r>
      <w:r w:rsidRPr="00EA01D4">
        <w:rPr>
          <w:bCs/>
        </w:rPr>
        <w:t xml:space="preserve">согласно </w:t>
      </w:r>
      <w:r>
        <w:rPr>
          <w:bCs/>
        </w:rPr>
        <w:t>пояснительной записке</w:t>
      </w:r>
      <w:r w:rsidRPr="00EA01D4">
        <w:rPr>
          <w:bCs/>
        </w:rPr>
        <w:t xml:space="preserve"> (приложение № </w:t>
      </w:r>
      <w:r w:rsidR="00DB0BB6">
        <w:rPr>
          <w:bCs/>
        </w:rPr>
        <w:t>5</w:t>
      </w:r>
      <w:r w:rsidRPr="00EA01D4">
        <w:rPr>
          <w:bCs/>
        </w:rPr>
        <w:t xml:space="preserve"> к настоящему протоколу) предлагает</w:t>
      </w:r>
      <w:r>
        <w:rPr>
          <w:bCs/>
        </w:rPr>
        <w:t>:</w:t>
      </w:r>
    </w:p>
    <w:p w14:paraId="476F8CA9" w14:textId="77777777" w:rsidR="00DB0BB6" w:rsidRDefault="00DB0BB6" w:rsidP="00DB0BB6">
      <w:pPr>
        <w:ind w:firstLine="567"/>
        <w:jc w:val="both"/>
        <w:rPr>
          <w:bCs/>
        </w:rPr>
      </w:pPr>
    </w:p>
    <w:p w14:paraId="76CC4355" w14:textId="5FF831F9" w:rsidR="00DB0BB6" w:rsidRPr="00DB0BB6" w:rsidRDefault="00DB0BB6" w:rsidP="00DB0BB6">
      <w:pPr>
        <w:ind w:firstLine="567"/>
        <w:jc w:val="both"/>
        <w:rPr>
          <w:bCs/>
        </w:rPr>
      </w:pPr>
      <w:r w:rsidRPr="00DB0BB6">
        <w:rPr>
          <w:bCs/>
        </w:rPr>
        <w:t xml:space="preserve">Внести в приложение к постановлению региональной энергетической комиссии Кемеровской области от 27.12.2018 № 745 «Об установлении долгосрочных параметров регулирования тарифов в сфере холодного водоснабжения, водоотведения </w:t>
      </w:r>
      <w:r>
        <w:rPr>
          <w:bCs/>
        </w:rPr>
        <w:br/>
      </w:r>
      <w:r w:rsidRPr="00DB0BB6">
        <w:rPr>
          <w:bCs/>
        </w:rPr>
        <w:t>ООО «Горводоканал» (Мариинский муниципальный округ)» (в редакции постановлений Региональной энергетической комиссии Кузбасса от 01.12.2020 № 478, от 19.10.2021 № 416) следующие изменения, в таблице в столбце «Базовый уровень операционных расходов, тыс. руб.»:</w:t>
      </w:r>
    </w:p>
    <w:p w14:paraId="15400CD1" w14:textId="77777777" w:rsidR="00DB0BB6" w:rsidRPr="00DB0BB6" w:rsidRDefault="00DB0BB6" w:rsidP="00DB0BB6">
      <w:pPr>
        <w:tabs>
          <w:tab w:val="left" w:pos="0"/>
        </w:tabs>
        <w:ind w:firstLine="709"/>
        <w:jc w:val="both"/>
        <w:rPr>
          <w:bCs/>
        </w:rPr>
      </w:pPr>
      <w:r w:rsidRPr="00DB0BB6">
        <w:rPr>
          <w:bCs/>
        </w:rPr>
        <w:t>1.1. В пункте 1, в строке «2018» цифры «16016,40» заменить цифрами «16760,72».</w:t>
      </w:r>
    </w:p>
    <w:p w14:paraId="553867FF" w14:textId="77777777" w:rsidR="00DB0BB6" w:rsidRPr="00DB0BB6" w:rsidRDefault="00DB0BB6" w:rsidP="00DB0BB6">
      <w:pPr>
        <w:tabs>
          <w:tab w:val="left" w:pos="0"/>
        </w:tabs>
        <w:ind w:firstLine="709"/>
        <w:jc w:val="both"/>
        <w:rPr>
          <w:bCs/>
        </w:rPr>
      </w:pPr>
      <w:r w:rsidRPr="00DB0BB6">
        <w:rPr>
          <w:bCs/>
        </w:rPr>
        <w:t>1.2. В пункте 2, в строке «2018» цифры «8322,89» заменить цифрами «8533,60».</w:t>
      </w:r>
    </w:p>
    <w:p w14:paraId="4E72F827" w14:textId="77777777" w:rsidR="00DB0BB6" w:rsidRDefault="00DB0BB6" w:rsidP="00F508E2">
      <w:pPr>
        <w:ind w:firstLine="567"/>
        <w:jc w:val="both"/>
        <w:rPr>
          <w:bCs/>
        </w:rPr>
      </w:pPr>
    </w:p>
    <w:p w14:paraId="4888277E" w14:textId="77777777" w:rsidR="00FF6D5E" w:rsidRPr="00094EC7" w:rsidRDefault="00FF6D5E" w:rsidP="00FF6D5E">
      <w:pPr>
        <w:tabs>
          <w:tab w:val="left" w:pos="0"/>
        </w:tabs>
        <w:ind w:right="-6" w:firstLine="567"/>
        <w:jc w:val="both"/>
        <w:rPr>
          <w:bCs/>
          <w:szCs w:val="20"/>
        </w:rPr>
      </w:pPr>
      <w:r w:rsidRPr="00094EC7">
        <w:rPr>
          <w:bCs/>
          <w:szCs w:val="20"/>
        </w:rPr>
        <w:lastRenderedPageBreak/>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2A5FEF15" w14:textId="77777777" w:rsidR="00FF6D5E" w:rsidRPr="00094EC7" w:rsidRDefault="00FF6D5E" w:rsidP="00FF6D5E">
      <w:pPr>
        <w:ind w:right="-6" w:firstLine="567"/>
        <w:jc w:val="both"/>
        <w:rPr>
          <w:bCs/>
          <w:szCs w:val="20"/>
        </w:rPr>
      </w:pPr>
    </w:p>
    <w:p w14:paraId="3D63B818" w14:textId="77777777" w:rsidR="00FF6D5E" w:rsidRDefault="00FF6D5E" w:rsidP="00FF6D5E">
      <w:pPr>
        <w:ind w:right="-6" w:firstLine="567"/>
        <w:jc w:val="both"/>
        <w:rPr>
          <w:b/>
          <w:szCs w:val="20"/>
        </w:rPr>
      </w:pPr>
      <w:r>
        <w:rPr>
          <w:b/>
          <w:szCs w:val="20"/>
        </w:rPr>
        <w:t>ПОСТАНОВ</w:t>
      </w:r>
      <w:r w:rsidRPr="00A10F37">
        <w:rPr>
          <w:b/>
          <w:szCs w:val="20"/>
        </w:rPr>
        <w:t>ИЛО:</w:t>
      </w:r>
    </w:p>
    <w:p w14:paraId="359A44CA" w14:textId="77777777" w:rsidR="00FF6D5E" w:rsidRDefault="00FF6D5E" w:rsidP="00FF6D5E">
      <w:pPr>
        <w:ind w:right="-6" w:firstLine="567"/>
        <w:jc w:val="both"/>
        <w:rPr>
          <w:b/>
          <w:szCs w:val="20"/>
        </w:rPr>
      </w:pPr>
    </w:p>
    <w:p w14:paraId="7A4DCB93" w14:textId="77777777" w:rsidR="00FF6D5E" w:rsidRPr="009679AA" w:rsidRDefault="00FF6D5E" w:rsidP="00FF6D5E">
      <w:pPr>
        <w:ind w:right="-6" w:firstLine="567"/>
        <w:jc w:val="both"/>
        <w:rPr>
          <w:bCs/>
          <w:szCs w:val="20"/>
        </w:rPr>
      </w:pPr>
      <w:r w:rsidRPr="009679AA">
        <w:rPr>
          <w:bCs/>
          <w:szCs w:val="20"/>
        </w:rPr>
        <w:t>Согласиться с предложением докладчика.</w:t>
      </w:r>
    </w:p>
    <w:p w14:paraId="1587D093" w14:textId="77777777" w:rsidR="00FF6D5E" w:rsidRPr="009679AA" w:rsidRDefault="00FF6D5E" w:rsidP="00FF6D5E">
      <w:pPr>
        <w:ind w:right="-6" w:firstLine="567"/>
        <w:jc w:val="both"/>
        <w:rPr>
          <w:bCs/>
          <w:szCs w:val="20"/>
        </w:rPr>
      </w:pPr>
    </w:p>
    <w:p w14:paraId="2D9B130F" w14:textId="77777777" w:rsidR="00DB0BB6" w:rsidRDefault="00FF6D5E" w:rsidP="00DB0BB6">
      <w:pPr>
        <w:ind w:right="-6" w:firstLine="567"/>
        <w:jc w:val="both"/>
        <w:rPr>
          <w:b/>
        </w:rPr>
      </w:pPr>
      <w:r w:rsidRPr="00D76927">
        <w:rPr>
          <w:b/>
        </w:rPr>
        <w:t>Голосовали «ЗА» – единогласно</w:t>
      </w:r>
      <w:r>
        <w:rPr>
          <w:b/>
        </w:rPr>
        <w:t>.</w:t>
      </w:r>
    </w:p>
    <w:p w14:paraId="25103432" w14:textId="77777777" w:rsidR="00DB0BB6" w:rsidRDefault="00DB0BB6" w:rsidP="00DB0BB6">
      <w:pPr>
        <w:ind w:right="-6" w:firstLine="567"/>
        <w:jc w:val="both"/>
        <w:rPr>
          <w:b/>
        </w:rPr>
      </w:pPr>
    </w:p>
    <w:p w14:paraId="33FF9837" w14:textId="3FBA19BE" w:rsidR="005C09DA" w:rsidRPr="00DB0BB6" w:rsidRDefault="00FF6D5E" w:rsidP="00DB0BB6">
      <w:pPr>
        <w:ind w:right="-6" w:firstLine="567"/>
        <w:jc w:val="both"/>
        <w:rPr>
          <w:b/>
        </w:rPr>
      </w:pPr>
      <w:r w:rsidRPr="00DB0BB6">
        <w:rPr>
          <w:bCs/>
          <w:kern w:val="32"/>
        </w:rPr>
        <w:t xml:space="preserve">Вопрос 4 </w:t>
      </w:r>
      <w:r w:rsidRPr="00DB0BB6">
        <w:rPr>
          <w:b/>
          <w:kern w:val="32"/>
        </w:rPr>
        <w:t>«</w:t>
      </w:r>
      <w:r w:rsidR="00DB0BB6" w:rsidRPr="00DB0BB6">
        <w:rPr>
          <w:b/>
          <w:kern w:val="32"/>
        </w:rPr>
        <w:t>О внесении изменений в постановление региональной энергетической комиссии Кемеровской области от 27.12.2018 № 746 «Об утверждении производственной программы в сфере холодного водоснабжения, водоотведения и об установлении тарифов на питьевую воду, ООО «Горводоканал» (Мариинский муниципальный округ)»</w:t>
      </w:r>
      <w:r w:rsidRPr="00DB0BB6">
        <w:rPr>
          <w:b/>
          <w:kern w:val="32"/>
        </w:rPr>
        <w:t>»</w:t>
      </w:r>
    </w:p>
    <w:p w14:paraId="7EB2A9D6" w14:textId="272A7539" w:rsidR="002E1400" w:rsidRPr="00DB0BB6" w:rsidRDefault="002E1400" w:rsidP="00FF6D5E">
      <w:pPr>
        <w:ind w:right="-6"/>
        <w:jc w:val="both"/>
        <w:rPr>
          <w:bCs/>
          <w:kern w:val="32"/>
        </w:rPr>
      </w:pPr>
    </w:p>
    <w:p w14:paraId="6021755A" w14:textId="321D01DE" w:rsidR="00DB0BB6" w:rsidRDefault="00DB0BB6" w:rsidP="00DB0BB6">
      <w:pPr>
        <w:ind w:firstLine="567"/>
        <w:jc w:val="both"/>
        <w:rPr>
          <w:bCs/>
        </w:rPr>
      </w:pPr>
      <w:r>
        <w:rPr>
          <w:bCs/>
        </w:rPr>
        <w:t xml:space="preserve">Докладчик </w:t>
      </w:r>
      <w:r>
        <w:rPr>
          <w:b/>
          <w:bCs/>
        </w:rPr>
        <w:t>Чурсина О.А.</w:t>
      </w:r>
      <w:r>
        <w:rPr>
          <w:bCs/>
        </w:rPr>
        <w:t xml:space="preserve"> </w:t>
      </w:r>
      <w:r w:rsidRPr="00EA01D4">
        <w:rPr>
          <w:bCs/>
        </w:rPr>
        <w:t xml:space="preserve">согласно </w:t>
      </w:r>
      <w:r>
        <w:rPr>
          <w:bCs/>
        </w:rPr>
        <w:t>пояснительной записке</w:t>
      </w:r>
      <w:r w:rsidRPr="00EA01D4">
        <w:rPr>
          <w:bCs/>
        </w:rPr>
        <w:t xml:space="preserve"> (приложение № </w:t>
      </w:r>
      <w:r>
        <w:rPr>
          <w:bCs/>
        </w:rPr>
        <w:t>6</w:t>
      </w:r>
      <w:r w:rsidRPr="00EA01D4">
        <w:rPr>
          <w:bCs/>
        </w:rPr>
        <w:t xml:space="preserve"> к настоящему протоколу) предлагает</w:t>
      </w:r>
      <w:r>
        <w:rPr>
          <w:bCs/>
        </w:rPr>
        <w:t>:</w:t>
      </w:r>
    </w:p>
    <w:p w14:paraId="7E9FDECD" w14:textId="77777777" w:rsidR="00DB0BB6" w:rsidRDefault="00DB0BB6" w:rsidP="00DB0BB6">
      <w:pPr>
        <w:ind w:firstLine="567"/>
        <w:jc w:val="both"/>
        <w:rPr>
          <w:bCs/>
        </w:rPr>
      </w:pPr>
    </w:p>
    <w:p w14:paraId="17A65883" w14:textId="7F5D2544" w:rsidR="00DB0BB6" w:rsidRPr="000B58A5" w:rsidRDefault="00DB0BB6" w:rsidP="00DB0BB6">
      <w:pPr>
        <w:jc w:val="both"/>
        <w:rPr>
          <w:bCs/>
        </w:rPr>
      </w:pPr>
      <w:r w:rsidRPr="000B58A5">
        <w:rPr>
          <w:bCs/>
        </w:rPr>
        <w:t xml:space="preserve">         1. Внести в постановление региональной энергетической комиссии Кемеровской области от 27.12.2018 № 746 «Об утверждении производственной программы в сфере холодного водоснабжения, водоотведения и об установлении тарифов на питьевую воду,                                   ООО «Горводоканал» (Мариинский муниципальный округ)»  (в редакции постановлений региональной энергетической комиссии Кемеровской области от 13.11.2019 № 419, от 20.12.2019 № 695, постановлений Региональной энергетической комиссии Кузбасса от 10.11.2020 № 333, от 01.12.2020 № 479, от 19.10.2021 № 417, от 16.12.2021 №739) следующие изменения:</w:t>
      </w:r>
    </w:p>
    <w:p w14:paraId="639E5861" w14:textId="77777777" w:rsidR="00DB0BB6" w:rsidRPr="000B58A5" w:rsidRDefault="00DB0BB6" w:rsidP="00DB0BB6">
      <w:pPr>
        <w:ind w:firstLine="709"/>
        <w:rPr>
          <w:bCs/>
        </w:rPr>
      </w:pPr>
      <w:r w:rsidRPr="000B58A5">
        <w:rPr>
          <w:bCs/>
        </w:rPr>
        <w:t xml:space="preserve">1.1. В приложении № 1 таблицу раздела 6 изложить в следующей редакции:                                                                                 </w:t>
      </w:r>
    </w:p>
    <w:p w14:paraId="4CB16352" w14:textId="77777777" w:rsidR="00DB0BB6" w:rsidRPr="000B58A5" w:rsidRDefault="00DB0BB6" w:rsidP="00DB0BB6">
      <w:pPr>
        <w:ind w:firstLine="709"/>
        <w:jc w:val="both"/>
        <w:rPr>
          <w:bCs/>
        </w:rPr>
      </w:pPr>
      <w:r w:rsidRPr="000B58A5">
        <w:rPr>
          <w:bCs/>
        </w:rPr>
        <w:t>«</w:t>
      </w:r>
    </w:p>
    <w:tbl>
      <w:tblPr>
        <w:tblStyle w:val="ae"/>
        <w:tblW w:w="10632" w:type="dxa"/>
        <w:tblInd w:w="-714" w:type="dxa"/>
        <w:tblLayout w:type="fixed"/>
        <w:tblLook w:val="04A0" w:firstRow="1" w:lastRow="0" w:firstColumn="1" w:lastColumn="0" w:noHBand="0" w:noVBand="1"/>
      </w:tblPr>
      <w:tblGrid>
        <w:gridCol w:w="461"/>
        <w:gridCol w:w="1723"/>
        <w:gridCol w:w="793"/>
        <w:gridCol w:w="851"/>
        <w:gridCol w:w="850"/>
        <w:gridCol w:w="851"/>
        <w:gridCol w:w="850"/>
        <w:gridCol w:w="851"/>
        <w:gridCol w:w="850"/>
        <w:gridCol w:w="851"/>
        <w:gridCol w:w="850"/>
        <w:gridCol w:w="851"/>
      </w:tblGrid>
      <w:tr w:rsidR="00DB0BB6" w:rsidRPr="000B58A5" w14:paraId="5C4CA9C3" w14:textId="77777777" w:rsidTr="00CC0F85">
        <w:tc>
          <w:tcPr>
            <w:tcW w:w="461" w:type="dxa"/>
            <w:vMerge w:val="restart"/>
            <w:vAlign w:val="center"/>
          </w:tcPr>
          <w:p w14:paraId="4C3C11B6" w14:textId="77777777" w:rsidR="00DB0BB6" w:rsidRPr="000B58A5" w:rsidRDefault="00DB0BB6" w:rsidP="00CC0F85">
            <w:pPr>
              <w:jc w:val="center"/>
              <w:rPr>
                <w:bCs/>
                <w:color w:val="000000"/>
                <w:sz w:val="13"/>
                <w:szCs w:val="13"/>
              </w:rPr>
            </w:pPr>
            <w:r w:rsidRPr="000B58A5">
              <w:rPr>
                <w:bCs/>
                <w:color w:val="000000"/>
                <w:sz w:val="13"/>
                <w:szCs w:val="13"/>
              </w:rPr>
              <w:t>№ п/п</w:t>
            </w:r>
          </w:p>
        </w:tc>
        <w:tc>
          <w:tcPr>
            <w:tcW w:w="1723" w:type="dxa"/>
            <w:vMerge w:val="restart"/>
            <w:vAlign w:val="center"/>
          </w:tcPr>
          <w:p w14:paraId="3780538D" w14:textId="77777777" w:rsidR="00DB0BB6" w:rsidRPr="000B58A5" w:rsidRDefault="00DB0BB6" w:rsidP="00CC0F85">
            <w:pPr>
              <w:jc w:val="center"/>
              <w:rPr>
                <w:bCs/>
                <w:color w:val="000000"/>
                <w:sz w:val="13"/>
                <w:szCs w:val="13"/>
              </w:rPr>
            </w:pPr>
            <w:r w:rsidRPr="000B58A5">
              <w:rPr>
                <w:bCs/>
                <w:color w:val="000000"/>
                <w:sz w:val="13"/>
                <w:szCs w:val="13"/>
              </w:rPr>
              <w:t>Наименование показателя</w:t>
            </w:r>
          </w:p>
        </w:tc>
        <w:tc>
          <w:tcPr>
            <w:tcW w:w="793" w:type="dxa"/>
          </w:tcPr>
          <w:p w14:paraId="5112194B" w14:textId="77777777" w:rsidR="00DB0BB6" w:rsidRPr="000B58A5" w:rsidRDefault="00DB0BB6" w:rsidP="00CC0F85">
            <w:pPr>
              <w:jc w:val="center"/>
              <w:rPr>
                <w:bCs/>
                <w:color w:val="000000"/>
                <w:sz w:val="13"/>
                <w:szCs w:val="13"/>
              </w:rPr>
            </w:pPr>
            <w:r w:rsidRPr="000B58A5">
              <w:rPr>
                <w:bCs/>
                <w:color w:val="000000"/>
                <w:sz w:val="13"/>
                <w:szCs w:val="13"/>
              </w:rPr>
              <w:t>2018 год</w:t>
            </w:r>
          </w:p>
        </w:tc>
        <w:tc>
          <w:tcPr>
            <w:tcW w:w="1701" w:type="dxa"/>
            <w:gridSpan w:val="2"/>
          </w:tcPr>
          <w:p w14:paraId="3E61409E" w14:textId="77777777" w:rsidR="00DB0BB6" w:rsidRPr="000B58A5" w:rsidRDefault="00DB0BB6" w:rsidP="00CC0F85">
            <w:pPr>
              <w:jc w:val="center"/>
              <w:rPr>
                <w:bCs/>
                <w:color w:val="000000"/>
                <w:sz w:val="13"/>
                <w:szCs w:val="13"/>
              </w:rPr>
            </w:pPr>
            <w:r w:rsidRPr="000B58A5">
              <w:rPr>
                <w:bCs/>
                <w:color w:val="000000"/>
                <w:sz w:val="13"/>
                <w:szCs w:val="13"/>
              </w:rPr>
              <w:t>2019 год</w:t>
            </w:r>
          </w:p>
        </w:tc>
        <w:tc>
          <w:tcPr>
            <w:tcW w:w="1701" w:type="dxa"/>
            <w:gridSpan w:val="2"/>
          </w:tcPr>
          <w:p w14:paraId="33F8B63B" w14:textId="77777777" w:rsidR="00DB0BB6" w:rsidRPr="000B58A5" w:rsidRDefault="00DB0BB6" w:rsidP="00CC0F85">
            <w:pPr>
              <w:jc w:val="center"/>
              <w:rPr>
                <w:bCs/>
                <w:color w:val="000000"/>
                <w:sz w:val="13"/>
                <w:szCs w:val="13"/>
              </w:rPr>
            </w:pPr>
            <w:r w:rsidRPr="000B58A5">
              <w:rPr>
                <w:bCs/>
                <w:color w:val="000000"/>
                <w:sz w:val="13"/>
                <w:szCs w:val="13"/>
              </w:rPr>
              <w:t>2020 год</w:t>
            </w:r>
          </w:p>
        </w:tc>
        <w:tc>
          <w:tcPr>
            <w:tcW w:w="2552" w:type="dxa"/>
            <w:gridSpan w:val="3"/>
          </w:tcPr>
          <w:p w14:paraId="6773BE30" w14:textId="77777777" w:rsidR="00DB0BB6" w:rsidRPr="000B58A5" w:rsidRDefault="00DB0BB6" w:rsidP="00CC0F85">
            <w:pPr>
              <w:jc w:val="center"/>
              <w:rPr>
                <w:bCs/>
                <w:color w:val="000000"/>
                <w:sz w:val="13"/>
                <w:szCs w:val="13"/>
              </w:rPr>
            </w:pPr>
            <w:r w:rsidRPr="000B58A5">
              <w:rPr>
                <w:bCs/>
                <w:color w:val="000000"/>
                <w:sz w:val="13"/>
                <w:szCs w:val="13"/>
              </w:rPr>
              <w:t>2021 год</w:t>
            </w:r>
          </w:p>
        </w:tc>
        <w:tc>
          <w:tcPr>
            <w:tcW w:w="1701" w:type="dxa"/>
            <w:gridSpan w:val="2"/>
          </w:tcPr>
          <w:p w14:paraId="5E541F96" w14:textId="77777777" w:rsidR="00DB0BB6" w:rsidRPr="000B58A5" w:rsidRDefault="00DB0BB6" w:rsidP="00CC0F85">
            <w:pPr>
              <w:jc w:val="center"/>
              <w:rPr>
                <w:bCs/>
                <w:sz w:val="13"/>
                <w:szCs w:val="13"/>
              </w:rPr>
            </w:pPr>
            <w:r w:rsidRPr="000B58A5">
              <w:rPr>
                <w:bCs/>
                <w:sz w:val="13"/>
                <w:szCs w:val="13"/>
              </w:rPr>
              <w:t>2022 год</w:t>
            </w:r>
          </w:p>
        </w:tc>
      </w:tr>
      <w:tr w:rsidR="00DB0BB6" w:rsidRPr="000B58A5" w14:paraId="2935DE24" w14:textId="77777777" w:rsidTr="00CC0F85">
        <w:trPr>
          <w:trHeight w:val="554"/>
        </w:trPr>
        <w:tc>
          <w:tcPr>
            <w:tcW w:w="461" w:type="dxa"/>
            <w:vMerge/>
          </w:tcPr>
          <w:p w14:paraId="041989BE" w14:textId="77777777" w:rsidR="00DB0BB6" w:rsidRPr="000B58A5" w:rsidRDefault="00DB0BB6" w:rsidP="00CC0F85">
            <w:pPr>
              <w:jc w:val="center"/>
              <w:rPr>
                <w:bCs/>
                <w:color w:val="000000"/>
                <w:sz w:val="13"/>
                <w:szCs w:val="13"/>
              </w:rPr>
            </w:pPr>
          </w:p>
        </w:tc>
        <w:tc>
          <w:tcPr>
            <w:tcW w:w="1723" w:type="dxa"/>
            <w:vMerge/>
          </w:tcPr>
          <w:p w14:paraId="62C5E0B7" w14:textId="77777777" w:rsidR="00DB0BB6" w:rsidRPr="000B58A5" w:rsidRDefault="00DB0BB6" w:rsidP="00CC0F85">
            <w:pPr>
              <w:jc w:val="center"/>
              <w:rPr>
                <w:bCs/>
                <w:color w:val="000000"/>
                <w:sz w:val="13"/>
                <w:szCs w:val="13"/>
              </w:rPr>
            </w:pPr>
          </w:p>
        </w:tc>
        <w:tc>
          <w:tcPr>
            <w:tcW w:w="793" w:type="dxa"/>
            <w:vAlign w:val="center"/>
          </w:tcPr>
          <w:p w14:paraId="5C4AAA24" w14:textId="77777777" w:rsidR="00DB0BB6" w:rsidRPr="000B58A5" w:rsidRDefault="00DB0BB6" w:rsidP="00CC0F85">
            <w:pPr>
              <w:jc w:val="center"/>
              <w:rPr>
                <w:color w:val="FF0000"/>
                <w:sz w:val="13"/>
                <w:szCs w:val="13"/>
              </w:rPr>
            </w:pPr>
            <w:r w:rsidRPr="000B58A5">
              <w:rPr>
                <w:sz w:val="13"/>
                <w:szCs w:val="13"/>
              </w:rPr>
              <w:t>с 28.12.    по 31.12.</w:t>
            </w:r>
          </w:p>
        </w:tc>
        <w:tc>
          <w:tcPr>
            <w:tcW w:w="851" w:type="dxa"/>
            <w:vAlign w:val="center"/>
          </w:tcPr>
          <w:p w14:paraId="376E02DE" w14:textId="77777777" w:rsidR="00DB0BB6" w:rsidRPr="000B58A5" w:rsidRDefault="00DB0BB6" w:rsidP="00CC0F85">
            <w:pPr>
              <w:jc w:val="center"/>
              <w:rPr>
                <w:sz w:val="13"/>
                <w:szCs w:val="13"/>
              </w:rPr>
            </w:pPr>
            <w:r w:rsidRPr="000B58A5">
              <w:rPr>
                <w:sz w:val="13"/>
                <w:szCs w:val="13"/>
              </w:rPr>
              <w:t>с 01.01.    по 30.06.</w:t>
            </w:r>
          </w:p>
        </w:tc>
        <w:tc>
          <w:tcPr>
            <w:tcW w:w="850" w:type="dxa"/>
            <w:vAlign w:val="center"/>
          </w:tcPr>
          <w:p w14:paraId="1270C5AF" w14:textId="77777777" w:rsidR="00DB0BB6" w:rsidRPr="000B58A5" w:rsidRDefault="00DB0BB6" w:rsidP="00CC0F85">
            <w:pPr>
              <w:jc w:val="center"/>
              <w:rPr>
                <w:bCs/>
                <w:color w:val="000000"/>
                <w:sz w:val="13"/>
                <w:szCs w:val="13"/>
              </w:rPr>
            </w:pPr>
            <w:r w:rsidRPr="000B58A5">
              <w:rPr>
                <w:sz w:val="13"/>
                <w:szCs w:val="13"/>
              </w:rPr>
              <w:t>с 01.07.     по 31.12.</w:t>
            </w:r>
          </w:p>
        </w:tc>
        <w:tc>
          <w:tcPr>
            <w:tcW w:w="851" w:type="dxa"/>
            <w:vAlign w:val="center"/>
          </w:tcPr>
          <w:p w14:paraId="0B5C858C" w14:textId="77777777" w:rsidR="00DB0BB6" w:rsidRPr="000B58A5" w:rsidRDefault="00DB0BB6" w:rsidP="00CC0F85">
            <w:pPr>
              <w:ind w:left="-82" w:right="-108"/>
              <w:jc w:val="center"/>
              <w:rPr>
                <w:sz w:val="13"/>
                <w:szCs w:val="13"/>
              </w:rPr>
            </w:pPr>
            <w:r w:rsidRPr="000B58A5">
              <w:rPr>
                <w:sz w:val="13"/>
                <w:szCs w:val="13"/>
              </w:rPr>
              <w:t>с 01.01.</w:t>
            </w:r>
          </w:p>
          <w:p w14:paraId="777BFD75" w14:textId="77777777" w:rsidR="00DB0BB6" w:rsidRPr="000B58A5" w:rsidRDefault="00DB0BB6" w:rsidP="00CC0F85">
            <w:pPr>
              <w:ind w:left="-82" w:right="-108"/>
              <w:jc w:val="center"/>
              <w:rPr>
                <w:sz w:val="13"/>
                <w:szCs w:val="13"/>
              </w:rPr>
            </w:pPr>
            <w:r w:rsidRPr="000B58A5">
              <w:rPr>
                <w:sz w:val="13"/>
                <w:szCs w:val="13"/>
              </w:rPr>
              <w:t>по</w:t>
            </w:r>
          </w:p>
          <w:p w14:paraId="6AB77B25" w14:textId="77777777" w:rsidR="00DB0BB6" w:rsidRPr="000B58A5" w:rsidRDefault="00DB0BB6" w:rsidP="00CC0F85">
            <w:pPr>
              <w:ind w:left="-82" w:right="-108"/>
              <w:jc w:val="center"/>
              <w:rPr>
                <w:sz w:val="13"/>
                <w:szCs w:val="13"/>
              </w:rPr>
            </w:pPr>
            <w:r w:rsidRPr="000B58A5">
              <w:rPr>
                <w:sz w:val="13"/>
                <w:szCs w:val="13"/>
              </w:rPr>
              <w:t>30.06.</w:t>
            </w:r>
          </w:p>
        </w:tc>
        <w:tc>
          <w:tcPr>
            <w:tcW w:w="850" w:type="dxa"/>
            <w:vAlign w:val="center"/>
          </w:tcPr>
          <w:p w14:paraId="1BFC2E35" w14:textId="77777777" w:rsidR="00DB0BB6" w:rsidRPr="000B58A5" w:rsidRDefault="00DB0BB6" w:rsidP="00CC0F85">
            <w:pPr>
              <w:jc w:val="center"/>
              <w:rPr>
                <w:sz w:val="13"/>
                <w:szCs w:val="13"/>
              </w:rPr>
            </w:pPr>
            <w:r w:rsidRPr="000B58A5">
              <w:rPr>
                <w:sz w:val="13"/>
                <w:szCs w:val="13"/>
              </w:rPr>
              <w:t>с 01.07</w:t>
            </w:r>
          </w:p>
          <w:p w14:paraId="34857315" w14:textId="77777777" w:rsidR="00DB0BB6" w:rsidRPr="000B58A5" w:rsidRDefault="00DB0BB6" w:rsidP="00CC0F85">
            <w:pPr>
              <w:jc w:val="center"/>
              <w:rPr>
                <w:sz w:val="13"/>
                <w:szCs w:val="13"/>
              </w:rPr>
            </w:pPr>
            <w:r w:rsidRPr="000B58A5">
              <w:rPr>
                <w:sz w:val="13"/>
                <w:szCs w:val="13"/>
              </w:rPr>
              <w:t>по 31.12.</w:t>
            </w:r>
          </w:p>
        </w:tc>
        <w:tc>
          <w:tcPr>
            <w:tcW w:w="851" w:type="dxa"/>
            <w:vAlign w:val="center"/>
          </w:tcPr>
          <w:p w14:paraId="7E9CBF92" w14:textId="77777777" w:rsidR="00DB0BB6" w:rsidRPr="000B58A5" w:rsidRDefault="00DB0BB6" w:rsidP="00CC0F85">
            <w:pPr>
              <w:jc w:val="center"/>
              <w:rPr>
                <w:sz w:val="13"/>
                <w:szCs w:val="13"/>
              </w:rPr>
            </w:pPr>
            <w:r w:rsidRPr="000B58A5">
              <w:rPr>
                <w:sz w:val="13"/>
                <w:szCs w:val="13"/>
              </w:rPr>
              <w:t>с 01.01. по 30.06.</w:t>
            </w:r>
          </w:p>
        </w:tc>
        <w:tc>
          <w:tcPr>
            <w:tcW w:w="850" w:type="dxa"/>
            <w:vAlign w:val="center"/>
          </w:tcPr>
          <w:p w14:paraId="5E6E4729" w14:textId="77777777" w:rsidR="00DB0BB6" w:rsidRPr="000B58A5" w:rsidRDefault="00DB0BB6" w:rsidP="00CC0F85">
            <w:pPr>
              <w:jc w:val="center"/>
              <w:rPr>
                <w:sz w:val="13"/>
                <w:szCs w:val="13"/>
              </w:rPr>
            </w:pPr>
            <w:r w:rsidRPr="000B58A5">
              <w:rPr>
                <w:sz w:val="13"/>
                <w:szCs w:val="13"/>
              </w:rPr>
              <w:t>с 01.07. по 30.09.</w:t>
            </w:r>
          </w:p>
        </w:tc>
        <w:tc>
          <w:tcPr>
            <w:tcW w:w="851" w:type="dxa"/>
            <w:vAlign w:val="center"/>
          </w:tcPr>
          <w:p w14:paraId="47ACEB4D" w14:textId="77777777" w:rsidR="00DB0BB6" w:rsidRPr="000B58A5" w:rsidRDefault="00DB0BB6" w:rsidP="00CC0F85">
            <w:pPr>
              <w:jc w:val="center"/>
              <w:rPr>
                <w:sz w:val="13"/>
                <w:szCs w:val="13"/>
              </w:rPr>
            </w:pPr>
            <w:r w:rsidRPr="000B58A5">
              <w:rPr>
                <w:sz w:val="13"/>
                <w:szCs w:val="13"/>
              </w:rPr>
              <w:t>с 01.10.</w:t>
            </w:r>
          </w:p>
          <w:p w14:paraId="4FCBC908" w14:textId="77777777" w:rsidR="00DB0BB6" w:rsidRPr="000B58A5" w:rsidRDefault="00DB0BB6" w:rsidP="00CC0F85">
            <w:pPr>
              <w:jc w:val="center"/>
              <w:rPr>
                <w:sz w:val="13"/>
                <w:szCs w:val="13"/>
              </w:rPr>
            </w:pPr>
            <w:r w:rsidRPr="000B58A5">
              <w:rPr>
                <w:sz w:val="13"/>
                <w:szCs w:val="13"/>
              </w:rPr>
              <w:t xml:space="preserve"> по </w:t>
            </w:r>
          </w:p>
          <w:p w14:paraId="57EC0C80" w14:textId="77777777" w:rsidR="00DB0BB6" w:rsidRPr="000B58A5" w:rsidRDefault="00DB0BB6" w:rsidP="00CC0F85">
            <w:pPr>
              <w:jc w:val="center"/>
              <w:rPr>
                <w:sz w:val="13"/>
                <w:szCs w:val="13"/>
              </w:rPr>
            </w:pPr>
            <w:r w:rsidRPr="000B58A5">
              <w:rPr>
                <w:sz w:val="13"/>
                <w:szCs w:val="13"/>
              </w:rPr>
              <w:t>31.12.</w:t>
            </w:r>
          </w:p>
        </w:tc>
        <w:tc>
          <w:tcPr>
            <w:tcW w:w="850" w:type="dxa"/>
            <w:vAlign w:val="center"/>
          </w:tcPr>
          <w:p w14:paraId="15A8671D" w14:textId="77777777" w:rsidR="00DB0BB6" w:rsidRPr="000B58A5" w:rsidRDefault="00DB0BB6" w:rsidP="00CC0F85">
            <w:pPr>
              <w:jc w:val="center"/>
              <w:rPr>
                <w:sz w:val="13"/>
                <w:szCs w:val="13"/>
              </w:rPr>
            </w:pPr>
            <w:r w:rsidRPr="000B58A5">
              <w:rPr>
                <w:sz w:val="13"/>
                <w:szCs w:val="13"/>
              </w:rPr>
              <w:t>с 01.01.    по 30.06.</w:t>
            </w:r>
          </w:p>
        </w:tc>
        <w:tc>
          <w:tcPr>
            <w:tcW w:w="851" w:type="dxa"/>
            <w:vAlign w:val="center"/>
          </w:tcPr>
          <w:p w14:paraId="78888A7D" w14:textId="77777777" w:rsidR="00DB0BB6" w:rsidRPr="000B58A5" w:rsidRDefault="00DB0BB6" w:rsidP="00CC0F85">
            <w:pPr>
              <w:jc w:val="center"/>
              <w:rPr>
                <w:bCs/>
                <w:sz w:val="13"/>
                <w:szCs w:val="13"/>
              </w:rPr>
            </w:pPr>
            <w:r w:rsidRPr="000B58A5">
              <w:rPr>
                <w:sz w:val="13"/>
                <w:szCs w:val="13"/>
              </w:rPr>
              <w:t>с 01.07.     по 31.12.</w:t>
            </w:r>
          </w:p>
        </w:tc>
      </w:tr>
      <w:tr w:rsidR="00DB0BB6" w:rsidRPr="000B58A5" w14:paraId="6C730A16" w14:textId="77777777" w:rsidTr="00CC0F85">
        <w:tc>
          <w:tcPr>
            <w:tcW w:w="461" w:type="dxa"/>
          </w:tcPr>
          <w:p w14:paraId="1297C0F4" w14:textId="77777777" w:rsidR="00DB0BB6" w:rsidRPr="000B58A5" w:rsidRDefault="00DB0BB6" w:rsidP="00CC0F85">
            <w:pPr>
              <w:jc w:val="center"/>
              <w:rPr>
                <w:bCs/>
                <w:color w:val="000000"/>
                <w:sz w:val="13"/>
                <w:szCs w:val="13"/>
              </w:rPr>
            </w:pPr>
            <w:r w:rsidRPr="000B58A5">
              <w:rPr>
                <w:bCs/>
                <w:color w:val="000000"/>
                <w:sz w:val="13"/>
                <w:szCs w:val="13"/>
              </w:rPr>
              <w:t>1</w:t>
            </w:r>
          </w:p>
        </w:tc>
        <w:tc>
          <w:tcPr>
            <w:tcW w:w="1723" w:type="dxa"/>
          </w:tcPr>
          <w:p w14:paraId="62D21B1E" w14:textId="77777777" w:rsidR="00DB0BB6" w:rsidRPr="000B58A5" w:rsidRDefault="00DB0BB6" w:rsidP="00CC0F85">
            <w:pPr>
              <w:jc w:val="center"/>
              <w:rPr>
                <w:bCs/>
                <w:color w:val="000000"/>
                <w:sz w:val="13"/>
                <w:szCs w:val="13"/>
              </w:rPr>
            </w:pPr>
            <w:r w:rsidRPr="000B58A5">
              <w:rPr>
                <w:bCs/>
                <w:color w:val="000000"/>
                <w:sz w:val="13"/>
                <w:szCs w:val="13"/>
              </w:rPr>
              <w:t>2</w:t>
            </w:r>
          </w:p>
        </w:tc>
        <w:tc>
          <w:tcPr>
            <w:tcW w:w="793" w:type="dxa"/>
          </w:tcPr>
          <w:p w14:paraId="31673CDE" w14:textId="77777777" w:rsidR="00DB0BB6" w:rsidRPr="000B58A5" w:rsidRDefault="00DB0BB6" w:rsidP="00CC0F85">
            <w:pPr>
              <w:ind w:left="-171" w:right="-145"/>
              <w:jc w:val="center"/>
              <w:rPr>
                <w:bCs/>
                <w:sz w:val="13"/>
                <w:szCs w:val="13"/>
              </w:rPr>
            </w:pPr>
            <w:r w:rsidRPr="000B58A5">
              <w:rPr>
                <w:bCs/>
                <w:sz w:val="13"/>
                <w:szCs w:val="13"/>
              </w:rPr>
              <w:t>3</w:t>
            </w:r>
          </w:p>
        </w:tc>
        <w:tc>
          <w:tcPr>
            <w:tcW w:w="851" w:type="dxa"/>
          </w:tcPr>
          <w:p w14:paraId="6096EADC" w14:textId="77777777" w:rsidR="00DB0BB6" w:rsidRPr="000B58A5" w:rsidRDefault="00DB0BB6" w:rsidP="00CC0F85">
            <w:pPr>
              <w:ind w:left="-171" w:right="-145"/>
              <w:jc w:val="center"/>
              <w:rPr>
                <w:bCs/>
                <w:sz w:val="13"/>
                <w:szCs w:val="13"/>
              </w:rPr>
            </w:pPr>
            <w:r w:rsidRPr="000B58A5">
              <w:rPr>
                <w:bCs/>
                <w:sz w:val="13"/>
                <w:szCs w:val="13"/>
              </w:rPr>
              <w:t>4</w:t>
            </w:r>
          </w:p>
        </w:tc>
        <w:tc>
          <w:tcPr>
            <w:tcW w:w="850" w:type="dxa"/>
          </w:tcPr>
          <w:p w14:paraId="18BCEE70" w14:textId="77777777" w:rsidR="00DB0BB6" w:rsidRPr="000B58A5" w:rsidRDefault="00DB0BB6" w:rsidP="00CC0F85">
            <w:pPr>
              <w:ind w:left="-171" w:right="-145"/>
              <w:jc w:val="center"/>
              <w:rPr>
                <w:bCs/>
                <w:sz w:val="13"/>
                <w:szCs w:val="13"/>
              </w:rPr>
            </w:pPr>
            <w:r w:rsidRPr="000B58A5">
              <w:rPr>
                <w:bCs/>
                <w:sz w:val="13"/>
                <w:szCs w:val="13"/>
              </w:rPr>
              <w:t>5</w:t>
            </w:r>
          </w:p>
        </w:tc>
        <w:tc>
          <w:tcPr>
            <w:tcW w:w="851" w:type="dxa"/>
          </w:tcPr>
          <w:p w14:paraId="23140379" w14:textId="77777777" w:rsidR="00DB0BB6" w:rsidRPr="000B58A5" w:rsidRDefault="00DB0BB6" w:rsidP="00CC0F85">
            <w:pPr>
              <w:ind w:left="-171" w:right="-145"/>
              <w:jc w:val="center"/>
              <w:rPr>
                <w:bCs/>
                <w:sz w:val="13"/>
                <w:szCs w:val="13"/>
              </w:rPr>
            </w:pPr>
            <w:r w:rsidRPr="000B58A5">
              <w:rPr>
                <w:bCs/>
                <w:sz w:val="13"/>
                <w:szCs w:val="13"/>
              </w:rPr>
              <w:t>6</w:t>
            </w:r>
          </w:p>
        </w:tc>
        <w:tc>
          <w:tcPr>
            <w:tcW w:w="850" w:type="dxa"/>
          </w:tcPr>
          <w:p w14:paraId="51D6090E" w14:textId="77777777" w:rsidR="00DB0BB6" w:rsidRPr="000B58A5" w:rsidRDefault="00DB0BB6" w:rsidP="00CC0F85">
            <w:pPr>
              <w:ind w:left="-171" w:right="-145"/>
              <w:jc w:val="center"/>
              <w:rPr>
                <w:bCs/>
                <w:sz w:val="13"/>
                <w:szCs w:val="13"/>
              </w:rPr>
            </w:pPr>
            <w:r w:rsidRPr="000B58A5">
              <w:rPr>
                <w:bCs/>
                <w:sz w:val="13"/>
                <w:szCs w:val="13"/>
              </w:rPr>
              <w:t>7</w:t>
            </w:r>
          </w:p>
        </w:tc>
        <w:tc>
          <w:tcPr>
            <w:tcW w:w="851" w:type="dxa"/>
          </w:tcPr>
          <w:p w14:paraId="1B263E99" w14:textId="77777777" w:rsidR="00DB0BB6" w:rsidRPr="000B58A5" w:rsidRDefault="00DB0BB6" w:rsidP="00CC0F85">
            <w:pPr>
              <w:ind w:left="-171" w:right="-145"/>
              <w:jc w:val="center"/>
              <w:rPr>
                <w:bCs/>
                <w:sz w:val="13"/>
                <w:szCs w:val="13"/>
              </w:rPr>
            </w:pPr>
            <w:r w:rsidRPr="000B58A5">
              <w:rPr>
                <w:bCs/>
                <w:sz w:val="13"/>
                <w:szCs w:val="13"/>
              </w:rPr>
              <w:t>8</w:t>
            </w:r>
          </w:p>
        </w:tc>
        <w:tc>
          <w:tcPr>
            <w:tcW w:w="850" w:type="dxa"/>
          </w:tcPr>
          <w:p w14:paraId="253C2543" w14:textId="77777777" w:rsidR="00DB0BB6" w:rsidRPr="000B58A5" w:rsidRDefault="00DB0BB6" w:rsidP="00CC0F85">
            <w:pPr>
              <w:ind w:left="-171" w:right="-145"/>
              <w:jc w:val="center"/>
              <w:rPr>
                <w:bCs/>
                <w:sz w:val="13"/>
                <w:szCs w:val="13"/>
              </w:rPr>
            </w:pPr>
            <w:r w:rsidRPr="000B58A5">
              <w:rPr>
                <w:bCs/>
                <w:sz w:val="13"/>
                <w:szCs w:val="13"/>
              </w:rPr>
              <w:t>9</w:t>
            </w:r>
          </w:p>
        </w:tc>
        <w:tc>
          <w:tcPr>
            <w:tcW w:w="851" w:type="dxa"/>
          </w:tcPr>
          <w:p w14:paraId="0F6E3F3A" w14:textId="77777777" w:rsidR="00DB0BB6" w:rsidRPr="000B58A5" w:rsidRDefault="00DB0BB6" w:rsidP="00CC0F85">
            <w:pPr>
              <w:ind w:left="-171" w:right="-114"/>
              <w:jc w:val="center"/>
              <w:rPr>
                <w:bCs/>
                <w:sz w:val="13"/>
                <w:szCs w:val="13"/>
              </w:rPr>
            </w:pPr>
            <w:r w:rsidRPr="000B58A5">
              <w:rPr>
                <w:bCs/>
                <w:sz w:val="13"/>
                <w:szCs w:val="13"/>
              </w:rPr>
              <w:t>10</w:t>
            </w:r>
          </w:p>
        </w:tc>
        <w:tc>
          <w:tcPr>
            <w:tcW w:w="850" w:type="dxa"/>
          </w:tcPr>
          <w:p w14:paraId="137C5D47" w14:textId="77777777" w:rsidR="00DB0BB6" w:rsidRPr="000B58A5" w:rsidRDefault="00DB0BB6" w:rsidP="00CC0F85">
            <w:pPr>
              <w:jc w:val="center"/>
              <w:rPr>
                <w:bCs/>
                <w:sz w:val="13"/>
                <w:szCs w:val="13"/>
              </w:rPr>
            </w:pPr>
            <w:r w:rsidRPr="000B58A5">
              <w:rPr>
                <w:bCs/>
                <w:sz w:val="13"/>
                <w:szCs w:val="13"/>
              </w:rPr>
              <w:t>11</w:t>
            </w:r>
          </w:p>
        </w:tc>
        <w:tc>
          <w:tcPr>
            <w:tcW w:w="851" w:type="dxa"/>
          </w:tcPr>
          <w:p w14:paraId="25133207" w14:textId="77777777" w:rsidR="00DB0BB6" w:rsidRPr="000B58A5" w:rsidRDefault="00DB0BB6" w:rsidP="00CC0F85">
            <w:pPr>
              <w:jc w:val="center"/>
              <w:rPr>
                <w:bCs/>
                <w:sz w:val="13"/>
                <w:szCs w:val="13"/>
              </w:rPr>
            </w:pPr>
            <w:r w:rsidRPr="000B58A5">
              <w:rPr>
                <w:bCs/>
                <w:sz w:val="13"/>
                <w:szCs w:val="13"/>
              </w:rPr>
              <w:t>12</w:t>
            </w:r>
          </w:p>
        </w:tc>
      </w:tr>
      <w:tr w:rsidR="00DB0BB6" w:rsidRPr="000B58A5" w14:paraId="2FC7698B" w14:textId="77777777" w:rsidTr="00CC0F85">
        <w:tc>
          <w:tcPr>
            <w:tcW w:w="461" w:type="dxa"/>
          </w:tcPr>
          <w:p w14:paraId="1456DC24" w14:textId="77777777" w:rsidR="00DB0BB6" w:rsidRPr="000B58A5" w:rsidRDefault="00DB0BB6" w:rsidP="00CC0F85">
            <w:pPr>
              <w:jc w:val="center"/>
              <w:rPr>
                <w:bCs/>
                <w:color w:val="000000"/>
                <w:sz w:val="13"/>
                <w:szCs w:val="13"/>
              </w:rPr>
            </w:pPr>
            <w:r w:rsidRPr="000B58A5">
              <w:rPr>
                <w:bCs/>
                <w:color w:val="000000"/>
                <w:sz w:val="13"/>
                <w:szCs w:val="13"/>
              </w:rPr>
              <w:t>1.</w:t>
            </w:r>
          </w:p>
        </w:tc>
        <w:tc>
          <w:tcPr>
            <w:tcW w:w="1723" w:type="dxa"/>
          </w:tcPr>
          <w:p w14:paraId="63480527" w14:textId="77777777" w:rsidR="00DB0BB6" w:rsidRPr="000B58A5" w:rsidRDefault="00DB0BB6" w:rsidP="00CC0F85">
            <w:pPr>
              <w:jc w:val="center"/>
              <w:rPr>
                <w:bCs/>
                <w:color w:val="000000"/>
                <w:sz w:val="13"/>
                <w:szCs w:val="13"/>
              </w:rPr>
            </w:pPr>
            <w:r w:rsidRPr="000B58A5">
              <w:rPr>
                <w:bCs/>
                <w:color w:val="000000"/>
                <w:sz w:val="13"/>
                <w:szCs w:val="13"/>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793" w:type="dxa"/>
          </w:tcPr>
          <w:p w14:paraId="5CFA8C39" w14:textId="77777777" w:rsidR="00DB0BB6" w:rsidRPr="000B58A5" w:rsidRDefault="00DB0BB6" w:rsidP="00CC0F85">
            <w:pPr>
              <w:ind w:left="-171" w:right="-145"/>
              <w:jc w:val="center"/>
              <w:rPr>
                <w:bCs/>
                <w:sz w:val="13"/>
                <w:szCs w:val="13"/>
              </w:rPr>
            </w:pPr>
          </w:p>
          <w:p w14:paraId="12E2457F" w14:textId="77777777" w:rsidR="00DB0BB6" w:rsidRPr="000B58A5" w:rsidRDefault="00DB0BB6" w:rsidP="00CC0F85">
            <w:pPr>
              <w:ind w:left="-171" w:right="-145"/>
              <w:jc w:val="center"/>
              <w:rPr>
                <w:bCs/>
                <w:sz w:val="13"/>
                <w:szCs w:val="13"/>
              </w:rPr>
            </w:pPr>
          </w:p>
          <w:p w14:paraId="0D90C400" w14:textId="77777777" w:rsidR="00DB0BB6" w:rsidRPr="000B58A5" w:rsidRDefault="00DB0BB6" w:rsidP="00CC0F85">
            <w:pPr>
              <w:ind w:left="-171" w:right="-145"/>
              <w:jc w:val="center"/>
              <w:rPr>
                <w:bCs/>
                <w:sz w:val="13"/>
                <w:szCs w:val="13"/>
              </w:rPr>
            </w:pPr>
          </w:p>
          <w:p w14:paraId="05BBE395" w14:textId="77777777" w:rsidR="00DB0BB6" w:rsidRPr="000B58A5" w:rsidRDefault="00DB0BB6" w:rsidP="00CC0F85">
            <w:pPr>
              <w:ind w:left="-171" w:right="-145"/>
              <w:jc w:val="center"/>
              <w:rPr>
                <w:bCs/>
                <w:sz w:val="13"/>
                <w:szCs w:val="13"/>
              </w:rPr>
            </w:pPr>
          </w:p>
          <w:p w14:paraId="14168BB8" w14:textId="77777777" w:rsidR="00DB0BB6" w:rsidRPr="000B58A5" w:rsidRDefault="00DB0BB6" w:rsidP="00CC0F85">
            <w:pPr>
              <w:ind w:left="-171" w:right="-145"/>
              <w:jc w:val="center"/>
              <w:rPr>
                <w:bCs/>
                <w:sz w:val="13"/>
                <w:szCs w:val="13"/>
              </w:rPr>
            </w:pPr>
          </w:p>
          <w:p w14:paraId="3FFADB59" w14:textId="77777777" w:rsidR="00DB0BB6" w:rsidRPr="000B58A5" w:rsidRDefault="00DB0BB6" w:rsidP="00CC0F85">
            <w:pPr>
              <w:ind w:left="-171" w:right="-145"/>
              <w:jc w:val="center"/>
              <w:rPr>
                <w:sz w:val="13"/>
                <w:szCs w:val="13"/>
              </w:rPr>
            </w:pPr>
            <w:r w:rsidRPr="000B58A5">
              <w:rPr>
                <w:bCs/>
                <w:sz w:val="13"/>
                <w:szCs w:val="13"/>
              </w:rPr>
              <w:t>29484,89</w:t>
            </w:r>
          </w:p>
        </w:tc>
        <w:tc>
          <w:tcPr>
            <w:tcW w:w="851" w:type="dxa"/>
          </w:tcPr>
          <w:p w14:paraId="15BDC671" w14:textId="77777777" w:rsidR="00DB0BB6" w:rsidRPr="000B58A5" w:rsidRDefault="00DB0BB6" w:rsidP="00CC0F85">
            <w:pPr>
              <w:ind w:left="-171" w:right="-145"/>
              <w:jc w:val="center"/>
              <w:rPr>
                <w:bCs/>
                <w:sz w:val="13"/>
                <w:szCs w:val="13"/>
              </w:rPr>
            </w:pPr>
          </w:p>
          <w:p w14:paraId="2C72A01D" w14:textId="77777777" w:rsidR="00DB0BB6" w:rsidRPr="000B58A5" w:rsidRDefault="00DB0BB6" w:rsidP="00CC0F85">
            <w:pPr>
              <w:ind w:left="-171" w:right="-145"/>
              <w:jc w:val="center"/>
              <w:rPr>
                <w:bCs/>
                <w:sz w:val="13"/>
                <w:szCs w:val="13"/>
              </w:rPr>
            </w:pPr>
          </w:p>
          <w:p w14:paraId="447541D1" w14:textId="77777777" w:rsidR="00DB0BB6" w:rsidRPr="000B58A5" w:rsidRDefault="00DB0BB6" w:rsidP="00CC0F85">
            <w:pPr>
              <w:ind w:left="-171" w:right="-145"/>
              <w:jc w:val="center"/>
              <w:rPr>
                <w:bCs/>
                <w:sz w:val="13"/>
                <w:szCs w:val="13"/>
              </w:rPr>
            </w:pPr>
          </w:p>
          <w:p w14:paraId="616ABB20" w14:textId="77777777" w:rsidR="00DB0BB6" w:rsidRPr="000B58A5" w:rsidRDefault="00DB0BB6" w:rsidP="00CC0F85">
            <w:pPr>
              <w:ind w:left="-171" w:right="-145"/>
              <w:jc w:val="center"/>
              <w:rPr>
                <w:bCs/>
                <w:sz w:val="13"/>
                <w:szCs w:val="13"/>
              </w:rPr>
            </w:pPr>
          </w:p>
          <w:p w14:paraId="5699B069" w14:textId="77777777" w:rsidR="00DB0BB6" w:rsidRPr="000B58A5" w:rsidRDefault="00DB0BB6" w:rsidP="00CC0F85">
            <w:pPr>
              <w:ind w:left="-171" w:right="-145"/>
              <w:jc w:val="center"/>
              <w:rPr>
                <w:bCs/>
                <w:sz w:val="13"/>
                <w:szCs w:val="13"/>
              </w:rPr>
            </w:pPr>
          </w:p>
          <w:p w14:paraId="61119AA9" w14:textId="77777777" w:rsidR="00DB0BB6" w:rsidRPr="000B58A5" w:rsidRDefault="00DB0BB6" w:rsidP="00CC0F85">
            <w:pPr>
              <w:ind w:left="-171" w:right="-145"/>
              <w:jc w:val="center"/>
              <w:rPr>
                <w:sz w:val="13"/>
                <w:szCs w:val="13"/>
              </w:rPr>
            </w:pPr>
            <w:r w:rsidRPr="000B58A5">
              <w:rPr>
                <w:sz w:val="13"/>
                <w:szCs w:val="13"/>
              </w:rPr>
              <w:t>16179,32</w:t>
            </w:r>
          </w:p>
        </w:tc>
        <w:tc>
          <w:tcPr>
            <w:tcW w:w="850" w:type="dxa"/>
          </w:tcPr>
          <w:p w14:paraId="7B674285" w14:textId="77777777" w:rsidR="00DB0BB6" w:rsidRPr="000B58A5" w:rsidRDefault="00DB0BB6" w:rsidP="00CC0F85">
            <w:pPr>
              <w:ind w:left="-171" w:right="-145"/>
              <w:jc w:val="center"/>
              <w:rPr>
                <w:bCs/>
                <w:sz w:val="13"/>
                <w:szCs w:val="13"/>
              </w:rPr>
            </w:pPr>
          </w:p>
          <w:p w14:paraId="436FF58E" w14:textId="77777777" w:rsidR="00DB0BB6" w:rsidRPr="000B58A5" w:rsidRDefault="00DB0BB6" w:rsidP="00CC0F85">
            <w:pPr>
              <w:ind w:left="-171" w:right="-145"/>
              <w:jc w:val="center"/>
              <w:rPr>
                <w:bCs/>
                <w:sz w:val="13"/>
                <w:szCs w:val="13"/>
              </w:rPr>
            </w:pPr>
          </w:p>
          <w:p w14:paraId="392C3190" w14:textId="77777777" w:rsidR="00DB0BB6" w:rsidRPr="000B58A5" w:rsidRDefault="00DB0BB6" w:rsidP="00CC0F85">
            <w:pPr>
              <w:ind w:left="-171" w:right="-145"/>
              <w:jc w:val="center"/>
              <w:rPr>
                <w:bCs/>
                <w:sz w:val="13"/>
                <w:szCs w:val="13"/>
              </w:rPr>
            </w:pPr>
          </w:p>
          <w:p w14:paraId="6F762725" w14:textId="77777777" w:rsidR="00DB0BB6" w:rsidRPr="000B58A5" w:rsidRDefault="00DB0BB6" w:rsidP="00CC0F85">
            <w:pPr>
              <w:ind w:left="-171" w:right="-145"/>
              <w:jc w:val="center"/>
              <w:rPr>
                <w:bCs/>
                <w:sz w:val="13"/>
                <w:szCs w:val="13"/>
              </w:rPr>
            </w:pPr>
          </w:p>
          <w:p w14:paraId="22C89B5F" w14:textId="77777777" w:rsidR="00DB0BB6" w:rsidRPr="000B58A5" w:rsidRDefault="00DB0BB6" w:rsidP="00CC0F85">
            <w:pPr>
              <w:ind w:left="-171" w:right="-145"/>
              <w:jc w:val="center"/>
              <w:rPr>
                <w:bCs/>
                <w:sz w:val="13"/>
                <w:szCs w:val="13"/>
              </w:rPr>
            </w:pPr>
          </w:p>
          <w:p w14:paraId="04FD58C4" w14:textId="77777777" w:rsidR="00DB0BB6" w:rsidRPr="000B58A5" w:rsidRDefault="00DB0BB6" w:rsidP="00CC0F85">
            <w:pPr>
              <w:ind w:left="-171" w:right="-145"/>
              <w:jc w:val="center"/>
              <w:rPr>
                <w:bCs/>
                <w:sz w:val="13"/>
                <w:szCs w:val="13"/>
              </w:rPr>
            </w:pPr>
            <w:r w:rsidRPr="000B58A5">
              <w:rPr>
                <w:bCs/>
                <w:sz w:val="13"/>
                <w:szCs w:val="13"/>
              </w:rPr>
              <w:t>16567,28</w:t>
            </w:r>
          </w:p>
          <w:p w14:paraId="06431519" w14:textId="77777777" w:rsidR="00DB0BB6" w:rsidRPr="000B58A5" w:rsidRDefault="00DB0BB6" w:rsidP="00CC0F85">
            <w:pPr>
              <w:ind w:left="-171" w:right="-145"/>
              <w:jc w:val="center"/>
              <w:rPr>
                <w:sz w:val="13"/>
                <w:szCs w:val="13"/>
              </w:rPr>
            </w:pPr>
          </w:p>
        </w:tc>
        <w:tc>
          <w:tcPr>
            <w:tcW w:w="851" w:type="dxa"/>
          </w:tcPr>
          <w:p w14:paraId="568D14E8" w14:textId="77777777" w:rsidR="00DB0BB6" w:rsidRPr="000B58A5" w:rsidRDefault="00DB0BB6" w:rsidP="00CC0F85">
            <w:pPr>
              <w:ind w:left="-171" w:right="-145"/>
              <w:jc w:val="center"/>
              <w:rPr>
                <w:bCs/>
                <w:sz w:val="13"/>
                <w:szCs w:val="13"/>
              </w:rPr>
            </w:pPr>
          </w:p>
          <w:p w14:paraId="7D67E44A" w14:textId="77777777" w:rsidR="00DB0BB6" w:rsidRPr="000B58A5" w:rsidRDefault="00DB0BB6" w:rsidP="00CC0F85">
            <w:pPr>
              <w:ind w:left="-171" w:right="-145"/>
              <w:jc w:val="center"/>
              <w:rPr>
                <w:bCs/>
                <w:sz w:val="13"/>
                <w:szCs w:val="13"/>
              </w:rPr>
            </w:pPr>
          </w:p>
          <w:p w14:paraId="15ADED30" w14:textId="77777777" w:rsidR="00DB0BB6" w:rsidRPr="000B58A5" w:rsidRDefault="00DB0BB6" w:rsidP="00CC0F85">
            <w:pPr>
              <w:ind w:left="-171" w:right="-145"/>
              <w:jc w:val="center"/>
              <w:rPr>
                <w:bCs/>
                <w:sz w:val="13"/>
                <w:szCs w:val="13"/>
              </w:rPr>
            </w:pPr>
          </w:p>
          <w:p w14:paraId="4C70F91E" w14:textId="77777777" w:rsidR="00DB0BB6" w:rsidRPr="000B58A5" w:rsidRDefault="00DB0BB6" w:rsidP="00CC0F85">
            <w:pPr>
              <w:ind w:left="-171" w:right="-145"/>
              <w:jc w:val="center"/>
              <w:rPr>
                <w:bCs/>
                <w:sz w:val="13"/>
                <w:szCs w:val="13"/>
              </w:rPr>
            </w:pPr>
          </w:p>
          <w:p w14:paraId="2511D3F5" w14:textId="77777777" w:rsidR="00DB0BB6" w:rsidRPr="000B58A5" w:rsidRDefault="00DB0BB6" w:rsidP="00CC0F85">
            <w:pPr>
              <w:ind w:left="-171" w:right="-145"/>
              <w:jc w:val="center"/>
              <w:rPr>
                <w:bCs/>
                <w:sz w:val="13"/>
                <w:szCs w:val="13"/>
              </w:rPr>
            </w:pPr>
          </w:p>
          <w:p w14:paraId="37FD3299" w14:textId="77777777" w:rsidR="00DB0BB6" w:rsidRPr="000B58A5" w:rsidRDefault="00DB0BB6" w:rsidP="00CC0F85">
            <w:pPr>
              <w:ind w:left="-171" w:right="-145"/>
              <w:jc w:val="center"/>
              <w:rPr>
                <w:bCs/>
                <w:sz w:val="13"/>
                <w:szCs w:val="13"/>
              </w:rPr>
            </w:pPr>
            <w:r w:rsidRPr="000B58A5">
              <w:rPr>
                <w:bCs/>
                <w:sz w:val="13"/>
                <w:szCs w:val="13"/>
              </w:rPr>
              <w:t>15887,57</w:t>
            </w:r>
          </w:p>
          <w:p w14:paraId="078AF432" w14:textId="77777777" w:rsidR="00DB0BB6" w:rsidRPr="000B58A5" w:rsidRDefault="00DB0BB6" w:rsidP="00CC0F85">
            <w:pPr>
              <w:ind w:left="-171" w:right="-145"/>
              <w:jc w:val="center"/>
              <w:rPr>
                <w:sz w:val="13"/>
                <w:szCs w:val="13"/>
              </w:rPr>
            </w:pPr>
          </w:p>
        </w:tc>
        <w:tc>
          <w:tcPr>
            <w:tcW w:w="850" w:type="dxa"/>
          </w:tcPr>
          <w:p w14:paraId="78C6E91E" w14:textId="77777777" w:rsidR="00DB0BB6" w:rsidRPr="000B58A5" w:rsidRDefault="00DB0BB6" w:rsidP="00CC0F85">
            <w:pPr>
              <w:ind w:left="-171" w:right="-145"/>
              <w:jc w:val="center"/>
              <w:rPr>
                <w:bCs/>
                <w:sz w:val="13"/>
                <w:szCs w:val="13"/>
              </w:rPr>
            </w:pPr>
          </w:p>
          <w:p w14:paraId="01EA24A1" w14:textId="77777777" w:rsidR="00DB0BB6" w:rsidRPr="000B58A5" w:rsidRDefault="00DB0BB6" w:rsidP="00CC0F85">
            <w:pPr>
              <w:ind w:left="-171" w:right="-145"/>
              <w:jc w:val="center"/>
              <w:rPr>
                <w:bCs/>
                <w:sz w:val="13"/>
                <w:szCs w:val="13"/>
              </w:rPr>
            </w:pPr>
          </w:p>
          <w:p w14:paraId="0E8BEA5D" w14:textId="77777777" w:rsidR="00DB0BB6" w:rsidRPr="000B58A5" w:rsidRDefault="00DB0BB6" w:rsidP="00CC0F85">
            <w:pPr>
              <w:ind w:left="-171" w:right="-145"/>
              <w:jc w:val="center"/>
              <w:rPr>
                <w:bCs/>
                <w:sz w:val="13"/>
                <w:szCs w:val="13"/>
              </w:rPr>
            </w:pPr>
          </w:p>
          <w:p w14:paraId="28AABC45" w14:textId="77777777" w:rsidR="00DB0BB6" w:rsidRPr="000B58A5" w:rsidRDefault="00DB0BB6" w:rsidP="00CC0F85">
            <w:pPr>
              <w:ind w:left="-171" w:right="-145"/>
              <w:jc w:val="center"/>
              <w:rPr>
                <w:bCs/>
                <w:sz w:val="13"/>
                <w:szCs w:val="13"/>
              </w:rPr>
            </w:pPr>
          </w:p>
          <w:p w14:paraId="39055C50" w14:textId="77777777" w:rsidR="00DB0BB6" w:rsidRPr="000B58A5" w:rsidRDefault="00DB0BB6" w:rsidP="00CC0F85">
            <w:pPr>
              <w:ind w:left="-171" w:right="-145"/>
              <w:jc w:val="center"/>
              <w:rPr>
                <w:bCs/>
                <w:sz w:val="13"/>
                <w:szCs w:val="13"/>
              </w:rPr>
            </w:pPr>
          </w:p>
          <w:p w14:paraId="1DB33A36" w14:textId="77777777" w:rsidR="00DB0BB6" w:rsidRPr="000B58A5" w:rsidRDefault="00DB0BB6" w:rsidP="00CC0F85">
            <w:pPr>
              <w:ind w:left="-171" w:right="-145"/>
              <w:jc w:val="center"/>
              <w:rPr>
                <w:sz w:val="13"/>
                <w:szCs w:val="13"/>
              </w:rPr>
            </w:pPr>
            <w:r w:rsidRPr="000B58A5">
              <w:rPr>
                <w:sz w:val="13"/>
                <w:szCs w:val="13"/>
              </w:rPr>
              <w:t>15887,57</w:t>
            </w:r>
          </w:p>
        </w:tc>
        <w:tc>
          <w:tcPr>
            <w:tcW w:w="851" w:type="dxa"/>
          </w:tcPr>
          <w:p w14:paraId="7FCCF897" w14:textId="77777777" w:rsidR="00DB0BB6" w:rsidRPr="000B58A5" w:rsidRDefault="00DB0BB6" w:rsidP="00CC0F85">
            <w:pPr>
              <w:ind w:left="-171" w:right="-145"/>
              <w:jc w:val="center"/>
              <w:rPr>
                <w:bCs/>
                <w:sz w:val="13"/>
                <w:szCs w:val="13"/>
              </w:rPr>
            </w:pPr>
          </w:p>
          <w:p w14:paraId="7569A3ED" w14:textId="77777777" w:rsidR="00DB0BB6" w:rsidRPr="000B58A5" w:rsidRDefault="00DB0BB6" w:rsidP="00CC0F85">
            <w:pPr>
              <w:ind w:left="-171" w:right="-145"/>
              <w:jc w:val="center"/>
              <w:rPr>
                <w:bCs/>
                <w:sz w:val="13"/>
                <w:szCs w:val="13"/>
              </w:rPr>
            </w:pPr>
          </w:p>
          <w:p w14:paraId="70C2AAAA" w14:textId="77777777" w:rsidR="00DB0BB6" w:rsidRPr="000B58A5" w:rsidRDefault="00DB0BB6" w:rsidP="00CC0F85">
            <w:pPr>
              <w:ind w:left="-171" w:right="-145"/>
              <w:jc w:val="center"/>
              <w:rPr>
                <w:bCs/>
                <w:sz w:val="13"/>
                <w:szCs w:val="13"/>
              </w:rPr>
            </w:pPr>
          </w:p>
          <w:p w14:paraId="771A276D" w14:textId="77777777" w:rsidR="00DB0BB6" w:rsidRPr="000B58A5" w:rsidRDefault="00DB0BB6" w:rsidP="00CC0F85">
            <w:pPr>
              <w:ind w:left="-171" w:right="-145"/>
              <w:jc w:val="center"/>
              <w:rPr>
                <w:bCs/>
                <w:sz w:val="13"/>
                <w:szCs w:val="13"/>
              </w:rPr>
            </w:pPr>
          </w:p>
          <w:p w14:paraId="4167818D" w14:textId="77777777" w:rsidR="00DB0BB6" w:rsidRPr="000B58A5" w:rsidRDefault="00DB0BB6" w:rsidP="00CC0F85">
            <w:pPr>
              <w:ind w:left="-171" w:right="-145"/>
              <w:jc w:val="center"/>
              <w:rPr>
                <w:bCs/>
                <w:sz w:val="13"/>
                <w:szCs w:val="13"/>
              </w:rPr>
            </w:pPr>
          </w:p>
          <w:p w14:paraId="3AE1C8ED" w14:textId="77777777" w:rsidR="00DB0BB6" w:rsidRPr="000B58A5" w:rsidRDefault="00DB0BB6" w:rsidP="00CC0F85">
            <w:pPr>
              <w:ind w:left="-171" w:right="-145"/>
              <w:jc w:val="center"/>
              <w:rPr>
                <w:bCs/>
                <w:sz w:val="13"/>
                <w:szCs w:val="13"/>
              </w:rPr>
            </w:pPr>
            <w:r w:rsidRPr="000B58A5">
              <w:rPr>
                <w:bCs/>
                <w:sz w:val="13"/>
                <w:szCs w:val="13"/>
              </w:rPr>
              <w:t>14786,15</w:t>
            </w:r>
          </w:p>
        </w:tc>
        <w:tc>
          <w:tcPr>
            <w:tcW w:w="850" w:type="dxa"/>
          </w:tcPr>
          <w:p w14:paraId="02E6099D" w14:textId="77777777" w:rsidR="00DB0BB6" w:rsidRPr="000B58A5" w:rsidRDefault="00DB0BB6" w:rsidP="00CC0F85">
            <w:pPr>
              <w:ind w:left="-171" w:right="-145"/>
              <w:jc w:val="center"/>
              <w:rPr>
                <w:bCs/>
                <w:sz w:val="13"/>
                <w:szCs w:val="13"/>
              </w:rPr>
            </w:pPr>
          </w:p>
          <w:p w14:paraId="4E0B7386" w14:textId="77777777" w:rsidR="00DB0BB6" w:rsidRPr="000B58A5" w:rsidRDefault="00DB0BB6" w:rsidP="00CC0F85">
            <w:pPr>
              <w:ind w:left="-171" w:right="-145"/>
              <w:jc w:val="center"/>
              <w:rPr>
                <w:bCs/>
                <w:sz w:val="13"/>
                <w:szCs w:val="13"/>
              </w:rPr>
            </w:pPr>
          </w:p>
          <w:p w14:paraId="285BAAF5" w14:textId="77777777" w:rsidR="00DB0BB6" w:rsidRPr="000B58A5" w:rsidRDefault="00DB0BB6" w:rsidP="00CC0F85">
            <w:pPr>
              <w:ind w:left="-171" w:right="-145"/>
              <w:jc w:val="center"/>
              <w:rPr>
                <w:bCs/>
                <w:sz w:val="13"/>
                <w:szCs w:val="13"/>
              </w:rPr>
            </w:pPr>
          </w:p>
          <w:p w14:paraId="5FBA4A39" w14:textId="77777777" w:rsidR="00DB0BB6" w:rsidRPr="000B58A5" w:rsidRDefault="00DB0BB6" w:rsidP="00CC0F85">
            <w:pPr>
              <w:ind w:left="-171" w:right="-145"/>
              <w:jc w:val="center"/>
              <w:rPr>
                <w:bCs/>
                <w:sz w:val="13"/>
                <w:szCs w:val="13"/>
              </w:rPr>
            </w:pPr>
          </w:p>
          <w:p w14:paraId="08BE6904" w14:textId="77777777" w:rsidR="00DB0BB6" w:rsidRPr="000B58A5" w:rsidRDefault="00DB0BB6" w:rsidP="00CC0F85">
            <w:pPr>
              <w:ind w:left="-171" w:right="-145"/>
              <w:jc w:val="center"/>
              <w:rPr>
                <w:bCs/>
                <w:sz w:val="13"/>
                <w:szCs w:val="13"/>
              </w:rPr>
            </w:pPr>
          </w:p>
          <w:p w14:paraId="0BCF7F0B" w14:textId="77777777" w:rsidR="00DB0BB6" w:rsidRPr="000B58A5" w:rsidRDefault="00DB0BB6" w:rsidP="00CC0F85">
            <w:pPr>
              <w:ind w:left="-171" w:right="-145"/>
              <w:jc w:val="center"/>
              <w:rPr>
                <w:bCs/>
                <w:sz w:val="13"/>
                <w:szCs w:val="13"/>
              </w:rPr>
            </w:pPr>
            <w:r w:rsidRPr="000B58A5">
              <w:rPr>
                <w:bCs/>
                <w:sz w:val="13"/>
                <w:szCs w:val="13"/>
              </w:rPr>
              <w:t>7659,23</w:t>
            </w:r>
          </w:p>
        </w:tc>
        <w:tc>
          <w:tcPr>
            <w:tcW w:w="851" w:type="dxa"/>
          </w:tcPr>
          <w:p w14:paraId="32499280" w14:textId="77777777" w:rsidR="00DB0BB6" w:rsidRPr="000B58A5" w:rsidRDefault="00DB0BB6" w:rsidP="00CC0F85">
            <w:pPr>
              <w:ind w:left="-171" w:right="-114"/>
              <w:jc w:val="center"/>
              <w:rPr>
                <w:bCs/>
                <w:sz w:val="13"/>
                <w:szCs w:val="13"/>
              </w:rPr>
            </w:pPr>
          </w:p>
          <w:p w14:paraId="4B86199B" w14:textId="77777777" w:rsidR="00DB0BB6" w:rsidRPr="000B58A5" w:rsidRDefault="00DB0BB6" w:rsidP="00CC0F85">
            <w:pPr>
              <w:ind w:left="-171" w:right="-114"/>
              <w:jc w:val="center"/>
              <w:rPr>
                <w:bCs/>
                <w:sz w:val="13"/>
                <w:szCs w:val="13"/>
              </w:rPr>
            </w:pPr>
          </w:p>
          <w:p w14:paraId="729138BB" w14:textId="77777777" w:rsidR="00DB0BB6" w:rsidRPr="000B58A5" w:rsidRDefault="00DB0BB6" w:rsidP="00CC0F85">
            <w:pPr>
              <w:ind w:left="-171" w:right="-114"/>
              <w:jc w:val="center"/>
              <w:rPr>
                <w:bCs/>
                <w:sz w:val="13"/>
                <w:szCs w:val="13"/>
              </w:rPr>
            </w:pPr>
          </w:p>
          <w:p w14:paraId="483A4D94" w14:textId="77777777" w:rsidR="00DB0BB6" w:rsidRPr="000B58A5" w:rsidRDefault="00DB0BB6" w:rsidP="00CC0F85">
            <w:pPr>
              <w:ind w:left="-171" w:right="-114"/>
              <w:jc w:val="center"/>
              <w:rPr>
                <w:bCs/>
                <w:sz w:val="13"/>
                <w:szCs w:val="13"/>
              </w:rPr>
            </w:pPr>
          </w:p>
          <w:p w14:paraId="7FBEF31D" w14:textId="77777777" w:rsidR="00DB0BB6" w:rsidRPr="000B58A5" w:rsidRDefault="00DB0BB6" w:rsidP="00CC0F85">
            <w:pPr>
              <w:ind w:left="-171" w:right="-114"/>
              <w:jc w:val="center"/>
              <w:rPr>
                <w:bCs/>
                <w:sz w:val="13"/>
                <w:szCs w:val="13"/>
              </w:rPr>
            </w:pPr>
          </w:p>
          <w:p w14:paraId="5B81A342" w14:textId="77777777" w:rsidR="00DB0BB6" w:rsidRPr="000B58A5" w:rsidRDefault="00DB0BB6" w:rsidP="00CC0F85">
            <w:pPr>
              <w:ind w:right="-114"/>
              <w:jc w:val="center"/>
              <w:rPr>
                <w:bCs/>
                <w:sz w:val="13"/>
                <w:szCs w:val="13"/>
              </w:rPr>
            </w:pPr>
            <w:r w:rsidRPr="000B58A5">
              <w:rPr>
                <w:bCs/>
                <w:sz w:val="13"/>
                <w:szCs w:val="13"/>
              </w:rPr>
              <w:t>8366,71</w:t>
            </w:r>
          </w:p>
        </w:tc>
        <w:tc>
          <w:tcPr>
            <w:tcW w:w="850" w:type="dxa"/>
          </w:tcPr>
          <w:p w14:paraId="17610168" w14:textId="77777777" w:rsidR="00DB0BB6" w:rsidRPr="000B58A5" w:rsidRDefault="00DB0BB6" w:rsidP="00CC0F85">
            <w:pPr>
              <w:jc w:val="center"/>
              <w:rPr>
                <w:bCs/>
                <w:sz w:val="13"/>
                <w:szCs w:val="13"/>
              </w:rPr>
            </w:pPr>
          </w:p>
          <w:p w14:paraId="7F7FB1DE" w14:textId="77777777" w:rsidR="00DB0BB6" w:rsidRPr="000B58A5" w:rsidRDefault="00DB0BB6" w:rsidP="00CC0F85">
            <w:pPr>
              <w:jc w:val="center"/>
              <w:rPr>
                <w:bCs/>
                <w:sz w:val="13"/>
                <w:szCs w:val="13"/>
              </w:rPr>
            </w:pPr>
          </w:p>
          <w:p w14:paraId="60D78F9A" w14:textId="77777777" w:rsidR="00DB0BB6" w:rsidRPr="000B58A5" w:rsidRDefault="00DB0BB6" w:rsidP="00CC0F85">
            <w:pPr>
              <w:jc w:val="center"/>
              <w:rPr>
                <w:bCs/>
                <w:sz w:val="13"/>
                <w:szCs w:val="13"/>
              </w:rPr>
            </w:pPr>
          </w:p>
          <w:p w14:paraId="48ACEDD2" w14:textId="77777777" w:rsidR="00DB0BB6" w:rsidRPr="000B58A5" w:rsidRDefault="00DB0BB6" w:rsidP="00CC0F85">
            <w:pPr>
              <w:jc w:val="center"/>
              <w:rPr>
                <w:bCs/>
                <w:sz w:val="13"/>
                <w:szCs w:val="13"/>
              </w:rPr>
            </w:pPr>
          </w:p>
          <w:p w14:paraId="2D2C7A31" w14:textId="77777777" w:rsidR="00DB0BB6" w:rsidRPr="000B58A5" w:rsidRDefault="00DB0BB6" w:rsidP="00CC0F85">
            <w:pPr>
              <w:jc w:val="center"/>
              <w:rPr>
                <w:bCs/>
                <w:sz w:val="13"/>
                <w:szCs w:val="13"/>
              </w:rPr>
            </w:pPr>
          </w:p>
          <w:p w14:paraId="1E5868AB" w14:textId="77777777" w:rsidR="00DB0BB6" w:rsidRPr="000B58A5" w:rsidRDefault="00DB0BB6" w:rsidP="00CC0F85">
            <w:pPr>
              <w:ind w:left="-102" w:right="-109"/>
              <w:jc w:val="center"/>
              <w:rPr>
                <w:sz w:val="13"/>
                <w:szCs w:val="13"/>
              </w:rPr>
            </w:pPr>
            <w:r w:rsidRPr="000B58A5">
              <w:rPr>
                <w:sz w:val="13"/>
                <w:szCs w:val="13"/>
              </w:rPr>
              <w:t>17220,80</w:t>
            </w:r>
          </w:p>
        </w:tc>
        <w:tc>
          <w:tcPr>
            <w:tcW w:w="851" w:type="dxa"/>
          </w:tcPr>
          <w:p w14:paraId="40B42ACF" w14:textId="77777777" w:rsidR="00DB0BB6" w:rsidRPr="000B58A5" w:rsidRDefault="00DB0BB6" w:rsidP="00CC0F85">
            <w:pPr>
              <w:jc w:val="center"/>
              <w:rPr>
                <w:bCs/>
                <w:sz w:val="13"/>
                <w:szCs w:val="13"/>
              </w:rPr>
            </w:pPr>
          </w:p>
          <w:p w14:paraId="5ADB1400" w14:textId="77777777" w:rsidR="00DB0BB6" w:rsidRPr="000B58A5" w:rsidRDefault="00DB0BB6" w:rsidP="00CC0F85">
            <w:pPr>
              <w:jc w:val="center"/>
              <w:rPr>
                <w:bCs/>
                <w:sz w:val="13"/>
                <w:szCs w:val="13"/>
              </w:rPr>
            </w:pPr>
          </w:p>
          <w:p w14:paraId="219B24CF" w14:textId="77777777" w:rsidR="00DB0BB6" w:rsidRPr="000B58A5" w:rsidRDefault="00DB0BB6" w:rsidP="00CC0F85">
            <w:pPr>
              <w:jc w:val="center"/>
              <w:rPr>
                <w:bCs/>
                <w:sz w:val="13"/>
                <w:szCs w:val="13"/>
              </w:rPr>
            </w:pPr>
          </w:p>
          <w:p w14:paraId="57DFE6C0" w14:textId="77777777" w:rsidR="00DB0BB6" w:rsidRPr="000B58A5" w:rsidRDefault="00DB0BB6" w:rsidP="00CC0F85">
            <w:pPr>
              <w:jc w:val="center"/>
              <w:rPr>
                <w:bCs/>
                <w:sz w:val="13"/>
                <w:szCs w:val="13"/>
              </w:rPr>
            </w:pPr>
          </w:p>
          <w:p w14:paraId="43A42D84" w14:textId="77777777" w:rsidR="00DB0BB6" w:rsidRPr="000B58A5" w:rsidRDefault="00DB0BB6" w:rsidP="00CC0F85">
            <w:pPr>
              <w:jc w:val="center"/>
              <w:rPr>
                <w:bCs/>
                <w:sz w:val="13"/>
                <w:szCs w:val="13"/>
              </w:rPr>
            </w:pPr>
          </w:p>
          <w:p w14:paraId="0C72EBA9" w14:textId="77777777" w:rsidR="00DB0BB6" w:rsidRPr="000B58A5" w:rsidRDefault="00DB0BB6" w:rsidP="00CC0F85">
            <w:pPr>
              <w:ind w:left="-100" w:right="-104"/>
              <w:jc w:val="center"/>
              <w:rPr>
                <w:sz w:val="13"/>
                <w:szCs w:val="13"/>
              </w:rPr>
            </w:pPr>
            <w:r w:rsidRPr="000B58A5">
              <w:rPr>
                <w:bCs/>
                <w:sz w:val="13"/>
                <w:szCs w:val="13"/>
              </w:rPr>
              <w:t>17220,80</w:t>
            </w:r>
          </w:p>
        </w:tc>
      </w:tr>
      <w:tr w:rsidR="00DB0BB6" w:rsidRPr="000B58A5" w14:paraId="77511AF9" w14:textId="77777777" w:rsidTr="00CC0F85">
        <w:tc>
          <w:tcPr>
            <w:tcW w:w="461" w:type="dxa"/>
          </w:tcPr>
          <w:p w14:paraId="1028C75A" w14:textId="77777777" w:rsidR="00DB0BB6" w:rsidRPr="000B58A5" w:rsidRDefault="00DB0BB6" w:rsidP="00CC0F85">
            <w:pPr>
              <w:jc w:val="center"/>
              <w:rPr>
                <w:bCs/>
                <w:color w:val="000000"/>
                <w:sz w:val="13"/>
                <w:szCs w:val="13"/>
              </w:rPr>
            </w:pPr>
            <w:r w:rsidRPr="000B58A5">
              <w:rPr>
                <w:bCs/>
                <w:color w:val="000000"/>
                <w:sz w:val="13"/>
                <w:szCs w:val="13"/>
              </w:rPr>
              <w:t>1</w:t>
            </w:r>
          </w:p>
        </w:tc>
        <w:tc>
          <w:tcPr>
            <w:tcW w:w="1723" w:type="dxa"/>
          </w:tcPr>
          <w:p w14:paraId="0774709C" w14:textId="77777777" w:rsidR="00DB0BB6" w:rsidRPr="000B58A5" w:rsidRDefault="00DB0BB6" w:rsidP="00CC0F85">
            <w:pPr>
              <w:jc w:val="center"/>
              <w:rPr>
                <w:bCs/>
                <w:color w:val="000000"/>
                <w:sz w:val="13"/>
                <w:szCs w:val="13"/>
              </w:rPr>
            </w:pPr>
            <w:r w:rsidRPr="000B58A5">
              <w:rPr>
                <w:bCs/>
                <w:color w:val="000000"/>
                <w:sz w:val="13"/>
                <w:szCs w:val="13"/>
              </w:rPr>
              <w:t>2</w:t>
            </w:r>
          </w:p>
        </w:tc>
        <w:tc>
          <w:tcPr>
            <w:tcW w:w="793" w:type="dxa"/>
          </w:tcPr>
          <w:p w14:paraId="1910CAE5" w14:textId="77777777" w:rsidR="00DB0BB6" w:rsidRPr="000B58A5" w:rsidRDefault="00DB0BB6" w:rsidP="00CC0F85">
            <w:pPr>
              <w:ind w:left="-171" w:right="-145"/>
              <w:jc w:val="center"/>
              <w:rPr>
                <w:bCs/>
                <w:sz w:val="13"/>
                <w:szCs w:val="13"/>
              </w:rPr>
            </w:pPr>
            <w:r w:rsidRPr="000B58A5">
              <w:rPr>
                <w:bCs/>
                <w:sz w:val="13"/>
                <w:szCs w:val="13"/>
              </w:rPr>
              <w:t>3</w:t>
            </w:r>
          </w:p>
        </w:tc>
        <w:tc>
          <w:tcPr>
            <w:tcW w:w="851" w:type="dxa"/>
          </w:tcPr>
          <w:p w14:paraId="34446BD7" w14:textId="77777777" w:rsidR="00DB0BB6" w:rsidRPr="000B58A5" w:rsidRDefault="00DB0BB6" w:rsidP="00CC0F85">
            <w:pPr>
              <w:ind w:left="-171" w:right="-145"/>
              <w:jc w:val="center"/>
              <w:rPr>
                <w:bCs/>
                <w:sz w:val="13"/>
                <w:szCs w:val="13"/>
              </w:rPr>
            </w:pPr>
            <w:r w:rsidRPr="000B58A5">
              <w:rPr>
                <w:bCs/>
                <w:sz w:val="13"/>
                <w:szCs w:val="13"/>
              </w:rPr>
              <w:t>4</w:t>
            </w:r>
          </w:p>
        </w:tc>
        <w:tc>
          <w:tcPr>
            <w:tcW w:w="850" w:type="dxa"/>
          </w:tcPr>
          <w:p w14:paraId="3FE9D6DF" w14:textId="77777777" w:rsidR="00DB0BB6" w:rsidRPr="000B58A5" w:rsidRDefault="00DB0BB6" w:rsidP="00CC0F85">
            <w:pPr>
              <w:ind w:left="-171" w:right="-145"/>
              <w:jc w:val="center"/>
              <w:rPr>
                <w:bCs/>
                <w:sz w:val="13"/>
                <w:szCs w:val="13"/>
              </w:rPr>
            </w:pPr>
            <w:r w:rsidRPr="000B58A5">
              <w:rPr>
                <w:bCs/>
                <w:sz w:val="13"/>
                <w:szCs w:val="13"/>
              </w:rPr>
              <w:t>5</w:t>
            </w:r>
          </w:p>
        </w:tc>
        <w:tc>
          <w:tcPr>
            <w:tcW w:w="851" w:type="dxa"/>
          </w:tcPr>
          <w:p w14:paraId="08E4F298" w14:textId="77777777" w:rsidR="00DB0BB6" w:rsidRPr="000B58A5" w:rsidRDefault="00DB0BB6" w:rsidP="00CC0F85">
            <w:pPr>
              <w:ind w:left="-171" w:right="-145"/>
              <w:jc w:val="center"/>
              <w:rPr>
                <w:bCs/>
                <w:sz w:val="13"/>
                <w:szCs w:val="13"/>
              </w:rPr>
            </w:pPr>
            <w:r w:rsidRPr="000B58A5">
              <w:rPr>
                <w:bCs/>
                <w:sz w:val="13"/>
                <w:szCs w:val="13"/>
              </w:rPr>
              <w:t>6</w:t>
            </w:r>
          </w:p>
        </w:tc>
        <w:tc>
          <w:tcPr>
            <w:tcW w:w="850" w:type="dxa"/>
          </w:tcPr>
          <w:p w14:paraId="523B72EE" w14:textId="77777777" w:rsidR="00DB0BB6" w:rsidRPr="000B58A5" w:rsidRDefault="00DB0BB6" w:rsidP="00CC0F85">
            <w:pPr>
              <w:ind w:left="-171" w:right="-145"/>
              <w:jc w:val="center"/>
              <w:rPr>
                <w:bCs/>
                <w:sz w:val="13"/>
                <w:szCs w:val="13"/>
              </w:rPr>
            </w:pPr>
            <w:r w:rsidRPr="000B58A5">
              <w:rPr>
                <w:bCs/>
                <w:sz w:val="13"/>
                <w:szCs w:val="13"/>
              </w:rPr>
              <w:t>7</w:t>
            </w:r>
          </w:p>
        </w:tc>
        <w:tc>
          <w:tcPr>
            <w:tcW w:w="851" w:type="dxa"/>
          </w:tcPr>
          <w:p w14:paraId="4DB4F9C3" w14:textId="77777777" w:rsidR="00DB0BB6" w:rsidRPr="000B58A5" w:rsidRDefault="00DB0BB6" w:rsidP="00CC0F85">
            <w:pPr>
              <w:ind w:left="-171" w:right="-145"/>
              <w:jc w:val="center"/>
              <w:rPr>
                <w:bCs/>
                <w:sz w:val="13"/>
                <w:szCs w:val="13"/>
              </w:rPr>
            </w:pPr>
            <w:r w:rsidRPr="000B58A5">
              <w:rPr>
                <w:bCs/>
                <w:sz w:val="13"/>
                <w:szCs w:val="13"/>
              </w:rPr>
              <w:t>8</w:t>
            </w:r>
          </w:p>
        </w:tc>
        <w:tc>
          <w:tcPr>
            <w:tcW w:w="850" w:type="dxa"/>
          </w:tcPr>
          <w:p w14:paraId="32DE9DDC" w14:textId="77777777" w:rsidR="00DB0BB6" w:rsidRPr="000B58A5" w:rsidRDefault="00DB0BB6" w:rsidP="00CC0F85">
            <w:pPr>
              <w:ind w:left="-171" w:right="-145"/>
              <w:jc w:val="center"/>
              <w:rPr>
                <w:bCs/>
                <w:sz w:val="13"/>
                <w:szCs w:val="13"/>
              </w:rPr>
            </w:pPr>
            <w:r w:rsidRPr="000B58A5">
              <w:rPr>
                <w:bCs/>
                <w:sz w:val="13"/>
                <w:szCs w:val="13"/>
              </w:rPr>
              <w:t>9</w:t>
            </w:r>
          </w:p>
        </w:tc>
        <w:tc>
          <w:tcPr>
            <w:tcW w:w="851" w:type="dxa"/>
          </w:tcPr>
          <w:p w14:paraId="215AC99B" w14:textId="77777777" w:rsidR="00DB0BB6" w:rsidRPr="000B58A5" w:rsidRDefault="00DB0BB6" w:rsidP="00CC0F85">
            <w:pPr>
              <w:ind w:right="-114"/>
              <w:jc w:val="center"/>
              <w:rPr>
                <w:bCs/>
                <w:sz w:val="13"/>
                <w:szCs w:val="13"/>
              </w:rPr>
            </w:pPr>
            <w:r w:rsidRPr="000B58A5">
              <w:rPr>
                <w:bCs/>
                <w:sz w:val="13"/>
                <w:szCs w:val="13"/>
              </w:rPr>
              <w:t>10</w:t>
            </w:r>
          </w:p>
        </w:tc>
        <w:tc>
          <w:tcPr>
            <w:tcW w:w="850" w:type="dxa"/>
          </w:tcPr>
          <w:p w14:paraId="32F4FA21" w14:textId="77777777" w:rsidR="00DB0BB6" w:rsidRPr="000B58A5" w:rsidRDefault="00DB0BB6" w:rsidP="00CC0F85">
            <w:pPr>
              <w:ind w:left="-110" w:right="-109"/>
              <w:jc w:val="center"/>
              <w:rPr>
                <w:bCs/>
                <w:sz w:val="13"/>
                <w:szCs w:val="13"/>
              </w:rPr>
            </w:pPr>
            <w:r w:rsidRPr="000B58A5">
              <w:rPr>
                <w:bCs/>
                <w:sz w:val="13"/>
                <w:szCs w:val="13"/>
              </w:rPr>
              <w:t>11</w:t>
            </w:r>
          </w:p>
        </w:tc>
        <w:tc>
          <w:tcPr>
            <w:tcW w:w="851" w:type="dxa"/>
          </w:tcPr>
          <w:p w14:paraId="7B2C8E04" w14:textId="77777777" w:rsidR="00DB0BB6" w:rsidRPr="000B58A5" w:rsidRDefault="00DB0BB6" w:rsidP="00CC0F85">
            <w:pPr>
              <w:ind w:left="-110" w:right="-109"/>
              <w:jc w:val="center"/>
              <w:rPr>
                <w:bCs/>
                <w:sz w:val="13"/>
                <w:szCs w:val="13"/>
              </w:rPr>
            </w:pPr>
            <w:r w:rsidRPr="000B58A5">
              <w:rPr>
                <w:bCs/>
                <w:sz w:val="13"/>
                <w:szCs w:val="13"/>
              </w:rPr>
              <w:t>12</w:t>
            </w:r>
          </w:p>
        </w:tc>
      </w:tr>
      <w:tr w:rsidR="00DB0BB6" w:rsidRPr="000B58A5" w14:paraId="44E9E7DB" w14:textId="77777777" w:rsidTr="00CC0F85">
        <w:tc>
          <w:tcPr>
            <w:tcW w:w="461" w:type="dxa"/>
            <w:vAlign w:val="center"/>
          </w:tcPr>
          <w:p w14:paraId="7D84B578" w14:textId="77777777" w:rsidR="00DB0BB6" w:rsidRPr="000B58A5" w:rsidRDefault="00DB0BB6" w:rsidP="00CC0F85">
            <w:pPr>
              <w:jc w:val="center"/>
              <w:rPr>
                <w:bCs/>
                <w:color w:val="000000"/>
                <w:sz w:val="13"/>
                <w:szCs w:val="13"/>
              </w:rPr>
            </w:pPr>
            <w:r w:rsidRPr="000B58A5">
              <w:rPr>
                <w:bCs/>
                <w:color w:val="000000"/>
                <w:sz w:val="13"/>
                <w:szCs w:val="13"/>
              </w:rPr>
              <w:t>2.</w:t>
            </w:r>
          </w:p>
        </w:tc>
        <w:tc>
          <w:tcPr>
            <w:tcW w:w="1723" w:type="dxa"/>
          </w:tcPr>
          <w:p w14:paraId="6732B5E7" w14:textId="77777777" w:rsidR="00DB0BB6" w:rsidRPr="000B58A5" w:rsidRDefault="00DB0BB6" w:rsidP="00CC0F85">
            <w:pPr>
              <w:jc w:val="center"/>
              <w:rPr>
                <w:bCs/>
                <w:color w:val="000000"/>
                <w:sz w:val="13"/>
                <w:szCs w:val="13"/>
              </w:rPr>
            </w:pPr>
            <w:r w:rsidRPr="000B58A5">
              <w:rPr>
                <w:bCs/>
                <w:color w:val="000000"/>
                <w:sz w:val="13"/>
                <w:szCs w:val="13"/>
              </w:rPr>
              <w:t>Финансовые потребности, необходимые для реализации производственной программы в сфере водоотведения,</w:t>
            </w:r>
          </w:p>
          <w:p w14:paraId="1F793BC2" w14:textId="77777777" w:rsidR="00DB0BB6" w:rsidRPr="000B58A5" w:rsidRDefault="00DB0BB6" w:rsidP="00CC0F85">
            <w:pPr>
              <w:jc w:val="center"/>
              <w:rPr>
                <w:bCs/>
                <w:color w:val="000000"/>
                <w:sz w:val="13"/>
                <w:szCs w:val="13"/>
              </w:rPr>
            </w:pPr>
            <w:r w:rsidRPr="000B58A5">
              <w:rPr>
                <w:bCs/>
                <w:color w:val="000000"/>
                <w:sz w:val="13"/>
                <w:szCs w:val="13"/>
              </w:rPr>
              <w:t>тыс. руб.</w:t>
            </w:r>
          </w:p>
        </w:tc>
        <w:tc>
          <w:tcPr>
            <w:tcW w:w="793" w:type="dxa"/>
          </w:tcPr>
          <w:p w14:paraId="08F636FB" w14:textId="77777777" w:rsidR="00DB0BB6" w:rsidRPr="000B58A5" w:rsidRDefault="00DB0BB6" w:rsidP="00CC0F85">
            <w:pPr>
              <w:ind w:left="-171" w:right="-145"/>
              <w:jc w:val="center"/>
              <w:rPr>
                <w:bCs/>
                <w:sz w:val="13"/>
                <w:szCs w:val="13"/>
              </w:rPr>
            </w:pPr>
          </w:p>
          <w:p w14:paraId="68A7E2D2" w14:textId="77777777" w:rsidR="00DB0BB6" w:rsidRPr="000B58A5" w:rsidRDefault="00DB0BB6" w:rsidP="00CC0F85">
            <w:pPr>
              <w:ind w:left="-171" w:right="-145"/>
              <w:jc w:val="center"/>
              <w:rPr>
                <w:bCs/>
                <w:sz w:val="13"/>
                <w:szCs w:val="13"/>
              </w:rPr>
            </w:pPr>
          </w:p>
          <w:p w14:paraId="0BB56F81" w14:textId="77777777" w:rsidR="00DB0BB6" w:rsidRPr="000B58A5" w:rsidRDefault="00DB0BB6" w:rsidP="00CC0F85">
            <w:pPr>
              <w:ind w:left="-171" w:right="-145"/>
              <w:jc w:val="center"/>
              <w:rPr>
                <w:bCs/>
                <w:sz w:val="13"/>
                <w:szCs w:val="13"/>
              </w:rPr>
            </w:pPr>
          </w:p>
          <w:p w14:paraId="4A8359D7" w14:textId="77777777" w:rsidR="00DB0BB6" w:rsidRPr="000B58A5" w:rsidRDefault="00DB0BB6" w:rsidP="00CC0F85">
            <w:pPr>
              <w:ind w:left="-171" w:right="-145"/>
              <w:jc w:val="center"/>
              <w:rPr>
                <w:bCs/>
                <w:sz w:val="13"/>
                <w:szCs w:val="13"/>
              </w:rPr>
            </w:pPr>
          </w:p>
          <w:p w14:paraId="2C1A6CDE" w14:textId="77777777" w:rsidR="00DB0BB6" w:rsidRPr="000B58A5" w:rsidRDefault="00DB0BB6" w:rsidP="00CC0F85">
            <w:pPr>
              <w:ind w:left="-171" w:right="-145"/>
              <w:jc w:val="center"/>
              <w:rPr>
                <w:bCs/>
                <w:sz w:val="13"/>
                <w:szCs w:val="13"/>
              </w:rPr>
            </w:pPr>
          </w:p>
          <w:p w14:paraId="0CCF395F" w14:textId="77777777" w:rsidR="00DB0BB6" w:rsidRPr="000B58A5" w:rsidRDefault="00DB0BB6" w:rsidP="00CC0F85">
            <w:pPr>
              <w:ind w:left="-171" w:right="-145"/>
              <w:jc w:val="center"/>
              <w:rPr>
                <w:sz w:val="13"/>
                <w:szCs w:val="13"/>
              </w:rPr>
            </w:pPr>
            <w:r w:rsidRPr="000B58A5">
              <w:rPr>
                <w:bCs/>
                <w:sz w:val="13"/>
                <w:szCs w:val="13"/>
              </w:rPr>
              <w:t>30019,48</w:t>
            </w:r>
          </w:p>
        </w:tc>
        <w:tc>
          <w:tcPr>
            <w:tcW w:w="851" w:type="dxa"/>
          </w:tcPr>
          <w:p w14:paraId="04D8B83F" w14:textId="77777777" w:rsidR="00DB0BB6" w:rsidRPr="000B58A5" w:rsidRDefault="00DB0BB6" w:rsidP="00CC0F85">
            <w:pPr>
              <w:ind w:left="-171" w:right="-145"/>
              <w:jc w:val="center"/>
              <w:rPr>
                <w:bCs/>
                <w:sz w:val="13"/>
                <w:szCs w:val="13"/>
              </w:rPr>
            </w:pPr>
          </w:p>
          <w:p w14:paraId="09210E59" w14:textId="77777777" w:rsidR="00DB0BB6" w:rsidRPr="000B58A5" w:rsidRDefault="00DB0BB6" w:rsidP="00CC0F85">
            <w:pPr>
              <w:ind w:left="-171" w:right="-145"/>
              <w:jc w:val="center"/>
              <w:rPr>
                <w:bCs/>
                <w:sz w:val="13"/>
                <w:szCs w:val="13"/>
              </w:rPr>
            </w:pPr>
          </w:p>
          <w:p w14:paraId="54302E6B" w14:textId="77777777" w:rsidR="00DB0BB6" w:rsidRPr="000B58A5" w:rsidRDefault="00DB0BB6" w:rsidP="00CC0F85">
            <w:pPr>
              <w:ind w:left="-171" w:right="-145"/>
              <w:jc w:val="center"/>
              <w:rPr>
                <w:bCs/>
                <w:sz w:val="13"/>
                <w:szCs w:val="13"/>
              </w:rPr>
            </w:pPr>
          </w:p>
          <w:p w14:paraId="5771A0A7" w14:textId="77777777" w:rsidR="00DB0BB6" w:rsidRPr="000B58A5" w:rsidRDefault="00DB0BB6" w:rsidP="00CC0F85">
            <w:pPr>
              <w:ind w:left="-171" w:right="-145"/>
              <w:jc w:val="center"/>
              <w:rPr>
                <w:bCs/>
                <w:sz w:val="13"/>
                <w:szCs w:val="13"/>
              </w:rPr>
            </w:pPr>
          </w:p>
          <w:p w14:paraId="3D2D0215" w14:textId="77777777" w:rsidR="00DB0BB6" w:rsidRPr="000B58A5" w:rsidRDefault="00DB0BB6" w:rsidP="00CC0F85">
            <w:pPr>
              <w:ind w:left="-171" w:right="-145"/>
              <w:jc w:val="center"/>
              <w:rPr>
                <w:bCs/>
                <w:sz w:val="13"/>
                <w:szCs w:val="13"/>
              </w:rPr>
            </w:pPr>
          </w:p>
          <w:p w14:paraId="02B5AA30" w14:textId="77777777" w:rsidR="00DB0BB6" w:rsidRPr="000B58A5" w:rsidRDefault="00DB0BB6" w:rsidP="00CC0F85">
            <w:pPr>
              <w:ind w:left="-171" w:right="-145"/>
              <w:jc w:val="center"/>
              <w:rPr>
                <w:sz w:val="13"/>
                <w:szCs w:val="13"/>
              </w:rPr>
            </w:pPr>
            <w:r w:rsidRPr="000B58A5">
              <w:rPr>
                <w:sz w:val="13"/>
                <w:szCs w:val="13"/>
              </w:rPr>
              <w:t>18052,91</w:t>
            </w:r>
          </w:p>
        </w:tc>
        <w:tc>
          <w:tcPr>
            <w:tcW w:w="850" w:type="dxa"/>
          </w:tcPr>
          <w:p w14:paraId="0E4E9CA7" w14:textId="77777777" w:rsidR="00DB0BB6" w:rsidRPr="000B58A5" w:rsidRDefault="00DB0BB6" w:rsidP="00CC0F85">
            <w:pPr>
              <w:ind w:left="-171" w:right="-145"/>
              <w:jc w:val="center"/>
              <w:rPr>
                <w:bCs/>
                <w:sz w:val="13"/>
                <w:szCs w:val="13"/>
              </w:rPr>
            </w:pPr>
          </w:p>
          <w:p w14:paraId="78DC6266" w14:textId="77777777" w:rsidR="00DB0BB6" w:rsidRPr="000B58A5" w:rsidRDefault="00DB0BB6" w:rsidP="00CC0F85">
            <w:pPr>
              <w:ind w:left="-171" w:right="-145"/>
              <w:jc w:val="center"/>
              <w:rPr>
                <w:bCs/>
                <w:sz w:val="13"/>
                <w:szCs w:val="13"/>
              </w:rPr>
            </w:pPr>
          </w:p>
          <w:p w14:paraId="39B7C895" w14:textId="77777777" w:rsidR="00DB0BB6" w:rsidRPr="000B58A5" w:rsidRDefault="00DB0BB6" w:rsidP="00CC0F85">
            <w:pPr>
              <w:ind w:left="-171" w:right="-145"/>
              <w:jc w:val="center"/>
              <w:rPr>
                <w:bCs/>
                <w:sz w:val="13"/>
                <w:szCs w:val="13"/>
              </w:rPr>
            </w:pPr>
          </w:p>
          <w:p w14:paraId="5A96DAC3" w14:textId="77777777" w:rsidR="00DB0BB6" w:rsidRPr="000B58A5" w:rsidRDefault="00DB0BB6" w:rsidP="00CC0F85">
            <w:pPr>
              <w:ind w:left="-171" w:right="-145"/>
              <w:jc w:val="center"/>
              <w:rPr>
                <w:bCs/>
                <w:sz w:val="13"/>
                <w:szCs w:val="13"/>
              </w:rPr>
            </w:pPr>
          </w:p>
          <w:p w14:paraId="6853547D" w14:textId="77777777" w:rsidR="00DB0BB6" w:rsidRPr="000B58A5" w:rsidRDefault="00DB0BB6" w:rsidP="00CC0F85">
            <w:pPr>
              <w:ind w:left="-171" w:right="-145"/>
              <w:jc w:val="center"/>
              <w:rPr>
                <w:bCs/>
                <w:sz w:val="13"/>
                <w:szCs w:val="13"/>
              </w:rPr>
            </w:pPr>
          </w:p>
          <w:p w14:paraId="5FDD1D98" w14:textId="77777777" w:rsidR="00DB0BB6" w:rsidRPr="000B58A5" w:rsidRDefault="00DB0BB6" w:rsidP="00CC0F85">
            <w:pPr>
              <w:ind w:left="-171" w:right="-145"/>
              <w:jc w:val="center"/>
              <w:rPr>
                <w:sz w:val="13"/>
                <w:szCs w:val="13"/>
              </w:rPr>
            </w:pPr>
            <w:r w:rsidRPr="000B58A5">
              <w:rPr>
                <w:bCs/>
                <w:sz w:val="13"/>
                <w:szCs w:val="13"/>
              </w:rPr>
              <w:t>19417,09</w:t>
            </w:r>
          </w:p>
        </w:tc>
        <w:tc>
          <w:tcPr>
            <w:tcW w:w="851" w:type="dxa"/>
          </w:tcPr>
          <w:p w14:paraId="40C5366C" w14:textId="77777777" w:rsidR="00DB0BB6" w:rsidRPr="000B58A5" w:rsidRDefault="00DB0BB6" w:rsidP="00CC0F85">
            <w:pPr>
              <w:ind w:left="-171" w:right="-145"/>
              <w:jc w:val="center"/>
              <w:rPr>
                <w:bCs/>
                <w:sz w:val="13"/>
                <w:szCs w:val="13"/>
              </w:rPr>
            </w:pPr>
          </w:p>
          <w:p w14:paraId="68C59DC8" w14:textId="77777777" w:rsidR="00DB0BB6" w:rsidRPr="000B58A5" w:rsidRDefault="00DB0BB6" w:rsidP="00CC0F85">
            <w:pPr>
              <w:ind w:left="-171" w:right="-145"/>
              <w:jc w:val="center"/>
              <w:rPr>
                <w:bCs/>
                <w:sz w:val="13"/>
                <w:szCs w:val="13"/>
              </w:rPr>
            </w:pPr>
          </w:p>
          <w:p w14:paraId="0042E59D" w14:textId="77777777" w:rsidR="00DB0BB6" w:rsidRPr="000B58A5" w:rsidRDefault="00DB0BB6" w:rsidP="00CC0F85">
            <w:pPr>
              <w:ind w:left="-171" w:right="-145"/>
              <w:jc w:val="center"/>
              <w:rPr>
                <w:bCs/>
                <w:sz w:val="13"/>
                <w:szCs w:val="13"/>
              </w:rPr>
            </w:pPr>
          </w:p>
          <w:p w14:paraId="216F775A" w14:textId="77777777" w:rsidR="00DB0BB6" w:rsidRPr="000B58A5" w:rsidRDefault="00DB0BB6" w:rsidP="00CC0F85">
            <w:pPr>
              <w:ind w:left="-171" w:right="-145"/>
              <w:jc w:val="center"/>
              <w:rPr>
                <w:bCs/>
                <w:sz w:val="13"/>
                <w:szCs w:val="13"/>
              </w:rPr>
            </w:pPr>
          </w:p>
          <w:p w14:paraId="4C427DD4" w14:textId="77777777" w:rsidR="00DB0BB6" w:rsidRPr="000B58A5" w:rsidRDefault="00DB0BB6" w:rsidP="00CC0F85">
            <w:pPr>
              <w:ind w:left="-171" w:right="-145"/>
              <w:jc w:val="center"/>
              <w:rPr>
                <w:bCs/>
                <w:sz w:val="13"/>
                <w:szCs w:val="13"/>
              </w:rPr>
            </w:pPr>
          </w:p>
          <w:p w14:paraId="2DE216D7" w14:textId="77777777" w:rsidR="00DB0BB6" w:rsidRPr="000B58A5" w:rsidRDefault="00DB0BB6" w:rsidP="00CC0F85">
            <w:pPr>
              <w:ind w:left="-171" w:right="-145"/>
              <w:jc w:val="center"/>
              <w:rPr>
                <w:sz w:val="13"/>
                <w:szCs w:val="13"/>
              </w:rPr>
            </w:pPr>
            <w:r w:rsidRPr="000B58A5">
              <w:rPr>
                <w:bCs/>
                <w:sz w:val="13"/>
                <w:szCs w:val="13"/>
              </w:rPr>
              <w:t>15952,19</w:t>
            </w:r>
          </w:p>
        </w:tc>
        <w:tc>
          <w:tcPr>
            <w:tcW w:w="850" w:type="dxa"/>
          </w:tcPr>
          <w:p w14:paraId="5593145D" w14:textId="77777777" w:rsidR="00DB0BB6" w:rsidRPr="000B58A5" w:rsidRDefault="00DB0BB6" w:rsidP="00CC0F85">
            <w:pPr>
              <w:ind w:left="-171" w:right="-145"/>
              <w:jc w:val="center"/>
              <w:rPr>
                <w:bCs/>
                <w:sz w:val="13"/>
                <w:szCs w:val="13"/>
              </w:rPr>
            </w:pPr>
          </w:p>
          <w:p w14:paraId="068120F6" w14:textId="77777777" w:rsidR="00DB0BB6" w:rsidRPr="000B58A5" w:rsidRDefault="00DB0BB6" w:rsidP="00CC0F85">
            <w:pPr>
              <w:ind w:left="-171" w:right="-145"/>
              <w:jc w:val="center"/>
              <w:rPr>
                <w:bCs/>
                <w:sz w:val="13"/>
                <w:szCs w:val="13"/>
              </w:rPr>
            </w:pPr>
          </w:p>
          <w:p w14:paraId="22DA236F" w14:textId="77777777" w:rsidR="00DB0BB6" w:rsidRPr="000B58A5" w:rsidRDefault="00DB0BB6" w:rsidP="00CC0F85">
            <w:pPr>
              <w:ind w:left="-171" w:right="-145"/>
              <w:jc w:val="center"/>
              <w:rPr>
                <w:bCs/>
                <w:sz w:val="13"/>
                <w:szCs w:val="13"/>
              </w:rPr>
            </w:pPr>
          </w:p>
          <w:p w14:paraId="258E174B" w14:textId="77777777" w:rsidR="00DB0BB6" w:rsidRPr="000B58A5" w:rsidRDefault="00DB0BB6" w:rsidP="00CC0F85">
            <w:pPr>
              <w:ind w:left="-171" w:right="-145"/>
              <w:jc w:val="center"/>
              <w:rPr>
                <w:bCs/>
                <w:sz w:val="13"/>
                <w:szCs w:val="13"/>
              </w:rPr>
            </w:pPr>
          </w:p>
          <w:p w14:paraId="5720540A" w14:textId="77777777" w:rsidR="00DB0BB6" w:rsidRPr="000B58A5" w:rsidRDefault="00DB0BB6" w:rsidP="00CC0F85">
            <w:pPr>
              <w:ind w:left="-171" w:right="-145"/>
              <w:jc w:val="center"/>
              <w:rPr>
                <w:bCs/>
                <w:sz w:val="13"/>
                <w:szCs w:val="13"/>
              </w:rPr>
            </w:pPr>
          </w:p>
          <w:p w14:paraId="0E44DB87" w14:textId="77777777" w:rsidR="00DB0BB6" w:rsidRPr="000B58A5" w:rsidRDefault="00DB0BB6" w:rsidP="00CC0F85">
            <w:pPr>
              <w:ind w:left="-171" w:right="-145"/>
              <w:jc w:val="center"/>
              <w:rPr>
                <w:sz w:val="13"/>
                <w:szCs w:val="13"/>
              </w:rPr>
            </w:pPr>
            <w:r w:rsidRPr="000B58A5">
              <w:rPr>
                <w:sz w:val="13"/>
                <w:szCs w:val="13"/>
              </w:rPr>
              <w:t>20184,25</w:t>
            </w:r>
          </w:p>
        </w:tc>
        <w:tc>
          <w:tcPr>
            <w:tcW w:w="851" w:type="dxa"/>
          </w:tcPr>
          <w:p w14:paraId="02A67FFF" w14:textId="77777777" w:rsidR="00DB0BB6" w:rsidRPr="000B58A5" w:rsidRDefault="00DB0BB6" w:rsidP="00CC0F85">
            <w:pPr>
              <w:ind w:left="-171" w:right="-145"/>
              <w:jc w:val="center"/>
              <w:rPr>
                <w:bCs/>
                <w:sz w:val="13"/>
                <w:szCs w:val="13"/>
              </w:rPr>
            </w:pPr>
          </w:p>
          <w:p w14:paraId="488904B8" w14:textId="77777777" w:rsidR="00DB0BB6" w:rsidRPr="000B58A5" w:rsidRDefault="00DB0BB6" w:rsidP="00CC0F85">
            <w:pPr>
              <w:ind w:left="-171" w:right="-145"/>
              <w:jc w:val="center"/>
              <w:rPr>
                <w:bCs/>
                <w:sz w:val="13"/>
                <w:szCs w:val="13"/>
              </w:rPr>
            </w:pPr>
          </w:p>
          <w:p w14:paraId="4B86F1B2" w14:textId="77777777" w:rsidR="00DB0BB6" w:rsidRPr="000B58A5" w:rsidRDefault="00DB0BB6" w:rsidP="00CC0F85">
            <w:pPr>
              <w:ind w:left="-171" w:right="-145"/>
              <w:jc w:val="center"/>
              <w:rPr>
                <w:bCs/>
                <w:sz w:val="13"/>
                <w:szCs w:val="13"/>
              </w:rPr>
            </w:pPr>
          </w:p>
          <w:p w14:paraId="12F304E5" w14:textId="77777777" w:rsidR="00DB0BB6" w:rsidRPr="000B58A5" w:rsidRDefault="00DB0BB6" w:rsidP="00CC0F85">
            <w:pPr>
              <w:ind w:left="-171" w:right="-145"/>
              <w:jc w:val="center"/>
              <w:rPr>
                <w:bCs/>
                <w:sz w:val="13"/>
                <w:szCs w:val="13"/>
              </w:rPr>
            </w:pPr>
          </w:p>
          <w:p w14:paraId="100F86C2" w14:textId="77777777" w:rsidR="00DB0BB6" w:rsidRPr="000B58A5" w:rsidRDefault="00DB0BB6" w:rsidP="00CC0F85">
            <w:pPr>
              <w:ind w:left="-171" w:right="-145"/>
              <w:jc w:val="center"/>
              <w:rPr>
                <w:bCs/>
                <w:sz w:val="13"/>
                <w:szCs w:val="13"/>
              </w:rPr>
            </w:pPr>
          </w:p>
          <w:p w14:paraId="3EB1717B" w14:textId="77777777" w:rsidR="00DB0BB6" w:rsidRPr="000B58A5" w:rsidRDefault="00DB0BB6" w:rsidP="00CC0F85">
            <w:pPr>
              <w:ind w:left="-171" w:right="-145"/>
              <w:jc w:val="center"/>
              <w:rPr>
                <w:bCs/>
                <w:sz w:val="13"/>
                <w:szCs w:val="13"/>
              </w:rPr>
            </w:pPr>
            <w:r w:rsidRPr="000B58A5">
              <w:rPr>
                <w:bCs/>
                <w:sz w:val="13"/>
                <w:szCs w:val="13"/>
              </w:rPr>
              <w:t>19827,28</w:t>
            </w:r>
          </w:p>
        </w:tc>
        <w:tc>
          <w:tcPr>
            <w:tcW w:w="850" w:type="dxa"/>
          </w:tcPr>
          <w:p w14:paraId="385B4D95" w14:textId="77777777" w:rsidR="00DB0BB6" w:rsidRPr="000B58A5" w:rsidRDefault="00DB0BB6" w:rsidP="00CC0F85">
            <w:pPr>
              <w:ind w:left="-171" w:right="-145"/>
              <w:jc w:val="center"/>
              <w:rPr>
                <w:bCs/>
                <w:sz w:val="13"/>
                <w:szCs w:val="13"/>
              </w:rPr>
            </w:pPr>
          </w:p>
          <w:p w14:paraId="21BC1510" w14:textId="77777777" w:rsidR="00DB0BB6" w:rsidRPr="000B58A5" w:rsidRDefault="00DB0BB6" w:rsidP="00CC0F85">
            <w:pPr>
              <w:ind w:left="-171" w:right="-145"/>
              <w:jc w:val="center"/>
              <w:rPr>
                <w:bCs/>
                <w:sz w:val="13"/>
                <w:szCs w:val="13"/>
              </w:rPr>
            </w:pPr>
          </w:p>
          <w:p w14:paraId="4780C8AD" w14:textId="77777777" w:rsidR="00DB0BB6" w:rsidRPr="000B58A5" w:rsidRDefault="00DB0BB6" w:rsidP="00CC0F85">
            <w:pPr>
              <w:ind w:left="-171" w:right="-145"/>
              <w:jc w:val="center"/>
              <w:rPr>
                <w:bCs/>
                <w:sz w:val="13"/>
                <w:szCs w:val="13"/>
              </w:rPr>
            </w:pPr>
          </w:p>
          <w:p w14:paraId="329F61BA" w14:textId="77777777" w:rsidR="00DB0BB6" w:rsidRPr="000B58A5" w:rsidRDefault="00DB0BB6" w:rsidP="00CC0F85">
            <w:pPr>
              <w:ind w:left="-171" w:right="-145"/>
              <w:jc w:val="center"/>
              <w:rPr>
                <w:bCs/>
                <w:sz w:val="13"/>
                <w:szCs w:val="13"/>
              </w:rPr>
            </w:pPr>
          </w:p>
          <w:p w14:paraId="2774DDFC" w14:textId="77777777" w:rsidR="00DB0BB6" w:rsidRPr="000B58A5" w:rsidRDefault="00DB0BB6" w:rsidP="00CC0F85">
            <w:pPr>
              <w:ind w:left="-171" w:right="-145"/>
              <w:jc w:val="center"/>
              <w:rPr>
                <w:bCs/>
                <w:sz w:val="13"/>
                <w:szCs w:val="13"/>
              </w:rPr>
            </w:pPr>
          </w:p>
          <w:p w14:paraId="4974D5FA" w14:textId="77777777" w:rsidR="00DB0BB6" w:rsidRPr="000B58A5" w:rsidRDefault="00DB0BB6" w:rsidP="00CC0F85">
            <w:pPr>
              <w:ind w:left="-171" w:right="-145"/>
              <w:jc w:val="center"/>
              <w:rPr>
                <w:bCs/>
                <w:sz w:val="13"/>
                <w:szCs w:val="13"/>
              </w:rPr>
            </w:pPr>
            <w:r w:rsidRPr="000B58A5">
              <w:rPr>
                <w:bCs/>
                <w:sz w:val="13"/>
                <w:szCs w:val="13"/>
              </w:rPr>
              <w:t>10270,52</w:t>
            </w:r>
          </w:p>
        </w:tc>
        <w:tc>
          <w:tcPr>
            <w:tcW w:w="851" w:type="dxa"/>
          </w:tcPr>
          <w:p w14:paraId="2241B1F6" w14:textId="77777777" w:rsidR="00DB0BB6" w:rsidRPr="000B58A5" w:rsidRDefault="00DB0BB6" w:rsidP="00CC0F85">
            <w:pPr>
              <w:ind w:right="-114"/>
              <w:jc w:val="center"/>
              <w:rPr>
                <w:bCs/>
                <w:sz w:val="13"/>
                <w:szCs w:val="13"/>
              </w:rPr>
            </w:pPr>
          </w:p>
          <w:p w14:paraId="4D54F18C" w14:textId="77777777" w:rsidR="00DB0BB6" w:rsidRPr="000B58A5" w:rsidRDefault="00DB0BB6" w:rsidP="00CC0F85">
            <w:pPr>
              <w:ind w:right="-114"/>
              <w:jc w:val="center"/>
              <w:rPr>
                <w:bCs/>
                <w:sz w:val="13"/>
                <w:szCs w:val="13"/>
              </w:rPr>
            </w:pPr>
          </w:p>
          <w:p w14:paraId="4EC37721" w14:textId="77777777" w:rsidR="00DB0BB6" w:rsidRPr="000B58A5" w:rsidRDefault="00DB0BB6" w:rsidP="00CC0F85">
            <w:pPr>
              <w:ind w:right="-114"/>
              <w:jc w:val="center"/>
              <w:rPr>
                <w:bCs/>
                <w:sz w:val="13"/>
                <w:szCs w:val="13"/>
              </w:rPr>
            </w:pPr>
          </w:p>
          <w:p w14:paraId="3BBDFCB6" w14:textId="77777777" w:rsidR="00DB0BB6" w:rsidRPr="000B58A5" w:rsidRDefault="00DB0BB6" w:rsidP="00CC0F85">
            <w:pPr>
              <w:ind w:right="-114"/>
              <w:jc w:val="center"/>
              <w:rPr>
                <w:bCs/>
                <w:sz w:val="13"/>
                <w:szCs w:val="13"/>
              </w:rPr>
            </w:pPr>
          </w:p>
          <w:p w14:paraId="0294B627" w14:textId="77777777" w:rsidR="00DB0BB6" w:rsidRPr="000B58A5" w:rsidRDefault="00DB0BB6" w:rsidP="00CC0F85">
            <w:pPr>
              <w:ind w:right="-114"/>
              <w:jc w:val="center"/>
              <w:rPr>
                <w:bCs/>
                <w:sz w:val="13"/>
                <w:szCs w:val="13"/>
              </w:rPr>
            </w:pPr>
          </w:p>
          <w:p w14:paraId="1E1C9617" w14:textId="77777777" w:rsidR="00DB0BB6" w:rsidRPr="000B58A5" w:rsidRDefault="00DB0BB6" w:rsidP="00CC0F85">
            <w:pPr>
              <w:ind w:right="-114"/>
              <w:jc w:val="center"/>
              <w:rPr>
                <w:bCs/>
                <w:sz w:val="13"/>
                <w:szCs w:val="13"/>
              </w:rPr>
            </w:pPr>
            <w:r w:rsidRPr="000B58A5">
              <w:rPr>
                <w:bCs/>
                <w:sz w:val="13"/>
                <w:szCs w:val="13"/>
              </w:rPr>
              <w:t>10796,48</w:t>
            </w:r>
          </w:p>
        </w:tc>
        <w:tc>
          <w:tcPr>
            <w:tcW w:w="850" w:type="dxa"/>
          </w:tcPr>
          <w:p w14:paraId="49B6B25F" w14:textId="77777777" w:rsidR="00DB0BB6" w:rsidRPr="000B58A5" w:rsidRDefault="00DB0BB6" w:rsidP="00CC0F85">
            <w:pPr>
              <w:ind w:left="-110" w:right="-109"/>
              <w:jc w:val="center"/>
              <w:rPr>
                <w:bCs/>
                <w:sz w:val="13"/>
                <w:szCs w:val="13"/>
              </w:rPr>
            </w:pPr>
          </w:p>
          <w:p w14:paraId="00E5B1F8" w14:textId="77777777" w:rsidR="00DB0BB6" w:rsidRPr="000B58A5" w:rsidRDefault="00DB0BB6" w:rsidP="00CC0F85">
            <w:pPr>
              <w:ind w:left="-110" w:right="-109"/>
              <w:jc w:val="center"/>
              <w:rPr>
                <w:bCs/>
                <w:sz w:val="13"/>
                <w:szCs w:val="13"/>
              </w:rPr>
            </w:pPr>
          </w:p>
          <w:p w14:paraId="06E92734" w14:textId="77777777" w:rsidR="00DB0BB6" w:rsidRPr="000B58A5" w:rsidRDefault="00DB0BB6" w:rsidP="00CC0F85">
            <w:pPr>
              <w:ind w:left="-110" w:right="-109"/>
              <w:jc w:val="center"/>
              <w:rPr>
                <w:bCs/>
                <w:sz w:val="13"/>
                <w:szCs w:val="13"/>
              </w:rPr>
            </w:pPr>
          </w:p>
          <w:p w14:paraId="39919A88" w14:textId="77777777" w:rsidR="00DB0BB6" w:rsidRPr="000B58A5" w:rsidRDefault="00DB0BB6" w:rsidP="00CC0F85">
            <w:pPr>
              <w:ind w:left="-110" w:right="-109"/>
              <w:jc w:val="center"/>
              <w:rPr>
                <w:bCs/>
                <w:sz w:val="13"/>
                <w:szCs w:val="13"/>
              </w:rPr>
            </w:pPr>
          </w:p>
          <w:p w14:paraId="21E231EE" w14:textId="77777777" w:rsidR="00DB0BB6" w:rsidRPr="000B58A5" w:rsidRDefault="00DB0BB6" w:rsidP="00CC0F85">
            <w:pPr>
              <w:ind w:left="-110" w:right="-109"/>
              <w:jc w:val="center"/>
              <w:rPr>
                <w:bCs/>
                <w:sz w:val="13"/>
                <w:szCs w:val="13"/>
              </w:rPr>
            </w:pPr>
          </w:p>
          <w:p w14:paraId="7DA2436F" w14:textId="77777777" w:rsidR="00DB0BB6" w:rsidRPr="000B58A5" w:rsidRDefault="00DB0BB6" w:rsidP="00CC0F85">
            <w:pPr>
              <w:ind w:left="-110" w:right="-109"/>
              <w:jc w:val="center"/>
              <w:rPr>
                <w:sz w:val="13"/>
                <w:szCs w:val="13"/>
              </w:rPr>
            </w:pPr>
            <w:r w:rsidRPr="000B58A5">
              <w:rPr>
                <w:bCs/>
                <w:sz w:val="13"/>
                <w:szCs w:val="13"/>
              </w:rPr>
              <w:t>18665,67</w:t>
            </w:r>
          </w:p>
        </w:tc>
        <w:tc>
          <w:tcPr>
            <w:tcW w:w="851" w:type="dxa"/>
          </w:tcPr>
          <w:p w14:paraId="55020092" w14:textId="77777777" w:rsidR="00DB0BB6" w:rsidRPr="000B58A5" w:rsidRDefault="00DB0BB6" w:rsidP="00CC0F85">
            <w:pPr>
              <w:ind w:left="-110" w:right="-109"/>
              <w:jc w:val="center"/>
              <w:rPr>
                <w:bCs/>
                <w:sz w:val="13"/>
                <w:szCs w:val="13"/>
              </w:rPr>
            </w:pPr>
          </w:p>
          <w:p w14:paraId="48DCB5A2" w14:textId="77777777" w:rsidR="00DB0BB6" w:rsidRPr="000B58A5" w:rsidRDefault="00DB0BB6" w:rsidP="00CC0F85">
            <w:pPr>
              <w:ind w:left="-110" w:right="-109"/>
              <w:jc w:val="center"/>
              <w:rPr>
                <w:bCs/>
                <w:sz w:val="13"/>
                <w:szCs w:val="13"/>
              </w:rPr>
            </w:pPr>
          </w:p>
          <w:p w14:paraId="5630E476" w14:textId="77777777" w:rsidR="00DB0BB6" w:rsidRPr="000B58A5" w:rsidRDefault="00DB0BB6" w:rsidP="00CC0F85">
            <w:pPr>
              <w:ind w:left="-110" w:right="-109"/>
              <w:jc w:val="center"/>
              <w:rPr>
                <w:bCs/>
                <w:sz w:val="13"/>
                <w:szCs w:val="13"/>
              </w:rPr>
            </w:pPr>
          </w:p>
          <w:p w14:paraId="2CB97030" w14:textId="77777777" w:rsidR="00DB0BB6" w:rsidRPr="000B58A5" w:rsidRDefault="00DB0BB6" w:rsidP="00CC0F85">
            <w:pPr>
              <w:ind w:left="-110" w:right="-109"/>
              <w:jc w:val="center"/>
              <w:rPr>
                <w:bCs/>
                <w:sz w:val="13"/>
                <w:szCs w:val="13"/>
              </w:rPr>
            </w:pPr>
          </w:p>
          <w:p w14:paraId="6111BBCD" w14:textId="77777777" w:rsidR="00DB0BB6" w:rsidRPr="000B58A5" w:rsidRDefault="00DB0BB6" w:rsidP="00CC0F85">
            <w:pPr>
              <w:ind w:left="-110" w:right="-109"/>
              <w:jc w:val="center"/>
              <w:rPr>
                <w:bCs/>
                <w:sz w:val="13"/>
                <w:szCs w:val="13"/>
              </w:rPr>
            </w:pPr>
          </w:p>
          <w:p w14:paraId="005E8390" w14:textId="77777777" w:rsidR="00DB0BB6" w:rsidRPr="000B58A5" w:rsidRDefault="00DB0BB6" w:rsidP="00CC0F85">
            <w:pPr>
              <w:ind w:left="-110" w:right="-109"/>
              <w:jc w:val="center"/>
              <w:rPr>
                <w:sz w:val="13"/>
                <w:szCs w:val="13"/>
              </w:rPr>
            </w:pPr>
            <w:r w:rsidRPr="000B58A5">
              <w:rPr>
                <w:sz w:val="13"/>
                <w:szCs w:val="13"/>
              </w:rPr>
              <w:t>18665,67</w:t>
            </w:r>
          </w:p>
        </w:tc>
      </w:tr>
    </w:tbl>
    <w:p w14:paraId="5C708D68" w14:textId="77777777" w:rsidR="00DB0BB6" w:rsidRDefault="00DB0BB6" w:rsidP="00DB0BB6">
      <w:pPr>
        <w:ind w:firstLine="709"/>
        <w:jc w:val="right"/>
        <w:rPr>
          <w:sz w:val="28"/>
          <w:szCs w:val="28"/>
        </w:rPr>
      </w:pPr>
    </w:p>
    <w:p w14:paraId="64EDB6A1" w14:textId="77777777" w:rsidR="00DB0BB6" w:rsidRDefault="00DB0BB6" w:rsidP="00DB0BB6">
      <w:pPr>
        <w:ind w:firstLine="709"/>
        <w:jc w:val="right"/>
        <w:rPr>
          <w:sz w:val="28"/>
          <w:szCs w:val="28"/>
        </w:rPr>
      </w:pPr>
      <w:r>
        <w:rPr>
          <w:sz w:val="28"/>
          <w:szCs w:val="28"/>
        </w:rPr>
        <w:t>».</w:t>
      </w:r>
    </w:p>
    <w:p w14:paraId="50698700" w14:textId="77777777" w:rsidR="00DB0BB6" w:rsidRDefault="00DB0BB6" w:rsidP="00DB0BB6">
      <w:pPr>
        <w:ind w:firstLine="709"/>
        <w:jc w:val="both"/>
        <w:rPr>
          <w:bCs/>
        </w:rPr>
      </w:pPr>
      <w:r w:rsidRPr="00A637B7">
        <w:rPr>
          <w:bCs/>
        </w:rPr>
        <w:t xml:space="preserve">1.2. </w:t>
      </w:r>
      <w:r w:rsidRPr="005C37E5">
        <w:rPr>
          <w:bCs/>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rPr>
        <w:t>7</w:t>
      </w:r>
      <w:r w:rsidRPr="005C37E5">
        <w:rPr>
          <w:bCs/>
        </w:rPr>
        <w:t xml:space="preserve"> к настоящему протоколу;</w:t>
      </w:r>
    </w:p>
    <w:p w14:paraId="6878097C" w14:textId="065F864B" w:rsidR="00DB0BB6" w:rsidRPr="00DB0BB6" w:rsidRDefault="00DB0BB6" w:rsidP="00DB0BB6">
      <w:pPr>
        <w:ind w:firstLine="709"/>
        <w:jc w:val="both"/>
        <w:rPr>
          <w:bCs/>
        </w:rPr>
      </w:pPr>
      <w:r>
        <w:rPr>
          <w:bCs/>
        </w:rPr>
        <w:t xml:space="preserve">1.3. Скорректировать </w:t>
      </w:r>
      <w:r w:rsidRPr="00DB0BB6">
        <w:rPr>
          <w:bCs/>
        </w:rPr>
        <w:t xml:space="preserve">одноставочные тарифы на питьевую воду, водоотведение </w:t>
      </w:r>
      <w:r>
        <w:rPr>
          <w:bCs/>
        </w:rPr>
        <w:br/>
      </w:r>
      <w:r w:rsidRPr="00DB0BB6">
        <w:rPr>
          <w:bCs/>
        </w:rPr>
        <w:t>ООО «Горводоканал» (Мариинский муниципальный округ)</w:t>
      </w:r>
      <w:r>
        <w:rPr>
          <w:bCs/>
        </w:rPr>
        <w:t xml:space="preserve"> </w:t>
      </w:r>
      <w:r w:rsidRPr="00DB0BB6">
        <w:rPr>
          <w:bCs/>
        </w:rPr>
        <w:t>на период с 28.12.2018 по 31.12.2022, согласно приложению № 8 к настоящему</w:t>
      </w:r>
      <w:r>
        <w:rPr>
          <w:bCs/>
        </w:rPr>
        <w:t xml:space="preserve"> </w:t>
      </w:r>
      <w:r w:rsidRPr="00DB0BB6">
        <w:rPr>
          <w:bCs/>
        </w:rPr>
        <w:t>протоколу.</w:t>
      </w:r>
    </w:p>
    <w:p w14:paraId="75124472" w14:textId="77777777" w:rsidR="00C2402E" w:rsidRDefault="00C2402E" w:rsidP="00C2402E">
      <w:pPr>
        <w:ind w:firstLine="709"/>
        <w:jc w:val="both"/>
        <w:rPr>
          <w:bCs/>
        </w:rPr>
      </w:pPr>
    </w:p>
    <w:p w14:paraId="5BE2BF66" w14:textId="1C09D536" w:rsidR="00C2402E" w:rsidRDefault="00C2402E" w:rsidP="00C2402E">
      <w:pPr>
        <w:ind w:firstLine="709"/>
        <w:jc w:val="both"/>
        <w:rPr>
          <w:bCs/>
        </w:rPr>
      </w:pPr>
      <w:r>
        <w:rPr>
          <w:bCs/>
        </w:rPr>
        <w:t xml:space="preserve">Отмечено, что в материалах дела имеется письменное обращение от 09.02.2022 № 38 за подписью генерального директора </w:t>
      </w:r>
      <w:r w:rsidRPr="00A637B7">
        <w:rPr>
          <w:bCs/>
        </w:rPr>
        <w:t>ООО «</w:t>
      </w:r>
      <w:r>
        <w:rPr>
          <w:bCs/>
        </w:rPr>
        <w:t>Горводоканал</w:t>
      </w:r>
      <w:r w:rsidRPr="00A637B7">
        <w:rPr>
          <w:bCs/>
        </w:rPr>
        <w:t>»</w:t>
      </w:r>
      <w:r>
        <w:rPr>
          <w:bCs/>
        </w:rPr>
        <w:t xml:space="preserve"> Н.Н. Клюевой с просьбой провести заседание в отсутствии представителей общества.</w:t>
      </w:r>
    </w:p>
    <w:p w14:paraId="2A553BEC" w14:textId="293FE978" w:rsidR="0019046B" w:rsidRPr="00094EC7" w:rsidRDefault="0019046B" w:rsidP="00DB0BB6">
      <w:pPr>
        <w:tabs>
          <w:tab w:val="left" w:pos="0"/>
        </w:tabs>
        <w:ind w:right="-6" w:firstLine="567"/>
        <w:jc w:val="both"/>
        <w:rPr>
          <w:bCs/>
          <w:szCs w:val="20"/>
        </w:rPr>
      </w:pPr>
      <w:r w:rsidRPr="00094EC7">
        <w:rPr>
          <w:bCs/>
          <w:szCs w:val="20"/>
        </w:rPr>
        <w:lastRenderedPageBreak/>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22E890B2" w14:textId="77777777" w:rsidR="0019046B" w:rsidRPr="00094EC7" w:rsidRDefault="0019046B" w:rsidP="0019046B">
      <w:pPr>
        <w:ind w:right="-6" w:firstLine="567"/>
        <w:jc w:val="both"/>
        <w:rPr>
          <w:bCs/>
          <w:szCs w:val="20"/>
        </w:rPr>
      </w:pPr>
    </w:p>
    <w:p w14:paraId="4F03CCD6" w14:textId="77777777" w:rsidR="0019046B" w:rsidRDefault="0019046B" w:rsidP="0019046B">
      <w:pPr>
        <w:ind w:right="-6" w:firstLine="567"/>
        <w:jc w:val="both"/>
        <w:rPr>
          <w:b/>
          <w:szCs w:val="20"/>
        </w:rPr>
      </w:pPr>
      <w:r>
        <w:rPr>
          <w:b/>
          <w:szCs w:val="20"/>
        </w:rPr>
        <w:t>ПОСТАНОВ</w:t>
      </w:r>
      <w:r w:rsidRPr="00A10F37">
        <w:rPr>
          <w:b/>
          <w:szCs w:val="20"/>
        </w:rPr>
        <w:t>ИЛО:</w:t>
      </w:r>
    </w:p>
    <w:p w14:paraId="5FD61537" w14:textId="77777777" w:rsidR="0019046B" w:rsidRDefault="0019046B" w:rsidP="0019046B">
      <w:pPr>
        <w:ind w:right="-6" w:firstLine="567"/>
        <w:jc w:val="both"/>
        <w:rPr>
          <w:b/>
          <w:szCs w:val="20"/>
        </w:rPr>
      </w:pPr>
    </w:p>
    <w:p w14:paraId="418E45DB" w14:textId="77777777" w:rsidR="000B58A5" w:rsidRPr="009679AA" w:rsidRDefault="000B58A5" w:rsidP="000B58A5">
      <w:pPr>
        <w:ind w:right="-6" w:firstLine="567"/>
        <w:jc w:val="both"/>
        <w:rPr>
          <w:bCs/>
          <w:szCs w:val="20"/>
        </w:rPr>
      </w:pPr>
      <w:r w:rsidRPr="009679AA">
        <w:rPr>
          <w:bCs/>
          <w:szCs w:val="20"/>
        </w:rPr>
        <w:t>Согласиться с предложением докладчика.</w:t>
      </w:r>
    </w:p>
    <w:p w14:paraId="0FB3C9F7" w14:textId="77777777" w:rsidR="0019046B" w:rsidRPr="009679AA" w:rsidRDefault="0019046B" w:rsidP="0019046B">
      <w:pPr>
        <w:ind w:right="-6" w:firstLine="567"/>
        <w:jc w:val="both"/>
        <w:rPr>
          <w:bCs/>
          <w:szCs w:val="20"/>
        </w:rPr>
      </w:pPr>
    </w:p>
    <w:p w14:paraId="126A91D8" w14:textId="77777777" w:rsidR="007A6EE6" w:rsidRDefault="0019046B" w:rsidP="007A6EE6">
      <w:pPr>
        <w:ind w:right="-6" w:firstLine="567"/>
        <w:jc w:val="both"/>
        <w:rPr>
          <w:b/>
        </w:rPr>
      </w:pPr>
      <w:r w:rsidRPr="00D76927">
        <w:rPr>
          <w:b/>
        </w:rPr>
        <w:t>Голосовали «ЗА» – единогласно</w:t>
      </w:r>
      <w:r>
        <w:rPr>
          <w:b/>
        </w:rPr>
        <w:t>.</w:t>
      </w:r>
    </w:p>
    <w:p w14:paraId="7E646959" w14:textId="77777777" w:rsidR="007A6EE6" w:rsidRDefault="007A6EE6" w:rsidP="007A6EE6">
      <w:pPr>
        <w:ind w:right="-6" w:firstLine="567"/>
        <w:jc w:val="both"/>
        <w:rPr>
          <w:b/>
        </w:rPr>
      </w:pPr>
    </w:p>
    <w:p w14:paraId="06AC264D" w14:textId="13EE1E08" w:rsidR="0019046B" w:rsidRDefault="007A6EE6" w:rsidP="00E7492E">
      <w:pPr>
        <w:ind w:right="-6" w:firstLine="567"/>
        <w:jc w:val="both"/>
        <w:rPr>
          <w:b/>
          <w:kern w:val="32"/>
        </w:rPr>
      </w:pPr>
      <w:bookmarkStart w:id="5" w:name="_Hlk95741975"/>
      <w:r w:rsidRPr="00E7492E">
        <w:rPr>
          <w:bCs/>
          <w:kern w:val="32"/>
        </w:rPr>
        <w:t>Вопрос 5</w:t>
      </w:r>
      <w:r w:rsidRPr="00E7492E">
        <w:rPr>
          <w:b/>
          <w:kern w:val="32"/>
        </w:rPr>
        <w:t xml:space="preserve"> «</w:t>
      </w:r>
      <w:r w:rsidR="00E7492E" w:rsidRPr="00E7492E">
        <w:rPr>
          <w:b/>
          <w:kern w:val="32"/>
        </w:rPr>
        <w:t xml:space="preserve">Об установлении предельных максимальных тарифов на транспортные услуги, оказываемые на подъездных железнодорожных путях </w:t>
      </w:r>
      <w:r w:rsidR="00E7492E">
        <w:rPr>
          <w:b/>
          <w:kern w:val="32"/>
        </w:rPr>
        <w:br/>
      </w:r>
      <w:r w:rsidR="00E7492E" w:rsidRPr="00E7492E">
        <w:rPr>
          <w:b/>
          <w:kern w:val="32"/>
        </w:rPr>
        <w:t>ООО «ММК-УГОЛЬ»</w:t>
      </w:r>
      <w:r w:rsidRPr="00E7492E">
        <w:rPr>
          <w:b/>
          <w:kern w:val="32"/>
        </w:rPr>
        <w:t>»»</w:t>
      </w:r>
    </w:p>
    <w:p w14:paraId="3E500B83" w14:textId="77777777" w:rsidR="000B58A5" w:rsidRDefault="000B58A5" w:rsidP="007A6EE6">
      <w:pPr>
        <w:tabs>
          <w:tab w:val="left" w:pos="9214"/>
        </w:tabs>
        <w:autoSpaceDE w:val="0"/>
        <w:autoSpaceDN w:val="0"/>
        <w:adjustRightInd w:val="0"/>
        <w:ind w:right="-143" w:firstLine="709"/>
        <w:jc w:val="both"/>
        <w:rPr>
          <w:bCs/>
        </w:rPr>
      </w:pPr>
    </w:p>
    <w:p w14:paraId="5208ED0D" w14:textId="331F8DE4" w:rsidR="00E7492E" w:rsidRDefault="00E7492E" w:rsidP="00E7492E">
      <w:pPr>
        <w:ind w:firstLine="567"/>
        <w:jc w:val="both"/>
        <w:rPr>
          <w:bCs/>
        </w:rPr>
      </w:pPr>
      <w:r>
        <w:rPr>
          <w:bCs/>
        </w:rPr>
        <w:t xml:space="preserve">Докладчик </w:t>
      </w:r>
      <w:r>
        <w:rPr>
          <w:b/>
          <w:bCs/>
        </w:rPr>
        <w:t>Тараскина Т.П.</w:t>
      </w:r>
      <w:r>
        <w:rPr>
          <w:bCs/>
        </w:rPr>
        <w:t xml:space="preserve"> </w:t>
      </w:r>
      <w:r w:rsidRPr="00EA01D4">
        <w:rPr>
          <w:bCs/>
        </w:rPr>
        <w:t xml:space="preserve">согласно </w:t>
      </w:r>
      <w:r w:rsidR="00BF4DC0">
        <w:rPr>
          <w:bCs/>
        </w:rPr>
        <w:t>экспертному заключению</w:t>
      </w:r>
      <w:r w:rsidRPr="00EA01D4">
        <w:rPr>
          <w:bCs/>
        </w:rPr>
        <w:t xml:space="preserve"> (приложение № </w:t>
      </w:r>
      <w:r w:rsidR="00BF4DC0">
        <w:rPr>
          <w:bCs/>
        </w:rPr>
        <w:t>9</w:t>
      </w:r>
      <w:r w:rsidRPr="00EA01D4">
        <w:rPr>
          <w:bCs/>
        </w:rPr>
        <w:t xml:space="preserve"> к настоящему протоколу) предлагает</w:t>
      </w:r>
      <w:r>
        <w:rPr>
          <w:bCs/>
        </w:rPr>
        <w:t>:</w:t>
      </w:r>
    </w:p>
    <w:p w14:paraId="5D58EF1D" w14:textId="04EA0C31" w:rsidR="007A6EE6" w:rsidRPr="00BF4DC0" w:rsidRDefault="007A6EE6" w:rsidP="007A6EE6">
      <w:pPr>
        <w:ind w:right="-6" w:firstLine="567"/>
        <w:jc w:val="both"/>
        <w:rPr>
          <w:b/>
          <w:kern w:val="32"/>
        </w:rPr>
      </w:pPr>
    </w:p>
    <w:p w14:paraId="05CBFE87" w14:textId="77777777" w:rsidR="00BF4DC0" w:rsidRPr="00BF4DC0" w:rsidRDefault="00BF4DC0" w:rsidP="00BF4DC0">
      <w:pPr>
        <w:numPr>
          <w:ilvl w:val="0"/>
          <w:numId w:val="17"/>
        </w:numPr>
        <w:tabs>
          <w:tab w:val="left" w:pos="1276"/>
        </w:tabs>
        <w:ind w:left="0" w:firstLine="567"/>
        <w:jc w:val="both"/>
      </w:pPr>
      <w:r w:rsidRPr="00BF4DC0">
        <w:rPr>
          <w:color w:val="000000"/>
        </w:rPr>
        <w:t>Установить и ввести в действие с 17.02.2022 предельные максимальные тарифы на транспортные услуги, оказываемые на подъездных железнодорожных путях ОО</w:t>
      </w:r>
      <w:r w:rsidRPr="00BF4DC0">
        <w:t>О «ММК-УГОЛЬ</w:t>
      </w:r>
      <w:r w:rsidRPr="00BF4DC0">
        <w:rPr>
          <w:bCs/>
        </w:rPr>
        <w:t>»,</w:t>
      </w:r>
      <w:r w:rsidRPr="00BF4DC0">
        <w:t xml:space="preserve"> ИНН 4202050996, (без НДС):</w:t>
      </w:r>
    </w:p>
    <w:p w14:paraId="7DF042FA" w14:textId="77777777" w:rsidR="00BF4DC0" w:rsidRPr="00BF4DC0" w:rsidRDefault="00BF4DC0" w:rsidP="00BF4DC0">
      <w:pPr>
        <w:pStyle w:val="ConsPlusNormal"/>
        <w:tabs>
          <w:tab w:val="left" w:pos="1276"/>
        </w:tabs>
        <w:spacing w:line="252" w:lineRule="auto"/>
        <w:ind w:firstLine="567"/>
        <w:jc w:val="both"/>
        <w:rPr>
          <w:sz w:val="24"/>
          <w:szCs w:val="24"/>
          <w:lang w:eastAsia="en-US"/>
        </w:rPr>
      </w:pPr>
      <w:r w:rsidRPr="00BF4DC0">
        <w:rPr>
          <w:color w:val="000000"/>
          <w:sz w:val="24"/>
          <w:szCs w:val="24"/>
        </w:rPr>
        <w:t>1.1. Перевозка грузов, подача и уборка вагонов по подъездным железнодорожным путям предприятиям производителям тепловой энергии в размере 3,25 рублей за тоннокилометр.</w:t>
      </w:r>
      <w:r w:rsidRPr="00BF4DC0">
        <w:rPr>
          <w:sz w:val="24"/>
          <w:szCs w:val="24"/>
          <w:lang w:eastAsia="en-US"/>
        </w:rPr>
        <w:t xml:space="preserve"> </w:t>
      </w:r>
    </w:p>
    <w:p w14:paraId="05466B08" w14:textId="68F21E3C" w:rsidR="00BF4DC0" w:rsidRPr="00BF4DC0" w:rsidRDefault="00BF4DC0" w:rsidP="00BF4DC0">
      <w:pPr>
        <w:pStyle w:val="ConsPlusNormal"/>
        <w:tabs>
          <w:tab w:val="left" w:pos="1276"/>
        </w:tabs>
        <w:spacing w:line="252" w:lineRule="auto"/>
        <w:ind w:firstLine="567"/>
        <w:jc w:val="both"/>
        <w:rPr>
          <w:sz w:val="24"/>
          <w:szCs w:val="24"/>
          <w:lang w:eastAsia="en-US"/>
        </w:rPr>
      </w:pPr>
      <w:r w:rsidRPr="00BF4DC0">
        <w:rPr>
          <w:sz w:val="24"/>
          <w:szCs w:val="24"/>
          <w:lang w:eastAsia="en-US"/>
        </w:rPr>
        <w:t xml:space="preserve">1.2. </w:t>
      </w:r>
      <w:r w:rsidRPr="00BF4DC0">
        <w:rPr>
          <w:color w:val="000000"/>
          <w:sz w:val="24"/>
          <w:szCs w:val="24"/>
        </w:rPr>
        <w:t>Перевозка грузов, подача и уборка вагонов по подъездным железнодорожным путям прочим потребителям в размере 4,53 рублей за тоннокилометр.</w:t>
      </w:r>
      <w:r w:rsidRPr="00BF4DC0">
        <w:rPr>
          <w:sz w:val="24"/>
          <w:szCs w:val="24"/>
          <w:lang w:eastAsia="en-US"/>
        </w:rPr>
        <w:t xml:space="preserve"> </w:t>
      </w:r>
    </w:p>
    <w:p w14:paraId="7984CF45" w14:textId="6A2ACBCD" w:rsidR="00BF4DC0" w:rsidRPr="00BF4DC0" w:rsidRDefault="00BF4DC0" w:rsidP="00BF4DC0">
      <w:pPr>
        <w:pStyle w:val="ConsPlusNormal"/>
        <w:tabs>
          <w:tab w:val="left" w:pos="1276"/>
        </w:tabs>
        <w:spacing w:line="252" w:lineRule="auto"/>
        <w:ind w:firstLine="567"/>
        <w:jc w:val="both"/>
        <w:rPr>
          <w:sz w:val="24"/>
          <w:szCs w:val="24"/>
        </w:rPr>
      </w:pPr>
      <w:r w:rsidRPr="00BF4DC0">
        <w:rPr>
          <w:sz w:val="24"/>
          <w:szCs w:val="24"/>
        </w:rPr>
        <w:t xml:space="preserve">1.3. </w:t>
      </w:r>
      <w:r w:rsidRPr="00BF4DC0">
        <w:rPr>
          <w:sz w:val="24"/>
          <w:szCs w:val="24"/>
          <w:lang w:eastAsia="en-US"/>
        </w:rPr>
        <w:t xml:space="preserve">Маневровая работа, выполняемая локомотивом </w:t>
      </w:r>
      <w:r w:rsidRPr="00BF4DC0">
        <w:rPr>
          <w:color w:val="000000"/>
          <w:sz w:val="24"/>
          <w:szCs w:val="24"/>
        </w:rPr>
        <w:t>ОО</w:t>
      </w:r>
      <w:r w:rsidRPr="00BF4DC0">
        <w:rPr>
          <w:sz w:val="24"/>
          <w:szCs w:val="24"/>
        </w:rPr>
        <w:t>О «ММК-УГОЛЬ</w:t>
      </w:r>
      <w:r w:rsidRPr="00BF4DC0">
        <w:rPr>
          <w:bCs/>
          <w:sz w:val="24"/>
          <w:szCs w:val="24"/>
        </w:rPr>
        <w:t>»</w:t>
      </w:r>
      <w:r w:rsidRPr="00BF4DC0">
        <w:rPr>
          <w:sz w:val="24"/>
          <w:szCs w:val="24"/>
        </w:rPr>
        <w:t xml:space="preserve"> в размере 2430,67 рублей за локомотиво-час.</w:t>
      </w:r>
    </w:p>
    <w:p w14:paraId="77108133" w14:textId="06D95DC1" w:rsidR="00BF4DC0" w:rsidRPr="00BF4DC0" w:rsidRDefault="00BF4DC0" w:rsidP="00BF4DC0">
      <w:pPr>
        <w:tabs>
          <w:tab w:val="left" w:pos="1276"/>
          <w:tab w:val="left" w:pos="1418"/>
        </w:tabs>
        <w:ind w:firstLine="567"/>
        <w:jc w:val="both"/>
      </w:pPr>
      <w:r w:rsidRPr="00BF4DC0">
        <w:t>1.4. Отстой подвижного состава на подъездных железнодорожных путях в размере 6,58 рублей за вагоно-час.</w:t>
      </w:r>
    </w:p>
    <w:p w14:paraId="4F397A89" w14:textId="285E53D3" w:rsidR="00BF4DC0" w:rsidRPr="00BF4DC0" w:rsidRDefault="00BF4DC0" w:rsidP="00BF4DC0">
      <w:pPr>
        <w:numPr>
          <w:ilvl w:val="0"/>
          <w:numId w:val="17"/>
        </w:numPr>
        <w:tabs>
          <w:tab w:val="left" w:pos="1276"/>
        </w:tabs>
        <w:ind w:left="0" w:firstLine="567"/>
        <w:jc w:val="both"/>
        <w:rPr>
          <w:bCs/>
        </w:rPr>
      </w:pPr>
      <w:r w:rsidRPr="00BF4DC0">
        <w:t xml:space="preserve">Признать утратившим силу с 17.02.2022 постановление региональной энергетической комиссии Кемеровской области </w:t>
      </w:r>
      <w:r w:rsidRPr="00BF4DC0">
        <w:rPr>
          <w:bCs/>
        </w:rPr>
        <w:t xml:space="preserve">от 11.07.2014 № 379 «Об утверждении </w:t>
      </w:r>
      <w:r w:rsidRPr="00BF4DC0">
        <w:rPr>
          <w:color w:val="000000"/>
        </w:rPr>
        <w:t>предельных тарифов</w:t>
      </w:r>
      <w:r w:rsidRPr="00BF4DC0">
        <w:rPr>
          <w:bCs/>
        </w:rPr>
        <w:t xml:space="preserve"> на транспортные услуги, оказываемые на железнодорожных путях необщего пользования </w:t>
      </w:r>
      <w:r w:rsidRPr="00BF4DC0">
        <w:rPr>
          <w:color w:val="000000"/>
        </w:rPr>
        <w:t>О</w:t>
      </w:r>
      <w:r w:rsidRPr="00BF4DC0">
        <w:t>АО «Беловопогрузтранс».</w:t>
      </w:r>
    </w:p>
    <w:p w14:paraId="21E26867" w14:textId="77777777" w:rsidR="00BF4DC0" w:rsidRDefault="00BF4DC0" w:rsidP="007A6EE6">
      <w:pPr>
        <w:ind w:right="-6" w:firstLine="567"/>
        <w:jc w:val="both"/>
        <w:rPr>
          <w:b/>
          <w:kern w:val="32"/>
        </w:rPr>
      </w:pPr>
    </w:p>
    <w:p w14:paraId="0E9B6F77" w14:textId="77777777" w:rsidR="007A6EE6" w:rsidRPr="00094EC7" w:rsidRDefault="007A6EE6" w:rsidP="007A6EE6">
      <w:pPr>
        <w:tabs>
          <w:tab w:val="left" w:pos="0"/>
        </w:tabs>
        <w:ind w:right="-6" w:firstLine="567"/>
        <w:jc w:val="both"/>
        <w:rPr>
          <w:bCs/>
          <w:szCs w:val="20"/>
        </w:rPr>
      </w:pPr>
      <w:r w:rsidRPr="00094EC7">
        <w:rPr>
          <w:bCs/>
          <w:szCs w:val="20"/>
        </w:rPr>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7C0FE179" w14:textId="77777777" w:rsidR="007A6EE6" w:rsidRPr="00094EC7" w:rsidRDefault="007A6EE6" w:rsidP="007A6EE6">
      <w:pPr>
        <w:ind w:right="-6" w:firstLine="567"/>
        <w:jc w:val="both"/>
        <w:rPr>
          <w:bCs/>
          <w:szCs w:val="20"/>
        </w:rPr>
      </w:pPr>
    </w:p>
    <w:p w14:paraId="0849D679" w14:textId="77777777" w:rsidR="007A6EE6" w:rsidRDefault="007A6EE6" w:rsidP="007A6EE6">
      <w:pPr>
        <w:ind w:right="-6" w:firstLine="567"/>
        <w:jc w:val="both"/>
        <w:rPr>
          <w:b/>
          <w:szCs w:val="20"/>
        </w:rPr>
      </w:pPr>
      <w:r>
        <w:rPr>
          <w:b/>
          <w:szCs w:val="20"/>
        </w:rPr>
        <w:t>ПОСТАНОВ</w:t>
      </w:r>
      <w:r w:rsidRPr="00A10F37">
        <w:rPr>
          <w:b/>
          <w:szCs w:val="20"/>
        </w:rPr>
        <w:t>ИЛО:</w:t>
      </w:r>
    </w:p>
    <w:p w14:paraId="13B588A5" w14:textId="45C28843" w:rsidR="007A6EE6" w:rsidRDefault="007A6EE6" w:rsidP="007A6EE6">
      <w:pPr>
        <w:ind w:right="-6" w:firstLine="567"/>
        <w:jc w:val="both"/>
        <w:rPr>
          <w:b/>
          <w:szCs w:val="20"/>
        </w:rPr>
      </w:pPr>
    </w:p>
    <w:p w14:paraId="52F25E89" w14:textId="5FB5D689" w:rsidR="00BF4DC0" w:rsidRPr="00B57E96" w:rsidRDefault="00B57E96" w:rsidP="007A6EE6">
      <w:pPr>
        <w:ind w:right="-6" w:firstLine="567"/>
        <w:jc w:val="both"/>
        <w:rPr>
          <w:bCs/>
          <w:szCs w:val="20"/>
        </w:rPr>
      </w:pPr>
      <w:r w:rsidRPr="00B57E96">
        <w:rPr>
          <w:bCs/>
          <w:szCs w:val="20"/>
        </w:rPr>
        <w:t>Согласить</w:t>
      </w:r>
      <w:r>
        <w:rPr>
          <w:bCs/>
          <w:szCs w:val="20"/>
        </w:rPr>
        <w:t>с</w:t>
      </w:r>
      <w:r w:rsidRPr="00B57E96">
        <w:rPr>
          <w:bCs/>
          <w:szCs w:val="20"/>
        </w:rPr>
        <w:t>я с предложением докладчика.</w:t>
      </w:r>
    </w:p>
    <w:p w14:paraId="5984BE5E" w14:textId="77777777" w:rsidR="00B57E96" w:rsidRPr="00B57E96" w:rsidRDefault="00B57E96" w:rsidP="007A6EE6">
      <w:pPr>
        <w:ind w:right="-6" w:firstLine="567"/>
        <w:jc w:val="both"/>
        <w:rPr>
          <w:bCs/>
          <w:szCs w:val="20"/>
        </w:rPr>
      </w:pPr>
    </w:p>
    <w:p w14:paraId="39DB56DC" w14:textId="77777777" w:rsidR="00A41FAF" w:rsidRDefault="007A6EE6" w:rsidP="00A41FAF">
      <w:pPr>
        <w:ind w:right="-6" w:firstLine="567"/>
        <w:jc w:val="both"/>
        <w:rPr>
          <w:b/>
        </w:rPr>
      </w:pPr>
      <w:r w:rsidRPr="00D76927">
        <w:rPr>
          <w:b/>
        </w:rPr>
        <w:t>Голосовали «ЗА» – единогласно</w:t>
      </w:r>
      <w:r>
        <w:rPr>
          <w:b/>
        </w:rPr>
        <w:t>.</w:t>
      </w:r>
    </w:p>
    <w:bookmarkEnd w:id="5"/>
    <w:p w14:paraId="4B4D773F" w14:textId="77777777" w:rsidR="00A41FAF" w:rsidRDefault="00A41FAF" w:rsidP="00A41FAF">
      <w:pPr>
        <w:ind w:right="-6" w:firstLine="567"/>
        <w:jc w:val="both"/>
        <w:rPr>
          <w:b/>
        </w:rPr>
      </w:pPr>
    </w:p>
    <w:p w14:paraId="750A4CA0" w14:textId="77777777" w:rsidR="00A41FAF" w:rsidRPr="00A41FAF" w:rsidRDefault="00A41FAF" w:rsidP="004B45B4">
      <w:pPr>
        <w:ind w:right="-6"/>
        <w:jc w:val="both"/>
        <w:rPr>
          <w:b/>
        </w:rPr>
      </w:pPr>
    </w:p>
    <w:p w14:paraId="723693E5" w14:textId="77777777" w:rsidR="00541CF2" w:rsidRPr="00D76927" w:rsidRDefault="00541CF2" w:rsidP="00541CF2">
      <w:pPr>
        <w:tabs>
          <w:tab w:val="left" w:pos="709"/>
          <w:tab w:val="left" w:pos="1134"/>
        </w:tabs>
        <w:ind w:left="709"/>
        <w:jc w:val="both"/>
      </w:pPr>
      <w:r w:rsidRPr="00D76927">
        <w:rPr>
          <w:bCs/>
        </w:rPr>
        <w:t>Члены Правления</w:t>
      </w:r>
      <w:r w:rsidRPr="00D76927">
        <w:t xml:space="preserve"> Региональной энергетической комиссии Кузбасса:</w:t>
      </w:r>
    </w:p>
    <w:p w14:paraId="32D4B134" w14:textId="77777777" w:rsidR="00541CF2" w:rsidRPr="00D76927" w:rsidRDefault="00541CF2" w:rsidP="00541CF2">
      <w:pPr>
        <w:tabs>
          <w:tab w:val="left" w:pos="5580"/>
          <w:tab w:val="left" w:pos="9639"/>
        </w:tabs>
        <w:jc w:val="both"/>
      </w:pPr>
    </w:p>
    <w:p w14:paraId="249ED8DB" w14:textId="18799F0F" w:rsidR="00541CF2" w:rsidRDefault="00541CF2" w:rsidP="00541CF2">
      <w:pPr>
        <w:tabs>
          <w:tab w:val="left" w:pos="5580"/>
          <w:tab w:val="left" w:pos="9639"/>
        </w:tabs>
        <w:jc w:val="both"/>
      </w:pPr>
      <w:r w:rsidRPr="00D76927">
        <w:t xml:space="preserve">            _____________________О.А. Чурсина</w:t>
      </w:r>
    </w:p>
    <w:p w14:paraId="66538625" w14:textId="77777777" w:rsidR="004C6DF3" w:rsidRDefault="004C6DF3" w:rsidP="004B45B4">
      <w:pPr>
        <w:tabs>
          <w:tab w:val="left" w:pos="5580"/>
          <w:tab w:val="left" w:pos="9639"/>
        </w:tabs>
        <w:ind w:right="-284"/>
        <w:jc w:val="both"/>
      </w:pPr>
    </w:p>
    <w:p w14:paraId="05540F30" w14:textId="50FAE8E5" w:rsidR="004C6DF3" w:rsidRPr="00D76927" w:rsidRDefault="004C6DF3" w:rsidP="004C6DF3">
      <w:pPr>
        <w:tabs>
          <w:tab w:val="left" w:pos="5580"/>
          <w:tab w:val="left" w:pos="9639"/>
        </w:tabs>
        <w:jc w:val="both"/>
      </w:pPr>
      <w:r>
        <w:t xml:space="preserve">           </w:t>
      </w:r>
      <w:r w:rsidRPr="00D76927">
        <w:t>_____________________</w:t>
      </w:r>
      <w:r>
        <w:t>М.В. Зинченко</w:t>
      </w:r>
    </w:p>
    <w:p w14:paraId="4FCB9806" w14:textId="77777777" w:rsidR="00541CF2" w:rsidRPr="00D76927" w:rsidRDefault="00541CF2" w:rsidP="00541CF2">
      <w:pPr>
        <w:tabs>
          <w:tab w:val="left" w:pos="5580"/>
          <w:tab w:val="left" w:pos="9498"/>
        </w:tabs>
      </w:pPr>
    </w:p>
    <w:p w14:paraId="5093FA44" w14:textId="77777777" w:rsidR="00541CF2" w:rsidRPr="00D76927" w:rsidRDefault="00541CF2" w:rsidP="00541CF2">
      <w:pPr>
        <w:tabs>
          <w:tab w:val="left" w:pos="5580"/>
          <w:tab w:val="left" w:pos="9639"/>
        </w:tabs>
        <w:jc w:val="both"/>
      </w:pPr>
      <w:r w:rsidRPr="00D76927">
        <w:t xml:space="preserve">            _____________________Э.Б. Гусельщиков        </w:t>
      </w:r>
    </w:p>
    <w:p w14:paraId="57F4E59B" w14:textId="77777777" w:rsidR="00541CF2" w:rsidRDefault="00541CF2" w:rsidP="00541CF2">
      <w:pPr>
        <w:tabs>
          <w:tab w:val="left" w:pos="5580"/>
          <w:tab w:val="left" w:pos="9498"/>
        </w:tabs>
      </w:pPr>
    </w:p>
    <w:p w14:paraId="69196284" w14:textId="2D4E2590" w:rsidR="00541CF2" w:rsidRDefault="00541CF2" w:rsidP="00541CF2">
      <w:pPr>
        <w:tabs>
          <w:tab w:val="left" w:pos="5580"/>
          <w:tab w:val="left" w:pos="9498"/>
        </w:tabs>
      </w:pPr>
    </w:p>
    <w:p w14:paraId="2A03E346" w14:textId="77777777" w:rsidR="004C6DF3" w:rsidRPr="00D76927" w:rsidRDefault="004C6DF3" w:rsidP="00541CF2">
      <w:pPr>
        <w:tabs>
          <w:tab w:val="left" w:pos="5580"/>
          <w:tab w:val="left" w:pos="9498"/>
        </w:tabs>
      </w:pPr>
    </w:p>
    <w:p w14:paraId="0DE561C9" w14:textId="4084603D" w:rsidR="00541CF2" w:rsidRPr="00D76927" w:rsidRDefault="00541CF2" w:rsidP="00541CF2">
      <w:pPr>
        <w:tabs>
          <w:tab w:val="left" w:pos="5580"/>
          <w:tab w:val="left" w:pos="9498"/>
        </w:tabs>
        <w:ind w:firstLine="709"/>
      </w:pPr>
      <w:r w:rsidRPr="00D76927">
        <w:t xml:space="preserve">Секретарь заседания: </w:t>
      </w:r>
      <w:r w:rsidR="00E20D1A">
        <w:t xml:space="preserve">                                           К.С. Юхневич</w:t>
      </w:r>
    </w:p>
    <w:p w14:paraId="16C1CC89" w14:textId="23D06E07" w:rsidR="00460245" w:rsidRDefault="00460245"/>
    <w:p w14:paraId="7E08CB41" w14:textId="77777777" w:rsidR="00664C7D" w:rsidRDefault="00664C7D">
      <w:pPr>
        <w:sectPr w:rsidR="00664C7D" w:rsidSect="004B45B4">
          <w:headerReference w:type="default" r:id="rId7"/>
          <w:pgSz w:w="11906" w:h="16838"/>
          <w:pgMar w:top="426" w:right="850" w:bottom="851" w:left="1701" w:header="708" w:footer="708" w:gutter="0"/>
          <w:cols w:space="708"/>
          <w:docGrid w:linePitch="360"/>
        </w:sectPr>
      </w:pPr>
    </w:p>
    <w:p w14:paraId="263D9412" w14:textId="0CD2C307" w:rsidR="00F76C80" w:rsidRPr="001828C5" w:rsidRDefault="00F76C80" w:rsidP="00D2540A">
      <w:pPr>
        <w:tabs>
          <w:tab w:val="left" w:pos="5580"/>
          <w:tab w:val="left" w:pos="9498"/>
        </w:tabs>
        <w:ind w:left="-1781" w:right="-569" w:firstLine="7451"/>
      </w:pPr>
      <w:r w:rsidRPr="001828C5">
        <w:lastRenderedPageBreak/>
        <w:t>Приложение</w:t>
      </w:r>
      <w:r>
        <w:t xml:space="preserve"> № 1 </w:t>
      </w:r>
      <w:r w:rsidRPr="001828C5">
        <w:t>к протокол</w:t>
      </w:r>
      <w:r w:rsidR="0028282F">
        <w:t>у</w:t>
      </w:r>
      <w:r w:rsidRPr="001828C5">
        <w:t xml:space="preserve"> № </w:t>
      </w:r>
      <w:r w:rsidR="001139BE">
        <w:t>6</w:t>
      </w:r>
    </w:p>
    <w:p w14:paraId="23662CB7" w14:textId="77777777" w:rsidR="00F76C80" w:rsidRPr="001828C5" w:rsidRDefault="00F76C80" w:rsidP="00D2540A">
      <w:pPr>
        <w:tabs>
          <w:tab w:val="left" w:pos="5580"/>
          <w:tab w:val="left" w:pos="9498"/>
        </w:tabs>
        <w:ind w:left="-1781" w:right="-569" w:firstLine="7451"/>
      </w:pPr>
      <w:r w:rsidRPr="001828C5">
        <w:t>заседания правления Региональной</w:t>
      </w:r>
    </w:p>
    <w:p w14:paraId="21CE2879" w14:textId="77777777" w:rsidR="00F76C80" w:rsidRPr="001828C5" w:rsidRDefault="00F76C80" w:rsidP="00D2540A">
      <w:pPr>
        <w:tabs>
          <w:tab w:val="left" w:pos="5580"/>
          <w:tab w:val="left" w:pos="9498"/>
        </w:tabs>
        <w:ind w:left="-1781" w:right="-569" w:firstLine="7451"/>
      </w:pPr>
      <w:r w:rsidRPr="001828C5">
        <w:t>энергетической комиссии</w:t>
      </w:r>
    </w:p>
    <w:p w14:paraId="7CF36213" w14:textId="2403D536" w:rsidR="00F76C80" w:rsidRDefault="00F76C80" w:rsidP="00D2540A">
      <w:pPr>
        <w:tabs>
          <w:tab w:val="left" w:pos="5580"/>
          <w:tab w:val="left" w:pos="9498"/>
        </w:tabs>
        <w:ind w:left="-1781" w:right="-569" w:firstLine="7451"/>
      </w:pPr>
      <w:r w:rsidRPr="001828C5">
        <w:t xml:space="preserve">Кузбасса от </w:t>
      </w:r>
      <w:r w:rsidR="00EA01D4">
        <w:t>0</w:t>
      </w:r>
      <w:r w:rsidR="001139BE">
        <w:t>9</w:t>
      </w:r>
      <w:r w:rsidR="00531EC9">
        <w:t>.0</w:t>
      </w:r>
      <w:r w:rsidR="00EA01D4">
        <w:t>2</w:t>
      </w:r>
      <w:r w:rsidR="00531EC9">
        <w:t>.2022</w:t>
      </w:r>
    </w:p>
    <w:p w14:paraId="3C81AC91" w14:textId="77777777" w:rsidR="001139BE" w:rsidRPr="001139BE" w:rsidRDefault="001139BE" w:rsidP="001139BE">
      <w:pPr>
        <w:ind w:left="284"/>
        <w:jc w:val="center"/>
        <w:rPr>
          <w:rFonts w:eastAsia="Calibri"/>
          <w:sz w:val="28"/>
          <w:szCs w:val="22"/>
          <w:lang w:eastAsia="en-US"/>
        </w:rPr>
      </w:pPr>
      <w:r w:rsidRPr="001139BE">
        <w:rPr>
          <w:rFonts w:eastAsia="Calibri"/>
          <w:sz w:val="28"/>
          <w:szCs w:val="22"/>
          <w:lang w:eastAsia="en-US"/>
        </w:rPr>
        <w:t>Пояснительная записка</w:t>
      </w:r>
    </w:p>
    <w:p w14:paraId="55C60C18" w14:textId="77777777" w:rsidR="001139BE" w:rsidRPr="001139BE" w:rsidRDefault="001139BE" w:rsidP="001139BE">
      <w:pPr>
        <w:ind w:left="284" w:right="140"/>
        <w:jc w:val="center"/>
        <w:rPr>
          <w:rFonts w:eastAsia="Calibri"/>
          <w:sz w:val="28"/>
          <w:szCs w:val="22"/>
          <w:lang w:eastAsia="en-US"/>
        </w:rPr>
      </w:pPr>
      <w:r w:rsidRPr="001139BE">
        <w:rPr>
          <w:rFonts w:eastAsia="Calibri"/>
          <w:sz w:val="28"/>
          <w:szCs w:val="22"/>
          <w:lang w:eastAsia="en-US"/>
        </w:rPr>
        <w:t>Региональной энергетической комиссии Кузбасса</w:t>
      </w:r>
    </w:p>
    <w:p w14:paraId="29CAD142" w14:textId="77777777" w:rsidR="001139BE" w:rsidRPr="001139BE" w:rsidRDefault="001139BE" w:rsidP="001139BE">
      <w:pPr>
        <w:jc w:val="center"/>
        <w:rPr>
          <w:rFonts w:eastAsia="Calibri"/>
          <w:color w:val="000000"/>
          <w:kern w:val="32"/>
          <w:sz w:val="28"/>
          <w:szCs w:val="28"/>
          <w:lang w:eastAsia="en-US"/>
        </w:rPr>
      </w:pPr>
      <w:r w:rsidRPr="001139BE">
        <w:rPr>
          <w:rFonts w:eastAsia="Calibri"/>
          <w:sz w:val="28"/>
          <w:szCs w:val="22"/>
          <w:lang w:eastAsia="en-US"/>
        </w:rPr>
        <w:t xml:space="preserve"> к проекту постановления </w:t>
      </w:r>
      <w:bookmarkStart w:id="6" w:name="_Hlk53753829"/>
      <w:bookmarkStart w:id="7" w:name="_Hlk64706113"/>
      <w:r w:rsidRPr="001139BE">
        <w:rPr>
          <w:rFonts w:eastAsia="Calibri"/>
          <w:sz w:val="28"/>
          <w:szCs w:val="22"/>
          <w:lang w:eastAsia="en-US"/>
        </w:rPr>
        <w:t>«</w:t>
      </w:r>
      <w:r w:rsidRPr="001139BE">
        <w:rPr>
          <w:rFonts w:eastAsia="Calibri"/>
          <w:kern w:val="32"/>
          <w:sz w:val="28"/>
          <w:szCs w:val="28"/>
          <w:lang w:eastAsia="en-US"/>
        </w:rPr>
        <w:t xml:space="preserve">О внесении изменений в постановление региональной </w:t>
      </w:r>
      <w:r w:rsidRPr="001139BE">
        <w:rPr>
          <w:rFonts w:eastAsia="Calibri"/>
          <w:color w:val="000000"/>
          <w:kern w:val="32"/>
          <w:sz w:val="28"/>
          <w:szCs w:val="28"/>
          <w:lang w:eastAsia="en-US"/>
        </w:rPr>
        <w:t xml:space="preserve">энергетической комиссии Кемеровской области от 27.12.2018    № 742 «Об установлении долгосрочных параметров регулирования </w:t>
      </w:r>
    </w:p>
    <w:p w14:paraId="64CA90F7" w14:textId="77777777" w:rsidR="001139BE" w:rsidRPr="001139BE" w:rsidRDefault="001139BE" w:rsidP="001139BE">
      <w:pPr>
        <w:jc w:val="center"/>
        <w:rPr>
          <w:rFonts w:eastAsia="Calibri"/>
          <w:color w:val="000000"/>
          <w:kern w:val="32"/>
          <w:sz w:val="28"/>
          <w:szCs w:val="28"/>
          <w:lang w:eastAsia="en-US"/>
        </w:rPr>
      </w:pPr>
      <w:r w:rsidRPr="001139BE">
        <w:rPr>
          <w:rFonts w:eastAsia="Calibri"/>
          <w:color w:val="000000"/>
          <w:kern w:val="32"/>
          <w:sz w:val="28"/>
          <w:szCs w:val="28"/>
          <w:lang w:eastAsia="en-US"/>
        </w:rPr>
        <w:t xml:space="preserve">тарифов в сфере  водоотведения ООО «Водокомплекс» </w:t>
      </w:r>
    </w:p>
    <w:p w14:paraId="4A283237" w14:textId="77777777" w:rsidR="001139BE" w:rsidRPr="001139BE" w:rsidRDefault="001139BE" w:rsidP="001139BE">
      <w:pPr>
        <w:jc w:val="center"/>
        <w:rPr>
          <w:rFonts w:eastAsia="Calibri"/>
          <w:color w:val="000000"/>
          <w:kern w:val="32"/>
          <w:sz w:val="28"/>
          <w:szCs w:val="28"/>
          <w:lang w:eastAsia="en-US"/>
        </w:rPr>
      </w:pPr>
      <w:r w:rsidRPr="001139BE">
        <w:rPr>
          <w:rFonts w:eastAsia="Calibri"/>
          <w:color w:val="000000"/>
          <w:kern w:val="32"/>
          <w:sz w:val="28"/>
          <w:szCs w:val="28"/>
          <w:lang w:eastAsia="en-US"/>
        </w:rPr>
        <w:t>(Мариинский муниципальный  округ)</w:t>
      </w:r>
      <w:r w:rsidRPr="001139BE">
        <w:rPr>
          <w:rFonts w:eastAsia="Calibri"/>
          <w:color w:val="000000"/>
          <w:sz w:val="28"/>
          <w:szCs w:val="28"/>
          <w:lang w:eastAsia="en-US"/>
        </w:rPr>
        <w:t>»</w:t>
      </w:r>
    </w:p>
    <w:bookmarkEnd w:id="6"/>
    <w:bookmarkEnd w:id="7"/>
    <w:p w14:paraId="1BAB80C7" w14:textId="77777777" w:rsidR="001139BE" w:rsidRPr="001139BE" w:rsidRDefault="001139BE" w:rsidP="001139BE">
      <w:pPr>
        <w:ind w:left="284" w:right="140"/>
        <w:jc w:val="both"/>
        <w:rPr>
          <w:rFonts w:eastAsia="Calibri"/>
          <w:sz w:val="28"/>
          <w:szCs w:val="22"/>
          <w:lang w:eastAsia="en-US"/>
        </w:rPr>
      </w:pPr>
    </w:p>
    <w:p w14:paraId="1D7809AB" w14:textId="77777777" w:rsidR="001139BE" w:rsidRPr="001139BE" w:rsidRDefault="001139BE" w:rsidP="001139BE">
      <w:pPr>
        <w:ind w:right="140" w:firstLine="709"/>
        <w:jc w:val="both"/>
        <w:rPr>
          <w:rFonts w:eastAsia="Calibri"/>
          <w:bCs/>
          <w:color w:val="000000"/>
          <w:kern w:val="32"/>
          <w:sz w:val="28"/>
          <w:szCs w:val="28"/>
          <w:lang w:eastAsia="en-US"/>
        </w:rPr>
      </w:pPr>
      <w:r w:rsidRPr="001139BE">
        <w:rPr>
          <w:rFonts w:eastAsia="Calibri"/>
          <w:sz w:val="28"/>
          <w:szCs w:val="22"/>
          <w:lang w:eastAsia="en-US"/>
        </w:rPr>
        <w:t xml:space="preserve">Проект постановления Региональной энергетической комиссии Кузбасса разработан в соответствии с </w:t>
      </w:r>
      <w:r w:rsidRPr="001139BE">
        <w:rPr>
          <w:rFonts w:eastAsia="Calibri"/>
          <w:bCs/>
          <w:color w:val="000000"/>
          <w:kern w:val="32"/>
          <w:sz w:val="28"/>
          <w:szCs w:val="28"/>
          <w:lang w:eastAsia="en-US"/>
        </w:rPr>
        <w:t>Федеральным законом от 07.12.2011   № 416-ФЗ «О водоснабжении и водоотведении»,</w:t>
      </w:r>
      <w:r w:rsidRPr="001139BE">
        <w:rPr>
          <w:rFonts w:eastAsia="Calibri"/>
          <w:b/>
          <w:bCs/>
          <w:color w:val="000000"/>
          <w:kern w:val="32"/>
          <w:sz w:val="28"/>
          <w:szCs w:val="28"/>
          <w:lang w:eastAsia="en-US"/>
        </w:rPr>
        <w:t xml:space="preserve"> </w:t>
      </w:r>
      <w:r w:rsidRPr="001139BE">
        <w:rPr>
          <w:rFonts w:eastAsia="Calibri"/>
          <w:bCs/>
          <w:color w:val="000000"/>
          <w:kern w:val="32"/>
          <w:sz w:val="28"/>
          <w:szCs w:val="28"/>
          <w:lang w:eastAsia="en-US"/>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sidRPr="001139BE">
        <w:rPr>
          <w:rFonts w:eastAsia="Calibri"/>
          <w:b/>
          <w:bCs/>
          <w:color w:val="000000"/>
          <w:kern w:val="32"/>
          <w:sz w:val="28"/>
          <w:szCs w:val="28"/>
          <w:lang w:eastAsia="en-US"/>
        </w:rPr>
        <w:t xml:space="preserve"> </w:t>
      </w:r>
      <w:r w:rsidRPr="001139BE">
        <w:rPr>
          <w:rFonts w:eastAsia="Calibri"/>
          <w:bCs/>
          <w:color w:val="000000"/>
          <w:kern w:val="32"/>
          <w:sz w:val="28"/>
          <w:szCs w:val="28"/>
          <w:lang w:eastAsia="en-US"/>
        </w:rPr>
        <w:t>постановлением Правительства Кемеровской области – Кузбасса от 19.03.2020 № 142 «О Региональной энергетической комиссии Кузбасса», приказом ФСТ России от 27.12.2013 № 1746-э «Об утверждении Методических указаний по расчету регулируемых тарифов в сфере водоснабжения и водоотведения».</w:t>
      </w:r>
    </w:p>
    <w:p w14:paraId="2117A184" w14:textId="77777777" w:rsidR="001139BE" w:rsidRPr="001139BE" w:rsidRDefault="001139BE" w:rsidP="001139BE">
      <w:pPr>
        <w:ind w:right="140" w:firstLine="709"/>
        <w:jc w:val="both"/>
        <w:rPr>
          <w:rFonts w:eastAsia="Calibri"/>
          <w:bCs/>
          <w:color w:val="000000"/>
          <w:kern w:val="32"/>
          <w:sz w:val="28"/>
          <w:szCs w:val="28"/>
          <w:lang w:eastAsia="en-US"/>
        </w:rPr>
      </w:pPr>
      <w:r w:rsidRPr="001139BE">
        <w:rPr>
          <w:rFonts w:eastAsia="Calibri"/>
          <w:bCs/>
          <w:color w:val="000000"/>
          <w:kern w:val="32"/>
          <w:sz w:val="28"/>
          <w:szCs w:val="28"/>
          <w:lang w:eastAsia="en-US"/>
        </w:rPr>
        <w:t xml:space="preserve">В адрес Региональной энергетической комиссии Кузбасса (далее – РЭК Кузбасса) поступило заявление  ООО «Водокомплекс» (Мариинский муниципальный округ) (исх. от 09.12.2021 № 6626, вх. от 09.12.2021 № 113) с уведомлением о переходе на УСНО по оборотам концессионеров с 01.10.2021 на основании Федерального закона от 02.07.2021 № 307-ФЗ «О внесении изменения в статью 174.1 части второй Налогового Кодекса Российской Федерации»  и изменения ДПР «Операционные расходы» на основании </w:t>
      </w:r>
      <w:r w:rsidRPr="001139BE">
        <w:rPr>
          <w:rFonts w:eastAsia="Calibri"/>
          <w:bCs/>
          <w:kern w:val="32"/>
          <w:sz w:val="28"/>
          <w:szCs w:val="28"/>
          <w:lang w:eastAsia="en-US"/>
        </w:rPr>
        <w:t xml:space="preserve">дополнительного соглашения № 1 от 04.02.2022 к концессионному соглашению в отношении объектов водоотведения принадлежащих на праве собственности муниципальному образованию «Мариинский муниципальный район» от 06.12.2018. </w:t>
      </w:r>
    </w:p>
    <w:p w14:paraId="229C07DE" w14:textId="77777777" w:rsidR="001139BE" w:rsidRPr="001139BE" w:rsidRDefault="001139BE" w:rsidP="001139BE">
      <w:pPr>
        <w:ind w:right="140" w:firstLine="709"/>
        <w:jc w:val="both"/>
        <w:rPr>
          <w:rFonts w:eastAsia="Calibri"/>
          <w:bCs/>
          <w:color w:val="000000"/>
          <w:kern w:val="32"/>
          <w:sz w:val="28"/>
          <w:szCs w:val="28"/>
          <w:lang w:eastAsia="en-US"/>
        </w:rPr>
      </w:pPr>
      <w:r w:rsidRPr="001139BE">
        <w:rPr>
          <w:rFonts w:eastAsia="Calibri"/>
          <w:bCs/>
          <w:color w:val="000000"/>
          <w:kern w:val="32"/>
          <w:sz w:val="28"/>
          <w:szCs w:val="28"/>
          <w:lang w:eastAsia="en-US"/>
        </w:rPr>
        <w:t xml:space="preserve"> Для ООО «Водокомплекс» (Мариинский муниципальный  округ)</w:t>
      </w:r>
      <w:r w:rsidRPr="001139BE">
        <w:rPr>
          <w:rFonts w:ascii="Calibri" w:eastAsia="Calibri" w:hAnsi="Calibri"/>
          <w:sz w:val="22"/>
          <w:szCs w:val="22"/>
          <w:lang w:eastAsia="en-US"/>
        </w:rPr>
        <w:t xml:space="preserve"> </w:t>
      </w:r>
      <w:r w:rsidRPr="001139BE">
        <w:rPr>
          <w:rFonts w:eastAsia="Calibri"/>
          <w:bCs/>
          <w:color w:val="000000"/>
          <w:kern w:val="32"/>
          <w:sz w:val="28"/>
          <w:szCs w:val="28"/>
          <w:lang w:eastAsia="en-US"/>
        </w:rPr>
        <w:t>постановлением региональной энергетической комиссии Кемеровской области от 27.12.2018 № 742 «Об установлении долгосрочных параметров регулирования тарифов в сфере водоотведения ООО «Водокомплекс»  (в редакции постановлений РЭК Кузбасса от 01.12.2020 № 476, от 17.08.2021 № 291) установлены долгосрочные параметры регулирования тарифов на водоотведение (очистка сточных вод), транспортировку  сточных вод на период 2018- 2027 годы.</w:t>
      </w:r>
    </w:p>
    <w:p w14:paraId="56E68AFE" w14:textId="77777777" w:rsidR="001139BE" w:rsidRPr="001139BE" w:rsidRDefault="001139BE" w:rsidP="001139BE">
      <w:pPr>
        <w:ind w:right="140" w:firstLine="709"/>
        <w:jc w:val="both"/>
        <w:rPr>
          <w:rFonts w:eastAsia="Calibri"/>
          <w:bCs/>
          <w:color w:val="000000"/>
          <w:kern w:val="32"/>
          <w:sz w:val="28"/>
          <w:szCs w:val="28"/>
          <w:lang w:eastAsia="en-US"/>
        </w:rPr>
      </w:pPr>
      <w:r w:rsidRPr="001139BE">
        <w:rPr>
          <w:rFonts w:eastAsia="Calibri"/>
          <w:bCs/>
          <w:color w:val="000000"/>
          <w:kern w:val="32"/>
          <w:sz w:val="28"/>
          <w:szCs w:val="28"/>
          <w:lang w:eastAsia="en-US"/>
        </w:rPr>
        <w:t xml:space="preserve">Согласно п. 33 Основ ценообразования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(далее – Основы) долгосрочные </w:t>
      </w:r>
      <w:r w:rsidRPr="001139BE">
        <w:rPr>
          <w:rFonts w:eastAsia="Calibri"/>
          <w:bCs/>
          <w:color w:val="000000"/>
          <w:kern w:val="32"/>
          <w:sz w:val="28"/>
          <w:szCs w:val="28"/>
          <w:lang w:eastAsia="en-US"/>
        </w:rPr>
        <w:lastRenderedPageBreak/>
        <w:t xml:space="preserve">тарифы устанавливаются методом индексации на основе долгосрочных параметров регулирования тарифов. Указанные параметры не подлежат пересмотру в течение долгосрочного периода регулирования, при этом исключением для их пересмотра является основание, определённое п.п. ж) пункта 33 Основ: </w:t>
      </w:r>
    </w:p>
    <w:p w14:paraId="656F06B7" w14:textId="77777777" w:rsidR="001139BE" w:rsidRPr="001139BE" w:rsidRDefault="001139BE" w:rsidP="001139BE">
      <w:pPr>
        <w:ind w:right="140" w:firstLine="709"/>
        <w:jc w:val="both"/>
        <w:rPr>
          <w:rFonts w:eastAsia="Calibri"/>
          <w:bCs/>
          <w:color w:val="000000"/>
          <w:kern w:val="32"/>
          <w:sz w:val="28"/>
          <w:szCs w:val="28"/>
          <w:lang w:eastAsia="en-US"/>
        </w:rPr>
      </w:pPr>
      <w:r w:rsidRPr="001139BE">
        <w:rPr>
          <w:rFonts w:eastAsia="Calibri"/>
          <w:bCs/>
          <w:color w:val="000000"/>
          <w:kern w:val="32"/>
          <w:sz w:val="28"/>
          <w:szCs w:val="28"/>
          <w:lang w:eastAsia="en-US"/>
        </w:rPr>
        <w:t>ж) решение регионального органа регулирования тарифов, принятое в связи с изменением в течение периода регулирования системы налогообложения регулируемой организации.</w:t>
      </w:r>
    </w:p>
    <w:p w14:paraId="6F618F84" w14:textId="77777777" w:rsidR="001139BE" w:rsidRPr="001139BE" w:rsidRDefault="001139BE" w:rsidP="001139BE">
      <w:pPr>
        <w:ind w:right="140" w:firstLine="709"/>
        <w:jc w:val="both"/>
        <w:rPr>
          <w:sz w:val="28"/>
          <w:szCs w:val="28"/>
          <w:lang w:eastAsia="en-US"/>
        </w:rPr>
      </w:pPr>
      <w:r w:rsidRPr="001139BE">
        <w:rPr>
          <w:rFonts w:eastAsia="Calibri"/>
          <w:bCs/>
          <w:color w:val="000000"/>
          <w:kern w:val="32"/>
          <w:sz w:val="28"/>
          <w:szCs w:val="28"/>
          <w:lang w:eastAsia="en-US"/>
        </w:rPr>
        <w:t xml:space="preserve">В связи с изменением режима налогообложения регулируемой организации с 01.10.2021 по концессионным оборотам и представлением соответствующих документов, специалистом РЭК Кузбасса в соответствии с положениями действующего законодательства произведена корректировка базового уровня операционных расходов на первый (2018) год долгосрочного периода регулирования в соответствии с представленным дополнительным соглашением </w:t>
      </w:r>
      <w:r w:rsidRPr="001139BE">
        <w:rPr>
          <w:rFonts w:eastAsia="Calibri"/>
          <w:bCs/>
          <w:kern w:val="32"/>
          <w:sz w:val="28"/>
          <w:szCs w:val="28"/>
          <w:lang w:eastAsia="en-US"/>
        </w:rPr>
        <w:t>№ 1 от 04.02.2022 к концессионному соглашению в отношении объектов водоотведения принадлежащих на праве собственности муниципальному образованию «Мариинский муниципальный район» от 06.12.2018</w:t>
      </w:r>
      <w:r w:rsidRPr="001139BE">
        <w:rPr>
          <w:rFonts w:eastAsia="Calibri"/>
          <w:bCs/>
          <w:color w:val="000000"/>
          <w:kern w:val="32"/>
          <w:sz w:val="28"/>
          <w:szCs w:val="28"/>
          <w:lang w:eastAsia="en-US"/>
        </w:rPr>
        <w:t xml:space="preserve">, рассчитанного с применением метода </w:t>
      </w:r>
      <w:bookmarkStart w:id="8" w:name="_Hlk64035287"/>
      <w:r w:rsidRPr="001139BE">
        <w:rPr>
          <w:rFonts w:eastAsia="Calibri"/>
          <w:bCs/>
          <w:color w:val="000000"/>
          <w:kern w:val="32"/>
          <w:sz w:val="28"/>
          <w:szCs w:val="28"/>
          <w:lang w:eastAsia="en-US"/>
        </w:rPr>
        <w:t xml:space="preserve">экономически обоснованных расходов </w:t>
      </w:r>
      <w:bookmarkEnd w:id="8"/>
      <w:r w:rsidRPr="001139BE">
        <w:rPr>
          <w:rFonts w:eastAsia="Calibri"/>
          <w:bCs/>
          <w:color w:val="000000"/>
          <w:kern w:val="32"/>
          <w:sz w:val="28"/>
          <w:szCs w:val="28"/>
          <w:lang w:eastAsia="en-US"/>
        </w:rPr>
        <w:t>(затрат)</w:t>
      </w:r>
      <w:r w:rsidRPr="001139BE">
        <w:rPr>
          <w:sz w:val="28"/>
          <w:szCs w:val="28"/>
          <w:lang w:eastAsia="en-US"/>
        </w:rPr>
        <w:t xml:space="preserve"> в соответствии с пунктами 17 - 26 Методических указаний, утвержденных Приказом ФСТ России от 27.12.2013   № 1746-э:</w:t>
      </w:r>
    </w:p>
    <w:p w14:paraId="0CCBB085" w14:textId="77777777" w:rsidR="001139BE" w:rsidRPr="001139BE" w:rsidRDefault="001139BE" w:rsidP="001139BE">
      <w:pPr>
        <w:numPr>
          <w:ilvl w:val="0"/>
          <w:numId w:val="10"/>
        </w:numPr>
        <w:tabs>
          <w:tab w:val="left" w:pos="1134"/>
        </w:tabs>
        <w:spacing w:after="160" w:line="259" w:lineRule="auto"/>
        <w:ind w:left="0" w:firstLine="709"/>
        <w:contextualSpacing/>
        <w:jc w:val="both"/>
        <w:rPr>
          <w:rFonts w:eastAsia="Calibri"/>
          <w:bCs/>
          <w:color w:val="000000"/>
          <w:kern w:val="32"/>
          <w:sz w:val="28"/>
          <w:szCs w:val="28"/>
          <w:lang w:eastAsia="en-US"/>
        </w:rPr>
      </w:pPr>
      <w:r w:rsidRPr="001139BE">
        <w:rPr>
          <w:b/>
          <w:bCs/>
          <w:color w:val="000000"/>
          <w:sz w:val="28"/>
          <w:szCs w:val="28"/>
          <w:u w:val="single"/>
          <w:lang w:eastAsia="en-US"/>
        </w:rPr>
        <w:t>по водоотведению (очистка сточных вод)</w:t>
      </w:r>
      <w:r w:rsidRPr="001139BE">
        <w:rPr>
          <w:b/>
          <w:bCs/>
          <w:color w:val="000000"/>
          <w:sz w:val="28"/>
          <w:szCs w:val="28"/>
          <w:lang w:eastAsia="en-US"/>
        </w:rPr>
        <w:t>,</w:t>
      </w:r>
      <w:r w:rsidRPr="001139BE">
        <w:rPr>
          <w:sz w:val="28"/>
          <w:szCs w:val="28"/>
          <w:lang w:eastAsia="en-US"/>
        </w:rPr>
        <w:t xml:space="preserve"> путем включения налога на добавленную стоимость</w:t>
      </w:r>
      <w:r w:rsidRPr="001139BE">
        <w:rPr>
          <w:color w:val="000000"/>
          <w:sz w:val="28"/>
          <w:szCs w:val="28"/>
          <w:lang w:eastAsia="en-US"/>
        </w:rPr>
        <w:t xml:space="preserve"> в статьи операционных расходов, сформированных ранее  без НДС </w:t>
      </w:r>
      <w:r w:rsidRPr="001139BE">
        <w:rPr>
          <w:rFonts w:eastAsia="Calibri"/>
          <w:bCs/>
          <w:color w:val="000000"/>
          <w:kern w:val="32"/>
          <w:sz w:val="28"/>
          <w:szCs w:val="28"/>
          <w:lang w:eastAsia="en-US"/>
        </w:rPr>
        <w:t>на 2018 г., в том числе:</w:t>
      </w:r>
    </w:p>
    <w:p w14:paraId="7D3F91A4" w14:textId="77777777" w:rsidR="001139BE" w:rsidRPr="001139BE" w:rsidRDefault="001139BE" w:rsidP="001139BE">
      <w:pPr>
        <w:ind w:firstLine="709"/>
        <w:jc w:val="both"/>
        <w:rPr>
          <w:rFonts w:eastAsia="Calibri"/>
          <w:bCs/>
          <w:color w:val="000000"/>
          <w:kern w:val="32"/>
          <w:sz w:val="28"/>
          <w:szCs w:val="28"/>
          <w:lang w:eastAsia="en-US"/>
        </w:rPr>
      </w:pPr>
      <w:r w:rsidRPr="001139BE">
        <w:rPr>
          <w:rFonts w:eastAsia="Calibri"/>
          <w:b/>
          <w:i/>
          <w:iCs/>
          <w:color w:val="000000"/>
          <w:kern w:val="32"/>
          <w:sz w:val="28"/>
          <w:szCs w:val="28"/>
          <w:lang w:eastAsia="en-US"/>
        </w:rPr>
        <w:t>«Реагенты»</w:t>
      </w:r>
      <w:r w:rsidRPr="001139BE">
        <w:rPr>
          <w:rFonts w:eastAsia="Calibri"/>
          <w:bCs/>
          <w:color w:val="000000"/>
          <w:kern w:val="32"/>
          <w:sz w:val="28"/>
          <w:szCs w:val="28"/>
          <w:lang w:eastAsia="en-US"/>
        </w:rPr>
        <w:t xml:space="preserve"> увеличены  на </w:t>
      </w:r>
      <w:r w:rsidRPr="001139BE">
        <w:rPr>
          <w:rFonts w:eastAsia="Calibri"/>
          <w:b/>
          <w:color w:val="000000"/>
          <w:kern w:val="32"/>
          <w:sz w:val="28"/>
          <w:szCs w:val="28"/>
          <w:lang w:eastAsia="en-US"/>
        </w:rPr>
        <w:t>18,37</w:t>
      </w:r>
      <w:r w:rsidRPr="001139BE">
        <w:rPr>
          <w:rFonts w:eastAsia="Calibri"/>
          <w:bCs/>
          <w:color w:val="000000"/>
          <w:kern w:val="32"/>
          <w:sz w:val="28"/>
          <w:szCs w:val="28"/>
          <w:lang w:eastAsia="en-US"/>
        </w:rPr>
        <w:t xml:space="preserve"> тыс. руб., с 91,83 тыс. руб. до 110,20 тыс. руб. По статье из расходов учтен НДС по ставке 20% в  цене реагентов (51015,13 руб.*1,2=61218,16 руб.), так как поставщик гипохлорита натрия  ООО «ТД Химпром» является плательщиком НДС. </w:t>
      </w:r>
    </w:p>
    <w:p w14:paraId="0AC32AAE" w14:textId="77777777" w:rsidR="001139BE" w:rsidRPr="001139BE" w:rsidRDefault="001139BE" w:rsidP="001139BE">
      <w:pPr>
        <w:ind w:firstLine="709"/>
        <w:jc w:val="both"/>
        <w:rPr>
          <w:rFonts w:eastAsia="Calibri"/>
          <w:bCs/>
          <w:color w:val="000000"/>
          <w:kern w:val="32"/>
          <w:sz w:val="28"/>
          <w:szCs w:val="28"/>
          <w:lang w:eastAsia="en-US"/>
        </w:rPr>
      </w:pPr>
      <w:r w:rsidRPr="001139BE">
        <w:rPr>
          <w:rFonts w:eastAsia="Calibri"/>
          <w:b/>
          <w:i/>
          <w:iCs/>
          <w:color w:val="000000"/>
          <w:kern w:val="32"/>
          <w:sz w:val="28"/>
          <w:szCs w:val="28"/>
          <w:lang w:eastAsia="en-US"/>
        </w:rPr>
        <w:t xml:space="preserve">«Материалы и запасные части» </w:t>
      </w:r>
      <w:r w:rsidRPr="001139BE">
        <w:rPr>
          <w:rFonts w:eastAsia="Calibri"/>
          <w:bCs/>
          <w:color w:val="000000"/>
          <w:kern w:val="32"/>
          <w:sz w:val="28"/>
          <w:szCs w:val="28"/>
          <w:lang w:eastAsia="en-US"/>
        </w:rPr>
        <w:t xml:space="preserve">на </w:t>
      </w:r>
      <w:r w:rsidRPr="001139BE">
        <w:rPr>
          <w:rFonts w:eastAsia="Calibri"/>
          <w:b/>
          <w:color w:val="000000"/>
          <w:kern w:val="32"/>
          <w:sz w:val="28"/>
          <w:szCs w:val="28"/>
          <w:lang w:eastAsia="en-US"/>
        </w:rPr>
        <w:t>2,88</w:t>
      </w:r>
      <w:r w:rsidRPr="001139BE">
        <w:rPr>
          <w:rFonts w:eastAsia="Calibri"/>
          <w:bCs/>
          <w:color w:val="000000"/>
          <w:kern w:val="32"/>
          <w:sz w:val="28"/>
          <w:szCs w:val="28"/>
          <w:lang w:eastAsia="en-US"/>
        </w:rPr>
        <w:t xml:space="preserve"> тыс. руб., с 14,41 тыс. руб. до 17,29 тыс. руб., так </w:t>
      </w:r>
      <w:r w:rsidRPr="001139BE">
        <w:rPr>
          <w:rFonts w:eastAsia="Calibri"/>
          <w:b/>
          <w:i/>
          <w:iCs/>
          <w:color w:val="000000"/>
          <w:kern w:val="32"/>
          <w:sz w:val="28"/>
          <w:szCs w:val="28"/>
          <w:lang w:eastAsia="en-US"/>
        </w:rPr>
        <w:t xml:space="preserve"> </w:t>
      </w:r>
      <w:r w:rsidRPr="001139BE">
        <w:rPr>
          <w:rFonts w:eastAsia="Calibri"/>
          <w:bCs/>
          <w:color w:val="000000"/>
          <w:kern w:val="32"/>
          <w:sz w:val="28"/>
          <w:szCs w:val="28"/>
          <w:lang w:eastAsia="en-US"/>
        </w:rPr>
        <w:t xml:space="preserve">как   поставщики ГСМ  являлись плательщиками НДС.  </w:t>
      </w:r>
    </w:p>
    <w:p w14:paraId="7C49107A" w14:textId="77777777" w:rsidR="001139BE" w:rsidRPr="001139BE" w:rsidRDefault="001139BE" w:rsidP="001139BE">
      <w:pPr>
        <w:ind w:firstLine="709"/>
        <w:jc w:val="both"/>
        <w:rPr>
          <w:rFonts w:eastAsia="Calibri"/>
          <w:bCs/>
          <w:color w:val="000000"/>
          <w:kern w:val="32"/>
          <w:sz w:val="28"/>
          <w:szCs w:val="28"/>
          <w:lang w:eastAsia="en-US"/>
        </w:rPr>
      </w:pPr>
      <w:r w:rsidRPr="001139BE">
        <w:rPr>
          <w:rFonts w:eastAsia="Calibri"/>
          <w:b/>
          <w:i/>
          <w:iCs/>
          <w:color w:val="000000"/>
          <w:kern w:val="32"/>
          <w:sz w:val="28"/>
          <w:szCs w:val="28"/>
          <w:lang w:eastAsia="en-US"/>
        </w:rPr>
        <w:t>«Прочие производственные расходы»</w:t>
      </w:r>
      <w:r w:rsidRPr="001139BE">
        <w:rPr>
          <w:rFonts w:ascii="Calibri" w:eastAsia="Calibri" w:hAnsi="Calibri"/>
          <w:sz w:val="22"/>
          <w:szCs w:val="22"/>
          <w:lang w:eastAsia="en-US"/>
        </w:rPr>
        <w:t xml:space="preserve"> </w:t>
      </w:r>
      <w:bookmarkStart w:id="9" w:name="_Hlk64713233"/>
      <w:r w:rsidRPr="001139BE">
        <w:rPr>
          <w:rFonts w:eastAsia="Calibri"/>
          <w:bCs/>
          <w:color w:val="000000"/>
          <w:kern w:val="32"/>
          <w:sz w:val="28"/>
          <w:szCs w:val="28"/>
          <w:lang w:eastAsia="en-US"/>
        </w:rPr>
        <w:t xml:space="preserve">увеличены  на </w:t>
      </w:r>
      <w:r w:rsidRPr="001139BE">
        <w:rPr>
          <w:rFonts w:eastAsia="Calibri"/>
          <w:b/>
          <w:color w:val="000000"/>
          <w:kern w:val="32"/>
          <w:sz w:val="28"/>
          <w:szCs w:val="28"/>
          <w:lang w:eastAsia="en-US"/>
        </w:rPr>
        <w:t>136,13</w:t>
      </w:r>
      <w:r w:rsidRPr="001139BE">
        <w:rPr>
          <w:rFonts w:eastAsia="Calibri"/>
          <w:bCs/>
          <w:color w:val="000000"/>
          <w:kern w:val="32"/>
          <w:sz w:val="28"/>
          <w:szCs w:val="28"/>
          <w:lang w:eastAsia="en-US"/>
        </w:rPr>
        <w:t xml:space="preserve"> тыс. руб. с 680,68 тыс. руб. до 816,81 тыс. руб., а именно:</w:t>
      </w:r>
    </w:p>
    <w:bookmarkEnd w:id="9"/>
    <w:p w14:paraId="1A0A0C29" w14:textId="77777777" w:rsidR="001139BE" w:rsidRPr="001139BE" w:rsidRDefault="001139BE" w:rsidP="001139BE">
      <w:pPr>
        <w:spacing w:line="259" w:lineRule="auto"/>
        <w:ind w:firstLine="709"/>
        <w:jc w:val="both"/>
        <w:rPr>
          <w:rFonts w:eastAsia="Calibri"/>
          <w:bCs/>
          <w:color w:val="000000"/>
          <w:kern w:val="32"/>
          <w:sz w:val="28"/>
          <w:szCs w:val="28"/>
          <w:lang w:eastAsia="en-US"/>
        </w:rPr>
      </w:pPr>
      <w:r w:rsidRPr="001139BE">
        <w:rPr>
          <w:rFonts w:eastAsia="Calibri"/>
          <w:bCs/>
          <w:color w:val="000000"/>
          <w:kern w:val="32"/>
          <w:sz w:val="28"/>
          <w:szCs w:val="28"/>
          <w:lang w:eastAsia="en-US"/>
        </w:rPr>
        <w:t xml:space="preserve">- «Лабораторные анализы» увеличены на </w:t>
      </w:r>
      <w:r w:rsidRPr="001139BE">
        <w:rPr>
          <w:rFonts w:eastAsia="Calibri"/>
          <w:b/>
          <w:color w:val="000000"/>
          <w:kern w:val="32"/>
          <w:sz w:val="28"/>
          <w:szCs w:val="28"/>
          <w:lang w:eastAsia="en-US"/>
        </w:rPr>
        <w:t>6,09</w:t>
      </w:r>
      <w:r w:rsidRPr="001139BE">
        <w:rPr>
          <w:rFonts w:eastAsia="Calibri"/>
          <w:bCs/>
          <w:color w:val="000000"/>
          <w:kern w:val="32"/>
          <w:sz w:val="28"/>
          <w:szCs w:val="28"/>
          <w:lang w:eastAsia="en-US"/>
        </w:rPr>
        <w:t xml:space="preserve"> тыс. руб. с 30,43 тыс. руб. до 36,52  тыс. руб. (30,43 тыс. руб.*1,2=36,52 тыс. руб.),  так как поставщиками услуг по лабораторным анализам являлись плательщики НДС. </w:t>
      </w:r>
    </w:p>
    <w:p w14:paraId="0E8153D8" w14:textId="77777777" w:rsidR="001139BE" w:rsidRPr="001139BE" w:rsidRDefault="001139BE" w:rsidP="001139BE">
      <w:pPr>
        <w:spacing w:line="259" w:lineRule="auto"/>
        <w:ind w:firstLine="709"/>
        <w:jc w:val="both"/>
        <w:rPr>
          <w:rFonts w:eastAsia="Calibri"/>
          <w:bCs/>
          <w:color w:val="000000"/>
          <w:kern w:val="32"/>
          <w:sz w:val="28"/>
          <w:szCs w:val="28"/>
          <w:lang w:eastAsia="en-US"/>
        </w:rPr>
      </w:pPr>
      <w:r w:rsidRPr="001139BE">
        <w:rPr>
          <w:rFonts w:eastAsia="Calibri"/>
          <w:bCs/>
          <w:color w:val="000000"/>
          <w:kern w:val="32"/>
          <w:sz w:val="28"/>
          <w:szCs w:val="28"/>
          <w:lang w:eastAsia="en-US"/>
        </w:rPr>
        <w:t>- «Расходы на ГСМ »</w:t>
      </w:r>
      <w:r w:rsidRPr="001139BE">
        <w:rPr>
          <w:rFonts w:ascii="Calibri" w:eastAsia="Calibri" w:hAnsi="Calibri"/>
          <w:sz w:val="22"/>
          <w:szCs w:val="22"/>
          <w:lang w:eastAsia="en-US"/>
        </w:rPr>
        <w:t xml:space="preserve"> </w:t>
      </w:r>
      <w:r w:rsidRPr="001139BE">
        <w:rPr>
          <w:rFonts w:eastAsia="Calibri"/>
          <w:bCs/>
          <w:color w:val="000000"/>
          <w:kern w:val="32"/>
          <w:sz w:val="28"/>
          <w:szCs w:val="28"/>
          <w:lang w:eastAsia="en-US"/>
        </w:rPr>
        <w:t xml:space="preserve">увеличены на </w:t>
      </w:r>
      <w:r w:rsidRPr="001139BE">
        <w:rPr>
          <w:rFonts w:eastAsia="Calibri"/>
          <w:b/>
          <w:color w:val="000000"/>
          <w:kern w:val="32"/>
          <w:sz w:val="28"/>
          <w:szCs w:val="28"/>
          <w:lang w:eastAsia="en-US"/>
        </w:rPr>
        <w:t>95,19</w:t>
      </w:r>
      <w:r w:rsidRPr="001139BE">
        <w:rPr>
          <w:rFonts w:eastAsia="Calibri"/>
          <w:bCs/>
          <w:color w:val="000000"/>
          <w:kern w:val="32"/>
          <w:sz w:val="28"/>
          <w:szCs w:val="28"/>
          <w:lang w:eastAsia="en-US"/>
        </w:rPr>
        <w:t xml:space="preserve"> тыс. руб. с 475,96 тыс. руб. до 571,15 тыс. руб. (475,96 тыс. руб.*1,2=571,15 тыс. руб., так как   поставщики ГСМ  являлись плательщиками НДС.  </w:t>
      </w:r>
    </w:p>
    <w:p w14:paraId="127A3BDF" w14:textId="77777777" w:rsidR="001139BE" w:rsidRPr="001139BE" w:rsidRDefault="001139BE" w:rsidP="001139BE">
      <w:pPr>
        <w:spacing w:after="160" w:line="259" w:lineRule="auto"/>
        <w:ind w:firstLine="709"/>
        <w:jc w:val="both"/>
        <w:rPr>
          <w:rFonts w:eastAsia="Calibri"/>
          <w:bCs/>
          <w:color w:val="000000"/>
          <w:kern w:val="32"/>
          <w:sz w:val="28"/>
          <w:szCs w:val="28"/>
          <w:lang w:eastAsia="en-US"/>
        </w:rPr>
      </w:pPr>
      <w:r w:rsidRPr="001139BE">
        <w:rPr>
          <w:rFonts w:eastAsia="Calibri"/>
          <w:bCs/>
          <w:color w:val="000000"/>
          <w:kern w:val="32"/>
          <w:sz w:val="28"/>
          <w:szCs w:val="28"/>
          <w:lang w:eastAsia="en-US"/>
        </w:rPr>
        <w:t>-  «Прочие расходы»</w:t>
      </w:r>
      <w:r w:rsidRPr="001139BE">
        <w:rPr>
          <w:rFonts w:eastAsia="Calibri"/>
          <w:sz w:val="28"/>
          <w:szCs w:val="28"/>
          <w:lang w:eastAsia="en-US"/>
        </w:rPr>
        <w:t xml:space="preserve"> увеличены </w:t>
      </w:r>
      <w:r w:rsidRPr="001139BE">
        <w:rPr>
          <w:rFonts w:eastAsia="Calibri"/>
          <w:bCs/>
          <w:color w:val="000000"/>
          <w:kern w:val="32"/>
          <w:sz w:val="28"/>
          <w:szCs w:val="28"/>
          <w:lang w:eastAsia="en-US"/>
        </w:rPr>
        <w:t xml:space="preserve">на </w:t>
      </w:r>
      <w:r w:rsidRPr="001139BE">
        <w:rPr>
          <w:rFonts w:eastAsia="Calibri"/>
          <w:b/>
          <w:color w:val="000000"/>
          <w:kern w:val="32"/>
          <w:sz w:val="28"/>
          <w:szCs w:val="28"/>
          <w:lang w:eastAsia="en-US"/>
        </w:rPr>
        <w:t>34,86</w:t>
      </w:r>
      <w:r w:rsidRPr="001139BE">
        <w:rPr>
          <w:rFonts w:eastAsia="Calibri"/>
          <w:bCs/>
          <w:color w:val="000000"/>
          <w:kern w:val="32"/>
          <w:sz w:val="28"/>
          <w:szCs w:val="28"/>
          <w:lang w:eastAsia="en-US"/>
        </w:rPr>
        <w:t xml:space="preserve"> тыс. руб. с 174,29 тыс. руб. до 209,15 тыс. руб., так как   поставщики ГСМ  являлись плательщиками НДС.</w:t>
      </w:r>
    </w:p>
    <w:p w14:paraId="7657888A" w14:textId="77777777" w:rsidR="001139BE" w:rsidRPr="001139BE" w:rsidRDefault="001139BE" w:rsidP="001139BE">
      <w:pPr>
        <w:spacing w:after="160" w:line="259" w:lineRule="auto"/>
        <w:ind w:firstLine="709"/>
        <w:jc w:val="both"/>
        <w:rPr>
          <w:rFonts w:eastAsia="Calibri"/>
          <w:bCs/>
          <w:color w:val="000000"/>
          <w:kern w:val="32"/>
          <w:sz w:val="28"/>
          <w:szCs w:val="28"/>
          <w:lang w:eastAsia="en-US"/>
        </w:rPr>
      </w:pPr>
      <w:r w:rsidRPr="001139BE">
        <w:rPr>
          <w:rFonts w:eastAsia="Calibri"/>
          <w:b/>
          <w:i/>
          <w:iCs/>
          <w:color w:val="000000"/>
          <w:kern w:val="32"/>
          <w:sz w:val="28"/>
          <w:szCs w:val="28"/>
          <w:lang w:eastAsia="en-US"/>
        </w:rPr>
        <w:t>«Текущий ремонт основных средств»</w:t>
      </w:r>
      <w:r w:rsidRPr="001139BE">
        <w:rPr>
          <w:rFonts w:eastAsia="Calibri"/>
          <w:bCs/>
          <w:color w:val="000000"/>
          <w:kern w:val="32"/>
          <w:sz w:val="28"/>
          <w:szCs w:val="28"/>
          <w:lang w:eastAsia="en-US"/>
        </w:rPr>
        <w:t xml:space="preserve"> увеличены  на </w:t>
      </w:r>
      <w:r w:rsidRPr="001139BE">
        <w:rPr>
          <w:rFonts w:eastAsia="Calibri"/>
          <w:b/>
          <w:color w:val="000000"/>
          <w:kern w:val="32"/>
          <w:sz w:val="28"/>
          <w:szCs w:val="28"/>
          <w:lang w:eastAsia="en-US"/>
        </w:rPr>
        <w:t>26,12</w:t>
      </w:r>
      <w:r w:rsidRPr="001139BE">
        <w:rPr>
          <w:rFonts w:eastAsia="Calibri"/>
          <w:bCs/>
          <w:color w:val="000000"/>
          <w:kern w:val="32"/>
          <w:sz w:val="28"/>
          <w:szCs w:val="28"/>
          <w:lang w:eastAsia="en-US"/>
        </w:rPr>
        <w:t xml:space="preserve"> тыс. руб. с 130,58 тыс. руб. до 156,70 тыс. руб., а именно: пункт «материалы на ремонт». </w:t>
      </w:r>
    </w:p>
    <w:p w14:paraId="171E0E9F" w14:textId="77777777" w:rsidR="001139BE" w:rsidRPr="001139BE" w:rsidRDefault="001139BE" w:rsidP="001139BE">
      <w:pPr>
        <w:spacing w:line="259" w:lineRule="auto"/>
        <w:ind w:firstLine="709"/>
        <w:jc w:val="both"/>
        <w:rPr>
          <w:rFonts w:eastAsia="Calibri"/>
          <w:bCs/>
          <w:color w:val="000000"/>
          <w:kern w:val="32"/>
          <w:sz w:val="28"/>
          <w:szCs w:val="28"/>
          <w:lang w:eastAsia="en-US"/>
        </w:rPr>
      </w:pPr>
      <w:r w:rsidRPr="001139BE">
        <w:rPr>
          <w:rFonts w:eastAsia="Calibri"/>
          <w:bCs/>
          <w:color w:val="000000"/>
          <w:kern w:val="32"/>
          <w:sz w:val="28"/>
          <w:szCs w:val="28"/>
          <w:lang w:eastAsia="en-US"/>
        </w:rPr>
        <w:lastRenderedPageBreak/>
        <w:t xml:space="preserve"> </w:t>
      </w:r>
      <w:r w:rsidRPr="001139BE">
        <w:rPr>
          <w:rFonts w:eastAsia="Calibri"/>
          <w:b/>
          <w:i/>
          <w:iCs/>
          <w:color w:val="000000"/>
          <w:kern w:val="32"/>
          <w:sz w:val="28"/>
          <w:szCs w:val="28"/>
          <w:lang w:eastAsia="en-US"/>
        </w:rPr>
        <w:t>«Прочие административные расходы»</w:t>
      </w:r>
      <w:r w:rsidRPr="001139BE">
        <w:rPr>
          <w:rFonts w:eastAsia="Calibri"/>
          <w:bCs/>
          <w:color w:val="000000"/>
          <w:kern w:val="32"/>
          <w:sz w:val="28"/>
          <w:szCs w:val="28"/>
          <w:lang w:eastAsia="en-US"/>
        </w:rPr>
        <w:t xml:space="preserve"> увеличены  на </w:t>
      </w:r>
      <w:r w:rsidRPr="001139BE">
        <w:rPr>
          <w:rFonts w:eastAsia="Calibri"/>
          <w:b/>
          <w:bCs/>
          <w:color w:val="000000"/>
          <w:kern w:val="32"/>
          <w:sz w:val="28"/>
          <w:szCs w:val="28"/>
          <w:lang w:eastAsia="en-US"/>
        </w:rPr>
        <w:t>43,14</w:t>
      </w:r>
      <w:r w:rsidRPr="001139BE">
        <w:rPr>
          <w:rFonts w:eastAsia="Calibri"/>
          <w:bCs/>
          <w:color w:val="000000"/>
          <w:kern w:val="32"/>
          <w:sz w:val="28"/>
          <w:szCs w:val="28"/>
          <w:lang w:eastAsia="en-US"/>
        </w:rPr>
        <w:t xml:space="preserve"> тыс. руб. с 215,69 тыс. руб. до 258,83 тыс. руб., </w:t>
      </w:r>
    </w:p>
    <w:p w14:paraId="7723A03B" w14:textId="77777777" w:rsidR="001139BE" w:rsidRPr="001139BE" w:rsidRDefault="001139BE" w:rsidP="001139BE">
      <w:pPr>
        <w:spacing w:line="259" w:lineRule="auto"/>
        <w:ind w:firstLine="709"/>
        <w:jc w:val="both"/>
        <w:rPr>
          <w:rFonts w:eastAsia="Calibri"/>
          <w:bCs/>
          <w:kern w:val="32"/>
          <w:sz w:val="28"/>
          <w:szCs w:val="28"/>
          <w:lang w:eastAsia="en-US"/>
        </w:rPr>
      </w:pPr>
      <w:r w:rsidRPr="001139BE">
        <w:rPr>
          <w:rFonts w:eastAsia="Calibri"/>
          <w:bCs/>
          <w:color w:val="000000"/>
          <w:kern w:val="32"/>
          <w:sz w:val="28"/>
          <w:szCs w:val="28"/>
          <w:lang w:eastAsia="en-US"/>
        </w:rPr>
        <w:t xml:space="preserve">Скорректированный базовый уровень операционных расходов на 2018 год составил </w:t>
      </w:r>
      <w:r w:rsidRPr="001139BE">
        <w:rPr>
          <w:rFonts w:eastAsia="Calibri"/>
          <w:b/>
          <w:bCs/>
          <w:color w:val="000000"/>
          <w:kern w:val="32"/>
          <w:sz w:val="28"/>
          <w:szCs w:val="28"/>
          <w:lang w:eastAsia="en-US"/>
        </w:rPr>
        <w:t>20246,93</w:t>
      </w:r>
      <w:r w:rsidRPr="001139BE">
        <w:rPr>
          <w:rFonts w:eastAsia="Calibri"/>
          <w:bCs/>
          <w:color w:val="000000"/>
          <w:kern w:val="32"/>
          <w:sz w:val="28"/>
          <w:szCs w:val="28"/>
          <w:lang w:eastAsia="en-US"/>
        </w:rPr>
        <w:t xml:space="preserve"> тыс. руб., что </w:t>
      </w:r>
      <w:r w:rsidRPr="001139BE">
        <w:rPr>
          <w:rFonts w:eastAsia="Calibri"/>
          <w:bCs/>
          <w:kern w:val="32"/>
          <w:sz w:val="28"/>
          <w:szCs w:val="28"/>
          <w:lang w:eastAsia="en-US"/>
        </w:rPr>
        <w:t xml:space="preserve">соответствует дополнительному соглашению   </w:t>
      </w:r>
      <w:r w:rsidRPr="001139BE">
        <w:rPr>
          <w:rFonts w:eastAsia="Calibri"/>
          <w:bCs/>
          <w:color w:val="FF0000"/>
          <w:kern w:val="32"/>
          <w:sz w:val="28"/>
          <w:szCs w:val="28"/>
          <w:lang w:eastAsia="en-US"/>
        </w:rPr>
        <w:t xml:space="preserve">                  </w:t>
      </w:r>
      <w:r w:rsidRPr="001139BE">
        <w:rPr>
          <w:rFonts w:eastAsia="Calibri"/>
          <w:bCs/>
          <w:kern w:val="32"/>
          <w:sz w:val="28"/>
          <w:szCs w:val="28"/>
          <w:lang w:eastAsia="en-US"/>
        </w:rPr>
        <w:t>№ 1 от 04.02.2022 к концессионному соглашению в отношении объектов водоотведения принадлежащих на праве собственности муниципальному образованию «Мариинский муниципальный район» от 06.12.2018.</w:t>
      </w:r>
    </w:p>
    <w:p w14:paraId="2CC6F9A9" w14:textId="77777777" w:rsidR="001139BE" w:rsidRPr="001139BE" w:rsidRDefault="001139BE" w:rsidP="001139BE">
      <w:pPr>
        <w:spacing w:line="259" w:lineRule="auto"/>
        <w:ind w:firstLine="709"/>
        <w:jc w:val="both"/>
        <w:rPr>
          <w:rFonts w:eastAsia="Calibri"/>
          <w:bCs/>
          <w:color w:val="000000"/>
          <w:kern w:val="32"/>
          <w:sz w:val="28"/>
          <w:szCs w:val="28"/>
          <w:lang w:eastAsia="en-US"/>
        </w:rPr>
      </w:pPr>
      <w:r w:rsidRPr="001139BE">
        <w:rPr>
          <w:b/>
          <w:bCs/>
          <w:color w:val="000000"/>
          <w:sz w:val="28"/>
          <w:szCs w:val="28"/>
          <w:u w:val="single"/>
          <w:lang w:eastAsia="en-US"/>
        </w:rPr>
        <w:t>по водоотведению  (транспортировка сточных вод)</w:t>
      </w:r>
      <w:r w:rsidRPr="001139BE">
        <w:rPr>
          <w:b/>
          <w:bCs/>
          <w:color w:val="000000"/>
          <w:sz w:val="28"/>
          <w:szCs w:val="28"/>
          <w:lang w:eastAsia="en-US"/>
        </w:rPr>
        <w:t>,</w:t>
      </w:r>
      <w:r w:rsidRPr="001139BE">
        <w:rPr>
          <w:sz w:val="28"/>
          <w:szCs w:val="28"/>
          <w:lang w:eastAsia="en-US"/>
        </w:rPr>
        <w:t xml:space="preserve"> путем включения налога на добавленную стоимость</w:t>
      </w:r>
      <w:r w:rsidRPr="001139BE">
        <w:rPr>
          <w:color w:val="000000"/>
          <w:sz w:val="28"/>
          <w:szCs w:val="28"/>
          <w:lang w:eastAsia="en-US"/>
        </w:rPr>
        <w:t xml:space="preserve"> в статьи операционных расходов, сформированных ранее  без НДС </w:t>
      </w:r>
      <w:r w:rsidRPr="001139BE">
        <w:rPr>
          <w:rFonts w:eastAsia="Calibri"/>
          <w:bCs/>
          <w:color w:val="000000"/>
          <w:kern w:val="32"/>
          <w:sz w:val="28"/>
          <w:szCs w:val="28"/>
          <w:lang w:eastAsia="en-US"/>
        </w:rPr>
        <w:t>на 2018 г., в том числе:</w:t>
      </w:r>
    </w:p>
    <w:p w14:paraId="6864968B" w14:textId="77777777" w:rsidR="001139BE" w:rsidRPr="001139BE" w:rsidRDefault="001139BE" w:rsidP="001139BE">
      <w:pPr>
        <w:spacing w:line="259" w:lineRule="auto"/>
        <w:ind w:firstLine="709"/>
        <w:jc w:val="both"/>
        <w:rPr>
          <w:rFonts w:eastAsia="Calibri"/>
          <w:bCs/>
          <w:color w:val="000000"/>
          <w:kern w:val="32"/>
          <w:sz w:val="28"/>
          <w:szCs w:val="28"/>
          <w:lang w:eastAsia="en-US"/>
        </w:rPr>
      </w:pPr>
      <w:r w:rsidRPr="001139BE">
        <w:rPr>
          <w:rFonts w:eastAsia="Calibri"/>
          <w:bCs/>
          <w:color w:val="000000"/>
          <w:kern w:val="32"/>
          <w:sz w:val="28"/>
          <w:szCs w:val="28"/>
          <w:lang w:eastAsia="en-US"/>
        </w:rPr>
        <w:t>«</w:t>
      </w:r>
      <w:r w:rsidRPr="001139BE">
        <w:rPr>
          <w:rFonts w:eastAsia="Calibri"/>
          <w:b/>
          <w:i/>
          <w:iCs/>
          <w:color w:val="000000"/>
          <w:kern w:val="32"/>
          <w:sz w:val="28"/>
          <w:szCs w:val="28"/>
          <w:lang w:eastAsia="en-US"/>
        </w:rPr>
        <w:t>Цеховые (общехозяйственные) расходы»</w:t>
      </w:r>
      <w:r w:rsidRPr="001139BE">
        <w:rPr>
          <w:rFonts w:ascii="Calibri" w:eastAsia="Calibri" w:hAnsi="Calibri"/>
          <w:b/>
          <w:i/>
          <w:iCs/>
          <w:sz w:val="22"/>
          <w:szCs w:val="22"/>
          <w:lang w:eastAsia="en-US"/>
        </w:rPr>
        <w:t xml:space="preserve"> </w:t>
      </w:r>
      <w:r w:rsidRPr="001139BE">
        <w:rPr>
          <w:rFonts w:eastAsia="Calibri"/>
          <w:bCs/>
          <w:sz w:val="28"/>
          <w:szCs w:val="28"/>
          <w:lang w:eastAsia="en-US"/>
        </w:rPr>
        <w:t xml:space="preserve">статья </w:t>
      </w:r>
      <w:r w:rsidRPr="001139BE">
        <w:rPr>
          <w:rFonts w:eastAsia="Calibri"/>
          <w:bCs/>
          <w:color w:val="000000"/>
          <w:kern w:val="32"/>
          <w:sz w:val="28"/>
          <w:szCs w:val="28"/>
          <w:lang w:eastAsia="en-US"/>
        </w:rPr>
        <w:t xml:space="preserve"> «прочие расходы» увеличены на </w:t>
      </w:r>
      <w:r w:rsidRPr="001139BE">
        <w:rPr>
          <w:rFonts w:eastAsia="Calibri"/>
          <w:b/>
          <w:bCs/>
          <w:color w:val="000000"/>
          <w:kern w:val="32"/>
          <w:sz w:val="28"/>
          <w:szCs w:val="28"/>
          <w:lang w:eastAsia="en-US"/>
        </w:rPr>
        <w:t>2,06</w:t>
      </w:r>
      <w:r w:rsidRPr="001139BE">
        <w:rPr>
          <w:rFonts w:eastAsia="Calibri"/>
          <w:bCs/>
          <w:color w:val="000000"/>
          <w:kern w:val="32"/>
          <w:sz w:val="28"/>
          <w:szCs w:val="28"/>
          <w:lang w:eastAsia="en-US"/>
        </w:rPr>
        <w:t xml:space="preserve"> тыс. руб. с 12,34 тыс. руб. до 10,28 тыс. руб.,  так как поставщики услуг являлись плательщиками НДС.</w:t>
      </w:r>
    </w:p>
    <w:p w14:paraId="75F03DA4" w14:textId="77777777" w:rsidR="001139BE" w:rsidRPr="001139BE" w:rsidRDefault="001139BE" w:rsidP="001139BE">
      <w:pPr>
        <w:spacing w:line="259" w:lineRule="auto"/>
        <w:ind w:firstLine="709"/>
        <w:jc w:val="both"/>
        <w:rPr>
          <w:rFonts w:eastAsia="Calibri"/>
          <w:bCs/>
          <w:color w:val="000000"/>
          <w:kern w:val="32"/>
          <w:sz w:val="28"/>
          <w:szCs w:val="28"/>
          <w:lang w:eastAsia="en-US"/>
        </w:rPr>
      </w:pPr>
      <w:r w:rsidRPr="001139BE">
        <w:rPr>
          <w:rFonts w:eastAsia="Calibri"/>
          <w:b/>
          <w:i/>
          <w:iCs/>
          <w:color w:val="000000"/>
          <w:kern w:val="32"/>
          <w:sz w:val="28"/>
          <w:szCs w:val="28"/>
          <w:lang w:eastAsia="en-US"/>
        </w:rPr>
        <w:t>«Прочие производственные расходы»</w:t>
      </w:r>
      <w:r w:rsidRPr="001139BE">
        <w:rPr>
          <w:rFonts w:ascii="Calibri" w:eastAsia="Calibri" w:hAnsi="Calibri"/>
          <w:sz w:val="22"/>
          <w:szCs w:val="22"/>
          <w:lang w:eastAsia="en-US"/>
        </w:rPr>
        <w:t xml:space="preserve"> </w:t>
      </w:r>
      <w:r w:rsidRPr="001139BE">
        <w:rPr>
          <w:rFonts w:eastAsia="Calibri"/>
          <w:bCs/>
          <w:color w:val="000000"/>
          <w:kern w:val="32"/>
          <w:sz w:val="28"/>
          <w:szCs w:val="28"/>
          <w:lang w:eastAsia="en-US"/>
        </w:rPr>
        <w:t xml:space="preserve">увеличены на </w:t>
      </w:r>
      <w:r w:rsidRPr="001139BE">
        <w:rPr>
          <w:rFonts w:eastAsia="Calibri"/>
          <w:b/>
          <w:bCs/>
          <w:color w:val="000000"/>
          <w:kern w:val="32"/>
          <w:sz w:val="28"/>
          <w:szCs w:val="28"/>
          <w:lang w:eastAsia="en-US"/>
        </w:rPr>
        <w:t>5,73</w:t>
      </w:r>
      <w:r w:rsidRPr="001139BE">
        <w:rPr>
          <w:rFonts w:eastAsia="Calibri"/>
          <w:bCs/>
          <w:color w:val="000000"/>
          <w:kern w:val="32"/>
          <w:sz w:val="28"/>
          <w:szCs w:val="28"/>
          <w:lang w:eastAsia="en-US"/>
        </w:rPr>
        <w:t xml:space="preserve"> тыс. руб. с 28,63 тыс. руб. до 34,36 тыс. руб., а именно:</w:t>
      </w:r>
    </w:p>
    <w:p w14:paraId="1C79B30B" w14:textId="77777777" w:rsidR="001139BE" w:rsidRPr="001139BE" w:rsidRDefault="001139BE" w:rsidP="001139BE">
      <w:pPr>
        <w:spacing w:line="259" w:lineRule="auto"/>
        <w:ind w:firstLine="709"/>
        <w:jc w:val="both"/>
        <w:rPr>
          <w:rFonts w:eastAsia="Calibri"/>
          <w:bCs/>
          <w:color w:val="000000"/>
          <w:kern w:val="32"/>
          <w:sz w:val="28"/>
          <w:szCs w:val="28"/>
          <w:lang w:eastAsia="en-US"/>
        </w:rPr>
      </w:pPr>
      <w:r w:rsidRPr="001139BE">
        <w:rPr>
          <w:rFonts w:eastAsia="Calibri"/>
          <w:bCs/>
          <w:color w:val="000000"/>
          <w:kern w:val="32"/>
          <w:sz w:val="28"/>
          <w:szCs w:val="28"/>
          <w:lang w:eastAsia="en-US"/>
        </w:rPr>
        <w:t>- «Расходы на транспорт»</w:t>
      </w:r>
      <w:r w:rsidRPr="001139BE">
        <w:rPr>
          <w:rFonts w:ascii="Calibri" w:eastAsia="Calibri" w:hAnsi="Calibri"/>
          <w:sz w:val="22"/>
          <w:szCs w:val="22"/>
          <w:lang w:eastAsia="en-US"/>
        </w:rPr>
        <w:t xml:space="preserve"> </w:t>
      </w:r>
      <w:r w:rsidRPr="001139BE">
        <w:rPr>
          <w:rFonts w:eastAsia="Calibri"/>
          <w:sz w:val="28"/>
          <w:szCs w:val="28"/>
          <w:lang w:eastAsia="en-US"/>
        </w:rPr>
        <w:t>увеличены</w:t>
      </w:r>
      <w:r w:rsidRPr="001139BE">
        <w:rPr>
          <w:rFonts w:eastAsia="Calibri"/>
          <w:bCs/>
          <w:color w:val="000000"/>
          <w:kern w:val="32"/>
          <w:sz w:val="28"/>
          <w:szCs w:val="28"/>
          <w:lang w:eastAsia="en-US"/>
        </w:rPr>
        <w:t xml:space="preserve"> на </w:t>
      </w:r>
      <w:r w:rsidRPr="001139BE">
        <w:rPr>
          <w:rFonts w:eastAsia="Calibri"/>
          <w:b/>
          <w:bCs/>
          <w:color w:val="000000"/>
          <w:kern w:val="32"/>
          <w:sz w:val="28"/>
          <w:szCs w:val="28"/>
          <w:lang w:eastAsia="en-US"/>
        </w:rPr>
        <w:t>5,73</w:t>
      </w:r>
      <w:r w:rsidRPr="001139BE">
        <w:rPr>
          <w:rFonts w:eastAsia="Calibri"/>
          <w:bCs/>
          <w:color w:val="000000"/>
          <w:kern w:val="32"/>
          <w:sz w:val="28"/>
          <w:szCs w:val="28"/>
          <w:lang w:eastAsia="en-US"/>
        </w:rPr>
        <w:t xml:space="preserve"> тыс. руб. с 28,63 тыс. руб. до 34,36 тыс. руб. (28,63 тыс. руб.*1,2=34,36). </w:t>
      </w:r>
    </w:p>
    <w:p w14:paraId="03D66738" w14:textId="77777777" w:rsidR="001139BE" w:rsidRPr="001139BE" w:rsidRDefault="001139BE" w:rsidP="001139BE">
      <w:pPr>
        <w:spacing w:line="259" w:lineRule="auto"/>
        <w:ind w:firstLine="709"/>
        <w:jc w:val="both"/>
        <w:rPr>
          <w:rFonts w:eastAsia="Calibri"/>
          <w:bCs/>
          <w:color w:val="000000"/>
          <w:kern w:val="32"/>
          <w:sz w:val="28"/>
          <w:szCs w:val="28"/>
          <w:lang w:eastAsia="en-US"/>
        </w:rPr>
      </w:pPr>
      <w:r w:rsidRPr="001139BE">
        <w:rPr>
          <w:rFonts w:eastAsia="Calibri"/>
          <w:b/>
          <w:i/>
          <w:iCs/>
          <w:color w:val="000000"/>
          <w:kern w:val="32"/>
          <w:sz w:val="28"/>
          <w:szCs w:val="28"/>
          <w:lang w:eastAsia="en-US"/>
        </w:rPr>
        <w:t>«Прочие административные расходы»</w:t>
      </w:r>
      <w:r w:rsidRPr="001139BE">
        <w:rPr>
          <w:rFonts w:eastAsia="Calibri"/>
          <w:bCs/>
          <w:color w:val="000000"/>
          <w:kern w:val="32"/>
          <w:sz w:val="28"/>
          <w:szCs w:val="28"/>
          <w:lang w:eastAsia="en-US"/>
        </w:rPr>
        <w:t xml:space="preserve"> увеличены на </w:t>
      </w:r>
      <w:r w:rsidRPr="001139BE">
        <w:rPr>
          <w:rFonts w:eastAsia="Calibri"/>
          <w:b/>
          <w:bCs/>
          <w:color w:val="000000"/>
          <w:kern w:val="32"/>
          <w:sz w:val="28"/>
          <w:szCs w:val="28"/>
          <w:lang w:eastAsia="en-US"/>
        </w:rPr>
        <w:t>5,05</w:t>
      </w:r>
      <w:r w:rsidRPr="001139BE">
        <w:rPr>
          <w:rFonts w:eastAsia="Calibri"/>
          <w:bCs/>
          <w:color w:val="000000"/>
          <w:kern w:val="32"/>
          <w:sz w:val="28"/>
          <w:szCs w:val="28"/>
          <w:lang w:eastAsia="en-US"/>
        </w:rPr>
        <w:t xml:space="preserve"> тыс. руб. с 25,26 тыс. руб. до 30,31 тыс. руб., (25,26 тыс. руб.*1,2=30,31 тыс. руб.). </w:t>
      </w:r>
    </w:p>
    <w:p w14:paraId="534287FD" w14:textId="77777777" w:rsidR="001139BE" w:rsidRPr="001139BE" w:rsidRDefault="001139BE" w:rsidP="001139BE">
      <w:pPr>
        <w:spacing w:line="259" w:lineRule="auto"/>
        <w:ind w:firstLine="709"/>
        <w:jc w:val="both"/>
        <w:rPr>
          <w:rFonts w:eastAsia="Calibri"/>
          <w:bCs/>
          <w:kern w:val="32"/>
          <w:sz w:val="28"/>
          <w:szCs w:val="28"/>
          <w:lang w:eastAsia="en-US"/>
        </w:rPr>
      </w:pPr>
      <w:r w:rsidRPr="001139BE">
        <w:rPr>
          <w:rFonts w:eastAsia="Calibri"/>
          <w:bCs/>
          <w:color w:val="000000"/>
          <w:kern w:val="32"/>
          <w:sz w:val="28"/>
          <w:szCs w:val="28"/>
          <w:lang w:eastAsia="en-US"/>
        </w:rPr>
        <w:t xml:space="preserve">Скорректированный базовый уровень операционных расходов на 2018 год составил </w:t>
      </w:r>
      <w:r w:rsidRPr="001139BE">
        <w:rPr>
          <w:rFonts w:eastAsia="Calibri"/>
          <w:b/>
          <w:bCs/>
          <w:color w:val="000000"/>
          <w:kern w:val="32"/>
          <w:sz w:val="28"/>
          <w:szCs w:val="28"/>
          <w:lang w:eastAsia="en-US"/>
        </w:rPr>
        <w:t>1114,30</w:t>
      </w:r>
      <w:r w:rsidRPr="001139BE">
        <w:rPr>
          <w:rFonts w:eastAsia="Calibri"/>
          <w:bCs/>
          <w:color w:val="000000"/>
          <w:kern w:val="32"/>
          <w:sz w:val="28"/>
          <w:szCs w:val="28"/>
          <w:lang w:eastAsia="en-US"/>
        </w:rPr>
        <w:t xml:space="preserve"> тыс. руб. что </w:t>
      </w:r>
      <w:r w:rsidRPr="001139BE">
        <w:rPr>
          <w:rFonts w:eastAsia="Calibri"/>
          <w:bCs/>
          <w:kern w:val="32"/>
          <w:sz w:val="28"/>
          <w:szCs w:val="28"/>
          <w:lang w:eastAsia="en-US"/>
        </w:rPr>
        <w:t>соответствует дополнительному соглашению № 1 от 04.02.2022 к концессионному соглашению в отношении объектов водоотведения принадлежащих на праве собственности муниципальному образованию «Мариинский муниципальный район» от 06.12.2018.</w:t>
      </w:r>
    </w:p>
    <w:p w14:paraId="3A67DB0A" w14:textId="77777777" w:rsidR="001139BE" w:rsidRPr="001139BE" w:rsidRDefault="001139BE" w:rsidP="001139BE">
      <w:pPr>
        <w:jc w:val="both"/>
        <w:rPr>
          <w:sz w:val="28"/>
          <w:szCs w:val="28"/>
          <w:lang w:eastAsia="en-US"/>
        </w:rPr>
      </w:pPr>
      <w:r w:rsidRPr="001139BE">
        <w:rPr>
          <w:sz w:val="28"/>
          <w:szCs w:val="28"/>
          <w:lang w:eastAsia="en-US"/>
        </w:rPr>
        <w:t xml:space="preserve">          Учитывая вышеизложенное, регулирующим органом предлагается внести изменения в </w:t>
      </w:r>
      <w:r w:rsidRPr="001139BE">
        <w:rPr>
          <w:rFonts w:eastAsia="Calibri"/>
          <w:kern w:val="32"/>
          <w:sz w:val="28"/>
          <w:szCs w:val="28"/>
          <w:lang w:eastAsia="en-US"/>
        </w:rPr>
        <w:t xml:space="preserve"> постановление региональной </w:t>
      </w:r>
      <w:r w:rsidRPr="001139BE">
        <w:rPr>
          <w:rFonts w:eastAsia="Calibri"/>
          <w:color w:val="000000"/>
          <w:kern w:val="32"/>
          <w:sz w:val="28"/>
          <w:szCs w:val="28"/>
          <w:lang w:eastAsia="en-US"/>
        </w:rPr>
        <w:t>энергетической комиссии Кемеровской области от 27.12.2018 № 742 «Об установлении долгосрочных параметров регулирования  тарифов в сфере  водоотведения ООО «Водокомплекс» (Мариинский муниципальный  округ)</w:t>
      </w:r>
      <w:r w:rsidRPr="001139BE">
        <w:rPr>
          <w:rFonts w:eastAsia="Calibri"/>
          <w:color w:val="000000"/>
          <w:sz w:val="28"/>
          <w:szCs w:val="28"/>
          <w:lang w:eastAsia="en-US"/>
        </w:rPr>
        <w:t>» в части изменения операционных расходов на очистку сточных вод и на транспортировку сточных вод</w:t>
      </w:r>
      <w:r w:rsidRPr="001139BE">
        <w:rPr>
          <w:sz w:val="28"/>
          <w:szCs w:val="28"/>
          <w:lang w:eastAsia="en-US"/>
        </w:rPr>
        <w:t>, и распространить его на правоотношения, возникшие с 01.01.2022.</w:t>
      </w:r>
    </w:p>
    <w:p w14:paraId="3D4AD836" w14:textId="77777777" w:rsidR="001139BE" w:rsidRPr="001139BE" w:rsidRDefault="001139BE" w:rsidP="001139BE">
      <w:pPr>
        <w:ind w:firstLine="709"/>
        <w:jc w:val="both"/>
        <w:rPr>
          <w:sz w:val="28"/>
          <w:szCs w:val="28"/>
          <w:lang w:eastAsia="en-US"/>
        </w:rPr>
      </w:pPr>
    </w:p>
    <w:p w14:paraId="15F46907" w14:textId="77777777" w:rsidR="00A637B7" w:rsidRDefault="00A637B7" w:rsidP="001139BE">
      <w:pPr>
        <w:tabs>
          <w:tab w:val="left" w:pos="5580"/>
          <w:tab w:val="left" w:pos="9498"/>
        </w:tabs>
        <w:ind w:right="-569"/>
        <w:sectPr w:rsidR="00A637B7" w:rsidSect="00D2540A">
          <w:pgSz w:w="11906" w:h="16838"/>
          <w:pgMar w:top="1134" w:right="851" w:bottom="1134" w:left="1701" w:header="709" w:footer="709" w:gutter="0"/>
          <w:cols w:space="708"/>
          <w:docGrid w:linePitch="360"/>
        </w:sectPr>
      </w:pPr>
    </w:p>
    <w:p w14:paraId="0E705D3E" w14:textId="531AFB1C" w:rsidR="00A637B7" w:rsidRPr="001828C5" w:rsidRDefault="00A637B7" w:rsidP="00A637B7">
      <w:pPr>
        <w:tabs>
          <w:tab w:val="left" w:pos="5580"/>
          <w:tab w:val="left" w:pos="9498"/>
        </w:tabs>
        <w:ind w:left="-1781" w:right="-569" w:firstLine="7451"/>
      </w:pPr>
      <w:r w:rsidRPr="001828C5">
        <w:lastRenderedPageBreak/>
        <w:t>Приложение</w:t>
      </w:r>
      <w:r>
        <w:t xml:space="preserve"> № 2 </w:t>
      </w:r>
      <w:r w:rsidRPr="001828C5">
        <w:t>к протокол</w:t>
      </w:r>
      <w:r>
        <w:t>у</w:t>
      </w:r>
      <w:r w:rsidRPr="001828C5">
        <w:t xml:space="preserve"> № </w:t>
      </w:r>
      <w:r>
        <w:t>6</w:t>
      </w:r>
    </w:p>
    <w:p w14:paraId="07B5D0D2" w14:textId="77777777" w:rsidR="00A637B7" w:rsidRPr="001828C5" w:rsidRDefault="00A637B7" w:rsidP="00A637B7">
      <w:pPr>
        <w:tabs>
          <w:tab w:val="left" w:pos="5580"/>
          <w:tab w:val="left" w:pos="9498"/>
        </w:tabs>
        <w:ind w:left="-1781" w:right="-569" w:firstLine="7451"/>
      </w:pPr>
      <w:r w:rsidRPr="001828C5">
        <w:t>заседания правления Региональной</w:t>
      </w:r>
    </w:p>
    <w:p w14:paraId="6518ABBA" w14:textId="77777777" w:rsidR="00A637B7" w:rsidRPr="001828C5" w:rsidRDefault="00A637B7" w:rsidP="00A637B7">
      <w:pPr>
        <w:tabs>
          <w:tab w:val="left" w:pos="5580"/>
          <w:tab w:val="left" w:pos="9498"/>
        </w:tabs>
        <w:ind w:left="-1781" w:right="-569" w:firstLine="7451"/>
      </w:pPr>
      <w:r w:rsidRPr="001828C5">
        <w:t>энергетической комиссии</w:t>
      </w:r>
    </w:p>
    <w:p w14:paraId="7E80FB8C" w14:textId="77777777" w:rsidR="00A637B7" w:rsidRDefault="00A637B7" w:rsidP="00A637B7">
      <w:pPr>
        <w:tabs>
          <w:tab w:val="left" w:pos="5580"/>
          <w:tab w:val="left" w:pos="9498"/>
        </w:tabs>
        <w:ind w:left="-1781" w:right="-569" w:firstLine="7451"/>
      </w:pPr>
      <w:r w:rsidRPr="001828C5">
        <w:t xml:space="preserve">Кузбасса от </w:t>
      </w:r>
      <w:r>
        <w:t>09.02.2022</w:t>
      </w:r>
    </w:p>
    <w:p w14:paraId="5CA3AEA8" w14:textId="77777777" w:rsidR="00A637B7" w:rsidRDefault="00A637B7" w:rsidP="00A637B7">
      <w:pPr>
        <w:ind w:left="284"/>
        <w:jc w:val="center"/>
        <w:rPr>
          <w:rFonts w:eastAsia="Calibri"/>
          <w:b/>
          <w:bCs/>
          <w:sz w:val="28"/>
          <w:szCs w:val="22"/>
          <w:lang w:eastAsia="en-US"/>
        </w:rPr>
      </w:pPr>
    </w:p>
    <w:p w14:paraId="51A12A67" w14:textId="763B511D" w:rsidR="00A637B7" w:rsidRPr="00A637B7" w:rsidRDefault="00A637B7" w:rsidP="00A637B7">
      <w:pPr>
        <w:ind w:left="284"/>
        <w:jc w:val="center"/>
        <w:rPr>
          <w:rFonts w:eastAsia="Calibri"/>
          <w:b/>
          <w:bCs/>
          <w:sz w:val="28"/>
          <w:szCs w:val="22"/>
          <w:lang w:eastAsia="en-US"/>
        </w:rPr>
      </w:pPr>
      <w:r w:rsidRPr="00A637B7">
        <w:rPr>
          <w:rFonts w:eastAsia="Calibri"/>
          <w:b/>
          <w:bCs/>
          <w:sz w:val="28"/>
          <w:szCs w:val="22"/>
          <w:lang w:eastAsia="en-US"/>
        </w:rPr>
        <w:t>Пояснительная записка</w:t>
      </w:r>
    </w:p>
    <w:p w14:paraId="2EE4823B" w14:textId="77777777" w:rsidR="00A637B7" w:rsidRPr="00A637B7" w:rsidRDefault="00A637B7" w:rsidP="00A637B7">
      <w:pPr>
        <w:ind w:left="284" w:right="140"/>
        <w:jc w:val="center"/>
        <w:rPr>
          <w:rFonts w:eastAsia="Calibri"/>
          <w:b/>
          <w:bCs/>
          <w:sz w:val="28"/>
          <w:szCs w:val="22"/>
          <w:lang w:eastAsia="en-US"/>
        </w:rPr>
      </w:pPr>
      <w:r w:rsidRPr="00A637B7">
        <w:rPr>
          <w:rFonts w:eastAsia="Calibri"/>
          <w:b/>
          <w:bCs/>
          <w:sz w:val="28"/>
          <w:szCs w:val="22"/>
          <w:lang w:eastAsia="en-US"/>
        </w:rPr>
        <w:t>Региональной энергетической комиссии Кузбасса</w:t>
      </w:r>
    </w:p>
    <w:p w14:paraId="0F64D446" w14:textId="77777777" w:rsidR="00A637B7" w:rsidRPr="00A637B7" w:rsidRDefault="00A637B7" w:rsidP="00A637B7">
      <w:pPr>
        <w:ind w:left="284" w:right="140"/>
        <w:jc w:val="center"/>
        <w:rPr>
          <w:rFonts w:eastAsia="Calibri"/>
          <w:b/>
          <w:bCs/>
          <w:color w:val="000000"/>
          <w:kern w:val="32"/>
          <w:sz w:val="28"/>
          <w:szCs w:val="28"/>
          <w:lang w:eastAsia="en-US"/>
        </w:rPr>
      </w:pPr>
      <w:r w:rsidRPr="00A637B7">
        <w:rPr>
          <w:rFonts w:eastAsia="Calibri"/>
          <w:b/>
          <w:bCs/>
          <w:sz w:val="28"/>
          <w:szCs w:val="22"/>
          <w:lang w:eastAsia="en-US"/>
        </w:rPr>
        <w:t xml:space="preserve"> к проекту постановления </w:t>
      </w:r>
      <w:r w:rsidRPr="00A637B7">
        <w:rPr>
          <w:rFonts w:eastAsia="Calibri"/>
          <w:b/>
          <w:bCs/>
          <w:color w:val="000000"/>
          <w:kern w:val="32"/>
          <w:sz w:val="28"/>
          <w:szCs w:val="28"/>
          <w:lang w:eastAsia="en-US"/>
        </w:rPr>
        <w:t>«О внесении изменений в постановление региональной энергетической комиссии Кемеровской области от 27.12.2018   № 743 «Об утверждении производственной программы в сфере водоотведения  и об установлении тарифов на  водоотведение (очистка сточных вод), транспортировку сточных вод                                 ООО «Водокомплекс» (Мариинский муниципальный округ)»»</w:t>
      </w:r>
    </w:p>
    <w:p w14:paraId="1077A83E" w14:textId="77777777" w:rsidR="00A637B7" w:rsidRDefault="00A637B7" w:rsidP="00A637B7">
      <w:pPr>
        <w:ind w:right="140" w:firstLine="709"/>
        <w:jc w:val="both"/>
        <w:rPr>
          <w:rFonts w:eastAsia="Calibri"/>
          <w:b/>
          <w:bCs/>
          <w:color w:val="000000"/>
          <w:kern w:val="32"/>
          <w:sz w:val="28"/>
          <w:szCs w:val="28"/>
          <w:lang w:eastAsia="en-US"/>
        </w:rPr>
      </w:pPr>
    </w:p>
    <w:p w14:paraId="1782F089" w14:textId="0FC194D7" w:rsidR="00A637B7" w:rsidRPr="00A637B7" w:rsidRDefault="00A637B7" w:rsidP="00A637B7">
      <w:pPr>
        <w:ind w:right="140" w:firstLine="709"/>
        <w:jc w:val="both"/>
        <w:rPr>
          <w:rFonts w:eastAsia="Calibri"/>
          <w:bCs/>
          <w:color w:val="000000"/>
          <w:kern w:val="32"/>
          <w:sz w:val="28"/>
          <w:szCs w:val="28"/>
          <w:lang w:eastAsia="en-US"/>
        </w:rPr>
      </w:pPr>
      <w:r w:rsidRPr="00A637B7">
        <w:rPr>
          <w:rFonts w:eastAsia="Calibri"/>
          <w:sz w:val="28"/>
          <w:szCs w:val="22"/>
          <w:lang w:eastAsia="en-US"/>
        </w:rPr>
        <w:t xml:space="preserve">Проект постановления Региональной энергетической комиссии Кузбасса разработан в соответствии с </w:t>
      </w:r>
      <w:r w:rsidRPr="00A637B7">
        <w:rPr>
          <w:rFonts w:eastAsia="Calibri"/>
          <w:bCs/>
          <w:color w:val="000000"/>
          <w:kern w:val="32"/>
          <w:sz w:val="28"/>
          <w:szCs w:val="28"/>
          <w:lang w:eastAsia="en-US"/>
        </w:rPr>
        <w:t>Федеральным законом от 07.12.2011       № 416-ФЗ «О водоснабжении и водоотведении»,</w:t>
      </w:r>
      <w:r w:rsidRPr="00A637B7">
        <w:rPr>
          <w:rFonts w:eastAsia="Calibri"/>
          <w:b/>
          <w:bCs/>
          <w:color w:val="000000"/>
          <w:kern w:val="32"/>
          <w:sz w:val="28"/>
          <w:szCs w:val="28"/>
          <w:lang w:eastAsia="en-US"/>
        </w:rPr>
        <w:t xml:space="preserve"> </w:t>
      </w:r>
      <w:r w:rsidRPr="00A637B7">
        <w:rPr>
          <w:rFonts w:eastAsia="Calibri"/>
          <w:bCs/>
          <w:color w:val="000000"/>
          <w:kern w:val="32"/>
          <w:sz w:val="28"/>
          <w:szCs w:val="28"/>
          <w:lang w:eastAsia="en-US"/>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sidRPr="00A637B7">
        <w:rPr>
          <w:rFonts w:eastAsia="Calibri"/>
          <w:b/>
          <w:bCs/>
          <w:color w:val="000000"/>
          <w:kern w:val="32"/>
          <w:sz w:val="28"/>
          <w:szCs w:val="28"/>
          <w:lang w:eastAsia="en-US"/>
        </w:rPr>
        <w:t xml:space="preserve"> </w:t>
      </w:r>
      <w:r w:rsidRPr="00A637B7">
        <w:rPr>
          <w:rFonts w:eastAsia="Calibri"/>
          <w:bCs/>
          <w:color w:val="000000"/>
          <w:kern w:val="32"/>
          <w:sz w:val="28"/>
          <w:szCs w:val="28"/>
          <w:lang w:eastAsia="en-US"/>
        </w:rPr>
        <w:t>постановлением Правительства Кемеровской области – Кузбасса от 19.03.2020 № 142 «О Региональной энергетической комиссии Кузбасса», приказом ФСТ России от 27.12.2013 № 1746-э «Об утверждении Методических указаний по расчету регулируемых тарифов в сфере водоснабжения и водоотведения».</w:t>
      </w:r>
    </w:p>
    <w:p w14:paraId="155272BE" w14:textId="77777777" w:rsidR="00A637B7" w:rsidRPr="00A637B7" w:rsidRDefault="00A637B7" w:rsidP="00A637B7">
      <w:pPr>
        <w:ind w:right="140" w:firstLine="709"/>
        <w:jc w:val="both"/>
        <w:rPr>
          <w:rFonts w:eastAsia="Calibri"/>
          <w:bCs/>
          <w:color w:val="000000"/>
          <w:kern w:val="32"/>
          <w:sz w:val="28"/>
          <w:szCs w:val="28"/>
          <w:lang w:eastAsia="en-US"/>
        </w:rPr>
      </w:pPr>
      <w:r w:rsidRPr="00A637B7">
        <w:rPr>
          <w:rFonts w:eastAsia="Calibri"/>
          <w:bCs/>
          <w:color w:val="000000"/>
          <w:kern w:val="32"/>
          <w:sz w:val="28"/>
          <w:szCs w:val="28"/>
          <w:lang w:eastAsia="en-US"/>
        </w:rPr>
        <w:t xml:space="preserve">В адрес Региональной энергетической комиссии Кузбасса (далее – РЭК Кузбасса) поступило заявление от ООО «Водокомплекс» Мариинский муниципальный округ  (исх. от 09.12.2021 № 113, вх. от 09.12.2021 № 6626), о пересмотре тарифов на водоотведение (очистка сточных вод, транспортировка сточных вод) на основании Федерального закона  от 02.07.2021 № 307-ФЗ «О внесении  изменения в статью 174.1 части 2 Налогового Кодекса Российской Федерации»  и просьбой учесть данный факт в утвержденных тарифах на 2022 год. </w:t>
      </w:r>
    </w:p>
    <w:p w14:paraId="170894A1" w14:textId="77777777" w:rsidR="00A637B7" w:rsidRPr="00A637B7" w:rsidRDefault="00A637B7" w:rsidP="00A637B7">
      <w:pPr>
        <w:ind w:right="140" w:firstLine="709"/>
        <w:jc w:val="both"/>
        <w:rPr>
          <w:rFonts w:eastAsia="Calibri"/>
          <w:bCs/>
          <w:color w:val="000000"/>
          <w:kern w:val="32"/>
          <w:sz w:val="28"/>
          <w:szCs w:val="28"/>
          <w:lang w:eastAsia="en-US"/>
        </w:rPr>
      </w:pPr>
      <w:r w:rsidRPr="00A637B7">
        <w:rPr>
          <w:rFonts w:eastAsia="Calibri"/>
          <w:bCs/>
          <w:color w:val="000000"/>
          <w:kern w:val="32"/>
          <w:sz w:val="28"/>
          <w:szCs w:val="28"/>
          <w:lang w:eastAsia="en-US"/>
        </w:rPr>
        <w:t>ООО «Водокомплекс» предложено скорректировать НВВ  с 01.01.2022:</w:t>
      </w:r>
    </w:p>
    <w:p w14:paraId="3F3AA168" w14:textId="77777777" w:rsidR="00A637B7" w:rsidRPr="00A637B7" w:rsidRDefault="00A637B7" w:rsidP="00A637B7">
      <w:pPr>
        <w:ind w:right="140" w:firstLine="709"/>
        <w:jc w:val="both"/>
        <w:rPr>
          <w:rFonts w:eastAsia="Calibri"/>
          <w:bCs/>
          <w:color w:val="000000"/>
          <w:kern w:val="32"/>
          <w:sz w:val="28"/>
          <w:szCs w:val="28"/>
          <w:lang w:eastAsia="en-US"/>
        </w:rPr>
      </w:pPr>
      <w:r w:rsidRPr="00A637B7">
        <w:rPr>
          <w:rFonts w:eastAsia="Calibri"/>
          <w:bCs/>
          <w:color w:val="000000"/>
          <w:kern w:val="32"/>
          <w:sz w:val="28"/>
          <w:szCs w:val="28"/>
          <w:lang w:eastAsia="en-US"/>
        </w:rPr>
        <w:t>-  по очистке сточных вод и установить в размере 34706,54 тыс. руб., установить тариф в размере 43,25 руб./м3;</w:t>
      </w:r>
    </w:p>
    <w:p w14:paraId="474EE01B" w14:textId="77777777" w:rsidR="00A637B7" w:rsidRPr="00A637B7" w:rsidRDefault="00A637B7" w:rsidP="00A637B7">
      <w:pPr>
        <w:ind w:right="140" w:firstLine="709"/>
        <w:jc w:val="both"/>
        <w:rPr>
          <w:rFonts w:eastAsia="Calibri"/>
          <w:bCs/>
          <w:color w:val="000000"/>
          <w:kern w:val="32"/>
          <w:sz w:val="28"/>
          <w:szCs w:val="28"/>
          <w:lang w:eastAsia="en-US"/>
        </w:rPr>
      </w:pPr>
      <w:r w:rsidRPr="00A637B7">
        <w:rPr>
          <w:rFonts w:eastAsia="Calibri"/>
          <w:bCs/>
          <w:color w:val="000000"/>
          <w:kern w:val="32"/>
          <w:sz w:val="28"/>
          <w:szCs w:val="28"/>
          <w:lang w:eastAsia="en-US"/>
        </w:rPr>
        <w:t xml:space="preserve"> - транспортировке сточных вод и установить в размере 1437,8 тыс. руб., установить тариф в размере 5,24 руб./м3;</w:t>
      </w:r>
    </w:p>
    <w:p w14:paraId="37F85708" w14:textId="77777777" w:rsidR="00A637B7" w:rsidRPr="00A637B7" w:rsidRDefault="00A637B7" w:rsidP="00A637B7">
      <w:pPr>
        <w:ind w:right="140" w:firstLine="709"/>
        <w:jc w:val="both"/>
        <w:rPr>
          <w:rFonts w:eastAsia="Calibri"/>
          <w:bCs/>
          <w:color w:val="000000"/>
          <w:kern w:val="32"/>
          <w:sz w:val="28"/>
          <w:szCs w:val="28"/>
          <w:lang w:eastAsia="en-US"/>
        </w:rPr>
      </w:pPr>
      <w:r w:rsidRPr="00A637B7">
        <w:rPr>
          <w:rFonts w:eastAsia="Calibri"/>
          <w:bCs/>
          <w:color w:val="000000"/>
          <w:kern w:val="32"/>
          <w:sz w:val="28"/>
          <w:szCs w:val="28"/>
          <w:lang w:eastAsia="en-US"/>
        </w:rPr>
        <w:t xml:space="preserve">Согласно внесенных изменений в статью 174.1 части 2 Налогового Кодекса Российской Федерации: </w:t>
      </w:r>
    </w:p>
    <w:p w14:paraId="4D2FA4F9" w14:textId="77777777" w:rsidR="00A637B7" w:rsidRPr="00A637B7" w:rsidRDefault="00A637B7" w:rsidP="00A637B7">
      <w:pPr>
        <w:tabs>
          <w:tab w:val="left" w:pos="142"/>
        </w:tabs>
        <w:autoSpaceDE w:val="0"/>
        <w:autoSpaceDN w:val="0"/>
        <w:adjustRightInd w:val="0"/>
        <w:ind w:firstLine="709"/>
        <w:jc w:val="both"/>
        <w:rPr>
          <w:rFonts w:eastAsia="Calibri"/>
          <w:sz w:val="28"/>
          <w:szCs w:val="28"/>
          <w:lang w:eastAsia="en-US"/>
        </w:rPr>
      </w:pPr>
      <w:r w:rsidRPr="00A637B7">
        <w:rPr>
          <w:rFonts w:eastAsia="Calibri"/>
          <w:sz w:val="28"/>
          <w:szCs w:val="28"/>
          <w:lang w:eastAsia="en-US"/>
        </w:rPr>
        <w:t xml:space="preserve">При совершении операций в соответствии с </w:t>
      </w:r>
      <w:hyperlink r:id="rId8" w:history="1">
        <w:r w:rsidRPr="00A637B7">
          <w:rPr>
            <w:rFonts w:eastAsia="Calibri"/>
            <w:color w:val="0000FF"/>
            <w:sz w:val="28"/>
            <w:szCs w:val="28"/>
            <w:lang w:eastAsia="en-US"/>
          </w:rPr>
          <w:t>договором простого товарищества</w:t>
        </w:r>
      </w:hyperlink>
      <w:r w:rsidRPr="00A637B7">
        <w:rPr>
          <w:rFonts w:eastAsia="Calibri"/>
          <w:sz w:val="28"/>
          <w:szCs w:val="28"/>
          <w:lang w:eastAsia="en-US"/>
        </w:rPr>
        <w:t xml:space="preserve"> (договором о совместной деятельности), договором инвестиционного товарищества, </w:t>
      </w:r>
      <w:hyperlink r:id="rId9" w:history="1">
        <w:r w:rsidRPr="00A637B7">
          <w:rPr>
            <w:rFonts w:eastAsia="Calibri"/>
            <w:color w:val="0000FF"/>
            <w:sz w:val="28"/>
            <w:szCs w:val="28"/>
            <w:u w:val="single"/>
            <w:lang w:eastAsia="en-US"/>
          </w:rPr>
          <w:t>концессионным соглашением</w:t>
        </w:r>
      </w:hyperlink>
      <w:r w:rsidRPr="00A637B7">
        <w:rPr>
          <w:rFonts w:eastAsia="Calibri"/>
          <w:sz w:val="28"/>
          <w:szCs w:val="28"/>
          <w:lang w:eastAsia="en-US"/>
        </w:rPr>
        <w:t xml:space="preserve"> или </w:t>
      </w:r>
      <w:hyperlink r:id="rId10" w:history="1">
        <w:r w:rsidRPr="00A637B7">
          <w:rPr>
            <w:rFonts w:eastAsia="Calibri"/>
            <w:color w:val="0000FF"/>
            <w:sz w:val="28"/>
            <w:szCs w:val="28"/>
            <w:lang w:eastAsia="en-US"/>
          </w:rPr>
          <w:t>договором доверительного управления имуществом</w:t>
        </w:r>
      </w:hyperlink>
      <w:r w:rsidRPr="00A637B7">
        <w:rPr>
          <w:rFonts w:eastAsia="Calibri"/>
          <w:sz w:val="28"/>
          <w:szCs w:val="28"/>
          <w:lang w:eastAsia="en-US"/>
        </w:rPr>
        <w:t xml:space="preserve"> на участника товарищества, концессионера (</w:t>
      </w:r>
      <w:r w:rsidRPr="00A637B7">
        <w:rPr>
          <w:rFonts w:eastAsia="Calibri"/>
          <w:sz w:val="28"/>
          <w:szCs w:val="28"/>
          <w:u w:val="single"/>
          <w:lang w:eastAsia="en-US"/>
        </w:rPr>
        <w:t xml:space="preserve">за исключением организаций и индивидуальных предпринимателей, применяющих упрощенную систему налогообложения в </w:t>
      </w:r>
      <w:r w:rsidRPr="00A637B7">
        <w:rPr>
          <w:rFonts w:eastAsia="Calibri"/>
          <w:sz w:val="28"/>
          <w:szCs w:val="28"/>
          <w:u w:val="single"/>
          <w:lang w:eastAsia="en-US"/>
        </w:rPr>
        <w:lastRenderedPageBreak/>
        <w:t xml:space="preserve">соответствии с </w:t>
      </w:r>
      <w:hyperlink r:id="rId11" w:history="1">
        <w:r w:rsidRPr="00A637B7">
          <w:rPr>
            <w:rFonts w:eastAsia="Calibri"/>
            <w:color w:val="0000FF"/>
            <w:sz w:val="28"/>
            <w:szCs w:val="28"/>
            <w:u w:val="single"/>
            <w:lang w:eastAsia="en-US"/>
          </w:rPr>
          <w:t>главой 26.2</w:t>
        </w:r>
      </w:hyperlink>
      <w:r w:rsidRPr="00A637B7">
        <w:rPr>
          <w:rFonts w:eastAsia="Calibri"/>
          <w:sz w:val="28"/>
          <w:szCs w:val="28"/>
          <w:u w:val="single"/>
          <w:lang w:eastAsia="en-US"/>
        </w:rPr>
        <w:t xml:space="preserve"> настоящего Кодекса и заключивших концессионные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расположенных на территориях населенных пунктов с населением менее 100 тысяч человек на дату заключения концессионного соглашения</w:t>
      </w:r>
      <w:r w:rsidRPr="00A637B7">
        <w:rPr>
          <w:rFonts w:eastAsia="Calibri"/>
          <w:sz w:val="28"/>
          <w:szCs w:val="28"/>
          <w:lang w:eastAsia="en-US"/>
        </w:rPr>
        <w:t>) или доверительного управляющего возлагаются обязанности налогоплательщика, установленные настоящей главой.</w:t>
      </w:r>
    </w:p>
    <w:p w14:paraId="37D8C0D8" w14:textId="77777777" w:rsidR="00A637B7" w:rsidRPr="00A637B7" w:rsidRDefault="00A637B7" w:rsidP="00A637B7">
      <w:pPr>
        <w:ind w:right="140" w:firstLine="709"/>
        <w:jc w:val="both"/>
        <w:rPr>
          <w:rFonts w:eastAsia="Calibri"/>
          <w:sz w:val="28"/>
          <w:szCs w:val="28"/>
          <w:lang w:eastAsia="en-US"/>
        </w:rPr>
      </w:pPr>
      <w:r w:rsidRPr="00A637B7">
        <w:rPr>
          <w:rFonts w:eastAsia="Calibri"/>
          <w:bCs/>
          <w:color w:val="000000"/>
          <w:kern w:val="32"/>
          <w:sz w:val="28"/>
          <w:szCs w:val="28"/>
          <w:lang w:eastAsia="en-US"/>
        </w:rPr>
        <w:t xml:space="preserve">Таким образом, с 01.10.2021 года организации, эксплуатирующие объекты коммунальной инфраструктуры (водоснабжения, водоотведения)  по концессионному соглашению и </w:t>
      </w:r>
      <w:r w:rsidRPr="00A637B7">
        <w:rPr>
          <w:rFonts w:eastAsia="Calibri"/>
          <w:sz w:val="28"/>
          <w:szCs w:val="28"/>
          <w:u w:val="single"/>
          <w:lang w:eastAsia="en-US"/>
        </w:rPr>
        <w:t>расположенных на территориях населенных пунктов с населением менее 100 тысяч человек на дату заключения концессионного соглашения</w:t>
      </w:r>
      <w:r w:rsidRPr="00A637B7">
        <w:rPr>
          <w:rFonts w:eastAsia="Calibri"/>
          <w:sz w:val="28"/>
          <w:szCs w:val="28"/>
          <w:lang w:eastAsia="en-US"/>
        </w:rPr>
        <w:t xml:space="preserve"> перестают быть плательщиками НДС.</w:t>
      </w:r>
    </w:p>
    <w:p w14:paraId="116AF6E3" w14:textId="77777777" w:rsidR="00A637B7" w:rsidRPr="00A637B7" w:rsidRDefault="00A637B7" w:rsidP="00A637B7">
      <w:pPr>
        <w:ind w:right="140" w:firstLine="709"/>
        <w:jc w:val="both"/>
        <w:rPr>
          <w:rFonts w:eastAsia="Calibri"/>
          <w:sz w:val="28"/>
          <w:szCs w:val="28"/>
          <w:lang w:eastAsia="en-US"/>
        </w:rPr>
      </w:pPr>
      <w:r w:rsidRPr="00A637B7">
        <w:rPr>
          <w:rFonts w:eastAsia="Calibri"/>
          <w:sz w:val="28"/>
          <w:szCs w:val="28"/>
          <w:lang w:eastAsia="en-US"/>
        </w:rPr>
        <w:t xml:space="preserve">ООО «Водокомлекс» эксплуатирует объекты водоотведения на основании Концессионного соглашения в отношении объектов водоотведения принадлежащих на праве собственности муниципальному образованию «Мариинский муниципальный район» от 06.12.2018 б/н на территории  Мариинского городского округа. Согласно данным территориального органа Федеральной службы государственной статистики по Кемеровской области-Кузбассу численность населения Мариинского муниципального округа составляет на 2021 год 53032 человека. Соответственно ООО «Водокомлекс» подпадает под критерии Федерального закона </w:t>
      </w:r>
      <w:r w:rsidRPr="00A637B7">
        <w:rPr>
          <w:rFonts w:eastAsia="Calibri"/>
          <w:bCs/>
          <w:color w:val="000000"/>
          <w:kern w:val="32"/>
          <w:sz w:val="28"/>
          <w:szCs w:val="28"/>
          <w:lang w:eastAsia="en-US"/>
        </w:rPr>
        <w:t>№ 307-ФЗ «О внесении  изменения в статью 174.1 части 2 Налогового Кодекса Российской Федерации»</w:t>
      </w:r>
      <w:r w:rsidRPr="00A637B7">
        <w:rPr>
          <w:rFonts w:eastAsia="Calibri"/>
          <w:sz w:val="28"/>
          <w:szCs w:val="28"/>
          <w:lang w:eastAsia="en-US"/>
        </w:rPr>
        <w:t xml:space="preserve">  и утрачивает право по начислению и возмещению НДС.</w:t>
      </w:r>
    </w:p>
    <w:p w14:paraId="4F8E22D4" w14:textId="77777777" w:rsidR="00A637B7" w:rsidRPr="00A637B7" w:rsidRDefault="00A637B7" w:rsidP="00A637B7">
      <w:pPr>
        <w:ind w:right="140" w:firstLine="709"/>
        <w:jc w:val="both"/>
        <w:rPr>
          <w:rFonts w:eastAsia="Calibri"/>
          <w:sz w:val="28"/>
          <w:szCs w:val="22"/>
          <w:lang w:eastAsia="en-US"/>
        </w:rPr>
      </w:pPr>
      <w:r w:rsidRPr="00A637B7">
        <w:rPr>
          <w:rFonts w:eastAsia="Calibri"/>
          <w:bCs/>
          <w:color w:val="000000"/>
          <w:kern w:val="32"/>
          <w:sz w:val="28"/>
          <w:szCs w:val="28"/>
          <w:lang w:eastAsia="en-US"/>
        </w:rPr>
        <w:t>Для ООО «Водокомплекс» (Мариинский муниципальный  округ) постановлением региональной энергетической комиссии Кемеровской области от 27.12.2018 № 743 «Об утверждении производственной программы в сфере водоотведения  и об установлении тарифов на  водоотведение (очистка сточных вод), транспортировку сточных вод ООО «Водокомплекс» (Мариинский муниципальный округ)»</w:t>
      </w:r>
      <w:r w:rsidRPr="00A637B7">
        <w:rPr>
          <w:rFonts w:eastAsia="Calibri"/>
          <w:b/>
          <w:bCs/>
          <w:color w:val="000000"/>
          <w:kern w:val="32"/>
          <w:sz w:val="28"/>
          <w:szCs w:val="28"/>
          <w:lang w:eastAsia="en-US"/>
        </w:rPr>
        <w:t xml:space="preserve"> </w:t>
      </w:r>
      <w:r w:rsidRPr="00A637B7">
        <w:rPr>
          <w:rFonts w:eastAsia="Calibri"/>
          <w:bCs/>
          <w:color w:val="000000"/>
          <w:kern w:val="32"/>
          <w:sz w:val="28"/>
          <w:szCs w:val="28"/>
          <w:lang w:eastAsia="en-US"/>
        </w:rPr>
        <w:t>(в редакции постановления региональной энергетической комиссии Кемеровской области от 22.10.2019 № 316,</w:t>
      </w:r>
      <w:r w:rsidRPr="00A637B7">
        <w:rPr>
          <w:rFonts w:eastAsia="Calibri"/>
          <w:sz w:val="22"/>
          <w:szCs w:val="22"/>
          <w:lang w:eastAsia="en-US"/>
        </w:rPr>
        <w:t xml:space="preserve"> </w:t>
      </w:r>
      <w:r w:rsidRPr="00A637B7">
        <w:rPr>
          <w:rFonts w:eastAsia="Calibri"/>
          <w:bCs/>
          <w:color w:val="000000"/>
          <w:kern w:val="32"/>
          <w:sz w:val="28"/>
          <w:szCs w:val="28"/>
          <w:lang w:eastAsia="en-US"/>
        </w:rPr>
        <w:t xml:space="preserve">постановлений Региональной энергетической комиссии Кузбасса от 01.12.2020 № 477, от 17.08.2021  № 292, от 16.12.2021 №738) </w:t>
      </w:r>
      <w:r w:rsidRPr="00A637B7">
        <w:rPr>
          <w:rFonts w:eastAsia="Calibri"/>
          <w:sz w:val="28"/>
          <w:szCs w:val="22"/>
          <w:lang w:eastAsia="en-US"/>
        </w:rPr>
        <w:t>установлены одноставочные тарифы на водоотведение (очистка сточных вод)  и  водоотведение (транспортировка сточных вод) с применением метода индексации на период с 28.12.2018 по 31.12.2022.</w:t>
      </w:r>
    </w:p>
    <w:p w14:paraId="1ADAF9FB" w14:textId="77777777" w:rsidR="00A637B7" w:rsidRPr="00A637B7" w:rsidRDefault="00A637B7" w:rsidP="00A637B7">
      <w:pPr>
        <w:ind w:right="140" w:firstLine="709"/>
        <w:jc w:val="both"/>
        <w:rPr>
          <w:rFonts w:eastAsia="Calibri"/>
          <w:sz w:val="28"/>
          <w:szCs w:val="22"/>
          <w:lang w:eastAsia="en-US"/>
        </w:rPr>
      </w:pPr>
      <w:r w:rsidRPr="00A637B7">
        <w:rPr>
          <w:rFonts w:eastAsia="Calibri"/>
          <w:sz w:val="28"/>
          <w:szCs w:val="22"/>
          <w:lang w:eastAsia="en-US"/>
        </w:rPr>
        <w:t xml:space="preserve">Согласно п.п. «к» п. 9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(далее – Правила) тарифы вводятся в действие с начала очередного года на срок не менее одного года, за исключением решений </w:t>
      </w:r>
      <w:r w:rsidRPr="00A637B7">
        <w:rPr>
          <w:rFonts w:eastAsia="Calibri"/>
          <w:sz w:val="28"/>
          <w:szCs w:val="22"/>
          <w:lang w:eastAsia="en-US"/>
        </w:rPr>
        <w:lastRenderedPageBreak/>
        <w:t>органов регулирования, принятых в связи с изменением в течение периода регулирования системы налогообложения регулируемой организации.</w:t>
      </w:r>
    </w:p>
    <w:p w14:paraId="5DB4D94A" w14:textId="77777777" w:rsidR="00A637B7" w:rsidRPr="00A637B7" w:rsidRDefault="00A637B7" w:rsidP="00A637B7">
      <w:pPr>
        <w:ind w:right="140" w:firstLine="709"/>
        <w:jc w:val="both"/>
        <w:rPr>
          <w:rFonts w:eastAsia="Calibri"/>
          <w:bCs/>
          <w:color w:val="000000"/>
          <w:kern w:val="32"/>
          <w:sz w:val="28"/>
          <w:szCs w:val="28"/>
          <w:lang w:eastAsia="en-US"/>
        </w:rPr>
      </w:pPr>
      <w:r w:rsidRPr="00A637B7">
        <w:rPr>
          <w:rFonts w:eastAsia="Calibri"/>
          <w:bCs/>
          <w:color w:val="000000"/>
          <w:kern w:val="32"/>
          <w:sz w:val="28"/>
          <w:szCs w:val="28"/>
          <w:lang w:eastAsia="en-US"/>
        </w:rPr>
        <w:t>В связи с изменением режима налогообложения регулируемой организации с 01.10.2021 специалистом РЭК Кузбасса, основываясь на имеющихся данных в материалах тарифного дела 2022 года, в соответствии с положениями действующего законодательства произведены следующие корректировки:</w:t>
      </w:r>
    </w:p>
    <w:p w14:paraId="7E00D42E" w14:textId="77777777" w:rsidR="00A637B7" w:rsidRPr="00A637B7" w:rsidRDefault="00A637B7" w:rsidP="00A637B7">
      <w:pPr>
        <w:ind w:left="284" w:right="140" w:firstLine="709"/>
        <w:jc w:val="both"/>
        <w:rPr>
          <w:rFonts w:eastAsia="Calibri"/>
          <w:bCs/>
          <w:color w:val="000000"/>
          <w:kern w:val="32"/>
          <w:sz w:val="28"/>
          <w:szCs w:val="28"/>
          <w:lang w:eastAsia="en-US"/>
        </w:rPr>
      </w:pPr>
    </w:p>
    <w:p w14:paraId="00D8E2EC" w14:textId="77777777" w:rsidR="00A637B7" w:rsidRPr="00A637B7" w:rsidRDefault="00A637B7" w:rsidP="00A637B7">
      <w:pPr>
        <w:ind w:firstLine="709"/>
        <w:jc w:val="both"/>
        <w:rPr>
          <w:sz w:val="28"/>
          <w:szCs w:val="28"/>
          <w:lang w:eastAsia="en-US"/>
        </w:rPr>
      </w:pPr>
    </w:p>
    <w:p w14:paraId="1B86351A" w14:textId="77777777" w:rsidR="00A637B7" w:rsidRPr="00A637B7" w:rsidRDefault="00A637B7" w:rsidP="00A637B7">
      <w:pPr>
        <w:numPr>
          <w:ilvl w:val="0"/>
          <w:numId w:val="11"/>
        </w:numPr>
        <w:spacing w:after="160" w:line="259" w:lineRule="auto"/>
        <w:ind w:left="0" w:firstLine="0"/>
        <w:contextualSpacing/>
        <w:jc w:val="center"/>
        <w:rPr>
          <w:b/>
          <w:bCs/>
          <w:sz w:val="28"/>
          <w:szCs w:val="28"/>
          <w:lang w:eastAsia="en-US"/>
        </w:rPr>
      </w:pPr>
      <w:r w:rsidRPr="00A637B7">
        <w:rPr>
          <w:b/>
          <w:bCs/>
          <w:sz w:val="28"/>
          <w:szCs w:val="28"/>
          <w:lang w:eastAsia="en-US"/>
        </w:rPr>
        <w:t>ВОДООТВЕДЕНИЕ (транспортировка  сточных вод)</w:t>
      </w:r>
    </w:p>
    <w:p w14:paraId="06AFF739" w14:textId="77777777" w:rsidR="00A637B7" w:rsidRPr="00A637B7" w:rsidRDefault="00A637B7" w:rsidP="00A637B7">
      <w:pPr>
        <w:ind w:left="284" w:firstLine="709"/>
        <w:contextualSpacing/>
        <w:rPr>
          <w:b/>
          <w:bCs/>
          <w:sz w:val="28"/>
          <w:szCs w:val="28"/>
          <w:lang w:eastAsia="en-US"/>
        </w:rPr>
      </w:pPr>
    </w:p>
    <w:p w14:paraId="27ABFD58" w14:textId="77777777" w:rsidR="00A637B7" w:rsidRPr="00A637B7" w:rsidRDefault="00A637B7" w:rsidP="00A637B7">
      <w:pPr>
        <w:contextualSpacing/>
        <w:jc w:val="center"/>
        <w:rPr>
          <w:b/>
          <w:bCs/>
          <w:sz w:val="32"/>
          <w:szCs w:val="32"/>
          <w:u w:val="single"/>
          <w:lang w:eastAsia="en-US"/>
        </w:rPr>
      </w:pPr>
      <w:r w:rsidRPr="00A637B7">
        <w:rPr>
          <w:b/>
          <w:bCs/>
          <w:sz w:val="32"/>
          <w:szCs w:val="32"/>
          <w:u w:val="single"/>
          <w:lang w:eastAsia="en-US"/>
        </w:rPr>
        <w:t>Операционные расходы</w:t>
      </w:r>
    </w:p>
    <w:p w14:paraId="0C22DA92" w14:textId="77777777" w:rsidR="00A637B7" w:rsidRPr="00A637B7" w:rsidRDefault="00A637B7" w:rsidP="00A637B7">
      <w:pPr>
        <w:autoSpaceDE w:val="0"/>
        <w:autoSpaceDN w:val="0"/>
        <w:adjustRightInd w:val="0"/>
        <w:spacing w:before="58"/>
        <w:ind w:firstLine="576"/>
        <w:jc w:val="both"/>
        <w:rPr>
          <w:sz w:val="28"/>
          <w:szCs w:val="28"/>
        </w:rPr>
      </w:pPr>
    </w:p>
    <w:p w14:paraId="3027DAB6" w14:textId="77777777" w:rsidR="00A637B7" w:rsidRPr="00A637B7" w:rsidRDefault="00A637B7" w:rsidP="00A637B7">
      <w:pPr>
        <w:autoSpaceDE w:val="0"/>
        <w:autoSpaceDN w:val="0"/>
        <w:adjustRightInd w:val="0"/>
        <w:ind w:firstLine="576"/>
        <w:jc w:val="both"/>
        <w:rPr>
          <w:sz w:val="28"/>
          <w:szCs w:val="28"/>
        </w:rPr>
      </w:pPr>
      <w:r w:rsidRPr="00A637B7">
        <w:rPr>
          <w:sz w:val="28"/>
          <w:szCs w:val="28"/>
        </w:rPr>
        <w:t>При корректировке Операционных расходов на 2022 год регулятором использовались следующие показатели:</w:t>
      </w:r>
    </w:p>
    <w:p w14:paraId="03FE34C7" w14:textId="77777777" w:rsidR="00A637B7" w:rsidRPr="00A637B7" w:rsidRDefault="00A637B7" w:rsidP="00A637B7">
      <w:pPr>
        <w:numPr>
          <w:ilvl w:val="0"/>
          <w:numId w:val="12"/>
        </w:numPr>
        <w:tabs>
          <w:tab w:val="left" w:pos="710"/>
        </w:tabs>
        <w:autoSpaceDE w:val="0"/>
        <w:autoSpaceDN w:val="0"/>
        <w:adjustRightInd w:val="0"/>
        <w:spacing w:after="160" w:line="259" w:lineRule="auto"/>
        <w:ind w:firstLine="567"/>
        <w:jc w:val="both"/>
        <w:rPr>
          <w:sz w:val="28"/>
          <w:szCs w:val="28"/>
        </w:rPr>
      </w:pPr>
      <w:r w:rsidRPr="00A637B7">
        <w:rPr>
          <w:sz w:val="28"/>
          <w:szCs w:val="28"/>
        </w:rPr>
        <w:t>базовый уровень операционных расходов 2018 года – 1101,47 тыс. руб.;</w:t>
      </w:r>
    </w:p>
    <w:p w14:paraId="4A3B580C" w14:textId="77777777" w:rsidR="00A637B7" w:rsidRPr="00A637B7" w:rsidRDefault="00A637B7" w:rsidP="00A637B7">
      <w:pPr>
        <w:tabs>
          <w:tab w:val="left" w:pos="715"/>
        </w:tabs>
        <w:jc w:val="both"/>
        <w:rPr>
          <w:rFonts w:eastAsia="Calibri"/>
          <w:sz w:val="28"/>
          <w:szCs w:val="28"/>
          <w:lang w:eastAsia="en-US"/>
        </w:rPr>
      </w:pPr>
      <w:r w:rsidRPr="00A637B7">
        <w:rPr>
          <w:rFonts w:eastAsia="Calibri"/>
          <w:sz w:val="28"/>
          <w:szCs w:val="28"/>
          <w:lang w:eastAsia="en-US"/>
        </w:rPr>
        <w:t xml:space="preserve">        - индекс потребительских цен на 2019 год -104,5%, на 2020 год – 103,2%, на 2021 год 103,6%, на 2022 год 103,9% согласно прогнозу Минэкономразвития России;</w:t>
      </w:r>
    </w:p>
    <w:p w14:paraId="61ADAAD2" w14:textId="77777777" w:rsidR="00A637B7" w:rsidRPr="00A637B7" w:rsidRDefault="00A637B7" w:rsidP="00A637B7">
      <w:pPr>
        <w:widowControl w:val="0"/>
        <w:numPr>
          <w:ilvl w:val="0"/>
          <w:numId w:val="12"/>
        </w:numPr>
        <w:tabs>
          <w:tab w:val="left" w:pos="715"/>
        </w:tabs>
        <w:autoSpaceDE w:val="0"/>
        <w:autoSpaceDN w:val="0"/>
        <w:adjustRightInd w:val="0"/>
        <w:spacing w:after="160" w:line="259" w:lineRule="auto"/>
        <w:ind w:firstLine="709"/>
        <w:jc w:val="both"/>
        <w:rPr>
          <w:rFonts w:eastAsia="Calibri"/>
          <w:sz w:val="28"/>
          <w:szCs w:val="28"/>
          <w:lang w:eastAsia="en-US"/>
        </w:rPr>
      </w:pPr>
      <w:r w:rsidRPr="00A637B7">
        <w:rPr>
          <w:rFonts w:eastAsia="Calibri"/>
          <w:sz w:val="28"/>
          <w:szCs w:val="28"/>
          <w:lang w:eastAsia="en-US"/>
        </w:rPr>
        <w:t>индекс эффективности операционных расходов 2018-2022 года -1%;</w:t>
      </w:r>
    </w:p>
    <w:p w14:paraId="5E7F365E" w14:textId="77777777" w:rsidR="00A637B7" w:rsidRPr="00A637B7" w:rsidRDefault="00A637B7" w:rsidP="00A637B7">
      <w:pPr>
        <w:widowControl w:val="0"/>
        <w:numPr>
          <w:ilvl w:val="0"/>
          <w:numId w:val="12"/>
        </w:numPr>
        <w:tabs>
          <w:tab w:val="left" w:pos="715"/>
        </w:tabs>
        <w:autoSpaceDE w:val="0"/>
        <w:autoSpaceDN w:val="0"/>
        <w:adjustRightInd w:val="0"/>
        <w:spacing w:after="160" w:line="259" w:lineRule="auto"/>
        <w:ind w:firstLine="709"/>
        <w:jc w:val="both"/>
        <w:rPr>
          <w:rFonts w:eastAsia="Calibri"/>
          <w:sz w:val="28"/>
          <w:szCs w:val="28"/>
          <w:lang w:eastAsia="en-US"/>
        </w:rPr>
      </w:pPr>
      <w:r w:rsidRPr="00A637B7">
        <w:rPr>
          <w:rFonts w:eastAsia="Calibri"/>
          <w:sz w:val="28"/>
          <w:szCs w:val="28"/>
          <w:lang w:eastAsia="en-US"/>
        </w:rPr>
        <w:t>индекс изменения количества активов 0%;</w:t>
      </w:r>
    </w:p>
    <w:p w14:paraId="5155AC8F" w14:textId="77777777" w:rsidR="00A637B7" w:rsidRPr="00A637B7" w:rsidRDefault="00A637B7" w:rsidP="00A637B7">
      <w:pPr>
        <w:ind w:firstLine="709"/>
        <w:jc w:val="both"/>
        <w:rPr>
          <w:rFonts w:eastAsia="Calibri"/>
          <w:sz w:val="28"/>
          <w:szCs w:val="28"/>
          <w:lang w:eastAsia="en-US"/>
        </w:rPr>
      </w:pPr>
      <w:r w:rsidRPr="00A637B7">
        <w:rPr>
          <w:rFonts w:eastAsia="Calibri"/>
          <w:sz w:val="28"/>
          <w:szCs w:val="28"/>
          <w:lang w:eastAsia="en-US"/>
        </w:rPr>
        <w:t xml:space="preserve">На 2022 год операционные расходы определены в сумме </w:t>
      </w:r>
      <w:r w:rsidRPr="00A637B7">
        <w:rPr>
          <w:rFonts w:eastAsia="Calibri"/>
          <w:i/>
          <w:iCs/>
          <w:sz w:val="28"/>
          <w:szCs w:val="28"/>
          <w:lang w:eastAsia="en-US"/>
        </w:rPr>
        <w:t>1228,24</w:t>
      </w:r>
      <w:r w:rsidRPr="00A637B7">
        <w:rPr>
          <w:rFonts w:eastAsia="Calibri"/>
          <w:sz w:val="28"/>
          <w:szCs w:val="28"/>
          <w:lang w:eastAsia="en-US"/>
        </w:rPr>
        <w:t xml:space="preserve"> тыс. руб.</w:t>
      </w:r>
    </w:p>
    <w:p w14:paraId="5EC9BFD1" w14:textId="77777777" w:rsidR="00A637B7" w:rsidRPr="00A637B7" w:rsidRDefault="00A637B7" w:rsidP="00A637B7">
      <w:pPr>
        <w:contextualSpacing/>
        <w:jc w:val="both"/>
        <w:rPr>
          <w:sz w:val="28"/>
          <w:szCs w:val="28"/>
          <w:lang w:eastAsia="en-US"/>
        </w:rPr>
      </w:pPr>
      <w:r w:rsidRPr="00A637B7">
        <w:rPr>
          <w:sz w:val="28"/>
          <w:szCs w:val="28"/>
          <w:lang w:eastAsia="en-US"/>
        </w:rPr>
        <w:t xml:space="preserve">        </w:t>
      </w:r>
      <w:r w:rsidRPr="00A637B7">
        <w:rPr>
          <w:color w:val="FF0000"/>
          <w:sz w:val="28"/>
          <w:szCs w:val="28"/>
          <w:lang w:eastAsia="en-US"/>
        </w:rPr>
        <w:t xml:space="preserve"> </w:t>
      </w:r>
      <w:r w:rsidRPr="00A637B7">
        <w:rPr>
          <w:sz w:val="28"/>
          <w:szCs w:val="28"/>
          <w:lang w:eastAsia="en-US"/>
        </w:rPr>
        <w:t>Согласно представленному дополнительному соглашению</w:t>
      </w:r>
      <w:r w:rsidRPr="00A637B7">
        <w:rPr>
          <w:rFonts w:eastAsia="Calibri"/>
          <w:bCs/>
          <w:kern w:val="32"/>
          <w:sz w:val="28"/>
          <w:szCs w:val="28"/>
          <w:lang w:eastAsia="en-US"/>
        </w:rPr>
        <w:t xml:space="preserve"> № 1 от 04.02.2022 к концессионному соглашению в отношении объектов водоотведения принадлежащих на праве собственности муниципальному образованию «Мариинский муниципальный район» от 06.12.2018</w:t>
      </w:r>
      <w:r w:rsidRPr="00A637B7">
        <w:rPr>
          <w:sz w:val="28"/>
          <w:szCs w:val="28"/>
          <w:lang w:eastAsia="en-US"/>
        </w:rPr>
        <w:t xml:space="preserve"> базовый уровень операционных расходов 2018 года принят на уровне </w:t>
      </w:r>
      <w:r w:rsidRPr="00A637B7">
        <w:rPr>
          <w:b/>
          <w:bCs/>
          <w:sz w:val="28"/>
          <w:szCs w:val="28"/>
          <w:lang w:eastAsia="en-US"/>
        </w:rPr>
        <w:t>1114,30</w:t>
      </w:r>
      <w:r w:rsidRPr="00A637B7">
        <w:rPr>
          <w:sz w:val="28"/>
          <w:szCs w:val="28"/>
          <w:lang w:eastAsia="en-US"/>
        </w:rPr>
        <w:t xml:space="preserve"> тыс. руб. </w:t>
      </w:r>
    </w:p>
    <w:p w14:paraId="7CD094E8" w14:textId="77777777" w:rsidR="00A637B7" w:rsidRPr="00A637B7" w:rsidRDefault="00A637B7" w:rsidP="00A637B7">
      <w:pPr>
        <w:spacing w:after="160" w:line="259" w:lineRule="auto"/>
        <w:ind w:firstLine="709"/>
        <w:jc w:val="both"/>
        <w:rPr>
          <w:rFonts w:eastAsia="Calibri"/>
          <w:sz w:val="28"/>
          <w:szCs w:val="28"/>
          <w:lang w:eastAsia="en-US"/>
        </w:rPr>
      </w:pPr>
      <w:r w:rsidRPr="00A637B7">
        <w:rPr>
          <w:rFonts w:eastAsia="Calibri"/>
          <w:sz w:val="28"/>
          <w:szCs w:val="28"/>
          <w:lang w:eastAsia="en-US"/>
        </w:rPr>
        <w:t>Таким образом, в процессе экспертизы операционные расходы на 2022 год  рассчитывались исходя из показателей:</w:t>
      </w:r>
    </w:p>
    <w:p w14:paraId="68ED7C45" w14:textId="77777777" w:rsidR="00A637B7" w:rsidRPr="00A637B7" w:rsidRDefault="00A637B7" w:rsidP="00A637B7">
      <w:pPr>
        <w:numPr>
          <w:ilvl w:val="0"/>
          <w:numId w:val="12"/>
        </w:numPr>
        <w:tabs>
          <w:tab w:val="left" w:pos="710"/>
        </w:tabs>
        <w:autoSpaceDE w:val="0"/>
        <w:autoSpaceDN w:val="0"/>
        <w:adjustRightInd w:val="0"/>
        <w:spacing w:after="160" w:line="259" w:lineRule="auto"/>
        <w:ind w:firstLine="567"/>
        <w:jc w:val="both"/>
        <w:rPr>
          <w:sz w:val="28"/>
          <w:szCs w:val="28"/>
        </w:rPr>
      </w:pPr>
      <w:r w:rsidRPr="00A637B7">
        <w:rPr>
          <w:sz w:val="28"/>
          <w:szCs w:val="28"/>
        </w:rPr>
        <w:t>базовый уровень операционных расходов 2018 года – 1114,30 тыс. руб.;</w:t>
      </w:r>
    </w:p>
    <w:p w14:paraId="79C543CC" w14:textId="77777777" w:rsidR="00A637B7" w:rsidRPr="00A637B7" w:rsidRDefault="00A637B7" w:rsidP="00A637B7">
      <w:pPr>
        <w:tabs>
          <w:tab w:val="left" w:pos="715"/>
        </w:tabs>
        <w:jc w:val="both"/>
        <w:rPr>
          <w:rFonts w:eastAsia="Calibri"/>
          <w:sz w:val="28"/>
          <w:szCs w:val="28"/>
          <w:lang w:eastAsia="en-US"/>
        </w:rPr>
      </w:pPr>
      <w:r w:rsidRPr="00A637B7">
        <w:rPr>
          <w:rFonts w:eastAsia="Calibri"/>
          <w:sz w:val="28"/>
          <w:szCs w:val="28"/>
          <w:lang w:eastAsia="en-US"/>
        </w:rPr>
        <w:t xml:space="preserve">        - индекс потребительских цен на 2019 год -104,5%, на 2020 год – 103,2%, на 2021 год 103,6%, на 2022 год 103,9% согласно прогнозу Минэкономразвития России;</w:t>
      </w:r>
    </w:p>
    <w:p w14:paraId="1FC6D60F" w14:textId="77777777" w:rsidR="00A637B7" w:rsidRPr="00A637B7" w:rsidRDefault="00A637B7" w:rsidP="00A637B7">
      <w:pPr>
        <w:widowControl w:val="0"/>
        <w:numPr>
          <w:ilvl w:val="0"/>
          <w:numId w:val="12"/>
        </w:numPr>
        <w:tabs>
          <w:tab w:val="left" w:pos="715"/>
        </w:tabs>
        <w:autoSpaceDE w:val="0"/>
        <w:autoSpaceDN w:val="0"/>
        <w:adjustRightInd w:val="0"/>
        <w:spacing w:after="160" w:line="259" w:lineRule="auto"/>
        <w:ind w:firstLine="709"/>
        <w:jc w:val="both"/>
        <w:rPr>
          <w:rFonts w:eastAsia="Calibri"/>
          <w:sz w:val="28"/>
          <w:szCs w:val="28"/>
          <w:lang w:eastAsia="en-US"/>
        </w:rPr>
      </w:pPr>
      <w:r w:rsidRPr="00A637B7">
        <w:rPr>
          <w:rFonts w:eastAsia="Calibri"/>
          <w:sz w:val="28"/>
          <w:szCs w:val="28"/>
          <w:lang w:eastAsia="en-US"/>
        </w:rPr>
        <w:t>индекс эффективности операционных расходов 2018-2022 года -1%;</w:t>
      </w:r>
    </w:p>
    <w:p w14:paraId="2A0EB51F" w14:textId="77777777" w:rsidR="00A637B7" w:rsidRPr="00A637B7" w:rsidRDefault="00A637B7" w:rsidP="00A637B7">
      <w:pPr>
        <w:widowControl w:val="0"/>
        <w:numPr>
          <w:ilvl w:val="0"/>
          <w:numId w:val="12"/>
        </w:numPr>
        <w:tabs>
          <w:tab w:val="left" w:pos="715"/>
        </w:tabs>
        <w:autoSpaceDE w:val="0"/>
        <w:autoSpaceDN w:val="0"/>
        <w:adjustRightInd w:val="0"/>
        <w:spacing w:after="160" w:line="259" w:lineRule="auto"/>
        <w:ind w:firstLine="709"/>
        <w:jc w:val="both"/>
        <w:rPr>
          <w:rFonts w:eastAsia="Calibri"/>
          <w:sz w:val="28"/>
          <w:szCs w:val="28"/>
          <w:lang w:eastAsia="en-US"/>
        </w:rPr>
      </w:pPr>
      <w:r w:rsidRPr="00A637B7">
        <w:rPr>
          <w:rFonts w:eastAsia="Calibri"/>
          <w:sz w:val="28"/>
          <w:szCs w:val="28"/>
          <w:lang w:eastAsia="en-US"/>
        </w:rPr>
        <w:t>индекс изменения количества активов 0%;</w:t>
      </w:r>
    </w:p>
    <w:p w14:paraId="11473E88" w14:textId="77777777" w:rsidR="00A637B7" w:rsidRPr="00A637B7" w:rsidRDefault="00A637B7" w:rsidP="00A637B7">
      <w:pPr>
        <w:spacing w:after="160" w:line="259" w:lineRule="auto"/>
        <w:ind w:firstLine="709"/>
        <w:jc w:val="both"/>
        <w:rPr>
          <w:rFonts w:eastAsia="Calibri"/>
          <w:sz w:val="28"/>
          <w:szCs w:val="28"/>
          <w:lang w:eastAsia="en-US"/>
        </w:rPr>
      </w:pPr>
      <w:r w:rsidRPr="00A637B7">
        <w:rPr>
          <w:rFonts w:eastAsia="Calibri"/>
          <w:sz w:val="28"/>
          <w:szCs w:val="28"/>
          <w:lang w:eastAsia="en-US"/>
        </w:rPr>
        <w:t xml:space="preserve">и определены в сумме </w:t>
      </w:r>
      <w:r w:rsidRPr="00A637B7">
        <w:rPr>
          <w:rFonts w:eastAsia="Calibri"/>
          <w:b/>
          <w:bCs/>
          <w:i/>
          <w:iCs/>
          <w:sz w:val="28"/>
          <w:szCs w:val="28"/>
          <w:lang w:eastAsia="en-US"/>
        </w:rPr>
        <w:t>1242,55</w:t>
      </w:r>
      <w:r w:rsidRPr="00A637B7">
        <w:rPr>
          <w:rFonts w:eastAsia="Calibri"/>
          <w:sz w:val="28"/>
          <w:szCs w:val="28"/>
          <w:lang w:eastAsia="en-US"/>
        </w:rPr>
        <w:t xml:space="preserve"> тыс. руб.</w:t>
      </w:r>
    </w:p>
    <w:p w14:paraId="753699D4" w14:textId="77777777" w:rsidR="00A637B7" w:rsidRPr="00A637B7" w:rsidRDefault="00A637B7" w:rsidP="00A637B7">
      <w:pPr>
        <w:spacing w:after="160" w:line="259" w:lineRule="auto"/>
        <w:jc w:val="both"/>
        <w:rPr>
          <w:rFonts w:eastAsia="Calibri"/>
          <w:b/>
          <w:bCs/>
          <w:sz w:val="28"/>
          <w:szCs w:val="28"/>
          <w:lang w:eastAsia="en-US"/>
        </w:rPr>
      </w:pPr>
      <w:r w:rsidRPr="00A637B7">
        <w:rPr>
          <w:rFonts w:eastAsia="Calibri"/>
          <w:sz w:val="28"/>
          <w:szCs w:val="28"/>
          <w:lang w:eastAsia="en-US"/>
        </w:rPr>
        <w:lastRenderedPageBreak/>
        <w:t xml:space="preserve">        ОР </w:t>
      </w:r>
      <w:r w:rsidRPr="00A637B7">
        <w:rPr>
          <w:rFonts w:eastAsia="Calibri"/>
          <w:sz w:val="20"/>
          <w:szCs w:val="20"/>
          <w:lang w:eastAsia="en-US"/>
        </w:rPr>
        <w:t>2022</w:t>
      </w:r>
      <w:r w:rsidRPr="00A637B7">
        <w:rPr>
          <w:rFonts w:eastAsia="Calibri"/>
          <w:sz w:val="28"/>
          <w:szCs w:val="28"/>
          <w:lang w:eastAsia="en-US"/>
        </w:rPr>
        <w:t xml:space="preserve">= 1114,30 х [(1- 1%/100%) х (1+0,045)] х (1+0) х [(1- 1%/100%) х (1+0,032)] х (1+0) </w:t>
      </w:r>
      <w:r w:rsidRPr="00A637B7">
        <w:rPr>
          <w:rFonts w:eastAsia="Calibri"/>
          <w:sz w:val="28"/>
          <w:szCs w:val="28"/>
          <w:lang w:val="en-US" w:eastAsia="en-US"/>
        </w:rPr>
        <w:t>x</w:t>
      </w:r>
      <w:r w:rsidRPr="00A637B7">
        <w:rPr>
          <w:rFonts w:eastAsia="Calibri"/>
          <w:sz w:val="28"/>
          <w:szCs w:val="28"/>
          <w:lang w:eastAsia="en-US"/>
        </w:rPr>
        <w:t xml:space="preserve"> (1- 1%/100%) х (1+0,036)] х (1+0) </w:t>
      </w:r>
      <w:r w:rsidRPr="00A637B7">
        <w:rPr>
          <w:rFonts w:eastAsia="Calibri"/>
          <w:sz w:val="28"/>
          <w:szCs w:val="28"/>
          <w:lang w:val="en-US" w:eastAsia="en-US"/>
        </w:rPr>
        <w:t>x</w:t>
      </w:r>
      <w:r w:rsidRPr="00A637B7">
        <w:rPr>
          <w:rFonts w:eastAsia="Calibri"/>
          <w:sz w:val="28"/>
          <w:szCs w:val="28"/>
          <w:lang w:eastAsia="en-US"/>
        </w:rPr>
        <w:t xml:space="preserve"> (1- 1%/100%) х (1+0,039)] х (1+0) =1242,55 тыс. руб.</w:t>
      </w:r>
    </w:p>
    <w:p w14:paraId="4AB86395" w14:textId="77777777" w:rsidR="00A637B7" w:rsidRPr="00A637B7" w:rsidRDefault="00A637B7" w:rsidP="00A637B7">
      <w:pPr>
        <w:contextualSpacing/>
        <w:jc w:val="center"/>
        <w:rPr>
          <w:rFonts w:eastAsia="Calibri"/>
          <w:sz w:val="28"/>
          <w:szCs w:val="28"/>
          <w:lang w:eastAsia="en-US"/>
        </w:rPr>
      </w:pPr>
    </w:p>
    <w:p w14:paraId="1ED137DA" w14:textId="77777777" w:rsidR="00A637B7" w:rsidRPr="00A637B7" w:rsidRDefault="00A637B7" w:rsidP="00A637B7">
      <w:pPr>
        <w:contextualSpacing/>
        <w:jc w:val="center"/>
        <w:rPr>
          <w:rFonts w:eastAsia="Calibri"/>
          <w:sz w:val="28"/>
          <w:szCs w:val="28"/>
          <w:lang w:eastAsia="en-US"/>
        </w:rPr>
      </w:pPr>
    </w:p>
    <w:p w14:paraId="5B586F2D" w14:textId="77777777" w:rsidR="00A637B7" w:rsidRPr="00A637B7" w:rsidRDefault="00A637B7" w:rsidP="00A637B7">
      <w:pPr>
        <w:contextualSpacing/>
        <w:jc w:val="center"/>
        <w:rPr>
          <w:b/>
          <w:bCs/>
          <w:sz w:val="28"/>
          <w:szCs w:val="28"/>
          <w:lang w:eastAsia="en-US"/>
        </w:rPr>
      </w:pPr>
      <w:r w:rsidRPr="00A637B7">
        <w:rPr>
          <w:rFonts w:eastAsia="Calibri"/>
          <w:b/>
          <w:bCs/>
          <w:sz w:val="32"/>
          <w:szCs w:val="32"/>
          <w:u w:val="single"/>
          <w:lang w:eastAsia="en-US"/>
        </w:rPr>
        <w:t>Расходы на электрическую энергию</w:t>
      </w:r>
    </w:p>
    <w:p w14:paraId="6AADE80A" w14:textId="77777777" w:rsidR="00A637B7" w:rsidRPr="00A637B7" w:rsidRDefault="00A637B7" w:rsidP="00A637B7">
      <w:pPr>
        <w:contextualSpacing/>
        <w:jc w:val="both"/>
        <w:rPr>
          <w:b/>
          <w:bCs/>
          <w:i/>
          <w:iCs/>
          <w:sz w:val="28"/>
          <w:szCs w:val="28"/>
          <w:lang w:eastAsia="en-US"/>
        </w:rPr>
      </w:pPr>
    </w:p>
    <w:p w14:paraId="2CABA78B" w14:textId="77777777" w:rsidR="00A637B7" w:rsidRPr="00A637B7" w:rsidRDefault="00A637B7" w:rsidP="00A637B7">
      <w:pPr>
        <w:contextualSpacing/>
        <w:jc w:val="both"/>
        <w:rPr>
          <w:b/>
          <w:bCs/>
          <w:i/>
          <w:iCs/>
          <w:sz w:val="28"/>
          <w:szCs w:val="28"/>
          <w:lang w:eastAsia="en-US"/>
        </w:rPr>
      </w:pPr>
      <w:r w:rsidRPr="00A637B7">
        <w:rPr>
          <w:b/>
          <w:bCs/>
          <w:i/>
          <w:iCs/>
          <w:sz w:val="28"/>
          <w:szCs w:val="28"/>
          <w:lang w:eastAsia="en-US"/>
        </w:rPr>
        <w:t xml:space="preserve">           Включен НДС в расходы на приобретение энергетических ресурсов. </w:t>
      </w:r>
    </w:p>
    <w:p w14:paraId="50474627" w14:textId="77777777" w:rsidR="00A637B7" w:rsidRPr="00A637B7" w:rsidRDefault="00A637B7" w:rsidP="00A637B7">
      <w:pPr>
        <w:spacing w:after="160" w:line="259" w:lineRule="auto"/>
        <w:jc w:val="both"/>
        <w:rPr>
          <w:rFonts w:ascii="Calibri" w:eastAsia="Calibri" w:hAnsi="Calibri"/>
          <w:bCs/>
          <w:sz w:val="28"/>
          <w:szCs w:val="28"/>
          <w:lang w:eastAsia="en-US"/>
        </w:rPr>
      </w:pPr>
      <w:r w:rsidRPr="00A637B7">
        <w:rPr>
          <w:rFonts w:ascii="Calibri" w:eastAsia="Calibri" w:hAnsi="Calibri"/>
          <w:bCs/>
          <w:sz w:val="28"/>
          <w:szCs w:val="28"/>
          <w:lang w:eastAsia="en-US"/>
        </w:rPr>
        <w:t xml:space="preserve">              </w:t>
      </w:r>
    </w:p>
    <w:p w14:paraId="595B2B05" w14:textId="77777777" w:rsidR="00A637B7" w:rsidRPr="00A637B7" w:rsidRDefault="00A637B7" w:rsidP="00A637B7">
      <w:pPr>
        <w:spacing w:after="160" w:line="259" w:lineRule="auto"/>
        <w:jc w:val="both"/>
        <w:rPr>
          <w:color w:val="000000"/>
          <w:sz w:val="28"/>
          <w:szCs w:val="28"/>
          <w:lang w:eastAsia="en-US"/>
        </w:rPr>
      </w:pPr>
      <w:r w:rsidRPr="00A637B7">
        <w:rPr>
          <w:rFonts w:ascii="Calibri" w:eastAsia="Calibri" w:hAnsi="Calibri"/>
          <w:bCs/>
          <w:sz w:val="28"/>
          <w:szCs w:val="28"/>
          <w:lang w:eastAsia="en-US"/>
        </w:rPr>
        <w:t xml:space="preserve">          </w:t>
      </w:r>
      <w:r w:rsidRPr="00A637B7">
        <w:rPr>
          <w:rFonts w:eastAsia="Calibri"/>
          <w:bCs/>
          <w:sz w:val="28"/>
          <w:szCs w:val="28"/>
          <w:lang w:eastAsia="en-US"/>
        </w:rPr>
        <w:t>Поставщиком электрической энергии ОО</w:t>
      </w:r>
      <w:r w:rsidRPr="00A637B7">
        <w:rPr>
          <w:rFonts w:eastAsia="Calibri"/>
          <w:sz w:val="28"/>
          <w:szCs w:val="28"/>
          <w:lang w:eastAsia="en-US"/>
        </w:rPr>
        <w:t>О «Водокомплекс»</w:t>
      </w:r>
      <w:r w:rsidRPr="00A637B7">
        <w:rPr>
          <w:rFonts w:eastAsia="Calibri"/>
          <w:bCs/>
          <w:sz w:val="28"/>
          <w:szCs w:val="28"/>
          <w:lang w:eastAsia="en-US"/>
        </w:rPr>
        <w:t xml:space="preserve"> является ПАО «Кузбассэнергосбыт» на основании договора электроснабжения</w:t>
      </w:r>
      <w:r w:rsidRPr="00A637B7">
        <w:rPr>
          <w:rFonts w:eastAsia="Calibri"/>
          <w:bCs/>
          <w:color w:val="FF0000"/>
          <w:sz w:val="28"/>
          <w:szCs w:val="28"/>
          <w:lang w:eastAsia="en-US"/>
        </w:rPr>
        <w:t xml:space="preserve"> </w:t>
      </w:r>
      <w:r w:rsidRPr="00A637B7">
        <w:rPr>
          <w:rFonts w:eastAsia="Calibri"/>
          <w:bCs/>
          <w:sz w:val="28"/>
          <w:szCs w:val="28"/>
          <w:lang w:eastAsia="en-US"/>
        </w:rPr>
        <w:t xml:space="preserve">от </w:t>
      </w:r>
      <w:r w:rsidRPr="00A637B7">
        <w:rPr>
          <w:color w:val="000000"/>
          <w:sz w:val="28"/>
          <w:szCs w:val="28"/>
          <w:lang w:eastAsia="en-US"/>
        </w:rPr>
        <w:t xml:space="preserve"> 21.01.2019 № 350379, услуги предъявляет без НДС.</w:t>
      </w:r>
    </w:p>
    <w:p w14:paraId="198E4B64" w14:textId="77777777" w:rsidR="00A637B7" w:rsidRPr="00A637B7" w:rsidRDefault="00A637B7" w:rsidP="00A637B7">
      <w:pPr>
        <w:ind w:firstLine="709"/>
        <w:jc w:val="both"/>
        <w:rPr>
          <w:sz w:val="28"/>
          <w:szCs w:val="28"/>
          <w:lang w:eastAsia="en-US"/>
        </w:rPr>
      </w:pPr>
      <w:r w:rsidRPr="00A637B7">
        <w:rPr>
          <w:sz w:val="28"/>
          <w:szCs w:val="28"/>
          <w:lang w:eastAsia="en-US"/>
        </w:rPr>
        <w:t>На  2022 года  расходы на электрическую энергию учтены в   сумме            30,21 тыс. руб., включая:</w:t>
      </w:r>
    </w:p>
    <w:p w14:paraId="02EEF660" w14:textId="77777777" w:rsidR="00A637B7" w:rsidRPr="00A637B7" w:rsidRDefault="00A637B7" w:rsidP="00A637B7">
      <w:pPr>
        <w:ind w:firstLine="709"/>
        <w:jc w:val="both"/>
        <w:rPr>
          <w:sz w:val="28"/>
          <w:szCs w:val="28"/>
          <w:lang w:eastAsia="en-US"/>
        </w:rPr>
      </w:pPr>
      <w:r w:rsidRPr="00A637B7">
        <w:rPr>
          <w:sz w:val="28"/>
          <w:szCs w:val="28"/>
          <w:lang w:eastAsia="en-US"/>
        </w:rPr>
        <w:t>- электрическую  энергию по уровню напряжения НН по  в сумме 30,21 тыс. руб., рассчитанную исходя из объема электроэнергии – 5,49 тыс. кВт*ч и  средневзвешенной цены – 5,502 руб./кВт*ч.</w:t>
      </w:r>
    </w:p>
    <w:p w14:paraId="246E7973" w14:textId="77777777" w:rsidR="00A637B7" w:rsidRPr="00A637B7" w:rsidRDefault="00A637B7" w:rsidP="00A637B7">
      <w:pPr>
        <w:tabs>
          <w:tab w:val="left" w:pos="1134"/>
        </w:tabs>
        <w:ind w:firstLine="709"/>
        <w:jc w:val="both"/>
        <w:rPr>
          <w:sz w:val="28"/>
          <w:szCs w:val="28"/>
          <w:lang w:eastAsia="en-US"/>
        </w:rPr>
      </w:pPr>
      <w:r w:rsidRPr="00A637B7">
        <w:rPr>
          <w:sz w:val="28"/>
          <w:szCs w:val="28"/>
          <w:u w:val="single"/>
          <w:lang w:eastAsia="en-US"/>
        </w:rPr>
        <w:t>На период с 01.01.2022 по 31.12.2022</w:t>
      </w:r>
      <w:r w:rsidRPr="00A637B7">
        <w:rPr>
          <w:sz w:val="28"/>
          <w:szCs w:val="28"/>
          <w:lang w:eastAsia="en-US"/>
        </w:rPr>
        <w:t xml:space="preserve"> средний тариф на электроэнергию уровня напряжения НН принят в размере 6,602</w:t>
      </w:r>
      <w:r w:rsidRPr="00A637B7">
        <w:rPr>
          <w:color w:val="000000"/>
          <w:sz w:val="28"/>
          <w:szCs w:val="28"/>
          <w:lang w:eastAsia="en-US"/>
        </w:rPr>
        <w:t xml:space="preserve"> руб./кВт*ч с НДС (5,502 </w:t>
      </w:r>
      <w:r w:rsidRPr="00A637B7">
        <w:rPr>
          <w:sz w:val="28"/>
          <w:szCs w:val="28"/>
          <w:lang w:eastAsia="en-US"/>
        </w:rPr>
        <w:t>руб./кВт*ч</w:t>
      </w:r>
      <w:r w:rsidRPr="00A637B7">
        <w:rPr>
          <w:color w:val="000000"/>
          <w:sz w:val="28"/>
          <w:szCs w:val="28"/>
          <w:lang w:eastAsia="en-US"/>
        </w:rPr>
        <w:t xml:space="preserve"> *1,2)</w:t>
      </w:r>
      <w:r w:rsidRPr="00A637B7">
        <w:rPr>
          <w:sz w:val="28"/>
          <w:szCs w:val="28"/>
          <w:lang w:eastAsia="en-US"/>
        </w:rPr>
        <w:t>, объем электроэнергии НН в размере – 5,49 тыс. кВт (исходя из утвержденного удельного расхода электрической энергии 0,02 кВт*ч/м3 и планового объема пропущенных стоков – 274520,46 м3).</w:t>
      </w:r>
    </w:p>
    <w:p w14:paraId="3D35E993" w14:textId="77777777" w:rsidR="00A637B7" w:rsidRPr="00A637B7" w:rsidRDefault="00A637B7" w:rsidP="00A637B7">
      <w:pPr>
        <w:tabs>
          <w:tab w:val="left" w:pos="1134"/>
        </w:tabs>
        <w:ind w:firstLine="709"/>
        <w:jc w:val="both"/>
        <w:rPr>
          <w:sz w:val="28"/>
          <w:szCs w:val="28"/>
          <w:lang w:eastAsia="en-US"/>
        </w:rPr>
      </w:pPr>
      <w:r w:rsidRPr="00A637B7">
        <w:rPr>
          <w:sz w:val="28"/>
          <w:szCs w:val="28"/>
          <w:lang w:eastAsia="en-US"/>
        </w:rPr>
        <w:t xml:space="preserve">Затраты на электрическую энергию учтены в сумме </w:t>
      </w:r>
      <w:r w:rsidRPr="00A637B7">
        <w:rPr>
          <w:b/>
          <w:bCs/>
          <w:sz w:val="28"/>
          <w:szCs w:val="28"/>
          <w:lang w:eastAsia="en-US"/>
        </w:rPr>
        <w:t>36,25 тыс. руб.</w:t>
      </w:r>
      <w:r w:rsidRPr="00A637B7">
        <w:rPr>
          <w:sz w:val="28"/>
          <w:szCs w:val="28"/>
          <w:lang w:eastAsia="en-US"/>
        </w:rPr>
        <w:t xml:space="preserve">  </w:t>
      </w:r>
    </w:p>
    <w:p w14:paraId="584E911B" w14:textId="77777777" w:rsidR="00A637B7" w:rsidRPr="00A637B7" w:rsidRDefault="00A637B7" w:rsidP="00A637B7">
      <w:pPr>
        <w:ind w:firstLine="709"/>
        <w:jc w:val="both"/>
        <w:rPr>
          <w:sz w:val="28"/>
          <w:szCs w:val="28"/>
          <w:lang w:eastAsia="en-US"/>
        </w:rPr>
      </w:pPr>
    </w:p>
    <w:p w14:paraId="59219771" w14:textId="77777777" w:rsidR="00A637B7" w:rsidRPr="00A637B7" w:rsidRDefault="00A637B7" w:rsidP="00A637B7">
      <w:pPr>
        <w:tabs>
          <w:tab w:val="left" w:pos="859"/>
        </w:tabs>
        <w:autoSpaceDE w:val="0"/>
        <w:autoSpaceDN w:val="0"/>
        <w:adjustRightInd w:val="0"/>
        <w:jc w:val="center"/>
        <w:rPr>
          <w:b/>
          <w:bCs/>
          <w:sz w:val="32"/>
          <w:szCs w:val="32"/>
          <w:u w:val="single"/>
        </w:rPr>
      </w:pPr>
      <w:r w:rsidRPr="00A637B7">
        <w:rPr>
          <w:b/>
          <w:bCs/>
          <w:sz w:val="32"/>
          <w:szCs w:val="32"/>
          <w:u w:val="single"/>
        </w:rPr>
        <w:t>Неподконтрольные расходы</w:t>
      </w:r>
    </w:p>
    <w:p w14:paraId="78BBB3B2" w14:textId="77777777" w:rsidR="00A637B7" w:rsidRPr="00A637B7" w:rsidRDefault="00A637B7" w:rsidP="00A637B7">
      <w:pPr>
        <w:ind w:firstLine="709"/>
        <w:jc w:val="both"/>
        <w:rPr>
          <w:b/>
          <w:bCs/>
          <w:sz w:val="28"/>
          <w:szCs w:val="28"/>
          <w:lang w:eastAsia="en-US"/>
        </w:rPr>
      </w:pPr>
    </w:p>
    <w:p w14:paraId="53E9B836" w14:textId="77777777" w:rsidR="00A637B7" w:rsidRPr="00A637B7" w:rsidRDefault="00A637B7" w:rsidP="00A637B7">
      <w:pPr>
        <w:contextualSpacing/>
        <w:jc w:val="both"/>
        <w:rPr>
          <w:b/>
          <w:bCs/>
          <w:i/>
          <w:iCs/>
          <w:sz w:val="28"/>
          <w:szCs w:val="28"/>
          <w:lang w:eastAsia="en-US"/>
        </w:rPr>
      </w:pPr>
      <w:r w:rsidRPr="00A637B7">
        <w:rPr>
          <w:b/>
          <w:bCs/>
          <w:i/>
          <w:iCs/>
          <w:sz w:val="28"/>
          <w:szCs w:val="28"/>
          <w:lang w:eastAsia="en-US"/>
        </w:rPr>
        <w:t xml:space="preserve">          Включен  НДС в  расходы на приобретение тепловой энергии</w:t>
      </w:r>
    </w:p>
    <w:p w14:paraId="484CD5E5" w14:textId="77777777" w:rsidR="00A637B7" w:rsidRPr="00A637B7" w:rsidRDefault="00A637B7" w:rsidP="00A637B7">
      <w:pPr>
        <w:tabs>
          <w:tab w:val="left" w:pos="1134"/>
        </w:tabs>
        <w:ind w:firstLine="709"/>
        <w:jc w:val="both"/>
        <w:rPr>
          <w:rFonts w:ascii="Calibri" w:eastAsia="Calibri" w:hAnsi="Calibri"/>
          <w:sz w:val="28"/>
          <w:szCs w:val="28"/>
          <w:lang w:eastAsia="en-US"/>
        </w:rPr>
      </w:pPr>
      <w:r w:rsidRPr="00A637B7">
        <w:rPr>
          <w:rFonts w:ascii="Calibri" w:eastAsia="Calibri" w:hAnsi="Calibri"/>
          <w:sz w:val="28"/>
          <w:szCs w:val="28"/>
          <w:lang w:eastAsia="en-US"/>
        </w:rPr>
        <w:t xml:space="preserve"> </w:t>
      </w:r>
    </w:p>
    <w:p w14:paraId="46B689B5" w14:textId="77777777" w:rsidR="00A637B7" w:rsidRPr="00A637B7" w:rsidRDefault="00A637B7" w:rsidP="00A637B7">
      <w:pPr>
        <w:tabs>
          <w:tab w:val="left" w:pos="1134"/>
        </w:tabs>
        <w:ind w:firstLine="709"/>
        <w:jc w:val="both"/>
        <w:rPr>
          <w:sz w:val="28"/>
          <w:szCs w:val="28"/>
          <w:lang w:eastAsia="en-US"/>
        </w:rPr>
      </w:pPr>
      <w:r w:rsidRPr="00A637B7">
        <w:rPr>
          <w:rFonts w:eastAsia="Calibri"/>
          <w:sz w:val="28"/>
          <w:szCs w:val="28"/>
          <w:u w:val="single"/>
          <w:lang w:eastAsia="en-US"/>
        </w:rPr>
        <w:t>Расходы на оплату услуг, приобретаемых у других организаций (тепловая энергия)</w:t>
      </w:r>
      <w:r w:rsidRPr="00A637B7">
        <w:rPr>
          <w:rFonts w:eastAsia="Calibri"/>
          <w:sz w:val="28"/>
          <w:szCs w:val="28"/>
          <w:lang w:eastAsia="en-US"/>
        </w:rPr>
        <w:t xml:space="preserve"> на  2022 года учтены в размере </w:t>
      </w:r>
      <w:r w:rsidRPr="00A637B7">
        <w:rPr>
          <w:rFonts w:eastAsia="Calibri"/>
          <w:b/>
          <w:bCs/>
          <w:i/>
          <w:iCs/>
          <w:sz w:val="28"/>
          <w:szCs w:val="28"/>
          <w:lang w:eastAsia="en-US"/>
        </w:rPr>
        <w:t xml:space="preserve">6,62 </w:t>
      </w:r>
      <w:r w:rsidRPr="00A637B7">
        <w:rPr>
          <w:rFonts w:eastAsia="Calibri"/>
          <w:sz w:val="28"/>
          <w:szCs w:val="28"/>
          <w:lang w:eastAsia="en-US"/>
        </w:rPr>
        <w:t xml:space="preserve">тыс. руб., учитывали расходы на приобретение угля для отопления зданий и сооружений согласно расчету в количестве 3,867 тонн (по факту 2020 года) и с учетом фактической средневзвешенной  цены марок ДР и бурого угля 2БПК согласно расчету за 2020 год </w:t>
      </w:r>
      <w:r w:rsidRPr="00A637B7">
        <w:rPr>
          <w:sz w:val="28"/>
          <w:szCs w:val="28"/>
          <w:lang w:eastAsia="en-US"/>
        </w:rPr>
        <w:t xml:space="preserve">с учетом ИЦП угля энергетического согласно прогнозу Минэкономразвития России на 2021 год 103,3%, на 2022 год 103,9% в размере 1712,36 руб./тонну без НДС. </w:t>
      </w:r>
    </w:p>
    <w:p w14:paraId="63CDC496" w14:textId="77777777" w:rsidR="00A637B7" w:rsidRPr="00A637B7" w:rsidRDefault="00A637B7" w:rsidP="00A637B7">
      <w:pPr>
        <w:tabs>
          <w:tab w:val="left" w:pos="1134"/>
        </w:tabs>
        <w:ind w:firstLine="709"/>
        <w:jc w:val="both"/>
        <w:rPr>
          <w:sz w:val="28"/>
          <w:szCs w:val="28"/>
          <w:lang w:eastAsia="en-US"/>
        </w:rPr>
      </w:pPr>
    </w:p>
    <w:p w14:paraId="67FB948B" w14:textId="77777777" w:rsidR="00A637B7" w:rsidRPr="00A637B7" w:rsidRDefault="00A637B7" w:rsidP="00A637B7">
      <w:pPr>
        <w:tabs>
          <w:tab w:val="left" w:pos="1134"/>
        </w:tabs>
        <w:ind w:firstLine="709"/>
        <w:jc w:val="both"/>
        <w:rPr>
          <w:sz w:val="28"/>
          <w:szCs w:val="28"/>
          <w:lang w:eastAsia="en-US"/>
        </w:rPr>
      </w:pPr>
      <w:r w:rsidRPr="00A637B7">
        <w:rPr>
          <w:sz w:val="28"/>
          <w:szCs w:val="28"/>
          <w:u w:val="single"/>
          <w:lang w:eastAsia="en-US"/>
        </w:rPr>
        <w:t xml:space="preserve">На период с 01.01.2022 по 31.12.2022 </w:t>
      </w:r>
      <w:r w:rsidRPr="00A637B7">
        <w:rPr>
          <w:sz w:val="28"/>
          <w:szCs w:val="28"/>
          <w:lang w:eastAsia="en-US"/>
        </w:rPr>
        <w:t xml:space="preserve">расходы  учтены в размере </w:t>
      </w:r>
      <w:r w:rsidRPr="00A637B7">
        <w:rPr>
          <w:b/>
          <w:bCs/>
          <w:sz w:val="28"/>
          <w:szCs w:val="28"/>
          <w:lang w:eastAsia="en-US"/>
        </w:rPr>
        <w:t>7,95 тыс. руб.</w:t>
      </w:r>
      <w:r w:rsidRPr="00A637B7">
        <w:rPr>
          <w:sz w:val="28"/>
          <w:szCs w:val="28"/>
          <w:lang w:eastAsia="en-US"/>
        </w:rPr>
        <w:t xml:space="preserve"> по плану 2022 года  с учетом НДС (6,62*1,2).</w:t>
      </w:r>
    </w:p>
    <w:p w14:paraId="397E8179" w14:textId="77777777" w:rsidR="00A637B7" w:rsidRPr="00A637B7" w:rsidRDefault="00A637B7" w:rsidP="00A637B7">
      <w:pPr>
        <w:tabs>
          <w:tab w:val="left" w:pos="1134"/>
        </w:tabs>
        <w:ind w:firstLine="709"/>
        <w:jc w:val="both"/>
        <w:rPr>
          <w:rFonts w:eastAsia="Calibri"/>
          <w:sz w:val="28"/>
          <w:szCs w:val="28"/>
          <w:lang w:eastAsia="en-US"/>
        </w:rPr>
      </w:pPr>
    </w:p>
    <w:p w14:paraId="4539C4CA" w14:textId="77777777" w:rsidR="00A637B7" w:rsidRPr="00A637B7" w:rsidRDefault="00A637B7" w:rsidP="00A637B7">
      <w:pPr>
        <w:tabs>
          <w:tab w:val="left" w:pos="1134"/>
        </w:tabs>
        <w:ind w:firstLine="709"/>
        <w:jc w:val="both"/>
        <w:rPr>
          <w:sz w:val="28"/>
          <w:szCs w:val="28"/>
          <w:lang w:eastAsia="en-US"/>
        </w:rPr>
      </w:pPr>
      <w:r w:rsidRPr="00A637B7">
        <w:rPr>
          <w:rFonts w:eastAsia="Calibri"/>
          <w:sz w:val="28"/>
          <w:szCs w:val="28"/>
          <w:lang w:eastAsia="en-US"/>
        </w:rPr>
        <w:t xml:space="preserve">Единый налог, уплачиваемый организацией, применяющей упрощенную систему налогообложения,  экономически обоснованные </w:t>
      </w:r>
      <w:r w:rsidRPr="00A637B7">
        <w:rPr>
          <w:rFonts w:eastAsia="Calibri"/>
          <w:sz w:val="28"/>
          <w:szCs w:val="28"/>
          <w:lang w:eastAsia="en-US"/>
        </w:rPr>
        <w:lastRenderedPageBreak/>
        <w:t xml:space="preserve">расходы, не учтенные при установлении регулируемых тарифов в предыдущие периоды регулирования  в составе неподконтрольных расходов остались без изменения. </w:t>
      </w:r>
    </w:p>
    <w:p w14:paraId="543F5E4F" w14:textId="77777777" w:rsidR="00A637B7" w:rsidRPr="00A637B7" w:rsidRDefault="00A637B7" w:rsidP="00A637B7">
      <w:pPr>
        <w:tabs>
          <w:tab w:val="left" w:pos="1134"/>
        </w:tabs>
        <w:ind w:firstLine="709"/>
        <w:jc w:val="both"/>
        <w:rPr>
          <w:sz w:val="28"/>
          <w:szCs w:val="28"/>
          <w:lang w:eastAsia="en-US"/>
        </w:rPr>
      </w:pPr>
    </w:p>
    <w:p w14:paraId="1E11F03E" w14:textId="77777777" w:rsidR="00A637B7" w:rsidRPr="00A637B7" w:rsidRDefault="00A637B7" w:rsidP="00A637B7">
      <w:pPr>
        <w:tabs>
          <w:tab w:val="left" w:pos="1134"/>
        </w:tabs>
        <w:ind w:firstLine="709"/>
        <w:jc w:val="both"/>
        <w:rPr>
          <w:sz w:val="28"/>
          <w:szCs w:val="28"/>
          <w:lang w:eastAsia="en-US"/>
        </w:rPr>
      </w:pPr>
      <w:r w:rsidRPr="00A637B7">
        <w:rPr>
          <w:sz w:val="28"/>
          <w:szCs w:val="28"/>
          <w:lang w:eastAsia="en-US"/>
        </w:rPr>
        <w:t xml:space="preserve">Неподконтрольные расходы на 2022 год составили </w:t>
      </w:r>
      <w:r w:rsidRPr="00A637B7">
        <w:rPr>
          <w:b/>
          <w:bCs/>
          <w:sz w:val="28"/>
          <w:szCs w:val="28"/>
          <w:lang w:eastAsia="en-US"/>
        </w:rPr>
        <w:t>44,47</w:t>
      </w:r>
      <w:r w:rsidRPr="00A637B7">
        <w:rPr>
          <w:sz w:val="28"/>
          <w:szCs w:val="28"/>
          <w:lang w:eastAsia="en-US"/>
        </w:rPr>
        <w:t xml:space="preserve"> тыс. руб.</w:t>
      </w:r>
    </w:p>
    <w:p w14:paraId="313A3172" w14:textId="77777777" w:rsidR="00A637B7" w:rsidRPr="00A637B7" w:rsidRDefault="00A637B7" w:rsidP="00A637B7">
      <w:pPr>
        <w:spacing w:after="160" w:line="259" w:lineRule="auto"/>
        <w:ind w:left="284" w:firstLine="425"/>
        <w:jc w:val="center"/>
        <w:rPr>
          <w:rFonts w:eastAsia="Calibri"/>
          <w:bCs/>
          <w:sz w:val="28"/>
          <w:szCs w:val="28"/>
          <w:lang w:eastAsia="en-US"/>
        </w:rPr>
      </w:pPr>
      <w:r w:rsidRPr="00A637B7">
        <w:rPr>
          <w:rFonts w:eastAsia="Calibri"/>
          <w:b/>
          <w:sz w:val="32"/>
          <w:szCs w:val="32"/>
          <w:u w:val="single"/>
          <w:lang w:eastAsia="en-US"/>
        </w:rPr>
        <w:t>«Корректировка необходимой валовой выручки в целях сглаживания тарифов»</w:t>
      </w:r>
    </w:p>
    <w:p w14:paraId="2087C1BA" w14:textId="77777777" w:rsidR="00A637B7" w:rsidRPr="00A637B7" w:rsidRDefault="00A637B7" w:rsidP="00A637B7">
      <w:pPr>
        <w:spacing w:after="160" w:line="259" w:lineRule="auto"/>
        <w:ind w:firstLine="709"/>
        <w:jc w:val="both"/>
        <w:rPr>
          <w:rFonts w:eastAsia="Calibri"/>
          <w:bCs/>
          <w:sz w:val="28"/>
          <w:szCs w:val="28"/>
          <w:lang w:eastAsia="en-US"/>
        </w:rPr>
      </w:pPr>
      <w:r w:rsidRPr="00A637B7">
        <w:rPr>
          <w:rFonts w:eastAsia="Calibri"/>
          <w:bCs/>
          <w:sz w:val="28"/>
          <w:szCs w:val="28"/>
          <w:lang w:eastAsia="en-US"/>
        </w:rPr>
        <w:t>Корректировка по вышеуказанной статье не проводилась и составила-             (-153,56) тыс. руб.</w:t>
      </w:r>
    </w:p>
    <w:p w14:paraId="131FB1D9" w14:textId="77777777" w:rsidR="00A637B7" w:rsidRPr="00A637B7" w:rsidRDefault="00A637B7" w:rsidP="00A637B7">
      <w:pPr>
        <w:jc w:val="center"/>
        <w:rPr>
          <w:rFonts w:eastAsia="Calibri"/>
          <w:b/>
          <w:sz w:val="32"/>
          <w:szCs w:val="32"/>
          <w:u w:val="single"/>
          <w:lang w:eastAsia="en-US"/>
        </w:rPr>
      </w:pPr>
      <w:r w:rsidRPr="00A637B7">
        <w:rPr>
          <w:rFonts w:eastAsia="Calibri"/>
          <w:b/>
          <w:sz w:val="32"/>
          <w:szCs w:val="32"/>
          <w:u w:val="single"/>
          <w:lang w:eastAsia="en-US"/>
        </w:rPr>
        <w:t>Размер корректировки НВВ по результатам деятельности</w:t>
      </w:r>
    </w:p>
    <w:p w14:paraId="41F68AED" w14:textId="77777777" w:rsidR="00A637B7" w:rsidRPr="00A637B7" w:rsidRDefault="00A637B7" w:rsidP="00A637B7">
      <w:pPr>
        <w:jc w:val="center"/>
        <w:rPr>
          <w:rFonts w:eastAsia="Calibri"/>
          <w:b/>
          <w:sz w:val="32"/>
          <w:szCs w:val="32"/>
          <w:u w:val="single"/>
          <w:lang w:eastAsia="en-US"/>
        </w:rPr>
      </w:pPr>
      <w:r w:rsidRPr="00A637B7">
        <w:rPr>
          <w:rFonts w:eastAsia="Calibri"/>
          <w:b/>
          <w:sz w:val="32"/>
          <w:szCs w:val="32"/>
          <w:u w:val="single"/>
          <w:lang w:eastAsia="en-US"/>
        </w:rPr>
        <w:t xml:space="preserve">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p w14:paraId="2A3C8FAC" w14:textId="77777777" w:rsidR="00A637B7" w:rsidRPr="00A637B7" w:rsidRDefault="00A637B7" w:rsidP="00A637B7">
      <w:pPr>
        <w:spacing w:after="160" w:line="259" w:lineRule="auto"/>
        <w:jc w:val="both"/>
        <w:rPr>
          <w:rFonts w:eastAsia="Calibri"/>
          <w:bCs/>
          <w:sz w:val="28"/>
          <w:szCs w:val="28"/>
          <w:lang w:eastAsia="en-US"/>
        </w:rPr>
      </w:pPr>
      <w:r w:rsidRPr="00A637B7">
        <w:rPr>
          <w:rFonts w:eastAsia="Calibri"/>
          <w:bCs/>
          <w:sz w:val="28"/>
          <w:szCs w:val="28"/>
          <w:lang w:eastAsia="en-US"/>
        </w:rPr>
        <w:t xml:space="preserve">        </w:t>
      </w:r>
    </w:p>
    <w:p w14:paraId="706090B3" w14:textId="77777777" w:rsidR="00A637B7" w:rsidRPr="00A637B7" w:rsidRDefault="00A637B7" w:rsidP="00A637B7">
      <w:pPr>
        <w:spacing w:after="160" w:line="259" w:lineRule="auto"/>
        <w:jc w:val="both"/>
        <w:rPr>
          <w:rFonts w:eastAsia="Calibri"/>
          <w:bCs/>
          <w:sz w:val="28"/>
          <w:szCs w:val="28"/>
          <w:lang w:eastAsia="en-US"/>
        </w:rPr>
      </w:pPr>
      <w:r w:rsidRPr="00A637B7">
        <w:rPr>
          <w:rFonts w:eastAsia="Calibri"/>
          <w:bCs/>
          <w:sz w:val="28"/>
          <w:szCs w:val="28"/>
          <w:lang w:eastAsia="en-US"/>
        </w:rPr>
        <w:t xml:space="preserve">         Корректировка по вышеуказанной статье не проводилась и составила  -            (-115,84) тыс. руб.</w:t>
      </w:r>
    </w:p>
    <w:p w14:paraId="439C0D5A" w14:textId="77777777" w:rsidR="00A637B7" w:rsidRPr="00A637B7" w:rsidRDefault="00A637B7" w:rsidP="00A637B7">
      <w:pPr>
        <w:spacing w:before="34" w:after="160" w:line="259" w:lineRule="auto"/>
        <w:ind w:firstLine="709"/>
        <w:jc w:val="both"/>
        <w:rPr>
          <w:rFonts w:eastAsia="Calibri"/>
          <w:sz w:val="28"/>
          <w:szCs w:val="28"/>
          <w:u w:val="single"/>
          <w:lang w:eastAsia="en-US"/>
        </w:rPr>
      </w:pPr>
    </w:p>
    <w:p w14:paraId="54B905F1" w14:textId="77777777" w:rsidR="00A637B7" w:rsidRPr="00A637B7" w:rsidRDefault="00A637B7" w:rsidP="00A637B7">
      <w:pPr>
        <w:spacing w:before="34" w:after="160" w:line="259" w:lineRule="auto"/>
        <w:ind w:firstLine="709"/>
        <w:jc w:val="both"/>
        <w:rPr>
          <w:rFonts w:eastAsia="Calibri"/>
          <w:sz w:val="28"/>
          <w:szCs w:val="28"/>
          <w:lang w:eastAsia="en-US"/>
        </w:rPr>
      </w:pPr>
      <w:r w:rsidRPr="00A637B7">
        <w:rPr>
          <w:rFonts w:eastAsia="Calibri"/>
          <w:sz w:val="28"/>
          <w:szCs w:val="28"/>
          <w:u w:val="single"/>
          <w:lang w:eastAsia="en-US"/>
        </w:rPr>
        <w:t>Скорректированная величина необходимой валовой выручки по услуге водоотведения (транспортировка  сточных вод)</w:t>
      </w:r>
      <w:r w:rsidRPr="00A637B7">
        <w:rPr>
          <w:rFonts w:eastAsia="Calibri"/>
          <w:sz w:val="28"/>
          <w:szCs w:val="28"/>
          <w:lang w:eastAsia="en-US"/>
        </w:rPr>
        <w:t xml:space="preserve">  на  2022 год составляет:</w:t>
      </w:r>
    </w:p>
    <w:p w14:paraId="5925DCFE" w14:textId="77777777" w:rsidR="00A637B7" w:rsidRPr="00A637B7" w:rsidRDefault="00A637B7" w:rsidP="00A637B7">
      <w:pPr>
        <w:tabs>
          <w:tab w:val="left" w:pos="567"/>
        </w:tabs>
        <w:autoSpaceDE w:val="0"/>
        <w:autoSpaceDN w:val="0"/>
        <w:adjustRightInd w:val="0"/>
        <w:jc w:val="both"/>
        <w:rPr>
          <w:b/>
          <w:bCs/>
          <w:sz w:val="28"/>
          <w:szCs w:val="28"/>
        </w:rPr>
      </w:pPr>
    </w:p>
    <w:p w14:paraId="1C9BF270" w14:textId="77777777" w:rsidR="00A637B7" w:rsidRPr="00A637B7" w:rsidRDefault="00A637B7" w:rsidP="00A637B7">
      <w:pPr>
        <w:tabs>
          <w:tab w:val="left" w:pos="567"/>
        </w:tabs>
        <w:autoSpaceDE w:val="0"/>
        <w:autoSpaceDN w:val="0"/>
        <w:adjustRightInd w:val="0"/>
        <w:jc w:val="both"/>
        <w:rPr>
          <w:b/>
          <w:bCs/>
          <w:i/>
          <w:iCs/>
          <w:sz w:val="28"/>
          <w:szCs w:val="28"/>
        </w:rPr>
      </w:pPr>
      <w:r w:rsidRPr="00A637B7">
        <w:rPr>
          <w:b/>
          <w:bCs/>
          <w:sz w:val="28"/>
          <w:szCs w:val="28"/>
        </w:rPr>
        <w:t xml:space="preserve">НВВ  </w:t>
      </w:r>
      <w:r w:rsidRPr="00A637B7">
        <w:rPr>
          <w:b/>
          <w:bCs/>
          <w:sz w:val="18"/>
          <w:szCs w:val="18"/>
        </w:rPr>
        <w:t>2022</w:t>
      </w:r>
      <w:r w:rsidRPr="00A637B7">
        <w:rPr>
          <w:b/>
          <w:bCs/>
          <w:sz w:val="28"/>
          <w:szCs w:val="28"/>
        </w:rPr>
        <w:t>=1242,55</w:t>
      </w:r>
      <w:r w:rsidRPr="00A637B7">
        <w:rPr>
          <w:sz w:val="28"/>
          <w:szCs w:val="28"/>
        </w:rPr>
        <w:t>+</w:t>
      </w:r>
      <w:r w:rsidRPr="00A637B7">
        <w:rPr>
          <w:b/>
          <w:bCs/>
          <w:i/>
          <w:iCs/>
          <w:sz w:val="28"/>
          <w:szCs w:val="28"/>
        </w:rPr>
        <w:t>36,25+44,47+</w:t>
      </w:r>
      <w:r w:rsidRPr="00A637B7">
        <w:rPr>
          <w:b/>
          <w:i/>
          <w:iCs/>
          <w:sz w:val="28"/>
          <w:szCs w:val="28"/>
        </w:rPr>
        <w:t>(-153,56)+(-115,84)</w:t>
      </w:r>
      <w:r w:rsidRPr="00A637B7">
        <w:rPr>
          <w:b/>
          <w:bCs/>
          <w:i/>
          <w:iCs/>
          <w:sz w:val="28"/>
          <w:szCs w:val="28"/>
        </w:rPr>
        <w:t xml:space="preserve">= 1053,87 </w:t>
      </w:r>
      <w:r w:rsidRPr="00A637B7">
        <w:rPr>
          <w:sz w:val="28"/>
          <w:szCs w:val="28"/>
        </w:rPr>
        <w:t>тыс. руб.</w:t>
      </w:r>
      <w:r w:rsidRPr="00A637B7">
        <w:rPr>
          <w:b/>
          <w:bCs/>
          <w:i/>
          <w:iCs/>
          <w:sz w:val="28"/>
          <w:szCs w:val="28"/>
        </w:rPr>
        <w:t xml:space="preserve"> </w:t>
      </w:r>
    </w:p>
    <w:p w14:paraId="25B07753" w14:textId="77777777" w:rsidR="00A637B7" w:rsidRPr="00A637B7" w:rsidRDefault="00A637B7" w:rsidP="00A637B7">
      <w:pPr>
        <w:tabs>
          <w:tab w:val="left" w:pos="567"/>
        </w:tabs>
        <w:autoSpaceDE w:val="0"/>
        <w:autoSpaceDN w:val="0"/>
        <w:adjustRightInd w:val="0"/>
        <w:ind w:firstLine="709"/>
        <w:jc w:val="both"/>
        <w:rPr>
          <w:bCs/>
          <w:sz w:val="28"/>
          <w:szCs w:val="28"/>
        </w:rPr>
      </w:pPr>
      <w:r w:rsidRPr="00A637B7">
        <w:rPr>
          <w:bCs/>
          <w:sz w:val="28"/>
          <w:szCs w:val="28"/>
        </w:rPr>
        <w:t>в том числе с учетом календарной разбивки по периодам:</w:t>
      </w:r>
    </w:p>
    <w:p w14:paraId="7DDE6D50" w14:textId="77777777" w:rsidR="00A637B7" w:rsidRPr="00A637B7" w:rsidRDefault="00A637B7" w:rsidP="00A637B7">
      <w:pPr>
        <w:tabs>
          <w:tab w:val="left" w:pos="284"/>
        </w:tabs>
        <w:jc w:val="both"/>
        <w:rPr>
          <w:rFonts w:eastAsia="Calibri"/>
          <w:sz w:val="28"/>
          <w:szCs w:val="28"/>
          <w:lang w:eastAsia="en-US"/>
        </w:rPr>
      </w:pPr>
      <w:r w:rsidRPr="00A637B7">
        <w:rPr>
          <w:rFonts w:eastAsia="Calibri"/>
          <w:sz w:val="28"/>
          <w:szCs w:val="28"/>
          <w:lang w:eastAsia="en-US"/>
        </w:rPr>
        <w:t xml:space="preserve">          - с 01.01.2022 по 30.06.2022 – 526,94 тыс. руб.;</w:t>
      </w:r>
    </w:p>
    <w:p w14:paraId="59147ED0" w14:textId="77777777" w:rsidR="00A637B7" w:rsidRPr="00A637B7" w:rsidRDefault="00A637B7" w:rsidP="00A637B7">
      <w:pPr>
        <w:tabs>
          <w:tab w:val="left" w:pos="284"/>
        </w:tabs>
        <w:jc w:val="both"/>
        <w:rPr>
          <w:rFonts w:eastAsia="Calibri"/>
          <w:sz w:val="28"/>
          <w:szCs w:val="28"/>
          <w:lang w:eastAsia="en-US"/>
        </w:rPr>
      </w:pPr>
      <w:r w:rsidRPr="00A637B7">
        <w:rPr>
          <w:rFonts w:eastAsia="Calibri"/>
          <w:sz w:val="28"/>
          <w:szCs w:val="28"/>
          <w:lang w:eastAsia="en-US"/>
        </w:rPr>
        <w:t xml:space="preserve">          - с 01.07.2022 по 31.12.2022 – 526,94 тыс. руб.</w:t>
      </w:r>
    </w:p>
    <w:p w14:paraId="0251C902" w14:textId="77777777" w:rsidR="00A637B7" w:rsidRPr="00A637B7" w:rsidRDefault="00A637B7" w:rsidP="00A637B7">
      <w:pPr>
        <w:ind w:firstLine="709"/>
        <w:jc w:val="both"/>
        <w:rPr>
          <w:b/>
          <w:bCs/>
          <w:sz w:val="28"/>
          <w:szCs w:val="28"/>
          <w:lang w:eastAsia="en-US"/>
        </w:rPr>
      </w:pPr>
    </w:p>
    <w:p w14:paraId="1699043B" w14:textId="77777777" w:rsidR="00A637B7" w:rsidRPr="00A637B7" w:rsidRDefault="00A637B7" w:rsidP="00A637B7">
      <w:pPr>
        <w:contextualSpacing/>
        <w:jc w:val="center"/>
        <w:rPr>
          <w:b/>
          <w:bCs/>
          <w:i/>
          <w:iCs/>
          <w:sz w:val="28"/>
          <w:szCs w:val="28"/>
          <w:lang w:eastAsia="en-US"/>
        </w:rPr>
      </w:pPr>
      <w:r w:rsidRPr="00A637B7">
        <w:rPr>
          <w:b/>
          <w:bCs/>
          <w:i/>
          <w:iCs/>
          <w:sz w:val="28"/>
          <w:szCs w:val="28"/>
          <w:lang w:eastAsia="en-US"/>
        </w:rPr>
        <w:t>Натуральные показатели по принятым сточным водам</w:t>
      </w:r>
    </w:p>
    <w:p w14:paraId="07440F40" w14:textId="77777777" w:rsidR="00A637B7" w:rsidRPr="00A637B7" w:rsidRDefault="00A637B7" w:rsidP="00A637B7">
      <w:pPr>
        <w:ind w:firstLine="709"/>
        <w:contextualSpacing/>
        <w:jc w:val="both"/>
        <w:rPr>
          <w:b/>
          <w:bCs/>
          <w:i/>
          <w:iCs/>
          <w:sz w:val="28"/>
          <w:szCs w:val="28"/>
          <w:lang w:eastAsia="en-US"/>
        </w:rPr>
      </w:pPr>
    </w:p>
    <w:p w14:paraId="5909BD20" w14:textId="77777777" w:rsidR="00A637B7" w:rsidRPr="00A637B7" w:rsidRDefault="00A637B7" w:rsidP="00A637B7">
      <w:pPr>
        <w:tabs>
          <w:tab w:val="left" w:pos="10206"/>
        </w:tabs>
        <w:spacing w:after="160" w:line="259" w:lineRule="auto"/>
        <w:ind w:firstLine="709"/>
        <w:jc w:val="both"/>
        <w:rPr>
          <w:bCs/>
          <w:color w:val="000000"/>
          <w:kern w:val="32"/>
          <w:sz w:val="28"/>
          <w:szCs w:val="28"/>
          <w:lang w:eastAsia="en-US"/>
        </w:rPr>
      </w:pPr>
      <w:r w:rsidRPr="00A637B7">
        <w:rPr>
          <w:color w:val="000000"/>
          <w:sz w:val="28"/>
          <w:szCs w:val="28"/>
        </w:rPr>
        <w:t>Объемы принятых сточных вод</w:t>
      </w:r>
      <w:r w:rsidRPr="00A637B7">
        <w:rPr>
          <w:bCs/>
          <w:color w:val="000000"/>
          <w:kern w:val="32"/>
          <w:sz w:val="28"/>
          <w:szCs w:val="28"/>
          <w:lang w:eastAsia="en-US"/>
        </w:rPr>
        <w:t xml:space="preserve"> утверждены </w:t>
      </w:r>
      <w:r w:rsidRPr="00A637B7">
        <w:rPr>
          <w:rFonts w:eastAsia="Calibri"/>
          <w:bCs/>
          <w:color w:val="000000"/>
          <w:kern w:val="32"/>
          <w:sz w:val="28"/>
          <w:szCs w:val="28"/>
          <w:lang w:eastAsia="en-US"/>
        </w:rPr>
        <w:t>для ООО «Водокомплекс» (Мариинский муниципальный  округ) постановлением региональной энергетической комиссии Кемеровской области от 27.12.2018 № 743 «Об утверждении производственной программы в сфере водоотведения  и об установлении тарифов на  водоотведение (очистка сточных вод), транспортировку сточных вод ООО «Водокомплекс» (Мариинский муниципальный округ)»</w:t>
      </w:r>
      <w:r w:rsidRPr="00A637B7">
        <w:rPr>
          <w:rFonts w:eastAsia="Calibri"/>
          <w:b/>
          <w:bCs/>
          <w:color w:val="000000"/>
          <w:kern w:val="32"/>
          <w:sz w:val="28"/>
          <w:szCs w:val="28"/>
          <w:lang w:eastAsia="en-US"/>
        </w:rPr>
        <w:t xml:space="preserve"> </w:t>
      </w:r>
      <w:r w:rsidRPr="00A637B7">
        <w:rPr>
          <w:rFonts w:eastAsia="Calibri"/>
          <w:bCs/>
          <w:color w:val="000000"/>
          <w:kern w:val="32"/>
          <w:sz w:val="28"/>
          <w:szCs w:val="28"/>
          <w:lang w:eastAsia="en-US"/>
        </w:rPr>
        <w:t>(в редакции постановления региональной энергетической комиссии Кемеровской области от 22.10.2019 № 316,</w:t>
      </w:r>
      <w:r w:rsidRPr="00A637B7">
        <w:rPr>
          <w:rFonts w:eastAsia="Calibri"/>
          <w:sz w:val="22"/>
          <w:szCs w:val="22"/>
          <w:lang w:eastAsia="en-US"/>
        </w:rPr>
        <w:t xml:space="preserve"> </w:t>
      </w:r>
      <w:r w:rsidRPr="00A637B7">
        <w:rPr>
          <w:rFonts w:eastAsia="Calibri"/>
          <w:bCs/>
          <w:color w:val="000000"/>
          <w:kern w:val="32"/>
          <w:sz w:val="28"/>
          <w:szCs w:val="28"/>
          <w:lang w:eastAsia="en-US"/>
        </w:rPr>
        <w:t>постановлений Региональной энергетической комиссии Кузбасса от 01.12.2020 № 477, от 17.08.2021  № 292, от 16.12.2021 № 738).</w:t>
      </w:r>
    </w:p>
    <w:p w14:paraId="65A95B46" w14:textId="77777777" w:rsidR="00A637B7" w:rsidRPr="00A637B7" w:rsidRDefault="00A637B7" w:rsidP="00A637B7">
      <w:pPr>
        <w:tabs>
          <w:tab w:val="left" w:pos="10206"/>
        </w:tabs>
        <w:spacing w:after="160" w:line="259" w:lineRule="auto"/>
        <w:ind w:firstLine="709"/>
        <w:jc w:val="both"/>
        <w:rPr>
          <w:rFonts w:eastAsia="Calibri"/>
          <w:sz w:val="28"/>
          <w:szCs w:val="28"/>
          <w:lang w:eastAsia="en-US"/>
        </w:rPr>
      </w:pPr>
      <w:r w:rsidRPr="00A637B7">
        <w:rPr>
          <w:bCs/>
          <w:color w:val="000000"/>
          <w:kern w:val="32"/>
          <w:sz w:val="28"/>
          <w:szCs w:val="28"/>
          <w:lang w:eastAsia="en-US"/>
        </w:rPr>
        <w:lastRenderedPageBreak/>
        <w:t>О</w:t>
      </w:r>
      <w:r w:rsidRPr="00A637B7">
        <w:rPr>
          <w:bCs/>
          <w:sz w:val="28"/>
          <w:szCs w:val="28"/>
        </w:rPr>
        <w:t xml:space="preserve">бъем принятых стоков по категориям потребителей предлагается принять на уровне плановых  2022 года  </w:t>
      </w:r>
      <w:r w:rsidRPr="00A637B7">
        <w:rPr>
          <w:rFonts w:eastAsia="Calibri"/>
          <w:sz w:val="28"/>
          <w:szCs w:val="28"/>
          <w:lang w:eastAsia="en-US"/>
        </w:rPr>
        <w:t>с календарной разбивкой по периодам:</w:t>
      </w:r>
    </w:p>
    <w:p w14:paraId="2D1F86CA" w14:textId="77777777" w:rsidR="00A637B7" w:rsidRPr="00A637B7" w:rsidRDefault="00A637B7" w:rsidP="00A637B7">
      <w:pPr>
        <w:tabs>
          <w:tab w:val="left" w:pos="10206"/>
        </w:tabs>
        <w:spacing w:after="160" w:line="259" w:lineRule="auto"/>
        <w:ind w:firstLine="709"/>
        <w:jc w:val="both"/>
        <w:rPr>
          <w:rFonts w:eastAsia="Calibri"/>
          <w:sz w:val="28"/>
          <w:szCs w:val="28"/>
          <w:lang w:eastAsia="en-US"/>
        </w:rPr>
      </w:pPr>
    </w:p>
    <w:p w14:paraId="2D82BE9D" w14:textId="77777777" w:rsidR="00A637B7" w:rsidRPr="00A637B7" w:rsidRDefault="00A637B7" w:rsidP="00A637B7">
      <w:pPr>
        <w:tabs>
          <w:tab w:val="left" w:pos="10206"/>
        </w:tabs>
        <w:spacing w:after="160" w:line="259" w:lineRule="auto"/>
        <w:ind w:firstLine="709"/>
        <w:jc w:val="both"/>
        <w:rPr>
          <w:rFonts w:eastAsia="Calibri"/>
          <w:sz w:val="28"/>
          <w:szCs w:val="28"/>
          <w:lang w:eastAsia="en-US"/>
        </w:rPr>
      </w:pPr>
    </w:p>
    <w:tbl>
      <w:tblPr>
        <w:tblW w:w="9351" w:type="dxa"/>
        <w:tblLook w:val="04A0" w:firstRow="1" w:lastRow="0" w:firstColumn="1" w:lastColumn="0" w:noHBand="0" w:noVBand="1"/>
      </w:tblPr>
      <w:tblGrid>
        <w:gridCol w:w="984"/>
        <w:gridCol w:w="2818"/>
        <w:gridCol w:w="844"/>
        <w:gridCol w:w="1647"/>
        <w:gridCol w:w="1661"/>
        <w:gridCol w:w="1397"/>
      </w:tblGrid>
      <w:tr w:rsidR="00A637B7" w:rsidRPr="00A637B7" w14:paraId="5E02D804" w14:textId="77777777" w:rsidTr="00CC0F85">
        <w:trPr>
          <w:trHeight w:val="339"/>
        </w:trPr>
        <w:tc>
          <w:tcPr>
            <w:tcW w:w="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D74E9A" w14:textId="77777777" w:rsidR="00A637B7" w:rsidRPr="00A637B7" w:rsidRDefault="00A637B7" w:rsidP="00A637B7">
            <w:pPr>
              <w:jc w:val="center"/>
              <w:rPr>
                <w:b/>
                <w:bCs/>
                <w:color w:val="272727"/>
                <w:sz w:val="20"/>
                <w:szCs w:val="20"/>
              </w:rPr>
            </w:pPr>
            <w:r w:rsidRPr="00A637B7">
              <w:rPr>
                <w:b/>
                <w:bCs/>
                <w:color w:val="272727"/>
                <w:sz w:val="20"/>
                <w:szCs w:val="20"/>
              </w:rPr>
              <w:t>№ п/п</w:t>
            </w:r>
          </w:p>
        </w:tc>
        <w:tc>
          <w:tcPr>
            <w:tcW w:w="28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EF1AF2" w14:textId="77777777" w:rsidR="00A637B7" w:rsidRPr="00A637B7" w:rsidRDefault="00A637B7" w:rsidP="00A637B7">
            <w:pPr>
              <w:jc w:val="center"/>
              <w:rPr>
                <w:b/>
                <w:bCs/>
                <w:color w:val="272727"/>
                <w:sz w:val="20"/>
                <w:szCs w:val="20"/>
              </w:rPr>
            </w:pPr>
            <w:r w:rsidRPr="00A637B7">
              <w:rPr>
                <w:b/>
                <w:bCs/>
                <w:color w:val="272727"/>
                <w:sz w:val="20"/>
                <w:szCs w:val="20"/>
              </w:rPr>
              <w:t>Наименование показателя</w:t>
            </w:r>
          </w:p>
        </w:tc>
        <w:tc>
          <w:tcPr>
            <w:tcW w:w="8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E9AE2D" w14:textId="77777777" w:rsidR="00A637B7" w:rsidRPr="00A637B7" w:rsidRDefault="00A637B7" w:rsidP="00A637B7">
            <w:pPr>
              <w:jc w:val="center"/>
              <w:rPr>
                <w:b/>
                <w:bCs/>
                <w:color w:val="272727"/>
                <w:sz w:val="20"/>
                <w:szCs w:val="20"/>
              </w:rPr>
            </w:pPr>
            <w:r w:rsidRPr="00A637B7">
              <w:rPr>
                <w:b/>
                <w:bCs/>
                <w:color w:val="272727"/>
                <w:sz w:val="20"/>
                <w:szCs w:val="20"/>
              </w:rPr>
              <w:t>Ед. изм.</w:t>
            </w:r>
          </w:p>
        </w:tc>
        <w:tc>
          <w:tcPr>
            <w:tcW w:w="4705" w:type="dxa"/>
            <w:gridSpan w:val="3"/>
            <w:tcBorders>
              <w:top w:val="single" w:sz="4" w:space="0" w:color="auto"/>
              <w:left w:val="single" w:sz="4" w:space="0" w:color="auto"/>
              <w:bottom w:val="single" w:sz="4" w:space="0" w:color="auto"/>
              <w:right w:val="single" w:sz="4" w:space="0" w:color="auto"/>
            </w:tcBorders>
            <w:vAlign w:val="center"/>
          </w:tcPr>
          <w:p w14:paraId="77CBBC47" w14:textId="77777777" w:rsidR="00A637B7" w:rsidRPr="00A637B7" w:rsidRDefault="00A637B7" w:rsidP="00A637B7">
            <w:pPr>
              <w:spacing w:after="160" w:line="259" w:lineRule="auto"/>
              <w:jc w:val="center"/>
              <w:rPr>
                <w:sz w:val="20"/>
                <w:szCs w:val="20"/>
              </w:rPr>
            </w:pPr>
            <w:r w:rsidRPr="00A637B7">
              <w:rPr>
                <w:rFonts w:eastAsia="Calibri"/>
                <w:b/>
                <w:bCs/>
                <w:color w:val="272727"/>
                <w:sz w:val="20"/>
                <w:szCs w:val="20"/>
                <w:lang w:eastAsia="en-US"/>
              </w:rPr>
              <w:t>2022 год (переход на УСНО)</w:t>
            </w:r>
          </w:p>
        </w:tc>
      </w:tr>
      <w:tr w:rsidR="00A637B7" w:rsidRPr="00A637B7" w14:paraId="0F0CB9A2" w14:textId="77777777" w:rsidTr="00CC0F85">
        <w:trPr>
          <w:trHeight w:val="488"/>
        </w:trPr>
        <w:tc>
          <w:tcPr>
            <w:tcW w:w="984" w:type="dxa"/>
            <w:vMerge/>
            <w:tcBorders>
              <w:top w:val="single" w:sz="4" w:space="0" w:color="auto"/>
              <w:left w:val="single" w:sz="4" w:space="0" w:color="auto"/>
              <w:bottom w:val="single" w:sz="4" w:space="0" w:color="auto"/>
              <w:right w:val="single" w:sz="4" w:space="0" w:color="auto"/>
            </w:tcBorders>
            <w:vAlign w:val="center"/>
            <w:hideMark/>
          </w:tcPr>
          <w:p w14:paraId="2E2604C5" w14:textId="77777777" w:rsidR="00A637B7" w:rsidRPr="00A637B7" w:rsidRDefault="00A637B7" w:rsidP="00A637B7">
            <w:pPr>
              <w:rPr>
                <w:b/>
                <w:bCs/>
                <w:color w:val="272727"/>
                <w:sz w:val="20"/>
                <w:szCs w:val="20"/>
              </w:rPr>
            </w:pPr>
          </w:p>
        </w:tc>
        <w:tc>
          <w:tcPr>
            <w:tcW w:w="2818" w:type="dxa"/>
            <w:vMerge/>
            <w:tcBorders>
              <w:top w:val="single" w:sz="4" w:space="0" w:color="auto"/>
              <w:left w:val="single" w:sz="4" w:space="0" w:color="auto"/>
              <w:bottom w:val="single" w:sz="4" w:space="0" w:color="auto"/>
              <w:right w:val="single" w:sz="4" w:space="0" w:color="auto"/>
            </w:tcBorders>
            <w:vAlign w:val="center"/>
            <w:hideMark/>
          </w:tcPr>
          <w:p w14:paraId="0391C1F3" w14:textId="77777777" w:rsidR="00A637B7" w:rsidRPr="00A637B7" w:rsidRDefault="00A637B7" w:rsidP="00A637B7">
            <w:pPr>
              <w:rPr>
                <w:b/>
                <w:bCs/>
                <w:color w:val="272727"/>
                <w:sz w:val="20"/>
                <w:szCs w:val="20"/>
              </w:rPr>
            </w:pPr>
          </w:p>
        </w:tc>
        <w:tc>
          <w:tcPr>
            <w:tcW w:w="844" w:type="dxa"/>
            <w:vMerge/>
            <w:tcBorders>
              <w:top w:val="single" w:sz="4" w:space="0" w:color="auto"/>
              <w:left w:val="single" w:sz="4" w:space="0" w:color="auto"/>
              <w:bottom w:val="single" w:sz="4" w:space="0" w:color="auto"/>
              <w:right w:val="single" w:sz="4" w:space="0" w:color="auto"/>
            </w:tcBorders>
            <w:vAlign w:val="center"/>
            <w:hideMark/>
          </w:tcPr>
          <w:p w14:paraId="09CA4C97" w14:textId="77777777" w:rsidR="00A637B7" w:rsidRPr="00A637B7" w:rsidRDefault="00A637B7" w:rsidP="00A637B7">
            <w:pPr>
              <w:rPr>
                <w:b/>
                <w:bCs/>
                <w:color w:val="272727"/>
                <w:sz w:val="20"/>
                <w:szCs w:val="20"/>
              </w:rPr>
            </w:pPr>
          </w:p>
        </w:tc>
        <w:tc>
          <w:tcPr>
            <w:tcW w:w="1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E8F102" w14:textId="77777777" w:rsidR="00A637B7" w:rsidRPr="00A637B7" w:rsidRDefault="00A637B7" w:rsidP="00A637B7">
            <w:pPr>
              <w:jc w:val="center"/>
              <w:rPr>
                <w:b/>
                <w:bCs/>
                <w:color w:val="272727"/>
                <w:sz w:val="20"/>
                <w:szCs w:val="20"/>
              </w:rPr>
            </w:pPr>
            <w:r w:rsidRPr="00A637B7">
              <w:rPr>
                <w:rFonts w:eastAsia="Calibri"/>
                <w:b/>
                <w:bCs/>
                <w:color w:val="272727"/>
                <w:sz w:val="20"/>
                <w:szCs w:val="20"/>
                <w:lang w:eastAsia="en-US"/>
              </w:rPr>
              <w:t>Предложение регулирующего органа</w:t>
            </w:r>
          </w:p>
        </w:tc>
        <w:tc>
          <w:tcPr>
            <w:tcW w:w="3058" w:type="dxa"/>
            <w:gridSpan w:val="2"/>
            <w:tcBorders>
              <w:top w:val="single" w:sz="4" w:space="0" w:color="auto"/>
              <w:left w:val="single" w:sz="4" w:space="0" w:color="auto"/>
              <w:bottom w:val="single" w:sz="4" w:space="0" w:color="auto"/>
              <w:right w:val="single" w:sz="4" w:space="0" w:color="auto"/>
            </w:tcBorders>
            <w:vAlign w:val="center"/>
          </w:tcPr>
          <w:p w14:paraId="73729D62" w14:textId="77777777" w:rsidR="00A637B7" w:rsidRPr="00A637B7" w:rsidRDefault="00A637B7" w:rsidP="00A637B7">
            <w:pPr>
              <w:spacing w:after="160" w:line="259" w:lineRule="auto"/>
              <w:rPr>
                <w:sz w:val="20"/>
                <w:szCs w:val="20"/>
              </w:rPr>
            </w:pPr>
            <w:r w:rsidRPr="00A637B7">
              <w:rPr>
                <w:rFonts w:eastAsia="Calibri"/>
                <w:b/>
                <w:bCs/>
                <w:color w:val="272727"/>
                <w:sz w:val="20"/>
                <w:szCs w:val="20"/>
                <w:lang w:eastAsia="en-US"/>
              </w:rPr>
              <w:t>В том числе на период</w:t>
            </w:r>
          </w:p>
        </w:tc>
      </w:tr>
      <w:tr w:rsidR="00A637B7" w:rsidRPr="00A637B7" w14:paraId="251A8582" w14:textId="77777777" w:rsidTr="00CC0F85">
        <w:trPr>
          <w:trHeight w:val="445"/>
        </w:trPr>
        <w:tc>
          <w:tcPr>
            <w:tcW w:w="984" w:type="dxa"/>
            <w:vMerge/>
            <w:tcBorders>
              <w:top w:val="single" w:sz="4" w:space="0" w:color="auto"/>
              <w:left w:val="single" w:sz="4" w:space="0" w:color="auto"/>
              <w:bottom w:val="single" w:sz="4" w:space="0" w:color="auto"/>
              <w:right w:val="single" w:sz="4" w:space="0" w:color="auto"/>
            </w:tcBorders>
            <w:vAlign w:val="center"/>
            <w:hideMark/>
          </w:tcPr>
          <w:p w14:paraId="763A273B" w14:textId="77777777" w:rsidR="00A637B7" w:rsidRPr="00A637B7" w:rsidRDefault="00A637B7" w:rsidP="00A637B7">
            <w:pPr>
              <w:rPr>
                <w:b/>
                <w:bCs/>
                <w:color w:val="272727"/>
                <w:sz w:val="20"/>
                <w:szCs w:val="20"/>
              </w:rPr>
            </w:pPr>
          </w:p>
        </w:tc>
        <w:tc>
          <w:tcPr>
            <w:tcW w:w="2818" w:type="dxa"/>
            <w:vMerge/>
            <w:tcBorders>
              <w:top w:val="single" w:sz="4" w:space="0" w:color="auto"/>
              <w:left w:val="single" w:sz="4" w:space="0" w:color="auto"/>
              <w:bottom w:val="single" w:sz="4" w:space="0" w:color="auto"/>
              <w:right w:val="single" w:sz="4" w:space="0" w:color="auto"/>
            </w:tcBorders>
            <w:vAlign w:val="center"/>
            <w:hideMark/>
          </w:tcPr>
          <w:p w14:paraId="30000928" w14:textId="77777777" w:rsidR="00A637B7" w:rsidRPr="00A637B7" w:rsidRDefault="00A637B7" w:rsidP="00A637B7">
            <w:pPr>
              <w:rPr>
                <w:b/>
                <w:bCs/>
                <w:color w:val="272727"/>
                <w:sz w:val="20"/>
                <w:szCs w:val="20"/>
              </w:rPr>
            </w:pPr>
          </w:p>
        </w:tc>
        <w:tc>
          <w:tcPr>
            <w:tcW w:w="844" w:type="dxa"/>
            <w:vMerge/>
            <w:tcBorders>
              <w:top w:val="single" w:sz="4" w:space="0" w:color="auto"/>
              <w:left w:val="single" w:sz="4" w:space="0" w:color="auto"/>
              <w:bottom w:val="single" w:sz="4" w:space="0" w:color="auto"/>
              <w:right w:val="single" w:sz="4" w:space="0" w:color="auto"/>
            </w:tcBorders>
            <w:vAlign w:val="center"/>
            <w:hideMark/>
          </w:tcPr>
          <w:p w14:paraId="0C6C0DCA" w14:textId="77777777" w:rsidR="00A637B7" w:rsidRPr="00A637B7" w:rsidRDefault="00A637B7" w:rsidP="00A637B7">
            <w:pPr>
              <w:rPr>
                <w:b/>
                <w:bCs/>
                <w:color w:val="272727"/>
                <w:sz w:val="20"/>
                <w:szCs w:val="20"/>
              </w:rPr>
            </w:pPr>
          </w:p>
        </w:tc>
        <w:tc>
          <w:tcPr>
            <w:tcW w:w="1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59B216" w14:textId="77777777" w:rsidR="00A637B7" w:rsidRPr="00A637B7" w:rsidRDefault="00A637B7" w:rsidP="00A637B7">
            <w:pPr>
              <w:rPr>
                <w:b/>
                <w:bCs/>
                <w:sz w:val="20"/>
                <w:szCs w:val="20"/>
              </w:rPr>
            </w:pPr>
            <w:r w:rsidRPr="00A637B7">
              <w:rPr>
                <w:b/>
                <w:bCs/>
                <w:sz w:val="20"/>
                <w:szCs w:val="20"/>
              </w:rPr>
              <w:t xml:space="preserve">      2022 год</w:t>
            </w:r>
          </w:p>
        </w:tc>
        <w:tc>
          <w:tcPr>
            <w:tcW w:w="1661" w:type="dxa"/>
            <w:tcBorders>
              <w:top w:val="single" w:sz="4" w:space="0" w:color="auto"/>
              <w:left w:val="single" w:sz="4" w:space="0" w:color="auto"/>
              <w:bottom w:val="single" w:sz="4" w:space="0" w:color="auto"/>
              <w:right w:val="single" w:sz="4" w:space="0" w:color="auto"/>
            </w:tcBorders>
            <w:vAlign w:val="center"/>
          </w:tcPr>
          <w:p w14:paraId="1411B635" w14:textId="77777777" w:rsidR="00A637B7" w:rsidRPr="00A637B7" w:rsidRDefault="00A637B7" w:rsidP="00A637B7">
            <w:pPr>
              <w:spacing w:line="259" w:lineRule="auto"/>
              <w:rPr>
                <w:sz w:val="20"/>
                <w:szCs w:val="20"/>
              </w:rPr>
            </w:pPr>
            <w:r w:rsidRPr="00A637B7">
              <w:rPr>
                <w:rFonts w:eastAsia="Calibri"/>
                <w:b/>
                <w:bCs/>
                <w:color w:val="272727"/>
                <w:sz w:val="20"/>
                <w:szCs w:val="20"/>
                <w:lang w:eastAsia="en-US"/>
              </w:rPr>
              <w:t>с 01.01.2022</w:t>
            </w:r>
            <w:r w:rsidRPr="00A637B7">
              <w:rPr>
                <w:rFonts w:eastAsia="Calibri"/>
                <w:b/>
                <w:bCs/>
                <w:color w:val="272727"/>
                <w:sz w:val="20"/>
                <w:szCs w:val="20"/>
                <w:lang w:eastAsia="en-US"/>
              </w:rPr>
              <w:br/>
              <w:t xml:space="preserve">по 30.06.2022 </w:t>
            </w:r>
          </w:p>
        </w:tc>
        <w:tc>
          <w:tcPr>
            <w:tcW w:w="1397" w:type="dxa"/>
            <w:tcBorders>
              <w:top w:val="single" w:sz="4" w:space="0" w:color="auto"/>
              <w:left w:val="single" w:sz="4" w:space="0" w:color="auto"/>
              <w:bottom w:val="single" w:sz="4" w:space="0" w:color="auto"/>
              <w:right w:val="single" w:sz="4" w:space="0" w:color="auto"/>
            </w:tcBorders>
            <w:vAlign w:val="center"/>
          </w:tcPr>
          <w:p w14:paraId="0687DC49" w14:textId="77777777" w:rsidR="00A637B7" w:rsidRPr="00A637B7" w:rsidRDefault="00A637B7" w:rsidP="00A637B7">
            <w:pPr>
              <w:spacing w:line="259" w:lineRule="auto"/>
              <w:rPr>
                <w:rFonts w:eastAsia="Calibri"/>
                <w:b/>
                <w:bCs/>
                <w:color w:val="272727"/>
                <w:sz w:val="20"/>
                <w:szCs w:val="20"/>
                <w:lang w:eastAsia="en-US"/>
              </w:rPr>
            </w:pPr>
            <w:r w:rsidRPr="00A637B7">
              <w:rPr>
                <w:rFonts w:eastAsia="Calibri"/>
                <w:b/>
                <w:bCs/>
                <w:color w:val="272727"/>
                <w:sz w:val="20"/>
                <w:szCs w:val="20"/>
                <w:lang w:eastAsia="en-US"/>
              </w:rPr>
              <w:t>с 01.07.2022</w:t>
            </w:r>
            <w:r w:rsidRPr="00A637B7">
              <w:rPr>
                <w:rFonts w:eastAsia="Calibri"/>
                <w:b/>
                <w:bCs/>
                <w:color w:val="272727"/>
                <w:sz w:val="20"/>
                <w:szCs w:val="20"/>
                <w:lang w:eastAsia="en-US"/>
              </w:rPr>
              <w:br/>
              <w:t xml:space="preserve">по 31.12.2022 </w:t>
            </w:r>
          </w:p>
        </w:tc>
      </w:tr>
      <w:tr w:rsidR="00A637B7" w:rsidRPr="00A637B7" w14:paraId="617B1D16" w14:textId="77777777" w:rsidTr="00CC0F85">
        <w:trPr>
          <w:trHeight w:val="300"/>
        </w:trPr>
        <w:tc>
          <w:tcPr>
            <w:tcW w:w="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808D6B" w14:textId="77777777" w:rsidR="00A637B7" w:rsidRPr="00A637B7" w:rsidRDefault="00A637B7" w:rsidP="00A637B7">
            <w:pPr>
              <w:jc w:val="center"/>
              <w:rPr>
                <w:sz w:val="20"/>
                <w:szCs w:val="20"/>
              </w:rPr>
            </w:pPr>
            <w:r w:rsidRPr="00A637B7">
              <w:rPr>
                <w:sz w:val="20"/>
                <w:szCs w:val="20"/>
              </w:rPr>
              <w:t>1.1</w:t>
            </w:r>
          </w:p>
        </w:tc>
        <w:tc>
          <w:tcPr>
            <w:tcW w:w="28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BDF666" w14:textId="77777777" w:rsidR="00A637B7" w:rsidRPr="00A637B7" w:rsidRDefault="00A637B7" w:rsidP="00A637B7">
            <w:pPr>
              <w:ind w:firstLineChars="100" w:firstLine="200"/>
              <w:rPr>
                <w:sz w:val="20"/>
                <w:szCs w:val="20"/>
              </w:rPr>
            </w:pPr>
            <w:r w:rsidRPr="00A637B7">
              <w:rPr>
                <w:sz w:val="20"/>
                <w:szCs w:val="20"/>
              </w:rPr>
              <w:t>Пропущено сточных вод всего</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A26732" w14:textId="77777777" w:rsidR="00A637B7" w:rsidRPr="00A637B7" w:rsidRDefault="00A637B7" w:rsidP="00A637B7">
            <w:pPr>
              <w:jc w:val="center"/>
              <w:rPr>
                <w:sz w:val="20"/>
                <w:szCs w:val="20"/>
              </w:rPr>
            </w:pPr>
            <w:r w:rsidRPr="00A637B7">
              <w:rPr>
                <w:sz w:val="20"/>
                <w:szCs w:val="20"/>
              </w:rPr>
              <w:t>м3</w:t>
            </w:r>
          </w:p>
        </w:tc>
        <w:tc>
          <w:tcPr>
            <w:tcW w:w="1647" w:type="dxa"/>
            <w:tcBorders>
              <w:top w:val="single" w:sz="4" w:space="0" w:color="auto"/>
              <w:left w:val="single" w:sz="4" w:space="0" w:color="C0C0C0"/>
              <w:bottom w:val="single" w:sz="4" w:space="0" w:color="auto"/>
              <w:right w:val="single" w:sz="4" w:space="0" w:color="auto"/>
            </w:tcBorders>
            <w:shd w:val="clear" w:color="000000" w:fill="FFFFCC"/>
            <w:vAlign w:val="center"/>
          </w:tcPr>
          <w:p w14:paraId="625DAF38" w14:textId="77777777" w:rsidR="00A637B7" w:rsidRPr="00A637B7" w:rsidRDefault="00A637B7" w:rsidP="00A637B7">
            <w:pPr>
              <w:jc w:val="center"/>
              <w:rPr>
                <w:sz w:val="20"/>
                <w:szCs w:val="20"/>
              </w:rPr>
            </w:pPr>
            <w:r w:rsidRPr="00A637B7">
              <w:rPr>
                <w:rFonts w:ascii="Tahoma" w:eastAsia="Calibri" w:hAnsi="Tahoma" w:cs="Tahoma"/>
                <w:sz w:val="18"/>
                <w:szCs w:val="18"/>
                <w:lang w:eastAsia="en-US"/>
              </w:rPr>
              <w:t>274 520,46</w:t>
            </w:r>
          </w:p>
        </w:tc>
        <w:tc>
          <w:tcPr>
            <w:tcW w:w="1661" w:type="dxa"/>
            <w:tcBorders>
              <w:top w:val="single" w:sz="4" w:space="0" w:color="auto"/>
              <w:left w:val="single" w:sz="4" w:space="0" w:color="auto"/>
              <w:bottom w:val="single" w:sz="4" w:space="0" w:color="auto"/>
              <w:right w:val="single" w:sz="4" w:space="0" w:color="auto"/>
            </w:tcBorders>
            <w:shd w:val="clear" w:color="000000" w:fill="D7EAD3"/>
            <w:vAlign w:val="center"/>
          </w:tcPr>
          <w:p w14:paraId="3F17F12D" w14:textId="77777777" w:rsidR="00A637B7" w:rsidRPr="00A637B7" w:rsidRDefault="00A637B7" w:rsidP="00A637B7">
            <w:pPr>
              <w:spacing w:after="160" w:line="259" w:lineRule="auto"/>
              <w:jc w:val="center"/>
              <w:rPr>
                <w:sz w:val="20"/>
                <w:szCs w:val="20"/>
              </w:rPr>
            </w:pPr>
            <w:r w:rsidRPr="00A637B7">
              <w:rPr>
                <w:rFonts w:ascii="Tahoma" w:eastAsia="Calibri" w:hAnsi="Tahoma" w:cs="Tahoma"/>
                <w:sz w:val="18"/>
                <w:szCs w:val="18"/>
                <w:lang w:eastAsia="en-US"/>
              </w:rPr>
              <w:t>137 260,23</w:t>
            </w:r>
          </w:p>
        </w:tc>
        <w:tc>
          <w:tcPr>
            <w:tcW w:w="1397" w:type="dxa"/>
            <w:tcBorders>
              <w:top w:val="single" w:sz="4" w:space="0" w:color="auto"/>
              <w:left w:val="single" w:sz="4" w:space="0" w:color="auto"/>
              <w:bottom w:val="single" w:sz="4" w:space="0" w:color="auto"/>
              <w:right w:val="single" w:sz="4" w:space="0" w:color="auto"/>
            </w:tcBorders>
            <w:shd w:val="clear" w:color="000000" w:fill="D7EAD3"/>
            <w:vAlign w:val="center"/>
          </w:tcPr>
          <w:p w14:paraId="148C3287" w14:textId="77777777" w:rsidR="00A637B7" w:rsidRPr="00A637B7" w:rsidRDefault="00A637B7" w:rsidP="00A637B7">
            <w:pPr>
              <w:spacing w:after="160" w:line="259" w:lineRule="auto"/>
              <w:jc w:val="center"/>
              <w:rPr>
                <w:sz w:val="20"/>
                <w:szCs w:val="20"/>
              </w:rPr>
            </w:pPr>
            <w:r w:rsidRPr="00A637B7">
              <w:rPr>
                <w:rFonts w:ascii="Tahoma" w:eastAsia="Calibri" w:hAnsi="Tahoma" w:cs="Tahoma"/>
                <w:sz w:val="18"/>
                <w:szCs w:val="18"/>
                <w:lang w:eastAsia="en-US"/>
              </w:rPr>
              <w:t>137 260,23</w:t>
            </w:r>
          </w:p>
        </w:tc>
      </w:tr>
      <w:tr w:rsidR="00A637B7" w:rsidRPr="00A637B7" w14:paraId="4B22BFD4" w14:textId="77777777" w:rsidTr="00CC0F85">
        <w:trPr>
          <w:trHeight w:val="300"/>
        </w:trPr>
        <w:tc>
          <w:tcPr>
            <w:tcW w:w="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17D019" w14:textId="77777777" w:rsidR="00A637B7" w:rsidRPr="00A637B7" w:rsidRDefault="00A637B7" w:rsidP="00A637B7">
            <w:pPr>
              <w:jc w:val="center"/>
              <w:rPr>
                <w:sz w:val="20"/>
                <w:szCs w:val="20"/>
              </w:rPr>
            </w:pPr>
            <w:r w:rsidRPr="00A637B7">
              <w:rPr>
                <w:sz w:val="20"/>
                <w:szCs w:val="20"/>
              </w:rPr>
              <w:t>1.2</w:t>
            </w:r>
          </w:p>
        </w:tc>
        <w:tc>
          <w:tcPr>
            <w:tcW w:w="28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9739A1" w14:textId="77777777" w:rsidR="00A637B7" w:rsidRPr="00A637B7" w:rsidRDefault="00A637B7" w:rsidP="00A637B7">
            <w:pPr>
              <w:ind w:firstLineChars="100" w:firstLine="200"/>
              <w:rPr>
                <w:sz w:val="20"/>
                <w:szCs w:val="20"/>
              </w:rPr>
            </w:pPr>
            <w:r w:rsidRPr="00A637B7">
              <w:rPr>
                <w:sz w:val="20"/>
                <w:szCs w:val="20"/>
              </w:rPr>
              <w:t>Хозяйственные нужды предприятия</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8ABA92" w14:textId="77777777" w:rsidR="00A637B7" w:rsidRPr="00A637B7" w:rsidRDefault="00A637B7" w:rsidP="00A637B7">
            <w:pPr>
              <w:jc w:val="center"/>
              <w:rPr>
                <w:sz w:val="20"/>
                <w:szCs w:val="20"/>
              </w:rPr>
            </w:pPr>
            <w:r w:rsidRPr="00A637B7">
              <w:rPr>
                <w:sz w:val="20"/>
                <w:szCs w:val="20"/>
              </w:rPr>
              <w:t>м3</w:t>
            </w:r>
          </w:p>
        </w:tc>
        <w:tc>
          <w:tcPr>
            <w:tcW w:w="1647" w:type="dxa"/>
            <w:tcBorders>
              <w:top w:val="single" w:sz="4" w:space="0" w:color="auto"/>
              <w:left w:val="single" w:sz="4" w:space="0" w:color="C0C0C0"/>
              <w:bottom w:val="single" w:sz="4" w:space="0" w:color="auto"/>
              <w:right w:val="single" w:sz="4" w:space="0" w:color="auto"/>
            </w:tcBorders>
            <w:shd w:val="clear" w:color="000000" w:fill="FFFFCC"/>
            <w:vAlign w:val="center"/>
          </w:tcPr>
          <w:p w14:paraId="1C2427DE" w14:textId="77777777" w:rsidR="00A637B7" w:rsidRPr="00A637B7" w:rsidRDefault="00A637B7" w:rsidP="00A637B7">
            <w:pPr>
              <w:jc w:val="center"/>
              <w:rPr>
                <w:sz w:val="20"/>
                <w:szCs w:val="20"/>
              </w:rPr>
            </w:pPr>
            <w:r w:rsidRPr="00A637B7">
              <w:rPr>
                <w:rFonts w:ascii="Tahoma" w:eastAsia="Calibri" w:hAnsi="Tahoma" w:cs="Tahoma"/>
                <w:sz w:val="18"/>
                <w:szCs w:val="18"/>
                <w:lang w:eastAsia="en-US"/>
              </w:rPr>
              <w:t> </w:t>
            </w:r>
          </w:p>
        </w:tc>
        <w:tc>
          <w:tcPr>
            <w:tcW w:w="1661" w:type="dxa"/>
            <w:tcBorders>
              <w:top w:val="single" w:sz="4" w:space="0" w:color="auto"/>
              <w:left w:val="single" w:sz="4" w:space="0" w:color="auto"/>
              <w:bottom w:val="single" w:sz="4" w:space="0" w:color="auto"/>
              <w:right w:val="single" w:sz="4" w:space="0" w:color="auto"/>
            </w:tcBorders>
            <w:shd w:val="clear" w:color="000000" w:fill="D7EAD3"/>
            <w:vAlign w:val="center"/>
          </w:tcPr>
          <w:p w14:paraId="321A254C" w14:textId="77777777" w:rsidR="00A637B7" w:rsidRPr="00A637B7" w:rsidRDefault="00A637B7" w:rsidP="00A637B7">
            <w:pPr>
              <w:spacing w:after="160" w:line="259" w:lineRule="auto"/>
              <w:jc w:val="center"/>
              <w:rPr>
                <w:sz w:val="20"/>
                <w:szCs w:val="20"/>
              </w:rPr>
            </w:pPr>
            <w:r w:rsidRPr="00A637B7">
              <w:rPr>
                <w:rFonts w:ascii="Tahoma" w:eastAsia="Calibri" w:hAnsi="Tahoma" w:cs="Tahoma"/>
                <w:sz w:val="18"/>
                <w:szCs w:val="18"/>
                <w:lang w:eastAsia="en-US"/>
              </w:rPr>
              <w:t>0,00</w:t>
            </w:r>
          </w:p>
        </w:tc>
        <w:tc>
          <w:tcPr>
            <w:tcW w:w="1397" w:type="dxa"/>
            <w:tcBorders>
              <w:top w:val="single" w:sz="4" w:space="0" w:color="auto"/>
              <w:left w:val="single" w:sz="4" w:space="0" w:color="auto"/>
              <w:bottom w:val="single" w:sz="4" w:space="0" w:color="auto"/>
              <w:right w:val="single" w:sz="4" w:space="0" w:color="auto"/>
            </w:tcBorders>
            <w:shd w:val="clear" w:color="000000" w:fill="D7EAD3"/>
            <w:vAlign w:val="center"/>
          </w:tcPr>
          <w:p w14:paraId="3015B08C" w14:textId="77777777" w:rsidR="00A637B7" w:rsidRPr="00A637B7" w:rsidRDefault="00A637B7" w:rsidP="00A637B7">
            <w:pPr>
              <w:spacing w:after="160" w:line="259" w:lineRule="auto"/>
              <w:jc w:val="center"/>
              <w:rPr>
                <w:sz w:val="20"/>
                <w:szCs w:val="20"/>
              </w:rPr>
            </w:pPr>
            <w:r w:rsidRPr="00A637B7">
              <w:rPr>
                <w:rFonts w:ascii="Tahoma" w:eastAsia="Calibri" w:hAnsi="Tahoma" w:cs="Tahoma"/>
                <w:sz w:val="18"/>
                <w:szCs w:val="18"/>
                <w:lang w:eastAsia="en-US"/>
              </w:rPr>
              <w:t>0,00</w:t>
            </w:r>
          </w:p>
        </w:tc>
      </w:tr>
      <w:tr w:rsidR="00A637B7" w:rsidRPr="00A637B7" w14:paraId="340584F6" w14:textId="77777777" w:rsidTr="00CC0F85">
        <w:trPr>
          <w:trHeight w:val="300"/>
        </w:trPr>
        <w:tc>
          <w:tcPr>
            <w:tcW w:w="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26011C" w14:textId="77777777" w:rsidR="00A637B7" w:rsidRPr="00A637B7" w:rsidRDefault="00A637B7" w:rsidP="00A637B7">
            <w:pPr>
              <w:jc w:val="center"/>
              <w:rPr>
                <w:sz w:val="20"/>
                <w:szCs w:val="20"/>
              </w:rPr>
            </w:pPr>
            <w:r w:rsidRPr="00A637B7">
              <w:rPr>
                <w:sz w:val="20"/>
                <w:szCs w:val="20"/>
              </w:rPr>
              <w:t>1.3</w:t>
            </w:r>
          </w:p>
        </w:tc>
        <w:tc>
          <w:tcPr>
            <w:tcW w:w="28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54186" w14:textId="77777777" w:rsidR="00A637B7" w:rsidRPr="00A637B7" w:rsidRDefault="00A637B7" w:rsidP="00A637B7">
            <w:pPr>
              <w:ind w:firstLineChars="100" w:firstLine="200"/>
              <w:rPr>
                <w:sz w:val="20"/>
                <w:szCs w:val="20"/>
              </w:rPr>
            </w:pPr>
            <w:r w:rsidRPr="00A637B7">
              <w:rPr>
                <w:sz w:val="20"/>
                <w:szCs w:val="20"/>
              </w:rPr>
              <w:t>Принято сточных вод по категориям потребителей</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F8DEB" w14:textId="77777777" w:rsidR="00A637B7" w:rsidRPr="00A637B7" w:rsidRDefault="00A637B7" w:rsidP="00A637B7">
            <w:pPr>
              <w:jc w:val="center"/>
              <w:rPr>
                <w:sz w:val="20"/>
                <w:szCs w:val="20"/>
              </w:rPr>
            </w:pPr>
            <w:r w:rsidRPr="00A637B7">
              <w:rPr>
                <w:sz w:val="20"/>
                <w:szCs w:val="20"/>
              </w:rPr>
              <w:t>м3</w:t>
            </w:r>
          </w:p>
        </w:tc>
        <w:tc>
          <w:tcPr>
            <w:tcW w:w="1647" w:type="dxa"/>
            <w:tcBorders>
              <w:top w:val="single" w:sz="4" w:space="0" w:color="auto"/>
              <w:left w:val="single" w:sz="4" w:space="0" w:color="C0C0C0"/>
              <w:bottom w:val="single" w:sz="4" w:space="0" w:color="auto"/>
              <w:right w:val="single" w:sz="4" w:space="0" w:color="auto"/>
            </w:tcBorders>
            <w:shd w:val="clear" w:color="000000" w:fill="D7EAD3"/>
            <w:vAlign w:val="center"/>
          </w:tcPr>
          <w:p w14:paraId="7DE43AD9" w14:textId="77777777" w:rsidR="00A637B7" w:rsidRPr="00A637B7" w:rsidRDefault="00A637B7" w:rsidP="00A637B7">
            <w:pPr>
              <w:jc w:val="center"/>
              <w:rPr>
                <w:sz w:val="20"/>
                <w:szCs w:val="20"/>
              </w:rPr>
            </w:pPr>
            <w:r w:rsidRPr="00A637B7">
              <w:rPr>
                <w:rFonts w:ascii="Tahoma" w:eastAsia="Calibri" w:hAnsi="Tahoma" w:cs="Tahoma"/>
                <w:sz w:val="18"/>
                <w:szCs w:val="18"/>
                <w:lang w:eastAsia="en-US"/>
              </w:rPr>
              <w:t>274 520,46</w:t>
            </w:r>
          </w:p>
        </w:tc>
        <w:tc>
          <w:tcPr>
            <w:tcW w:w="1661" w:type="dxa"/>
            <w:tcBorders>
              <w:top w:val="single" w:sz="4" w:space="0" w:color="auto"/>
              <w:left w:val="single" w:sz="4" w:space="0" w:color="auto"/>
              <w:bottom w:val="single" w:sz="4" w:space="0" w:color="auto"/>
              <w:right w:val="single" w:sz="4" w:space="0" w:color="auto"/>
            </w:tcBorders>
            <w:shd w:val="clear" w:color="000000" w:fill="D7EAD3"/>
            <w:vAlign w:val="center"/>
          </w:tcPr>
          <w:p w14:paraId="37B285CD" w14:textId="77777777" w:rsidR="00A637B7" w:rsidRPr="00A637B7" w:rsidRDefault="00A637B7" w:rsidP="00A637B7">
            <w:pPr>
              <w:spacing w:after="160" w:line="259" w:lineRule="auto"/>
              <w:jc w:val="center"/>
              <w:rPr>
                <w:sz w:val="20"/>
                <w:szCs w:val="20"/>
              </w:rPr>
            </w:pPr>
            <w:r w:rsidRPr="00A637B7">
              <w:rPr>
                <w:rFonts w:ascii="Tahoma" w:eastAsia="Calibri" w:hAnsi="Tahoma" w:cs="Tahoma"/>
                <w:sz w:val="18"/>
                <w:szCs w:val="18"/>
                <w:lang w:eastAsia="en-US"/>
              </w:rPr>
              <w:t>137 260,23</w:t>
            </w:r>
          </w:p>
        </w:tc>
        <w:tc>
          <w:tcPr>
            <w:tcW w:w="1397" w:type="dxa"/>
            <w:tcBorders>
              <w:top w:val="single" w:sz="4" w:space="0" w:color="auto"/>
              <w:left w:val="single" w:sz="4" w:space="0" w:color="auto"/>
              <w:bottom w:val="single" w:sz="4" w:space="0" w:color="auto"/>
              <w:right w:val="single" w:sz="4" w:space="0" w:color="auto"/>
            </w:tcBorders>
            <w:shd w:val="clear" w:color="000000" w:fill="D7EAD3"/>
            <w:vAlign w:val="center"/>
          </w:tcPr>
          <w:p w14:paraId="56C3E3C3" w14:textId="77777777" w:rsidR="00A637B7" w:rsidRPr="00A637B7" w:rsidRDefault="00A637B7" w:rsidP="00A637B7">
            <w:pPr>
              <w:spacing w:after="160" w:line="259" w:lineRule="auto"/>
              <w:jc w:val="center"/>
              <w:rPr>
                <w:sz w:val="20"/>
                <w:szCs w:val="20"/>
              </w:rPr>
            </w:pPr>
            <w:r w:rsidRPr="00A637B7">
              <w:rPr>
                <w:rFonts w:ascii="Tahoma" w:eastAsia="Calibri" w:hAnsi="Tahoma" w:cs="Tahoma"/>
                <w:sz w:val="18"/>
                <w:szCs w:val="18"/>
                <w:lang w:eastAsia="en-US"/>
              </w:rPr>
              <w:t>137 260,23</w:t>
            </w:r>
          </w:p>
        </w:tc>
      </w:tr>
      <w:tr w:rsidR="00A637B7" w:rsidRPr="00A637B7" w14:paraId="11BED8AD" w14:textId="77777777" w:rsidTr="00CC0F85">
        <w:trPr>
          <w:trHeight w:val="300"/>
        </w:trPr>
        <w:tc>
          <w:tcPr>
            <w:tcW w:w="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A9208" w14:textId="77777777" w:rsidR="00A637B7" w:rsidRPr="00A637B7" w:rsidRDefault="00A637B7" w:rsidP="00A637B7">
            <w:pPr>
              <w:jc w:val="center"/>
              <w:rPr>
                <w:sz w:val="20"/>
                <w:szCs w:val="20"/>
              </w:rPr>
            </w:pPr>
            <w:r w:rsidRPr="00A637B7">
              <w:rPr>
                <w:sz w:val="20"/>
                <w:szCs w:val="20"/>
              </w:rPr>
              <w:t>1.3.1</w:t>
            </w:r>
          </w:p>
        </w:tc>
        <w:tc>
          <w:tcPr>
            <w:tcW w:w="28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10D61" w14:textId="77777777" w:rsidR="00A637B7" w:rsidRPr="00A637B7" w:rsidRDefault="00A637B7" w:rsidP="00A637B7">
            <w:pPr>
              <w:ind w:firstLineChars="200" w:firstLine="400"/>
              <w:rPr>
                <w:sz w:val="20"/>
                <w:szCs w:val="20"/>
              </w:rPr>
            </w:pPr>
            <w:r w:rsidRPr="00A637B7">
              <w:rPr>
                <w:sz w:val="20"/>
                <w:szCs w:val="20"/>
              </w:rPr>
              <w:t>Потребительский рынок</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B1F3A" w14:textId="77777777" w:rsidR="00A637B7" w:rsidRPr="00A637B7" w:rsidRDefault="00A637B7" w:rsidP="00A637B7">
            <w:pPr>
              <w:jc w:val="center"/>
              <w:rPr>
                <w:sz w:val="20"/>
                <w:szCs w:val="20"/>
              </w:rPr>
            </w:pPr>
            <w:r w:rsidRPr="00A637B7">
              <w:rPr>
                <w:sz w:val="20"/>
                <w:szCs w:val="20"/>
              </w:rPr>
              <w:t>м3</w:t>
            </w:r>
          </w:p>
        </w:tc>
        <w:tc>
          <w:tcPr>
            <w:tcW w:w="1647" w:type="dxa"/>
            <w:tcBorders>
              <w:top w:val="single" w:sz="4" w:space="0" w:color="auto"/>
              <w:left w:val="single" w:sz="4" w:space="0" w:color="C0C0C0"/>
              <w:bottom w:val="single" w:sz="4" w:space="0" w:color="auto"/>
              <w:right w:val="single" w:sz="4" w:space="0" w:color="auto"/>
            </w:tcBorders>
            <w:shd w:val="clear" w:color="000000" w:fill="D7EAD3"/>
            <w:vAlign w:val="center"/>
          </w:tcPr>
          <w:p w14:paraId="0E69B782" w14:textId="77777777" w:rsidR="00A637B7" w:rsidRPr="00A637B7" w:rsidRDefault="00A637B7" w:rsidP="00A637B7">
            <w:pPr>
              <w:jc w:val="center"/>
              <w:rPr>
                <w:sz w:val="20"/>
                <w:szCs w:val="20"/>
              </w:rPr>
            </w:pPr>
            <w:r w:rsidRPr="00A637B7">
              <w:rPr>
                <w:rFonts w:ascii="Tahoma" w:eastAsia="Calibri" w:hAnsi="Tahoma" w:cs="Tahoma"/>
                <w:sz w:val="18"/>
                <w:szCs w:val="18"/>
                <w:lang w:eastAsia="en-US"/>
              </w:rPr>
              <w:t>274 520,46</w:t>
            </w:r>
          </w:p>
        </w:tc>
        <w:tc>
          <w:tcPr>
            <w:tcW w:w="1661" w:type="dxa"/>
            <w:tcBorders>
              <w:top w:val="single" w:sz="4" w:space="0" w:color="auto"/>
              <w:left w:val="single" w:sz="4" w:space="0" w:color="auto"/>
              <w:bottom w:val="single" w:sz="4" w:space="0" w:color="auto"/>
              <w:right w:val="single" w:sz="4" w:space="0" w:color="auto"/>
            </w:tcBorders>
            <w:shd w:val="clear" w:color="000000" w:fill="D7EAD3"/>
            <w:vAlign w:val="center"/>
          </w:tcPr>
          <w:p w14:paraId="08B1BBFD" w14:textId="77777777" w:rsidR="00A637B7" w:rsidRPr="00A637B7" w:rsidRDefault="00A637B7" w:rsidP="00A637B7">
            <w:pPr>
              <w:spacing w:after="160" w:line="259" w:lineRule="auto"/>
              <w:jc w:val="center"/>
              <w:rPr>
                <w:sz w:val="20"/>
                <w:szCs w:val="20"/>
              </w:rPr>
            </w:pPr>
            <w:r w:rsidRPr="00A637B7">
              <w:rPr>
                <w:rFonts w:ascii="Tahoma" w:eastAsia="Calibri" w:hAnsi="Tahoma" w:cs="Tahoma"/>
                <w:sz w:val="18"/>
                <w:szCs w:val="18"/>
                <w:lang w:eastAsia="en-US"/>
              </w:rPr>
              <w:t>137 260,23</w:t>
            </w:r>
          </w:p>
        </w:tc>
        <w:tc>
          <w:tcPr>
            <w:tcW w:w="1397" w:type="dxa"/>
            <w:tcBorders>
              <w:top w:val="single" w:sz="4" w:space="0" w:color="auto"/>
              <w:left w:val="single" w:sz="4" w:space="0" w:color="auto"/>
              <w:bottom w:val="single" w:sz="4" w:space="0" w:color="auto"/>
              <w:right w:val="single" w:sz="4" w:space="0" w:color="auto"/>
            </w:tcBorders>
            <w:shd w:val="clear" w:color="000000" w:fill="D7EAD3"/>
            <w:vAlign w:val="center"/>
          </w:tcPr>
          <w:p w14:paraId="25859C03" w14:textId="77777777" w:rsidR="00A637B7" w:rsidRPr="00A637B7" w:rsidRDefault="00A637B7" w:rsidP="00A637B7">
            <w:pPr>
              <w:spacing w:after="160" w:line="259" w:lineRule="auto"/>
              <w:jc w:val="center"/>
              <w:rPr>
                <w:sz w:val="20"/>
                <w:szCs w:val="20"/>
              </w:rPr>
            </w:pPr>
            <w:r w:rsidRPr="00A637B7">
              <w:rPr>
                <w:rFonts w:ascii="Tahoma" w:eastAsia="Calibri" w:hAnsi="Tahoma" w:cs="Tahoma"/>
                <w:sz w:val="18"/>
                <w:szCs w:val="18"/>
                <w:lang w:eastAsia="en-US"/>
              </w:rPr>
              <w:t>137 260,23</w:t>
            </w:r>
          </w:p>
        </w:tc>
      </w:tr>
      <w:tr w:rsidR="00A637B7" w:rsidRPr="00A637B7" w14:paraId="5BE02B37" w14:textId="77777777" w:rsidTr="00CC0F85">
        <w:trPr>
          <w:trHeight w:val="300"/>
        </w:trPr>
        <w:tc>
          <w:tcPr>
            <w:tcW w:w="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B1BCE" w14:textId="77777777" w:rsidR="00A637B7" w:rsidRPr="00A637B7" w:rsidRDefault="00A637B7" w:rsidP="00A637B7">
            <w:pPr>
              <w:jc w:val="center"/>
              <w:rPr>
                <w:sz w:val="20"/>
                <w:szCs w:val="20"/>
              </w:rPr>
            </w:pPr>
            <w:r w:rsidRPr="00A637B7">
              <w:rPr>
                <w:sz w:val="20"/>
                <w:szCs w:val="20"/>
              </w:rPr>
              <w:t>1.3.1.1</w:t>
            </w:r>
          </w:p>
        </w:tc>
        <w:tc>
          <w:tcPr>
            <w:tcW w:w="28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6A3D0" w14:textId="77777777" w:rsidR="00A637B7" w:rsidRPr="00A637B7" w:rsidRDefault="00A637B7" w:rsidP="00A637B7">
            <w:pPr>
              <w:ind w:firstLineChars="300" w:firstLine="600"/>
              <w:rPr>
                <w:sz w:val="20"/>
                <w:szCs w:val="20"/>
              </w:rPr>
            </w:pPr>
            <w:r w:rsidRPr="00A637B7">
              <w:rPr>
                <w:sz w:val="20"/>
                <w:szCs w:val="20"/>
              </w:rPr>
              <w:t>Население</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B728FE" w14:textId="77777777" w:rsidR="00A637B7" w:rsidRPr="00A637B7" w:rsidRDefault="00A637B7" w:rsidP="00A637B7">
            <w:pPr>
              <w:jc w:val="center"/>
              <w:rPr>
                <w:sz w:val="20"/>
                <w:szCs w:val="20"/>
              </w:rPr>
            </w:pPr>
            <w:r w:rsidRPr="00A637B7">
              <w:rPr>
                <w:sz w:val="20"/>
                <w:szCs w:val="20"/>
              </w:rPr>
              <w:t>м3</w:t>
            </w:r>
          </w:p>
        </w:tc>
        <w:tc>
          <w:tcPr>
            <w:tcW w:w="1647" w:type="dxa"/>
            <w:tcBorders>
              <w:top w:val="single" w:sz="4" w:space="0" w:color="auto"/>
              <w:left w:val="single" w:sz="4" w:space="0" w:color="C0C0C0"/>
              <w:bottom w:val="single" w:sz="4" w:space="0" w:color="auto"/>
              <w:right w:val="single" w:sz="4" w:space="0" w:color="auto"/>
            </w:tcBorders>
            <w:shd w:val="clear" w:color="000000" w:fill="FFFFCC"/>
            <w:vAlign w:val="center"/>
          </w:tcPr>
          <w:p w14:paraId="32AC8E96" w14:textId="77777777" w:rsidR="00A637B7" w:rsidRPr="00A637B7" w:rsidRDefault="00A637B7" w:rsidP="00A637B7">
            <w:pPr>
              <w:jc w:val="center"/>
              <w:rPr>
                <w:sz w:val="20"/>
                <w:szCs w:val="20"/>
              </w:rPr>
            </w:pPr>
            <w:r w:rsidRPr="00A637B7">
              <w:rPr>
                <w:rFonts w:ascii="Tahoma" w:eastAsia="Calibri" w:hAnsi="Tahoma" w:cs="Tahoma"/>
                <w:sz w:val="18"/>
                <w:szCs w:val="18"/>
                <w:lang w:eastAsia="en-US"/>
              </w:rPr>
              <w:t>144 979,92</w:t>
            </w:r>
          </w:p>
        </w:tc>
        <w:tc>
          <w:tcPr>
            <w:tcW w:w="1661" w:type="dxa"/>
            <w:tcBorders>
              <w:top w:val="single" w:sz="4" w:space="0" w:color="auto"/>
              <w:left w:val="single" w:sz="4" w:space="0" w:color="auto"/>
              <w:bottom w:val="single" w:sz="4" w:space="0" w:color="auto"/>
              <w:right w:val="single" w:sz="4" w:space="0" w:color="auto"/>
            </w:tcBorders>
            <w:shd w:val="clear" w:color="000000" w:fill="D7EAD3"/>
            <w:vAlign w:val="center"/>
          </w:tcPr>
          <w:p w14:paraId="20E6E311" w14:textId="77777777" w:rsidR="00A637B7" w:rsidRPr="00A637B7" w:rsidRDefault="00A637B7" w:rsidP="00A637B7">
            <w:pPr>
              <w:spacing w:after="160" w:line="259" w:lineRule="auto"/>
              <w:jc w:val="center"/>
              <w:rPr>
                <w:sz w:val="20"/>
                <w:szCs w:val="20"/>
              </w:rPr>
            </w:pPr>
            <w:r w:rsidRPr="00A637B7">
              <w:rPr>
                <w:rFonts w:ascii="Tahoma" w:eastAsia="Calibri" w:hAnsi="Tahoma" w:cs="Tahoma"/>
                <w:sz w:val="18"/>
                <w:szCs w:val="18"/>
                <w:lang w:eastAsia="en-US"/>
              </w:rPr>
              <w:t>72 489,96</w:t>
            </w:r>
          </w:p>
        </w:tc>
        <w:tc>
          <w:tcPr>
            <w:tcW w:w="1397" w:type="dxa"/>
            <w:tcBorders>
              <w:top w:val="single" w:sz="4" w:space="0" w:color="auto"/>
              <w:left w:val="single" w:sz="4" w:space="0" w:color="auto"/>
              <w:bottom w:val="single" w:sz="4" w:space="0" w:color="auto"/>
              <w:right w:val="single" w:sz="4" w:space="0" w:color="auto"/>
            </w:tcBorders>
            <w:shd w:val="clear" w:color="000000" w:fill="D7EAD3"/>
            <w:vAlign w:val="center"/>
          </w:tcPr>
          <w:p w14:paraId="54A1BD18" w14:textId="77777777" w:rsidR="00A637B7" w:rsidRPr="00A637B7" w:rsidRDefault="00A637B7" w:rsidP="00A637B7">
            <w:pPr>
              <w:spacing w:after="160" w:line="259" w:lineRule="auto"/>
              <w:jc w:val="center"/>
              <w:rPr>
                <w:sz w:val="20"/>
                <w:szCs w:val="20"/>
              </w:rPr>
            </w:pPr>
            <w:r w:rsidRPr="00A637B7">
              <w:rPr>
                <w:rFonts w:ascii="Tahoma" w:eastAsia="Calibri" w:hAnsi="Tahoma" w:cs="Tahoma"/>
                <w:sz w:val="18"/>
                <w:szCs w:val="18"/>
                <w:lang w:eastAsia="en-US"/>
              </w:rPr>
              <w:t>72 489,96</w:t>
            </w:r>
          </w:p>
        </w:tc>
      </w:tr>
      <w:tr w:rsidR="00A637B7" w:rsidRPr="00A637B7" w14:paraId="021FBE12" w14:textId="77777777" w:rsidTr="00CC0F85">
        <w:trPr>
          <w:trHeight w:val="300"/>
        </w:trPr>
        <w:tc>
          <w:tcPr>
            <w:tcW w:w="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6D398" w14:textId="77777777" w:rsidR="00A637B7" w:rsidRPr="00A637B7" w:rsidRDefault="00A637B7" w:rsidP="00A637B7">
            <w:pPr>
              <w:rPr>
                <w:sz w:val="20"/>
                <w:szCs w:val="20"/>
              </w:rPr>
            </w:pPr>
            <w:r w:rsidRPr="00A637B7">
              <w:rPr>
                <w:sz w:val="20"/>
                <w:szCs w:val="20"/>
              </w:rPr>
              <w:t>1.3.1.2</w:t>
            </w:r>
          </w:p>
        </w:tc>
        <w:tc>
          <w:tcPr>
            <w:tcW w:w="28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50364D" w14:textId="77777777" w:rsidR="00A637B7" w:rsidRPr="00A637B7" w:rsidRDefault="00A637B7" w:rsidP="00A637B7">
            <w:pPr>
              <w:ind w:firstLineChars="300" w:firstLine="600"/>
              <w:rPr>
                <w:sz w:val="20"/>
                <w:szCs w:val="20"/>
              </w:rPr>
            </w:pPr>
            <w:r w:rsidRPr="00A637B7">
              <w:rPr>
                <w:sz w:val="20"/>
                <w:szCs w:val="20"/>
              </w:rPr>
              <w:t>Бюджетные организации</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FF7C5" w14:textId="77777777" w:rsidR="00A637B7" w:rsidRPr="00A637B7" w:rsidRDefault="00A637B7" w:rsidP="00A637B7">
            <w:pPr>
              <w:jc w:val="center"/>
              <w:rPr>
                <w:sz w:val="20"/>
                <w:szCs w:val="20"/>
              </w:rPr>
            </w:pPr>
            <w:r w:rsidRPr="00A637B7">
              <w:rPr>
                <w:sz w:val="20"/>
                <w:szCs w:val="20"/>
              </w:rPr>
              <w:t>м3</w:t>
            </w:r>
          </w:p>
        </w:tc>
        <w:tc>
          <w:tcPr>
            <w:tcW w:w="1647" w:type="dxa"/>
            <w:tcBorders>
              <w:top w:val="single" w:sz="4" w:space="0" w:color="auto"/>
              <w:left w:val="single" w:sz="4" w:space="0" w:color="C0C0C0"/>
              <w:bottom w:val="single" w:sz="4" w:space="0" w:color="auto"/>
              <w:right w:val="single" w:sz="4" w:space="0" w:color="auto"/>
            </w:tcBorders>
            <w:shd w:val="clear" w:color="000000" w:fill="FFFFCC"/>
            <w:vAlign w:val="center"/>
          </w:tcPr>
          <w:p w14:paraId="58112B90" w14:textId="77777777" w:rsidR="00A637B7" w:rsidRPr="00A637B7" w:rsidRDefault="00A637B7" w:rsidP="00A637B7">
            <w:pPr>
              <w:jc w:val="center"/>
              <w:rPr>
                <w:sz w:val="20"/>
                <w:szCs w:val="20"/>
              </w:rPr>
            </w:pPr>
            <w:r w:rsidRPr="00A637B7">
              <w:rPr>
                <w:rFonts w:ascii="Tahoma" w:eastAsia="Calibri" w:hAnsi="Tahoma" w:cs="Tahoma"/>
                <w:sz w:val="18"/>
                <w:szCs w:val="18"/>
                <w:lang w:eastAsia="en-US"/>
              </w:rPr>
              <w:t>20 037,56</w:t>
            </w:r>
          </w:p>
        </w:tc>
        <w:tc>
          <w:tcPr>
            <w:tcW w:w="1661" w:type="dxa"/>
            <w:tcBorders>
              <w:top w:val="single" w:sz="4" w:space="0" w:color="auto"/>
              <w:left w:val="single" w:sz="4" w:space="0" w:color="auto"/>
              <w:bottom w:val="single" w:sz="4" w:space="0" w:color="auto"/>
              <w:right w:val="single" w:sz="4" w:space="0" w:color="auto"/>
            </w:tcBorders>
            <w:shd w:val="clear" w:color="000000" w:fill="D7EAD3"/>
            <w:vAlign w:val="center"/>
          </w:tcPr>
          <w:p w14:paraId="25C11BD7" w14:textId="77777777" w:rsidR="00A637B7" w:rsidRPr="00A637B7" w:rsidRDefault="00A637B7" w:rsidP="00A637B7">
            <w:pPr>
              <w:spacing w:after="160" w:line="259" w:lineRule="auto"/>
              <w:jc w:val="center"/>
              <w:rPr>
                <w:sz w:val="20"/>
                <w:szCs w:val="20"/>
              </w:rPr>
            </w:pPr>
            <w:r w:rsidRPr="00A637B7">
              <w:rPr>
                <w:rFonts w:ascii="Tahoma" w:eastAsia="Calibri" w:hAnsi="Tahoma" w:cs="Tahoma"/>
                <w:sz w:val="18"/>
                <w:szCs w:val="18"/>
                <w:lang w:eastAsia="en-US"/>
              </w:rPr>
              <w:t>10 018,78</w:t>
            </w:r>
          </w:p>
        </w:tc>
        <w:tc>
          <w:tcPr>
            <w:tcW w:w="1397" w:type="dxa"/>
            <w:tcBorders>
              <w:top w:val="single" w:sz="4" w:space="0" w:color="auto"/>
              <w:left w:val="single" w:sz="4" w:space="0" w:color="auto"/>
              <w:bottom w:val="single" w:sz="4" w:space="0" w:color="auto"/>
              <w:right w:val="single" w:sz="4" w:space="0" w:color="auto"/>
            </w:tcBorders>
            <w:shd w:val="clear" w:color="000000" w:fill="D7EAD3"/>
            <w:vAlign w:val="center"/>
          </w:tcPr>
          <w:p w14:paraId="7C55C97D" w14:textId="77777777" w:rsidR="00A637B7" w:rsidRPr="00A637B7" w:rsidRDefault="00A637B7" w:rsidP="00A637B7">
            <w:pPr>
              <w:spacing w:after="160" w:line="259" w:lineRule="auto"/>
              <w:jc w:val="center"/>
              <w:rPr>
                <w:sz w:val="20"/>
                <w:szCs w:val="20"/>
              </w:rPr>
            </w:pPr>
            <w:r w:rsidRPr="00A637B7">
              <w:rPr>
                <w:rFonts w:ascii="Tahoma" w:eastAsia="Calibri" w:hAnsi="Tahoma" w:cs="Tahoma"/>
                <w:sz w:val="18"/>
                <w:szCs w:val="18"/>
                <w:lang w:eastAsia="en-US"/>
              </w:rPr>
              <w:t>10 018,78</w:t>
            </w:r>
          </w:p>
        </w:tc>
      </w:tr>
      <w:tr w:rsidR="00A637B7" w:rsidRPr="00A637B7" w14:paraId="3C5D7C56" w14:textId="77777777" w:rsidTr="00CC0F85">
        <w:trPr>
          <w:trHeight w:val="300"/>
        </w:trPr>
        <w:tc>
          <w:tcPr>
            <w:tcW w:w="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CB5D2F" w14:textId="77777777" w:rsidR="00A637B7" w:rsidRPr="00A637B7" w:rsidRDefault="00A637B7" w:rsidP="00A637B7">
            <w:pPr>
              <w:rPr>
                <w:sz w:val="20"/>
                <w:szCs w:val="20"/>
              </w:rPr>
            </w:pPr>
            <w:r w:rsidRPr="00A637B7">
              <w:rPr>
                <w:sz w:val="20"/>
                <w:szCs w:val="20"/>
              </w:rPr>
              <w:t>1.3.1.3</w:t>
            </w:r>
          </w:p>
        </w:tc>
        <w:tc>
          <w:tcPr>
            <w:tcW w:w="28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280BD" w14:textId="77777777" w:rsidR="00A637B7" w:rsidRPr="00A637B7" w:rsidRDefault="00A637B7" w:rsidP="00A637B7">
            <w:pPr>
              <w:ind w:firstLineChars="300" w:firstLine="600"/>
              <w:rPr>
                <w:sz w:val="20"/>
                <w:szCs w:val="20"/>
              </w:rPr>
            </w:pPr>
            <w:r w:rsidRPr="00A637B7">
              <w:rPr>
                <w:sz w:val="20"/>
                <w:szCs w:val="20"/>
              </w:rPr>
              <w:t>Прочие потребители</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180AA" w14:textId="77777777" w:rsidR="00A637B7" w:rsidRPr="00A637B7" w:rsidRDefault="00A637B7" w:rsidP="00A637B7">
            <w:pPr>
              <w:jc w:val="center"/>
              <w:rPr>
                <w:sz w:val="20"/>
                <w:szCs w:val="20"/>
              </w:rPr>
            </w:pPr>
            <w:r w:rsidRPr="00A637B7">
              <w:rPr>
                <w:sz w:val="20"/>
                <w:szCs w:val="20"/>
              </w:rPr>
              <w:t>м3</w:t>
            </w:r>
          </w:p>
        </w:tc>
        <w:tc>
          <w:tcPr>
            <w:tcW w:w="1647" w:type="dxa"/>
            <w:tcBorders>
              <w:top w:val="single" w:sz="4" w:space="0" w:color="auto"/>
              <w:left w:val="single" w:sz="4" w:space="0" w:color="C0C0C0"/>
              <w:bottom w:val="single" w:sz="4" w:space="0" w:color="auto"/>
              <w:right w:val="single" w:sz="4" w:space="0" w:color="auto"/>
            </w:tcBorders>
            <w:shd w:val="clear" w:color="000000" w:fill="FFFFCC"/>
            <w:vAlign w:val="center"/>
          </w:tcPr>
          <w:p w14:paraId="6241E7D3" w14:textId="77777777" w:rsidR="00A637B7" w:rsidRPr="00A637B7" w:rsidRDefault="00A637B7" w:rsidP="00A637B7">
            <w:pPr>
              <w:jc w:val="center"/>
              <w:rPr>
                <w:sz w:val="20"/>
                <w:szCs w:val="20"/>
              </w:rPr>
            </w:pPr>
            <w:r w:rsidRPr="00A637B7">
              <w:rPr>
                <w:rFonts w:ascii="Tahoma" w:eastAsia="Calibri" w:hAnsi="Tahoma" w:cs="Tahoma"/>
                <w:sz w:val="18"/>
                <w:szCs w:val="18"/>
                <w:lang w:eastAsia="en-US"/>
              </w:rPr>
              <w:t>109 502,98</w:t>
            </w:r>
          </w:p>
        </w:tc>
        <w:tc>
          <w:tcPr>
            <w:tcW w:w="1661" w:type="dxa"/>
            <w:tcBorders>
              <w:top w:val="single" w:sz="4" w:space="0" w:color="auto"/>
              <w:left w:val="single" w:sz="4" w:space="0" w:color="auto"/>
              <w:bottom w:val="single" w:sz="4" w:space="0" w:color="auto"/>
              <w:right w:val="single" w:sz="4" w:space="0" w:color="auto"/>
            </w:tcBorders>
            <w:shd w:val="clear" w:color="000000" w:fill="D7EAD3"/>
            <w:vAlign w:val="center"/>
          </w:tcPr>
          <w:p w14:paraId="15678357" w14:textId="77777777" w:rsidR="00A637B7" w:rsidRPr="00A637B7" w:rsidRDefault="00A637B7" w:rsidP="00A637B7">
            <w:pPr>
              <w:spacing w:after="160" w:line="259" w:lineRule="auto"/>
              <w:jc w:val="center"/>
              <w:rPr>
                <w:sz w:val="20"/>
                <w:szCs w:val="20"/>
              </w:rPr>
            </w:pPr>
            <w:r w:rsidRPr="00A637B7">
              <w:rPr>
                <w:rFonts w:ascii="Tahoma" w:eastAsia="Calibri" w:hAnsi="Tahoma" w:cs="Tahoma"/>
                <w:sz w:val="18"/>
                <w:szCs w:val="18"/>
                <w:lang w:eastAsia="en-US"/>
              </w:rPr>
              <w:t>54 751,49</w:t>
            </w:r>
          </w:p>
        </w:tc>
        <w:tc>
          <w:tcPr>
            <w:tcW w:w="1397" w:type="dxa"/>
            <w:tcBorders>
              <w:top w:val="single" w:sz="4" w:space="0" w:color="auto"/>
              <w:left w:val="single" w:sz="4" w:space="0" w:color="auto"/>
              <w:bottom w:val="single" w:sz="4" w:space="0" w:color="auto"/>
              <w:right w:val="single" w:sz="4" w:space="0" w:color="auto"/>
            </w:tcBorders>
            <w:shd w:val="clear" w:color="000000" w:fill="D7EAD3"/>
            <w:vAlign w:val="center"/>
          </w:tcPr>
          <w:p w14:paraId="3F26537B" w14:textId="77777777" w:rsidR="00A637B7" w:rsidRPr="00A637B7" w:rsidRDefault="00A637B7" w:rsidP="00A637B7">
            <w:pPr>
              <w:spacing w:after="160" w:line="259" w:lineRule="auto"/>
              <w:jc w:val="center"/>
              <w:rPr>
                <w:sz w:val="20"/>
                <w:szCs w:val="20"/>
              </w:rPr>
            </w:pPr>
            <w:r w:rsidRPr="00A637B7">
              <w:rPr>
                <w:rFonts w:ascii="Tahoma" w:eastAsia="Calibri" w:hAnsi="Tahoma" w:cs="Tahoma"/>
                <w:sz w:val="18"/>
                <w:szCs w:val="18"/>
                <w:lang w:eastAsia="en-US"/>
              </w:rPr>
              <w:t>54 751,49</w:t>
            </w:r>
          </w:p>
        </w:tc>
      </w:tr>
    </w:tbl>
    <w:p w14:paraId="6977C33C" w14:textId="77777777" w:rsidR="00A637B7" w:rsidRPr="00A637B7" w:rsidRDefault="00A637B7" w:rsidP="00A637B7">
      <w:pPr>
        <w:tabs>
          <w:tab w:val="left" w:pos="10206"/>
        </w:tabs>
        <w:spacing w:after="160" w:line="259" w:lineRule="auto"/>
        <w:ind w:firstLine="709"/>
        <w:jc w:val="both"/>
        <w:rPr>
          <w:rFonts w:eastAsia="Calibri"/>
          <w:sz w:val="28"/>
          <w:szCs w:val="28"/>
          <w:lang w:eastAsia="en-US"/>
        </w:rPr>
      </w:pPr>
    </w:p>
    <w:p w14:paraId="3289C664" w14:textId="77777777" w:rsidR="00A637B7" w:rsidRPr="00A637B7" w:rsidRDefault="00A637B7" w:rsidP="00A637B7">
      <w:pPr>
        <w:tabs>
          <w:tab w:val="left" w:pos="1134"/>
        </w:tabs>
        <w:ind w:firstLine="709"/>
        <w:jc w:val="both"/>
        <w:rPr>
          <w:sz w:val="28"/>
          <w:szCs w:val="28"/>
          <w:u w:val="single"/>
          <w:lang w:eastAsia="en-US"/>
        </w:rPr>
      </w:pPr>
      <w:r w:rsidRPr="00A637B7">
        <w:rPr>
          <w:b/>
          <w:bCs/>
          <w:sz w:val="28"/>
          <w:szCs w:val="28"/>
          <w:lang w:eastAsia="en-US"/>
        </w:rPr>
        <w:t xml:space="preserve"> Таким образом, тарифы на водоотведение (транспортировка сточных вод)</w:t>
      </w:r>
      <w:r w:rsidRPr="00A637B7">
        <w:rPr>
          <w:sz w:val="28"/>
          <w:szCs w:val="28"/>
          <w:lang w:eastAsia="en-US"/>
        </w:rPr>
        <w:t xml:space="preserve"> </w:t>
      </w:r>
      <w:r w:rsidRPr="00A637B7">
        <w:rPr>
          <w:sz w:val="28"/>
          <w:szCs w:val="28"/>
          <w:u w:val="single"/>
          <w:lang w:eastAsia="en-US"/>
        </w:rPr>
        <w:t>предлагается установить  в размере:</w:t>
      </w:r>
    </w:p>
    <w:p w14:paraId="6A8CABE3" w14:textId="77777777" w:rsidR="00A637B7" w:rsidRPr="00A637B7" w:rsidRDefault="00A637B7" w:rsidP="00A637B7">
      <w:pPr>
        <w:tabs>
          <w:tab w:val="left" w:pos="1134"/>
        </w:tabs>
        <w:ind w:firstLine="709"/>
        <w:jc w:val="both"/>
        <w:rPr>
          <w:sz w:val="28"/>
          <w:szCs w:val="28"/>
          <w:lang w:eastAsia="en-US"/>
        </w:rPr>
      </w:pPr>
      <w:r w:rsidRPr="00A637B7">
        <w:rPr>
          <w:sz w:val="28"/>
          <w:szCs w:val="28"/>
          <w:lang w:eastAsia="en-US"/>
        </w:rPr>
        <w:t xml:space="preserve">с 01.01.2022 по 30.06.2022 -  </w:t>
      </w:r>
      <w:r w:rsidRPr="00A637B7">
        <w:rPr>
          <w:b/>
          <w:bCs/>
          <w:i/>
          <w:iCs/>
          <w:sz w:val="28"/>
          <w:szCs w:val="28"/>
          <w:lang w:eastAsia="en-US"/>
        </w:rPr>
        <w:t>3,84 руб./м3</w:t>
      </w:r>
      <w:r w:rsidRPr="00A637B7">
        <w:rPr>
          <w:sz w:val="28"/>
          <w:szCs w:val="28"/>
          <w:lang w:eastAsia="en-US"/>
        </w:rPr>
        <w:t>;</w:t>
      </w:r>
    </w:p>
    <w:p w14:paraId="31AB2132" w14:textId="77777777" w:rsidR="00A637B7" w:rsidRPr="00A637B7" w:rsidRDefault="00A637B7" w:rsidP="00A637B7">
      <w:pPr>
        <w:tabs>
          <w:tab w:val="left" w:pos="1134"/>
        </w:tabs>
        <w:ind w:firstLine="709"/>
        <w:jc w:val="both"/>
        <w:rPr>
          <w:sz w:val="28"/>
          <w:szCs w:val="28"/>
          <w:lang w:eastAsia="en-US"/>
        </w:rPr>
      </w:pPr>
      <w:r w:rsidRPr="00A637B7">
        <w:rPr>
          <w:sz w:val="28"/>
          <w:szCs w:val="28"/>
          <w:lang w:eastAsia="en-US"/>
        </w:rPr>
        <w:t xml:space="preserve">с 01.07.2022 по 31.12.2022 -  </w:t>
      </w:r>
      <w:r w:rsidRPr="00A637B7">
        <w:rPr>
          <w:b/>
          <w:bCs/>
          <w:i/>
          <w:iCs/>
          <w:sz w:val="28"/>
          <w:szCs w:val="28"/>
          <w:lang w:eastAsia="en-US"/>
        </w:rPr>
        <w:t>3,84 руб./м3</w:t>
      </w:r>
      <w:r w:rsidRPr="00A637B7">
        <w:rPr>
          <w:sz w:val="28"/>
          <w:szCs w:val="28"/>
          <w:lang w:eastAsia="en-US"/>
        </w:rPr>
        <w:t>.</w:t>
      </w:r>
    </w:p>
    <w:p w14:paraId="0D254D10" w14:textId="77777777" w:rsidR="00A637B7" w:rsidRPr="00A637B7" w:rsidRDefault="00A637B7" w:rsidP="00A637B7">
      <w:pPr>
        <w:tabs>
          <w:tab w:val="left" w:pos="1134"/>
        </w:tabs>
        <w:ind w:firstLine="709"/>
        <w:jc w:val="both"/>
        <w:rPr>
          <w:sz w:val="28"/>
          <w:szCs w:val="28"/>
          <w:lang w:eastAsia="en-US"/>
        </w:rPr>
      </w:pPr>
    </w:p>
    <w:p w14:paraId="6B0A26BE" w14:textId="77777777" w:rsidR="00A637B7" w:rsidRPr="00A637B7" w:rsidRDefault="00A637B7" w:rsidP="00A637B7">
      <w:pPr>
        <w:tabs>
          <w:tab w:val="left" w:pos="1134"/>
        </w:tabs>
        <w:ind w:firstLine="709"/>
        <w:jc w:val="both"/>
        <w:rPr>
          <w:sz w:val="28"/>
          <w:szCs w:val="28"/>
          <w:lang w:eastAsia="en-US"/>
        </w:rPr>
      </w:pPr>
    </w:p>
    <w:p w14:paraId="7F7D2F3F" w14:textId="77777777" w:rsidR="00A637B7" w:rsidRPr="00A637B7" w:rsidRDefault="00A637B7" w:rsidP="00A637B7">
      <w:pPr>
        <w:numPr>
          <w:ilvl w:val="0"/>
          <w:numId w:val="11"/>
        </w:numPr>
        <w:spacing w:after="160" w:line="259" w:lineRule="auto"/>
        <w:ind w:left="0" w:firstLine="0"/>
        <w:contextualSpacing/>
        <w:jc w:val="center"/>
        <w:rPr>
          <w:b/>
          <w:bCs/>
          <w:sz w:val="28"/>
          <w:szCs w:val="28"/>
          <w:lang w:eastAsia="en-US"/>
        </w:rPr>
      </w:pPr>
      <w:r w:rsidRPr="00A637B7">
        <w:rPr>
          <w:b/>
          <w:bCs/>
          <w:sz w:val="28"/>
          <w:szCs w:val="28"/>
          <w:lang w:eastAsia="en-US"/>
        </w:rPr>
        <w:t>ВОДООТВЕДЕНИЕ (очистка сточных вод)</w:t>
      </w:r>
    </w:p>
    <w:p w14:paraId="008A7735" w14:textId="77777777" w:rsidR="00A637B7" w:rsidRPr="00A637B7" w:rsidRDefault="00A637B7" w:rsidP="00A637B7">
      <w:pPr>
        <w:spacing w:line="259" w:lineRule="auto"/>
        <w:ind w:firstLine="425"/>
        <w:jc w:val="center"/>
        <w:rPr>
          <w:rFonts w:eastAsia="Calibri"/>
          <w:b/>
          <w:bCs/>
          <w:sz w:val="32"/>
          <w:szCs w:val="32"/>
          <w:u w:val="single"/>
          <w:lang w:eastAsia="en-US"/>
        </w:rPr>
      </w:pPr>
    </w:p>
    <w:p w14:paraId="5B0BCE58" w14:textId="77777777" w:rsidR="00A637B7" w:rsidRPr="00A637B7" w:rsidRDefault="00A637B7" w:rsidP="00A637B7">
      <w:pPr>
        <w:spacing w:line="259" w:lineRule="auto"/>
        <w:ind w:firstLine="425"/>
        <w:jc w:val="center"/>
        <w:rPr>
          <w:rFonts w:eastAsia="Calibri"/>
          <w:b/>
          <w:bCs/>
          <w:sz w:val="32"/>
          <w:szCs w:val="32"/>
          <w:u w:val="single"/>
          <w:lang w:eastAsia="en-US"/>
        </w:rPr>
      </w:pPr>
      <w:r w:rsidRPr="00A637B7">
        <w:rPr>
          <w:rFonts w:eastAsia="Calibri"/>
          <w:b/>
          <w:bCs/>
          <w:sz w:val="32"/>
          <w:szCs w:val="32"/>
          <w:u w:val="single"/>
          <w:lang w:eastAsia="en-US"/>
        </w:rPr>
        <w:t>Операционные расходы</w:t>
      </w:r>
    </w:p>
    <w:p w14:paraId="6EF7F89C" w14:textId="77777777" w:rsidR="00A637B7" w:rsidRPr="00A637B7" w:rsidRDefault="00A637B7" w:rsidP="00A637B7">
      <w:pPr>
        <w:spacing w:line="259" w:lineRule="auto"/>
        <w:ind w:firstLine="425"/>
        <w:jc w:val="both"/>
        <w:rPr>
          <w:rFonts w:eastAsia="Calibri"/>
          <w:sz w:val="28"/>
          <w:szCs w:val="28"/>
          <w:lang w:eastAsia="en-US"/>
        </w:rPr>
      </w:pPr>
    </w:p>
    <w:p w14:paraId="3A095A87" w14:textId="77777777" w:rsidR="00A637B7" w:rsidRPr="00A637B7" w:rsidRDefault="00A637B7" w:rsidP="00A637B7">
      <w:pPr>
        <w:spacing w:line="259" w:lineRule="auto"/>
        <w:ind w:firstLine="425"/>
        <w:jc w:val="both"/>
        <w:rPr>
          <w:rFonts w:eastAsia="Calibri"/>
          <w:sz w:val="28"/>
          <w:szCs w:val="28"/>
          <w:lang w:eastAsia="en-US"/>
        </w:rPr>
      </w:pPr>
      <w:r w:rsidRPr="00A637B7">
        <w:rPr>
          <w:rFonts w:eastAsia="Calibri"/>
          <w:sz w:val="28"/>
          <w:szCs w:val="28"/>
          <w:lang w:eastAsia="en-US"/>
        </w:rPr>
        <w:t xml:space="preserve">При </w:t>
      </w:r>
      <w:r w:rsidRPr="00A637B7">
        <w:rPr>
          <w:rFonts w:eastAsia="Calibri"/>
          <w:sz w:val="28"/>
          <w:szCs w:val="28"/>
          <w:u w:val="single"/>
          <w:lang w:eastAsia="en-US"/>
        </w:rPr>
        <w:t>корректировке</w:t>
      </w:r>
      <w:r w:rsidRPr="00A637B7">
        <w:rPr>
          <w:rFonts w:eastAsia="Calibri"/>
          <w:sz w:val="28"/>
          <w:szCs w:val="28"/>
          <w:lang w:eastAsia="en-US"/>
        </w:rPr>
        <w:t xml:space="preserve"> Операционных расходов на 2022 год регулятором использовались следующие показатели:</w:t>
      </w:r>
    </w:p>
    <w:p w14:paraId="13E2CF94" w14:textId="77777777" w:rsidR="00A637B7" w:rsidRPr="00A637B7" w:rsidRDefault="00A637B7" w:rsidP="00A637B7">
      <w:pPr>
        <w:widowControl w:val="0"/>
        <w:numPr>
          <w:ilvl w:val="0"/>
          <w:numId w:val="12"/>
        </w:numPr>
        <w:tabs>
          <w:tab w:val="left" w:pos="710"/>
        </w:tabs>
        <w:autoSpaceDE w:val="0"/>
        <w:autoSpaceDN w:val="0"/>
        <w:adjustRightInd w:val="0"/>
        <w:spacing w:after="160" w:line="259" w:lineRule="auto"/>
        <w:ind w:firstLine="425"/>
        <w:jc w:val="both"/>
        <w:rPr>
          <w:rFonts w:eastAsia="Calibri"/>
          <w:sz w:val="28"/>
          <w:szCs w:val="28"/>
          <w:lang w:eastAsia="en-US"/>
        </w:rPr>
      </w:pPr>
      <w:r w:rsidRPr="00A637B7">
        <w:rPr>
          <w:rFonts w:eastAsia="Calibri"/>
          <w:sz w:val="28"/>
          <w:szCs w:val="28"/>
          <w:lang w:eastAsia="en-US"/>
        </w:rPr>
        <w:t>базовый уровень операционных расходов 2018 года – 20020,3 тыс. руб.;</w:t>
      </w:r>
    </w:p>
    <w:p w14:paraId="7F420EC5" w14:textId="77777777" w:rsidR="00A637B7" w:rsidRPr="00A637B7" w:rsidRDefault="00A637B7" w:rsidP="00A637B7">
      <w:pPr>
        <w:widowControl w:val="0"/>
        <w:numPr>
          <w:ilvl w:val="0"/>
          <w:numId w:val="12"/>
        </w:numPr>
        <w:tabs>
          <w:tab w:val="left" w:pos="710"/>
        </w:tabs>
        <w:autoSpaceDE w:val="0"/>
        <w:autoSpaceDN w:val="0"/>
        <w:adjustRightInd w:val="0"/>
        <w:spacing w:after="160" w:line="259" w:lineRule="auto"/>
        <w:ind w:firstLine="425"/>
        <w:jc w:val="both"/>
        <w:rPr>
          <w:rFonts w:eastAsia="Calibri"/>
          <w:sz w:val="28"/>
          <w:szCs w:val="28"/>
          <w:lang w:eastAsia="en-US"/>
        </w:rPr>
      </w:pPr>
      <w:r w:rsidRPr="00A637B7">
        <w:rPr>
          <w:rFonts w:eastAsia="Calibri"/>
          <w:sz w:val="28"/>
          <w:szCs w:val="28"/>
          <w:lang w:eastAsia="en-US"/>
        </w:rPr>
        <w:t>индекс потребительских цен на 2019 год -104,5%;</w:t>
      </w:r>
    </w:p>
    <w:p w14:paraId="243D89A3" w14:textId="77777777" w:rsidR="00A637B7" w:rsidRPr="00A637B7" w:rsidRDefault="00A637B7" w:rsidP="00A637B7">
      <w:pPr>
        <w:widowControl w:val="0"/>
        <w:numPr>
          <w:ilvl w:val="0"/>
          <w:numId w:val="12"/>
        </w:numPr>
        <w:tabs>
          <w:tab w:val="left" w:pos="715"/>
        </w:tabs>
        <w:autoSpaceDE w:val="0"/>
        <w:autoSpaceDN w:val="0"/>
        <w:adjustRightInd w:val="0"/>
        <w:spacing w:after="160" w:line="259" w:lineRule="auto"/>
        <w:ind w:firstLine="425"/>
        <w:jc w:val="both"/>
        <w:rPr>
          <w:rFonts w:eastAsia="Calibri"/>
          <w:sz w:val="28"/>
          <w:szCs w:val="28"/>
          <w:lang w:eastAsia="en-US"/>
        </w:rPr>
      </w:pPr>
      <w:r w:rsidRPr="00A637B7">
        <w:rPr>
          <w:rFonts w:eastAsia="Calibri"/>
          <w:sz w:val="28"/>
          <w:szCs w:val="28"/>
          <w:lang w:eastAsia="en-US"/>
        </w:rPr>
        <w:t>индекс потребительских цен на 2020 год – 103,2%;</w:t>
      </w:r>
    </w:p>
    <w:p w14:paraId="67D6059C" w14:textId="77777777" w:rsidR="00A637B7" w:rsidRPr="00A637B7" w:rsidRDefault="00A637B7" w:rsidP="00A637B7">
      <w:pPr>
        <w:widowControl w:val="0"/>
        <w:numPr>
          <w:ilvl w:val="0"/>
          <w:numId w:val="12"/>
        </w:numPr>
        <w:tabs>
          <w:tab w:val="left" w:pos="715"/>
        </w:tabs>
        <w:autoSpaceDE w:val="0"/>
        <w:autoSpaceDN w:val="0"/>
        <w:adjustRightInd w:val="0"/>
        <w:spacing w:after="160" w:line="259" w:lineRule="auto"/>
        <w:ind w:firstLine="425"/>
        <w:jc w:val="both"/>
        <w:rPr>
          <w:rFonts w:eastAsia="Calibri"/>
          <w:sz w:val="28"/>
          <w:szCs w:val="28"/>
          <w:lang w:eastAsia="en-US"/>
        </w:rPr>
      </w:pPr>
      <w:r w:rsidRPr="00A637B7">
        <w:rPr>
          <w:rFonts w:eastAsia="Calibri"/>
          <w:sz w:val="28"/>
          <w:szCs w:val="28"/>
          <w:lang w:eastAsia="en-US"/>
        </w:rPr>
        <w:t>индекс потребительских цен на 2021 год – 103,6%</w:t>
      </w:r>
    </w:p>
    <w:p w14:paraId="18A211E2" w14:textId="77777777" w:rsidR="00A637B7" w:rsidRPr="00A637B7" w:rsidRDefault="00A637B7" w:rsidP="00A637B7">
      <w:pPr>
        <w:widowControl w:val="0"/>
        <w:numPr>
          <w:ilvl w:val="0"/>
          <w:numId w:val="12"/>
        </w:numPr>
        <w:tabs>
          <w:tab w:val="left" w:pos="715"/>
        </w:tabs>
        <w:autoSpaceDE w:val="0"/>
        <w:autoSpaceDN w:val="0"/>
        <w:adjustRightInd w:val="0"/>
        <w:spacing w:after="160" w:line="259" w:lineRule="auto"/>
        <w:ind w:firstLine="425"/>
        <w:jc w:val="both"/>
        <w:rPr>
          <w:rFonts w:eastAsia="Calibri"/>
          <w:sz w:val="28"/>
          <w:szCs w:val="28"/>
          <w:lang w:eastAsia="en-US"/>
        </w:rPr>
      </w:pPr>
      <w:r w:rsidRPr="00A637B7">
        <w:rPr>
          <w:rFonts w:eastAsia="Calibri"/>
          <w:sz w:val="28"/>
          <w:szCs w:val="28"/>
          <w:lang w:eastAsia="en-US"/>
        </w:rPr>
        <w:t>индекс потребительских цен на 2022 год – 103,9%</w:t>
      </w:r>
    </w:p>
    <w:p w14:paraId="1C94C745" w14:textId="77777777" w:rsidR="00A637B7" w:rsidRPr="00A637B7" w:rsidRDefault="00A637B7" w:rsidP="00A637B7">
      <w:pPr>
        <w:widowControl w:val="0"/>
        <w:numPr>
          <w:ilvl w:val="0"/>
          <w:numId w:val="12"/>
        </w:numPr>
        <w:tabs>
          <w:tab w:val="left" w:pos="715"/>
        </w:tabs>
        <w:autoSpaceDE w:val="0"/>
        <w:autoSpaceDN w:val="0"/>
        <w:adjustRightInd w:val="0"/>
        <w:spacing w:after="160" w:line="259" w:lineRule="auto"/>
        <w:ind w:firstLine="425"/>
        <w:jc w:val="both"/>
        <w:rPr>
          <w:rFonts w:eastAsia="Calibri"/>
          <w:sz w:val="28"/>
          <w:szCs w:val="28"/>
          <w:lang w:eastAsia="en-US"/>
        </w:rPr>
      </w:pPr>
      <w:r w:rsidRPr="00A637B7">
        <w:rPr>
          <w:rFonts w:eastAsia="Calibri"/>
          <w:sz w:val="28"/>
          <w:szCs w:val="28"/>
          <w:lang w:eastAsia="en-US"/>
        </w:rPr>
        <w:t>индекс эффективности операционных расходов 1%;</w:t>
      </w:r>
    </w:p>
    <w:p w14:paraId="12AD7670" w14:textId="77777777" w:rsidR="00A637B7" w:rsidRPr="00A637B7" w:rsidRDefault="00A637B7" w:rsidP="00A637B7">
      <w:pPr>
        <w:widowControl w:val="0"/>
        <w:numPr>
          <w:ilvl w:val="0"/>
          <w:numId w:val="12"/>
        </w:numPr>
        <w:tabs>
          <w:tab w:val="left" w:pos="715"/>
        </w:tabs>
        <w:autoSpaceDE w:val="0"/>
        <w:autoSpaceDN w:val="0"/>
        <w:adjustRightInd w:val="0"/>
        <w:spacing w:after="160" w:line="259" w:lineRule="auto"/>
        <w:ind w:firstLine="425"/>
        <w:jc w:val="both"/>
        <w:rPr>
          <w:rFonts w:eastAsia="Calibri"/>
          <w:sz w:val="28"/>
          <w:szCs w:val="28"/>
          <w:lang w:eastAsia="en-US"/>
        </w:rPr>
      </w:pPr>
      <w:r w:rsidRPr="00A637B7">
        <w:rPr>
          <w:rFonts w:eastAsia="Calibri"/>
          <w:sz w:val="28"/>
          <w:szCs w:val="28"/>
          <w:lang w:eastAsia="en-US"/>
        </w:rPr>
        <w:lastRenderedPageBreak/>
        <w:t>индекс изменения количества активов 0%.</w:t>
      </w:r>
    </w:p>
    <w:p w14:paraId="23A56E65" w14:textId="77777777" w:rsidR="00A637B7" w:rsidRPr="00A637B7" w:rsidRDefault="00A637B7" w:rsidP="00A637B7">
      <w:pPr>
        <w:jc w:val="both"/>
        <w:rPr>
          <w:rFonts w:eastAsia="Calibri"/>
          <w:sz w:val="28"/>
          <w:szCs w:val="28"/>
          <w:lang w:eastAsia="en-US"/>
        </w:rPr>
      </w:pPr>
      <w:r w:rsidRPr="00A637B7">
        <w:rPr>
          <w:rFonts w:eastAsia="Calibri"/>
          <w:b/>
          <w:bCs/>
          <w:sz w:val="32"/>
          <w:szCs w:val="32"/>
          <w:lang w:eastAsia="en-US"/>
        </w:rPr>
        <w:t xml:space="preserve">      </w:t>
      </w:r>
      <w:r w:rsidRPr="00A637B7">
        <w:rPr>
          <w:rFonts w:eastAsia="Calibri"/>
          <w:sz w:val="28"/>
          <w:szCs w:val="28"/>
          <w:lang w:eastAsia="en-US"/>
        </w:rPr>
        <w:t xml:space="preserve">На 2022 год операционные расходы определены в сумме </w:t>
      </w:r>
      <w:r w:rsidRPr="00A637B7">
        <w:rPr>
          <w:rFonts w:eastAsia="Calibri"/>
          <w:i/>
          <w:iCs/>
          <w:sz w:val="28"/>
          <w:szCs w:val="28"/>
          <w:lang w:eastAsia="en-US"/>
        </w:rPr>
        <w:t xml:space="preserve">22324,53 </w:t>
      </w:r>
      <w:r w:rsidRPr="00A637B7">
        <w:rPr>
          <w:rFonts w:eastAsia="Calibri"/>
          <w:sz w:val="28"/>
          <w:szCs w:val="28"/>
          <w:lang w:eastAsia="en-US"/>
        </w:rPr>
        <w:t>тыс. руб.</w:t>
      </w:r>
    </w:p>
    <w:p w14:paraId="1C88EC04" w14:textId="77777777" w:rsidR="00A637B7" w:rsidRPr="00A637B7" w:rsidRDefault="00A637B7" w:rsidP="00A637B7">
      <w:pPr>
        <w:contextualSpacing/>
        <w:jc w:val="both"/>
        <w:rPr>
          <w:sz w:val="28"/>
          <w:szCs w:val="28"/>
          <w:lang w:eastAsia="en-US"/>
        </w:rPr>
      </w:pPr>
      <w:r w:rsidRPr="00A637B7">
        <w:rPr>
          <w:sz w:val="28"/>
          <w:szCs w:val="28"/>
          <w:lang w:eastAsia="en-US"/>
        </w:rPr>
        <w:t xml:space="preserve">         Согласно представленному дополнительному соглашению</w:t>
      </w:r>
      <w:r w:rsidRPr="00A637B7">
        <w:rPr>
          <w:rFonts w:eastAsia="Calibri"/>
          <w:bCs/>
          <w:kern w:val="32"/>
          <w:sz w:val="28"/>
          <w:szCs w:val="28"/>
          <w:lang w:eastAsia="en-US"/>
        </w:rPr>
        <w:t xml:space="preserve"> № 1 от 04.02.2022 к концессионному соглашению в отношении объектов водоотведения принадлежащих на праве собственности муниципальному образованию «Мариинский муниципальный район» от 06.12.2018</w:t>
      </w:r>
      <w:r w:rsidRPr="00A637B7">
        <w:rPr>
          <w:sz w:val="28"/>
          <w:szCs w:val="28"/>
          <w:lang w:eastAsia="en-US"/>
        </w:rPr>
        <w:t xml:space="preserve"> базовый уровень операционных расходов 2018 года принят на уровне </w:t>
      </w:r>
      <w:r w:rsidRPr="00A637B7">
        <w:rPr>
          <w:b/>
          <w:bCs/>
          <w:sz w:val="28"/>
          <w:szCs w:val="28"/>
          <w:lang w:eastAsia="en-US"/>
        </w:rPr>
        <w:t>20246,93</w:t>
      </w:r>
      <w:r w:rsidRPr="00A637B7">
        <w:rPr>
          <w:sz w:val="28"/>
          <w:szCs w:val="28"/>
          <w:lang w:eastAsia="en-US"/>
        </w:rPr>
        <w:t xml:space="preserve"> тыс. руб. </w:t>
      </w:r>
    </w:p>
    <w:p w14:paraId="4BD30854" w14:textId="77777777" w:rsidR="00A637B7" w:rsidRPr="00A637B7" w:rsidRDefault="00A637B7" w:rsidP="00A637B7">
      <w:pPr>
        <w:spacing w:after="160" w:line="259" w:lineRule="auto"/>
        <w:ind w:firstLine="709"/>
        <w:jc w:val="both"/>
        <w:rPr>
          <w:rFonts w:eastAsia="Calibri"/>
          <w:sz w:val="28"/>
          <w:szCs w:val="28"/>
          <w:lang w:eastAsia="en-US"/>
        </w:rPr>
      </w:pPr>
      <w:r w:rsidRPr="00A637B7">
        <w:rPr>
          <w:rFonts w:eastAsia="Calibri"/>
          <w:sz w:val="28"/>
          <w:szCs w:val="28"/>
          <w:lang w:eastAsia="en-US"/>
        </w:rPr>
        <w:t>Таким образом, в процессе экспертизы операционные расходы на 2022 год  рассчитывались исходя из показателей:</w:t>
      </w:r>
    </w:p>
    <w:p w14:paraId="79F3652A" w14:textId="77777777" w:rsidR="00A637B7" w:rsidRPr="00A637B7" w:rsidRDefault="00A637B7" w:rsidP="00A637B7">
      <w:pPr>
        <w:numPr>
          <w:ilvl w:val="0"/>
          <w:numId w:val="12"/>
        </w:numPr>
        <w:tabs>
          <w:tab w:val="left" w:pos="710"/>
        </w:tabs>
        <w:autoSpaceDE w:val="0"/>
        <w:autoSpaceDN w:val="0"/>
        <w:adjustRightInd w:val="0"/>
        <w:spacing w:after="160" w:line="259" w:lineRule="auto"/>
        <w:ind w:firstLine="567"/>
        <w:jc w:val="both"/>
        <w:rPr>
          <w:sz w:val="28"/>
          <w:szCs w:val="28"/>
        </w:rPr>
      </w:pPr>
      <w:r w:rsidRPr="00A637B7">
        <w:rPr>
          <w:sz w:val="28"/>
          <w:szCs w:val="28"/>
        </w:rPr>
        <w:t>базовый уровень операционных расходов 2018 года – 20246,93 тыс. руб.;</w:t>
      </w:r>
    </w:p>
    <w:p w14:paraId="097CF69F" w14:textId="77777777" w:rsidR="00A637B7" w:rsidRPr="00A637B7" w:rsidRDefault="00A637B7" w:rsidP="00A637B7">
      <w:pPr>
        <w:tabs>
          <w:tab w:val="left" w:pos="715"/>
        </w:tabs>
        <w:jc w:val="both"/>
        <w:rPr>
          <w:rFonts w:eastAsia="Calibri"/>
          <w:sz w:val="28"/>
          <w:szCs w:val="28"/>
          <w:lang w:eastAsia="en-US"/>
        </w:rPr>
      </w:pPr>
      <w:r w:rsidRPr="00A637B7">
        <w:rPr>
          <w:rFonts w:eastAsia="Calibri"/>
          <w:sz w:val="28"/>
          <w:szCs w:val="28"/>
          <w:lang w:eastAsia="en-US"/>
        </w:rPr>
        <w:t xml:space="preserve">        - индекс потребительских цен на 2019 год -104,5%, на 2020 год – 103,2%, на 2021 год 103,6%, на 2022 год 103,9% согласно прогнозу Минэкономразвития России;</w:t>
      </w:r>
    </w:p>
    <w:p w14:paraId="1A0DD6B4" w14:textId="77777777" w:rsidR="00A637B7" w:rsidRPr="00A637B7" w:rsidRDefault="00A637B7" w:rsidP="00A637B7">
      <w:pPr>
        <w:widowControl w:val="0"/>
        <w:numPr>
          <w:ilvl w:val="0"/>
          <w:numId w:val="12"/>
        </w:numPr>
        <w:tabs>
          <w:tab w:val="left" w:pos="715"/>
        </w:tabs>
        <w:autoSpaceDE w:val="0"/>
        <w:autoSpaceDN w:val="0"/>
        <w:adjustRightInd w:val="0"/>
        <w:spacing w:after="160" w:line="259" w:lineRule="auto"/>
        <w:ind w:firstLine="709"/>
        <w:jc w:val="both"/>
        <w:rPr>
          <w:rFonts w:eastAsia="Calibri"/>
          <w:sz w:val="28"/>
          <w:szCs w:val="28"/>
          <w:lang w:eastAsia="en-US"/>
        </w:rPr>
      </w:pPr>
      <w:r w:rsidRPr="00A637B7">
        <w:rPr>
          <w:rFonts w:eastAsia="Calibri"/>
          <w:sz w:val="28"/>
          <w:szCs w:val="28"/>
          <w:lang w:eastAsia="en-US"/>
        </w:rPr>
        <w:t>индекс эффективности операционных расходов 2018-2022 года -1%;</w:t>
      </w:r>
    </w:p>
    <w:p w14:paraId="1FF27FEC" w14:textId="77777777" w:rsidR="00A637B7" w:rsidRPr="00A637B7" w:rsidRDefault="00A637B7" w:rsidP="00A637B7">
      <w:pPr>
        <w:widowControl w:val="0"/>
        <w:numPr>
          <w:ilvl w:val="0"/>
          <w:numId w:val="12"/>
        </w:numPr>
        <w:tabs>
          <w:tab w:val="left" w:pos="715"/>
        </w:tabs>
        <w:autoSpaceDE w:val="0"/>
        <w:autoSpaceDN w:val="0"/>
        <w:adjustRightInd w:val="0"/>
        <w:spacing w:after="160" w:line="259" w:lineRule="auto"/>
        <w:ind w:firstLine="709"/>
        <w:jc w:val="both"/>
        <w:rPr>
          <w:rFonts w:eastAsia="Calibri"/>
          <w:sz w:val="28"/>
          <w:szCs w:val="28"/>
          <w:lang w:eastAsia="en-US"/>
        </w:rPr>
      </w:pPr>
      <w:r w:rsidRPr="00A637B7">
        <w:rPr>
          <w:rFonts w:eastAsia="Calibri"/>
          <w:sz w:val="28"/>
          <w:szCs w:val="28"/>
          <w:lang w:eastAsia="en-US"/>
        </w:rPr>
        <w:t>индекс изменения количества активов 0%;</w:t>
      </w:r>
    </w:p>
    <w:p w14:paraId="352253FB" w14:textId="77777777" w:rsidR="00A637B7" w:rsidRPr="00A637B7" w:rsidRDefault="00A637B7" w:rsidP="00A637B7">
      <w:pPr>
        <w:spacing w:after="160" w:line="259" w:lineRule="auto"/>
        <w:ind w:firstLine="709"/>
        <w:jc w:val="both"/>
        <w:rPr>
          <w:rFonts w:eastAsia="Calibri"/>
          <w:sz w:val="28"/>
          <w:szCs w:val="28"/>
          <w:lang w:eastAsia="en-US"/>
        </w:rPr>
      </w:pPr>
      <w:r w:rsidRPr="00A637B7">
        <w:rPr>
          <w:rFonts w:eastAsia="Calibri"/>
          <w:sz w:val="28"/>
          <w:szCs w:val="28"/>
          <w:lang w:eastAsia="en-US"/>
        </w:rPr>
        <w:t xml:space="preserve">и определены в сумме </w:t>
      </w:r>
      <w:r w:rsidRPr="00A637B7">
        <w:rPr>
          <w:rFonts w:eastAsia="Calibri"/>
          <w:b/>
          <w:bCs/>
          <w:sz w:val="28"/>
          <w:szCs w:val="28"/>
          <w:lang w:eastAsia="en-US"/>
        </w:rPr>
        <w:t>22577,26</w:t>
      </w:r>
      <w:r w:rsidRPr="00A637B7">
        <w:rPr>
          <w:rFonts w:eastAsia="Calibri"/>
          <w:b/>
          <w:bCs/>
          <w:i/>
          <w:iCs/>
          <w:sz w:val="28"/>
          <w:szCs w:val="28"/>
          <w:lang w:eastAsia="en-US"/>
        </w:rPr>
        <w:t xml:space="preserve"> </w:t>
      </w:r>
      <w:r w:rsidRPr="00A637B7">
        <w:rPr>
          <w:rFonts w:eastAsia="Calibri"/>
          <w:sz w:val="28"/>
          <w:szCs w:val="28"/>
          <w:lang w:eastAsia="en-US"/>
        </w:rPr>
        <w:t>тыс. руб.</w:t>
      </w:r>
    </w:p>
    <w:p w14:paraId="00FC9676" w14:textId="77777777" w:rsidR="00A637B7" w:rsidRPr="00A637B7" w:rsidRDefault="00A637B7" w:rsidP="00A637B7">
      <w:pPr>
        <w:spacing w:after="160" w:line="259" w:lineRule="auto"/>
        <w:jc w:val="both"/>
        <w:rPr>
          <w:rFonts w:eastAsia="Calibri"/>
          <w:b/>
          <w:bCs/>
          <w:sz w:val="28"/>
          <w:szCs w:val="28"/>
          <w:lang w:eastAsia="en-US"/>
        </w:rPr>
      </w:pPr>
      <w:r w:rsidRPr="00A637B7">
        <w:rPr>
          <w:rFonts w:eastAsia="Calibri"/>
          <w:sz w:val="28"/>
          <w:szCs w:val="28"/>
          <w:lang w:eastAsia="en-US"/>
        </w:rPr>
        <w:t xml:space="preserve">        ОР </w:t>
      </w:r>
      <w:r w:rsidRPr="00A637B7">
        <w:rPr>
          <w:rFonts w:eastAsia="Calibri"/>
          <w:sz w:val="20"/>
          <w:szCs w:val="20"/>
          <w:lang w:eastAsia="en-US"/>
        </w:rPr>
        <w:t>2022</w:t>
      </w:r>
      <w:r w:rsidRPr="00A637B7">
        <w:rPr>
          <w:rFonts w:eastAsia="Calibri"/>
          <w:sz w:val="28"/>
          <w:szCs w:val="28"/>
          <w:lang w:eastAsia="en-US"/>
        </w:rPr>
        <w:t xml:space="preserve">= 20246,93 х [(1- 1%/100%) х (1+0,045)] х (1+0) х [(1- 1%/100%) х (1+0,032)] х (1+0) </w:t>
      </w:r>
      <w:r w:rsidRPr="00A637B7">
        <w:rPr>
          <w:rFonts w:eastAsia="Calibri"/>
          <w:sz w:val="28"/>
          <w:szCs w:val="28"/>
          <w:lang w:val="en-US" w:eastAsia="en-US"/>
        </w:rPr>
        <w:t>x</w:t>
      </w:r>
      <w:r w:rsidRPr="00A637B7">
        <w:rPr>
          <w:rFonts w:eastAsia="Calibri"/>
          <w:sz w:val="28"/>
          <w:szCs w:val="28"/>
          <w:lang w:eastAsia="en-US"/>
        </w:rPr>
        <w:t xml:space="preserve"> (1- 1%/100%) х (1+0,036)] х (1+0) </w:t>
      </w:r>
      <w:r w:rsidRPr="00A637B7">
        <w:rPr>
          <w:rFonts w:eastAsia="Calibri"/>
          <w:sz w:val="28"/>
          <w:szCs w:val="28"/>
          <w:lang w:val="en-US" w:eastAsia="en-US"/>
        </w:rPr>
        <w:t>x</w:t>
      </w:r>
      <w:r w:rsidRPr="00A637B7">
        <w:rPr>
          <w:rFonts w:eastAsia="Calibri"/>
          <w:sz w:val="28"/>
          <w:szCs w:val="28"/>
          <w:lang w:eastAsia="en-US"/>
        </w:rPr>
        <w:t xml:space="preserve"> (1- 1%/100%) х (1+0,039)] х (1+0) =22577,26 тыс. руб.</w:t>
      </w:r>
    </w:p>
    <w:p w14:paraId="7524CAE9" w14:textId="77777777" w:rsidR="00A637B7" w:rsidRPr="00A637B7" w:rsidRDefault="00A637B7" w:rsidP="00A637B7">
      <w:pPr>
        <w:contextualSpacing/>
        <w:jc w:val="center"/>
        <w:rPr>
          <w:rFonts w:eastAsia="Calibri"/>
          <w:sz w:val="28"/>
          <w:szCs w:val="28"/>
          <w:lang w:eastAsia="en-US"/>
        </w:rPr>
      </w:pPr>
    </w:p>
    <w:p w14:paraId="1F8946A2" w14:textId="77777777" w:rsidR="00A637B7" w:rsidRPr="00A637B7" w:rsidRDefault="00A637B7" w:rsidP="00A637B7">
      <w:pPr>
        <w:contextualSpacing/>
        <w:rPr>
          <w:b/>
          <w:bCs/>
          <w:sz w:val="28"/>
          <w:szCs w:val="28"/>
          <w:lang w:eastAsia="en-US"/>
        </w:rPr>
      </w:pPr>
      <w:r w:rsidRPr="00A637B7">
        <w:rPr>
          <w:rFonts w:eastAsia="Calibri"/>
          <w:b/>
          <w:bCs/>
          <w:sz w:val="32"/>
          <w:szCs w:val="32"/>
          <w:lang w:eastAsia="en-US"/>
        </w:rPr>
        <w:t xml:space="preserve">                        </w:t>
      </w:r>
      <w:r w:rsidRPr="00A637B7">
        <w:rPr>
          <w:rFonts w:eastAsia="Calibri"/>
          <w:b/>
          <w:bCs/>
          <w:sz w:val="32"/>
          <w:szCs w:val="32"/>
          <w:u w:val="single"/>
          <w:lang w:eastAsia="en-US"/>
        </w:rPr>
        <w:t>Расходы на электрическую энергию</w:t>
      </w:r>
    </w:p>
    <w:p w14:paraId="706768C6" w14:textId="77777777" w:rsidR="00A637B7" w:rsidRPr="00A637B7" w:rsidRDefault="00A637B7" w:rsidP="00A637B7">
      <w:pPr>
        <w:contextualSpacing/>
        <w:rPr>
          <w:b/>
          <w:bCs/>
          <w:sz w:val="28"/>
          <w:szCs w:val="28"/>
          <w:lang w:eastAsia="en-US"/>
        </w:rPr>
      </w:pPr>
    </w:p>
    <w:p w14:paraId="4A2B6F69" w14:textId="77777777" w:rsidR="00A637B7" w:rsidRPr="00A637B7" w:rsidRDefault="00A637B7" w:rsidP="00A637B7">
      <w:pPr>
        <w:contextualSpacing/>
        <w:rPr>
          <w:b/>
          <w:bCs/>
          <w:sz w:val="28"/>
          <w:szCs w:val="28"/>
          <w:lang w:eastAsia="en-US"/>
        </w:rPr>
      </w:pPr>
      <w:r w:rsidRPr="00A637B7">
        <w:rPr>
          <w:b/>
          <w:bCs/>
          <w:sz w:val="28"/>
          <w:szCs w:val="28"/>
          <w:lang w:eastAsia="en-US"/>
        </w:rPr>
        <w:t xml:space="preserve">       </w:t>
      </w:r>
      <w:r w:rsidRPr="00A637B7">
        <w:rPr>
          <w:b/>
          <w:bCs/>
          <w:i/>
          <w:iCs/>
          <w:sz w:val="28"/>
          <w:szCs w:val="28"/>
          <w:lang w:eastAsia="en-US"/>
        </w:rPr>
        <w:t xml:space="preserve"> Включен НДС в расходы на приобретение энергетических ресурсов. </w:t>
      </w:r>
      <w:r w:rsidRPr="00A637B7">
        <w:rPr>
          <w:b/>
          <w:bCs/>
          <w:sz w:val="28"/>
          <w:szCs w:val="28"/>
          <w:lang w:eastAsia="en-US"/>
        </w:rPr>
        <w:t xml:space="preserve">    </w:t>
      </w:r>
    </w:p>
    <w:p w14:paraId="7F5DF62B" w14:textId="77777777" w:rsidR="00A637B7" w:rsidRPr="00A637B7" w:rsidRDefault="00A637B7" w:rsidP="00A637B7">
      <w:pPr>
        <w:contextualSpacing/>
        <w:rPr>
          <w:b/>
          <w:bCs/>
          <w:sz w:val="28"/>
          <w:szCs w:val="28"/>
          <w:lang w:eastAsia="en-US"/>
        </w:rPr>
      </w:pPr>
    </w:p>
    <w:p w14:paraId="52B9C675" w14:textId="77777777" w:rsidR="00A637B7" w:rsidRPr="00A637B7" w:rsidRDefault="00A637B7" w:rsidP="00A637B7">
      <w:pPr>
        <w:contextualSpacing/>
        <w:jc w:val="both"/>
        <w:rPr>
          <w:b/>
          <w:bCs/>
          <w:sz w:val="28"/>
          <w:szCs w:val="28"/>
          <w:lang w:eastAsia="en-US"/>
        </w:rPr>
      </w:pPr>
      <w:r w:rsidRPr="00A637B7">
        <w:rPr>
          <w:rFonts w:ascii="Calibri" w:eastAsia="Calibri" w:hAnsi="Calibri"/>
          <w:bCs/>
          <w:sz w:val="28"/>
          <w:szCs w:val="28"/>
          <w:lang w:eastAsia="en-US"/>
        </w:rPr>
        <w:t xml:space="preserve">          </w:t>
      </w:r>
      <w:r w:rsidRPr="00A637B7">
        <w:rPr>
          <w:rFonts w:eastAsia="Calibri"/>
          <w:bCs/>
          <w:sz w:val="28"/>
          <w:szCs w:val="28"/>
          <w:lang w:eastAsia="en-US"/>
        </w:rPr>
        <w:t>Поставщиком электрической энергии ОО</w:t>
      </w:r>
      <w:r w:rsidRPr="00A637B7">
        <w:rPr>
          <w:rFonts w:eastAsia="Calibri"/>
          <w:sz w:val="28"/>
          <w:szCs w:val="28"/>
          <w:lang w:eastAsia="en-US"/>
        </w:rPr>
        <w:t>О «Водокомплекс»</w:t>
      </w:r>
      <w:r w:rsidRPr="00A637B7">
        <w:rPr>
          <w:rFonts w:eastAsia="Calibri"/>
          <w:bCs/>
          <w:sz w:val="28"/>
          <w:szCs w:val="28"/>
          <w:lang w:eastAsia="en-US"/>
        </w:rPr>
        <w:t xml:space="preserve"> является ПАО «Кузбассэнергосбыт» на основании договора электроснабжения от </w:t>
      </w:r>
      <w:r w:rsidRPr="00A637B7">
        <w:rPr>
          <w:sz w:val="28"/>
          <w:szCs w:val="28"/>
          <w:lang w:eastAsia="en-US"/>
        </w:rPr>
        <w:t xml:space="preserve"> 21.01.2019 № 350379, услуги предъявляет без НДС.</w:t>
      </w:r>
    </w:p>
    <w:p w14:paraId="3BFF53A4" w14:textId="77777777" w:rsidR="00A637B7" w:rsidRPr="00A637B7" w:rsidRDefault="00A637B7" w:rsidP="00A637B7">
      <w:pPr>
        <w:contextualSpacing/>
        <w:jc w:val="both"/>
        <w:rPr>
          <w:sz w:val="28"/>
          <w:szCs w:val="28"/>
          <w:lang w:eastAsia="en-US"/>
        </w:rPr>
      </w:pPr>
    </w:p>
    <w:p w14:paraId="4D388BF3" w14:textId="77777777" w:rsidR="00A637B7" w:rsidRPr="00A637B7" w:rsidRDefault="00A637B7" w:rsidP="00A637B7">
      <w:pPr>
        <w:tabs>
          <w:tab w:val="left" w:pos="709"/>
        </w:tabs>
        <w:spacing w:line="259" w:lineRule="auto"/>
        <w:jc w:val="both"/>
        <w:rPr>
          <w:rFonts w:eastAsia="Calibri"/>
          <w:sz w:val="28"/>
          <w:szCs w:val="28"/>
          <w:lang w:eastAsia="en-US"/>
        </w:rPr>
      </w:pPr>
      <w:r w:rsidRPr="00A637B7">
        <w:rPr>
          <w:sz w:val="28"/>
          <w:szCs w:val="28"/>
          <w:lang w:eastAsia="en-US"/>
        </w:rPr>
        <w:t xml:space="preserve">           На  2022 год  расходы на электрическую энергию учтены в   сумме </w:t>
      </w:r>
      <w:r w:rsidRPr="00A637B7">
        <w:rPr>
          <w:rFonts w:eastAsia="Calibri"/>
          <w:sz w:val="28"/>
          <w:szCs w:val="28"/>
          <w:lang w:eastAsia="en-US"/>
        </w:rPr>
        <w:t xml:space="preserve">в сумме </w:t>
      </w:r>
      <w:r w:rsidRPr="00A637B7">
        <w:rPr>
          <w:rFonts w:eastAsia="Calibri"/>
          <w:b/>
          <w:bCs/>
          <w:i/>
          <w:iCs/>
          <w:sz w:val="28"/>
          <w:szCs w:val="28"/>
          <w:lang w:eastAsia="en-US"/>
        </w:rPr>
        <w:t xml:space="preserve">4006,50 </w:t>
      </w:r>
      <w:r w:rsidRPr="00A637B7">
        <w:rPr>
          <w:rFonts w:eastAsia="Calibri"/>
          <w:sz w:val="28"/>
          <w:szCs w:val="28"/>
          <w:lang w:eastAsia="en-US"/>
        </w:rPr>
        <w:t>тыс. руб</w:t>
      </w:r>
      <w:r w:rsidRPr="00A637B7">
        <w:rPr>
          <w:rFonts w:eastAsia="Calibri"/>
          <w:b/>
          <w:bCs/>
          <w:sz w:val="28"/>
          <w:szCs w:val="28"/>
          <w:lang w:eastAsia="en-US"/>
        </w:rPr>
        <w:t>.</w:t>
      </w:r>
      <w:r w:rsidRPr="00A637B7">
        <w:rPr>
          <w:rFonts w:eastAsia="Calibri"/>
          <w:b/>
          <w:bCs/>
          <w:i/>
          <w:iCs/>
          <w:sz w:val="28"/>
          <w:szCs w:val="28"/>
          <w:lang w:eastAsia="en-US"/>
        </w:rPr>
        <w:t xml:space="preserve">, </w:t>
      </w:r>
      <w:r w:rsidRPr="00A637B7">
        <w:rPr>
          <w:rFonts w:eastAsia="Calibri"/>
          <w:i/>
          <w:iCs/>
          <w:sz w:val="28"/>
          <w:szCs w:val="28"/>
          <w:lang w:eastAsia="en-US"/>
        </w:rPr>
        <w:t>включая:</w:t>
      </w:r>
    </w:p>
    <w:p w14:paraId="0D5DCD29" w14:textId="77777777" w:rsidR="00A637B7" w:rsidRPr="00A637B7" w:rsidRDefault="00A637B7" w:rsidP="00A637B7">
      <w:pPr>
        <w:tabs>
          <w:tab w:val="left" w:pos="709"/>
        </w:tabs>
        <w:spacing w:line="259" w:lineRule="auto"/>
        <w:jc w:val="both"/>
        <w:rPr>
          <w:rFonts w:eastAsia="Calibri"/>
          <w:sz w:val="28"/>
          <w:szCs w:val="28"/>
          <w:lang w:eastAsia="en-US"/>
        </w:rPr>
      </w:pPr>
      <w:r w:rsidRPr="00A637B7">
        <w:rPr>
          <w:rFonts w:eastAsia="Calibri"/>
          <w:sz w:val="28"/>
          <w:szCs w:val="28"/>
          <w:lang w:eastAsia="en-US"/>
        </w:rPr>
        <w:t xml:space="preserve">           - затраты на энергию по уровню напряжения СН2 в сумме </w:t>
      </w:r>
      <w:r w:rsidRPr="00A637B7">
        <w:rPr>
          <w:rFonts w:eastAsia="Calibri"/>
          <w:i/>
          <w:iCs/>
          <w:sz w:val="28"/>
          <w:szCs w:val="28"/>
          <w:lang w:eastAsia="en-US"/>
        </w:rPr>
        <w:t>3177,13</w:t>
      </w:r>
      <w:r w:rsidRPr="00A637B7">
        <w:rPr>
          <w:rFonts w:eastAsia="Calibri"/>
          <w:sz w:val="28"/>
          <w:szCs w:val="28"/>
          <w:lang w:eastAsia="en-US"/>
        </w:rPr>
        <w:t xml:space="preserve"> тыс. руб. рассчитаны исходя из:</w:t>
      </w:r>
    </w:p>
    <w:p w14:paraId="6294563D" w14:textId="77777777" w:rsidR="00A637B7" w:rsidRPr="00A637B7" w:rsidRDefault="00A637B7" w:rsidP="00A637B7">
      <w:pPr>
        <w:spacing w:line="259" w:lineRule="auto"/>
        <w:jc w:val="both"/>
        <w:rPr>
          <w:rFonts w:eastAsia="Calibri"/>
          <w:sz w:val="28"/>
          <w:szCs w:val="28"/>
          <w:lang w:eastAsia="en-US"/>
        </w:rPr>
      </w:pPr>
      <w:r w:rsidRPr="00A637B7">
        <w:rPr>
          <w:rFonts w:eastAsia="Calibri"/>
          <w:sz w:val="28"/>
          <w:szCs w:val="28"/>
          <w:lang w:eastAsia="en-US"/>
        </w:rPr>
        <w:t xml:space="preserve">          объема электроэнергии 1524,85 тыс. кВт*ч, определенными по    удельному расходу электрической энергии (согласно установленному долгосрочному параметру) - 1,90 кВт*ч/м3 и объему пропущенных сточных вод на 2022  год </w:t>
      </w:r>
      <w:r w:rsidRPr="00A637B7">
        <w:rPr>
          <w:sz w:val="28"/>
          <w:szCs w:val="28"/>
          <w:lang w:eastAsia="en-US"/>
        </w:rPr>
        <w:t>802554,83</w:t>
      </w:r>
      <w:r w:rsidRPr="00A637B7">
        <w:rPr>
          <w:rFonts w:eastAsia="Calibri"/>
          <w:sz w:val="28"/>
          <w:szCs w:val="28"/>
          <w:lang w:eastAsia="en-US"/>
        </w:rPr>
        <w:t xml:space="preserve"> м3;</w:t>
      </w:r>
    </w:p>
    <w:p w14:paraId="6FBD52C6" w14:textId="77777777" w:rsidR="00A637B7" w:rsidRPr="00A637B7" w:rsidRDefault="00A637B7" w:rsidP="00A637B7">
      <w:pPr>
        <w:tabs>
          <w:tab w:val="left" w:pos="709"/>
        </w:tabs>
        <w:spacing w:line="259" w:lineRule="auto"/>
        <w:jc w:val="both"/>
        <w:rPr>
          <w:rFonts w:eastAsia="Calibri"/>
          <w:sz w:val="28"/>
          <w:szCs w:val="28"/>
          <w:lang w:eastAsia="en-US"/>
        </w:rPr>
      </w:pPr>
      <w:r w:rsidRPr="00A637B7">
        <w:rPr>
          <w:rFonts w:eastAsia="Calibri"/>
          <w:sz w:val="28"/>
          <w:szCs w:val="28"/>
          <w:lang w:eastAsia="en-US"/>
        </w:rPr>
        <w:lastRenderedPageBreak/>
        <w:t xml:space="preserve">            цены на электроэнергию 2,084 руб./кВт*час, учтенной  по факту 2020 года 1,926 руб./кВт*ч(на основании представленных в материалах тарифного дела счетов-фактур за  2020 год, расшифровок к счетам-фактурам) с применением индекса цен производителей  в сфере обеспечения электрической энергией, газом и паром Минэкономразвития России на 2021 год -104,0%, на 2022 год -104,0%);</w:t>
      </w:r>
    </w:p>
    <w:p w14:paraId="4D1D765B" w14:textId="77777777" w:rsidR="00A637B7" w:rsidRPr="00A637B7" w:rsidRDefault="00A637B7" w:rsidP="00A637B7">
      <w:pPr>
        <w:tabs>
          <w:tab w:val="left" w:pos="709"/>
        </w:tabs>
        <w:spacing w:line="259" w:lineRule="auto"/>
        <w:jc w:val="both"/>
        <w:rPr>
          <w:rFonts w:eastAsia="Calibri"/>
          <w:sz w:val="28"/>
          <w:szCs w:val="28"/>
          <w:lang w:eastAsia="en-US"/>
        </w:rPr>
      </w:pPr>
      <w:r w:rsidRPr="00A637B7">
        <w:rPr>
          <w:rFonts w:eastAsia="Calibri"/>
          <w:sz w:val="28"/>
          <w:szCs w:val="28"/>
          <w:lang w:eastAsia="en-US"/>
        </w:rPr>
        <w:t xml:space="preserve">       - затраты на мощность по  уровню напряжения СН2 в сумме </w:t>
      </w:r>
      <w:r w:rsidRPr="00A637B7">
        <w:rPr>
          <w:rFonts w:eastAsia="Calibri"/>
          <w:i/>
          <w:iCs/>
          <w:sz w:val="28"/>
          <w:szCs w:val="28"/>
          <w:lang w:eastAsia="en-US"/>
        </w:rPr>
        <w:t xml:space="preserve">829,37 </w:t>
      </w:r>
      <w:r w:rsidRPr="00A637B7">
        <w:rPr>
          <w:rFonts w:eastAsia="Calibri"/>
          <w:sz w:val="28"/>
          <w:szCs w:val="28"/>
          <w:lang w:eastAsia="en-US"/>
        </w:rPr>
        <w:t>тыс. руб. рассчитаны исходя из:</w:t>
      </w:r>
    </w:p>
    <w:p w14:paraId="7E5267C8" w14:textId="77777777" w:rsidR="00A637B7" w:rsidRPr="00A637B7" w:rsidRDefault="00A637B7" w:rsidP="00A637B7">
      <w:pPr>
        <w:spacing w:line="259" w:lineRule="auto"/>
        <w:jc w:val="both"/>
        <w:rPr>
          <w:rFonts w:eastAsia="Calibri"/>
          <w:sz w:val="28"/>
          <w:szCs w:val="28"/>
          <w:lang w:eastAsia="en-US"/>
        </w:rPr>
      </w:pPr>
      <w:r w:rsidRPr="00A637B7">
        <w:rPr>
          <w:rFonts w:eastAsia="Calibri"/>
          <w:sz w:val="28"/>
          <w:szCs w:val="28"/>
          <w:lang w:eastAsia="en-US"/>
        </w:rPr>
        <w:t xml:space="preserve">          годового объема мощности 0,43  МВт, определенного по  факту 2020 года;</w:t>
      </w:r>
    </w:p>
    <w:p w14:paraId="3A6464FC" w14:textId="77777777" w:rsidR="00A637B7" w:rsidRPr="00A637B7" w:rsidRDefault="00A637B7" w:rsidP="00A637B7">
      <w:pPr>
        <w:tabs>
          <w:tab w:val="left" w:pos="709"/>
        </w:tabs>
        <w:spacing w:line="259" w:lineRule="auto"/>
        <w:jc w:val="both"/>
        <w:rPr>
          <w:rFonts w:eastAsia="Calibri"/>
          <w:sz w:val="28"/>
          <w:szCs w:val="28"/>
          <w:lang w:eastAsia="en-US"/>
        </w:rPr>
      </w:pPr>
      <w:r w:rsidRPr="00A637B7">
        <w:rPr>
          <w:rFonts w:eastAsia="Calibri"/>
          <w:sz w:val="28"/>
          <w:szCs w:val="28"/>
          <w:lang w:eastAsia="en-US"/>
        </w:rPr>
        <w:t xml:space="preserve">            цены на мощность  1937,79 руб./кВт*мес., учтенной  по факту 2020 года 1791,594 кВт*мес. (на основании представленных в материалах тарифного дела счетов-фактур за  2020 год, расшифровок к счетам-фактурам) с применением индекса цен производителей  в сфере обеспечения электрической энергией, газом и паром Минэкономразвития России на 2021 год -104,0%, на 2022 год -104,0%);</w:t>
      </w:r>
    </w:p>
    <w:p w14:paraId="3882DECE" w14:textId="77777777" w:rsidR="00A637B7" w:rsidRPr="00A637B7" w:rsidRDefault="00A637B7" w:rsidP="00A637B7">
      <w:pPr>
        <w:tabs>
          <w:tab w:val="left" w:pos="709"/>
        </w:tabs>
        <w:spacing w:line="259" w:lineRule="auto"/>
        <w:jc w:val="both"/>
        <w:rPr>
          <w:sz w:val="28"/>
          <w:szCs w:val="28"/>
          <w:lang w:eastAsia="en-US"/>
        </w:rPr>
      </w:pPr>
      <w:r w:rsidRPr="00A637B7">
        <w:rPr>
          <w:sz w:val="28"/>
          <w:szCs w:val="28"/>
          <w:lang w:eastAsia="en-US"/>
        </w:rPr>
        <w:t xml:space="preserve">            На период с 01.01.2022 по 31.12.2022 затраты на электроэнергию по уровню напряжения СН2 составили  </w:t>
      </w:r>
      <w:r w:rsidRPr="00A637B7">
        <w:rPr>
          <w:i/>
          <w:iCs/>
          <w:sz w:val="28"/>
          <w:szCs w:val="28"/>
          <w:lang w:eastAsia="en-US"/>
        </w:rPr>
        <w:t>3812,56</w:t>
      </w:r>
      <w:r w:rsidRPr="00A637B7">
        <w:rPr>
          <w:sz w:val="28"/>
          <w:szCs w:val="28"/>
          <w:lang w:eastAsia="en-US"/>
        </w:rPr>
        <w:t xml:space="preserve"> тыс. руб.  и рассчитаны исходя:</w:t>
      </w:r>
    </w:p>
    <w:p w14:paraId="0FAA54B6" w14:textId="77777777" w:rsidR="00A637B7" w:rsidRPr="00A637B7" w:rsidRDefault="00A637B7" w:rsidP="00A637B7">
      <w:pPr>
        <w:tabs>
          <w:tab w:val="left" w:pos="709"/>
        </w:tabs>
        <w:spacing w:line="259" w:lineRule="auto"/>
        <w:jc w:val="both"/>
        <w:rPr>
          <w:rFonts w:eastAsia="Calibri"/>
          <w:sz w:val="28"/>
          <w:szCs w:val="28"/>
          <w:lang w:eastAsia="en-US"/>
        </w:rPr>
      </w:pPr>
      <w:r w:rsidRPr="00A637B7">
        <w:rPr>
          <w:sz w:val="28"/>
          <w:szCs w:val="28"/>
          <w:lang w:eastAsia="en-US"/>
        </w:rPr>
        <w:t xml:space="preserve">            из  среднего тарифа на электроэнергию уровня напряжения СН2 в размере 2,50 руб./кВт*ч с НДС (2,084* руб./кВт*ч *1,2) и объема электроэнергии СН2 в размере –  </w:t>
      </w:r>
      <w:r w:rsidRPr="00A637B7">
        <w:rPr>
          <w:rFonts w:eastAsia="Calibri"/>
          <w:sz w:val="28"/>
          <w:szCs w:val="28"/>
          <w:lang w:eastAsia="en-US"/>
        </w:rPr>
        <w:t>1524,85 тыс. кВт*ч;</w:t>
      </w:r>
    </w:p>
    <w:p w14:paraId="148095B9" w14:textId="77777777" w:rsidR="00A637B7" w:rsidRPr="00A637B7" w:rsidRDefault="00A637B7" w:rsidP="00A637B7">
      <w:pPr>
        <w:tabs>
          <w:tab w:val="left" w:pos="709"/>
        </w:tabs>
        <w:spacing w:line="259" w:lineRule="auto"/>
        <w:jc w:val="both"/>
        <w:rPr>
          <w:rFonts w:eastAsia="Calibri"/>
          <w:sz w:val="28"/>
          <w:szCs w:val="28"/>
          <w:lang w:eastAsia="en-US"/>
        </w:rPr>
      </w:pPr>
      <w:r w:rsidRPr="00A637B7">
        <w:rPr>
          <w:rFonts w:eastAsia="Calibri"/>
          <w:sz w:val="28"/>
          <w:szCs w:val="28"/>
          <w:lang w:eastAsia="en-US"/>
        </w:rPr>
        <w:t xml:space="preserve">            затраты на мощность  по  уровню напряжения СН2 составили в сумме </w:t>
      </w:r>
      <w:r w:rsidRPr="00A637B7">
        <w:rPr>
          <w:rFonts w:eastAsia="Calibri"/>
          <w:i/>
          <w:iCs/>
          <w:sz w:val="28"/>
          <w:szCs w:val="28"/>
          <w:lang w:eastAsia="en-US"/>
        </w:rPr>
        <w:t xml:space="preserve"> 995,25 </w:t>
      </w:r>
      <w:r w:rsidRPr="00A637B7">
        <w:rPr>
          <w:rFonts w:eastAsia="Calibri"/>
          <w:sz w:val="28"/>
          <w:szCs w:val="28"/>
          <w:lang w:eastAsia="en-US"/>
        </w:rPr>
        <w:t>тыс. руб. рассчитаны исходя из:</w:t>
      </w:r>
    </w:p>
    <w:p w14:paraId="23FC9840" w14:textId="77777777" w:rsidR="00A637B7" w:rsidRPr="00A637B7" w:rsidRDefault="00A637B7" w:rsidP="00A637B7">
      <w:pPr>
        <w:spacing w:line="259" w:lineRule="auto"/>
        <w:jc w:val="both"/>
        <w:rPr>
          <w:rFonts w:eastAsia="Calibri"/>
          <w:sz w:val="28"/>
          <w:szCs w:val="28"/>
          <w:lang w:eastAsia="en-US"/>
        </w:rPr>
      </w:pPr>
      <w:r w:rsidRPr="00A637B7">
        <w:rPr>
          <w:rFonts w:eastAsia="Calibri"/>
          <w:sz w:val="28"/>
          <w:szCs w:val="28"/>
          <w:lang w:eastAsia="en-US"/>
        </w:rPr>
        <w:t xml:space="preserve">          цены на мощность  2325,35  руб./кВт*мес. с НДС (1937,79 руб./кВт*мес.*1,2) и годового объема мощности 0,43  МВт. </w:t>
      </w:r>
    </w:p>
    <w:p w14:paraId="2C699203" w14:textId="77777777" w:rsidR="00A637B7" w:rsidRPr="00A637B7" w:rsidRDefault="00A637B7" w:rsidP="00A637B7">
      <w:pPr>
        <w:spacing w:line="259" w:lineRule="auto"/>
        <w:jc w:val="both"/>
        <w:rPr>
          <w:rFonts w:eastAsia="Calibri"/>
          <w:sz w:val="28"/>
          <w:szCs w:val="28"/>
          <w:lang w:eastAsia="en-US"/>
        </w:rPr>
      </w:pPr>
      <w:r w:rsidRPr="00A637B7">
        <w:rPr>
          <w:color w:val="FF0000"/>
          <w:sz w:val="28"/>
          <w:szCs w:val="28"/>
          <w:lang w:eastAsia="en-US"/>
        </w:rPr>
        <w:t xml:space="preserve">           </w:t>
      </w:r>
      <w:r w:rsidRPr="00A637B7">
        <w:rPr>
          <w:sz w:val="28"/>
          <w:szCs w:val="28"/>
          <w:lang w:eastAsia="en-US"/>
        </w:rPr>
        <w:t xml:space="preserve">Затраты на электрическую энергию учтены в сумме </w:t>
      </w:r>
      <w:r w:rsidRPr="00A637B7">
        <w:rPr>
          <w:b/>
          <w:bCs/>
          <w:sz w:val="28"/>
          <w:szCs w:val="28"/>
          <w:lang w:eastAsia="en-US"/>
        </w:rPr>
        <w:t>4807,80 тыс. руб.</w:t>
      </w:r>
      <w:r w:rsidRPr="00A637B7">
        <w:rPr>
          <w:sz w:val="28"/>
          <w:szCs w:val="28"/>
          <w:lang w:eastAsia="en-US"/>
        </w:rPr>
        <w:t xml:space="preserve">  </w:t>
      </w:r>
    </w:p>
    <w:p w14:paraId="691350DC" w14:textId="77777777" w:rsidR="00A637B7" w:rsidRPr="00A637B7" w:rsidRDefault="00A637B7" w:rsidP="00A637B7">
      <w:pPr>
        <w:tabs>
          <w:tab w:val="left" w:pos="1134"/>
        </w:tabs>
        <w:contextualSpacing/>
        <w:jc w:val="both"/>
        <w:rPr>
          <w:sz w:val="28"/>
          <w:szCs w:val="28"/>
          <w:lang w:eastAsia="en-US"/>
        </w:rPr>
      </w:pPr>
    </w:p>
    <w:p w14:paraId="2511E49C" w14:textId="77777777" w:rsidR="00A637B7" w:rsidRPr="00A637B7" w:rsidRDefault="00A637B7" w:rsidP="00A637B7">
      <w:pPr>
        <w:tabs>
          <w:tab w:val="left" w:pos="859"/>
        </w:tabs>
        <w:autoSpaceDE w:val="0"/>
        <w:autoSpaceDN w:val="0"/>
        <w:adjustRightInd w:val="0"/>
        <w:jc w:val="center"/>
        <w:rPr>
          <w:b/>
          <w:bCs/>
          <w:sz w:val="32"/>
          <w:szCs w:val="32"/>
          <w:u w:val="single"/>
        </w:rPr>
      </w:pPr>
      <w:r w:rsidRPr="00A637B7">
        <w:rPr>
          <w:b/>
          <w:bCs/>
          <w:sz w:val="32"/>
          <w:szCs w:val="32"/>
          <w:u w:val="single"/>
        </w:rPr>
        <w:t>Неподконтрольные расходы</w:t>
      </w:r>
    </w:p>
    <w:p w14:paraId="3A7C0299" w14:textId="77777777" w:rsidR="00A637B7" w:rsidRPr="00A637B7" w:rsidRDefault="00A637B7" w:rsidP="00A637B7">
      <w:pPr>
        <w:contextualSpacing/>
        <w:jc w:val="both"/>
        <w:rPr>
          <w:b/>
          <w:bCs/>
          <w:color w:val="FF0000"/>
          <w:sz w:val="28"/>
          <w:szCs w:val="28"/>
          <w:lang w:eastAsia="en-US"/>
        </w:rPr>
      </w:pPr>
    </w:p>
    <w:p w14:paraId="427C7DD3" w14:textId="77777777" w:rsidR="00A637B7" w:rsidRPr="00A637B7" w:rsidRDefault="00A637B7" w:rsidP="00A637B7">
      <w:pPr>
        <w:contextualSpacing/>
        <w:jc w:val="both"/>
        <w:rPr>
          <w:b/>
          <w:bCs/>
          <w:i/>
          <w:iCs/>
          <w:sz w:val="28"/>
          <w:szCs w:val="28"/>
          <w:lang w:eastAsia="en-US"/>
        </w:rPr>
      </w:pPr>
      <w:r w:rsidRPr="00A637B7">
        <w:rPr>
          <w:b/>
          <w:bCs/>
          <w:sz w:val="28"/>
          <w:szCs w:val="28"/>
          <w:lang w:eastAsia="en-US"/>
        </w:rPr>
        <w:t xml:space="preserve">         </w:t>
      </w:r>
      <w:r w:rsidRPr="00A637B7">
        <w:rPr>
          <w:b/>
          <w:bCs/>
          <w:i/>
          <w:iCs/>
          <w:sz w:val="28"/>
          <w:szCs w:val="28"/>
          <w:lang w:eastAsia="en-US"/>
        </w:rPr>
        <w:t>Включен  НДС в  расходы на приобретение тепловой энергии</w:t>
      </w:r>
    </w:p>
    <w:p w14:paraId="3CF3E41D" w14:textId="77777777" w:rsidR="00A637B7" w:rsidRPr="00A637B7" w:rsidRDefault="00A637B7" w:rsidP="00A637B7">
      <w:pPr>
        <w:tabs>
          <w:tab w:val="left" w:pos="1134"/>
        </w:tabs>
        <w:contextualSpacing/>
        <w:jc w:val="both"/>
        <w:rPr>
          <w:rFonts w:ascii="Calibri" w:eastAsia="Calibri" w:hAnsi="Calibri"/>
          <w:sz w:val="28"/>
          <w:szCs w:val="28"/>
          <w:lang w:eastAsia="en-US"/>
        </w:rPr>
      </w:pPr>
      <w:r w:rsidRPr="00A637B7">
        <w:rPr>
          <w:rFonts w:ascii="Calibri" w:eastAsia="Calibri" w:hAnsi="Calibri"/>
          <w:sz w:val="28"/>
          <w:szCs w:val="28"/>
          <w:lang w:eastAsia="en-US"/>
        </w:rPr>
        <w:t xml:space="preserve"> </w:t>
      </w:r>
    </w:p>
    <w:p w14:paraId="73830BEB" w14:textId="77777777" w:rsidR="00A637B7" w:rsidRPr="00A637B7" w:rsidRDefault="00A637B7" w:rsidP="00A637B7">
      <w:pPr>
        <w:tabs>
          <w:tab w:val="left" w:pos="1134"/>
        </w:tabs>
        <w:contextualSpacing/>
        <w:jc w:val="both"/>
        <w:rPr>
          <w:rFonts w:eastAsia="Calibri"/>
          <w:sz w:val="28"/>
          <w:szCs w:val="28"/>
          <w:lang w:eastAsia="en-US"/>
        </w:rPr>
      </w:pPr>
      <w:r w:rsidRPr="00A637B7">
        <w:rPr>
          <w:rFonts w:ascii="Calibri" w:eastAsia="Calibri" w:hAnsi="Calibri"/>
          <w:sz w:val="28"/>
          <w:szCs w:val="28"/>
          <w:lang w:eastAsia="en-US"/>
        </w:rPr>
        <w:t xml:space="preserve">        </w:t>
      </w:r>
      <w:r w:rsidRPr="00A637B7">
        <w:rPr>
          <w:rFonts w:eastAsia="Calibri"/>
          <w:sz w:val="28"/>
          <w:szCs w:val="28"/>
          <w:u w:val="single"/>
          <w:lang w:eastAsia="en-US"/>
        </w:rPr>
        <w:t>Расходы на оплату услуг, приобретаемых у других организаций (тепловая энергия)</w:t>
      </w:r>
      <w:r w:rsidRPr="00A637B7">
        <w:rPr>
          <w:rFonts w:eastAsia="Calibri"/>
          <w:sz w:val="28"/>
          <w:szCs w:val="28"/>
          <w:lang w:eastAsia="en-US"/>
        </w:rPr>
        <w:t xml:space="preserve"> на 2022 год учтены в размере  </w:t>
      </w:r>
      <w:r w:rsidRPr="00A637B7">
        <w:rPr>
          <w:rFonts w:eastAsia="Calibri"/>
          <w:b/>
          <w:bCs/>
          <w:i/>
          <w:iCs/>
          <w:sz w:val="28"/>
          <w:szCs w:val="28"/>
          <w:lang w:eastAsia="en-US"/>
        </w:rPr>
        <w:t xml:space="preserve">291,28 тыс. руб., </w:t>
      </w:r>
      <w:r w:rsidRPr="00A637B7">
        <w:rPr>
          <w:rFonts w:eastAsia="Calibri"/>
          <w:sz w:val="28"/>
          <w:szCs w:val="28"/>
          <w:lang w:eastAsia="en-US"/>
        </w:rPr>
        <w:t>учитывали расходы на приобретение угля для отопления зданий и сооружений исходя из:</w:t>
      </w:r>
    </w:p>
    <w:p w14:paraId="056D18FB" w14:textId="77777777" w:rsidR="00A637B7" w:rsidRPr="00A637B7" w:rsidRDefault="00A637B7" w:rsidP="00A637B7">
      <w:pPr>
        <w:spacing w:after="160" w:line="259" w:lineRule="auto"/>
        <w:jc w:val="both"/>
        <w:rPr>
          <w:sz w:val="28"/>
          <w:szCs w:val="28"/>
          <w:lang w:eastAsia="en-US"/>
        </w:rPr>
      </w:pPr>
      <w:r w:rsidRPr="00A637B7">
        <w:rPr>
          <w:rFonts w:eastAsia="Calibri"/>
          <w:sz w:val="28"/>
          <w:szCs w:val="28"/>
          <w:lang w:eastAsia="en-US"/>
        </w:rPr>
        <w:t xml:space="preserve">           объема угля  марки </w:t>
      </w:r>
      <w:r w:rsidRPr="00A637B7">
        <w:rPr>
          <w:sz w:val="28"/>
          <w:szCs w:val="28"/>
          <w:lang w:eastAsia="en-US"/>
        </w:rPr>
        <w:t>бурый 2БПК</w:t>
      </w:r>
      <w:r w:rsidRPr="00A637B7">
        <w:rPr>
          <w:rFonts w:eastAsia="Calibri"/>
          <w:sz w:val="28"/>
          <w:szCs w:val="28"/>
          <w:lang w:eastAsia="en-US"/>
        </w:rPr>
        <w:t xml:space="preserve"> учтен согласно расчету </w:t>
      </w:r>
      <w:r w:rsidRPr="00A637B7">
        <w:rPr>
          <w:sz w:val="28"/>
          <w:szCs w:val="28"/>
          <w:lang w:eastAsia="en-US"/>
        </w:rPr>
        <w:t>234,330621</w:t>
      </w:r>
      <w:r w:rsidRPr="00A637B7">
        <w:rPr>
          <w:rFonts w:eastAsia="Calibri"/>
          <w:sz w:val="28"/>
          <w:szCs w:val="28"/>
          <w:lang w:eastAsia="en-US"/>
        </w:rPr>
        <w:t xml:space="preserve"> тонны (по факту 2020 года 247,14 тонн), цена угля учтена на уровне фактической цены за 2020 год </w:t>
      </w:r>
      <w:r w:rsidRPr="00A637B7">
        <w:rPr>
          <w:sz w:val="28"/>
          <w:szCs w:val="28"/>
          <w:lang w:eastAsia="en-US"/>
        </w:rPr>
        <w:t>с учетом ИЦП угля энергетического согласно прогнозу Минэкономразвития России на 2021 год 103,3%, на 2022 год 103,9% в размере 1243,03 руб./тонну без НДС.</w:t>
      </w:r>
    </w:p>
    <w:p w14:paraId="45640A28" w14:textId="77777777" w:rsidR="00A637B7" w:rsidRPr="00A637B7" w:rsidRDefault="00A637B7" w:rsidP="00A637B7">
      <w:pPr>
        <w:tabs>
          <w:tab w:val="left" w:pos="1134"/>
        </w:tabs>
        <w:contextualSpacing/>
        <w:jc w:val="both"/>
        <w:rPr>
          <w:sz w:val="28"/>
          <w:szCs w:val="28"/>
          <w:lang w:eastAsia="en-US"/>
        </w:rPr>
      </w:pPr>
      <w:r w:rsidRPr="00A637B7">
        <w:rPr>
          <w:rFonts w:ascii="Calibri" w:hAnsi="Calibri"/>
          <w:sz w:val="28"/>
          <w:szCs w:val="28"/>
          <w:lang w:eastAsia="en-US"/>
        </w:rPr>
        <w:t xml:space="preserve">            </w:t>
      </w:r>
      <w:r w:rsidRPr="00A637B7">
        <w:rPr>
          <w:sz w:val="28"/>
          <w:szCs w:val="28"/>
          <w:u w:val="single"/>
          <w:lang w:eastAsia="en-US"/>
        </w:rPr>
        <w:t xml:space="preserve">На период с 01.01.2022 по 31.12.2022 </w:t>
      </w:r>
      <w:r w:rsidRPr="00A637B7">
        <w:rPr>
          <w:sz w:val="28"/>
          <w:szCs w:val="28"/>
          <w:lang w:eastAsia="en-US"/>
        </w:rPr>
        <w:t xml:space="preserve">расходы на уголь учтены в размере </w:t>
      </w:r>
      <w:r w:rsidRPr="00A637B7">
        <w:rPr>
          <w:b/>
          <w:bCs/>
          <w:sz w:val="28"/>
          <w:szCs w:val="28"/>
          <w:lang w:eastAsia="en-US"/>
        </w:rPr>
        <w:t>349,54 тыс. руб.</w:t>
      </w:r>
      <w:r w:rsidRPr="00A637B7">
        <w:rPr>
          <w:sz w:val="28"/>
          <w:szCs w:val="28"/>
          <w:lang w:eastAsia="en-US"/>
        </w:rPr>
        <w:t xml:space="preserve"> по плану 2022 года с учетом НДС (291,28*1,2).</w:t>
      </w:r>
    </w:p>
    <w:p w14:paraId="29E68A7B" w14:textId="77777777" w:rsidR="00A637B7" w:rsidRPr="00A637B7" w:rsidRDefault="00A637B7" w:rsidP="00A637B7">
      <w:pPr>
        <w:tabs>
          <w:tab w:val="left" w:pos="1134"/>
        </w:tabs>
        <w:contextualSpacing/>
        <w:jc w:val="both"/>
        <w:rPr>
          <w:sz w:val="28"/>
          <w:szCs w:val="28"/>
          <w:lang w:eastAsia="en-US"/>
        </w:rPr>
      </w:pPr>
      <w:r w:rsidRPr="00A637B7">
        <w:rPr>
          <w:sz w:val="28"/>
          <w:szCs w:val="28"/>
          <w:lang w:eastAsia="en-US"/>
        </w:rPr>
        <w:lastRenderedPageBreak/>
        <w:t xml:space="preserve">          Расходы на арендную плату, расходы, связанные с оплатой налогов и сборов, экономически обоснованные расходы, не учтенные при установлении регулируемых тарифов в предыдущие периоды регулирования, </w:t>
      </w:r>
      <w:r w:rsidRPr="00A637B7">
        <w:rPr>
          <w:rFonts w:eastAsia="Calibri"/>
          <w:sz w:val="28"/>
          <w:szCs w:val="28"/>
          <w:lang w:eastAsia="en-US"/>
        </w:rPr>
        <w:t xml:space="preserve">в составе неподконтрольных расходов остались без изменения. </w:t>
      </w:r>
    </w:p>
    <w:p w14:paraId="0C5B6462" w14:textId="77777777" w:rsidR="00A637B7" w:rsidRPr="00A637B7" w:rsidRDefault="00A637B7" w:rsidP="00A637B7">
      <w:pPr>
        <w:tabs>
          <w:tab w:val="left" w:pos="1134"/>
        </w:tabs>
        <w:contextualSpacing/>
        <w:jc w:val="both"/>
        <w:rPr>
          <w:sz w:val="28"/>
          <w:szCs w:val="28"/>
          <w:lang w:eastAsia="en-US"/>
        </w:rPr>
      </w:pPr>
    </w:p>
    <w:p w14:paraId="2926B2F5" w14:textId="77777777" w:rsidR="00A637B7" w:rsidRPr="00A637B7" w:rsidRDefault="00A637B7" w:rsidP="00A637B7">
      <w:pPr>
        <w:tabs>
          <w:tab w:val="left" w:pos="1134"/>
        </w:tabs>
        <w:contextualSpacing/>
        <w:jc w:val="both"/>
        <w:rPr>
          <w:sz w:val="28"/>
          <w:szCs w:val="28"/>
          <w:lang w:eastAsia="en-US"/>
        </w:rPr>
      </w:pPr>
      <w:r w:rsidRPr="00A637B7">
        <w:rPr>
          <w:sz w:val="28"/>
          <w:szCs w:val="28"/>
          <w:lang w:eastAsia="en-US"/>
        </w:rPr>
        <w:t xml:space="preserve">         Неподконтрольные расходы по статье на 2022 год  составили 1665,0 тыс. руб.</w:t>
      </w:r>
    </w:p>
    <w:p w14:paraId="4CAC330D" w14:textId="77777777" w:rsidR="00A637B7" w:rsidRPr="00A637B7" w:rsidRDefault="00A637B7" w:rsidP="00A637B7">
      <w:pPr>
        <w:contextualSpacing/>
        <w:jc w:val="both"/>
        <w:rPr>
          <w:b/>
          <w:bCs/>
          <w:color w:val="FF0000"/>
          <w:sz w:val="28"/>
          <w:szCs w:val="28"/>
          <w:lang w:eastAsia="en-US"/>
        </w:rPr>
      </w:pPr>
    </w:p>
    <w:p w14:paraId="052F4F98" w14:textId="77777777" w:rsidR="00A637B7" w:rsidRPr="00A637B7" w:rsidRDefault="00A637B7" w:rsidP="00A637B7">
      <w:pPr>
        <w:tabs>
          <w:tab w:val="left" w:pos="874"/>
        </w:tabs>
        <w:spacing w:before="53" w:after="160" w:line="259" w:lineRule="auto"/>
        <w:ind w:left="426" w:firstLine="425"/>
        <w:jc w:val="center"/>
        <w:rPr>
          <w:rFonts w:eastAsia="Calibri"/>
          <w:b/>
          <w:sz w:val="32"/>
          <w:szCs w:val="32"/>
          <w:u w:val="single"/>
          <w:lang w:eastAsia="en-US"/>
        </w:rPr>
      </w:pPr>
      <w:r w:rsidRPr="00A637B7">
        <w:rPr>
          <w:rFonts w:eastAsia="Calibri"/>
          <w:b/>
          <w:sz w:val="32"/>
          <w:szCs w:val="32"/>
          <w:u w:val="single"/>
          <w:lang w:eastAsia="en-US"/>
        </w:rPr>
        <w:t>Нормативная прибыль</w:t>
      </w:r>
    </w:p>
    <w:p w14:paraId="030D33D8" w14:textId="77777777" w:rsidR="00A637B7" w:rsidRPr="00A637B7" w:rsidRDefault="00A637B7" w:rsidP="00A637B7">
      <w:pPr>
        <w:ind w:left="709"/>
        <w:contextualSpacing/>
        <w:jc w:val="both"/>
        <w:rPr>
          <w:b/>
          <w:bCs/>
          <w:i/>
          <w:iCs/>
          <w:sz w:val="28"/>
          <w:szCs w:val="28"/>
          <w:lang w:eastAsia="en-US"/>
        </w:rPr>
      </w:pPr>
      <w:r w:rsidRPr="00A637B7">
        <w:rPr>
          <w:b/>
          <w:bCs/>
          <w:i/>
          <w:iCs/>
          <w:sz w:val="28"/>
          <w:szCs w:val="28"/>
          <w:lang w:eastAsia="en-US"/>
        </w:rPr>
        <w:t>Скорректирована нормативная прибыль</w:t>
      </w:r>
    </w:p>
    <w:p w14:paraId="2C8A8CBC" w14:textId="77777777" w:rsidR="00A637B7" w:rsidRPr="00A637B7" w:rsidRDefault="00A637B7" w:rsidP="00A637B7">
      <w:pPr>
        <w:tabs>
          <w:tab w:val="left" w:pos="730"/>
        </w:tabs>
        <w:autoSpaceDE w:val="0"/>
        <w:autoSpaceDN w:val="0"/>
        <w:adjustRightInd w:val="0"/>
        <w:ind w:firstLine="709"/>
        <w:jc w:val="center"/>
        <w:rPr>
          <w:b/>
          <w:bCs/>
          <w:sz w:val="28"/>
          <w:szCs w:val="28"/>
          <w:u w:val="single"/>
        </w:rPr>
      </w:pPr>
    </w:p>
    <w:p w14:paraId="5A45C2AB" w14:textId="77777777" w:rsidR="00A637B7" w:rsidRPr="00A637B7" w:rsidRDefault="00A637B7" w:rsidP="00A637B7">
      <w:pPr>
        <w:autoSpaceDE w:val="0"/>
        <w:autoSpaceDN w:val="0"/>
        <w:adjustRightInd w:val="0"/>
        <w:ind w:firstLine="709"/>
        <w:jc w:val="both"/>
        <w:rPr>
          <w:rFonts w:eastAsia="Calibri"/>
          <w:sz w:val="28"/>
          <w:szCs w:val="28"/>
          <w:lang w:eastAsia="en-US"/>
        </w:rPr>
      </w:pPr>
      <w:r w:rsidRPr="00A637B7">
        <w:rPr>
          <w:rFonts w:eastAsia="Calibri"/>
          <w:sz w:val="28"/>
          <w:szCs w:val="28"/>
          <w:lang w:eastAsia="en-US"/>
        </w:rPr>
        <w:t xml:space="preserve">Величина нормативной прибыли на i-й год, определяется в соответствии с </w:t>
      </w:r>
      <w:hyperlink w:anchor="Par3" w:history="1">
        <w:r w:rsidRPr="00A637B7">
          <w:rPr>
            <w:rFonts w:eastAsia="Calibri"/>
            <w:sz w:val="28"/>
            <w:szCs w:val="28"/>
            <w:lang w:eastAsia="en-US"/>
          </w:rPr>
          <w:t>формулой 30.1</w:t>
        </w:r>
      </w:hyperlink>
      <w:r w:rsidRPr="00A637B7">
        <w:rPr>
          <w:rFonts w:eastAsia="Calibri"/>
          <w:sz w:val="28"/>
          <w:szCs w:val="28"/>
          <w:lang w:eastAsia="en-US"/>
        </w:rPr>
        <w:t xml:space="preserve"> настоящих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4149F7B5" w14:textId="77777777" w:rsidR="00A637B7" w:rsidRPr="00A637B7" w:rsidRDefault="00A637B7" w:rsidP="00A637B7">
      <w:pPr>
        <w:autoSpaceDE w:val="0"/>
        <w:autoSpaceDN w:val="0"/>
        <w:adjustRightInd w:val="0"/>
        <w:ind w:firstLine="709"/>
        <w:jc w:val="both"/>
        <w:rPr>
          <w:rFonts w:eastAsia="Calibri"/>
          <w:sz w:val="28"/>
          <w:szCs w:val="28"/>
          <w:lang w:eastAsia="en-US"/>
        </w:rPr>
      </w:pPr>
      <w:r w:rsidRPr="00A637B7">
        <w:rPr>
          <w:rFonts w:eastAsia="Calibri"/>
          <w:sz w:val="28"/>
          <w:szCs w:val="28"/>
          <w:lang w:eastAsia="en-US"/>
        </w:rPr>
        <w:t xml:space="preserve">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w:t>
      </w:r>
      <w:hyperlink w:anchor="Par5" w:history="1">
        <w:r w:rsidRPr="00A637B7">
          <w:rPr>
            <w:rFonts w:eastAsia="Calibri"/>
            <w:sz w:val="28"/>
            <w:szCs w:val="28"/>
            <w:lang w:eastAsia="en-US"/>
          </w:rPr>
          <w:t>формулой 31</w:t>
        </w:r>
      </w:hyperlink>
      <w:r w:rsidRPr="00A637B7">
        <w:rPr>
          <w:rFonts w:eastAsia="Calibri"/>
          <w:sz w:val="28"/>
          <w:szCs w:val="28"/>
          <w:lang w:eastAsia="en-US"/>
        </w:rPr>
        <w:t xml:space="preserve"> настоящего пункта.</w:t>
      </w:r>
    </w:p>
    <w:p w14:paraId="4DB0AF92" w14:textId="77777777" w:rsidR="00A637B7" w:rsidRPr="00A637B7" w:rsidRDefault="00A637B7" w:rsidP="00A637B7">
      <w:pPr>
        <w:autoSpaceDE w:val="0"/>
        <w:autoSpaceDN w:val="0"/>
        <w:adjustRightInd w:val="0"/>
        <w:ind w:firstLine="709"/>
        <w:jc w:val="center"/>
        <w:rPr>
          <w:rFonts w:eastAsia="Calibri"/>
          <w:sz w:val="28"/>
          <w:szCs w:val="28"/>
          <w:lang w:eastAsia="en-US"/>
        </w:rPr>
      </w:pPr>
    </w:p>
    <w:p w14:paraId="0E4C658F" w14:textId="77777777" w:rsidR="00A637B7" w:rsidRPr="00A637B7" w:rsidRDefault="00A637B7" w:rsidP="00A637B7">
      <w:pPr>
        <w:autoSpaceDE w:val="0"/>
        <w:autoSpaceDN w:val="0"/>
        <w:adjustRightInd w:val="0"/>
        <w:ind w:firstLine="709"/>
        <w:jc w:val="center"/>
        <w:rPr>
          <w:rFonts w:eastAsia="Calibri"/>
          <w:sz w:val="28"/>
          <w:szCs w:val="28"/>
          <w:lang w:eastAsia="en-US"/>
        </w:rPr>
      </w:pPr>
      <w:r w:rsidRPr="00A637B7">
        <w:rPr>
          <w:rFonts w:eastAsia="Calibri"/>
          <w:noProof/>
          <w:position w:val="-14"/>
          <w:sz w:val="28"/>
          <w:szCs w:val="28"/>
          <w:lang w:eastAsia="en-US"/>
        </w:rPr>
        <w:drawing>
          <wp:inline distT="0" distB="0" distL="0" distR="0" wp14:anchorId="2E3AEC67" wp14:editId="258BF54D">
            <wp:extent cx="2562225" cy="24765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62225" cy="247650"/>
                    </a:xfrm>
                    <a:prstGeom prst="rect">
                      <a:avLst/>
                    </a:prstGeom>
                    <a:noFill/>
                    <a:ln>
                      <a:noFill/>
                    </a:ln>
                  </pic:spPr>
                </pic:pic>
              </a:graphicData>
            </a:graphic>
          </wp:inline>
        </w:drawing>
      </w:r>
    </w:p>
    <w:p w14:paraId="23E0D98C" w14:textId="77777777" w:rsidR="00A637B7" w:rsidRPr="00A637B7" w:rsidRDefault="00A637B7" w:rsidP="00A637B7">
      <w:pPr>
        <w:autoSpaceDE w:val="0"/>
        <w:autoSpaceDN w:val="0"/>
        <w:adjustRightInd w:val="0"/>
        <w:ind w:firstLine="709"/>
        <w:jc w:val="both"/>
        <w:rPr>
          <w:rFonts w:eastAsia="Calibri"/>
          <w:sz w:val="28"/>
          <w:szCs w:val="28"/>
          <w:lang w:eastAsia="en-US"/>
        </w:rPr>
      </w:pPr>
      <w:r w:rsidRPr="00A637B7">
        <w:rPr>
          <w:rFonts w:eastAsia="Calibri"/>
          <w:sz w:val="28"/>
          <w:szCs w:val="28"/>
          <w:lang w:eastAsia="en-US"/>
        </w:rPr>
        <w:t>где:</w:t>
      </w:r>
    </w:p>
    <w:p w14:paraId="040684FD" w14:textId="77777777" w:rsidR="00A637B7" w:rsidRPr="00A637B7" w:rsidRDefault="00A637B7" w:rsidP="00A637B7">
      <w:pPr>
        <w:autoSpaceDE w:val="0"/>
        <w:autoSpaceDN w:val="0"/>
        <w:adjustRightInd w:val="0"/>
        <w:ind w:firstLine="709"/>
        <w:jc w:val="both"/>
        <w:rPr>
          <w:rFonts w:eastAsia="Calibri"/>
          <w:sz w:val="28"/>
          <w:szCs w:val="28"/>
          <w:lang w:eastAsia="en-US"/>
        </w:rPr>
      </w:pPr>
      <w:r w:rsidRPr="00A637B7">
        <w:rPr>
          <w:rFonts w:eastAsia="Calibri"/>
          <w:sz w:val="28"/>
          <w:szCs w:val="28"/>
          <w:lang w:eastAsia="en-US"/>
        </w:rPr>
        <w:t xml:space="preserve"> </w:t>
      </w:r>
    </w:p>
    <w:p w14:paraId="09288913" w14:textId="77777777" w:rsidR="00A637B7" w:rsidRPr="00A637B7" w:rsidRDefault="00A637B7" w:rsidP="00A637B7">
      <w:pPr>
        <w:autoSpaceDE w:val="0"/>
        <w:autoSpaceDN w:val="0"/>
        <w:adjustRightInd w:val="0"/>
        <w:ind w:firstLine="709"/>
        <w:jc w:val="both"/>
        <w:rPr>
          <w:rFonts w:eastAsia="Calibri"/>
          <w:sz w:val="28"/>
          <w:szCs w:val="28"/>
          <w:lang w:eastAsia="en-US"/>
        </w:rPr>
      </w:pPr>
      <w:r w:rsidRPr="00A637B7">
        <w:rPr>
          <w:rFonts w:eastAsia="Calibri"/>
          <w:noProof/>
          <w:position w:val="-14"/>
          <w:sz w:val="28"/>
          <w:szCs w:val="28"/>
          <w:lang w:eastAsia="en-US"/>
        </w:rPr>
        <w:drawing>
          <wp:inline distT="0" distB="0" distL="0" distR="0" wp14:anchorId="054E4233" wp14:editId="264E4CFC">
            <wp:extent cx="485775" cy="390525"/>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5775" cy="390525"/>
                    </a:xfrm>
                    <a:prstGeom prst="rect">
                      <a:avLst/>
                    </a:prstGeom>
                    <a:noFill/>
                    <a:ln>
                      <a:noFill/>
                    </a:ln>
                  </pic:spPr>
                </pic:pic>
              </a:graphicData>
            </a:graphic>
          </wp:inline>
        </w:drawing>
      </w:r>
      <w:r w:rsidRPr="00A637B7">
        <w:rPr>
          <w:rFonts w:eastAsia="Calibri"/>
          <w:sz w:val="28"/>
          <w:szCs w:val="28"/>
          <w:lang w:eastAsia="en-US"/>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731F42FD" w14:textId="77777777" w:rsidR="00A637B7" w:rsidRPr="00A637B7" w:rsidRDefault="00A637B7" w:rsidP="00A637B7">
      <w:pPr>
        <w:autoSpaceDE w:val="0"/>
        <w:autoSpaceDN w:val="0"/>
        <w:adjustRightInd w:val="0"/>
        <w:ind w:firstLine="709"/>
        <w:jc w:val="both"/>
        <w:rPr>
          <w:rFonts w:eastAsia="Calibri"/>
          <w:sz w:val="28"/>
          <w:szCs w:val="28"/>
          <w:lang w:eastAsia="en-US"/>
        </w:rPr>
      </w:pPr>
      <w:r w:rsidRPr="00A637B7">
        <w:rPr>
          <w:rFonts w:eastAsia="Calibri"/>
          <w:noProof/>
          <w:position w:val="-1"/>
          <w:sz w:val="28"/>
          <w:szCs w:val="28"/>
          <w:lang w:eastAsia="en-US"/>
        </w:rPr>
        <w:drawing>
          <wp:inline distT="0" distB="0" distL="0" distR="0" wp14:anchorId="24EC2AB4" wp14:editId="132EF5FD">
            <wp:extent cx="228600" cy="22860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A637B7">
        <w:rPr>
          <w:rFonts w:eastAsia="Calibri"/>
          <w:sz w:val="28"/>
          <w:szCs w:val="28"/>
          <w:lang w:eastAsia="en-US"/>
        </w:rPr>
        <w:t xml:space="preserve"> - нормативный уровень прибыли, установленный на i-й год в соответствии с </w:t>
      </w:r>
      <w:hyperlink r:id="rId15" w:history="1">
        <w:r w:rsidRPr="00A637B7">
          <w:rPr>
            <w:rFonts w:eastAsia="Calibri"/>
            <w:sz w:val="28"/>
            <w:szCs w:val="28"/>
            <w:lang w:eastAsia="en-US"/>
          </w:rPr>
          <w:t>пунктом 84</w:t>
        </w:r>
      </w:hyperlink>
      <w:r w:rsidRPr="00A637B7">
        <w:rPr>
          <w:rFonts w:eastAsia="Calibri"/>
          <w:sz w:val="28"/>
          <w:szCs w:val="28"/>
          <w:lang w:eastAsia="en-US"/>
        </w:rPr>
        <w:t xml:space="preserve"> настоящих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1159E0BE" w14:textId="77777777" w:rsidR="00A637B7" w:rsidRPr="00A637B7" w:rsidRDefault="00A637B7" w:rsidP="00A637B7">
      <w:pPr>
        <w:autoSpaceDE w:val="0"/>
        <w:autoSpaceDN w:val="0"/>
        <w:adjustRightInd w:val="0"/>
        <w:ind w:firstLine="709"/>
        <w:jc w:val="both"/>
        <w:rPr>
          <w:rFonts w:eastAsia="Calibri"/>
          <w:sz w:val="28"/>
          <w:szCs w:val="28"/>
          <w:lang w:eastAsia="en-US"/>
        </w:rPr>
      </w:pPr>
      <w:r w:rsidRPr="00A637B7">
        <w:rPr>
          <w:rFonts w:eastAsia="Calibri"/>
          <w:noProof/>
          <w:position w:val="-14"/>
          <w:sz w:val="28"/>
          <w:szCs w:val="28"/>
          <w:lang w:eastAsia="en-US"/>
        </w:rPr>
        <w:lastRenderedPageBreak/>
        <w:drawing>
          <wp:inline distT="0" distB="0" distL="0" distR="0" wp14:anchorId="0B9FA00A" wp14:editId="05CB4ACC">
            <wp:extent cx="771525" cy="390525"/>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71525" cy="390525"/>
                    </a:xfrm>
                    <a:prstGeom prst="rect">
                      <a:avLst/>
                    </a:prstGeom>
                    <a:noFill/>
                    <a:ln>
                      <a:noFill/>
                    </a:ln>
                  </pic:spPr>
                </pic:pic>
              </a:graphicData>
            </a:graphic>
          </wp:inline>
        </w:drawing>
      </w:r>
      <w:r w:rsidRPr="00A637B7">
        <w:rPr>
          <w:rFonts w:eastAsia="Calibri"/>
          <w:sz w:val="28"/>
          <w:szCs w:val="28"/>
          <w:lang w:eastAsia="en-US"/>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400FA42D" w14:textId="77777777" w:rsidR="00A637B7" w:rsidRPr="00A637B7" w:rsidRDefault="00A637B7" w:rsidP="00A637B7">
      <w:pPr>
        <w:tabs>
          <w:tab w:val="left" w:pos="284"/>
        </w:tabs>
        <w:spacing w:after="160" w:line="259" w:lineRule="auto"/>
        <w:ind w:firstLine="709"/>
        <w:jc w:val="both"/>
        <w:rPr>
          <w:bCs/>
          <w:sz w:val="28"/>
          <w:szCs w:val="28"/>
        </w:rPr>
      </w:pPr>
      <w:r w:rsidRPr="00A637B7">
        <w:rPr>
          <w:rFonts w:eastAsia="Calibri"/>
          <w:sz w:val="28"/>
          <w:szCs w:val="28"/>
          <w:lang w:eastAsia="en-US"/>
        </w:rPr>
        <w:t xml:space="preserve">Постановлением РЭК Кемеровской области от 27.12.2018 № 742 «Об установлении долгосрочных параметров регулирования тарифов в сфере водоотведения ООО «Водокомплекс» (Мариинский муниципальный район)» установлены долгосрочные параметры регулирования тарифов на 2018-2027 годы </w:t>
      </w:r>
      <w:r w:rsidRPr="00A637B7">
        <w:rPr>
          <w:bCs/>
          <w:sz w:val="28"/>
          <w:szCs w:val="28"/>
        </w:rPr>
        <w:t xml:space="preserve"> нормативный уровень прибыли установлен для организации на 2022  год </w:t>
      </w:r>
      <w:r w:rsidRPr="00A637B7">
        <w:rPr>
          <w:rFonts w:eastAsia="Calibri"/>
          <w:sz w:val="28"/>
          <w:szCs w:val="28"/>
          <w:lang w:eastAsia="en-US"/>
        </w:rPr>
        <w:t>0,29%</w:t>
      </w:r>
      <w:r w:rsidRPr="00A637B7">
        <w:rPr>
          <w:bCs/>
          <w:sz w:val="28"/>
          <w:szCs w:val="28"/>
        </w:rPr>
        <w:t xml:space="preserve">.    </w:t>
      </w:r>
    </w:p>
    <w:p w14:paraId="331A334E" w14:textId="77777777" w:rsidR="00A637B7" w:rsidRPr="00A637B7" w:rsidRDefault="00A637B7" w:rsidP="00A637B7">
      <w:pPr>
        <w:tabs>
          <w:tab w:val="left" w:pos="874"/>
        </w:tabs>
        <w:autoSpaceDE w:val="0"/>
        <w:autoSpaceDN w:val="0"/>
        <w:adjustRightInd w:val="0"/>
        <w:spacing w:before="53"/>
        <w:ind w:firstLine="709"/>
        <w:jc w:val="both"/>
        <w:rPr>
          <w:sz w:val="28"/>
          <w:szCs w:val="28"/>
          <w:lang w:eastAsia="en-US"/>
        </w:rPr>
      </w:pPr>
      <w:r w:rsidRPr="00A637B7">
        <w:rPr>
          <w:bCs/>
          <w:sz w:val="28"/>
          <w:szCs w:val="28"/>
        </w:rPr>
        <w:t>В связи с изменением НВВ без прибыли скорректированный размер нормативной прибыли составил на 2022 год -</w:t>
      </w:r>
      <w:r w:rsidRPr="00A637B7">
        <w:rPr>
          <w:b/>
          <w:bCs/>
          <w:sz w:val="28"/>
          <w:szCs w:val="28"/>
          <w:lang w:eastAsia="en-US"/>
        </w:rPr>
        <w:t>93,78</w:t>
      </w:r>
      <w:r w:rsidRPr="00A637B7">
        <w:rPr>
          <w:sz w:val="28"/>
          <w:szCs w:val="28"/>
          <w:lang w:eastAsia="en-US"/>
        </w:rPr>
        <w:t xml:space="preserve"> </w:t>
      </w:r>
      <w:r w:rsidRPr="00A637B7">
        <w:rPr>
          <w:b/>
          <w:bCs/>
          <w:sz w:val="28"/>
          <w:szCs w:val="28"/>
          <w:lang w:eastAsia="en-US"/>
        </w:rPr>
        <w:t>тыс. руб.</w:t>
      </w:r>
      <w:r w:rsidRPr="00A637B7">
        <w:rPr>
          <w:sz w:val="28"/>
          <w:szCs w:val="28"/>
          <w:lang w:eastAsia="en-US"/>
        </w:rPr>
        <w:t xml:space="preserve"> </w:t>
      </w:r>
    </w:p>
    <w:p w14:paraId="0F2F12D4" w14:textId="77777777" w:rsidR="00A637B7" w:rsidRPr="00A637B7" w:rsidRDefault="00A637B7" w:rsidP="00A637B7">
      <w:pPr>
        <w:tabs>
          <w:tab w:val="left" w:pos="874"/>
        </w:tabs>
        <w:autoSpaceDE w:val="0"/>
        <w:autoSpaceDN w:val="0"/>
        <w:adjustRightInd w:val="0"/>
        <w:spacing w:before="53"/>
        <w:ind w:firstLine="709"/>
        <w:jc w:val="both"/>
        <w:rPr>
          <w:bCs/>
          <w:sz w:val="28"/>
          <w:szCs w:val="28"/>
        </w:rPr>
      </w:pPr>
    </w:p>
    <w:p w14:paraId="1BF1FA2D" w14:textId="77777777" w:rsidR="00A637B7" w:rsidRPr="00A637B7" w:rsidRDefault="00A637B7" w:rsidP="00A637B7">
      <w:pPr>
        <w:tabs>
          <w:tab w:val="left" w:pos="859"/>
        </w:tabs>
        <w:autoSpaceDE w:val="0"/>
        <w:autoSpaceDN w:val="0"/>
        <w:adjustRightInd w:val="0"/>
        <w:ind w:left="571"/>
        <w:jc w:val="center"/>
        <w:rPr>
          <w:b/>
          <w:bCs/>
          <w:sz w:val="32"/>
          <w:szCs w:val="32"/>
          <w:u w:val="single"/>
        </w:rPr>
      </w:pPr>
    </w:p>
    <w:p w14:paraId="2D175BCD" w14:textId="77777777" w:rsidR="00A637B7" w:rsidRPr="00A637B7" w:rsidRDefault="00A637B7" w:rsidP="00A637B7">
      <w:pPr>
        <w:tabs>
          <w:tab w:val="left" w:pos="859"/>
        </w:tabs>
        <w:autoSpaceDE w:val="0"/>
        <w:autoSpaceDN w:val="0"/>
        <w:adjustRightInd w:val="0"/>
        <w:ind w:left="571"/>
        <w:jc w:val="center"/>
        <w:rPr>
          <w:b/>
          <w:bCs/>
          <w:sz w:val="32"/>
          <w:szCs w:val="32"/>
          <w:u w:val="single"/>
        </w:rPr>
      </w:pPr>
      <w:r w:rsidRPr="00A637B7">
        <w:rPr>
          <w:b/>
          <w:bCs/>
          <w:sz w:val="32"/>
          <w:szCs w:val="32"/>
          <w:u w:val="single"/>
        </w:rPr>
        <w:t>Амортизация</w:t>
      </w:r>
    </w:p>
    <w:p w14:paraId="74299DF0" w14:textId="77777777" w:rsidR="00A637B7" w:rsidRPr="00A637B7" w:rsidRDefault="00A637B7" w:rsidP="00A637B7">
      <w:pPr>
        <w:tabs>
          <w:tab w:val="left" w:pos="859"/>
        </w:tabs>
        <w:autoSpaceDE w:val="0"/>
        <w:autoSpaceDN w:val="0"/>
        <w:adjustRightInd w:val="0"/>
        <w:ind w:left="571"/>
        <w:jc w:val="center"/>
        <w:rPr>
          <w:b/>
          <w:bCs/>
          <w:sz w:val="32"/>
          <w:szCs w:val="32"/>
          <w:u w:val="single"/>
        </w:rPr>
      </w:pPr>
    </w:p>
    <w:p w14:paraId="7B9CF18D" w14:textId="77777777" w:rsidR="00A637B7" w:rsidRPr="00A637B7" w:rsidRDefault="00A637B7" w:rsidP="00A637B7">
      <w:pPr>
        <w:tabs>
          <w:tab w:val="left" w:pos="859"/>
        </w:tabs>
        <w:autoSpaceDE w:val="0"/>
        <w:autoSpaceDN w:val="0"/>
        <w:adjustRightInd w:val="0"/>
        <w:ind w:left="571"/>
        <w:rPr>
          <w:sz w:val="28"/>
          <w:szCs w:val="28"/>
        </w:rPr>
      </w:pPr>
      <w:r w:rsidRPr="00A637B7">
        <w:rPr>
          <w:sz w:val="28"/>
          <w:szCs w:val="28"/>
        </w:rPr>
        <w:t xml:space="preserve">  Амортизация не корректировалась.</w:t>
      </w:r>
    </w:p>
    <w:p w14:paraId="4EEBA7AE" w14:textId="77777777" w:rsidR="00A637B7" w:rsidRPr="00A637B7" w:rsidRDefault="00A637B7" w:rsidP="00A637B7">
      <w:pPr>
        <w:tabs>
          <w:tab w:val="left" w:pos="1134"/>
        </w:tabs>
        <w:ind w:firstLine="709"/>
        <w:jc w:val="both"/>
        <w:rPr>
          <w:sz w:val="28"/>
          <w:szCs w:val="28"/>
          <w:lang w:eastAsia="en-US"/>
        </w:rPr>
      </w:pPr>
      <w:r w:rsidRPr="00A637B7">
        <w:rPr>
          <w:sz w:val="28"/>
          <w:szCs w:val="28"/>
          <w:lang w:eastAsia="en-US"/>
        </w:rPr>
        <w:t>Расходы по статье на 2022 год составили 521,49 тыс. руб.</w:t>
      </w:r>
    </w:p>
    <w:p w14:paraId="418CA8FC" w14:textId="77777777" w:rsidR="00A637B7" w:rsidRPr="00A637B7" w:rsidRDefault="00A637B7" w:rsidP="00A637B7">
      <w:pPr>
        <w:tabs>
          <w:tab w:val="left" w:pos="874"/>
        </w:tabs>
        <w:autoSpaceDE w:val="0"/>
        <w:autoSpaceDN w:val="0"/>
        <w:adjustRightInd w:val="0"/>
        <w:spacing w:before="53"/>
        <w:ind w:firstLine="709"/>
        <w:jc w:val="both"/>
        <w:rPr>
          <w:rFonts w:ascii="Calibri" w:eastAsia="Calibri" w:hAnsi="Calibri"/>
          <w:b/>
          <w:sz w:val="32"/>
          <w:szCs w:val="32"/>
          <w:u w:val="single"/>
          <w:lang w:eastAsia="en-US"/>
        </w:rPr>
      </w:pPr>
    </w:p>
    <w:p w14:paraId="4C3B9F2B" w14:textId="77777777" w:rsidR="00A637B7" w:rsidRPr="00A637B7" w:rsidRDefault="00A637B7" w:rsidP="00A637B7">
      <w:pPr>
        <w:spacing w:line="259" w:lineRule="auto"/>
        <w:ind w:left="284" w:firstLine="425"/>
        <w:jc w:val="center"/>
        <w:rPr>
          <w:rFonts w:eastAsia="Calibri"/>
          <w:b/>
          <w:sz w:val="32"/>
          <w:szCs w:val="32"/>
          <w:u w:val="single"/>
          <w:lang w:eastAsia="en-US"/>
        </w:rPr>
      </w:pPr>
      <w:r w:rsidRPr="00A637B7">
        <w:rPr>
          <w:rFonts w:eastAsia="Calibri"/>
          <w:b/>
          <w:sz w:val="32"/>
          <w:szCs w:val="32"/>
          <w:u w:val="single"/>
          <w:lang w:eastAsia="en-US"/>
        </w:rPr>
        <w:t xml:space="preserve">Величина отклонения показателя </w:t>
      </w:r>
    </w:p>
    <w:p w14:paraId="2656035F" w14:textId="77777777" w:rsidR="00A637B7" w:rsidRPr="00A637B7" w:rsidRDefault="00A637B7" w:rsidP="00A637B7">
      <w:pPr>
        <w:spacing w:line="259" w:lineRule="auto"/>
        <w:ind w:left="284" w:firstLine="425"/>
        <w:jc w:val="center"/>
        <w:rPr>
          <w:rFonts w:eastAsia="Calibri"/>
          <w:b/>
          <w:sz w:val="32"/>
          <w:szCs w:val="32"/>
          <w:u w:val="single"/>
          <w:lang w:eastAsia="en-US"/>
        </w:rPr>
      </w:pPr>
      <w:r w:rsidRPr="00A637B7">
        <w:rPr>
          <w:rFonts w:eastAsia="Calibri"/>
          <w:b/>
          <w:sz w:val="32"/>
          <w:szCs w:val="32"/>
          <w:u w:val="single"/>
          <w:lang w:eastAsia="en-US"/>
        </w:rPr>
        <w:t>ввода объектов системы водоснабжения и (или) водоотведения в эксплуатацию и изменения инвестиционной программы</w:t>
      </w:r>
    </w:p>
    <w:p w14:paraId="4CCC29AE" w14:textId="77777777" w:rsidR="00A637B7" w:rsidRPr="00A637B7" w:rsidRDefault="00A637B7" w:rsidP="00A637B7">
      <w:pPr>
        <w:spacing w:line="259" w:lineRule="auto"/>
        <w:ind w:left="284" w:firstLine="425"/>
        <w:jc w:val="center"/>
        <w:rPr>
          <w:rFonts w:eastAsia="Calibri"/>
          <w:b/>
          <w:sz w:val="28"/>
          <w:szCs w:val="28"/>
          <w:u w:val="single"/>
          <w:lang w:eastAsia="en-US"/>
        </w:rPr>
      </w:pPr>
    </w:p>
    <w:p w14:paraId="4F67CDB4" w14:textId="77777777" w:rsidR="00A637B7" w:rsidRPr="00A637B7" w:rsidRDefault="00A637B7" w:rsidP="00A637B7">
      <w:pPr>
        <w:tabs>
          <w:tab w:val="left" w:pos="859"/>
        </w:tabs>
        <w:autoSpaceDE w:val="0"/>
        <w:autoSpaceDN w:val="0"/>
        <w:adjustRightInd w:val="0"/>
        <w:ind w:left="571"/>
        <w:rPr>
          <w:sz w:val="28"/>
          <w:szCs w:val="28"/>
        </w:rPr>
      </w:pPr>
      <w:r w:rsidRPr="00A637B7">
        <w:rPr>
          <w:sz w:val="28"/>
          <w:szCs w:val="28"/>
        </w:rPr>
        <w:t xml:space="preserve">  Вышеуказанные  расходы  не корректировалась.</w:t>
      </w:r>
    </w:p>
    <w:p w14:paraId="5C4B55E5" w14:textId="77777777" w:rsidR="00A637B7" w:rsidRPr="00A637B7" w:rsidRDefault="00A637B7" w:rsidP="00A637B7">
      <w:pPr>
        <w:tabs>
          <w:tab w:val="left" w:pos="1134"/>
        </w:tabs>
        <w:ind w:firstLine="709"/>
        <w:jc w:val="both"/>
        <w:rPr>
          <w:rFonts w:eastAsia="Calibri"/>
          <w:sz w:val="28"/>
          <w:szCs w:val="28"/>
          <w:lang w:eastAsia="en-US"/>
        </w:rPr>
      </w:pPr>
      <w:r w:rsidRPr="00A637B7">
        <w:rPr>
          <w:sz w:val="28"/>
          <w:szCs w:val="28"/>
          <w:lang w:eastAsia="en-US"/>
        </w:rPr>
        <w:t xml:space="preserve">Расходы по статье составили 1319,91 тыс. руб. </w:t>
      </w:r>
    </w:p>
    <w:p w14:paraId="512B146C" w14:textId="77777777" w:rsidR="00A637B7" w:rsidRPr="00A637B7" w:rsidRDefault="00A637B7" w:rsidP="00A637B7">
      <w:pPr>
        <w:spacing w:line="259" w:lineRule="auto"/>
        <w:ind w:left="284" w:firstLine="425"/>
        <w:jc w:val="center"/>
        <w:rPr>
          <w:rFonts w:eastAsia="Calibri"/>
          <w:b/>
          <w:sz w:val="28"/>
          <w:szCs w:val="28"/>
          <w:u w:val="single"/>
          <w:lang w:eastAsia="en-US"/>
        </w:rPr>
      </w:pPr>
    </w:p>
    <w:p w14:paraId="7CBB5217" w14:textId="77777777" w:rsidR="00A637B7" w:rsidRPr="00A637B7" w:rsidRDefault="00A637B7" w:rsidP="00A637B7">
      <w:pPr>
        <w:spacing w:line="259" w:lineRule="auto"/>
        <w:ind w:left="284" w:firstLine="425"/>
        <w:jc w:val="center"/>
        <w:rPr>
          <w:rFonts w:eastAsia="Calibri"/>
          <w:b/>
          <w:sz w:val="32"/>
          <w:szCs w:val="32"/>
          <w:u w:val="single"/>
          <w:lang w:eastAsia="en-US"/>
        </w:rPr>
      </w:pPr>
      <w:r w:rsidRPr="00A637B7">
        <w:rPr>
          <w:rFonts w:eastAsia="Calibri"/>
          <w:b/>
          <w:sz w:val="32"/>
          <w:szCs w:val="32"/>
          <w:u w:val="single"/>
          <w:lang w:eastAsia="en-US"/>
        </w:rPr>
        <w:t>Корректировка необходимой валовой выручки в целях сглаживания тарифов</w:t>
      </w:r>
    </w:p>
    <w:p w14:paraId="39493AE9" w14:textId="77777777" w:rsidR="00A637B7" w:rsidRPr="00A637B7" w:rsidRDefault="00A637B7" w:rsidP="00A637B7">
      <w:pPr>
        <w:tabs>
          <w:tab w:val="left" w:pos="859"/>
        </w:tabs>
        <w:autoSpaceDE w:val="0"/>
        <w:autoSpaceDN w:val="0"/>
        <w:adjustRightInd w:val="0"/>
        <w:ind w:left="571"/>
        <w:rPr>
          <w:sz w:val="28"/>
          <w:szCs w:val="28"/>
        </w:rPr>
      </w:pPr>
      <w:r w:rsidRPr="00A637B7">
        <w:rPr>
          <w:sz w:val="28"/>
          <w:szCs w:val="28"/>
        </w:rPr>
        <w:t xml:space="preserve">  Вышеуказанные  расходы  не корректировалась.</w:t>
      </w:r>
    </w:p>
    <w:p w14:paraId="4965CE8A" w14:textId="77777777" w:rsidR="00A637B7" w:rsidRPr="00A637B7" w:rsidRDefault="00A637B7" w:rsidP="00A637B7">
      <w:pPr>
        <w:tabs>
          <w:tab w:val="left" w:pos="1134"/>
        </w:tabs>
        <w:ind w:firstLine="709"/>
        <w:jc w:val="both"/>
        <w:rPr>
          <w:sz w:val="28"/>
          <w:szCs w:val="28"/>
          <w:lang w:eastAsia="en-US"/>
        </w:rPr>
      </w:pPr>
      <w:r w:rsidRPr="00A637B7">
        <w:rPr>
          <w:sz w:val="28"/>
          <w:szCs w:val="28"/>
          <w:lang w:eastAsia="en-US"/>
        </w:rPr>
        <w:t xml:space="preserve">Расходы по статье составили 3407,28 тыс. руб. </w:t>
      </w:r>
    </w:p>
    <w:p w14:paraId="61B1726D" w14:textId="77777777" w:rsidR="00A637B7" w:rsidRPr="00A637B7" w:rsidRDefault="00A637B7" w:rsidP="00A637B7">
      <w:pPr>
        <w:spacing w:line="259" w:lineRule="auto"/>
        <w:ind w:left="284" w:firstLine="425"/>
        <w:jc w:val="center"/>
        <w:rPr>
          <w:rFonts w:eastAsia="Calibri"/>
          <w:b/>
          <w:sz w:val="32"/>
          <w:szCs w:val="32"/>
          <w:u w:val="single"/>
          <w:lang w:eastAsia="en-US"/>
        </w:rPr>
      </w:pPr>
    </w:p>
    <w:p w14:paraId="6F7FA7D2" w14:textId="77777777" w:rsidR="00A637B7" w:rsidRPr="00A637B7" w:rsidRDefault="00A637B7" w:rsidP="00A637B7">
      <w:pPr>
        <w:spacing w:line="259" w:lineRule="auto"/>
        <w:jc w:val="center"/>
        <w:rPr>
          <w:rFonts w:eastAsia="Calibri"/>
          <w:b/>
          <w:sz w:val="32"/>
          <w:szCs w:val="32"/>
          <w:u w:val="single"/>
          <w:lang w:eastAsia="en-US"/>
        </w:rPr>
      </w:pPr>
      <w:r w:rsidRPr="00A637B7">
        <w:rPr>
          <w:rFonts w:eastAsia="Calibri"/>
          <w:b/>
          <w:sz w:val="32"/>
          <w:szCs w:val="32"/>
          <w:u w:val="single"/>
          <w:lang w:eastAsia="en-US"/>
        </w:rPr>
        <w:t>Размер корректировки НВВ по результатам деятельности</w:t>
      </w:r>
    </w:p>
    <w:p w14:paraId="0F561688" w14:textId="77777777" w:rsidR="00A637B7" w:rsidRPr="00A637B7" w:rsidRDefault="00A637B7" w:rsidP="00A637B7">
      <w:pPr>
        <w:spacing w:line="259" w:lineRule="auto"/>
        <w:jc w:val="center"/>
        <w:rPr>
          <w:rFonts w:eastAsia="Calibri"/>
          <w:b/>
          <w:sz w:val="32"/>
          <w:szCs w:val="32"/>
          <w:u w:val="single"/>
          <w:lang w:eastAsia="en-US"/>
        </w:rPr>
      </w:pPr>
      <w:r w:rsidRPr="00A637B7">
        <w:rPr>
          <w:rFonts w:eastAsia="Calibri"/>
          <w:b/>
          <w:sz w:val="32"/>
          <w:szCs w:val="32"/>
          <w:u w:val="single"/>
          <w:lang w:eastAsia="en-US"/>
        </w:rPr>
        <w:t xml:space="preserve">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p w14:paraId="74AB20F7" w14:textId="77777777" w:rsidR="00A637B7" w:rsidRPr="00A637B7" w:rsidRDefault="00A637B7" w:rsidP="00A637B7">
      <w:pPr>
        <w:tabs>
          <w:tab w:val="left" w:pos="859"/>
        </w:tabs>
        <w:autoSpaceDE w:val="0"/>
        <w:autoSpaceDN w:val="0"/>
        <w:adjustRightInd w:val="0"/>
        <w:ind w:left="571"/>
        <w:rPr>
          <w:sz w:val="28"/>
          <w:szCs w:val="28"/>
        </w:rPr>
      </w:pPr>
      <w:r w:rsidRPr="00A637B7">
        <w:rPr>
          <w:sz w:val="28"/>
          <w:szCs w:val="28"/>
        </w:rPr>
        <w:t xml:space="preserve"> Вышеуказанные  расходы  не корректировалась.</w:t>
      </w:r>
    </w:p>
    <w:p w14:paraId="641CA175" w14:textId="77777777" w:rsidR="00A637B7" w:rsidRPr="00A637B7" w:rsidRDefault="00A637B7" w:rsidP="00A637B7">
      <w:pPr>
        <w:tabs>
          <w:tab w:val="left" w:pos="1134"/>
        </w:tabs>
        <w:ind w:firstLine="709"/>
        <w:jc w:val="both"/>
        <w:rPr>
          <w:sz w:val="28"/>
          <w:szCs w:val="28"/>
          <w:lang w:eastAsia="en-US"/>
        </w:rPr>
      </w:pPr>
      <w:r w:rsidRPr="00A637B7">
        <w:rPr>
          <w:sz w:val="28"/>
          <w:szCs w:val="28"/>
          <w:lang w:eastAsia="en-US"/>
        </w:rPr>
        <w:t xml:space="preserve">Расходы по статье составили (-1961,33) тыс. руб.  </w:t>
      </w:r>
    </w:p>
    <w:p w14:paraId="396AFDEA" w14:textId="77777777" w:rsidR="00A637B7" w:rsidRPr="00A637B7" w:rsidRDefault="00A637B7" w:rsidP="00A637B7">
      <w:pPr>
        <w:spacing w:before="34" w:after="160" w:line="259" w:lineRule="auto"/>
        <w:contextualSpacing/>
        <w:jc w:val="both"/>
        <w:rPr>
          <w:rFonts w:eastAsia="Calibri"/>
          <w:sz w:val="28"/>
          <w:szCs w:val="28"/>
          <w:u w:val="single"/>
          <w:lang w:eastAsia="en-US"/>
        </w:rPr>
      </w:pPr>
    </w:p>
    <w:p w14:paraId="589BCFE0" w14:textId="77777777" w:rsidR="00A637B7" w:rsidRPr="00A637B7" w:rsidRDefault="00A637B7" w:rsidP="00A637B7">
      <w:pPr>
        <w:spacing w:before="34" w:after="160" w:line="259" w:lineRule="auto"/>
        <w:contextualSpacing/>
        <w:jc w:val="both"/>
        <w:rPr>
          <w:rFonts w:eastAsia="Calibri"/>
          <w:sz w:val="28"/>
          <w:szCs w:val="28"/>
          <w:lang w:eastAsia="en-US"/>
        </w:rPr>
      </w:pPr>
      <w:r w:rsidRPr="00A637B7">
        <w:rPr>
          <w:rFonts w:eastAsia="Calibri"/>
          <w:sz w:val="28"/>
          <w:szCs w:val="28"/>
          <w:lang w:eastAsia="en-US"/>
        </w:rPr>
        <w:t xml:space="preserve">          </w:t>
      </w:r>
      <w:r w:rsidRPr="00A637B7">
        <w:rPr>
          <w:rFonts w:eastAsia="Calibri"/>
          <w:sz w:val="28"/>
          <w:szCs w:val="28"/>
          <w:u w:val="single"/>
          <w:lang w:eastAsia="en-US"/>
        </w:rPr>
        <w:t>Скорректированная величина необходимой валовой выручки по услуге водоотведения (очистка сточных вод)</w:t>
      </w:r>
      <w:r w:rsidRPr="00A637B7">
        <w:rPr>
          <w:rFonts w:eastAsia="Calibri"/>
          <w:sz w:val="28"/>
          <w:szCs w:val="28"/>
          <w:lang w:eastAsia="en-US"/>
        </w:rPr>
        <w:t xml:space="preserve"> на 2022 год составляет:</w:t>
      </w:r>
    </w:p>
    <w:p w14:paraId="6C82A45B" w14:textId="77777777" w:rsidR="00A637B7" w:rsidRPr="00A637B7" w:rsidRDefault="00A637B7" w:rsidP="00A637B7">
      <w:pPr>
        <w:tabs>
          <w:tab w:val="left" w:pos="567"/>
        </w:tabs>
        <w:autoSpaceDE w:val="0"/>
        <w:autoSpaceDN w:val="0"/>
        <w:adjustRightInd w:val="0"/>
        <w:ind w:left="709"/>
        <w:jc w:val="both"/>
        <w:rPr>
          <w:b/>
          <w:bCs/>
          <w:sz w:val="28"/>
          <w:szCs w:val="28"/>
        </w:rPr>
      </w:pPr>
    </w:p>
    <w:p w14:paraId="6AE82B0C" w14:textId="77777777" w:rsidR="00A637B7" w:rsidRPr="00A637B7" w:rsidRDefault="00A637B7" w:rsidP="00A637B7">
      <w:pPr>
        <w:tabs>
          <w:tab w:val="left" w:pos="567"/>
        </w:tabs>
        <w:autoSpaceDE w:val="0"/>
        <w:autoSpaceDN w:val="0"/>
        <w:adjustRightInd w:val="0"/>
        <w:jc w:val="both"/>
        <w:rPr>
          <w:b/>
          <w:bCs/>
          <w:i/>
          <w:iCs/>
          <w:sz w:val="28"/>
          <w:szCs w:val="28"/>
        </w:rPr>
      </w:pPr>
      <w:r w:rsidRPr="00A637B7">
        <w:rPr>
          <w:b/>
          <w:bCs/>
          <w:sz w:val="28"/>
          <w:szCs w:val="28"/>
        </w:rPr>
        <w:t>НВВ</w:t>
      </w:r>
      <w:r w:rsidRPr="00A637B7">
        <w:rPr>
          <w:b/>
          <w:bCs/>
          <w:sz w:val="18"/>
          <w:szCs w:val="18"/>
        </w:rPr>
        <w:t xml:space="preserve">2022 </w:t>
      </w:r>
      <w:r w:rsidRPr="00A637B7">
        <w:rPr>
          <w:b/>
          <w:bCs/>
          <w:sz w:val="28"/>
          <w:szCs w:val="28"/>
        </w:rPr>
        <w:t xml:space="preserve">= </w:t>
      </w:r>
      <w:r w:rsidRPr="00A637B7">
        <w:rPr>
          <w:b/>
          <w:bCs/>
          <w:i/>
          <w:iCs/>
          <w:sz w:val="28"/>
          <w:szCs w:val="28"/>
        </w:rPr>
        <w:t>22577,26</w:t>
      </w:r>
      <w:r w:rsidRPr="00A637B7">
        <w:rPr>
          <w:sz w:val="28"/>
          <w:szCs w:val="28"/>
        </w:rPr>
        <w:t>+</w:t>
      </w:r>
      <w:r w:rsidRPr="00A637B7">
        <w:rPr>
          <w:b/>
          <w:bCs/>
          <w:i/>
          <w:iCs/>
          <w:sz w:val="28"/>
          <w:szCs w:val="28"/>
        </w:rPr>
        <w:t>4807,80+1665,0+521,49+93,78+</w:t>
      </w:r>
      <w:r w:rsidRPr="00A637B7">
        <w:rPr>
          <w:b/>
          <w:i/>
          <w:iCs/>
          <w:sz w:val="28"/>
          <w:szCs w:val="28"/>
        </w:rPr>
        <w:t>1319,91+3407,28+                             (-1961,33)</w:t>
      </w:r>
      <w:r w:rsidRPr="00A637B7">
        <w:rPr>
          <w:b/>
          <w:bCs/>
          <w:i/>
          <w:iCs/>
          <w:sz w:val="28"/>
          <w:szCs w:val="28"/>
        </w:rPr>
        <w:t xml:space="preserve">= 32431,19 </w:t>
      </w:r>
      <w:r w:rsidRPr="00A637B7">
        <w:rPr>
          <w:sz w:val="28"/>
          <w:szCs w:val="28"/>
        </w:rPr>
        <w:t>тыс. руб.</w:t>
      </w:r>
      <w:r w:rsidRPr="00A637B7">
        <w:rPr>
          <w:b/>
          <w:bCs/>
          <w:i/>
          <w:iCs/>
          <w:sz w:val="28"/>
          <w:szCs w:val="28"/>
        </w:rPr>
        <w:t xml:space="preserve"> </w:t>
      </w:r>
    </w:p>
    <w:p w14:paraId="67C84C17" w14:textId="77777777" w:rsidR="00A637B7" w:rsidRPr="00A637B7" w:rsidRDefault="00A637B7" w:rsidP="00A637B7">
      <w:pPr>
        <w:tabs>
          <w:tab w:val="left" w:pos="567"/>
        </w:tabs>
        <w:autoSpaceDE w:val="0"/>
        <w:autoSpaceDN w:val="0"/>
        <w:adjustRightInd w:val="0"/>
        <w:jc w:val="both"/>
        <w:rPr>
          <w:bCs/>
          <w:sz w:val="28"/>
          <w:szCs w:val="28"/>
        </w:rPr>
      </w:pPr>
      <w:r w:rsidRPr="00A637B7">
        <w:rPr>
          <w:bCs/>
          <w:sz w:val="28"/>
          <w:szCs w:val="28"/>
        </w:rPr>
        <w:t>в том числе с учетом календарной разбивки по периодам:</w:t>
      </w:r>
    </w:p>
    <w:p w14:paraId="0A1BFB61" w14:textId="77777777" w:rsidR="00A637B7" w:rsidRPr="00A637B7" w:rsidRDefault="00A637B7" w:rsidP="00A637B7">
      <w:pPr>
        <w:tabs>
          <w:tab w:val="left" w:pos="284"/>
        </w:tabs>
        <w:contextualSpacing/>
        <w:jc w:val="both"/>
        <w:rPr>
          <w:rFonts w:eastAsia="Calibri"/>
          <w:sz w:val="28"/>
          <w:szCs w:val="28"/>
          <w:lang w:eastAsia="en-US"/>
        </w:rPr>
      </w:pPr>
      <w:r w:rsidRPr="00A637B7">
        <w:rPr>
          <w:rFonts w:eastAsia="Calibri"/>
          <w:sz w:val="28"/>
          <w:szCs w:val="28"/>
          <w:lang w:eastAsia="en-US"/>
        </w:rPr>
        <w:t xml:space="preserve">          - с 01.01.2022 по 30.06.2022 – 16215,59 тыс. руб.;</w:t>
      </w:r>
    </w:p>
    <w:p w14:paraId="6E8776BA" w14:textId="77777777" w:rsidR="00A637B7" w:rsidRPr="00A637B7" w:rsidRDefault="00A637B7" w:rsidP="00A637B7">
      <w:pPr>
        <w:tabs>
          <w:tab w:val="left" w:pos="284"/>
        </w:tabs>
        <w:contextualSpacing/>
        <w:jc w:val="both"/>
        <w:rPr>
          <w:rFonts w:eastAsia="Calibri"/>
          <w:sz w:val="28"/>
          <w:szCs w:val="28"/>
          <w:lang w:eastAsia="en-US"/>
        </w:rPr>
      </w:pPr>
      <w:r w:rsidRPr="00A637B7">
        <w:rPr>
          <w:rFonts w:eastAsia="Calibri"/>
          <w:sz w:val="28"/>
          <w:szCs w:val="28"/>
          <w:lang w:eastAsia="en-US"/>
        </w:rPr>
        <w:t xml:space="preserve">          - с 01.07.2022 по 31.12.2022 – 16215,59 тыс. руб.</w:t>
      </w:r>
    </w:p>
    <w:p w14:paraId="5DE2AA24" w14:textId="77777777" w:rsidR="00A637B7" w:rsidRPr="00A637B7" w:rsidRDefault="00A637B7" w:rsidP="00A637B7">
      <w:pPr>
        <w:contextualSpacing/>
        <w:rPr>
          <w:b/>
          <w:bCs/>
          <w:i/>
          <w:iCs/>
          <w:sz w:val="28"/>
          <w:szCs w:val="28"/>
          <w:lang w:eastAsia="en-US"/>
        </w:rPr>
      </w:pPr>
      <w:r w:rsidRPr="00A637B7">
        <w:rPr>
          <w:b/>
          <w:bCs/>
          <w:i/>
          <w:iCs/>
          <w:sz w:val="28"/>
          <w:szCs w:val="28"/>
          <w:lang w:eastAsia="en-US"/>
        </w:rPr>
        <w:t xml:space="preserve"> </w:t>
      </w:r>
    </w:p>
    <w:p w14:paraId="5BA6088F" w14:textId="77777777" w:rsidR="00A637B7" w:rsidRPr="00A637B7" w:rsidRDefault="00A637B7" w:rsidP="00A637B7">
      <w:pPr>
        <w:contextualSpacing/>
        <w:jc w:val="center"/>
        <w:rPr>
          <w:b/>
          <w:bCs/>
          <w:i/>
          <w:iCs/>
          <w:sz w:val="28"/>
          <w:szCs w:val="28"/>
          <w:lang w:eastAsia="en-US"/>
        </w:rPr>
      </w:pPr>
    </w:p>
    <w:p w14:paraId="0BA33BDB" w14:textId="77777777" w:rsidR="00A637B7" w:rsidRPr="00A637B7" w:rsidRDefault="00A637B7" w:rsidP="00A637B7">
      <w:pPr>
        <w:contextualSpacing/>
        <w:jc w:val="center"/>
        <w:rPr>
          <w:b/>
          <w:bCs/>
          <w:i/>
          <w:iCs/>
          <w:sz w:val="28"/>
          <w:szCs w:val="28"/>
          <w:lang w:eastAsia="en-US"/>
        </w:rPr>
      </w:pPr>
      <w:r w:rsidRPr="00A637B7">
        <w:rPr>
          <w:b/>
          <w:bCs/>
          <w:i/>
          <w:iCs/>
          <w:sz w:val="28"/>
          <w:szCs w:val="28"/>
          <w:lang w:eastAsia="en-US"/>
        </w:rPr>
        <w:t>Натуральные показатели по принятым сточным водам</w:t>
      </w:r>
    </w:p>
    <w:p w14:paraId="103BF53D" w14:textId="77777777" w:rsidR="00A637B7" w:rsidRPr="00A637B7" w:rsidRDefault="00A637B7" w:rsidP="00A637B7">
      <w:pPr>
        <w:contextualSpacing/>
        <w:jc w:val="both"/>
        <w:rPr>
          <w:b/>
          <w:bCs/>
          <w:i/>
          <w:iCs/>
          <w:sz w:val="28"/>
          <w:szCs w:val="28"/>
          <w:lang w:eastAsia="en-US"/>
        </w:rPr>
      </w:pPr>
      <w:r w:rsidRPr="00A637B7">
        <w:rPr>
          <w:b/>
          <w:bCs/>
          <w:i/>
          <w:iCs/>
          <w:sz w:val="28"/>
          <w:szCs w:val="28"/>
          <w:lang w:eastAsia="en-US"/>
        </w:rPr>
        <w:t xml:space="preserve"> </w:t>
      </w:r>
    </w:p>
    <w:p w14:paraId="673BCCDF" w14:textId="77777777" w:rsidR="00A637B7" w:rsidRPr="00A637B7" w:rsidRDefault="00A637B7" w:rsidP="00A637B7">
      <w:pPr>
        <w:tabs>
          <w:tab w:val="left" w:pos="10206"/>
        </w:tabs>
        <w:spacing w:after="160" w:line="259" w:lineRule="auto"/>
        <w:contextualSpacing/>
        <w:jc w:val="both"/>
        <w:rPr>
          <w:bCs/>
          <w:kern w:val="32"/>
          <w:sz w:val="28"/>
          <w:szCs w:val="28"/>
          <w:lang w:eastAsia="en-US"/>
        </w:rPr>
      </w:pPr>
      <w:r w:rsidRPr="00A637B7">
        <w:rPr>
          <w:sz w:val="28"/>
          <w:szCs w:val="28"/>
        </w:rPr>
        <w:t xml:space="preserve">          Объемы принятых сточных вод</w:t>
      </w:r>
      <w:r w:rsidRPr="00A637B7">
        <w:rPr>
          <w:bCs/>
          <w:kern w:val="32"/>
          <w:sz w:val="28"/>
          <w:szCs w:val="28"/>
          <w:lang w:eastAsia="en-US"/>
        </w:rPr>
        <w:t xml:space="preserve"> утверждены </w:t>
      </w:r>
      <w:r w:rsidRPr="00A637B7">
        <w:rPr>
          <w:rFonts w:eastAsia="Calibri"/>
          <w:bCs/>
          <w:kern w:val="32"/>
          <w:sz w:val="28"/>
          <w:szCs w:val="28"/>
          <w:lang w:eastAsia="en-US"/>
        </w:rPr>
        <w:t>для ООО «Водокомплекс» (Мариинский муниципальный  округ) постановлением региональной энергетической комиссии Кемеровской области от 27.12.2018 № 743 «Об утверждении производственной программы в сфере водоотведения  и об установлении тарифов на  водоотведение (очистка сточных вод), транспортировку сточных вод ООО «Водокомплекс» (Мариинский муниципальный округ)»</w:t>
      </w:r>
      <w:r w:rsidRPr="00A637B7">
        <w:rPr>
          <w:rFonts w:eastAsia="Calibri"/>
          <w:b/>
          <w:bCs/>
          <w:kern w:val="32"/>
          <w:sz w:val="28"/>
          <w:szCs w:val="28"/>
          <w:lang w:eastAsia="en-US"/>
        </w:rPr>
        <w:t xml:space="preserve"> </w:t>
      </w:r>
      <w:r w:rsidRPr="00A637B7">
        <w:rPr>
          <w:rFonts w:eastAsia="Calibri"/>
          <w:bCs/>
          <w:kern w:val="32"/>
          <w:sz w:val="28"/>
          <w:szCs w:val="28"/>
          <w:lang w:eastAsia="en-US"/>
        </w:rPr>
        <w:t>(в редакции постановления региональной энергетической комиссии Кемеровской области от 22.10.2019 № 316,</w:t>
      </w:r>
      <w:r w:rsidRPr="00A637B7">
        <w:rPr>
          <w:rFonts w:eastAsia="Calibri"/>
          <w:sz w:val="22"/>
          <w:szCs w:val="22"/>
          <w:lang w:eastAsia="en-US"/>
        </w:rPr>
        <w:t xml:space="preserve"> </w:t>
      </w:r>
      <w:r w:rsidRPr="00A637B7">
        <w:rPr>
          <w:rFonts w:eastAsia="Calibri"/>
          <w:bCs/>
          <w:kern w:val="32"/>
          <w:sz w:val="28"/>
          <w:szCs w:val="28"/>
          <w:lang w:eastAsia="en-US"/>
        </w:rPr>
        <w:t>постановлений Региональной энергетической комиссии Кузбасса от 01.12.2020 № 477, от 17.08.2021  № 292).</w:t>
      </w:r>
    </w:p>
    <w:p w14:paraId="7C2F6B30" w14:textId="77777777" w:rsidR="00A637B7" w:rsidRPr="00A637B7" w:rsidRDefault="00A637B7" w:rsidP="00A637B7">
      <w:pPr>
        <w:tabs>
          <w:tab w:val="left" w:pos="10206"/>
        </w:tabs>
        <w:spacing w:after="160" w:line="259" w:lineRule="auto"/>
        <w:contextualSpacing/>
        <w:jc w:val="both"/>
        <w:rPr>
          <w:rFonts w:eastAsia="Calibri"/>
          <w:sz w:val="28"/>
          <w:szCs w:val="28"/>
          <w:lang w:eastAsia="en-US"/>
        </w:rPr>
      </w:pPr>
      <w:r w:rsidRPr="00A637B7">
        <w:rPr>
          <w:bCs/>
          <w:kern w:val="32"/>
          <w:sz w:val="28"/>
          <w:szCs w:val="28"/>
          <w:lang w:eastAsia="en-US"/>
        </w:rPr>
        <w:t xml:space="preserve">            О</w:t>
      </w:r>
      <w:r w:rsidRPr="00A637B7">
        <w:rPr>
          <w:bCs/>
          <w:sz w:val="28"/>
          <w:szCs w:val="28"/>
        </w:rPr>
        <w:t xml:space="preserve">бъем принятых стоков по категориям потребителей предлагается принять на уровне плановых  2022 года  </w:t>
      </w:r>
      <w:r w:rsidRPr="00A637B7">
        <w:rPr>
          <w:rFonts w:eastAsia="Calibri"/>
          <w:sz w:val="28"/>
          <w:szCs w:val="28"/>
          <w:lang w:eastAsia="en-US"/>
        </w:rPr>
        <w:t>с календарной разбивкой по периодам:</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2818"/>
        <w:gridCol w:w="844"/>
        <w:gridCol w:w="1647"/>
        <w:gridCol w:w="1661"/>
        <w:gridCol w:w="1397"/>
      </w:tblGrid>
      <w:tr w:rsidR="00A637B7" w:rsidRPr="00A637B7" w14:paraId="55A4C7EA" w14:textId="77777777" w:rsidTr="00A637B7">
        <w:trPr>
          <w:trHeight w:val="339"/>
        </w:trPr>
        <w:tc>
          <w:tcPr>
            <w:tcW w:w="984" w:type="dxa"/>
            <w:vMerge w:val="restart"/>
            <w:shd w:val="clear" w:color="auto" w:fill="FFFFFF"/>
            <w:vAlign w:val="center"/>
            <w:hideMark/>
          </w:tcPr>
          <w:p w14:paraId="42300B05" w14:textId="77777777" w:rsidR="00A637B7" w:rsidRPr="00A637B7" w:rsidRDefault="00A637B7" w:rsidP="00A637B7">
            <w:pPr>
              <w:jc w:val="center"/>
              <w:rPr>
                <w:b/>
                <w:bCs/>
                <w:sz w:val="20"/>
                <w:szCs w:val="20"/>
              </w:rPr>
            </w:pPr>
            <w:r w:rsidRPr="00A637B7">
              <w:rPr>
                <w:b/>
                <w:bCs/>
                <w:sz w:val="20"/>
                <w:szCs w:val="20"/>
              </w:rPr>
              <w:t>№ п/п</w:t>
            </w:r>
          </w:p>
        </w:tc>
        <w:tc>
          <w:tcPr>
            <w:tcW w:w="2818" w:type="dxa"/>
            <w:vMerge w:val="restart"/>
            <w:shd w:val="clear" w:color="auto" w:fill="FFFFFF"/>
            <w:vAlign w:val="center"/>
            <w:hideMark/>
          </w:tcPr>
          <w:p w14:paraId="48239EF3" w14:textId="77777777" w:rsidR="00A637B7" w:rsidRPr="00A637B7" w:rsidRDefault="00A637B7" w:rsidP="00A637B7">
            <w:pPr>
              <w:jc w:val="center"/>
              <w:rPr>
                <w:b/>
                <w:bCs/>
                <w:sz w:val="20"/>
                <w:szCs w:val="20"/>
              </w:rPr>
            </w:pPr>
            <w:r w:rsidRPr="00A637B7">
              <w:rPr>
                <w:b/>
                <w:bCs/>
                <w:sz w:val="20"/>
                <w:szCs w:val="20"/>
              </w:rPr>
              <w:t>Наименование показателя</w:t>
            </w:r>
          </w:p>
        </w:tc>
        <w:tc>
          <w:tcPr>
            <w:tcW w:w="844" w:type="dxa"/>
            <w:vMerge w:val="restart"/>
            <w:shd w:val="clear" w:color="auto" w:fill="FFFFFF"/>
            <w:vAlign w:val="center"/>
            <w:hideMark/>
          </w:tcPr>
          <w:p w14:paraId="1995ABD8" w14:textId="77777777" w:rsidR="00A637B7" w:rsidRPr="00A637B7" w:rsidRDefault="00A637B7" w:rsidP="00A637B7">
            <w:pPr>
              <w:jc w:val="center"/>
              <w:rPr>
                <w:b/>
                <w:bCs/>
                <w:sz w:val="20"/>
                <w:szCs w:val="20"/>
              </w:rPr>
            </w:pPr>
            <w:r w:rsidRPr="00A637B7">
              <w:rPr>
                <w:b/>
                <w:bCs/>
                <w:sz w:val="20"/>
                <w:szCs w:val="20"/>
              </w:rPr>
              <w:t>Ед. изм.</w:t>
            </w:r>
          </w:p>
        </w:tc>
        <w:tc>
          <w:tcPr>
            <w:tcW w:w="4705" w:type="dxa"/>
            <w:gridSpan w:val="3"/>
            <w:shd w:val="clear" w:color="auto" w:fill="FFFFFF"/>
            <w:vAlign w:val="center"/>
          </w:tcPr>
          <w:p w14:paraId="1DEE2F99" w14:textId="77777777" w:rsidR="00A637B7" w:rsidRPr="00A637B7" w:rsidRDefault="00A637B7" w:rsidP="00A637B7">
            <w:pPr>
              <w:spacing w:after="160" w:line="259" w:lineRule="auto"/>
              <w:jc w:val="center"/>
              <w:rPr>
                <w:sz w:val="20"/>
                <w:szCs w:val="20"/>
              </w:rPr>
            </w:pPr>
            <w:r w:rsidRPr="00A637B7">
              <w:rPr>
                <w:rFonts w:eastAsia="Calibri"/>
                <w:b/>
                <w:bCs/>
                <w:sz w:val="20"/>
                <w:szCs w:val="20"/>
                <w:lang w:eastAsia="en-US"/>
              </w:rPr>
              <w:t>2022 год (переход на УСНО)</w:t>
            </w:r>
          </w:p>
        </w:tc>
      </w:tr>
      <w:tr w:rsidR="00A637B7" w:rsidRPr="00A637B7" w14:paraId="31C12089" w14:textId="77777777" w:rsidTr="00A637B7">
        <w:trPr>
          <w:trHeight w:val="488"/>
        </w:trPr>
        <w:tc>
          <w:tcPr>
            <w:tcW w:w="984" w:type="dxa"/>
            <w:vMerge/>
            <w:shd w:val="clear" w:color="auto" w:fill="FFFFFF"/>
            <w:vAlign w:val="center"/>
            <w:hideMark/>
          </w:tcPr>
          <w:p w14:paraId="2D9632DA" w14:textId="77777777" w:rsidR="00A637B7" w:rsidRPr="00A637B7" w:rsidRDefault="00A637B7" w:rsidP="00A637B7">
            <w:pPr>
              <w:rPr>
                <w:b/>
                <w:bCs/>
                <w:sz w:val="20"/>
                <w:szCs w:val="20"/>
              </w:rPr>
            </w:pPr>
          </w:p>
        </w:tc>
        <w:tc>
          <w:tcPr>
            <w:tcW w:w="2818" w:type="dxa"/>
            <w:vMerge/>
            <w:shd w:val="clear" w:color="auto" w:fill="FFFFFF"/>
            <w:vAlign w:val="center"/>
            <w:hideMark/>
          </w:tcPr>
          <w:p w14:paraId="76299CAD" w14:textId="77777777" w:rsidR="00A637B7" w:rsidRPr="00A637B7" w:rsidRDefault="00A637B7" w:rsidP="00A637B7">
            <w:pPr>
              <w:rPr>
                <w:b/>
                <w:bCs/>
                <w:sz w:val="20"/>
                <w:szCs w:val="20"/>
              </w:rPr>
            </w:pPr>
          </w:p>
        </w:tc>
        <w:tc>
          <w:tcPr>
            <w:tcW w:w="844" w:type="dxa"/>
            <w:vMerge/>
            <w:shd w:val="clear" w:color="auto" w:fill="FFFFFF"/>
            <w:vAlign w:val="center"/>
            <w:hideMark/>
          </w:tcPr>
          <w:p w14:paraId="356C7DA1" w14:textId="77777777" w:rsidR="00A637B7" w:rsidRPr="00A637B7" w:rsidRDefault="00A637B7" w:rsidP="00A637B7">
            <w:pPr>
              <w:rPr>
                <w:b/>
                <w:bCs/>
                <w:sz w:val="20"/>
                <w:szCs w:val="20"/>
              </w:rPr>
            </w:pPr>
          </w:p>
        </w:tc>
        <w:tc>
          <w:tcPr>
            <w:tcW w:w="1647" w:type="dxa"/>
            <w:shd w:val="clear" w:color="auto" w:fill="FFFFFF"/>
            <w:noWrap/>
            <w:vAlign w:val="center"/>
            <w:hideMark/>
          </w:tcPr>
          <w:p w14:paraId="1E1C48CE" w14:textId="77777777" w:rsidR="00A637B7" w:rsidRPr="00A637B7" w:rsidRDefault="00A637B7" w:rsidP="00A637B7">
            <w:pPr>
              <w:jc w:val="center"/>
              <w:rPr>
                <w:b/>
                <w:bCs/>
                <w:sz w:val="20"/>
                <w:szCs w:val="20"/>
              </w:rPr>
            </w:pPr>
            <w:r w:rsidRPr="00A637B7">
              <w:rPr>
                <w:rFonts w:eastAsia="Calibri"/>
                <w:b/>
                <w:bCs/>
                <w:sz w:val="20"/>
                <w:szCs w:val="20"/>
                <w:lang w:eastAsia="en-US"/>
              </w:rPr>
              <w:t>Предложение регулирующего органа</w:t>
            </w:r>
          </w:p>
        </w:tc>
        <w:tc>
          <w:tcPr>
            <w:tcW w:w="3058" w:type="dxa"/>
            <w:gridSpan w:val="2"/>
            <w:shd w:val="clear" w:color="auto" w:fill="FFFFFF"/>
            <w:vAlign w:val="center"/>
          </w:tcPr>
          <w:p w14:paraId="3E21CCF8" w14:textId="77777777" w:rsidR="00A637B7" w:rsidRPr="00A637B7" w:rsidRDefault="00A637B7" w:rsidP="00A637B7">
            <w:pPr>
              <w:spacing w:after="160" w:line="259" w:lineRule="auto"/>
              <w:rPr>
                <w:sz w:val="20"/>
                <w:szCs w:val="20"/>
              </w:rPr>
            </w:pPr>
            <w:r w:rsidRPr="00A637B7">
              <w:rPr>
                <w:rFonts w:eastAsia="Calibri"/>
                <w:b/>
                <w:bCs/>
                <w:sz w:val="20"/>
                <w:szCs w:val="20"/>
                <w:lang w:eastAsia="en-US"/>
              </w:rPr>
              <w:t>В том числе на период</w:t>
            </w:r>
          </w:p>
        </w:tc>
      </w:tr>
      <w:tr w:rsidR="00A637B7" w:rsidRPr="00A637B7" w14:paraId="796FB01D" w14:textId="77777777" w:rsidTr="00A637B7">
        <w:trPr>
          <w:trHeight w:val="445"/>
        </w:trPr>
        <w:tc>
          <w:tcPr>
            <w:tcW w:w="984" w:type="dxa"/>
            <w:vMerge/>
            <w:shd w:val="clear" w:color="auto" w:fill="FFFFFF"/>
            <w:vAlign w:val="center"/>
            <w:hideMark/>
          </w:tcPr>
          <w:p w14:paraId="5909E476" w14:textId="77777777" w:rsidR="00A637B7" w:rsidRPr="00A637B7" w:rsidRDefault="00A637B7" w:rsidP="00A637B7">
            <w:pPr>
              <w:rPr>
                <w:b/>
                <w:bCs/>
                <w:sz w:val="20"/>
                <w:szCs w:val="20"/>
              </w:rPr>
            </w:pPr>
          </w:p>
        </w:tc>
        <w:tc>
          <w:tcPr>
            <w:tcW w:w="2818" w:type="dxa"/>
            <w:vMerge/>
            <w:shd w:val="clear" w:color="auto" w:fill="FFFFFF"/>
            <w:vAlign w:val="center"/>
            <w:hideMark/>
          </w:tcPr>
          <w:p w14:paraId="6B8E61A6" w14:textId="77777777" w:rsidR="00A637B7" w:rsidRPr="00A637B7" w:rsidRDefault="00A637B7" w:rsidP="00A637B7">
            <w:pPr>
              <w:rPr>
                <w:b/>
                <w:bCs/>
                <w:sz w:val="20"/>
                <w:szCs w:val="20"/>
              </w:rPr>
            </w:pPr>
          </w:p>
        </w:tc>
        <w:tc>
          <w:tcPr>
            <w:tcW w:w="844" w:type="dxa"/>
            <w:vMerge/>
            <w:shd w:val="clear" w:color="auto" w:fill="FFFFFF"/>
            <w:vAlign w:val="center"/>
            <w:hideMark/>
          </w:tcPr>
          <w:p w14:paraId="504514E4" w14:textId="77777777" w:rsidR="00A637B7" w:rsidRPr="00A637B7" w:rsidRDefault="00A637B7" w:rsidP="00A637B7">
            <w:pPr>
              <w:rPr>
                <w:b/>
                <w:bCs/>
                <w:sz w:val="20"/>
                <w:szCs w:val="20"/>
              </w:rPr>
            </w:pPr>
          </w:p>
        </w:tc>
        <w:tc>
          <w:tcPr>
            <w:tcW w:w="1647" w:type="dxa"/>
            <w:shd w:val="clear" w:color="auto" w:fill="FFFFFF"/>
            <w:noWrap/>
            <w:vAlign w:val="center"/>
            <w:hideMark/>
          </w:tcPr>
          <w:p w14:paraId="053F44C6" w14:textId="77777777" w:rsidR="00A637B7" w:rsidRPr="00A637B7" w:rsidRDefault="00A637B7" w:rsidP="00A637B7">
            <w:pPr>
              <w:rPr>
                <w:b/>
                <w:bCs/>
                <w:sz w:val="20"/>
                <w:szCs w:val="20"/>
              </w:rPr>
            </w:pPr>
            <w:r w:rsidRPr="00A637B7">
              <w:rPr>
                <w:b/>
                <w:bCs/>
                <w:sz w:val="20"/>
                <w:szCs w:val="20"/>
              </w:rPr>
              <w:t xml:space="preserve">      2022 года</w:t>
            </w:r>
          </w:p>
        </w:tc>
        <w:tc>
          <w:tcPr>
            <w:tcW w:w="1661" w:type="dxa"/>
            <w:shd w:val="clear" w:color="auto" w:fill="FFFFFF"/>
            <w:vAlign w:val="center"/>
          </w:tcPr>
          <w:p w14:paraId="673E2084" w14:textId="77777777" w:rsidR="00A637B7" w:rsidRPr="00A637B7" w:rsidRDefault="00A637B7" w:rsidP="00A637B7">
            <w:pPr>
              <w:spacing w:line="259" w:lineRule="auto"/>
              <w:rPr>
                <w:sz w:val="20"/>
                <w:szCs w:val="20"/>
              </w:rPr>
            </w:pPr>
            <w:r w:rsidRPr="00A637B7">
              <w:rPr>
                <w:rFonts w:eastAsia="Calibri"/>
                <w:b/>
                <w:bCs/>
                <w:sz w:val="20"/>
                <w:szCs w:val="20"/>
                <w:lang w:eastAsia="en-US"/>
              </w:rPr>
              <w:t>с 01.01.2022</w:t>
            </w:r>
            <w:r w:rsidRPr="00A637B7">
              <w:rPr>
                <w:rFonts w:eastAsia="Calibri"/>
                <w:b/>
                <w:bCs/>
                <w:sz w:val="20"/>
                <w:szCs w:val="20"/>
                <w:lang w:eastAsia="en-US"/>
              </w:rPr>
              <w:br/>
              <w:t xml:space="preserve">по 30.06.2022 </w:t>
            </w:r>
          </w:p>
        </w:tc>
        <w:tc>
          <w:tcPr>
            <w:tcW w:w="1397" w:type="dxa"/>
            <w:shd w:val="clear" w:color="auto" w:fill="FFFFFF"/>
            <w:vAlign w:val="center"/>
          </w:tcPr>
          <w:p w14:paraId="557257D2" w14:textId="77777777" w:rsidR="00A637B7" w:rsidRPr="00A637B7" w:rsidRDefault="00A637B7" w:rsidP="00A637B7">
            <w:pPr>
              <w:spacing w:line="259" w:lineRule="auto"/>
              <w:rPr>
                <w:rFonts w:eastAsia="Calibri"/>
                <w:b/>
                <w:bCs/>
                <w:sz w:val="20"/>
                <w:szCs w:val="20"/>
                <w:lang w:eastAsia="en-US"/>
              </w:rPr>
            </w:pPr>
            <w:r w:rsidRPr="00A637B7">
              <w:rPr>
                <w:rFonts w:eastAsia="Calibri"/>
                <w:b/>
                <w:bCs/>
                <w:sz w:val="20"/>
                <w:szCs w:val="20"/>
                <w:lang w:eastAsia="en-US"/>
              </w:rPr>
              <w:t>с 01.7.2022</w:t>
            </w:r>
            <w:r w:rsidRPr="00A637B7">
              <w:rPr>
                <w:rFonts w:eastAsia="Calibri"/>
                <w:b/>
                <w:bCs/>
                <w:sz w:val="20"/>
                <w:szCs w:val="20"/>
                <w:lang w:eastAsia="en-US"/>
              </w:rPr>
              <w:br/>
              <w:t xml:space="preserve">по 31.12.2022 </w:t>
            </w:r>
          </w:p>
          <w:p w14:paraId="1E9FF466" w14:textId="77777777" w:rsidR="00A637B7" w:rsidRPr="00A637B7" w:rsidRDefault="00A637B7" w:rsidP="00A637B7">
            <w:pPr>
              <w:spacing w:line="259" w:lineRule="auto"/>
              <w:rPr>
                <w:sz w:val="20"/>
                <w:szCs w:val="20"/>
              </w:rPr>
            </w:pPr>
          </w:p>
        </w:tc>
      </w:tr>
      <w:tr w:rsidR="00A637B7" w:rsidRPr="00A637B7" w14:paraId="5C2B6D62" w14:textId="77777777" w:rsidTr="00A637B7">
        <w:trPr>
          <w:trHeight w:val="300"/>
        </w:trPr>
        <w:tc>
          <w:tcPr>
            <w:tcW w:w="984" w:type="dxa"/>
            <w:shd w:val="clear" w:color="auto" w:fill="FFFFFF"/>
            <w:vAlign w:val="center"/>
            <w:hideMark/>
          </w:tcPr>
          <w:p w14:paraId="4CC4382E" w14:textId="77777777" w:rsidR="00A637B7" w:rsidRPr="00A637B7" w:rsidRDefault="00A637B7" w:rsidP="00A637B7">
            <w:pPr>
              <w:jc w:val="center"/>
              <w:rPr>
                <w:sz w:val="20"/>
                <w:szCs w:val="20"/>
              </w:rPr>
            </w:pPr>
            <w:r w:rsidRPr="00A637B7">
              <w:rPr>
                <w:sz w:val="20"/>
                <w:szCs w:val="20"/>
              </w:rPr>
              <w:t>1.1</w:t>
            </w:r>
          </w:p>
        </w:tc>
        <w:tc>
          <w:tcPr>
            <w:tcW w:w="2818" w:type="dxa"/>
            <w:shd w:val="clear" w:color="auto" w:fill="FFFFFF"/>
            <w:vAlign w:val="center"/>
            <w:hideMark/>
          </w:tcPr>
          <w:p w14:paraId="1EAC0911" w14:textId="77777777" w:rsidR="00A637B7" w:rsidRPr="00A637B7" w:rsidRDefault="00A637B7" w:rsidP="00A637B7">
            <w:pPr>
              <w:ind w:firstLineChars="100" w:firstLine="200"/>
              <w:rPr>
                <w:sz w:val="20"/>
                <w:szCs w:val="20"/>
              </w:rPr>
            </w:pPr>
            <w:r w:rsidRPr="00A637B7">
              <w:rPr>
                <w:sz w:val="20"/>
                <w:szCs w:val="20"/>
              </w:rPr>
              <w:t>Пропущено сточных вод всего</w:t>
            </w:r>
          </w:p>
        </w:tc>
        <w:tc>
          <w:tcPr>
            <w:tcW w:w="844" w:type="dxa"/>
            <w:shd w:val="clear" w:color="auto" w:fill="FFFFFF"/>
            <w:vAlign w:val="center"/>
            <w:hideMark/>
          </w:tcPr>
          <w:p w14:paraId="48E4882C" w14:textId="77777777" w:rsidR="00A637B7" w:rsidRPr="00A637B7" w:rsidRDefault="00A637B7" w:rsidP="00A637B7">
            <w:pPr>
              <w:jc w:val="center"/>
              <w:rPr>
                <w:sz w:val="20"/>
                <w:szCs w:val="20"/>
              </w:rPr>
            </w:pPr>
            <w:r w:rsidRPr="00A637B7">
              <w:rPr>
                <w:sz w:val="20"/>
                <w:szCs w:val="20"/>
              </w:rPr>
              <w:t>м3</w:t>
            </w:r>
          </w:p>
        </w:tc>
        <w:tc>
          <w:tcPr>
            <w:tcW w:w="1647" w:type="dxa"/>
            <w:shd w:val="clear" w:color="auto" w:fill="FFFFFF"/>
            <w:vAlign w:val="center"/>
          </w:tcPr>
          <w:p w14:paraId="0248E644" w14:textId="77777777" w:rsidR="00A637B7" w:rsidRPr="00A637B7" w:rsidRDefault="00A637B7" w:rsidP="00A637B7">
            <w:pPr>
              <w:jc w:val="center"/>
              <w:rPr>
                <w:sz w:val="20"/>
                <w:szCs w:val="20"/>
              </w:rPr>
            </w:pPr>
            <w:r w:rsidRPr="00A637B7">
              <w:rPr>
                <w:sz w:val="20"/>
                <w:szCs w:val="20"/>
              </w:rPr>
              <w:t>802554,83</w:t>
            </w:r>
          </w:p>
        </w:tc>
        <w:tc>
          <w:tcPr>
            <w:tcW w:w="1661" w:type="dxa"/>
            <w:shd w:val="clear" w:color="auto" w:fill="FFFFFF"/>
            <w:vAlign w:val="center"/>
          </w:tcPr>
          <w:p w14:paraId="41B66FDB" w14:textId="77777777" w:rsidR="00A637B7" w:rsidRPr="00A637B7" w:rsidRDefault="00A637B7" w:rsidP="00A637B7">
            <w:pPr>
              <w:spacing w:after="160" w:line="259" w:lineRule="auto"/>
              <w:jc w:val="center"/>
              <w:rPr>
                <w:sz w:val="20"/>
                <w:szCs w:val="20"/>
              </w:rPr>
            </w:pPr>
            <w:r w:rsidRPr="00A637B7">
              <w:rPr>
                <w:sz w:val="20"/>
                <w:szCs w:val="20"/>
              </w:rPr>
              <w:t>401277,41</w:t>
            </w:r>
          </w:p>
        </w:tc>
        <w:tc>
          <w:tcPr>
            <w:tcW w:w="1397" w:type="dxa"/>
            <w:shd w:val="clear" w:color="auto" w:fill="FFFFFF"/>
            <w:vAlign w:val="center"/>
          </w:tcPr>
          <w:p w14:paraId="0EEE0466" w14:textId="77777777" w:rsidR="00A637B7" w:rsidRPr="00A637B7" w:rsidRDefault="00A637B7" w:rsidP="00A637B7">
            <w:pPr>
              <w:spacing w:after="160" w:line="259" w:lineRule="auto"/>
              <w:jc w:val="center"/>
              <w:rPr>
                <w:sz w:val="20"/>
                <w:szCs w:val="20"/>
              </w:rPr>
            </w:pPr>
            <w:r w:rsidRPr="00A637B7">
              <w:rPr>
                <w:sz w:val="20"/>
                <w:szCs w:val="20"/>
              </w:rPr>
              <w:t>401277,41</w:t>
            </w:r>
          </w:p>
        </w:tc>
      </w:tr>
      <w:tr w:rsidR="00A637B7" w:rsidRPr="00A637B7" w14:paraId="0CA801CC" w14:textId="77777777" w:rsidTr="00A637B7">
        <w:trPr>
          <w:trHeight w:val="300"/>
        </w:trPr>
        <w:tc>
          <w:tcPr>
            <w:tcW w:w="984" w:type="dxa"/>
            <w:shd w:val="clear" w:color="auto" w:fill="FFFFFF"/>
            <w:vAlign w:val="center"/>
            <w:hideMark/>
          </w:tcPr>
          <w:p w14:paraId="09102883" w14:textId="77777777" w:rsidR="00A637B7" w:rsidRPr="00A637B7" w:rsidRDefault="00A637B7" w:rsidP="00A637B7">
            <w:pPr>
              <w:jc w:val="center"/>
              <w:rPr>
                <w:sz w:val="20"/>
                <w:szCs w:val="20"/>
              </w:rPr>
            </w:pPr>
            <w:r w:rsidRPr="00A637B7">
              <w:rPr>
                <w:sz w:val="20"/>
                <w:szCs w:val="20"/>
              </w:rPr>
              <w:t>1.2</w:t>
            </w:r>
          </w:p>
        </w:tc>
        <w:tc>
          <w:tcPr>
            <w:tcW w:w="2818" w:type="dxa"/>
            <w:shd w:val="clear" w:color="auto" w:fill="FFFFFF"/>
            <w:vAlign w:val="center"/>
            <w:hideMark/>
          </w:tcPr>
          <w:p w14:paraId="4BEEF03F" w14:textId="77777777" w:rsidR="00A637B7" w:rsidRPr="00A637B7" w:rsidRDefault="00A637B7" w:rsidP="00A637B7">
            <w:pPr>
              <w:ind w:firstLineChars="100" w:firstLine="200"/>
              <w:rPr>
                <w:sz w:val="20"/>
                <w:szCs w:val="20"/>
              </w:rPr>
            </w:pPr>
            <w:r w:rsidRPr="00A637B7">
              <w:rPr>
                <w:sz w:val="20"/>
                <w:szCs w:val="20"/>
              </w:rPr>
              <w:t>Хозяйственные нужды предприятия</w:t>
            </w:r>
          </w:p>
        </w:tc>
        <w:tc>
          <w:tcPr>
            <w:tcW w:w="844" w:type="dxa"/>
            <w:shd w:val="clear" w:color="auto" w:fill="FFFFFF"/>
            <w:vAlign w:val="center"/>
            <w:hideMark/>
          </w:tcPr>
          <w:p w14:paraId="288385BE" w14:textId="77777777" w:rsidR="00A637B7" w:rsidRPr="00A637B7" w:rsidRDefault="00A637B7" w:rsidP="00A637B7">
            <w:pPr>
              <w:jc w:val="center"/>
              <w:rPr>
                <w:sz w:val="20"/>
                <w:szCs w:val="20"/>
              </w:rPr>
            </w:pPr>
            <w:r w:rsidRPr="00A637B7">
              <w:rPr>
                <w:sz w:val="20"/>
                <w:szCs w:val="20"/>
              </w:rPr>
              <w:t>м3</w:t>
            </w:r>
          </w:p>
        </w:tc>
        <w:tc>
          <w:tcPr>
            <w:tcW w:w="1647" w:type="dxa"/>
            <w:shd w:val="clear" w:color="auto" w:fill="FFFFFF"/>
            <w:vAlign w:val="center"/>
          </w:tcPr>
          <w:p w14:paraId="58AE903B" w14:textId="77777777" w:rsidR="00A637B7" w:rsidRPr="00A637B7" w:rsidRDefault="00A637B7" w:rsidP="00A637B7">
            <w:pPr>
              <w:jc w:val="center"/>
              <w:rPr>
                <w:sz w:val="20"/>
                <w:szCs w:val="20"/>
              </w:rPr>
            </w:pPr>
            <w:r w:rsidRPr="00A637B7">
              <w:rPr>
                <w:rFonts w:ascii="Tahoma" w:eastAsia="Calibri" w:hAnsi="Tahoma" w:cs="Tahoma"/>
                <w:sz w:val="18"/>
                <w:szCs w:val="18"/>
                <w:lang w:eastAsia="en-US"/>
              </w:rPr>
              <w:t> 0,00</w:t>
            </w:r>
          </w:p>
        </w:tc>
        <w:tc>
          <w:tcPr>
            <w:tcW w:w="1661" w:type="dxa"/>
            <w:shd w:val="clear" w:color="auto" w:fill="FFFFFF"/>
            <w:vAlign w:val="center"/>
          </w:tcPr>
          <w:p w14:paraId="3BE008D7" w14:textId="77777777" w:rsidR="00A637B7" w:rsidRPr="00A637B7" w:rsidRDefault="00A637B7" w:rsidP="00A637B7">
            <w:pPr>
              <w:spacing w:after="160" w:line="259" w:lineRule="auto"/>
              <w:jc w:val="center"/>
              <w:rPr>
                <w:sz w:val="20"/>
                <w:szCs w:val="20"/>
              </w:rPr>
            </w:pPr>
            <w:r w:rsidRPr="00A637B7">
              <w:rPr>
                <w:rFonts w:ascii="Tahoma" w:eastAsia="Calibri" w:hAnsi="Tahoma" w:cs="Tahoma"/>
                <w:sz w:val="18"/>
                <w:szCs w:val="18"/>
                <w:lang w:eastAsia="en-US"/>
              </w:rPr>
              <w:t>0,00</w:t>
            </w:r>
          </w:p>
        </w:tc>
        <w:tc>
          <w:tcPr>
            <w:tcW w:w="1397" w:type="dxa"/>
            <w:shd w:val="clear" w:color="auto" w:fill="FFFFFF"/>
            <w:vAlign w:val="center"/>
          </w:tcPr>
          <w:p w14:paraId="1CBFFF0B" w14:textId="77777777" w:rsidR="00A637B7" w:rsidRPr="00A637B7" w:rsidRDefault="00A637B7" w:rsidP="00A637B7">
            <w:pPr>
              <w:spacing w:after="160" w:line="259" w:lineRule="auto"/>
              <w:jc w:val="center"/>
              <w:rPr>
                <w:sz w:val="20"/>
                <w:szCs w:val="20"/>
              </w:rPr>
            </w:pPr>
            <w:r w:rsidRPr="00A637B7">
              <w:rPr>
                <w:rFonts w:ascii="Tahoma" w:eastAsia="Calibri" w:hAnsi="Tahoma" w:cs="Tahoma"/>
                <w:sz w:val="18"/>
                <w:szCs w:val="18"/>
                <w:lang w:eastAsia="en-US"/>
              </w:rPr>
              <w:t>0,00</w:t>
            </w:r>
          </w:p>
        </w:tc>
      </w:tr>
      <w:tr w:rsidR="00A637B7" w:rsidRPr="00A637B7" w14:paraId="2B333E0E" w14:textId="77777777" w:rsidTr="00A637B7">
        <w:trPr>
          <w:trHeight w:val="300"/>
        </w:trPr>
        <w:tc>
          <w:tcPr>
            <w:tcW w:w="984" w:type="dxa"/>
            <w:shd w:val="clear" w:color="auto" w:fill="FFFFFF"/>
            <w:vAlign w:val="center"/>
            <w:hideMark/>
          </w:tcPr>
          <w:p w14:paraId="24599673" w14:textId="77777777" w:rsidR="00A637B7" w:rsidRPr="00A637B7" w:rsidRDefault="00A637B7" w:rsidP="00A637B7">
            <w:pPr>
              <w:jc w:val="center"/>
              <w:rPr>
                <w:sz w:val="20"/>
                <w:szCs w:val="20"/>
              </w:rPr>
            </w:pPr>
            <w:r w:rsidRPr="00A637B7">
              <w:rPr>
                <w:sz w:val="20"/>
                <w:szCs w:val="20"/>
              </w:rPr>
              <w:t>1.3</w:t>
            </w:r>
          </w:p>
        </w:tc>
        <w:tc>
          <w:tcPr>
            <w:tcW w:w="2818" w:type="dxa"/>
            <w:shd w:val="clear" w:color="auto" w:fill="FFFFFF"/>
            <w:vAlign w:val="center"/>
            <w:hideMark/>
          </w:tcPr>
          <w:p w14:paraId="1BED7B1E" w14:textId="77777777" w:rsidR="00A637B7" w:rsidRPr="00A637B7" w:rsidRDefault="00A637B7" w:rsidP="00A637B7">
            <w:pPr>
              <w:ind w:firstLineChars="100" w:firstLine="200"/>
              <w:rPr>
                <w:sz w:val="20"/>
                <w:szCs w:val="20"/>
              </w:rPr>
            </w:pPr>
            <w:r w:rsidRPr="00A637B7">
              <w:rPr>
                <w:sz w:val="20"/>
                <w:szCs w:val="20"/>
              </w:rPr>
              <w:t>Принято сточных вод по категориям потребителей</w:t>
            </w:r>
          </w:p>
        </w:tc>
        <w:tc>
          <w:tcPr>
            <w:tcW w:w="844" w:type="dxa"/>
            <w:shd w:val="clear" w:color="auto" w:fill="FFFFFF"/>
            <w:vAlign w:val="center"/>
            <w:hideMark/>
          </w:tcPr>
          <w:p w14:paraId="0098F05D" w14:textId="77777777" w:rsidR="00A637B7" w:rsidRPr="00A637B7" w:rsidRDefault="00A637B7" w:rsidP="00A637B7">
            <w:pPr>
              <w:jc w:val="center"/>
              <w:rPr>
                <w:sz w:val="20"/>
                <w:szCs w:val="20"/>
              </w:rPr>
            </w:pPr>
            <w:r w:rsidRPr="00A637B7">
              <w:rPr>
                <w:sz w:val="20"/>
                <w:szCs w:val="20"/>
              </w:rPr>
              <w:t>м3</w:t>
            </w:r>
          </w:p>
        </w:tc>
        <w:tc>
          <w:tcPr>
            <w:tcW w:w="1647" w:type="dxa"/>
            <w:shd w:val="clear" w:color="auto" w:fill="FFFFFF"/>
            <w:vAlign w:val="center"/>
          </w:tcPr>
          <w:p w14:paraId="0649D7AF" w14:textId="77777777" w:rsidR="00A637B7" w:rsidRPr="00A637B7" w:rsidRDefault="00A637B7" w:rsidP="00A637B7">
            <w:pPr>
              <w:jc w:val="center"/>
              <w:rPr>
                <w:sz w:val="20"/>
                <w:szCs w:val="20"/>
              </w:rPr>
            </w:pPr>
            <w:r w:rsidRPr="00A637B7">
              <w:rPr>
                <w:sz w:val="20"/>
                <w:szCs w:val="20"/>
              </w:rPr>
              <w:t>802554,83</w:t>
            </w:r>
          </w:p>
        </w:tc>
        <w:tc>
          <w:tcPr>
            <w:tcW w:w="1661" w:type="dxa"/>
            <w:shd w:val="clear" w:color="auto" w:fill="FFFFFF"/>
            <w:vAlign w:val="center"/>
          </w:tcPr>
          <w:p w14:paraId="59E41B62" w14:textId="77777777" w:rsidR="00A637B7" w:rsidRPr="00A637B7" w:rsidRDefault="00A637B7" w:rsidP="00A637B7">
            <w:pPr>
              <w:spacing w:after="160" w:line="259" w:lineRule="auto"/>
              <w:jc w:val="center"/>
              <w:rPr>
                <w:sz w:val="20"/>
                <w:szCs w:val="20"/>
              </w:rPr>
            </w:pPr>
            <w:r w:rsidRPr="00A637B7">
              <w:rPr>
                <w:sz w:val="20"/>
                <w:szCs w:val="20"/>
              </w:rPr>
              <w:t>401277,41</w:t>
            </w:r>
          </w:p>
        </w:tc>
        <w:tc>
          <w:tcPr>
            <w:tcW w:w="1397" w:type="dxa"/>
            <w:shd w:val="clear" w:color="auto" w:fill="FFFFFF"/>
            <w:vAlign w:val="center"/>
          </w:tcPr>
          <w:p w14:paraId="1EFB5687" w14:textId="77777777" w:rsidR="00A637B7" w:rsidRPr="00A637B7" w:rsidRDefault="00A637B7" w:rsidP="00A637B7">
            <w:pPr>
              <w:spacing w:after="160" w:line="259" w:lineRule="auto"/>
              <w:jc w:val="center"/>
              <w:rPr>
                <w:sz w:val="20"/>
                <w:szCs w:val="20"/>
              </w:rPr>
            </w:pPr>
            <w:r w:rsidRPr="00A637B7">
              <w:rPr>
                <w:sz w:val="20"/>
                <w:szCs w:val="20"/>
              </w:rPr>
              <w:t>401277,41</w:t>
            </w:r>
          </w:p>
        </w:tc>
      </w:tr>
      <w:tr w:rsidR="00A637B7" w:rsidRPr="00A637B7" w14:paraId="5BB3EF52" w14:textId="77777777" w:rsidTr="00A637B7">
        <w:trPr>
          <w:trHeight w:val="300"/>
        </w:trPr>
        <w:tc>
          <w:tcPr>
            <w:tcW w:w="984" w:type="dxa"/>
            <w:shd w:val="clear" w:color="auto" w:fill="FFFFFF"/>
            <w:vAlign w:val="center"/>
            <w:hideMark/>
          </w:tcPr>
          <w:p w14:paraId="67E05DB9" w14:textId="77777777" w:rsidR="00A637B7" w:rsidRPr="00A637B7" w:rsidRDefault="00A637B7" w:rsidP="00A637B7">
            <w:pPr>
              <w:jc w:val="center"/>
              <w:rPr>
                <w:sz w:val="20"/>
                <w:szCs w:val="20"/>
              </w:rPr>
            </w:pPr>
            <w:r w:rsidRPr="00A637B7">
              <w:rPr>
                <w:sz w:val="20"/>
                <w:szCs w:val="20"/>
              </w:rPr>
              <w:t>1.3.1</w:t>
            </w:r>
          </w:p>
        </w:tc>
        <w:tc>
          <w:tcPr>
            <w:tcW w:w="2818" w:type="dxa"/>
            <w:shd w:val="clear" w:color="auto" w:fill="FFFFFF"/>
            <w:vAlign w:val="center"/>
            <w:hideMark/>
          </w:tcPr>
          <w:p w14:paraId="25787CB7" w14:textId="77777777" w:rsidR="00A637B7" w:rsidRPr="00A637B7" w:rsidRDefault="00A637B7" w:rsidP="00A637B7">
            <w:pPr>
              <w:ind w:firstLineChars="200" w:firstLine="400"/>
              <w:rPr>
                <w:sz w:val="20"/>
                <w:szCs w:val="20"/>
              </w:rPr>
            </w:pPr>
            <w:r w:rsidRPr="00A637B7">
              <w:rPr>
                <w:sz w:val="20"/>
                <w:szCs w:val="20"/>
              </w:rPr>
              <w:t>Потребительский рынок</w:t>
            </w:r>
          </w:p>
        </w:tc>
        <w:tc>
          <w:tcPr>
            <w:tcW w:w="844" w:type="dxa"/>
            <w:shd w:val="clear" w:color="auto" w:fill="FFFFFF"/>
            <w:vAlign w:val="center"/>
            <w:hideMark/>
          </w:tcPr>
          <w:p w14:paraId="1A5551A6" w14:textId="77777777" w:rsidR="00A637B7" w:rsidRPr="00A637B7" w:rsidRDefault="00A637B7" w:rsidP="00A637B7">
            <w:pPr>
              <w:jc w:val="center"/>
              <w:rPr>
                <w:sz w:val="20"/>
                <w:szCs w:val="20"/>
              </w:rPr>
            </w:pPr>
            <w:r w:rsidRPr="00A637B7">
              <w:rPr>
                <w:sz w:val="20"/>
                <w:szCs w:val="20"/>
              </w:rPr>
              <w:t>м3</w:t>
            </w:r>
          </w:p>
        </w:tc>
        <w:tc>
          <w:tcPr>
            <w:tcW w:w="1647" w:type="dxa"/>
            <w:shd w:val="clear" w:color="auto" w:fill="FFFFFF"/>
            <w:vAlign w:val="center"/>
          </w:tcPr>
          <w:p w14:paraId="562A06A0" w14:textId="77777777" w:rsidR="00A637B7" w:rsidRPr="00A637B7" w:rsidRDefault="00A637B7" w:rsidP="00A637B7">
            <w:pPr>
              <w:jc w:val="center"/>
              <w:rPr>
                <w:sz w:val="20"/>
                <w:szCs w:val="20"/>
              </w:rPr>
            </w:pPr>
            <w:r w:rsidRPr="00A637B7">
              <w:rPr>
                <w:sz w:val="20"/>
                <w:szCs w:val="20"/>
              </w:rPr>
              <w:t>802554,83</w:t>
            </w:r>
          </w:p>
        </w:tc>
        <w:tc>
          <w:tcPr>
            <w:tcW w:w="1661" w:type="dxa"/>
            <w:shd w:val="clear" w:color="auto" w:fill="FFFFFF"/>
            <w:vAlign w:val="center"/>
          </w:tcPr>
          <w:p w14:paraId="254D003E" w14:textId="77777777" w:rsidR="00A637B7" w:rsidRPr="00A637B7" w:rsidRDefault="00A637B7" w:rsidP="00A637B7">
            <w:pPr>
              <w:spacing w:after="160" w:line="259" w:lineRule="auto"/>
              <w:jc w:val="center"/>
              <w:rPr>
                <w:sz w:val="20"/>
                <w:szCs w:val="20"/>
              </w:rPr>
            </w:pPr>
            <w:r w:rsidRPr="00A637B7">
              <w:rPr>
                <w:sz w:val="20"/>
                <w:szCs w:val="20"/>
              </w:rPr>
              <w:t>401277,41</w:t>
            </w:r>
          </w:p>
        </w:tc>
        <w:tc>
          <w:tcPr>
            <w:tcW w:w="1397" w:type="dxa"/>
            <w:shd w:val="clear" w:color="auto" w:fill="FFFFFF"/>
            <w:vAlign w:val="center"/>
          </w:tcPr>
          <w:p w14:paraId="160F1561" w14:textId="77777777" w:rsidR="00A637B7" w:rsidRPr="00A637B7" w:rsidRDefault="00A637B7" w:rsidP="00A637B7">
            <w:pPr>
              <w:spacing w:after="160" w:line="259" w:lineRule="auto"/>
              <w:jc w:val="center"/>
              <w:rPr>
                <w:sz w:val="20"/>
                <w:szCs w:val="20"/>
              </w:rPr>
            </w:pPr>
            <w:r w:rsidRPr="00A637B7">
              <w:rPr>
                <w:sz w:val="20"/>
                <w:szCs w:val="20"/>
              </w:rPr>
              <w:t>401277,41</w:t>
            </w:r>
          </w:p>
        </w:tc>
      </w:tr>
      <w:tr w:rsidR="00A637B7" w:rsidRPr="00A637B7" w14:paraId="4F8D6747" w14:textId="77777777" w:rsidTr="00A637B7">
        <w:trPr>
          <w:trHeight w:val="300"/>
        </w:trPr>
        <w:tc>
          <w:tcPr>
            <w:tcW w:w="984" w:type="dxa"/>
            <w:shd w:val="clear" w:color="auto" w:fill="FFFFFF"/>
            <w:vAlign w:val="center"/>
            <w:hideMark/>
          </w:tcPr>
          <w:p w14:paraId="20F108C3" w14:textId="77777777" w:rsidR="00A637B7" w:rsidRPr="00A637B7" w:rsidRDefault="00A637B7" w:rsidP="00A637B7">
            <w:pPr>
              <w:jc w:val="center"/>
              <w:rPr>
                <w:sz w:val="20"/>
                <w:szCs w:val="20"/>
              </w:rPr>
            </w:pPr>
            <w:r w:rsidRPr="00A637B7">
              <w:rPr>
                <w:sz w:val="20"/>
                <w:szCs w:val="20"/>
              </w:rPr>
              <w:t>1.3.1.1</w:t>
            </w:r>
          </w:p>
        </w:tc>
        <w:tc>
          <w:tcPr>
            <w:tcW w:w="2818" w:type="dxa"/>
            <w:shd w:val="clear" w:color="auto" w:fill="FFFFFF"/>
            <w:vAlign w:val="center"/>
            <w:hideMark/>
          </w:tcPr>
          <w:p w14:paraId="59E9F0DD" w14:textId="77777777" w:rsidR="00A637B7" w:rsidRPr="00A637B7" w:rsidRDefault="00A637B7" w:rsidP="00A637B7">
            <w:pPr>
              <w:ind w:firstLineChars="300" w:firstLine="600"/>
              <w:rPr>
                <w:sz w:val="20"/>
                <w:szCs w:val="20"/>
              </w:rPr>
            </w:pPr>
            <w:r w:rsidRPr="00A637B7">
              <w:rPr>
                <w:sz w:val="20"/>
                <w:szCs w:val="20"/>
              </w:rPr>
              <w:t>Население</w:t>
            </w:r>
          </w:p>
        </w:tc>
        <w:tc>
          <w:tcPr>
            <w:tcW w:w="844" w:type="dxa"/>
            <w:shd w:val="clear" w:color="auto" w:fill="FFFFFF"/>
            <w:vAlign w:val="center"/>
            <w:hideMark/>
          </w:tcPr>
          <w:p w14:paraId="7ECA27D2" w14:textId="77777777" w:rsidR="00A637B7" w:rsidRPr="00A637B7" w:rsidRDefault="00A637B7" w:rsidP="00A637B7">
            <w:pPr>
              <w:jc w:val="center"/>
              <w:rPr>
                <w:sz w:val="20"/>
                <w:szCs w:val="20"/>
              </w:rPr>
            </w:pPr>
            <w:r w:rsidRPr="00A637B7">
              <w:rPr>
                <w:sz w:val="20"/>
                <w:szCs w:val="20"/>
              </w:rPr>
              <w:t>м3</w:t>
            </w:r>
          </w:p>
        </w:tc>
        <w:tc>
          <w:tcPr>
            <w:tcW w:w="1647" w:type="dxa"/>
            <w:shd w:val="clear" w:color="auto" w:fill="FFFFFF"/>
            <w:vAlign w:val="center"/>
          </w:tcPr>
          <w:p w14:paraId="2C66A5D1" w14:textId="77777777" w:rsidR="00A637B7" w:rsidRPr="00A637B7" w:rsidRDefault="00A637B7" w:rsidP="00A637B7">
            <w:pPr>
              <w:jc w:val="center"/>
              <w:rPr>
                <w:sz w:val="20"/>
                <w:szCs w:val="20"/>
              </w:rPr>
            </w:pPr>
            <w:r w:rsidRPr="00A637B7">
              <w:rPr>
                <w:rFonts w:ascii="Tahoma" w:eastAsia="Calibri" w:hAnsi="Tahoma" w:cs="Tahoma"/>
                <w:sz w:val="18"/>
                <w:szCs w:val="18"/>
                <w:lang w:eastAsia="en-US"/>
              </w:rPr>
              <w:t>446 431,95</w:t>
            </w:r>
          </w:p>
        </w:tc>
        <w:tc>
          <w:tcPr>
            <w:tcW w:w="1661" w:type="dxa"/>
            <w:shd w:val="clear" w:color="auto" w:fill="FFFFFF"/>
            <w:vAlign w:val="center"/>
          </w:tcPr>
          <w:p w14:paraId="78F40695" w14:textId="77777777" w:rsidR="00A637B7" w:rsidRPr="00A637B7" w:rsidRDefault="00A637B7" w:rsidP="00A637B7">
            <w:pPr>
              <w:spacing w:after="160" w:line="259" w:lineRule="auto"/>
              <w:jc w:val="center"/>
              <w:rPr>
                <w:sz w:val="20"/>
                <w:szCs w:val="20"/>
              </w:rPr>
            </w:pPr>
            <w:r w:rsidRPr="00A637B7">
              <w:rPr>
                <w:rFonts w:ascii="Tahoma" w:eastAsia="Calibri" w:hAnsi="Tahoma" w:cs="Tahoma"/>
                <w:sz w:val="18"/>
                <w:szCs w:val="18"/>
                <w:lang w:eastAsia="en-US"/>
              </w:rPr>
              <w:t>223 215,98</w:t>
            </w:r>
          </w:p>
        </w:tc>
        <w:tc>
          <w:tcPr>
            <w:tcW w:w="1397" w:type="dxa"/>
            <w:shd w:val="clear" w:color="auto" w:fill="FFFFFF"/>
            <w:vAlign w:val="center"/>
          </w:tcPr>
          <w:p w14:paraId="44AD8328" w14:textId="77777777" w:rsidR="00A637B7" w:rsidRPr="00A637B7" w:rsidRDefault="00A637B7" w:rsidP="00A637B7">
            <w:pPr>
              <w:spacing w:after="160" w:line="259" w:lineRule="auto"/>
              <w:jc w:val="center"/>
              <w:rPr>
                <w:sz w:val="20"/>
                <w:szCs w:val="20"/>
              </w:rPr>
            </w:pPr>
            <w:r w:rsidRPr="00A637B7">
              <w:rPr>
                <w:rFonts w:ascii="Tahoma" w:eastAsia="Calibri" w:hAnsi="Tahoma" w:cs="Tahoma"/>
                <w:sz w:val="18"/>
                <w:szCs w:val="18"/>
                <w:lang w:eastAsia="en-US"/>
              </w:rPr>
              <w:t>223 215,98</w:t>
            </w:r>
          </w:p>
        </w:tc>
      </w:tr>
      <w:tr w:rsidR="00A637B7" w:rsidRPr="00A637B7" w14:paraId="486C84DF" w14:textId="77777777" w:rsidTr="00A637B7">
        <w:trPr>
          <w:trHeight w:val="300"/>
        </w:trPr>
        <w:tc>
          <w:tcPr>
            <w:tcW w:w="984" w:type="dxa"/>
            <w:shd w:val="clear" w:color="auto" w:fill="FFFFFF"/>
            <w:vAlign w:val="center"/>
            <w:hideMark/>
          </w:tcPr>
          <w:p w14:paraId="7EBFEF26" w14:textId="77777777" w:rsidR="00A637B7" w:rsidRPr="00A637B7" w:rsidRDefault="00A637B7" w:rsidP="00A637B7">
            <w:pPr>
              <w:rPr>
                <w:sz w:val="20"/>
                <w:szCs w:val="20"/>
              </w:rPr>
            </w:pPr>
            <w:r w:rsidRPr="00A637B7">
              <w:rPr>
                <w:sz w:val="20"/>
                <w:szCs w:val="20"/>
              </w:rPr>
              <w:t>1.3.1.2</w:t>
            </w:r>
          </w:p>
        </w:tc>
        <w:tc>
          <w:tcPr>
            <w:tcW w:w="2818" w:type="dxa"/>
            <w:shd w:val="clear" w:color="auto" w:fill="FFFFFF"/>
            <w:vAlign w:val="center"/>
            <w:hideMark/>
          </w:tcPr>
          <w:p w14:paraId="24467546" w14:textId="77777777" w:rsidR="00A637B7" w:rsidRPr="00A637B7" w:rsidRDefault="00A637B7" w:rsidP="00A637B7">
            <w:pPr>
              <w:ind w:firstLineChars="300" w:firstLine="600"/>
              <w:rPr>
                <w:sz w:val="20"/>
                <w:szCs w:val="20"/>
              </w:rPr>
            </w:pPr>
            <w:r w:rsidRPr="00A637B7">
              <w:rPr>
                <w:sz w:val="20"/>
                <w:szCs w:val="20"/>
              </w:rPr>
              <w:t>Бюджетные организации</w:t>
            </w:r>
          </w:p>
        </w:tc>
        <w:tc>
          <w:tcPr>
            <w:tcW w:w="844" w:type="dxa"/>
            <w:shd w:val="clear" w:color="auto" w:fill="FFFFFF"/>
            <w:vAlign w:val="center"/>
            <w:hideMark/>
          </w:tcPr>
          <w:p w14:paraId="3E0DCAA2" w14:textId="77777777" w:rsidR="00A637B7" w:rsidRPr="00A637B7" w:rsidRDefault="00A637B7" w:rsidP="00A637B7">
            <w:pPr>
              <w:jc w:val="center"/>
              <w:rPr>
                <w:sz w:val="20"/>
                <w:szCs w:val="20"/>
              </w:rPr>
            </w:pPr>
            <w:r w:rsidRPr="00A637B7">
              <w:rPr>
                <w:sz w:val="20"/>
                <w:szCs w:val="20"/>
              </w:rPr>
              <w:t>м3</w:t>
            </w:r>
          </w:p>
        </w:tc>
        <w:tc>
          <w:tcPr>
            <w:tcW w:w="1647" w:type="dxa"/>
            <w:shd w:val="clear" w:color="auto" w:fill="FFFFFF"/>
            <w:vAlign w:val="center"/>
          </w:tcPr>
          <w:p w14:paraId="32237847" w14:textId="77777777" w:rsidR="00A637B7" w:rsidRPr="00A637B7" w:rsidRDefault="00A637B7" w:rsidP="00A637B7">
            <w:pPr>
              <w:jc w:val="center"/>
              <w:rPr>
                <w:sz w:val="20"/>
                <w:szCs w:val="20"/>
              </w:rPr>
            </w:pPr>
            <w:r w:rsidRPr="00A637B7">
              <w:rPr>
                <w:rFonts w:ascii="Tahoma" w:eastAsia="Calibri" w:hAnsi="Tahoma" w:cs="Tahoma"/>
                <w:sz w:val="18"/>
                <w:szCs w:val="18"/>
                <w:lang w:eastAsia="en-US"/>
              </w:rPr>
              <w:t>164 951,84</w:t>
            </w:r>
          </w:p>
        </w:tc>
        <w:tc>
          <w:tcPr>
            <w:tcW w:w="1661" w:type="dxa"/>
            <w:shd w:val="clear" w:color="auto" w:fill="FFFFFF"/>
            <w:vAlign w:val="center"/>
          </w:tcPr>
          <w:p w14:paraId="15CA03F4" w14:textId="77777777" w:rsidR="00A637B7" w:rsidRPr="00A637B7" w:rsidRDefault="00A637B7" w:rsidP="00A637B7">
            <w:pPr>
              <w:spacing w:after="160" w:line="259" w:lineRule="auto"/>
              <w:jc w:val="center"/>
              <w:rPr>
                <w:sz w:val="20"/>
                <w:szCs w:val="20"/>
              </w:rPr>
            </w:pPr>
            <w:r w:rsidRPr="00A637B7">
              <w:rPr>
                <w:rFonts w:ascii="Tahoma" w:eastAsia="Calibri" w:hAnsi="Tahoma" w:cs="Tahoma"/>
                <w:sz w:val="18"/>
                <w:szCs w:val="18"/>
                <w:lang w:eastAsia="en-US"/>
              </w:rPr>
              <w:t>82 475,92</w:t>
            </w:r>
          </w:p>
        </w:tc>
        <w:tc>
          <w:tcPr>
            <w:tcW w:w="1397" w:type="dxa"/>
            <w:shd w:val="clear" w:color="auto" w:fill="FFFFFF"/>
            <w:vAlign w:val="center"/>
          </w:tcPr>
          <w:p w14:paraId="0206580C" w14:textId="77777777" w:rsidR="00A637B7" w:rsidRPr="00A637B7" w:rsidRDefault="00A637B7" w:rsidP="00A637B7">
            <w:pPr>
              <w:spacing w:after="160" w:line="259" w:lineRule="auto"/>
              <w:jc w:val="center"/>
              <w:rPr>
                <w:sz w:val="20"/>
                <w:szCs w:val="20"/>
              </w:rPr>
            </w:pPr>
            <w:r w:rsidRPr="00A637B7">
              <w:rPr>
                <w:rFonts w:ascii="Tahoma" w:eastAsia="Calibri" w:hAnsi="Tahoma" w:cs="Tahoma"/>
                <w:sz w:val="18"/>
                <w:szCs w:val="18"/>
                <w:lang w:eastAsia="en-US"/>
              </w:rPr>
              <w:t>82 475,92</w:t>
            </w:r>
          </w:p>
        </w:tc>
      </w:tr>
      <w:tr w:rsidR="00A637B7" w:rsidRPr="00A637B7" w14:paraId="4C1AD0DB" w14:textId="77777777" w:rsidTr="00A637B7">
        <w:trPr>
          <w:trHeight w:val="300"/>
        </w:trPr>
        <w:tc>
          <w:tcPr>
            <w:tcW w:w="984" w:type="dxa"/>
            <w:shd w:val="clear" w:color="auto" w:fill="FFFFFF"/>
            <w:vAlign w:val="center"/>
            <w:hideMark/>
          </w:tcPr>
          <w:p w14:paraId="063247EB" w14:textId="77777777" w:rsidR="00A637B7" w:rsidRPr="00A637B7" w:rsidRDefault="00A637B7" w:rsidP="00A637B7">
            <w:pPr>
              <w:rPr>
                <w:sz w:val="20"/>
                <w:szCs w:val="20"/>
              </w:rPr>
            </w:pPr>
            <w:r w:rsidRPr="00A637B7">
              <w:rPr>
                <w:sz w:val="20"/>
                <w:szCs w:val="20"/>
              </w:rPr>
              <w:t>1.3.1.3</w:t>
            </w:r>
          </w:p>
        </w:tc>
        <w:tc>
          <w:tcPr>
            <w:tcW w:w="2818" w:type="dxa"/>
            <w:shd w:val="clear" w:color="auto" w:fill="FFFFFF"/>
            <w:vAlign w:val="center"/>
            <w:hideMark/>
          </w:tcPr>
          <w:p w14:paraId="51FDB1E0" w14:textId="77777777" w:rsidR="00A637B7" w:rsidRPr="00A637B7" w:rsidRDefault="00A637B7" w:rsidP="00A637B7">
            <w:pPr>
              <w:ind w:firstLineChars="300" w:firstLine="600"/>
              <w:rPr>
                <w:sz w:val="20"/>
                <w:szCs w:val="20"/>
              </w:rPr>
            </w:pPr>
            <w:r w:rsidRPr="00A637B7">
              <w:rPr>
                <w:sz w:val="20"/>
                <w:szCs w:val="20"/>
              </w:rPr>
              <w:t>Прочие потребители</w:t>
            </w:r>
          </w:p>
        </w:tc>
        <w:tc>
          <w:tcPr>
            <w:tcW w:w="844" w:type="dxa"/>
            <w:shd w:val="clear" w:color="auto" w:fill="FFFFFF"/>
            <w:vAlign w:val="center"/>
            <w:hideMark/>
          </w:tcPr>
          <w:p w14:paraId="0C9DBE5D" w14:textId="77777777" w:rsidR="00A637B7" w:rsidRPr="00A637B7" w:rsidRDefault="00A637B7" w:rsidP="00A637B7">
            <w:pPr>
              <w:jc w:val="center"/>
              <w:rPr>
                <w:sz w:val="20"/>
                <w:szCs w:val="20"/>
              </w:rPr>
            </w:pPr>
            <w:r w:rsidRPr="00A637B7">
              <w:rPr>
                <w:sz w:val="20"/>
                <w:szCs w:val="20"/>
              </w:rPr>
              <w:t>м3</w:t>
            </w:r>
          </w:p>
        </w:tc>
        <w:tc>
          <w:tcPr>
            <w:tcW w:w="1647" w:type="dxa"/>
            <w:shd w:val="clear" w:color="auto" w:fill="FFFFFF"/>
            <w:vAlign w:val="center"/>
          </w:tcPr>
          <w:p w14:paraId="1A9C9D0D" w14:textId="77777777" w:rsidR="00A637B7" w:rsidRPr="00A637B7" w:rsidRDefault="00A637B7" w:rsidP="00A637B7">
            <w:pPr>
              <w:jc w:val="center"/>
              <w:rPr>
                <w:sz w:val="20"/>
                <w:szCs w:val="20"/>
              </w:rPr>
            </w:pPr>
            <w:r w:rsidRPr="00A637B7">
              <w:rPr>
                <w:rFonts w:ascii="Tahoma" w:eastAsia="Calibri" w:hAnsi="Tahoma" w:cs="Tahoma"/>
                <w:sz w:val="18"/>
                <w:szCs w:val="18"/>
                <w:lang w:eastAsia="en-US"/>
              </w:rPr>
              <w:t>191 171,03</w:t>
            </w:r>
          </w:p>
        </w:tc>
        <w:tc>
          <w:tcPr>
            <w:tcW w:w="1661" w:type="dxa"/>
            <w:shd w:val="clear" w:color="auto" w:fill="FFFFFF"/>
            <w:vAlign w:val="center"/>
          </w:tcPr>
          <w:p w14:paraId="0541B619" w14:textId="77777777" w:rsidR="00A637B7" w:rsidRPr="00A637B7" w:rsidRDefault="00A637B7" w:rsidP="00A637B7">
            <w:pPr>
              <w:spacing w:after="160" w:line="259" w:lineRule="auto"/>
              <w:jc w:val="center"/>
              <w:rPr>
                <w:sz w:val="20"/>
                <w:szCs w:val="20"/>
              </w:rPr>
            </w:pPr>
            <w:r w:rsidRPr="00A637B7">
              <w:rPr>
                <w:rFonts w:ascii="Tahoma" w:eastAsia="Calibri" w:hAnsi="Tahoma" w:cs="Tahoma"/>
                <w:sz w:val="18"/>
                <w:szCs w:val="18"/>
                <w:lang w:eastAsia="en-US"/>
              </w:rPr>
              <w:t>95 585,52</w:t>
            </w:r>
          </w:p>
        </w:tc>
        <w:tc>
          <w:tcPr>
            <w:tcW w:w="1397" w:type="dxa"/>
            <w:shd w:val="clear" w:color="auto" w:fill="FFFFFF"/>
            <w:vAlign w:val="center"/>
          </w:tcPr>
          <w:p w14:paraId="44F37D4D" w14:textId="77777777" w:rsidR="00A637B7" w:rsidRPr="00A637B7" w:rsidRDefault="00A637B7" w:rsidP="00A637B7">
            <w:pPr>
              <w:spacing w:after="160" w:line="259" w:lineRule="auto"/>
              <w:jc w:val="center"/>
              <w:rPr>
                <w:sz w:val="20"/>
                <w:szCs w:val="20"/>
              </w:rPr>
            </w:pPr>
            <w:r w:rsidRPr="00A637B7">
              <w:rPr>
                <w:rFonts w:ascii="Tahoma" w:eastAsia="Calibri" w:hAnsi="Tahoma" w:cs="Tahoma"/>
                <w:sz w:val="18"/>
                <w:szCs w:val="18"/>
                <w:lang w:eastAsia="en-US"/>
              </w:rPr>
              <w:t>95 585,52</w:t>
            </w:r>
          </w:p>
        </w:tc>
      </w:tr>
    </w:tbl>
    <w:p w14:paraId="3BCB5240" w14:textId="77777777" w:rsidR="00A637B7" w:rsidRPr="00A637B7" w:rsidRDefault="00A637B7" w:rsidP="00A637B7">
      <w:pPr>
        <w:tabs>
          <w:tab w:val="left" w:pos="1134"/>
        </w:tabs>
        <w:jc w:val="both"/>
        <w:rPr>
          <w:sz w:val="28"/>
          <w:szCs w:val="28"/>
          <w:u w:val="single"/>
          <w:lang w:eastAsia="en-US"/>
        </w:rPr>
      </w:pPr>
      <w:r w:rsidRPr="00A637B7">
        <w:rPr>
          <w:b/>
          <w:bCs/>
          <w:sz w:val="28"/>
          <w:szCs w:val="28"/>
          <w:lang w:eastAsia="en-US"/>
        </w:rPr>
        <w:t xml:space="preserve">        Таким образом, тариф на водоотведение (очистка сточных вод)</w:t>
      </w:r>
      <w:r w:rsidRPr="00A637B7">
        <w:rPr>
          <w:sz w:val="28"/>
          <w:szCs w:val="28"/>
          <w:lang w:eastAsia="en-US"/>
        </w:rPr>
        <w:t xml:space="preserve"> </w:t>
      </w:r>
      <w:r w:rsidRPr="00A637B7">
        <w:rPr>
          <w:sz w:val="28"/>
          <w:szCs w:val="28"/>
          <w:u w:val="single"/>
          <w:lang w:eastAsia="en-US"/>
        </w:rPr>
        <w:t>предлагается установить  в размере:</w:t>
      </w:r>
    </w:p>
    <w:p w14:paraId="021F4249" w14:textId="77777777" w:rsidR="00A637B7" w:rsidRPr="00A637B7" w:rsidRDefault="00A637B7" w:rsidP="00A637B7">
      <w:pPr>
        <w:tabs>
          <w:tab w:val="left" w:pos="1134"/>
        </w:tabs>
        <w:ind w:firstLine="709"/>
        <w:jc w:val="both"/>
        <w:rPr>
          <w:sz w:val="28"/>
          <w:szCs w:val="28"/>
          <w:lang w:eastAsia="en-US"/>
        </w:rPr>
      </w:pPr>
      <w:r w:rsidRPr="00A637B7">
        <w:rPr>
          <w:sz w:val="28"/>
          <w:szCs w:val="28"/>
          <w:lang w:eastAsia="en-US"/>
        </w:rPr>
        <w:t xml:space="preserve">с 01.01.2022 по 30.06.2022 -  </w:t>
      </w:r>
      <w:r w:rsidRPr="00A637B7">
        <w:rPr>
          <w:b/>
          <w:bCs/>
          <w:i/>
          <w:iCs/>
          <w:sz w:val="28"/>
          <w:szCs w:val="28"/>
          <w:lang w:eastAsia="en-US"/>
        </w:rPr>
        <w:t>40,41 руб./м3</w:t>
      </w:r>
      <w:r w:rsidRPr="00A637B7">
        <w:rPr>
          <w:sz w:val="28"/>
          <w:szCs w:val="28"/>
          <w:lang w:eastAsia="en-US"/>
        </w:rPr>
        <w:t>;</w:t>
      </w:r>
    </w:p>
    <w:p w14:paraId="043EA69E" w14:textId="77777777" w:rsidR="00A637B7" w:rsidRPr="00A637B7" w:rsidRDefault="00A637B7" w:rsidP="00A637B7">
      <w:pPr>
        <w:tabs>
          <w:tab w:val="left" w:pos="1134"/>
        </w:tabs>
        <w:ind w:firstLine="709"/>
        <w:jc w:val="both"/>
        <w:rPr>
          <w:sz w:val="28"/>
          <w:szCs w:val="28"/>
          <w:lang w:eastAsia="en-US"/>
        </w:rPr>
      </w:pPr>
      <w:r w:rsidRPr="00A637B7">
        <w:rPr>
          <w:sz w:val="28"/>
          <w:szCs w:val="28"/>
          <w:lang w:eastAsia="en-US"/>
        </w:rPr>
        <w:lastRenderedPageBreak/>
        <w:t xml:space="preserve">с 01.07.2022 по 31.12.2022 -  </w:t>
      </w:r>
      <w:r w:rsidRPr="00A637B7">
        <w:rPr>
          <w:b/>
          <w:bCs/>
          <w:i/>
          <w:iCs/>
          <w:sz w:val="28"/>
          <w:szCs w:val="28"/>
          <w:lang w:eastAsia="en-US"/>
        </w:rPr>
        <w:t>40,41 руб./м3</w:t>
      </w:r>
      <w:r w:rsidRPr="00A637B7">
        <w:rPr>
          <w:sz w:val="28"/>
          <w:szCs w:val="28"/>
          <w:lang w:eastAsia="en-US"/>
        </w:rPr>
        <w:t>.</w:t>
      </w:r>
    </w:p>
    <w:p w14:paraId="728AA270" w14:textId="77777777" w:rsidR="00A637B7" w:rsidRPr="00A637B7" w:rsidRDefault="00A637B7" w:rsidP="00A637B7">
      <w:pPr>
        <w:tabs>
          <w:tab w:val="left" w:pos="1134"/>
        </w:tabs>
        <w:ind w:firstLine="709"/>
        <w:jc w:val="both"/>
        <w:rPr>
          <w:sz w:val="28"/>
          <w:szCs w:val="28"/>
          <w:lang w:eastAsia="en-US"/>
        </w:rPr>
      </w:pPr>
    </w:p>
    <w:p w14:paraId="4B868582" w14:textId="77777777" w:rsidR="00A637B7" w:rsidRPr="00A637B7" w:rsidRDefault="00A637B7" w:rsidP="00A637B7">
      <w:pPr>
        <w:ind w:right="140" w:firstLine="709"/>
        <w:jc w:val="both"/>
        <w:rPr>
          <w:rFonts w:eastAsia="Calibri"/>
          <w:sz w:val="28"/>
          <w:szCs w:val="22"/>
          <w:lang w:eastAsia="en-US"/>
        </w:rPr>
      </w:pPr>
      <w:r w:rsidRPr="00A637B7">
        <w:rPr>
          <w:rFonts w:eastAsia="Calibri"/>
          <w:sz w:val="28"/>
          <w:szCs w:val="22"/>
          <w:lang w:eastAsia="en-US"/>
        </w:rPr>
        <w:t xml:space="preserve">Учитывая вышеизложенное, регулирующим органом предлагается внести изменения в </w:t>
      </w:r>
      <w:r w:rsidRPr="00A637B7">
        <w:rPr>
          <w:rFonts w:eastAsia="Calibri"/>
          <w:bCs/>
          <w:kern w:val="32"/>
          <w:sz w:val="28"/>
          <w:szCs w:val="28"/>
          <w:lang w:eastAsia="en-US"/>
        </w:rPr>
        <w:t>постановление региональной энергетической комиссии Кемеровской области от 27.12.2018 № 743 «Об утверждении производственной программы в сфере водоотведения  и об установлении тарифов на  водоотведение (очистка сточных вод), транспортировку сточных вод ООО «Водокомплекс» (Мариинский муниципальный округ)»</w:t>
      </w:r>
      <w:r w:rsidRPr="00A637B7">
        <w:rPr>
          <w:rFonts w:eastAsia="Calibri"/>
          <w:b/>
          <w:bCs/>
          <w:kern w:val="32"/>
          <w:sz w:val="28"/>
          <w:szCs w:val="28"/>
          <w:lang w:eastAsia="en-US"/>
        </w:rPr>
        <w:t xml:space="preserve"> </w:t>
      </w:r>
      <w:r w:rsidRPr="00A637B7">
        <w:rPr>
          <w:rFonts w:eastAsia="Calibri"/>
          <w:bCs/>
          <w:kern w:val="32"/>
          <w:sz w:val="28"/>
          <w:szCs w:val="28"/>
          <w:lang w:eastAsia="en-US"/>
        </w:rPr>
        <w:t>(в редакции постановления региональной энергетической комиссии Кемеровской области от 22.10.2019 № 316,</w:t>
      </w:r>
      <w:r w:rsidRPr="00A637B7">
        <w:rPr>
          <w:rFonts w:eastAsia="Calibri"/>
          <w:sz w:val="22"/>
          <w:szCs w:val="22"/>
          <w:lang w:eastAsia="en-US"/>
        </w:rPr>
        <w:t xml:space="preserve"> </w:t>
      </w:r>
      <w:r w:rsidRPr="00A637B7">
        <w:rPr>
          <w:rFonts w:eastAsia="Calibri"/>
          <w:bCs/>
          <w:kern w:val="32"/>
          <w:sz w:val="28"/>
          <w:szCs w:val="28"/>
          <w:lang w:eastAsia="en-US"/>
        </w:rPr>
        <w:t>постановлений Региональной энергетической комиссии Кузбасса от 01.12.2020 № 477, от 17.08.2021  № 292, от 16.12.2021 № 738)</w:t>
      </w:r>
      <w:r w:rsidRPr="00A637B7">
        <w:rPr>
          <w:rFonts w:eastAsia="Calibri"/>
          <w:sz w:val="28"/>
          <w:szCs w:val="22"/>
          <w:lang w:eastAsia="en-US"/>
        </w:rPr>
        <w:t xml:space="preserve">, которое вступает в силу со дня его официального опубликования и распространяется на правоотношения, возникшие с 01.01.2022. </w:t>
      </w:r>
    </w:p>
    <w:p w14:paraId="02BCAD43" w14:textId="77777777" w:rsidR="00A637B7" w:rsidRPr="00A637B7" w:rsidRDefault="00A637B7" w:rsidP="00A637B7">
      <w:pPr>
        <w:ind w:firstLine="709"/>
        <w:jc w:val="both"/>
        <w:rPr>
          <w:sz w:val="28"/>
          <w:szCs w:val="28"/>
          <w:lang w:eastAsia="en-US"/>
        </w:rPr>
      </w:pPr>
    </w:p>
    <w:p w14:paraId="317AA655" w14:textId="77777777" w:rsidR="00061C21" w:rsidRDefault="00061C21" w:rsidP="001139BE">
      <w:pPr>
        <w:tabs>
          <w:tab w:val="left" w:pos="5580"/>
          <w:tab w:val="left" w:pos="9498"/>
        </w:tabs>
        <w:ind w:right="-569"/>
        <w:sectPr w:rsidR="00061C21" w:rsidSect="002F0E14">
          <w:headerReference w:type="default" r:id="rId17"/>
          <w:pgSz w:w="11906" w:h="16838"/>
          <w:pgMar w:top="1134" w:right="1133" w:bottom="1134" w:left="1418" w:header="708" w:footer="708" w:gutter="0"/>
          <w:cols w:space="708"/>
          <w:titlePg/>
          <w:docGrid w:linePitch="360"/>
        </w:sectPr>
      </w:pPr>
    </w:p>
    <w:p w14:paraId="494BDBE0" w14:textId="0A25DAF2" w:rsidR="00061C21" w:rsidRPr="001828C5" w:rsidRDefault="00061C21" w:rsidP="004474E2">
      <w:pPr>
        <w:tabs>
          <w:tab w:val="left" w:pos="5580"/>
          <w:tab w:val="left" w:pos="9498"/>
        </w:tabs>
        <w:ind w:left="-1781" w:right="-569" w:firstLine="12838"/>
      </w:pPr>
      <w:r w:rsidRPr="001828C5">
        <w:lastRenderedPageBreak/>
        <w:t>Приложение</w:t>
      </w:r>
      <w:r>
        <w:t xml:space="preserve"> № 3 </w:t>
      </w:r>
      <w:r w:rsidRPr="001828C5">
        <w:t>к протокол</w:t>
      </w:r>
      <w:r>
        <w:t>у</w:t>
      </w:r>
      <w:r w:rsidRPr="001828C5">
        <w:t xml:space="preserve"> № </w:t>
      </w:r>
      <w:r>
        <w:t>6</w:t>
      </w:r>
    </w:p>
    <w:p w14:paraId="7E3F07C6" w14:textId="77777777" w:rsidR="00061C21" w:rsidRPr="001828C5" w:rsidRDefault="00061C21" w:rsidP="004474E2">
      <w:pPr>
        <w:tabs>
          <w:tab w:val="left" w:pos="5580"/>
          <w:tab w:val="left" w:pos="9498"/>
        </w:tabs>
        <w:ind w:left="-1781" w:right="-569" w:firstLine="12838"/>
      </w:pPr>
      <w:r w:rsidRPr="001828C5">
        <w:t>заседания правления Региональной</w:t>
      </w:r>
    </w:p>
    <w:p w14:paraId="531A2A3E" w14:textId="77777777" w:rsidR="00061C21" w:rsidRPr="001828C5" w:rsidRDefault="00061C21" w:rsidP="004474E2">
      <w:pPr>
        <w:tabs>
          <w:tab w:val="left" w:pos="5580"/>
          <w:tab w:val="left" w:pos="9498"/>
        </w:tabs>
        <w:ind w:left="-1781" w:right="-569" w:firstLine="12838"/>
      </w:pPr>
      <w:r w:rsidRPr="001828C5">
        <w:t>энергетической комиссии</w:t>
      </w:r>
    </w:p>
    <w:p w14:paraId="2DD37B58" w14:textId="77777777" w:rsidR="00061C21" w:rsidRDefault="00061C21" w:rsidP="004474E2">
      <w:pPr>
        <w:tabs>
          <w:tab w:val="left" w:pos="5580"/>
          <w:tab w:val="left" w:pos="9498"/>
        </w:tabs>
        <w:ind w:left="-1781" w:right="-569" w:firstLine="12838"/>
      </w:pPr>
      <w:r w:rsidRPr="001828C5">
        <w:t xml:space="preserve">Кузбасса от </w:t>
      </w:r>
      <w:r>
        <w:t>09.02.2022</w:t>
      </w:r>
    </w:p>
    <w:tbl>
      <w:tblPr>
        <w:tblW w:w="5000" w:type="pct"/>
        <w:jc w:val="center"/>
        <w:tblCellMar>
          <w:left w:w="0" w:type="dxa"/>
          <w:right w:w="0" w:type="dxa"/>
        </w:tblCellMar>
        <w:tblLook w:val="04A0" w:firstRow="1" w:lastRow="0" w:firstColumn="1" w:lastColumn="0" w:noHBand="0" w:noVBand="1"/>
      </w:tblPr>
      <w:tblGrid>
        <w:gridCol w:w="238"/>
        <w:gridCol w:w="512"/>
        <w:gridCol w:w="2475"/>
        <w:gridCol w:w="570"/>
        <w:gridCol w:w="795"/>
        <w:gridCol w:w="830"/>
        <w:gridCol w:w="778"/>
        <w:gridCol w:w="767"/>
        <w:gridCol w:w="787"/>
        <w:gridCol w:w="1492"/>
        <w:gridCol w:w="716"/>
        <w:gridCol w:w="778"/>
        <w:gridCol w:w="737"/>
        <w:gridCol w:w="716"/>
        <w:gridCol w:w="2379"/>
      </w:tblGrid>
      <w:tr w:rsidR="004474E2" w:rsidRPr="004474E2" w14:paraId="7E0F068F" w14:textId="77777777" w:rsidTr="004474E2">
        <w:trPr>
          <w:trHeight w:val="450"/>
          <w:jc w:val="center"/>
        </w:trPr>
        <w:tc>
          <w:tcPr>
            <w:tcW w:w="459" w:type="dxa"/>
            <w:tcBorders>
              <w:top w:val="nil"/>
              <w:left w:val="nil"/>
              <w:bottom w:val="nil"/>
              <w:right w:val="nil"/>
            </w:tcBorders>
            <w:shd w:val="clear" w:color="auto" w:fill="auto"/>
            <w:vAlign w:val="center"/>
            <w:hideMark/>
          </w:tcPr>
          <w:p w14:paraId="2A22ACDA" w14:textId="77777777" w:rsidR="004474E2" w:rsidRPr="004474E2" w:rsidRDefault="004474E2" w:rsidP="004474E2">
            <w:pPr>
              <w:rPr>
                <w:sz w:val="13"/>
                <w:szCs w:val="13"/>
              </w:rPr>
            </w:pPr>
          </w:p>
        </w:tc>
        <w:tc>
          <w:tcPr>
            <w:tcW w:w="5875" w:type="dxa"/>
            <w:gridSpan w:val="2"/>
            <w:tcBorders>
              <w:top w:val="single" w:sz="4" w:space="0" w:color="C0C0C0"/>
              <w:left w:val="nil"/>
              <w:bottom w:val="single" w:sz="4" w:space="0" w:color="C0C0C0"/>
              <w:right w:val="nil"/>
            </w:tcBorders>
            <w:shd w:val="clear" w:color="auto" w:fill="auto"/>
            <w:vAlign w:val="bottom"/>
            <w:hideMark/>
          </w:tcPr>
          <w:p w14:paraId="0F4DDFC5" w14:textId="77777777" w:rsidR="004474E2" w:rsidRPr="004474E2" w:rsidRDefault="004474E2" w:rsidP="004474E2">
            <w:pPr>
              <w:rPr>
                <w:rFonts w:ascii="Tahoma" w:hAnsi="Tahoma" w:cs="Tahoma"/>
                <w:sz w:val="13"/>
                <w:szCs w:val="13"/>
              </w:rPr>
            </w:pPr>
            <w:r w:rsidRPr="004474E2">
              <w:rPr>
                <w:rFonts w:ascii="Tahoma" w:hAnsi="Tahoma" w:cs="Tahoma"/>
                <w:sz w:val="13"/>
                <w:szCs w:val="13"/>
              </w:rPr>
              <w:t>ООО Водокомплекс</w:t>
            </w:r>
          </w:p>
        </w:tc>
        <w:tc>
          <w:tcPr>
            <w:tcW w:w="1106" w:type="dxa"/>
            <w:tcBorders>
              <w:top w:val="single" w:sz="4" w:space="0" w:color="C0C0C0"/>
              <w:left w:val="nil"/>
              <w:bottom w:val="single" w:sz="4" w:space="0" w:color="C0C0C0"/>
              <w:right w:val="nil"/>
            </w:tcBorders>
            <w:shd w:val="clear" w:color="auto" w:fill="auto"/>
            <w:vAlign w:val="bottom"/>
            <w:hideMark/>
          </w:tcPr>
          <w:p w14:paraId="398E415D"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551" w:type="dxa"/>
            <w:tcBorders>
              <w:top w:val="single" w:sz="4" w:space="0" w:color="C0C0C0"/>
              <w:left w:val="nil"/>
              <w:bottom w:val="single" w:sz="4" w:space="0" w:color="C0C0C0"/>
              <w:right w:val="nil"/>
            </w:tcBorders>
            <w:shd w:val="clear" w:color="auto" w:fill="auto"/>
            <w:vAlign w:val="bottom"/>
            <w:hideMark/>
          </w:tcPr>
          <w:p w14:paraId="216E5A7D"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621" w:type="dxa"/>
            <w:tcBorders>
              <w:top w:val="single" w:sz="4" w:space="0" w:color="C0C0C0"/>
              <w:left w:val="nil"/>
              <w:bottom w:val="single" w:sz="4" w:space="0" w:color="C0C0C0"/>
              <w:right w:val="nil"/>
            </w:tcBorders>
            <w:shd w:val="clear" w:color="auto" w:fill="auto"/>
            <w:vAlign w:val="bottom"/>
            <w:hideMark/>
          </w:tcPr>
          <w:p w14:paraId="21922EC0"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518" w:type="dxa"/>
            <w:tcBorders>
              <w:top w:val="nil"/>
              <w:left w:val="nil"/>
              <w:bottom w:val="nil"/>
              <w:right w:val="nil"/>
            </w:tcBorders>
            <w:shd w:val="clear" w:color="auto" w:fill="auto"/>
            <w:noWrap/>
            <w:vAlign w:val="bottom"/>
            <w:hideMark/>
          </w:tcPr>
          <w:p w14:paraId="00183E37" w14:textId="77777777" w:rsidR="004474E2" w:rsidRPr="004474E2" w:rsidRDefault="004474E2" w:rsidP="004474E2">
            <w:pPr>
              <w:rPr>
                <w:rFonts w:ascii="Tahoma" w:hAnsi="Tahoma" w:cs="Tahoma"/>
                <w:sz w:val="13"/>
                <w:szCs w:val="13"/>
              </w:rPr>
            </w:pPr>
          </w:p>
        </w:tc>
        <w:tc>
          <w:tcPr>
            <w:tcW w:w="1496" w:type="dxa"/>
            <w:tcBorders>
              <w:top w:val="nil"/>
              <w:left w:val="nil"/>
              <w:bottom w:val="nil"/>
              <w:right w:val="nil"/>
            </w:tcBorders>
            <w:shd w:val="clear" w:color="auto" w:fill="auto"/>
            <w:noWrap/>
            <w:vAlign w:val="bottom"/>
            <w:hideMark/>
          </w:tcPr>
          <w:p w14:paraId="3D177BE1" w14:textId="77777777" w:rsidR="004474E2" w:rsidRPr="004474E2" w:rsidRDefault="004474E2" w:rsidP="004474E2">
            <w:pPr>
              <w:rPr>
                <w:sz w:val="13"/>
                <w:szCs w:val="13"/>
              </w:rPr>
            </w:pPr>
          </w:p>
        </w:tc>
        <w:tc>
          <w:tcPr>
            <w:tcW w:w="1536" w:type="dxa"/>
            <w:tcBorders>
              <w:top w:val="nil"/>
              <w:left w:val="nil"/>
              <w:bottom w:val="nil"/>
              <w:right w:val="nil"/>
            </w:tcBorders>
            <w:shd w:val="clear" w:color="auto" w:fill="auto"/>
            <w:noWrap/>
            <w:vAlign w:val="bottom"/>
            <w:hideMark/>
          </w:tcPr>
          <w:p w14:paraId="48F82D8C" w14:textId="77777777" w:rsidR="004474E2" w:rsidRPr="004474E2" w:rsidRDefault="004474E2" w:rsidP="004474E2">
            <w:pPr>
              <w:rPr>
                <w:sz w:val="13"/>
                <w:szCs w:val="13"/>
              </w:rPr>
            </w:pPr>
          </w:p>
        </w:tc>
        <w:tc>
          <w:tcPr>
            <w:tcW w:w="2936" w:type="dxa"/>
            <w:tcBorders>
              <w:top w:val="nil"/>
              <w:left w:val="nil"/>
              <w:bottom w:val="nil"/>
              <w:right w:val="nil"/>
            </w:tcBorders>
            <w:shd w:val="clear" w:color="auto" w:fill="auto"/>
            <w:noWrap/>
            <w:vAlign w:val="bottom"/>
            <w:hideMark/>
          </w:tcPr>
          <w:p w14:paraId="73F82DEC" w14:textId="77777777" w:rsidR="004474E2" w:rsidRPr="004474E2" w:rsidRDefault="004474E2" w:rsidP="004474E2">
            <w:pPr>
              <w:rPr>
                <w:sz w:val="13"/>
                <w:szCs w:val="13"/>
              </w:rPr>
            </w:pPr>
          </w:p>
        </w:tc>
        <w:tc>
          <w:tcPr>
            <w:tcW w:w="1396" w:type="dxa"/>
            <w:tcBorders>
              <w:top w:val="nil"/>
              <w:left w:val="nil"/>
              <w:bottom w:val="nil"/>
              <w:right w:val="nil"/>
            </w:tcBorders>
            <w:shd w:val="clear" w:color="auto" w:fill="auto"/>
            <w:noWrap/>
            <w:vAlign w:val="bottom"/>
            <w:hideMark/>
          </w:tcPr>
          <w:p w14:paraId="13069D50" w14:textId="77777777" w:rsidR="004474E2" w:rsidRPr="004474E2" w:rsidRDefault="004474E2" w:rsidP="004474E2">
            <w:pPr>
              <w:rPr>
                <w:sz w:val="13"/>
                <w:szCs w:val="13"/>
              </w:rPr>
            </w:pPr>
          </w:p>
        </w:tc>
        <w:tc>
          <w:tcPr>
            <w:tcW w:w="1518" w:type="dxa"/>
            <w:tcBorders>
              <w:top w:val="nil"/>
              <w:left w:val="nil"/>
              <w:bottom w:val="nil"/>
              <w:right w:val="nil"/>
            </w:tcBorders>
            <w:shd w:val="clear" w:color="auto" w:fill="auto"/>
            <w:noWrap/>
            <w:vAlign w:val="bottom"/>
            <w:hideMark/>
          </w:tcPr>
          <w:p w14:paraId="7FCDD329" w14:textId="77777777" w:rsidR="004474E2" w:rsidRPr="004474E2" w:rsidRDefault="004474E2" w:rsidP="004474E2">
            <w:pPr>
              <w:rPr>
                <w:sz w:val="13"/>
                <w:szCs w:val="13"/>
              </w:rPr>
            </w:pPr>
          </w:p>
        </w:tc>
        <w:tc>
          <w:tcPr>
            <w:tcW w:w="1436" w:type="dxa"/>
            <w:tcBorders>
              <w:top w:val="nil"/>
              <w:left w:val="nil"/>
              <w:bottom w:val="nil"/>
              <w:right w:val="nil"/>
            </w:tcBorders>
            <w:shd w:val="clear" w:color="auto" w:fill="auto"/>
            <w:noWrap/>
            <w:vAlign w:val="bottom"/>
            <w:hideMark/>
          </w:tcPr>
          <w:p w14:paraId="162AC894" w14:textId="77777777" w:rsidR="004474E2" w:rsidRPr="004474E2" w:rsidRDefault="004474E2" w:rsidP="004474E2">
            <w:pPr>
              <w:rPr>
                <w:sz w:val="13"/>
                <w:szCs w:val="13"/>
              </w:rPr>
            </w:pPr>
          </w:p>
        </w:tc>
        <w:tc>
          <w:tcPr>
            <w:tcW w:w="1396" w:type="dxa"/>
            <w:tcBorders>
              <w:top w:val="nil"/>
              <w:left w:val="nil"/>
              <w:bottom w:val="nil"/>
              <w:right w:val="nil"/>
            </w:tcBorders>
            <w:shd w:val="clear" w:color="auto" w:fill="auto"/>
            <w:noWrap/>
            <w:vAlign w:val="bottom"/>
            <w:hideMark/>
          </w:tcPr>
          <w:p w14:paraId="025D92D6" w14:textId="77777777" w:rsidR="004474E2" w:rsidRPr="004474E2" w:rsidRDefault="004474E2" w:rsidP="004474E2">
            <w:pPr>
              <w:rPr>
                <w:sz w:val="13"/>
                <w:szCs w:val="13"/>
              </w:rPr>
            </w:pPr>
          </w:p>
        </w:tc>
        <w:tc>
          <w:tcPr>
            <w:tcW w:w="4696" w:type="dxa"/>
            <w:tcBorders>
              <w:top w:val="nil"/>
              <w:left w:val="nil"/>
              <w:bottom w:val="nil"/>
              <w:right w:val="nil"/>
            </w:tcBorders>
            <w:shd w:val="clear" w:color="auto" w:fill="auto"/>
            <w:noWrap/>
            <w:vAlign w:val="bottom"/>
            <w:hideMark/>
          </w:tcPr>
          <w:p w14:paraId="5AD6D0A4" w14:textId="77777777" w:rsidR="004474E2" w:rsidRPr="004474E2" w:rsidRDefault="004474E2" w:rsidP="004474E2">
            <w:pPr>
              <w:rPr>
                <w:sz w:val="13"/>
                <w:szCs w:val="13"/>
              </w:rPr>
            </w:pPr>
          </w:p>
        </w:tc>
      </w:tr>
      <w:tr w:rsidR="004474E2" w:rsidRPr="004474E2" w14:paraId="2D18C44C" w14:textId="77777777" w:rsidTr="004474E2">
        <w:trPr>
          <w:trHeight w:val="750"/>
          <w:jc w:val="center"/>
        </w:trPr>
        <w:tc>
          <w:tcPr>
            <w:tcW w:w="459" w:type="dxa"/>
            <w:tcBorders>
              <w:top w:val="nil"/>
              <w:left w:val="nil"/>
              <w:bottom w:val="nil"/>
              <w:right w:val="nil"/>
            </w:tcBorders>
            <w:shd w:val="clear" w:color="auto" w:fill="auto"/>
            <w:vAlign w:val="center"/>
            <w:hideMark/>
          </w:tcPr>
          <w:p w14:paraId="217B8AC5" w14:textId="77777777" w:rsidR="004474E2" w:rsidRPr="004474E2" w:rsidRDefault="004474E2" w:rsidP="004474E2">
            <w:pPr>
              <w:rPr>
                <w:sz w:val="13"/>
                <w:szCs w:val="13"/>
              </w:rPr>
            </w:pPr>
          </w:p>
        </w:tc>
        <w:tc>
          <w:tcPr>
            <w:tcW w:w="99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B8773EC" w14:textId="77777777" w:rsidR="004474E2" w:rsidRPr="004474E2" w:rsidRDefault="004474E2" w:rsidP="004474E2">
            <w:pPr>
              <w:jc w:val="center"/>
              <w:rPr>
                <w:rFonts w:ascii="Tahoma" w:hAnsi="Tahoma" w:cs="Tahoma"/>
                <w:b/>
                <w:bCs/>
                <w:color w:val="272727"/>
                <w:sz w:val="13"/>
                <w:szCs w:val="13"/>
              </w:rPr>
            </w:pPr>
            <w:r w:rsidRPr="004474E2">
              <w:rPr>
                <w:rFonts w:ascii="Tahoma" w:hAnsi="Tahoma" w:cs="Tahoma"/>
                <w:b/>
                <w:bCs/>
                <w:color w:val="272727"/>
                <w:sz w:val="13"/>
                <w:szCs w:val="13"/>
              </w:rPr>
              <w:t>№ п/п</w:t>
            </w:r>
          </w:p>
        </w:tc>
        <w:tc>
          <w:tcPr>
            <w:tcW w:w="488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676DBBC" w14:textId="77777777" w:rsidR="004474E2" w:rsidRPr="004474E2" w:rsidRDefault="004474E2" w:rsidP="004474E2">
            <w:pPr>
              <w:jc w:val="center"/>
              <w:rPr>
                <w:rFonts w:ascii="Tahoma" w:hAnsi="Tahoma" w:cs="Tahoma"/>
                <w:b/>
                <w:bCs/>
                <w:color w:val="272727"/>
                <w:sz w:val="13"/>
                <w:szCs w:val="13"/>
              </w:rPr>
            </w:pPr>
            <w:r w:rsidRPr="004474E2">
              <w:rPr>
                <w:rFonts w:ascii="Tahoma" w:hAnsi="Tahoma" w:cs="Tahoma"/>
                <w:b/>
                <w:bCs/>
                <w:color w:val="272727"/>
                <w:sz w:val="13"/>
                <w:szCs w:val="13"/>
              </w:rPr>
              <w:t>Наименование показателя</w:t>
            </w:r>
          </w:p>
        </w:tc>
        <w:tc>
          <w:tcPr>
            <w:tcW w:w="110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8D87B37" w14:textId="77777777" w:rsidR="004474E2" w:rsidRPr="004474E2" w:rsidRDefault="004474E2" w:rsidP="004474E2">
            <w:pPr>
              <w:jc w:val="center"/>
              <w:rPr>
                <w:rFonts w:ascii="Tahoma" w:hAnsi="Tahoma" w:cs="Tahoma"/>
                <w:b/>
                <w:bCs/>
                <w:color w:val="272727"/>
                <w:sz w:val="13"/>
                <w:szCs w:val="13"/>
              </w:rPr>
            </w:pPr>
            <w:r w:rsidRPr="004474E2">
              <w:rPr>
                <w:rFonts w:ascii="Tahoma" w:hAnsi="Tahoma" w:cs="Tahoma"/>
                <w:b/>
                <w:bCs/>
                <w:color w:val="272727"/>
                <w:sz w:val="13"/>
                <w:szCs w:val="13"/>
              </w:rPr>
              <w:t>Ед. изм.</w:t>
            </w:r>
          </w:p>
        </w:tc>
        <w:tc>
          <w:tcPr>
            <w:tcW w:w="1551" w:type="dxa"/>
            <w:tcBorders>
              <w:top w:val="nil"/>
              <w:left w:val="nil"/>
              <w:bottom w:val="single" w:sz="4" w:space="0" w:color="C0C0C0"/>
              <w:right w:val="single" w:sz="4" w:space="0" w:color="C0C0C0"/>
            </w:tcBorders>
            <w:shd w:val="clear" w:color="auto" w:fill="auto"/>
            <w:vAlign w:val="center"/>
            <w:hideMark/>
          </w:tcPr>
          <w:p w14:paraId="73FB9E21" w14:textId="77777777" w:rsidR="004474E2" w:rsidRPr="004474E2" w:rsidRDefault="004474E2" w:rsidP="004474E2">
            <w:pPr>
              <w:jc w:val="center"/>
              <w:rPr>
                <w:rFonts w:ascii="Tahoma" w:hAnsi="Tahoma" w:cs="Tahoma"/>
                <w:b/>
                <w:bCs/>
                <w:color w:val="272727"/>
                <w:sz w:val="13"/>
                <w:szCs w:val="13"/>
              </w:rPr>
            </w:pPr>
            <w:r w:rsidRPr="004474E2">
              <w:rPr>
                <w:rFonts w:ascii="Tahoma" w:hAnsi="Tahoma" w:cs="Tahoma"/>
                <w:b/>
                <w:bCs/>
                <w:color w:val="272727"/>
                <w:sz w:val="13"/>
                <w:szCs w:val="13"/>
              </w:rPr>
              <w:t>2018 год</w:t>
            </w:r>
          </w:p>
        </w:tc>
        <w:tc>
          <w:tcPr>
            <w:tcW w:w="1621" w:type="dxa"/>
            <w:tcBorders>
              <w:top w:val="nil"/>
              <w:left w:val="nil"/>
              <w:bottom w:val="single" w:sz="4" w:space="0" w:color="C0C0C0"/>
              <w:right w:val="single" w:sz="4" w:space="0" w:color="C0C0C0"/>
            </w:tcBorders>
            <w:shd w:val="clear" w:color="auto" w:fill="auto"/>
            <w:vAlign w:val="center"/>
            <w:hideMark/>
          </w:tcPr>
          <w:p w14:paraId="16EE5E30" w14:textId="77777777" w:rsidR="004474E2" w:rsidRPr="004474E2" w:rsidRDefault="004474E2" w:rsidP="004474E2">
            <w:pPr>
              <w:jc w:val="center"/>
              <w:rPr>
                <w:rFonts w:ascii="Tahoma" w:hAnsi="Tahoma" w:cs="Tahoma"/>
                <w:b/>
                <w:bCs/>
                <w:color w:val="272727"/>
                <w:sz w:val="13"/>
                <w:szCs w:val="13"/>
              </w:rPr>
            </w:pPr>
            <w:r w:rsidRPr="004474E2">
              <w:rPr>
                <w:rFonts w:ascii="Tahoma" w:hAnsi="Tahoma" w:cs="Tahoma"/>
                <w:b/>
                <w:bCs/>
                <w:color w:val="272727"/>
                <w:sz w:val="13"/>
                <w:szCs w:val="13"/>
              </w:rPr>
              <w:t>2022</w:t>
            </w:r>
          </w:p>
        </w:tc>
        <w:tc>
          <w:tcPr>
            <w:tcW w:w="4550" w:type="dxa"/>
            <w:gridSpan w:val="3"/>
            <w:tcBorders>
              <w:top w:val="single" w:sz="4" w:space="0" w:color="C0C0C0"/>
              <w:left w:val="nil"/>
              <w:bottom w:val="single" w:sz="4" w:space="0" w:color="C0C0C0"/>
              <w:right w:val="single" w:sz="4" w:space="0" w:color="C0C0C0"/>
            </w:tcBorders>
            <w:shd w:val="clear" w:color="auto" w:fill="auto"/>
            <w:vAlign w:val="center"/>
            <w:hideMark/>
          </w:tcPr>
          <w:p w14:paraId="51A01733"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2022 год (с учетом корректировки)</w:t>
            </w:r>
          </w:p>
        </w:tc>
        <w:tc>
          <w:tcPr>
            <w:tcW w:w="2936"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5A6EF79" w14:textId="77777777" w:rsidR="004474E2" w:rsidRPr="004474E2" w:rsidRDefault="004474E2" w:rsidP="004474E2">
            <w:pPr>
              <w:jc w:val="center"/>
              <w:rPr>
                <w:rFonts w:ascii="Tahoma" w:hAnsi="Tahoma" w:cs="Tahoma"/>
                <w:b/>
                <w:bCs/>
                <w:color w:val="272727"/>
                <w:sz w:val="13"/>
                <w:szCs w:val="13"/>
              </w:rPr>
            </w:pPr>
            <w:r w:rsidRPr="004474E2">
              <w:rPr>
                <w:rFonts w:ascii="Tahoma" w:hAnsi="Tahoma" w:cs="Tahoma"/>
                <w:b/>
                <w:bCs/>
                <w:color w:val="272727"/>
                <w:sz w:val="13"/>
                <w:szCs w:val="13"/>
              </w:rPr>
              <w:t>Обоснование отклонений</w:t>
            </w:r>
          </w:p>
        </w:tc>
        <w:tc>
          <w:tcPr>
            <w:tcW w:w="1396" w:type="dxa"/>
            <w:tcBorders>
              <w:top w:val="single" w:sz="4" w:space="0" w:color="C0C0C0"/>
              <w:left w:val="nil"/>
              <w:bottom w:val="single" w:sz="4" w:space="0" w:color="C0C0C0"/>
              <w:right w:val="nil"/>
            </w:tcBorders>
            <w:shd w:val="clear" w:color="auto" w:fill="auto"/>
            <w:vAlign w:val="center"/>
            <w:hideMark/>
          </w:tcPr>
          <w:p w14:paraId="703DB6AB" w14:textId="77777777" w:rsidR="004474E2" w:rsidRPr="004474E2" w:rsidRDefault="004474E2" w:rsidP="004474E2">
            <w:pPr>
              <w:jc w:val="center"/>
              <w:rPr>
                <w:rFonts w:ascii="Tahoma" w:hAnsi="Tahoma" w:cs="Tahoma"/>
                <w:b/>
                <w:bCs/>
                <w:color w:val="272727"/>
                <w:sz w:val="13"/>
                <w:szCs w:val="13"/>
              </w:rPr>
            </w:pPr>
            <w:r w:rsidRPr="004474E2">
              <w:rPr>
                <w:rFonts w:ascii="Tahoma" w:hAnsi="Tahoma" w:cs="Tahoma"/>
                <w:b/>
                <w:bCs/>
                <w:color w:val="272727"/>
                <w:sz w:val="13"/>
                <w:szCs w:val="13"/>
              </w:rPr>
              <w:t>2022 (переход на УСНО)</w:t>
            </w:r>
          </w:p>
        </w:tc>
        <w:tc>
          <w:tcPr>
            <w:tcW w:w="4350" w:type="dxa"/>
            <w:gridSpan w:val="3"/>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A95A36D"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2022 год (с учетом корректировки ДПР)</w:t>
            </w:r>
          </w:p>
        </w:tc>
        <w:tc>
          <w:tcPr>
            <w:tcW w:w="4696"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9AB5641"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Обоснование отклонений</w:t>
            </w:r>
          </w:p>
        </w:tc>
      </w:tr>
      <w:tr w:rsidR="004474E2" w:rsidRPr="004474E2" w14:paraId="0C298919" w14:textId="77777777" w:rsidTr="004474E2">
        <w:trPr>
          <w:trHeight w:val="300"/>
          <w:jc w:val="center"/>
        </w:trPr>
        <w:tc>
          <w:tcPr>
            <w:tcW w:w="459" w:type="dxa"/>
            <w:tcBorders>
              <w:top w:val="nil"/>
              <w:left w:val="nil"/>
              <w:bottom w:val="nil"/>
              <w:right w:val="nil"/>
            </w:tcBorders>
            <w:shd w:val="clear" w:color="auto" w:fill="auto"/>
            <w:vAlign w:val="center"/>
            <w:hideMark/>
          </w:tcPr>
          <w:p w14:paraId="2A2F526E" w14:textId="77777777" w:rsidR="004474E2" w:rsidRPr="004474E2" w:rsidRDefault="004474E2" w:rsidP="004474E2">
            <w:pPr>
              <w:jc w:val="center"/>
              <w:rPr>
                <w:rFonts w:ascii="Tahoma" w:hAnsi="Tahoma" w:cs="Tahoma"/>
                <w:b/>
                <w:bCs/>
                <w:sz w:val="13"/>
                <w:szCs w:val="13"/>
              </w:rPr>
            </w:pPr>
          </w:p>
        </w:tc>
        <w:tc>
          <w:tcPr>
            <w:tcW w:w="990" w:type="dxa"/>
            <w:vMerge/>
            <w:tcBorders>
              <w:top w:val="nil"/>
              <w:left w:val="single" w:sz="4" w:space="0" w:color="C0C0C0"/>
              <w:bottom w:val="single" w:sz="4" w:space="0" w:color="C0C0C0"/>
              <w:right w:val="single" w:sz="4" w:space="0" w:color="C0C0C0"/>
            </w:tcBorders>
            <w:vAlign w:val="center"/>
            <w:hideMark/>
          </w:tcPr>
          <w:p w14:paraId="747A0FFD" w14:textId="77777777" w:rsidR="004474E2" w:rsidRPr="004474E2" w:rsidRDefault="004474E2" w:rsidP="004474E2">
            <w:pPr>
              <w:rPr>
                <w:rFonts w:ascii="Tahoma" w:hAnsi="Tahoma" w:cs="Tahoma"/>
                <w:b/>
                <w:bCs/>
                <w:color w:val="272727"/>
                <w:sz w:val="13"/>
                <w:szCs w:val="13"/>
              </w:rPr>
            </w:pPr>
          </w:p>
        </w:tc>
        <w:tc>
          <w:tcPr>
            <w:tcW w:w="4885" w:type="dxa"/>
            <w:vMerge/>
            <w:tcBorders>
              <w:top w:val="nil"/>
              <w:left w:val="single" w:sz="4" w:space="0" w:color="C0C0C0"/>
              <w:bottom w:val="single" w:sz="4" w:space="0" w:color="C0C0C0"/>
              <w:right w:val="single" w:sz="4" w:space="0" w:color="C0C0C0"/>
            </w:tcBorders>
            <w:vAlign w:val="center"/>
            <w:hideMark/>
          </w:tcPr>
          <w:p w14:paraId="09C44870" w14:textId="77777777" w:rsidR="004474E2" w:rsidRPr="004474E2" w:rsidRDefault="004474E2" w:rsidP="004474E2">
            <w:pPr>
              <w:rPr>
                <w:rFonts w:ascii="Tahoma" w:hAnsi="Tahoma" w:cs="Tahoma"/>
                <w:b/>
                <w:bCs/>
                <w:color w:val="272727"/>
                <w:sz w:val="13"/>
                <w:szCs w:val="13"/>
              </w:rPr>
            </w:pPr>
          </w:p>
        </w:tc>
        <w:tc>
          <w:tcPr>
            <w:tcW w:w="1106" w:type="dxa"/>
            <w:vMerge/>
            <w:tcBorders>
              <w:top w:val="nil"/>
              <w:left w:val="single" w:sz="4" w:space="0" w:color="C0C0C0"/>
              <w:bottom w:val="single" w:sz="4" w:space="0" w:color="C0C0C0"/>
              <w:right w:val="single" w:sz="4" w:space="0" w:color="C0C0C0"/>
            </w:tcBorders>
            <w:vAlign w:val="center"/>
            <w:hideMark/>
          </w:tcPr>
          <w:p w14:paraId="4A1B96FA" w14:textId="77777777" w:rsidR="004474E2" w:rsidRPr="004474E2" w:rsidRDefault="004474E2" w:rsidP="004474E2">
            <w:pPr>
              <w:rPr>
                <w:rFonts w:ascii="Tahoma" w:hAnsi="Tahoma" w:cs="Tahoma"/>
                <w:b/>
                <w:bCs/>
                <w:color w:val="272727"/>
                <w:sz w:val="13"/>
                <w:szCs w:val="13"/>
              </w:rPr>
            </w:pPr>
          </w:p>
        </w:tc>
        <w:tc>
          <w:tcPr>
            <w:tcW w:w="1551"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F7BC7B1" w14:textId="77777777" w:rsidR="004474E2" w:rsidRPr="004474E2" w:rsidRDefault="004474E2" w:rsidP="004474E2">
            <w:pPr>
              <w:jc w:val="center"/>
              <w:rPr>
                <w:rFonts w:ascii="Tahoma" w:hAnsi="Tahoma" w:cs="Tahoma"/>
                <w:b/>
                <w:bCs/>
                <w:color w:val="272727"/>
                <w:sz w:val="13"/>
                <w:szCs w:val="13"/>
              </w:rPr>
            </w:pPr>
            <w:r w:rsidRPr="004474E2">
              <w:rPr>
                <w:rFonts w:ascii="Tahoma" w:hAnsi="Tahoma" w:cs="Tahoma"/>
                <w:b/>
                <w:bCs/>
                <w:color w:val="272727"/>
                <w:sz w:val="13"/>
                <w:szCs w:val="13"/>
              </w:rPr>
              <w:t>Утверждено регулирующим органом (концессия)</w:t>
            </w:r>
          </w:p>
        </w:tc>
        <w:tc>
          <w:tcPr>
            <w:tcW w:w="1621"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AA8A717" w14:textId="77777777" w:rsidR="004474E2" w:rsidRPr="004474E2" w:rsidRDefault="004474E2" w:rsidP="004474E2">
            <w:pPr>
              <w:jc w:val="center"/>
              <w:rPr>
                <w:rFonts w:ascii="Tahoma" w:hAnsi="Tahoma" w:cs="Tahoma"/>
                <w:b/>
                <w:bCs/>
                <w:color w:val="272727"/>
                <w:sz w:val="13"/>
                <w:szCs w:val="13"/>
              </w:rPr>
            </w:pPr>
            <w:r w:rsidRPr="004474E2">
              <w:rPr>
                <w:rFonts w:ascii="Tahoma" w:hAnsi="Tahoma" w:cs="Tahoma"/>
                <w:b/>
                <w:bCs/>
                <w:color w:val="272727"/>
                <w:sz w:val="13"/>
                <w:szCs w:val="13"/>
              </w:rPr>
              <w:t>Корректировка  ДПР переход на УСНО</w:t>
            </w:r>
          </w:p>
        </w:tc>
        <w:tc>
          <w:tcPr>
            <w:tcW w:w="151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31F1CBB"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Предложение регулирующего органа</w:t>
            </w:r>
          </w:p>
        </w:tc>
        <w:tc>
          <w:tcPr>
            <w:tcW w:w="3032" w:type="dxa"/>
            <w:gridSpan w:val="2"/>
            <w:tcBorders>
              <w:top w:val="single" w:sz="4" w:space="0" w:color="C0C0C0"/>
              <w:left w:val="nil"/>
              <w:bottom w:val="single" w:sz="4" w:space="0" w:color="C0C0C0"/>
              <w:right w:val="single" w:sz="4" w:space="0" w:color="C0C0C0"/>
            </w:tcBorders>
            <w:shd w:val="clear" w:color="auto" w:fill="auto"/>
            <w:vAlign w:val="center"/>
            <w:hideMark/>
          </w:tcPr>
          <w:p w14:paraId="3B9E2A0B"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В том числе на период</w:t>
            </w:r>
          </w:p>
        </w:tc>
        <w:tc>
          <w:tcPr>
            <w:tcW w:w="2936" w:type="dxa"/>
            <w:vMerge/>
            <w:tcBorders>
              <w:top w:val="single" w:sz="4" w:space="0" w:color="C0C0C0"/>
              <w:left w:val="single" w:sz="4" w:space="0" w:color="C0C0C0"/>
              <w:bottom w:val="single" w:sz="4" w:space="0" w:color="C0C0C0"/>
              <w:right w:val="single" w:sz="4" w:space="0" w:color="C0C0C0"/>
            </w:tcBorders>
            <w:vAlign w:val="center"/>
            <w:hideMark/>
          </w:tcPr>
          <w:p w14:paraId="3DBFC85B" w14:textId="77777777" w:rsidR="004474E2" w:rsidRPr="004474E2" w:rsidRDefault="004474E2" w:rsidP="004474E2">
            <w:pPr>
              <w:rPr>
                <w:rFonts w:ascii="Tahoma" w:hAnsi="Tahoma" w:cs="Tahoma"/>
                <w:b/>
                <w:bCs/>
                <w:color w:val="272727"/>
                <w:sz w:val="13"/>
                <w:szCs w:val="13"/>
              </w:rPr>
            </w:pPr>
          </w:p>
        </w:tc>
        <w:tc>
          <w:tcPr>
            <w:tcW w:w="139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176152B"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Предложение организации</w:t>
            </w:r>
          </w:p>
        </w:tc>
        <w:tc>
          <w:tcPr>
            <w:tcW w:w="151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A16B863"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Предложение регулирующего органа</w:t>
            </w:r>
          </w:p>
        </w:tc>
        <w:tc>
          <w:tcPr>
            <w:tcW w:w="2832" w:type="dxa"/>
            <w:gridSpan w:val="2"/>
            <w:tcBorders>
              <w:top w:val="single" w:sz="4" w:space="0" w:color="C0C0C0"/>
              <w:left w:val="nil"/>
              <w:bottom w:val="single" w:sz="4" w:space="0" w:color="C0C0C0"/>
              <w:right w:val="single" w:sz="4" w:space="0" w:color="C0C0C0"/>
            </w:tcBorders>
            <w:shd w:val="clear" w:color="auto" w:fill="auto"/>
            <w:vAlign w:val="center"/>
            <w:hideMark/>
          </w:tcPr>
          <w:p w14:paraId="44AC766C"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В том числе на период</w:t>
            </w:r>
          </w:p>
        </w:tc>
        <w:tc>
          <w:tcPr>
            <w:tcW w:w="4696" w:type="dxa"/>
            <w:vMerge/>
            <w:tcBorders>
              <w:top w:val="single" w:sz="4" w:space="0" w:color="C0C0C0"/>
              <w:left w:val="single" w:sz="4" w:space="0" w:color="C0C0C0"/>
              <w:bottom w:val="single" w:sz="4" w:space="0" w:color="C0C0C0"/>
              <w:right w:val="single" w:sz="4" w:space="0" w:color="C0C0C0"/>
            </w:tcBorders>
            <w:vAlign w:val="center"/>
            <w:hideMark/>
          </w:tcPr>
          <w:p w14:paraId="2747E504" w14:textId="77777777" w:rsidR="004474E2" w:rsidRPr="004474E2" w:rsidRDefault="004474E2" w:rsidP="004474E2">
            <w:pPr>
              <w:rPr>
                <w:rFonts w:ascii="Tahoma" w:hAnsi="Tahoma" w:cs="Tahoma"/>
                <w:b/>
                <w:bCs/>
                <w:sz w:val="13"/>
                <w:szCs w:val="13"/>
              </w:rPr>
            </w:pPr>
          </w:p>
        </w:tc>
      </w:tr>
      <w:tr w:rsidR="004474E2" w:rsidRPr="004474E2" w14:paraId="5CE732AF" w14:textId="77777777" w:rsidTr="004474E2">
        <w:trPr>
          <w:trHeight w:val="1620"/>
          <w:jc w:val="center"/>
        </w:trPr>
        <w:tc>
          <w:tcPr>
            <w:tcW w:w="459" w:type="dxa"/>
            <w:tcBorders>
              <w:top w:val="nil"/>
              <w:left w:val="nil"/>
              <w:bottom w:val="nil"/>
              <w:right w:val="nil"/>
            </w:tcBorders>
            <w:shd w:val="clear" w:color="auto" w:fill="auto"/>
            <w:vAlign w:val="center"/>
            <w:hideMark/>
          </w:tcPr>
          <w:p w14:paraId="307D31DD" w14:textId="77777777" w:rsidR="004474E2" w:rsidRPr="004474E2" w:rsidRDefault="004474E2" w:rsidP="004474E2">
            <w:pPr>
              <w:jc w:val="center"/>
              <w:rPr>
                <w:rFonts w:ascii="Tahoma" w:hAnsi="Tahoma" w:cs="Tahoma"/>
                <w:b/>
                <w:bCs/>
                <w:sz w:val="13"/>
                <w:szCs w:val="13"/>
              </w:rPr>
            </w:pPr>
          </w:p>
        </w:tc>
        <w:tc>
          <w:tcPr>
            <w:tcW w:w="990" w:type="dxa"/>
            <w:vMerge/>
            <w:tcBorders>
              <w:top w:val="nil"/>
              <w:left w:val="single" w:sz="4" w:space="0" w:color="C0C0C0"/>
              <w:bottom w:val="single" w:sz="4" w:space="0" w:color="C0C0C0"/>
              <w:right w:val="single" w:sz="4" w:space="0" w:color="C0C0C0"/>
            </w:tcBorders>
            <w:vAlign w:val="center"/>
            <w:hideMark/>
          </w:tcPr>
          <w:p w14:paraId="4DEEC473" w14:textId="77777777" w:rsidR="004474E2" w:rsidRPr="004474E2" w:rsidRDefault="004474E2" w:rsidP="004474E2">
            <w:pPr>
              <w:rPr>
                <w:rFonts w:ascii="Tahoma" w:hAnsi="Tahoma" w:cs="Tahoma"/>
                <w:b/>
                <w:bCs/>
                <w:color w:val="272727"/>
                <w:sz w:val="13"/>
                <w:szCs w:val="13"/>
              </w:rPr>
            </w:pPr>
          </w:p>
        </w:tc>
        <w:tc>
          <w:tcPr>
            <w:tcW w:w="4885" w:type="dxa"/>
            <w:vMerge/>
            <w:tcBorders>
              <w:top w:val="nil"/>
              <w:left w:val="single" w:sz="4" w:space="0" w:color="C0C0C0"/>
              <w:bottom w:val="single" w:sz="4" w:space="0" w:color="C0C0C0"/>
              <w:right w:val="single" w:sz="4" w:space="0" w:color="C0C0C0"/>
            </w:tcBorders>
            <w:vAlign w:val="center"/>
            <w:hideMark/>
          </w:tcPr>
          <w:p w14:paraId="5BF34F76" w14:textId="77777777" w:rsidR="004474E2" w:rsidRPr="004474E2" w:rsidRDefault="004474E2" w:rsidP="004474E2">
            <w:pPr>
              <w:rPr>
                <w:rFonts w:ascii="Tahoma" w:hAnsi="Tahoma" w:cs="Tahoma"/>
                <w:b/>
                <w:bCs/>
                <w:color w:val="272727"/>
                <w:sz w:val="13"/>
                <w:szCs w:val="13"/>
              </w:rPr>
            </w:pPr>
          </w:p>
        </w:tc>
        <w:tc>
          <w:tcPr>
            <w:tcW w:w="1106" w:type="dxa"/>
            <w:vMerge/>
            <w:tcBorders>
              <w:top w:val="nil"/>
              <w:left w:val="single" w:sz="4" w:space="0" w:color="C0C0C0"/>
              <w:bottom w:val="single" w:sz="4" w:space="0" w:color="C0C0C0"/>
              <w:right w:val="single" w:sz="4" w:space="0" w:color="C0C0C0"/>
            </w:tcBorders>
            <w:vAlign w:val="center"/>
            <w:hideMark/>
          </w:tcPr>
          <w:p w14:paraId="203C39FC" w14:textId="77777777" w:rsidR="004474E2" w:rsidRPr="004474E2" w:rsidRDefault="004474E2" w:rsidP="004474E2">
            <w:pPr>
              <w:rPr>
                <w:rFonts w:ascii="Tahoma" w:hAnsi="Tahoma" w:cs="Tahoma"/>
                <w:b/>
                <w:bCs/>
                <w:color w:val="272727"/>
                <w:sz w:val="13"/>
                <w:szCs w:val="13"/>
              </w:rPr>
            </w:pPr>
          </w:p>
        </w:tc>
        <w:tc>
          <w:tcPr>
            <w:tcW w:w="1551" w:type="dxa"/>
            <w:vMerge/>
            <w:tcBorders>
              <w:top w:val="nil"/>
              <w:left w:val="single" w:sz="4" w:space="0" w:color="C0C0C0"/>
              <w:bottom w:val="single" w:sz="4" w:space="0" w:color="C0C0C0"/>
              <w:right w:val="single" w:sz="4" w:space="0" w:color="C0C0C0"/>
            </w:tcBorders>
            <w:vAlign w:val="center"/>
            <w:hideMark/>
          </w:tcPr>
          <w:p w14:paraId="41894367" w14:textId="77777777" w:rsidR="004474E2" w:rsidRPr="004474E2" w:rsidRDefault="004474E2" w:rsidP="004474E2">
            <w:pPr>
              <w:rPr>
                <w:rFonts w:ascii="Tahoma" w:hAnsi="Tahoma" w:cs="Tahoma"/>
                <w:b/>
                <w:bCs/>
                <w:color w:val="272727"/>
                <w:sz w:val="13"/>
                <w:szCs w:val="13"/>
              </w:rPr>
            </w:pPr>
          </w:p>
        </w:tc>
        <w:tc>
          <w:tcPr>
            <w:tcW w:w="1621" w:type="dxa"/>
            <w:vMerge/>
            <w:tcBorders>
              <w:top w:val="nil"/>
              <w:left w:val="single" w:sz="4" w:space="0" w:color="C0C0C0"/>
              <w:bottom w:val="single" w:sz="4" w:space="0" w:color="C0C0C0"/>
              <w:right w:val="single" w:sz="4" w:space="0" w:color="C0C0C0"/>
            </w:tcBorders>
            <w:vAlign w:val="center"/>
            <w:hideMark/>
          </w:tcPr>
          <w:p w14:paraId="49EB8B80" w14:textId="77777777" w:rsidR="004474E2" w:rsidRPr="004474E2" w:rsidRDefault="004474E2" w:rsidP="004474E2">
            <w:pPr>
              <w:rPr>
                <w:rFonts w:ascii="Tahoma" w:hAnsi="Tahoma" w:cs="Tahoma"/>
                <w:b/>
                <w:bCs/>
                <w:color w:val="272727"/>
                <w:sz w:val="13"/>
                <w:szCs w:val="13"/>
              </w:rPr>
            </w:pPr>
          </w:p>
        </w:tc>
        <w:tc>
          <w:tcPr>
            <w:tcW w:w="1518" w:type="dxa"/>
            <w:vMerge/>
            <w:tcBorders>
              <w:top w:val="nil"/>
              <w:left w:val="single" w:sz="4" w:space="0" w:color="C0C0C0"/>
              <w:bottom w:val="single" w:sz="4" w:space="0" w:color="C0C0C0"/>
              <w:right w:val="single" w:sz="4" w:space="0" w:color="C0C0C0"/>
            </w:tcBorders>
            <w:vAlign w:val="center"/>
            <w:hideMark/>
          </w:tcPr>
          <w:p w14:paraId="6C539978" w14:textId="77777777" w:rsidR="004474E2" w:rsidRPr="004474E2" w:rsidRDefault="004474E2" w:rsidP="004474E2">
            <w:pPr>
              <w:rPr>
                <w:rFonts w:ascii="Tahoma" w:hAnsi="Tahoma" w:cs="Tahoma"/>
                <w:b/>
                <w:bCs/>
                <w:sz w:val="13"/>
                <w:szCs w:val="13"/>
              </w:rPr>
            </w:pPr>
          </w:p>
        </w:tc>
        <w:tc>
          <w:tcPr>
            <w:tcW w:w="1496" w:type="dxa"/>
            <w:tcBorders>
              <w:top w:val="nil"/>
              <w:left w:val="nil"/>
              <w:bottom w:val="single" w:sz="4" w:space="0" w:color="C0C0C0"/>
              <w:right w:val="single" w:sz="4" w:space="0" w:color="C0C0C0"/>
            </w:tcBorders>
            <w:shd w:val="clear" w:color="auto" w:fill="auto"/>
            <w:vAlign w:val="center"/>
            <w:hideMark/>
          </w:tcPr>
          <w:p w14:paraId="5E3386FB"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с 01.01.2022</w:t>
            </w:r>
            <w:r w:rsidRPr="004474E2">
              <w:rPr>
                <w:rFonts w:ascii="Tahoma" w:hAnsi="Tahoma" w:cs="Tahoma"/>
                <w:b/>
                <w:bCs/>
                <w:sz w:val="13"/>
                <w:szCs w:val="13"/>
              </w:rPr>
              <w:br/>
              <w:t>по 30.06.2022</w:t>
            </w:r>
          </w:p>
        </w:tc>
        <w:tc>
          <w:tcPr>
            <w:tcW w:w="1536" w:type="dxa"/>
            <w:tcBorders>
              <w:top w:val="nil"/>
              <w:left w:val="nil"/>
              <w:bottom w:val="single" w:sz="4" w:space="0" w:color="C0C0C0"/>
              <w:right w:val="single" w:sz="4" w:space="0" w:color="C0C0C0"/>
            </w:tcBorders>
            <w:shd w:val="clear" w:color="auto" w:fill="auto"/>
            <w:vAlign w:val="center"/>
            <w:hideMark/>
          </w:tcPr>
          <w:p w14:paraId="79CE24B8"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с 01.07.2022</w:t>
            </w:r>
            <w:r w:rsidRPr="004474E2">
              <w:rPr>
                <w:rFonts w:ascii="Tahoma" w:hAnsi="Tahoma" w:cs="Tahoma"/>
                <w:b/>
                <w:bCs/>
                <w:sz w:val="13"/>
                <w:szCs w:val="13"/>
              </w:rPr>
              <w:br/>
              <w:t>по 31.12.2022</w:t>
            </w:r>
          </w:p>
        </w:tc>
        <w:tc>
          <w:tcPr>
            <w:tcW w:w="2936" w:type="dxa"/>
            <w:vMerge/>
            <w:tcBorders>
              <w:top w:val="single" w:sz="4" w:space="0" w:color="C0C0C0"/>
              <w:left w:val="single" w:sz="4" w:space="0" w:color="C0C0C0"/>
              <w:bottom w:val="single" w:sz="4" w:space="0" w:color="C0C0C0"/>
              <w:right w:val="single" w:sz="4" w:space="0" w:color="C0C0C0"/>
            </w:tcBorders>
            <w:vAlign w:val="center"/>
            <w:hideMark/>
          </w:tcPr>
          <w:p w14:paraId="7463A95E" w14:textId="77777777" w:rsidR="004474E2" w:rsidRPr="004474E2" w:rsidRDefault="004474E2" w:rsidP="004474E2">
            <w:pPr>
              <w:rPr>
                <w:rFonts w:ascii="Tahoma" w:hAnsi="Tahoma" w:cs="Tahoma"/>
                <w:b/>
                <w:bCs/>
                <w:color w:val="272727"/>
                <w:sz w:val="13"/>
                <w:szCs w:val="13"/>
              </w:rPr>
            </w:pPr>
          </w:p>
        </w:tc>
        <w:tc>
          <w:tcPr>
            <w:tcW w:w="1396" w:type="dxa"/>
            <w:vMerge/>
            <w:tcBorders>
              <w:top w:val="nil"/>
              <w:left w:val="single" w:sz="4" w:space="0" w:color="C0C0C0"/>
              <w:bottom w:val="single" w:sz="4" w:space="0" w:color="C0C0C0"/>
              <w:right w:val="single" w:sz="4" w:space="0" w:color="C0C0C0"/>
            </w:tcBorders>
            <w:vAlign w:val="center"/>
            <w:hideMark/>
          </w:tcPr>
          <w:p w14:paraId="2E65652C" w14:textId="77777777" w:rsidR="004474E2" w:rsidRPr="004474E2" w:rsidRDefault="004474E2" w:rsidP="004474E2">
            <w:pPr>
              <w:rPr>
                <w:rFonts w:ascii="Tahoma" w:hAnsi="Tahoma" w:cs="Tahoma"/>
                <w:b/>
                <w:bCs/>
                <w:sz w:val="13"/>
                <w:szCs w:val="13"/>
              </w:rPr>
            </w:pPr>
          </w:p>
        </w:tc>
        <w:tc>
          <w:tcPr>
            <w:tcW w:w="1518" w:type="dxa"/>
            <w:vMerge/>
            <w:tcBorders>
              <w:top w:val="nil"/>
              <w:left w:val="single" w:sz="4" w:space="0" w:color="C0C0C0"/>
              <w:bottom w:val="single" w:sz="4" w:space="0" w:color="C0C0C0"/>
              <w:right w:val="single" w:sz="4" w:space="0" w:color="C0C0C0"/>
            </w:tcBorders>
            <w:vAlign w:val="center"/>
            <w:hideMark/>
          </w:tcPr>
          <w:p w14:paraId="02E723BA" w14:textId="77777777" w:rsidR="004474E2" w:rsidRPr="004474E2" w:rsidRDefault="004474E2" w:rsidP="004474E2">
            <w:pPr>
              <w:rPr>
                <w:rFonts w:ascii="Tahoma" w:hAnsi="Tahoma" w:cs="Tahoma"/>
                <w:b/>
                <w:bCs/>
                <w:sz w:val="13"/>
                <w:szCs w:val="13"/>
              </w:rPr>
            </w:pPr>
          </w:p>
        </w:tc>
        <w:tc>
          <w:tcPr>
            <w:tcW w:w="1436" w:type="dxa"/>
            <w:tcBorders>
              <w:top w:val="nil"/>
              <w:left w:val="nil"/>
              <w:bottom w:val="single" w:sz="4" w:space="0" w:color="C0C0C0"/>
              <w:right w:val="single" w:sz="4" w:space="0" w:color="C0C0C0"/>
            </w:tcBorders>
            <w:shd w:val="clear" w:color="auto" w:fill="auto"/>
            <w:vAlign w:val="center"/>
            <w:hideMark/>
          </w:tcPr>
          <w:p w14:paraId="785248C5"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с 01.01.2022</w:t>
            </w:r>
            <w:r w:rsidRPr="004474E2">
              <w:rPr>
                <w:rFonts w:ascii="Tahoma" w:hAnsi="Tahoma" w:cs="Tahoma"/>
                <w:b/>
                <w:bCs/>
                <w:sz w:val="13"/>
                <w:szCs w:val="13"/>
              </w:rPr>
              <w:br/>
              <w:t>по 30.06.2022</w:t>
            </w:r>
          </w:p>
        </w:tc>
        <w:tc>
          <w:tcPr>
            <w:tcW w:w="1396" w:type="dxa"/>
            <w:tcBorders>
              <w:top w:val="nil"/>
              <w:left w:val="nil"/>
              <w:bottom w:val="single" w:sz="4" w:space="0" w:color="C0C0C0"/>
              <w:right w:val="single" w:sz="4" w:space="0" w:color="C0C0C0"/>
            </w:tcBorders>
            <w:shd w:val="clear" w:color="auto" w:fill="auto"/>
            <w:vAlign w:val="center"/>
            <w:hideMark/>
          </w:tcPr>
          <w:p w14:paraId="07BEA23C"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с 01.07.2022</w:t>
            </w:r>
            <w:r w:rsidRPr="004474E2">
              <w:rPr>
                <w:rFonts w:ascii="Tahoma" w:hAnsi="Tahoma" w:cs="Tahoma"/>
                <w:b/>
                <w:bCs/>
                <w:sz w:val="13"/>
                <w:szCs w:val="13"/>
              </w:rPr>
              <w:br/>
              <w:t>по 31.12.2022</w:t>
            </w:r>
          </w:p>
        </w:tc>
        <w:tc>
          <w:tcPr>
            <w:tcW w:w="4696" w:type="dxa"/>
            <w:vMerge/>
            <w:tcBorders>
              <w:top w:val="single" w:sz="4" w:space="0" w:color="C0C0C0"/>
              <w:left w:val="single" w:sz="4" w:space="0" w:color="C0C0C0"/>
              <w:bottom w:val="single" w:sz="4" w:space="0" w:color="C0C0C0"/>
              <w:right w:val="single" w:sz="4" w:space="0" w:color="C0C0C0"/>
            </w:tcBorders>
            <w:vAlign w:val="center"/>
            <w:hideMark/>
          </w:tcPr>
          <w:p w14:paraId="37629B29" w14:textId="77777777" w:rsidR="004474E2" w:rsidRPr="004474E2" w:rsidRDefault="004474E2" w:rsidP="004474E2">
            <w:pPr>
              <w:rPr>
                <w:rFonts w:ascii="Tahoma" w:hAnsi="Tahoma" w:cs="Tahoma"/>
                <w:b/>
                <w:bCs/>
                <w:sz w:val="13"/>
                <w:szCs w:val="13"/>
              </w:rPr>
            </w:pPr>
          </w:p>
        </w:tc>
      </w:tr>
      <w:tr w:rsidR="004474E2" w:rsidRPr="004474E2" w14:paraId="6DC6A55C" w14:textId="77777777" w:rsidTr="004474E2">
        <w:trPr>
          <w:trHeight w:val="225"/>
          <w:jc w:val="center"/>
        </w:trPr>
        <w:tc>
          <w:tcPr>
            <w:tcW w:w="459" w:type="dxa"/>
            <w:tcBorders>
              <w:top w:val="nil"/>
              <w:left w:val="nil"/>
              <w:bottom w:val="nil"/>
              <w:right w:val="nil"/>
            </w:tcBorders>
            <w:shd w:val="clear" w:color="auto" w:fill="auto"/>
            <w:vAlign w:val="center"/>
            <w:hideMark/>
          </w:tcPr>
          <w:p w14:paraId="2C9045A8" w14:textId="77777777" w:rsidR="004474E2" w:rsidRPr="004474E2" w:rsidRDefault="004474E2" w:rsidP="004474E2">
            <w:pPr>
              <w:jc w:val="center"/>
              <w:rPr>
                <w:rFonts w:ascii="Tahoma" w:hAnsi="Tahoma" w:cs="Tahoma"/>
                <w:b/>
                <w:bCs/>
                <w:sz w:val="13"/>
                <w:szCs w:val="13"/>
              </w:rPr>
            </w:pPr>
          </w:p>
        </w:tc>
        <w:tc>
          <w:tcPr>
            <w:tcW w:w="990" w:type="dxa"/>
            <w:tcBorders>
              <w:top w:val="single" w:sz="4" w:space="0" w:color="C0C0C0"/>
              <w:left w:val="nil"/>
              <w:bottom w:val="single" w:sz="4" w:space="0" w:color="C0C0C0"/>
              <w:right w:val="nil"/>
            </w:tcBorders>
            <w:shd w:val="clear" w:color="auto" w:fill="auto"/>
            <w:noWrap/>
            <w:vAlign w:val="center"/>
            <w:hideMark/>
          </w:tcPr>
          <w:p w14:paraId="35CD0EF4" w14:textId="77777777" w:rsidR="004474E2" w:rsidRPr="004474E2" w:rsidRDefault="004474E2" w:rsidP="004474E2">
            <w:pPr>
              <w:jc w:val="center"/>
              <w:rPr>
                <w:rFonts w:ascii="Tahoma" w:hAnsi="Tahoma" w:cs="Tahoma"/>
                <w:color w:val="C0C0C0"/>
                <w:sz w:val="13"/>
                <w:szCs w:val="13"/>
              </w:rPr>
            </w:pPr>
            <w:r w:rsidRPr="004474E2">
              <w:rPr>
                <w:rFonts w:ascii="Tahoma" w:hAnsi="Tahoma" w:cs="Tahoma"/>
                <w:color w:val="C0C0C0"/>
                <w:sz w:val="13"/>
                <w:szCs w:val="13"/>
              </w:rPr>
              <w:t>1</w:t>
            </w:r>
          </w:p>
        </w:tc>
        <w:tc>
          <w:tcPr>
            <w:tcW w:w="4885" w:type="dxa"/>
            <w:tcBorders>
              <w:top w:val="nil"/>
              <w:left w:val="nil"/>
              <w:bottom w:val="single" w:sz="4" w:space="0" w:color="C0C0C0"/>
              <w:right w:val="nil"/>
            </w:tcBorders>
            <w:shd w:val="clear" w:color="auto" w:fill="auto"/>
            <w:noWrap/>
            <w:vAlign w:val="center"/>
            <w:hideMark/>
          </w:tcPr>
          <w:p w14:paraId="16C38714" w14:textId="77777777" w:rsidR="004474E2" w:rsidRPr="004474E2" w:rsidRDefault="004474E2" w:rsidP="004474E2">
            <w:pPr>
              <w:jc w:val="center"/>
              <w:rPr>
                <w:rFonts w:ascii="Tahoma" w:hAnsi="Tahoma" w:cs="Tahoma"/>
                <w:color w:val="C0C0C0"/>
                <w:sz w:val="13"/>
                <w:szCs w:val="13"/>
              </w:rPr>
            </w:pPr>
            <w:r w:rsidRPr="004474E2">
              <w:rPr>
                <w:rFonts w:ascii="Tahoma" w:hAnsi="Tahoma" w:cs="Tahoma"/>
                <w:color w:val="C0C0C0"/>
                <w:sz w:val="13"/>
                <w:szCs w:val="13"/>
              </w:rPr>
              <w:t>2</w:t>
            </w:r>
          </w:p>
        </w:tc>
        <w:tc>
          <w:tcPr>
            <w:tcW w:w="1106" w:type="dxa"/>
            <w:tcBorders>
              <w:top w:val="nil"/>
              <w:left w:val="nil"/>
              <w:bottom w:val="single" w:sz="4" w:space="0" w:color="C0C0C0"/>
              <w:right w:val="nil"/>
            </w:tcBorders>
            <w:shd w:val="clear" w:color="auto" w:fill="auto"/>
            <w:noWrap/>
            <w:vAlign w:val="center"/>
            <w:hideMark/>
          </w:tcPr>
          <w:p w14:paraId="6621B4F9" w14:textId="77777777" w:rsidR="004474E2" w:rsidRPr="004474E2" w:rsidRDefault="004474E2" w:rsidP="004474E2">
            <w:pPr>
              <w:jc w:val="center"/>
              <w:rPr>
                <w:rFonts w:ascii="Tahoma" w:hAnsi="Tahoma" w:cs="Tahoma"/>
                <w:color w:val="C0C0C0"/>
                <w:sz w:val="13"/>
                <w:szCs w:val="13"/>
              </w:rPr>
            </w:pPr>
            <w:r w:rsidRPr="004474E2">
              <w:rPr>
                <w:rFonts w:ascii="Tahoma" w:hAnsi="Tahoma" w:cs="Tahoma"/>
                <w:color w:val="C0C0C0"/>
                <w:sz w:val="13"/>
                <w:szCs w:val="13"/>
              </w:rPr>
              <w:t>3</w:t>
            </w:r>
          </w:p>
        </w:tc>
        <w:tc>
          <w:tcPr>
            <w:tcW w:w="1551" w:type="dxa"/>
            <w:tcBorders>
              <w:top w:val="nil"/>
              <w:left w:val="nil"/>
              <w:bottom w:val="single" w:sz="4" w:space="0" w:color="C0C0C0"/>
              <w:right w:val="nil"/>
            </w:tcBorders>
            <w:shd w:val="clear" w:color="auto" w:fill="auto"/>
            <w:noWrap/>
            <w:vAlign w:val="center"/>
            <w:hideMark/>
          </w:tcPr>
          <w:p w14:paraId="3628A2D4" w14:textId="77777777" w:rsidR="004474E2" w:rsidRPr="004474E2" w:rsidRDefault="004474E2" w:rsidP="004474E2">
            <w:pPr>
              <w:jc w:val="center"/>
              <w:rPr>
                <w:rFonts w:ascii="Tahoma" w:hAnsi="Tahoma" w:cs="Tahoma"/>
                <w:color w:val="C0C0C0"/>
                <w:sz w:val="13"/>
                <w:szCs w:val="13"/>
              </w:rPr>
            </w:pPr>
            <w:r w:rsidRPr="004474E2">
              <w:rPr>
                <w:rFonts w:ascii="Tahoma" w:hAnsi="Tahoma" w:cs="Tahoma"/>
                <w:color w:val="C0C0C0"/>
                <w:sz w:val="13"/>
                <w:szCs w:val="13"/>
              </w:rPr>
              <w:t>4</w:t>
            </w:r>
          </w:p>
        </w:tc>
        <w:tc>
          <w:tcPr>
            <w:tcW w:w="1621" w:type="dxa"/>
            <w:tcBorders>
              <w:top w:val="nil"/>
              <w:left w:val="nil"/>
              <w:bottom w:val="single" w:sz="4" w:space="0" w:color="C0C0C0"/>
              <w:right w:val="nil"/>
            </w:tcBorders>
            <w:shd w:val="clear" w:color="auto" w:fill="auto"/>
            <w:noWrap/>
            <w:vAlign w:val="center"/>
            <w:hideMark/>
          </w:tcPr>
          <w:p w14:paraId="4FFB67D8" w14:textId="77777777" w:rsidR="004474E2" w:rsidRPr="004474E2" w:rsidRDefault="004474E2" w:rsidP="004474E2">
            <w:pPr>
              <w:jc w:val="center"/>
              <w:rPr>
                <w:rFonts w:ascii="Tahoma" w:hAnsi="Tahoma" w:cs="Tahoma"/>
                <w:color w:val="C0C0C0"/>
                <w:sz w:val="13"/>
                <w:szCs w:val="13"/>
              </w:rPr>
            </w:pPr>
            <w:r w:rsidRPr="004474E2">
              <w:rPr>
                <w:rFonts w:ascii="Tahoma" w:hAnsi="Tahoma" w:cs="Tahoma"/>
                <w:color w:val="C0C0C0"/>
                <w:sz w:val="13"/>
                <w:szCs w:val="13"/>
              </w:rPr>
              <w:t> </w:t>
            </w:r>
          </w:p>
        </w:tc>
        <w:tc>
          <w:tcPr>
            <w:tcW w:w="1518" w:type="dxa"/>
            <w:tcBorders>
              <w:top w:val="nil"/>
              <w:left w:val="nil"/>
              <w:bottom w:val="single" w:sz="4" w:space="0" w:color="C0C0C0"/>
              <w:right w:val="nil"/>
            </w:tcBorders>
            <w:shd w:val="clear" w:color="auto" w:fill="auto"/>
            <w:noWrap/>
            <w:vAlign w:val="center"/>
            <w:hideMark/>
          </w:tcPr>
          <w:p w14:paraId="7ACBB896" w14:textId="77777777" w:rsidR="004474E2" w:rsidRPr="004474E2" w:rsidRDefault="004474E2" w:rsidP="004474E2">
            <w:pPr>
              <w:jc w:val="center"/>
              <w:rPr>
                <w:rFonts w:ascii="Tahoma" w:hAnsi="Tahoma" w:cs="Tahoma"/>
                <w:color w:val="C0C0C0"/>
                <w:sz w:val="13"/>
                <w:szCs w:val="13"/>
              </w:rPr>
            </w:pPr>
            <w:r w:rsidRPr="004474E2">
              <w:rPr>
                <w:rFonts w:ascii="Tahoma" w:hAnsi="Tahoma" w:cs="Tahoma"/>
                <w:color w:val="C0C0C0"/>
                <w:sz w:val="13"/>
                <w:szCs w:val="13"/>
              </w:rPr>
              <w:t>8</w:t>
            </w:r>
          </w:p>
        </w:tc>
        <w:tc>
          <w:tcPr>
            <w:tcW w:w="1496" w:type="dxa"/>
            <w:tcBorders>
              <w:top w:val="nil"/>
              <w:left w:val="nil"/>
              <w:bottom w:val="single" w:sz="4" w:space="0" w:color="C0C0C0"/>
              <w:right w:val="nil"/>
            </w:tcBorders>
            <w:shd w:val="clear" w:color="auto" w:fill="auto"/>
            <w:noWrap/>
            <w:vAlign w:val="center"/>
            <w:hideMark/>
          </w:tcPr>
          <w:p w14:paraId="74753AA4" w14:textId="77777777" w:rsidR="004474E2" w:rsidRPr="004474E2" w:rsidRDefault="004474E2" w:rsidP="004474E2">
            <w:pPr>
              <w:jc w:val="center"/>
              <w:rPr>
                <w:rFonts w:ascii="Tahoma" w:hAnsi="Tahoma" w:cs="Tahoma"/>
                <w:color w:val="C0C0C0"/>
                <w:sz w:val="13"/>
                <w:szCs w:val="13"/>
              </w:rPr>
            </w:pPr>
            <w:r w:rsidRPr="004474E2">
              <w:rPr>
                <w:rFonts w:ascii="Tahoma" w:hAnsi="Tahoma" w:cs="Tahoma"/>
                <w:color w:val="C0C0C0"/>
                <w:sz w:val="13"/>
                <w:szCs w:val="13"/>
              </w:rPr>
              <w:t>9</w:t>
            </w:r>
          </w:p>
        </w:tc>
        <w:tc>
          <w:tcPr>
            <w:tcW w:w="1536" w:type="dxa"/>
            <w:tcBorders>
              <w:top w:val="nil"/>
              <w:left w:val="nil"/>
              <w:bottom w:val="single" w:sz="4" w:space="0" w:color="C0C0C0"/>
              <w:right w:val="nil"/>
            </w:tcBorders>
            <w:shd w:val="clear" w:color="auto" w:fill="auto"/>
            <w:noWrap/>
            <w:vAlign w:val="center"/>
            <w:hideMark/>
          </w:tcPr>
          <w:p w14:paraId="50579200" w14:textId="77777777" w:rsidR="004474E2" w:rsidRPr="004474E2" w:rsidRDefault="004474E2" w:rsidP="004474E2">
            <w:pPr>
              <w:jc w:val="center"/>
              <w:rPr>
                <w:rFonts w:ascii="Tahoma" w:hAnsi="Tahoma" w:cs="Tahoma"/>
                <w:color w:val="C0C0C0"/>
                <w:sz w:val="13"/>
                <w:szCs w:val="13"/>
              </w:rPr>
            </w:pPr>
            <w:r w:rsidRPr="004474E2">
              <w:rPr>
                <w:rFonts w:ascii="Tahoma" w:hAnsi="Tahoma" w:cs="Tahoma"/>
                <w:color w:val="C0C0C0"/>
                <w:sz w:val="13"/>
                <w:szCs w:val="13"/>
              </w:rPr>
              <w:t>10</w:t>
            </w:r>
          </w:p>
        </w:tc>
        <w:tc>
          <w:tcPr>
            <w:tcW w:w="2936" w:type="dxa"/>
            <w:tcBorders>
              <w:top w:val="nil"/>
              <w:left w:val="nil"/>
              <w:bottom w:val="single" w:sz="4" w:space="0" w:color="C0C0C0"/>
              <w:right w:val="nil"/>
            </w:tcBorders>
            <w:shd w:val="clear" w:color="auto" w:fill="auto"/>
            <w:noWrap/>
            <w:vAlign w:val="center"/>
            <w:hideMark/>
          </w:tcPr>
          <w:p w14:paraId="4A88DD8B" w14:textId="77777777" w:rsidR="004474E2" w:rsidRPr="004474E2" w:rsidRDefault="004474E2" w:rsidP="004474E2">
            <w:pPr>
              <w:jc w:val="center"/>
              <w:rPr>
                <w:rFonts w:ascii="Tahoma" w:hAnsi="Tahoma" w:cs="Tahoma"/>
                <w:color w:val="C0C0C0"/>
                <w:sz w:val="13"/>
                <w:szCs w:val="13"/>
              </w:rPr>
            </w:pPr>
            <w:r w:rsidRPr="004474E2">
              <w:rPr>
                <w:rFonts w:ascii="Tahoma" w:hAnsi="Tahoma" w:cs="Tahoma"/>
                <w:color w:val="C0C0C0"/>
                <w:sz w:val="13"/>
                <w:szCs w:val="13"/>
              </w:rPr>
              <w:t>11</w:t>
            </w:r>
          </w:p>
        </w:tc>
        <w:tc>
          <w:tcPr>
            <w:tcW w:w="1396" w:type="dxa"/>
            <w:tcBorders>
              <w:top w:val="nil"/>
              <w:left w:val="nil"/>
              <w:bottom w:val="single" w:sz="4" w:space="0" w:color="C0C0C0"/>
              <w:right w:val="nil"/>
            </w:tcBorders>
            <w:shd w:val="clear" w:color="auto" w:fill="auto"/>
            <w:noWrap/>
            <w:vAlign w:val="center"/>
            <w:hideMark/>
          </w:tcPr>
          <w:p w14:paraId="7FA80BA3" w14:textId="77777777" w:rsidR="004474E2" w:rsidRPr="004474E2" w:rsidRDefault="004474E2" w:rsidP="004474E2">
            <w:pPr>
              <w:jc w:val="center"/>
              <w:rPr>
                <w:rFonts w:ascii="Tahoma" w:hAnsi="Tahoma" w:cs="Tahoma"/>
                <w:color w:val="C0C0C0"/>
                <w:sz w:val="13"/>
                <w:szCs w:val="13"/>
              </w:rPr>
            </w:pPr>
            <w:r w:rsidRPr="004474E2">
              <w:rPr>
                <w:rFonts w:ascii="Tahoma" w:hAnsi="Tahoma" w:cs="Tahoma"/>
                <w:color w:val="C0C0C0"/>
                <w:sz w:val="13"/>
                <w:szCs w:val="13"/>
              </w:rPr>
              <w:t>8</w:t>
            </w:r>
          </w:p>
        </w:tc>
        <w:tc>
          <w:tcPr>
            <w:tcW w:w="1518" w:type="dxa"/>
            <w:tcBorders>
              <w:top w:val="nil"/>
              <w:left w:val="nil"/>
              <w:bottom w:val="single" w:sz="4" w:space="0" w:color="C0C0C0"/>
              <w:right w:val="nil"/>
            </w:tcBorders>
            <w:shd w:val="clear" w:color="auto" w:fill="auto"/>
            <w:noWrap/>
            <w:vAlign w:val="center"/>
            <w:hideMark/>
          </w:tcPr>
          <w:p w14:paraId="6CD36CDD" w14:textId="77777777" w:rsidR="004474E2" w:rsidRPr="004474E2" w:rsidRDefault="004474E2" w:rsidP="004474E2">
            <w:pPr>
              <w:jc w:val="center"/>
              <w:rPr>
                <w:rFonts w:ascii="Tahoma" w:hAnsi="Tahoma" w:cs="Tahoma"/>
                <w:color w:val="C0C0C0"/>
                <w:sz w:val="13"/>
                <w:szCs w:val="13"/>
              </w:rPr>
            </w:pPr>
            <w:r w:rsidRPr="004474E2">
              <w:rPr>
                <w:rFonts w:ascii="Tahoma" w:hAnsi="Tahoma" w:cs="Tahoma"/>
                <w:color w:val="C0C0C0"/>
                <w:sz w:val="13"/>
                <w:szCs w:val="13"/>
              </w:rPr>
              <w:t>8</w:t>
            </w:r>
          </w:p>
        </w:tc>
        <w:tc>
          <w:tcPr>
            <w:tcW w:w="1436" w:type="dxa"/>
            <w:tcBorders>
              <w:top w:val="nil"/>
              <w:left w:val="nil"/>
              <w:bottom w:val="single" w:sz="4" w:space="0" w:color="C0C0C0"/>
              <w:right w:val="nil"/>
            </w:tcBorders>
            <w:shd w:val="clear" w:color="auto" w:fill="auto"/>
            <w:noWrap/>
            <w:vAlign w:val="center"/>
            <w:hideMark/>
          </w:tcPr>
          <w:p w14:paraId="060455D9" w14:textId="77777777" w:rsidR="004474E2" w:rsidRPr="004474E2" w:rsidRDefault="004474E2" w:rsidP="004474E2">
            <w:pPr>
              <w:jc w:val="center"/>
              <w:rPr>
                <w:rFonts w:ascii="Tahoma" w:hAnsi="Tahoma" w:cs="Tahoma"/>
                <w:color w:val="C0C0C0"/>
                <w:sz w:val="13"/>
                <w:szCs w:val="13"/>
              </w:rPr>
            </w:pPr>
            <w:r w:rsidRPr="004474E2">
              <w:rPr>
                <w:rFonts w:ascii="Tahoma" w:hAnsi="Tahoma" w:cs="Tahoma"/>
                <w:color w:val="C0C0C0"/>
                <w:sz w:val="13"/>
                <w:szCs w:val="13"/>
              </w:rPr>
              <w:t>9</w:t>
            </w:r>
          </w:p>
        </w:tc>
        <w:tc>
          <w:tcPr>
            <w:tcW w:w="1396" w:type="dxa"/>
            <w:tcBorders>
              <w:top w:val="nil"/>
              <w:left w:val="nil"/>
              <w:bottom w:val="single" w:sz="4" w:space="0" w:color="C0C0C0"/>
              <w:right w:val="nil"/>
            </w:tcBorders>
            <w:shd w:val="clear" w:color="auto" w:fill="auto"/>
            <w:noWrap/>
            <w:vAlign w:val="center"/>
            <w:hideMark/>
          </w:tcPr>
          <w:p w14:paraId="6F5E072C" w14:textId="77777777" w:rsidR="004474E2" w:rsidRPr="004474E2" w:rsidRDefault="004474E2" w:rsidP="004474E2">
            <w:pPr>
              <w:jc w:val="center"/>
              <w:rPr>
                <w:rFonts w:ascii="Tahoma" w:hAnsi="Tahoma" w:cs="Tahoma"/>
                <w:color w:val="C0C0C0"/>
                <w:sz w:val="13"/>
                <w:szCs w:val="13"/>
              </w:rPr>
            </w:pPr>
            <w:r w:rsidRPr="004474E2">
              <w:rPr>
                <w:rFonts w:ascii="Tahoma" w:hAnsi="Tahoma" w:cs="Tahoma"/>
                <w:color w:val="C0C0C0"/>
                <w:sz w:val="13"/>
                <w:szCs w:val="13"/>
              </w:rPr>
              <w:t>10</w:t>
            </w:r>
          </w:p>
        </w:tc>
        <w:tc>
          <w:tcPr>
            <w:tcW w:w="4696" w:type="dxa"/>
            <w:tcBorders>
              <w:top w:val="nil"/>
              <w:left w:val="nil"/>
              <w:bottom w:val="single" w:sz="4" w:space="0" w:color="C0C0C0"/>
              <w:right w:val="nil"/>
            </w:tcBorders>
            <w:shd w:val="clear" w:color="auto" w:fill="auto"/>
            <w:noWrap/>
            <w:vAlign w:val="center"/>
            <w:hideMark/>
          </w:tcPr>
          <w:p w14:paraId="05461CAC" w14:textId="77777777" w:rsidR="004474E2" w:rsidRPr="004474E2" w:rsidRDefault="004474E2" w:rsidP="004474E2">
            <w:pPr>
              <w:jc w:val="center"/>
              <w:rPr>
                <w:rFonts w:ascii="Tahoma" w:hAnsi="Tahoma" w:cs="Tahoma"/>
                <w:color w:val="C0C0C0"/>
                <w:sz w:val="13"/>
                <w:szCs w:val="13"/>
              </w:rPr>
            </w:pPr>
            <w:r w:rsidRPr="004474E2">
              <w:rPr>
                <w:rFonts w:ascii="Tahoma" w:hAnsi="Tahoma" w:cs="Tahoma"/>
                <w:color w:val="C0C0C0"/>
                <w:sz w:val="13"/>
                <w:szCs w:val="13"/>
              </w:rPr>
              <w:t>11</w:t>
            </w:r>
          </w:p>
        </w:tc>
      </w:tr>
      <w:tr w:rsidR="004474E2" w:rsidRPr="004474E2" w14:paraId="3306700F" w14:textId="77777777" w:rsidTr="004474E2">
        <w:trPr>
          <w:trHeight w:val="300"/>
          <w:jc w:val="center"/>
        </w:trPr>
        <w:tc>
          <w:tcPr>
            <w:tcW w:w="459" w:type="dxa"/>
            <w:tcBorders>
              <w:top w:val="nil"/>
              <w:left w:val="nil"/>
              <w:bottom w:val="nil"/>
              <w:right w:val="nil"/>
            </w:tcBorders>
            <w:shd w:val="clear" w:color="auto" w:fill="auto"/>
            <w:vAlign w:val="center"/>
            <w:hideMark/>
          </w:tcPr>
          <w:p w14:paraId="78C2A112" w14:textId="77777777" w:rsidR="004474E2" w:rsidRPr="004474E2" w:rsidRDefault="004474E2" w:rsidP="004474E2">
            <w:pPr>
              <w:jc w:val="center"/>
              <w:rPr>
                <w:rFonts w:ascii="Tahoma" w:hAnsi="Tahoma" w:cs="Tahoma"/>
                <w:color w:val="C0C0C0"/>
                <w:sz w:val="13"/>
                <w:szCs w:val="13"/>
              </w:rPr>
            </w:pPr>
          </w:p>
        </w:tc>
        <w:tc>
          <w:tcPr>
            <w:tcW w:w="990" w:type="dxa"/>
            <w:tcBorders>
              <w:top w:val="nil"/>
              <w:left w:val="single" w:sz="4" w:space="0" w:color="C0C0C0"/>
              <w:bottom w:val="single" w:sz="4" w:space="0" w:color="C0C0C0"/>
              <w:right w:val="single" w:sz="4" w:space="0" w:color="C0C0C0"/>
            </w:tcBorders>
            <w:shd w:val="clear" w:color="000000" w:fill="C0C0C0"/>
            <w:vAlign w:val="center"/>
            <w:hideMark/>
          </w:tcPr>
          <w:p w14:paraId="5DAA2A0C"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w:t>
            </w:r>
          </w:p>
        </w:tc>
        <w:tc>
          <w:tcPr>
            <w:tcW w:w="4885" w:type="dxa"/>
            <w:tcBorders>
              <w:top w:val="nil"/>
              <w:left w:val="nil"/>
              <w:bottom w:val="single" w:sz="4" w:space="0" w:color="C0C0C0"/>
              <w:right w:val="single" w:sz="4" w:space="0" w:color="C0C0C0"/>
            </w:tcBorders>
            <w:shd w:val="clear" w:color="000000" w:fill="C0C0C0"/>
            <w:vAlign w:val="center"/>
            <w:hideMark/>
          </w:tcPr>
          <w:p w14:paraId="641BE799"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Натуральные показатели</w:t>
            </w:r>
          </w:p>
        </w:tc>
        <w:tc>
          <w:tcPr>
            <w:tcW w:w="1106" w:type="dxa"/>
            <w:tcBorders>
              <w:top w:val="nil"/>
              <w:left w:val="nil"/>
              <w:bottom w:val="single" w:sz="4" w:space="0" w:color="C0C0C0"/>
              <w:right w:val="single" w:sz="4" w:space="0" w:color="C0C0C0"/>
            </w:tcBorders>
            <w:shd w:val="clear" w:color="000000" w:fill="C0C0C0"/>
            <w:vAlign w:val="center"/>
            <w:hideMark/>
          </w:tcPr>
          <w:p w14:paraId="1D90BF3C"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551" w:type="dxa"/>
            <w:tcBorders>
              <w:top w:val="nil"/>
              <w:left w:val="nil"/>
              <w:bottom w:val="single" w:sz="4" w:space="0" w:color="C0C0C0"/>
              <w:right w:val="single" w:sz="4" w:space="0" w:color="C0C0C0"/>
            </w:tcBorders>
            <w:shd w:val="clear" w:color="000000" w:fill="C0C0C0"/>
            <w:vAlign w:val="center"/>
            <w:hideMark/>
          </w:tcPr>
          <w:p w14:paraId="550534CA"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621" w:type="dxa"/>
            <w:tcBorders>
              <w:top w:val="nil"/>
              <w:left w:val="nil"/>
              <w:bottom w:val="single" w:sz="4" w:space="0" w:color="C0C0C0"/>
              <w:right w:val="single" w:sz="4" w:space="0" w:color="C0C0C0"/>
            </w:tcBorders>
            <w:shd w:val="clear" w:color="000000" w:fill="C0C0C0"/>
            <w:vAlign w:val="center"/>
            <w:hideMark/>
          </w:tcPr>
          <w:p w14:paraId="43C71AF9"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000000" w:fill="C0C0C0"/>
            <w:vAlign w:val="center"/>
            <w:hideMark/>
          </w:tcPr>
          <w:p w14:paraId="4862AA62"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C0C0C0"/>
            <w:vAlign w:val="center"/>
            <w:hideMark/>
          </w:tcPr>
          <w:p w14:paraId="0C2F48F9"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536" w:type="dxa"/>
            <w:tcBorders>
              <w:top w:val="nil"/>
              <w:left w:val="nil"/>
              <w:bottom w:val="single" w:sz="4" w:space="0" w:color="C0C0C0"/>
              <w:right w:val="single" w:sz="4" w:space="0" w:color="C0C0C0"/>
            </w:tcBorders>
            <w:shd w:val="clear" w:color="000000" w:fill="C0C0C0"/>
            <w:vAlign w:val="center"/>
            <w:hideMark/>
          </w:tcPr>
          <w:p w14:paraId="0D0F23FE"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2936" w:type="dxa"/>
            <w:tcBorders>
              <w:top w:val="nil"/>
              <w:left w:val="nil"/>
              <w:bottom w:val="single" w:sz="4" w:space="0" w:color="C0C0C0"/>
              <w:right w:val="single" w:sz="4" w:space="0" w:color="C0C0C0"/>
            </w:tcBorders>
            <w:shd w:val="clear" w:color="000000" w:fill="C0C0C0"/>
            <w:vAlign w:val="center"/>
            <w:hideMark/>
          </w:tcPr>
          <w:p w14:paraId="18E48F35"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396" w:type="dxa"/>
            <w:tcBorders>
              <w:top w:val="nil"/>
              <w:left w:val="nil"/>
              <w:bottom w:val="single" w:sz="4" w:space="0" w:color="C0C0C0"/>
              <w:right w:val="single" w:sz="4" w:space="0" w:color="C0C0C0"/>
            </w:tcBorders>
            <w:shd w:val="clear" w:color="000000" w:fill="C0C0C0"/>
            <w:vAlign w:val="center"/>
            <w:hideMark/>
          </w:tcPr>
          <w:p w14:paraId="1356A61E"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000000" w:fill="C0C0C0"/>
            <w:vAlign w:val="center"/>
            <w:hideMark/>
          </w:tcPr>
          <w:p w14:paraId="7E2F99C5"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436" w:type="dxa"/>
            <w:tcBorders>
              <w:top w:val="nil"/>
              <w:left w:val="nil"/>
              <w:bottom w:val="single" w:sz="4" w:space="0" w:color="C0C0C0"/>
              <w:right w:val="single" w:sz="4" w:space="0" w:color="C0C0C0"/>
            </w:tcBorders>
            <w:shd w:val="clear" w:color="000000" w:fill="C0C0C0"/>
            <w:vAlign w:val="center"/>
            <w:hideMark/>
          </w:tcPr>
          <w:p w14:paraId="032B28B6"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396" w:type="dxa"/>
            <w:tcBorders>
              <w:top w:val="nil"/>
              <w:left w:val="nil"/>
              <w:bottom w:val="single" w:sz="4" w:space="0" w:color="C0C0C0"/>
              <w:right w:val="single" w:sz="4" w:space="0" w:color="C0C0C0"/>
            </w:tcBorders>
            <w:shd w:val="clear" w:color="000000" w:fill="C0C0C0"/>
            <w:vAlign w:val="center"/>
            <w:hideMark/>
          </w:tcPr>
          <w:p w14:paraId="29C57143"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4696" w:type="dxa"/>
            <w:tcBorders>
              <w:top w:val="nil"/>
              <w:left w:val="nil"/>
              <w:bottom w:val="single" w:sz="4" w:space="0" w:color="C0C0C0"/>
              <w:right w:val="single" w:sz="4" w:space="0" w:color="C0C0C0"/>
            </w:tcBorders>
            <w:shd w:val="clear" w:color="000000" w:fill="C0C0C0"/>
            <w:vAlign w:val="center"/>
            <w:hideMark/>
          </w:tcPr>
          <w:p w14:paraId="1696D217"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r>
      <w:tr w:rsidR="004474E2" w:rsidRPr="004474E2" w14:paraId="715ECF89" w14:textId="77777777" w:rsidTr="004474E2">
        <w:trPr>
          <w:trHeight w:val="300"/>
          <w:jc w:val="center"/>
        </w:trPr>
        <w:tc>
          <w:tcPr>
            <w:tcW w:w="459" w:type="dxa"/>
            <w:tcBorders>
              <w:top w:val="nil"/>
              <w:left w:val="nil"/>
              <w:bottom w:val="nil"/>
              <w:right w:val="nil"/>
            </w:tcBorders>
            <w:shd w:val="clear" w:color="auto" w:fill="auto"/>
            <w:vAlign w:val="center"/>
            <w:hideMark/>
          </w:tcPr>
          <w:p w14:paraId="1905AFAA" w14:textId="77777777" w:rsidR="004474E2" w:rsidRPr="004474E2" w:rsidRDefault="004474E2" w:rsidP="004474E2">
            <w:pPr>
              <w:jc w:val="center"/>
              <w:rPr>
                <w:rFonts w:ascii="Tahoma" w:hAnsi="Tahoma" w:cs="Tahoma"/>
                <w:b/>
                <w:bCs/>
                <w:sz w:val="13"/>
                <w:szCs w:val="13"/>
              </w:rPr>
            </w:pP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0A30D9C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1.1</w:t>
            </w:r>
          </w:p>
        </w:tc>
        <w:tc>
          <w:tcPr>
            <w:tcW w:w="4885" w:type="dxa"/>
            <w:tcBorders>
              <w:top w:val="nil"/>
              <w:left w:val="nil"/>
              <w:bottom w:val="single" w:sz="4" w:space="0" w:color="C0C0C0"/>
              <w:right w:val="single" w:sz="4" w:space="0" w:color="C0C0C0"/>
            </w:tcBorders>
            <w:shd w:val="clear" w:color="auto" w:fill="auto"/>
            <w:vAlign w:val="center"/>
            <w:hideMark/>
          </w:tcPr>
          <w:p w14:paraId="0F1FC35F" w14:textId="77777777" w:rsidR="004474E2" w:rsidRPr="004474E2" w:rsidRDefault="004474E2" w:rsidP="004474E2">
            <w:pPr>
              <w:ind w:firstLineChars="100" w:firstLine="130"/>
              <w:rPr>
                <w:rFonts w:ascii="Tahoma" w:hAnsi="Tahoma" w:cs="Tahoma"/>
                <w:sz w:val="13"/>
                <w:szCs w:val="13"/>
              </w:rPr>
            </w:pPr>
            <w:r w:rsidRPr="004474E2">
              <w:rPr>
                <w:rFonts w:ascii="Tahoma" w:hAnsi="Tahoma" w:cs="Tahoma"/>
                <w:sz w:val="13"/>
                <w:szCs w:val="13"/>
              </w:rPr>
              <w:t>Пропущено сточных вод всего</w:t>
            </w:r>
          </w:p>
        </w:tc>
        <w:tc>
          <w:tcPr>
            <w:tcW w:w="1106" w:type="dxa"/>
            <w:tcBorders>
              <w:top w:val="nil"/>
              <w:left w:val="nil"/>
              <w:bottom w:val="single" w:sz="4" w:space="0" w:color="C0C0C0"/>
              <w:right w:val="single" w:sz="4" w:space="0" w:color="C0C0C0"/>
            </w:tcBorders>
            <w:shd w:val="clear" w:color="auto" w:fill="auto"/>
            <w:vAlign w:val="center"/>
            <w:hideMark/>
          </w:tcPr>
          <w:p w14:paraId="5096D4B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м3</w:t>
            </w:r>
          </w:p>
        </w:tc>
        <w:tc>
          <w:tcPr>
            <w:tcW w:w="1551" w:type="dxa"/>
            <w:tcBorders>
              <w:top w:val="nil"/>
              <w:left w:val="nil"/>
              <w:bottom w:val="single" w:sz="4" w:space="0" w:color="C0C0C0"/>
              <w:right w:val="single" w:sz="4" w:space="0" w:color="C0C0C0"/>
            </w:tcBorders>
            <w:shd w:val="clear" w:color="000000" w:fill="FFFFCC"/>
            <w:vAlign w:val="center"/>
            <w:hideMark/>
          </w:tcPr>
          <w:p w14:paraId="456AB1E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255 103,50</w:t>
            </w:r>
          </w:p>
        </w:tc>
        <w:tc>
          <w:tcPr>
            <w:tcW w:w="1621" w:type="dxa"/>
            <w:tcBorders>
              <w:top w:val="nil"/>
              <w:left w:val="nil"/>
              <w:bottom w:val="single" w:sz="4" w:space="0" w:color="C0C0C0"/>
              <w:right w:val="single" w:sz="4" w:space="0" w:color="C0C0C0"/>
            </w:tcBorders>
            <w:shd w:val="clear" w:color="000000" w:fill="FFFFCC"/>
            <w:vAlign w:val="center"/>
            <w:hideMark/>
          </w:tcPr>
          <w:p w14:paraId="2938448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255 103,50</w:t>
            </w:r>
          </w:p>
        </w:tc>
        <w:tc>
          <w:tcPr>
            <w:tcW w:w="1518" w:type="dxa"/>
            <w:tcBorders>
              <w:top w:val="nil"/>
              <w:left w:val="nil"/>
              <w:bottom w:val="single" w:sz="4" w:space="0" w:color="C0C0C0"/>
              <w:right w:val="single" w:sz="4" w:space="0" w:color="C0C0C0"/>
            </w:tcBorders>
            <w:shd w:val="clear" w:color="000000" w:fill="FFFFCC"/>
            <w:vAlign w:val="center"/>
            <w:hideMark/>
          </w:tcPr>
          <w:p w14:paraId="6EA91BA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274 520,46</w:t>
            </w:r>
          </w:p>
        </w:tc>
        <w:tc>
          <w:tcPr>
            <w:tcW w:w="1496" w:type="dxa"/>
            <w:tcBorders>
              <w:top w:val="nil"/>
              <w:left w:val="nil"/>
              <w:bottom w:val="single" w:sz="4" w:space="0" w:color="C0C0C0"/>
              <w:right w:val="single" w:sz="4" w:space="0" w:color="C0C0C0"/>
            </w:tcBorders>
            <w:shd w:val="clear" w:color="000000" w:fill="D7EAD3"/>
            <w:vAlign w:val="center"/>
            <w:hideMark/>
          </w:tcPr>
          <w:p w14:paraId="689682C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137 260,23</w:t>
            </w:r>
          </w:p>
        </w:tc>
        <w:tc>
          <w:tcPr>
            <w:tcW w:w="1536" w:type="dxa"/>
            <w:tcBorders>
              <w:top w:val="nil"/>
              <w:left w:val="nil"/>
              <w:bottom w:val="single" w:sz="4" w:space="0" w:color="C0C0C0"/>
              <w:right w:val="single" w:sz="4" w:space="0" w:color="C0C0C0"/>
            </w:tcBorders>
            <w:shd w:val="clear" w:color="000000" w:fill="D7EAD3"/>
            <w:vAlign w:val="center"/>
            <w:hideMark/>
          </w:tcPr>
          <w:p w14:paraId="7123CD4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137 260,23</w:t>
            </w:r>
          </w:p>
        </w:tc>
        <w:tc>
          <w:tcPr>
            <w:tcW w:w="2936" w:type="dxa"/>
            <w:tcBorders>
              <w:top w:val="nil"/>
              <w:left w:val="nil"/>
              <w:bottom w:val="single" w:sz="4" w:space="0" w:color="C0C0C0"/>
              <w:right w:val="single" w:sz="4" w:space="0" w:color="C0C0C0"/>
            </w:tcBorders>
            <w:shd w:val="clear" w:color="000000" w:fill="FFFFCC"/>
            <w:vAlign w:val="center"/>
            <w:hideMark/>
          </w:tcPr>
          <w:p w14:paraId="058622F7"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396" w:type="dxa"/>
            <w:tcBorders>
              <w:top w:val="nil"/>
              <w:left w:val="nil"/>
              <w:bottom w:val="single" w:sz="4" w:space="0" w:color="C0C0C0"/>
              <w:right w:val="single" w:sz="4" w:space="0" w:color="C0C0C0"/>
            </w:tcBorders>
            <w:shd w:val="clear" w:color="000000" w:fill="FFFFCC"/>
            <w:vAlign w:val="center"/>
            <w:hideMark/>
          </w:tcPr>
          <w:p w14:paraId="05F8040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274 520,46</w:t>
            </w:r>
          </w:p>
        </w:tc>
        <w:tc>
          <w:tcPr>
            <w:tcW w:w="1518" w:type="dxa"/>
            <w:tcBorders>
              <w:top w:val="nil"/>
              <w:left w:val="nil"/>
              <w:bottom w:val="single" w:sz="4" w:space="0" w:color="C0C0C0"/>
              <w:right w:val="single" w:sz="4" w:space="0" w:color="C0C0C0"/>
            </w:tcBorders>
            <w:shd w:val="clear" w:color="000000" w:fill="FFFFCC"/>
            <w:vAlign w:val="center"/>
            <w:hideMark/>
          </w:tcPr>
          <w:p w14:paraId="16BF06B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274 520,46</w:t>
            </w:r>
          </w:p>
        </w:tc>
        <w:tc>
          <w:tcPr>
            <w:tcW w:w="1436" w:type="dxa"/>
            <w:tcBorders>
              <w:top w:val="nil"/>
              <w:left w:val="nil"/>
              <w:bottom w:val="single" w:sz="4" w:space="0" w:color="C0C0C0"/>
              <w:right w:val="single" w:sz="4" w:space="0" w:color="C0C0C0"/>
            </w:tcBorders>
            <w:shd w:val="clear" w:color="000000" w:fill="D7EAD3"/>
            <w:vAlign w:val="center"/>
            <w:hideMark/>
          </w:tcPr>
          <w:p w14:paraId="397063B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137 260,23</w:t>
            </w:r>
          </w:p>
        </w:tc>
        <w:tc>
          <w:tcPr>
            <w:tcW w:w="1396" w:type="dxa"/>
            <w:tcBorders>
              <w:top w:val="nil"/>
              <w:left w:val="nil"/>
              <w:bottom w:val="single" w:sz="4" w:space="0" w:color="C0C0C0"/>
              <w:right w:val="single" w:sz="4" w:space="0" w:color="C0C0C0"/>
            </w:tcBorders>
            <w:shd w:val="clear" w:color="000000" w:fill="D7EAD3"/>
            <w:vAlign w:val="center"/>
            <w:hideMark/>
          </w:tcPr>
          <w:p w14:paraId="27AED5F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137 260,23</w:t>
            </w:r>
          </w:p>
        </w:tc>
        <w:tc>
          <w:tcPr>
            <w:tcW w:w="4696" w:type="dxa"/>
            <w:tcBorders>
              <w:top w:val="nil"/>
              <w:left w:val="nil"/>
              <w:bottom w:val="single" w:sz="4" w:space="0" w:color="C0C0C0"/>
              <w:right w:val="single" w:sz="4" w:space="0" w:color="C0C0C0"/>
            </w:tcBorders>
            <w:shd w:val="clear" w:color="000000" w:fill="FFFFCC"/>
            <w:vAlign w:val="center"/>
            <w:hideMark/>
          </w:tcPr>
          <w:p w14:paraId="79529D05"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r>
      <w:tr w:rsidR="004474E2" w:rsidRPr="004474E2" w14:paraId="60AA17B7" w14:textId="77777777" w:rsidTr="004474E2">
        <w:trPr>
          <w:trHeight w:val="300"/>
          <w:jc w:val="center"/>
        </w:trPr>
        <w:tc>
          <w:tcPr>
            <w:tcW w:w="459" w:type="dxa"/>
            <w:tcBorders>
              <w:top w:val="nil"/>
              <w:left w:val="nil"/>
              <w:bottom w:val="nil"/>
              <w:right w:val="nil"/>
            </w:tcBorders>
            <w:shd w:val="clear" w:color="auto" w:fill="auto"/>
            <w:vAlign w:val="center"/>
            <w:hideMark/>
          </w:tcPr>
          <w:p w14:paraId="5D4CAB63" w14:textId="77777777" w:rsidR="004474E2" w:rsidRPr="004474E2" w:rsidRDefault="004474E2" w:rsidP="004474E2">
            <w:pPr>
              <w:rPr>
                <w:rFonts w:ascii="Tahoma" w:hAnsi="Tahoma" w:cs="Tahoma"/>
                <w:sz w:val="13"/>
                <w:szCs w:val="13"/>
              </w:rPr>
            </w:pP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6157CF1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1.2</w:t>
            </w:r>
          </w:p>
        </w:tc>
        <w:tc>
          <w:tcPr>
            <w:tcW w:w="4885" w:type="dxa"/>
            <w:tcBorders>
              <w:top w:val="nil"/>
              <w:left w:val="nil"/>
              <w:bottom w:val="single" w:sz="4" w:space="0" w:color="C0C0C0"/>
              <w:right w:val="single" w:sz="4" w:space="0" w:color="C0C0C0"/>
            </w:tcBorders>
            <w:shd w:val="clear" w:color="auto" w:fill="auto"/>
            <w:vAlign w:val="center"/>
            <w:hideMark/>
          </w:tcPr>
          <w:p w14:paraId="00B105FF" w14:textId="77777777" w:rsidR="004474E2" w:rsidRPr="004474E2" w:rsidRDefault="004474E2" w:rsidP="004474E2">
            <w:pPr>
              <w:ind w:firstLineChars="100" w:firstLine="130"/>
              <w:rPr>
                <w:rFonts w:ascii="Tahoma" w:hAnsi="Tahoma" w:cs="Tahoma"/>
                <w:sz w:val="13"/>
                <w:szCs w:val="13"/>
              </w:rPr>
            </w:pPr>
            <w:r w:rsidRPr="004474E2">
              <w:rPr>
                <w:rFonts w:ascii="Tahoma" w:hAnsi="Tahoma" w:cs="Tahoma"/>
                <w:sz w:val="13"/>
                <w:szCs w:val="13"/>
              </w:rPr>
              <w:t>Хозяйственные нужды предприятия</w:t>
            </w:r>
          </w:p>
        </w:tc>
        <w:tc>
          <w:tcPr>
            <w:tcW w:w="1106" w:type="dxa"/>
            <w:tcBorders>
              <w:top w:val="nil"/>
              <w:left w:val="nil"/>
              <w:bottom w:val="single" w:sz="4" w:space="0" w:color="C0C0C0"/>
              <w:right w:val="single" w:sz="4" w:space="0" w:color="C0C0C0"/>
            </w:tcBorders>
            <w:shd w:val="clear" w:color="auto" w:fill="auto"/>
            <w:vAlign w:val="center"/>
            <w:hideMark/>
          </w:tcPr>
          <w:p w14:paraId="223FAA2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м3</w:t>
            </w:r>
          </w:p>
        </w:tc>
        <w:tc>
          <w:tcPr>
            <w:tcW w:w="1551" w:type="dxa"/>
            <w:tcBorders>
              <w:top w:val="nil"/>
              <w:left w:val="nil"/>
              <w:bottom w:val="single" w:sz="4" w:space="0" w:color="C0C0C0"/>
              <w:right w:val="single" w:sz="4" w:space="0" w:color="C0C0C0"/>
            </w:tcBorders>
            <w:shd w:val="clear" w:color="000000" w:fill="FFFFCC"/>
            <w:vAlign w:val="center"/>
            <w:hideMark/>
          </w:tcPr>
          <w:p w14:paraId="7F70766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621" w:type="dxa"/>
            <w:tcBorders>
              <w:top w:val="nil"/>
              <w:left w:val="nil"/>
              <w:bottom w:val="single" w:sz="4" w:space="0" w:color="C0C0C0"/>
              <w:right w:val="single" w:sz="4" w:space="0" w:color="C0C0C0"/>
            </w:tcBorders>
            <w:shd w:val="clear" w:color="000000" w:fill="FFFFCC"/>
            <w:vAlign w:val="center"/>
            <w:hideMark/>
          </w:tcPr>
          <w:p w14:paraId="187C6FD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78DBF99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2A03690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5FE0201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2936" w:type="dxa"/>
            <w:tcBorders>
              <w:top w:val="nil"/>
              <w:left w:val="nil"/>
              <w:bottom w:val="single" w:sz="4" w:space="0" w:color="C0C0C0"/>
              <w:right w:val="single" w:sz="4" w:space="0" w:color="C0C0C0"/>
            </w:tcBorders>
            <w:shd w:val="clear" w:color="000000" w:fill="FFFFCC"/>
            <w:vAlign w:val="center"/>
            <w:hideMark/>
          </w:tcPr>
          <w:p w14:paraId="343C965C"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396" w:type="dxa"/>
            <w:tcBorders>
              <w:top w:val="nil"/>
              <w:left w:val="nil"/>
              <w:bottom w:val="single" w:sz="4" w:space="0" w:color="C0C0C0"/>
              <w:right w:val="single" w:sz="4" w:space="0" w:color="C0C0C0"/>
            </w:tcBorders>
            <w:shd w:val="clear" w:color="000000" w:fill="FFFFCC"/>
            <w:vAlign w:val="center"/>
            <w:hideMark/>
          </w:tcPr>
          <w:p w14:paraId="1361062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0C3547D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36" w:type="dxa"/>
            <w:tcBorders>
              <w:top w:val="nil"/>
              <w:left w:val="nil"/>
              <w:bottom w:val="single" w:sz="4" w:space="0" w:color="C0C0C0"/>
              <w:right w:val="single" w:sz="4" w:space="0" w:color="C0C0C0"/>
            </w:tcBorders>
            <w:shd w:val="clear" w:color="000000" w:fill="D7EAD3"/>
            <w:vAlign w:val="center"/>
            <w:hideMark/>
          </w:tcPr>
          <w:p w14:paraId="7311650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396" w:type="dxa"/>
            <w:tcBorders>
              <w:top w:val="nil"/>
              <w:left w:val="nil"/>
              <w:bottom w:val="single" w:sz="4" w:space="0" w:color="C0C0C0"/>
              <w:right w:val="single" w:sz="4" w:space="0" w:color="C0C0C0"/>
            </w:tcBorders>
            <w:shd w:val="clear" w:color="000000" w:fill="D7EAD3"/>
            <w:vAlign w:val="center"/>
            <w:hideMark/>
          </w:tcPr>
          <w:p w14:paraId="7D5ED08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4696" w:type="dxa"/>
            <w:tcBorders>
              <w:top w:val="nil"/>
              <w:left w:val="nil"/>
              <w:bottom w:val="single" w:sz="4" w:space="0" w:color="C0C0C0"/>
              <w:right w:val="single" w:sz="4" w:space="0" w:color="C0C0C0"/>
            </w:tcBorders>
            <w:shd w:val="clear" w:color="000000" w:fill="FFFFCC"/>
            <w:vAlign w:val="center"/>
            <w:hideMark/>
          </w:tcPr>
          <w:p w14:paraId="3971DFF9"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r>
      <w:tr w:rsidR="004474E2" w:rsidRPr="004474E2" w14:paraId="4664098C" w14:textId="77777777" w:rsidTr="004474E2">
        <w:trPr>
          <w:trHeight w:val="300"/>
          <w:jc w:val="center"/>
        </w:trPr>
        <w:tc>
          <w:tcPr>
            <w:tcW w:w="459" w:type="dxa"/>
            <w:tcBorders>
              <w:top w:val="nil"/>
              <w:left w:val="nil"/>
              <w:bottom w:val="nil"/>
              <w:right w:val="nil"/>
            </w:tcBorders>
            <w:shd w:val="clear" w:color="auto" w:fill="auto"/>
            <w:vAlign w:val="center"/>
            <w:hideMark/>
          </w:tcPr>
          <w:p w14:paraId="785CB386" w14:textId="77777777" w:rsidR="004474E2" w:rsidRPr="004474E2" w:rsidRDefault="004474E2" w:rsidP="004474E2">
            <w:pPr>
              <w:rPr>
                <w:rFonts w:ascii="Tahoma" w:hAnsi="Tahoma" w:cs="Tahoma"/>
                <w:sz w:val="13"/>
                <w:szCs w:val="13"/>
              </w:rPr>
            </w:pP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1760190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1.3</w:t>
            </w:r>
          </w:p>
        </w:tc>
        <w:tc>
          <w:tcPr>
            <w:tcW w:w="4885" w:type="dxa"/>
            <w:tcBorders>
              <w:top w:val="nil"/>
              <w:left w:val="nil"/>
              <w:bottom w:val="single" w:sz="4" w:space="0" w:color="C0C0C0"/>
              <w:right w:val="single" w:sz="4" w:space="0" w:color="C0C0C0"/>
            </w:tcBorders>
            <w:shd w:val="clear" w:color="auto" w:fill="auto"/>
            <w:vAlign w:val="center"/>
            <w:hideMark/>
          </w:tcPr>
          <w:p w14:paraId="5CAD43C3" w14:textId="77777777" w:rsidR="004474E2" w:rsidRPr="004474E2" w:rsidRDefault="004474E2" w:rsidP="004474E2">
            <w:pPr>
              <w:ind w:firstLineChars="100" w:firstLine="130"/>
              <w:rPr>
                <w:rFonts w:ascii="Tahoma" w:hAnsi="Tahoma" w:cs="Tahoma"/>
                <w:sz w:val="13"/>
                <w:szCs w:val="13"/>
              </w:rPr>
            </w:pPr>
            <w:r w:rsidRPr="004474E2">
              <w:rPr>
                <w:rFonts w:ascii="Tahoma" w:hAnsi="Tahoma" w:cs="Tahoma"/>
                <w:sz w:val="13"/>
                <w:szCs w:val="13"/>
              </w:rPr>
              <w:t>Принято сточных вод по категориям потребителей</w:t>
            </w:r>
          </w:p>
        </w:tc>
        <w:tc>
          <w:tcPr>
            <w:tcW w:w="1106" w:type="dxa"/>
            <w:tcBorders>
              <w:top w:val="nil"/>
              <w:left w:val="nil"/>
              <w:bottom w:val="single" w:sz="4" w:space="0" w:color="C0C0C0"/>
              <w:right w:val="single" w:sz="4" w:space="0" w:color="C0C0C0"/>
            </w:tcBorders>
            <w:shd w:val="clear" w:color="auto" w:fill="auto"/>
            <w:vAlign w:val="center"/>
            <w:hideMark/>
          </w:tcPr>
          <w:p w14:paraId="7E0D735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м3</w:t>
            </w:r>
          </w:p>
        </w:tc>
        <w:tc>
          <w:tcPr>
            <w:tcW w:w="1551" w:type="dxa"/>
            <w:tcBorders>
              <w:top w:val="nil"/>
              <w:left w:val="nil"/>
              <w:bottom w:val="single" w:sz="4" w:space="0" w:color="C0C0C0"/>
              <w:right w:val="single" w:sz="4" w:space="0" w:color="C0C0C0"/>
            </w:tcBorders>
            <w:shd w:val="clear" w:color="000000" w:fill="D7EAD3"/>
            <w:vAlign w:val="center"/>
            <w:hideMark/>
          </w:tcPr>
          <w:p w14:paraId="650ED93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255 103,50</w:t>
            </w:r>
          </w:p>
        </w:tc>
        <w:tc>
          <w:tcPr>
            <w:tcW w:w="1621" w:type="dxa"/>
            <w:tcBorders>
              <w:top w:val="nil"/>
              <w:left w:val="nil"/>
              <w:bottom w:val="single" w:sz="4" w:space="0" w:color="C0C0C0"/>
              <w:right w:val="single" w:sz="4" w:space="0" w:color="C0C0C0"/>
            </w:tcBorders>
            <w:shd w:val="clear" w:color="000000" w:fill="D7EAD3"/>
            <w:vAlign w:val="center"/>
            <w:hideMark/>
          </w:tcPr>
          <w:p w14:paraId="05AF587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255 103,50</w:t>
            </w:r>
          </w:p>
        </w:tc>
        <w:tc>
          <w:tcPr>
            <w:tcW w:w="1518" w:type="dxa"/>
            <w:tcBorders>
              <w:top w:val="nil"/>
              <w:left w:val="nil"/>
              <w:bottom w:val="single" w:sz="4" w:space="0" w:color="C0C0C0"/>
              <w:right w:val="single" w:sz="4" w:space="0" w:color="C0C0C0"/>
            </w:tcBorders>
            <w:shd w:val="clear" w:color="000000" w:fill="D7EAD3"/>
            <w:vAlign w:val="center"/>
            <w:hideMark/>
          </w:tcPr>
          <w:p w14:paraId="32E1860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274 520,46</w:t>
            </w:r>
          </w:p>
        </w:tc>
        <w:tc>
          <w:tcPr>
            <w:tcW w:w="1496" w:type="dxa"/>
            <w:tcBorders>
              <w:top w:val="nil"/>
              <w:left w:val="nil"/>
              <w:bottom w:val="single" w:sz="4" w:space="0" w:color="C0C0C0"/>
              <w:right w:val="single" w:sz="4" w:space="0" w:color="C0C0C0"/>
            </w:tcBorders>
            <w:shd w:val="clear" w:color="000000" w:fill="D7EAD3"/>
            <w:vAlign w:val="center"/>
            <w:hideMark/>
          </w:tcPr>
          <w:p w14:paraId="10DF883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137 260,23</w:t>
            </w:r>
          </w:p>
        </w:tc>
        <w:tc>
          <w:tcPr>
            <w:tcW w:w="1536" w:type="dxa"/>
            <w:tcBorders>
              <w:top w:val="nil"/>
              <w:left w:val="nil"/>
              <w:bottom w:val="single" w:sz="4" w:space="0" w:color="C0C0C0"/>
              <w:right w:val="single" w:sz="4" w:space="0" w:color="C0C0C0"/>
            </w:tcBorders>
            <w:shd w:val="clear" w:color="000000" w:fill="D7EAD3"/>
            <w:vAlign w:val="center"/>
            <w:hideMark/>
          </w:tcPr>
          <w:p w14:paraId="6A7A9A3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137 260,23</w:t>
            </w:r>
          </w:p>
        </w:tc>
        <w:tc>
          <w:tcPr>
            <w:tcW w:w="2936" w:type="dxa"/>
            <w:tcBorders>
              <w:top w:val="nil"/>
              <w:left w:val="nil"/>
              <w:bottom w:val="single" w:sz="4" w:space="0" w:color="C0C0C0"/>
              <w:right w:val="single" w:sz="4" w:space="0" w:color="C0C0C0"/>
            </w:tcBorders>
            <w:shd w:val="clear" w:color="000000" w:fill="FFFFCC"/>
            <w:vAlign w:val="center"/>
            <w:hideMark/>
          </w:tcPr>
          <w:p w14:paraId="7C7B6587"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396" w:type="dxa"/>
            <w:tcBorders>
              <w:top w:val="nil"/>
              <w:left w:val="nil"/>
              <w:bottom w:val="single" w:sz="4" w:space="0" w:color="C0C0C0"/>
              <w:right w:val="single" w:sz="4" w:space="0" w:color="C0C0C0"/>
            </w:tcBorders>
            <w:shd w:val="clear" w:color="000000" w:fill="D7EAD3"/>
            <w:vAlign w:val="center"/>
            <w:hideMark/>
          </w:tcPr>
          <w:p w14:paraId="24F2F0A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274 520,46</w:t>
            </w:r>
          </w:p>
        </w:tc>
        <w:tc>
          <w:tcPr>
            <w:tcW w:w="1518" w:type="dxa"/>
            <w:tcBorders>
              <w:top w:val="nil"/>
              <w:left w:val="nil"/>
              <w:bottom w:val="single" w:sz="4" w:space="0" w:color="C0C0C0"/>
              <w:right w:val="single" w:sz="4" w:space="0" w:color="C0C0C0"/>
            </w:tcBorders>
            <w:shd w:val="clear" w:color="000000" w:fill="D7EAD3"/>
            <w:vAlign w:val="center"/>
            <w:hideMark/>
          </w:tcPr>
          <w:p w14:paraId="1707971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274 520,46</w:t>
            </w:r>
          </w:p>
        </w:tc>
        <w:tc>
          <w:tcPr>
            <w:tcW w:w="1436" w:type="dxa"/>
            <w:tcBorders>
              <w:top w:val="nil"/>
              <w:left w:val="nil"/>
              <w:bottom w:val="single" w:sz="4" w:space="0" w:color="C0C0C0"/>
              <w:right w:val="single" w:sz="4" w:space="0" w:color="C0C0C0"/>
            </w:tcBorders>
            <w:shd w:val="clear" w:color="000000" w:fill="D7EAD3"/>
            <w:vAlign w:val="center"/>
            <w:hideMark/>
          </w:tcPr>
          <w:p w14:paraId="193BB4A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137 260,23</w:t>
            </w:r>
          </w:p>
        </w:tc>
        <w:tc>
          <w:tcPr>
            <w:tcW w:w="1396" w:type="dxa"/>
            <w:tcBorders>
              <w:top w:val="nil"/>
              <w:left w:val="nil"/>
              <w:bottom w:val="single" w:sz="4" w:space="0" w:color="C0C0C0"/>
              <w:right w:val="single" w:sz="4" w:space="0" w:color="C0C0C0"/>
            </w:tcBorders>
            <w:shd w:val="clear" w:color="000000" w:fill="D7EAD3"/>
            <w:vAlign w:val="center"/>
            <w:hideMark/>
          </w:tcPr>
          <w:p w14:paraId="228D609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137 260,23</w:t>
            </w:r>
          </w:p>
        </w:tc>
        <w:tc>
          <w:tcPr>
            <w:tcW w:w="4696" w:type="dxa"/>
            <w:tcBorders>
              <w:top w:val="nil"/>
              <w:left w:val="nil"/>
              <w:bottom w:val="single" w:sz="4" w:space="0" w:color="C0C0C0"/>
              <w:right w:val="single" w:sz="4" w:space="0" w:color="C0C0C0"/>
            </w:tcBorders>
            <w:shd w:val="clear" w:color="000000" w:fill="FFFFCC"/>
            <w:vAlign w:val="center"/>
            <w:hideMark/>
          </w:tcPr>
          <w:p w14:paraId="24BECA4F"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r>
      <w:tr w:rsidR="004474E2" w:rsidRPr="004474E2" w14:paraId="3EC50ADC" w14:textId="77777777" w:rsidTr="004474E2">
        <w:trPr>
          <w:trHeight w:val="300"/>
          <w:jc w:val="center"/>
        </w:trPr>
        <w:tc>
          <w:tcPr>
            <w:tcW w:w="459" w:type="dxa"/>
            <w:tcBorders>
              <w:top w:val="nil"/>
              <w:left w:val="nil"/>
              <w:bottom w:val="nil"/>
              <w:right w:val="nil"/>
            </w:tcBorders>
            <w:shd w:val="clear" w:color="auto" w:fill="auto"/>
            <w:vAlign w:val="center"/>
            <w:hideMark/>
          </w:tcPr>
          <w:p w14:paraId="06CF1954" w14:textId="77777777" w:rsidR="004474E2" w:rsidRPr="004474E2" w:rsidRDefault="004474E2" w:rsidP="004474E2">
            <w:pPr>
              <w:rPr>
                <w:rFonts w:ascii="Tahoma" w:hAnsi="Tahoma" w:cs="Tahoma"/>
                <w:sz w:val="13"/>
                <w:szCs w:val="13"/>
              </w:rPr>
            </w:pP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520B5A5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1.3.1</w:t>
            </w:r>
          </w:p>
        </w:tc>
        <w:tc>
          <w:tcPr>
            <w:tcW w:w="4885" w:type="dxa"/>
            <w:tcBorders>
              <w:top w:val="nil"/>
              <w:left w:val="nil"/>
              <w:bottom w:val="single" w:sz="4" w:space="0" w:color="C0C0C0"/>
              <w:right w:val="single" w:sz="4" w:space="0" w:color="C0C0C0"/>
            </w:tcBorders>
            <w:shd w:val="clear" w:color="auto" w:fill="auto"/>
            <w:vAlign w:val="center"/>
            <w:hideMark/>
          </w:tcPr>
          <w:p w14:paraId="1895CFF7" w14:textId="77777777" w:rsidR="004474E2" w:rsidRPr="004474E2" w:rsidRDefault="004474E2" w:rsidP="004474E2">
            <w:pPr>
              <w:ind w:firstLineChars="200" w:firstLine="260"/>
              <w:rPr>
                <w:rFonts w:ascii="Tahoma" w:hAnsi="Tahoma" w:cs="Tahoma"/>
                <w:sz w:val="13"/>
                <w:szCs w:val="13"/>
              </w:rPr>
            </w:pPr>
            <w:r w:rsidRPr="004474E2">
              <w:rPr>
                <w:rFonts w:ascii="Tahoma" w:hAnsi="Tahoma" w:cs="Tahoma"/>
                <w:sz w:val="13"/>
                <w:szCs w:val="13"/>
              </w:rPr>
              <w:t>Потребительский рынок</w:t>
            </w:r>
          </w:p>
        </w:tc>
        <w:tc>
          <w:tcPr>
            <w:tcW w:w="1106" w:type="dxa"/>
            <w:tcBorders>
              <w:top w:val="nil"/>
              <w:left w:val="nil"/>
              <w:bottom w:val="single" w:sz="4" w:space="0" w:color="C0C0C0"/>
              <w:right w:val="single" w:sz="4" w:space="0" w:color="C0C0C0"/>
            </w:tcBorders>
            <w:shd w:val="clear" w:color="auto" w:fill="auto"/>
            <w:vAlign w:val="center"/>
            <w:hideMark/>
          </w:tcPr>
          <w:p w14:paraId="4658031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м3</w:t>
            </w:r>
          </w:p>
        </w:tc>
        <w:tc>
          <w:tcPr>
            <w:tcW w:w="1551" w:type="dxa"/>
            <w:tcBorders>
              <w:top w:val="nil"/>
              <w:left w:val="nil"/>
              <w:bottom w:val="single" w:sz="4" w:space="0" w:color="C0C0C0"/>
              <w:right w:val="single" w:sz="4" w:space="0" w:color="C0C0C0"/>
            </w:tcBorders>
            <w:shd w:val="clear" w:color="000000" w:fill="D7EAD3"/>
            <w:vAlign w:val="center"/>
            <w:hideMark/>
          </w:tcPr>
          <w:p w14:paraId="397B19F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255 103,50</w:t>
            </w:r>
          </w:p>
        </w:tc>
        <w:tc>
          <w:tcPr>
            <w:tcW w:w="1621" w:type="dxa"/>
            <w:tcBorders>
              <w:top w:val="nil"/>
              <w:left w:val="nil"/>
              <w:bottom w:val="single" w:sz="4" w:space="0" w:color="C0C0C0"/>
              <w:right w:val="single" w:sz="4" w:space="0" w:color="C0C0C0"/>
            </w:tcBorders>
            <w:shd w:val="clear" w:color="000000" w:fill="D7EAD3"/>
            <w:vAlign w:val="center"/>
            <w:hideMark/>
          </w:tcPr>
          <w:p w14:paraId="42A0E53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255 103,50</w:t>
            </w:r>
          </w:p>
        </w:tc>
        <w:tc>
          <w:tcPr>
            <w:tcW w:w="1518" w:type="dxa"/>
            <w:tcBorders>
              <w:top w:val="nil"/>
              <w:left w:val="nil"/>
              <w:bottom w:val="single" w:sz="4" w:space="0" w:color="C0C0C0"/>
              <w:right w:val="single" w:sz="4" w:space="0" w:color="C0C0C0"/>
            </w:tcBorders>
            <w:shd w:val="clear" w:color="000000" w:fill="D7EAD3"/>
            <w:vAlign w:val="center"/>
            <w:hideMark/>
          </w:tcPr>
          <w:p w14:paraId="318539F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274 520,46</w:t>
            </w:r>
          </w:p>
        </w:tc>
        <w:tc>
          <w:tcPr>
            <w:tcW w:w="1496" w:type="dxa"/>
            <w:tcBorders>
              <w:top w:val="nil"/>
              <w:left w:val="nil"/>
              <w:bottom w:val="single" w:sz="4" w:space="0" w:color="C0C0C0"/>
              <w:right w:val="single" w:sz="4" w:space="0" w:color="C0C0C0"/>
            </w:tcBorders>
            <w:shd w:val="clear" w:color="000000" w:fill="D7EAD3"/>
            <w:vAlign w:val="center"/>
            <w:hideMark/>
          </w:tcPr>
          <w:p w14:paraId="5F0D257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137 260,23</w:t>
            </w:r>
          </w:p>
        </w:tc>
        <w:tc>
          <w:tcPr>
            <w:tcW w:w="1536" w:type="dxa"/>
            <w:tcBorders>
              <w:top w:val="nil"/>
              <w:left w:val="nil"/>
              <w:bottom w:val="single" w:sz="4" w:space="0" w:color="C0C0C0"/>
              <w:right w:val="single" w:sz="4" w:space="0" w:color="C0C0C0"/>
            </w:tcBorders>
            <w:shd w:val="clear" w:color="000000" w:fill="D7EAD3"/>
            <w:vAlign w:val="center"/>
            <w:hideMark/>
          </w:tcPr>
          <w:p w14:paraId="1663790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137 260,23</w:t>
            </w:r>
          </w:p>
        </w:tc>
        <w:tc>
          <w:tcPr>
            <w:tcW w:w="2936" w:type="dxa"/>
            <w:vMerge w:val="restart"/>
            <w:tcBorders>
              <w:top w:val="nil"/>
              <w:left w:val="single" w:sz="4" w:space="0" w:color="C0C0C0"/>
              <w:bottom w:val="nil"/>
              <w:right w:val="single" w:sz="4" w:space="0" w:color="C0C0C0"/>
            </w:tcBorders>
            <w:shd w:val="clear" w:color="000000" w:fill="FFFFCC"/>
            <w:vAlign w:val="center"/>
            <w:hideMark/>
          </w:tcPr>
          <w:p w14:paraId="01262AB5" w14:textId="77777777" w:rsidR="004474E2" w:rsidRPr="004474E2" w:rsidRDefault="004474E2" w:rsidP="004474E2">
            <w:pPr>
              <w:rPr>
                <w:rFonts w:ascii="Tahoma" w:hAnsi="Tahoma" w:cs="Tahoma"/>
                <w:sz w:val="13"/>
                <w:szCs w:val="13"/>
              </w:rPr>
            </w:pPr>
            <w:r w:rsidRPr="004474E2">
              <w:rPr>
                <w:rFonts w:ascii="Tahoma" w:hAnsi="Tahoma" w:cs="Tahoma"/>
                <w:sz w:val="13"/>
                <w:szCs w:val="13"/>
              </w:rPr>
              <w:t>Согласно расчету по п. 4 Методических указаний   № 1746-э</w:t>
            </w:r>
          </w:p>
        </w:tc>
        <w:tc>
          <w:tcPr>
            <w:tcW w:w="1396" w:type="dxa"/>
            <w:tcBorders>
              <w:top w:val="nil"/>
              <w:left w:val="nil"/>
              <w:bottom w:val="single" w:sz="4" w:space="0" w:color="C0C0C0"/>
              <w:right w:val="single" w:sz="4" w:space="0" w:color="C0C0C0"/>
            </w:tcBorders>
            <w:shd w:val="clear" w:color="000000" w:fill="D7EAD3"/>
            <w:vAlign w:val="center"/>
            <w:hideMark/>
          </w:tcPr>
          <w:p w14:paraId="3041013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274 520,46</w:t>
            </w:r>
          </w:p>
        </w:tc>
        <w:tc>
          <w:tcPr>
            <w:tcW w:w="1518" w:type="dxa"/>
            <w:tcBorders>
              <w:top w:val="nil"/>
              <w:left w:val="nil"/>
              <w:bottom w:val="single" w:sz="4" w:space="0" w:color="C0C0C0"/>
              <w:right w:val="single" w:sz="4" w:space="0" w:color="C0C0C0"/>
            </w:tcBorders>
            <w:shd w:val="clear" w:color="000000" w:fill="D7EAD3"/>
            <w:vAlign w:val="center"/>
            <w:hideMark/>
          </w:tcPr>
          <w:p w14:paraId="48D8CCA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274 520,46</w:t>
            </w:r>
          </w:p>
        </w:tc>
        <w:tc>
          <w:tcPr>
            <w:tcW w:w="1436" w:type="dxa"/>
            <w:tcBorders>
              <w:top w:val="nil"/>
              <w:left w:val="nil"/>
              <w:bottom w:val="single" w:sz="4" w:space="0" w:color="C0C0C0"/>
              <w:right w:val="single" w:sz="4" w:space="0" w:color="C0C0C0"/>
            </w:tcBorders>
            <w:shd w:val="clear" w:color="000000" w:fill="D7EAD3"/>
            <w:vAlign w:val="center"/>
            <w:hideMark/>
          </w:tcPr>
          <w:p w14:paraId="402F61E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137 260,23</w:t>
            </w:r>
          </w:p>
        </w:tc>
        <w:tc>
          <w:tcPr>
            <w:tcW w:w="1396" w:type="dxa"/>
            <w:tcBorders>
              <w:top w:val="nil"/>
              <w:left w:val="nil"/>
              <w:bottom w:val="single" w:sz="4" w:space="0" w:color="C0C0C0"/>
              <w:right w:val="single" w:sz="4" w:space="0" w:color="C0C0C0"/>
            </w:tcBorders>
            <w:shd w:val="clear" w:color="000000" w:fill="D7EAD3"/>
            <w:vAlign w:val="center"/>
            <w:hideMark/>
          </w:tcPr>
          <w:p w14:paraId="74CB53B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137 260,23</w:t>
            </w:r>
          </w:p>
        </w:tc>
        <w:tc>
          <w:tcPr>
            <w:tcW w:w="4696" w:type="dxa"/>
            <w:vMerge w:val="restart"/>
            <w:tcBorders>
              <w:top w:val="nil"/>
              <w:left w:val="single" w:sz="4" w:space="0" w:color="C0C0C0"/>
              <w:bottom w:val="nil"/>
              <w:right w:val="single" w:sz="4" w:space="0" w:color="C0C0C0"/>
            </w:tcBorders>
            <w:shd w:val="clear" w:color="000000" w:fill="FFFFCC"/>
            <w:vAlign w:val="center"/>
            <w:hideMark/>
          </w:tcPr>
          <w:p w14:paraId="3757CFA0" w14:textId="77777777" w:rsidR="004474E2" w:rsidRPr="004474E2" w:rsidRDefault="004474E2" w:rsidP="004474E2">
            <w:pPr>
              <w:rPr>
                <w:rFonts w:ascii="Tahoma" w:hAnsi="Tahoma" w:cs="Tahoma"/>
                <w:sz w:val="13"/>
                <w:szCs w:val="13"/>
              </w:rPr>
            </w:pPr>
            <w:r w:rsidRPr="004474E2">
              <w:rPr>
                <w:rFonts w:ascii="Tahoma" w:hAnsi="Tahoma" w:cs="Tahoma"/>
                <w:sz w:val="13"/>
                <w:szCs w:val="13"/>
              </w:rPr>
              <w:t>Согласно расчету по п. 4 Методических указаний   № 1746-э</w:t>
            </w:r>
          </w:p>
        </w:tc>
      </w:tr>
      <w:tr w:rsidR="004474E2" w:rsidRPr="004474E2" w14:paraId="7E034B87" w14:textId="77777777" w:rsidTr="004474E2">
        <w:trPr>
          <w:trHeight w:val="300"/>
          <w:jc w:val="center"/>
        </w:trPr>
        <w:tc>
          <w:tcPr>
            <w:tcW w:w="459" w:type="dxa"/>
            <w:tcBorders>
              <w:top w:val="nil"/>
              <w:left w:val="nil"/>
              <w:bottom w:val="nil"/>
              <w:right w:val="nil"/>
            </w:tcBorders>
            <w:shd w:val="clear" w:color="auto" w:fill="auto"/>
            <w:vAlign w:val="center"/>
            <w:hideMark/>
          </w:tcPr>
          <w:p w14:paraId="283E7CAE" w14:textId="77777777" w:rsidR="004474E2" w:rsidRPr="004474E2" w:rsidRDefault="004474E2" w:rsidP="004474E2">
            <w:pPr>
              <w:rPr>
                <w:rFonts w:ascii="Tahoma" w:hAnsi="Tahoma" w:cs="Tahoma"/>
                <w:sz w:val="13"/>
                <w:szCs w:val="13"/>
              </w:rPr>
            </w:pP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0041E22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1.3.1.1</w:t>
            </w:r>
          </w:p>
        </w:tc>
        <w:tc>
          <w:tcPr>
            <w:tcW w:w="4885" w:type="dxa"/>
            <w:tcBorders>
              <w:top w:val="nil"/>
              <w:left w:val="nil"/>
              <w:bottom w:val="single" w:sz="4" w:space="0" w:color="C0C0C0"/>
              <w:right w:val="single" w:sz="4" w:space="0" w:color="C0C0C0"/>
            </w:tcBorders>
            <w:shd w:val="clear" w:color="auto" w:fill="auto"/>
            <w:vAlign w:val="center"/>
            <w:hideMark/>
          </w:tcPr>
          <w:p w14:paraId="7A8CA0F7" w14:textId="77777777" w:rsidR="004474E2" w:rsidRPr="004474E2" w:rsidRDefault="004474E2" w:rsidP="004474E2">
            <w:pPr>
              <w:ind w:firstLineChars="300" w:firstLine="390"/>
              <w:rPr>
                <w:rFonts w:ascii="Tahoma" w:hAnsi="Tahoma" w:cs="Tahoma"/>
                <w:sz w:val="13"/>
                <w:szCs w:val="13"/>
              </w:rPr>
            </w:pPr>
            <w:r w:rsidRPr="004474E2">
              <w:rPr>
                <w:rFonts w:ascii="Tahoma" w:hAnsi="Tahoma" w:cs="Tahoma"/>
                <w:sz w:val="13"/>
                <w:szCs w:val="13"/>
              </w:rPr>
              <w:t>Население</w:t>
            </w:r>
          </w:p>
        </w:tc>
        <w:tc>
          <w:tcPr>
            <w:tcW w:w="1106" w:type="dxa"/>
            <w:tcBorders>
              <w:top w:val="nil"/>
              <w:left w:val="nil"/>
              <w:bottom w:val="single" w:sz="4" w:space="0" w:color="C0C0C0"/>
              <w:right w:val="single" w:sz="4" w:space="0" w:color="C0C0C0"/>
            </w:tcBorders>
            <w:shd w:val="clear" w:color="auto" w:fill="auto"/>
            <w:vAlign w:val="center"/>
            <w:hideMark/>
          </w:tcPr>
          <w:p w14:paraId="00081E8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м3</w:t>
            </w:r>
          </w:p>
        </w:tc>
        <w:tc>
          <w:tcPr>
            <w:tcW w:w="1551" w:type="dxa"/>
            <w:tcBorders>
              <w:top w:val="nil"/>
              <w:left w:val="nil"/>
              <w:bottom w:val="single" w:sz="4" w:space="0" w:color="C0C0C0"/>
              <w:right w:val="single" w:sz="4" w:space="0" w:color="C0C0C0"/>
            </w:tcBorders>
            <w:shd w:val="clear" w:color="000000" w:fill="FFFFCC"/>
            <w:vAlign w:val="center"/>
            <w:hideMark/>
          </w:tcPr>
          <w:p w14:paraId="5288714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212 526,64</w:t>
            </w:r>
          </w:p>
        </w:tc>
        <w:tc>
          <w:tcPr>
            <w:tcW w:w="1621" w:type="dxa"/>
            <w:tcBorders>
              <w:top w:val="nil"/>
              <w:left w:val="nil"/>
              <w:bottom w:val="single" w:sz="4" w:space="0" w:color="C0C0C0"/>
              <w:right w:val="single" w:sz="4" w:space="0" w:color="C0C0C0"/>
            </w:tcBorders>
            <w:shd w:val="clear" w:color="000000" w:fill="FFFFCC"/>
            <w:vAlign w:val="center"/>
            <w:hideMark/>
          </w:tcPr>
          <w:p w14:paraId="576E357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212 526,64</w:t>
            </w:r>
          </w:p>
        </w:tc>
        <w:tc>
          <w:tcPr>
            <w:tcW w:w="1518" w:type="dxa"/>
            <w:tcBorders>
              <w:top w:val="nil"/>
              <w:left w:val="nil"/>
              <w:bottom w:val="single" w:sz="4" w:space="0" w:color="C0C0C0"/>
              <w:right w:val="single" w:sz="4" w:space="0" w:color="C0C0C0"/>
            </w:tcBorders>
            <w:shd w:val="clear" w:color="000000" w:fill="FFFFCC"/>
            <w:vAlign w:val="center"/>
            <w:hideMark/>
          </w:tcPr>
          <w:p w14:paraId="3A04FB3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144 979,92</w:t>
            </w:r>
          </w:p>
        </w:tc>
        <w:tc>
          <w:tcPr>
            <w:tcW w:w="1496" w:type="dxa"/>
            <w:tcBorders>
              <w:top w:val="nil"/>
              <w:left w:val="nil"/>
              <w:bottom w:val="single" w:sz="4" w:space="0" w:color="C0C0C0"/>
              <w:right w:val="single" w:sz="4" w:space="0" w:color="C0C0C0"/>
            </w:tcBorders>
            <w:shd w:val="clear" w:color="000000" w:fill="D7EAD3"/>
            <w:vAlign w:val="center"/>
            <w:hideMark/>
          </w:tcPr>
          <w:p w14:paraId="6C25DAD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72 489,96</w:t>
            </w:r>
          </w:p>
        </w:tc>
        <w:tc>
          <w:tcPr>
            <w:tcW w:w="1536" w:type="dxa"/>
            <w:tcBorders>
              <w:top w:val="nil"/>
              <w:left w:val="nil"/>
              <w:bottom w:val="single" w:sz="4" w:space="0" w:color="C0C0C0"/>
              <w:right w:val="single" w:sz="4" w:space="0" w:color="C0C0C0"/>
            </w:tcBorders>
            <w:shd w:val="clear" w:color="000000" w:fill="D7EAD3"/>
            <w:vAlign w:val="center"/>
            <w:hideMark/>
          </w:tcPr>
          <w:p w14:paraId="0349925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72 489,96</w:t>
            </w:r>
          </w:p>
        </w:tc>
        <w:tc>
          <w:tcPr>
            <w:tcW w:w="2936" w:type="dxa"/>
            <w:vMerge/>
            <w:tcBorders>
              <w:top w:val="nil"/>
              <w:left w:val="single" w:sz="4" w:space="0" w:color="C0C0C0"/>
              <w:bottom w:val="nil"/>
              <w:right w:val="single" w:sz="4" w:space="0" w:color="C0C0C0"/>
            </w:tcBorders>
            <w:vAlign w:val="center"/>
            <w:hideMark/>
          </w:tcPr>
          <w:p w14:paraId="387F2563" w14:textId="77777777" w:rsidR="004474E2" w:rsidRPr="004474E2" w:rsidRDefault="004474E2" w:rsidP="004474E2">
            <w:pPr>
              <w:rPr>
                <w:rFonts w:ascii="Tahoma" w:hAnsi="Tahoma" w:cs="Tahoma"/>
                <w:sz w:val="13"/>
                <w:szCs w:val="13"/>
              </w:rPr>
            </w:pPr>
          </w:p>
        </w:tc>
        <w:tc>
          <w:tcPr>
            <w:tcW w:w="1396" w:type="dxa"/>
            <w:tcBorders>
              <w:top w:val="nil"/>
              <w:left w:val="nil"/>
              <w:bottom w:val="single" w:sz="4" w:space="0" w:color="C0C0C0"/>
              <w:right w:val="single" w:sz="4" w:space="0" w:color="C0C0C0"/>
            </w:tcBorders>
            <w:shd w:val="clear" w:color="000000" w:fill="FFFFCC"/>
            <w:vAlign w:val="center"/>
            <w:hideMark/>
          </w:tcPr>
          <w:p w14:paraId="00CA196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144 979,92</w:t>
            </w:r>
          </w:p>
        </w:tc>
        <w:tc>
          <w:tcPr>
            <w:tcW w:w="1518" w:type="dxa"/>
            <w:tcBorders>
              <w:top w:val="nil"/>
              <w:left w:val="nil"/>
              <w:bottom w:val="single" w:sz="4" w:space="0" w:color="C0C0C0"/>
              <w:right w:val="single" w:sz="4" w:space="0" w:color="C0C0C0"/>
            </w:tcBorders>
            <w:shd w:val="clear" w:color="000000" w:fill="FFFFCC"/>
            <w:vAlign w:val="center"/>
            <w:hideMark/>
          </w:tcPr>
          <w:p w14:paraId="643CD45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144 979,92</w:t>
            </w:r>
          </w:p>
        </w:tc>
        <w:tc>
          <w:tcPr>
            <w:tcW w:w="1436" w:type="dxa"/>
            <w:tcBorders>
              <w:top w:val="nil"/>
              <w:left w:val="nil"/>
              <w:bottom w:val="single" w:sz="4" w:space="0" w:color="C0C0C0"/>
              <w:right w:val="single" w:sz="4" w:space="0" w:color="C0C0C0"/>
            </w:tcBorders>
            <w:shd w:val="clear" w:color="000000" w:fill="D7EAD3"/>
            <w:vAlign w:val="center"/>
            <w:hideMark/>
          </w:tcPr>
          <w:p w14:paraId="0CA9E9B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72 489,96</w:t>
            </w:r>
          </w:p>
        </w:tc>
        <w:tc>
          <w:tcPr>
            <w:tcW w:w="1396" w:type="dxa"/>
            <w:tcBorders>
              <w:top w:val="nil"/>
              <w:left w:val="nil"/>
              <w:bottom w:val="single" w:sz="4" w:space="0" w:color="C0C0C0"/>
              <w:right w:val="single" w:sz="4" w:space="0" w:color="C0C0C0"/>
            </w:tcBorders>
            <w:shd w:val="clear" w:color="000000" w:fill="D7EAD3"/>
            <w:vAlign w:val="center"/>
            <w:hideMark/>
          </w:tcPr>
          <w:p w14:paraId="6D78D37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72 489,96</w:t>
            </w:r>
          </w:p>
        </w:tc>
        <w:tc>
          <w:tcPr>
            <w:tcW w:w="4696" w:type="dxa"/>
            <w:vMerge/>
            <w:tcBorders>
              <w:top w:val="nil"/>
              <w:left w:val="single" w:sz="4" w:space="0" w:color="C0C0C0"/>
              <w:bottom w:val="nil"/>
              <w:right w:val="single" w:sz="4" w:space="0" w:color="C0C0C0"/>
            </w:tcBorders>
            <w:vAlign w:val="center"/>
            <w:hideMark/>
          </w:tcPr>
          <w:p w14:paraId="4F54A9CF" w14:textId="77777777" w:rsidR="004474E2" w:rsidRPr="004474E2" w:rsidRDefault="004474E2" w:rsidP="004474E2">
            <w:pPr>
              <w:rPr>
                <w:rFonts w:ascii="Tahoma" w:hAnsi="Tahoma" w:cs="Tahoma"/>
                <w:sz w:val="13"/>
                <w:szCs w:val="13"/>
              </w:rPr>
            </w:pPr>
          </w:p>
        </w:tc>
      </w:tr>
      <w:tr w:rsidR="004474E2" w:rsidRPr="004474E2" w14:paraId="0661746C" w14:textId="77777777" w:rsidTr="004474E2">
        <w:trPr>
          <w:trHeight w:val="300"/>
          <w:jc w:val="center"/>
        </w:trPr>
        <w:tc>
          <w:tcPr>
            <w:tcW w:w="459" w:type="dxa"/>
            <w:tcBorders>
              <w:top w:val="nil"/>
              <w:left w:val="nil"/>
              <w:bottom w:val="nil"/>
              <w:right w:val="nil"/>
            </w:tcBorders>
            <w:shd w:val="clear" w:color="auto" w:fill="auto"/>
            <w:vAlign w:val="center"/>
            <w:hideMark/>
          </w:tcPr>
          <w:p w14:paraId="5F75785F" w14:textId="77777777" w:rsidR="004474E2" w:rsidRPr="004474E2" w:rsidRDefault="004474E2" w:rsidP="004474E2">
            <w:pPr>
              <w:jc w:val="center"/>
              <w:rPr>
                <w:rFonts w:ascii="Tahoma" w:hAnsi="Tahoma" w:cs="Tahoma"/>
                <w:sz w:val="13"/>
                <w:szCs w:val="13"/>
              </w:rPr>
            </w:pP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3897B7F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1.3.1.2</w:t>
            </w:r>
          </w:p>
        </w:tc>
        <w:tc>
          <w:tcPr>
            <w:tcW w:w="4885" w:type="dxa"/>
            <w:tcBorders>
              <w:top w:val="nil"/>
              <w:left w:val="nil"/>
              <w:bottom w:val="single" w:sz="4" w:space="0" w:color="C0C0C0"/>
              <w:right w:val="single" w:sz="4" w:space="0" w:color="C0C0C0"/>
            </w:tcBorders>
            <w:shd w:val="clear" w:color="auto" w:fill="auto"/>
            <w:vAlign w:val="center"/>
            <w:hideMark/>
          </w:tcPr>
          <w:p w14:paraId="2F7873D1" w14:textId="77777777" w:rsidR="004474E2" w:rsidRPr="004474E2" w:rsidRDefault="004474E2" w:rsidP="004474E2">
            <w:pPr>
              <w:ind w:firstLineChars="300" w:firstLine="390"/>
              <w:rPr>
                <w:rFonts w:ascii="Tahoma" w:hAnsi="Tahoma" w:cs="Tahoma"/>
                <w:sz w:val="13"/>
                <w:szCs w:val="13"/>
              </w:rPr>
            </w:pPr>
            <w:r w:rsidRPr="004474E2">
              <w:rPr>
                <w:rFonts w:ascii="Tahoma" w:hAnsi="Tahoma" w:cs="Tahoma"/>
                <w:sz w:val="13"/>
                <w:szCs w:val="13"/>
              </w:rPr>
              <w:t>Бюджетные организации</w:t>
            </w:r>
          </w:p>
        </w:tc>
        <w:tc>
          <w:tcPr>
            <w:tcW w:w="1106" w:type="dxa"/>
            <w:tcBorders>
              <w:top w:val="nil"/>
              <w:left w:val="nil"/>
              <w:bottom w:val="single" w:sz="4" w:space="0" w:color="C0C0C0"/>
              <w:right w:val="single" w:sz="4" w:space="0" w:color="C0C0C0"/>
            </w:tcBorders>
            <w:shd w:val="clear" w:color="auto" w:fill="auto"/>
            <w:vAlign w:val="center"/>
            <w:hideMark/>
          </w:tcPr>
          <w:p w14:paraId="3AFFD58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м3</w:t>
            </w:r>
          </w:p>
        </w:tc>
        <w:tc>
          <w:tcPr>
            <w:tcW w:w="1551" w:type="dxa"/>
            <w:tcBorders>
              <w:top w:val="nil"/>
              <w:left w:val="nil"/>
              <w:bottom w:val="single" w:sz="4" w:space="0" w:color="C0C0C0"/>
              <w:right w:val="single" w:sz="4" w:space="0" w:color="C0C0C0"/>
            </w:tcBorders>
            <w:shd w:val="clear" w:color="000000" w:fill="FFFFCC"/>
            <w:vAlign w:val="center"/>
            <w:hideMark/>
          </w:tcPr>
          <w:p w14:paraId="03B00D5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31 469,82</w:t>
            </w:r>
          </w:p>
        </w:tc>
        <w:tc>
          <w:tcPr>
            <w:tcW w:w="1621" w:type="dxa"/>
            <w:tcBorders>
              <w:top w:val="nil"/>
              <w:left w:val="nil"/>
              <w:bottom w:val="single" w:sz="4" w:space="0" w:color="C0C0C0"/>
              <w:right w:val="single" w:sz="4" w:space="0" w:color="C0C0C0"/>
            </w:tcBorders>
            <w:shd w:val="clear" w:color="000000" w:fill="FFFFCC"/>
            <w:vAlign w:val="center"/>
            <w:hideMark/>
          </w:tcPr>
          <w:p w14:paraId="13FB8B6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31 469,82</w:t>
            </w:r>
          </w:p>
        </w:tc>
        <w:tc>
          <w:tcPr>
            <w:tcW w:w="1518" w:type="dxa"/>
            <w:tcBorders>
              <w:top w:val="nil"/>
              <w:left w:val="nil"/>
              <w:bottom w:val="single" w:sz="4" w:space="0" w:color="C0C0C0"/>
              <w:right w:val="single" w:sz="4" w:space="0" w:color="C0C0C0"/>
            </w:tcBorders>
            <w:shd w:val="clear" w:color="000000" w:fill="FFFFCC"/>
            <w:vAlign w:val="center"/>
            <w:hideMark/>
          </w:tcPr>
          <w:p w14:paraId="341FEA5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20 037,56</w:t>
            </w:r>
          </w:p>
        </w:tc>
        <w:tc>
          <w:tcPr>
            <w:tcW w:w="1496" w:type="dxa"/>
            <w:tcBorders>
              <w:top w:val="nil"/>
              <w:left w:val="nil"/>
              <w:bottom w:val="single" w:sz="4" w:space="0" w:color="C0C0C0"/>
              <w:right w:val="single" w:sz="4" w:space="0" w:color="C0C0C0"/>
            </w:tcBorders>
            <w:shd w:val="clear" w:color="000000" w:fill="D7EAD3"/>
            <w:vAlign w:val="center"/>
            <w:hideMark/>
          </w:tcPr>
          <w:p w14:paraId="476E42C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10 018,78</w:t>
            </w:r>
          </w:p>
        </w:tc>
        <w:tc>
          <w:tcPr>
            <w:tcW w:w="1536" w:type="dxa"/>
            <w:tcBorders>
              <w:top w:val="nil"/>
              <w:left w:val="nil"/>
              <w:bottom w:val="single" w:sz="4" w:space="0" w:color="C0C0C0"/>
              <w:right w:val="single" w:sz="4" w:space="0" w:color="C0C0C0"/>
            </w:tcBorders>
            <w:shd w:val="clear" w:color="000000" w:fill="D7EAD3"/>
            <w:vAlign w:val="center"/>
            <w:hideMark/>
          </w:tcPr>
          <w:p w14:paraId="6C05B6F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10 018,78</w:t>
            </w:r>
          </w:p>
        </w:tc>
        <w:tc>
          <w:tcPr>
            <w:tcW w:w="2936" w:type="dxa"/>
            <w:vMerge/>
            <w:tcBorders>
              <w:top w:val="nil"/>
              <w:left w:val="single" w:sz="4" w:space="0" w:color="C0C0C0"/>
              <w:bottom w:val="nil"/>
              <w:right w:val="single" w:sz="4" w:space="0" w:color="C0C0C0"/>
            </w:tcBorders>
            <w:vAlign w:val="center"/>
            <w:hideMark/>
          </w:tcPr>
          <w:p w14:paraId="32484126" w14:textId="77777777" w:rsidR="004474E2" w:rsidRPr="004474E2" w:rsidRDefault="004474E2" w:rsidP="004474E2">
            <w:pPr>
              <w:rPr>
                <w:rFonts w:ascii="Tahoma" w:hAnsi="Tahoma" w:cs="Tahoma"/>
                <w:sz w:val="13"/>
                <w:szCs w:val="13"/>
              </w:rPr>
            </w:pPr>
          </w:p>
        </w:tc>
        <w:tc>
          <w:tcPr>
            <w:tcW w:w="1396" w:type="dxa"/>
            <w:tcBorders>
              <w:top w:val="nil"/>
              <w:left w:val="nil"/>
              <w:bottom w:val="single" w:sz="4" w:space="0" w:color="C0C0C0"/>
              <w:right w:val="single" w:sz="4" w:space="0" w:color="C0C0C0"/>
            </w:tcBorders>
            <w:shd w:val="clear" w:color="000000" w:fill="FFFFCC"/>
            <w:vAlign w:val="center"/>
            <w:hideMark/>
          </w:tcPr>
          <w:p w14:paraId="18F8238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20 037,56</w:t>
            </w:r>
          </w:p>
        </w:tc>
        <w:tc>
          <w:tcPr>
            <w:tcW w:w="1518" w:type="dxa"/>
            <w:tcBorders>
              <w:top w:val="nil"/>
              <w:left w:val="nil"/>
              <w:bottom w:val="single" w:sz="4" w:space="0" w:color="C0C0C0"/>
              <w:right w:val="single" w:sz="4" w:space="0" w:color="C0C0C0"/>
            </w:tcBorders>
            <w:shd w:val="clear" w:color="000000" w:fill="FFFFCC"/>
            <w:vAlign w:val="center"/>
            <w:hideMark/>
          </w:tcPr>
          <w:p w14:paraId="02789C6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20 037,56</w:t>
            </w:r>
          </w:p>
        </w:tc>
        <w:tc>
          <w:tcPr>
            <w:tcW w:w="1436" w:type="dxa"/>
            <w:tcBorders>
              <w:top w:val="nil"/>
              <w:left w:val="nil"/>
              <w:bottom w:val="single" w:sz="4" w:space="0" w:color="C0C0C0"/>
              <w:right w:val="single" w:sz="4" w:space="0" w:color="C0C0C0"/>
            </w:tcBorders>
            <w:shd w:val="clear" w:color="000000" w:fill="D7EAD3"/>
            <w:vAlign w:val="center"/>
            <w:hideMark/>
          </w:tcPr>
          <w:p w14:paraId="681526D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10 018,78</w:t>
            </w:r>
          </w:p>
        </w:tc>
        <w:tc>
          <w:tcPr>
            <w:tcW w:w="1396" w:type="dxa"/>
            <w:tcBorders>
              <w:top w:val="nil"/>
              <w:left w:val="nil"/>
              <w:bottom w:val="single" w:sz="4" w:space="0" w:color="C0C0C0"/>
              <w:right w:val="single" w:sz="4" w:space="0" w:color="C0C0C0"/>
            </w:tcBorders>
            <w:shd w:val="clear" w:color="000000" w:fill="D7EAD3"/>
            <w:vAlign w:val="center"/>
            <w:hideMark/>
          </w:tcPr>
          <w:p w14:paraId="0E80A10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10 018,78</w:t>
            </w:r>
          </w:p>
        </w:tc>
        <w:tc>
          <w:tcPr>
            <w:tcW w:w="4696" w:type="dxa"/>
            <w:vMerge/>
            <w:tcBorders>
              <w:top w:val="nil"/>
              <w:left w:val="single" w:sz="4" w:space="0" w:color="C0C0C0"/>
              <w:bottom w:val="nil"/>
              <w:right w:val="single" w:sz="4" w:space="0" w:color="C0C0C0"/>
            </w:tcBorders>
            <w:vAlign w:val="center"/>
            <w:hideMark/>
          </w:tcPr>
          <w:p w14:paraId="77AEC250" w14:textId="77777777" w:rsidR="004474E2" w:rsidRPr="004474E2" w:rsidRDefault="004474E2" w:rsidP="004474E2">
            <w:pPr>
              <w:rPr>
                <w:rFonts w:ascii="Tahoma" w:hAnsi="Tahoma" w:cs="Tahoma"/>
                <w:sz w:val="13"/>
                <w:szCs w:val="13"/>
              </w:rPr>
            </w:pPr>
          </w:p>
        </w:tc>
      </w:tr>
      <w:tr w:rsidR="004474E2" w:rsidRPr="004474E2" w14:paraId="671124A9" w14:textId="77777777" w:rsidTr="004474E2">
        <w:trPr>
          <w:trHeight w:val="300"/>
          <w:jc w:val="center"/>
        </w:trPr>
        <w:tc>
          <w:tcPr>
            <w:tcW w:w="459" w:type="dxa"/>
            <w:tcBorders>
              <w:top w:val="nil"/>
              <w:left w:val="nil"/>
              <w:bottom w:val="nil"/>
              <w:right w:val="nil"/>
            </w:tcBorders>
            <w:shd w:val="clear" w:color="auto" w:fill="auto"/>
            <w:vAlign w:val="center"/>
            <w:hideMark/>
          </w:tcPr>
          <w:p w14:paraId="63BC025D" w14:textId="77777777" w:rsidR="004474E2" w:rsidRPr="004474E2" w:rsidRDefault="004474E2" w:rsidP="004474E2">
            <w:pPr>
              <w:jc w:val="center"/>
              <w:rPr>
                <w:rFonts w:ascii="Tahoma" w:hAnsi="Tahoma" w:cs="Tahoma"/>
                <w:sz w:val="13"/>
                <w:szCs w:val="13"/>
              </w:rPr>
            </w:pP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3EB38D4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1.3.1.3</w:t>
            </w:r>
          </w:p>
        </w:tc>
        <w:tc>
          <w:tcPr>
            <w:tcW w:w="4885" w:type="dxa"/>
            <w:tcBorders>
              <w:top w:val="nil"/>
              <w:left w:val="nil"/>
              <w:bottom w:val="single" w:sz="4" w:space="0" w:color="C0C0C0"/>
              <w:right w:val="single" w:sz="4" w:space="0" w:color="C0C0C0"/>
            </w:tcBorders>
            <w:shd w:val="clear" w:color="auto" w:fill="auto"/>
            <w:vAlign w:val="center"/>
            <w:hideMark/>
          </w:tcPr>
          <w:p w14:paraId="0940321E" w14:textId="77777777" w:rsidR="004474E2" w:rsidRPr="004474E2" w:rsidRDefault="004474E2" w:rsidP="004474E2">
            <w:pPr>
              <w:ind w:firstLineChars="300" w:firstLine="390"/>
              <w:rPr>
                <w:rFonts w:ascii="Tahoma" w:hAnsi="Tahoma" w:cs="Tahoma"/>
                <w:sz w:val="13"/>
                <w:szCs w:val="13"/>
              </w:rPr>
            </w:pPr>
            <w:r w:rsidRPr="004474E2">
              <w:rPr>
                <w:rFonts w:ascii="Tahoma" w:hAnsi="Tahoma" w:cs="Tahoma"/>
                <w:sz w:val="13"/>
                <w:szCs w:val="13"/>
              </w:rPr>
              <w:t>Прочие потребители</w:t>
            </w:r>
          </w:p>
        </w:tc>
        <w:tc>
          <w:tcPr>
            <w:tcW w:w="1106" w:type="dxa"/>
            <w:tcBorders>
              <w:top w:val="nil"/>
              <w:left w:val="nil"/>
              <w:bottom w:val="single" w:sz="4" w:space="0" w:color="C0C0C0"/>
              <w:right w:val="single" w:sz="4" w:space="0" w:color="C0C0C0"/>
            </w:tcBorders>
            <w:shd w:val="clear" w:color="auto" w:fill="auto"/>
            <w:vAlign w:val="center"/>
            <w:hideMark/>
          </w:tcPr>
          <w:p w14:paraId="7ECF616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м3</w:t>
            </w:r>
          </w:p>
        </w:tc>
        <w:tc>
          <w:tcPr>
            <w:tcW w:w="1551" w:type="dxa"/>
            <w:tcBorders>
              <w:top w:val="nil"/>
              <w:left w:val="nil"/>
              <w:bottom w:val="single" w:sz="4" w:space="0" w:color="C0C0C0"/>
              <w:right w:val="single" w:sz="4" w:space="0" w:color="C0C0C0"/>
            </w:tcBorders>
            <w:shd w:val="clear" w:color="000000" w:fill="FFFFCC"/>
            <w:vAlign w:val="center"/>
            <w:hideMark/>
          </w:tcPr>
          <w:p w14:paraId="74D837E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11 107,04</w:t>
            </w:r>
          </w:p>
        </w:tc>
        <w:tc>
          <w:tcPr>
            <w:tcW w:w="1621" w:type="dxa"/>
            <w:tcBorders>
              <w:top w:val="nil"/>
              <w:left w:val="nil"/>
              <w:bottom w:val="single" w:sz="4" w:space="0" w:color="C0C0C0"/>
              <w:right w:val="single" w:sz="4" w:space="0" w:color="C0C0C0"/>
            </w:tcBorders>
            <w:shd w:val="clear" w:color="000000" w:fill="FFFFCC"/>
            <w:vAlign w:val="center"/>
            <w:hideMark/>
          </w:tcPr>
          <w:p w14:paraId="25E4AB0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11 107,04</w:t>
            </w:r>
          </w:p>
        </w:tc>
        <w:tc>
          <w:tcPr>
            <w:tcW w:w="1518" w:type="dxa"/>
            <w:tcBorders>
              <w:top w:val="nil"/>
              <w:left w:val="nil"/>
              <w:bottom w:val="single" w:sz="4" w:space="0" w:color="C0C0C0"/>
              <w:right w:val="single" w:sz="4" w:space="0" w:color="C0C0C0"/>
            </w:tcBorders>
            <w:shd w:val="clear" w:color="000000" w:fill="FFFFCC"/>
            <w:vAlign w:val="center"/>
            <w:hideMark/>
          </w:tcPr>
          <w:p w14:paraId="5080E70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109 502,98</w:t>
            </w:r>
          </w:p>
        </w:tc>
        <w:tc>
          <w:tcPr>
            <w:tcW w:w="1496" w:type="dxa"/>
            <w:tcBorders>
              <w:top w:val="nil"/>
              <w:left w:val="nil"/>
              <w:bottom w:val="single" w:sz="4" w:space="0" w:color="C0C0C0"/>
              <w:right w:val="single" w:sz="4" w:space="0" w:color="C0C0C0"/>
            </w:tcBorders>
            <w:shd w:val="clear" w:color="000000" w:fill="D7EAD3"/>
            <w:vAlign w:val="center"/>
            <w:hideMark/>
          </w:tcPr>
          <w:p w14:paraId="7C2B008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54 751,49</w:t>
            </w:r>
          </w:p>
        </w:tc>
        <w:tc>
          <w:tcPr>
            <w:tcW w:w="1536" w:type="dxa"/>
            <w:tcBorders>
              <w:top w:val="nil"/>
              <w:left w:val="nil"/>
              <w:bottom w:val="single" w:sz="4" w:space="0" w:color="C0C0C0"/>
              <w:right w:val="single" w:sz="4" w:space="0" w:color="C0C0C0"/>
            </w:tcBorders>
            <w:shd w:val="clear" w:color="000000" w:fill="D7EAD3"/>
            <w:vAlign w:val="center"/>
            <w:hideMark/>
          </w:tcPr>
          <w:p w14:paraId="18C136B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54 751,49</w:t>
            </w:r>
          </w:p>
        </w:tc>
        <w:tc>
          <w:tcPr>
            <w:tcW w:w="2936" w:type="dxa"/>
            <w:vMerge/>
            <w:tcBorders>
              <w:top w:val="nil"/>
              <w:left w:val="single" w:sz="4" w:space="0" w:color="C0C0C0"/>
              <w:bottom w:val="nil"/>
              <w:right w:val="single" w:sz="4" w:space="0" w:color="C0C0C0"/>
            </w:tcBorders>
            <w:vAlign w:val="center"/>
            <w:hideMark/>
          </w:tcPr>
          <w:p w14:paraId="475C7F9E" w14:textId="77777777" w:rsidR="004474E2" w:rsidRPr="004474E2" w:rsidRDefault="004474E2" w:rsidP="004474E2">
            <w:pPr>
              <w:rPr>
                <w:rFonts w:ascii="Tahoma" w:hAnsi="Tahoma" w:cs="Tahoma"/>
                <w:sz w:val="13"/>
                <w:szCs w:val="13"/>
              </w:rPr>
            </w:pPr>
          </w:p>
        </w:tc>
        <w:tc>
          <w:tcPr>
            <w:tcW w:w="1396" w:type="dxa"/>
            <w:tcBorders>
              <w:top w:val="nil"/>
              <w:left w:val="nil"/>
              <w:bottom w:val="single" w:sz="4" w:space="0" w:color="C0C0C0"/>
              <w:right w:val="single" w:sz="4" w:space="0" w:color="C0C0C0"/>
            </w:tcBorders>
            <w:shd w:val="clear" w:color="000000" w:fill="FFFFCC"/>
            <w:vAlign w:val="center"/>
            <w:hideMark/>
          </w:tcPr>
          <w:p w14:paraId="42989D4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109 502,98</w:t>
            </w:r>
          </w:p>
        </w:tc>
        <w:tc>
          <w:tcPr>
            <w:tcW w:w="1518" w:type="dxa"/>
            <w:tcBorders>
              <w:top w:val="nil"/>
              <w:left w:val="nil"/>
              <w:bottom w:val="single" w:sz="4" w:space="0" w:color="C0C0C0"/>
              <w:right w:val="single" w:sz="4" w:space="0" w:color="C0C0C0"/>
            </w:tcBorders>
            <w:shd w:val="clear" w:color="000000" w:fill="FFFFCC"/>
            <w:vAlign w:val="center"/>
            <w:hideMark/>
          </w:tcPr>
          <w:p w14:paraId="73D66E3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109 502,98</w:t>
            </w:r>
          </w:p>
        </w:tc>
        <w:tc>
          <w:tcPr>
            <w:tcW w:w="1436" w:type="dxa"/>
            <w:tcBorders>
              <w:top w:val="nil"/>
              <w:left w:val="nil"/>
              <w:bottom w:val="single" w:sz="4" w:space="0" w:color="C0C0C0"/>
              <w:right w:val="single" w:sz="4" w:space="0" w:color="C0C0C0"/>
            </w:tcBorders>
            <w:shd w:val="clear" w:color="000000" w:fill="D7EAD3"/>
            <w:vAlign w:val="center"/>
            <w:hideMark/>
          </w:tcPr>
          <w:p w14:paraId="044EB0B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54 751,49</w:t>
            </w:r>
          </w:p>
        </w:tc>
        <w:tc>
          <w:tcPr>
            <w:tcW w:w="1396" w:type="dxa"/>
            <w:tcBorders>
              <w:top w:val="nil"/>
              <w:left w:val="nil"/>
              <w:bottom w:val="single" w:sz="4" w:space="0" w:color="C0C0C0"/>
              <w:right w:val="single" w:sz="4" w:space="0" w:color="C0C0C0"/>
            </w:tcBorders>
            <w:shd w:val="clear" w:color="000000" w:fill="D7EAD3"/>
            <w:vAlign w:val="center"/>
            <w:hideMark/>
          </w:tcPr>
          <w:p w14:paraId="59DD03B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54 751,49</w:t>
            </w:r>
          </w:p>
        </w:tc>
        <w:tc>
          <w:tcPr>
            <w:tcW w:w="4696" w:type="dxa"/>
            <w:vMerge/>
            <w:tcBorders>
              <w:top w:val="nil"/>
              <w:left w:val="single" w:sz="4" w:space="0" w:color="C0C0C0"/>
              <w:bottom w:val="nil"/>
              <w:right w:val="single" w:sz="4" w:space="0" w:color="C0C0C0"/>
            </w:tcBorders>
            <w:vAlign w:val="center"/>
            <w:hideMark/>
          </w:tcPr>
          <w:p w14:paraId="0EE44AAA" w14:textId="77777777" w:rsidR="004474E2" w:rsidRPr="004474E2" w:rsidRDefault="004474E2" w:rsidP="004474E2">
            <w:pPr>
              <w:rPr>
                <w:rFonts w:ascii="Tahoma" w:hAnsi="Tahoma" w:cs="Tahoma"/>
                <w:sz w:val="13"/>
                <w:szCs w:val="13"/>
              </w:rPr>
            </w:pPr>
          </w:p>
        </w:tc>
      </w:tr>
      <w:tr w:rsidR="004474E2" w:rsidRPr="004474E2" w14:paraId="2DEC99B3" w14:textId="77777777" w:rsidTr="004474E2">
        <w:trPr>
          <w:trHeight w:val="300"/>
          <w:jc w:val="center"/>
        </w:trPr>
        <w:tc>
          <w:tcPr>
            <w:tcW w:w="459" w:type="dxa"/>
            <w:tcBorders>
              <w:top w:val="nil"/>
              <w:left w:val="nil"/>
              <w:bottom w:val="nil"/>
              <w:right w:val="nil"/>
            </w:tcBorders>
            <w:shd w:val="clear" w:color="auto" w:fill="auto"/>
            <w:vAlign w:val="center"/>
            <w:hideMark/>
          </w:tcPr>
          <w:p w14:paraId="17B85D7C" w14:textId="77777777" w:rsidR="004474E2" w:rsidRPr="004474E2" w:rsidRDefault="004474E2" w:rsidP="004474E2">
            <w:pPr>
              <w:jc w:val="center"/>
              <w:rPr>
                <w:rFonts w:ascii="Tahoma" w:hAnsi="Tahoma" w:cs="Tahoma"/>
                <w:sz w:val="13"/>
                <w:szCs w:val="13"/>
              </w:rPr>
            </w:pP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16E71BB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1.3.2</w:t>
            </w:r>
          </w:p>
        </w:tc>
        <w:tc>
          <w:tcPr>
            <w:tcW w:w="4885" w:type="dxa"/>
            <w:tcBorders>
              <w:top w:val="nil"/>
              <w:left w:val="nil"/>
              <w:bottom w:val="single" w:sz="4" w:space="0" w:color="C0C0C0"/>
              <w:right w:val="single" w:sz="4" w:space="0" w:color="C0C0C0"/>
            </w:tcBorders>
            <w:shd w:val="clear" w:color="auto" w:fill="auto"/>
            <w:vAlign w:val="center"/>
            <w:hideMark/>
          </w:tcPr>
          <w:p w14:paraId="3B1F01C4" w14:textId="77777777" w:rsidR="004474E2" w:rsidRPr="004474E2" w:rsidRDefault="004474E2" w:rsidP="004474E2">
            <w:pPr>
              <w:ind w:firstLineChars="200" w:firstLine="260"/>
              <w:rPr>
                <w:rFonts w:ascii="Tahoma" w:hAnsi="Tahoma" w:cs="Tahoma"/>
                <w:sz w:val="13"/>
                <w:szCs w:val="13"/>
              </w:rPr>
            </w:pPr>
            <w:r w:rsidRPr="004474E2">
              <w:rPr>
                <w:rFonts w:ascii="Tahoma" w:hAnsi="Tahoma" w:cs="Tahoma"/>
                <w:sz w:val="13"/>
                <w:szCs w:val="13"/>
              </w:rPr>
              <w:t>Собственные нужды производства</w:t>
            </w:r>
          </w:p>
        </w:tc>
        <w:tc>
          <w:tcPr>
            <w:tcW w:w="1106" w:type="dxa"/>
            <w:tcBorders>
              <w:top w:val="nil"/>
              <w:left w:val="nil"/>
              <w:bottom w:val="single" w:sz="4" w:space="0" w:color="C0C0C0"/>
              <w:right w:val="single" w:sz="4" w:space="0" w:color="C0C0C0"/>
            </w:tcBorders>
            <w:shd w:val="clear" w:color="auto" w:fill="auto"/>
            <w:vAlign w:val="center"/>
            <w:hideMark/>
          </w:tcPr>
          <w:p w14:paraId="2F937E3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м3</w:t>
            </w:r>
          </w:p>
        </w:tc>
        <w:tc>
          <w:tcPr>
            <w:tcW w:w="1551" w:type="dxa"/>
            <w:tcBorders>
              <w:top w:val="nil"/>
              <w:left w:val="nil"/>
              <w:bottom w:val="single" w:sz="4" w:space="0" w:color="C0C0C0"/>
              <w:right w:val="single" w:sz="4" w:space="0" w:color="C0C0C0"/>
            </w:tcBorders>
            <w:shd w:val="clear" w:color="000000" w:fill="FFFFCC"/>
            <w:vAlign w:val="center"/>
            <w:hideMark/>
          </w:tcPr>
          <w:p w14:paraId="485DDEC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621" w:type="dxa"/>
            <w:tcBorders>
              <w:top w:val="nil"/>
              <w:left w:val="nil"/>
              <w:bottom w:val="single" w:sz="4" w:space="0" w:color="C0C0C0"/>
              <w:right w:val="single" w:sz="4" w:space="0" w:color="C0C0C0"/>
            </w:tcBorders>
            <w:shd w:val="clear" w:color="000000" w:fill="FFFFCC"/>
            <w:vAlign w:val="center"/>
            <w:hideMark/>
          </w:tcPr>
          <w:p w14:paraId="5438F14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278D215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6C44B35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22A0D4F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2936" w:type="dxa"/>
            <w:tcBorders>
              <w:top w:val="nil"/>
              <w:left w:val="nil"/>
              <w:bottom w:val="single" w:sz="4" w:space="0" w:color="C0C0C0"/>
              <w:right w:val="single" w:sz="4" w:space="0" w:color="C0C0C0"/>
            </w:tcBorders>
            <w:shd w:val="clear" w:color="000000" w:fill="FFFFCC"/>
            <w:vAlign w:val="center"/>
            <w:hideMark/>
          </w:tcPr>
          <w:p w14:paraId="0F15EE35"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396" w:type="dxa"/>
            <w:tcBorders>
              <w:top w:val="nil"/>
              <w:left w:val="nil"/>
              <w:bottom w:val="single" w:sz="4" w:space="0" w:color="C0C0C0"/>
              <w:right w:val="single" w:sz="4" w:space="0" w:color="C0C0C0"/>
            </w:tcBorders>
            <w:shd w:val="clear" w:color="000000" w:fill="FFFFCC"/>
            <w:vAlign w:val="center"/>
            <w:hideMark/>
          </w:tcPr>
          <w:p w14:paraId="576013C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1BE2F5A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36" w:type="dxa"/>
            <w:tcBorders>
              <w:top w:val="nil"/>
              <w:left w:val="nil"/>
              <w:bottom w:val="single" w:sz="4" w:space="0" w:color="C0C0C0"/>
              <w:right w:val="single" w:sz="4" w:space="0" w:color="C0C0C0"/>
            </w:tcBorders>
            <w:shd w:val="clear" w:color="000000" w:fill="D7EAD3"/>
            <w:vAlign w:val="center"/>
            <w:hideMark/>
          </w:tcPr>
          <w:p w14:paraId="6CF620D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396" w:type="dxa"/>
            <w:tcBorders>
              <w:top w:val="nil"/>
              <w:left w:val="nil"/>
              <w:bottom w:val="single" w:sz="4" w:space="0" w:color="C0C0C0"/>
              <w:right w:val="single" w:sz="4" w:space="0" w:color="C0C0C0"/>
            </w:tcBorders>
            <w:shd w:val="clear" w:color="000000" w:fill="D7EAD3"/>
            <w:vAlign w:val="center"/>
            <w:hideMark/>
          </w:tcPr>
          <w:p w14:paraId="3957B66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4696" w:type="dxa"/>
            <w:tcBorders>
              <w:top w:val="nil"/>
              <w:left w:val="nil"/>
              <w:bottom w:val="single" w:sz="4" w:space="0" w:color="C0C0C0"/>
              <w:right w:val="single" w:sz="4" w:space="0" w:color="C0C0C0"/>
            </w:tcBorders>
            <w:shd w:val="clear" w:color="000000" w:fill="FFFFCC"/>
            <w:vAlign w:val="center"/>
            <w:hideMark/>
          </w:tcPr>
          <w:p w14:paraId="74FD211F"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r>
      <w:tr w:rsidR="004474E2" w:rsidRPr="004474E2" w14:paraId="219C6A97" w14:textId="77777777" w:rsidTr="004474E2">
        <w:trPr>
          <w:trHeight w:val="300"/>
          <w:jc w:val="center"/>
        </w:trPr>
        <w:tc>
          <w:tcPr>
            <w:tcW w:w="459" w:type="dxa"/>
            <w:tcBorders>
              <w:top w:val="nil"/>
              <w:left w:val="nil"/>
              <w:bottom w:val="nil"/>
              <w:right w:val="nil"/>
            </w:tcBorders>
            <w:shd w:val="clear" w:color="auto" w:fill="auto"/>
            <w:vAlign w:val="center"/>
            <w:hideMark/>
          </w:tcPr>
          <w:p w14:paraId="68D1302E" w14:textId="77777777" w:rsidR="004474E2" w:rsidRPr="004474E2" w:rsidRDefault="004474E2" w:rsidP="004474E2">
            <w:pPr>
              <w:rPr>
                <w:rFonts w:ascii="Tahoma" w:hAnsi="Tahoma" w:cs="Tahoma"/>
                <w:sz w:val="13"/>
                <w:szCs w:val="13"/>
              </w:rPr>
            </w:pP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3C3251D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1.4</w:t>
            </w:r>
          </w:p>
        </w:tc>
        <w:tc>
          <w:tcPr>
            <w:tcW w:w="4885" w:type="dxa"/>
            <w:tcBorders>
              <w:top w:val="nil"/>
              <w:left w:val="nil"/>
              <w:bottom w:val="single" w:sz="4" w:space="0" w:color="C0C0C0"/>
              <w:right w:val="single" w:sz="4" w:space="0" w:color="C0C0C0"/>
            </w:tcBorders>
            <w:shd w:val="clear" w:color="auto" w:fill="auto"/>
            <w:vAlign w:val="center"/>
            <w:hideMark/>
          </w:tcPr>
          <w:p w14:paraId="717A8BFB" w14:textId="77777777" w:rsidR="004474E2" w:rsidRPr="004474E2" w:rsidRDefault="004474E2" w:rsidP="004474E2">
            <w:pPr>
              <w:ind w:firstLineChars="100" w:firstLine="130"/>
              <w:rPr>
                <w:rFonts w:ascii="Tahoma" w:hAnsi="Tahoma" w:cs="Tahoma"/>
                <w:sz w:val="13"/>
                <w:szCs w:val="13"/>
              </w:rPr>
            </w:pPr>
            <w:r w:rsidRPr="004474E2">
              <w:rPr>
                <w:rFonts w:ascii="Tahoma" w:hAnsi="Tahoma" w:cs="Tahoma"/>
                <w:sz w:val="13"/>
                <w:szCs w:val="13"/>
              </w:rPr>
              <w:t>Пропущено через собственные очистные сооружения</w:t>
            </w:r>
          </w:p>
        </w:tc>
        <w:tc>
          <w:tcPr>
            <w:tcW w:w="1106" w:type="dxa"/>
            <w:tcBorders>
              <w:top w:val="nil"/>
              <w:left w:val="nil"/>
              <w:bottom w:val="single" w:sz="4" w:space="0" w:color="C0C0C0"/>
              <w:right w:val="single" w:sz="4" w:space="0" w:color="C0C0C0"/>
            </w:tcBorders>
            <w:shd w:val="clear" w:color="auto" w:fill="auto"/>
            <w:vAlign w:val="center"/>
            <w:hideMark/>
          </w:tcPr>
          <w:p w14:paraId="0559051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м3</w:t>
            </w:r>
          </w:p>
        </w:tc>
        <w:tc>
          <w:tcPr>
            <w:tcW w:w="1551" w:type="dxa"/>
            <w:tcBorders>
              <w:top w:val="nil"/>
              <w:left w:val="nil"/>
              <w:bottom w:val="single" w:sz="4" w:space="0" w:color="C0C0C0"/>
              <w:right w:val="single" w:sz="4" w:space="0" w:color="C0C0C0"/>
            </w:tcBorders>
            <w:shd w:val="clear" w:color="000000" w:fill="FFFFCC"/>
            <w:vAlign w:val="center"/>
            <w:hideMark/>
          </w:tcPr>
          <w:p w14:paraId="4324DBD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621" w:type="dxa"/>
            <w:tcBorders>
              <w:top w:val="nil"/>
              <w:left w:val="nil"/>
              <w:bottom w:val="single" w:sz="4" w:space="0" w:color="C0C0C0"/>
              <w:right w:val="single" w:sz="4" w:space="0" w:color="C0C0C0"/>
            </w:tcBorders>
            <w:shd w:val="clear" w:color="000000" w:fill="FFFFCC"/>
            <w:vAlign w:val="center"/>
            <w:hideMark/>
          </w:tcPr>
          <w:p w14:paraId="7813499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16FBB27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274 520,46</w:t>
            </w:r>
          </w:p>
        </w:tc>
        <w:tc>
          <w:tcPr>
            <w:tcW w:w="1496" w:type="dxa"/>
            <w:tcBorders>
              <w:top w:val="nil"/>
              <w:left w:val="nil"/>
              <w:bottom w:val="single" w:sz="4" w:space="0" w:color="C0C0C0"/>
              <w:right w:val="single" w:sz="4" w:space="0" w:color="C0C0C0"/>
            </w:tcBorders>
            <w:shd w:val="clear" w:color="000000" w:fill="D7EAD3"/>
            <w:vAlign w:val="center"/>
            <w:hideMark/>
          </w:tcPr>
          <w:p w14:paraId="50FAACD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137 260,23</w:t>
            </w:r>
          </w:p>
        </w:tc>
        <w:tc>
          <w:tcPr>
            <w:tcW w:w="1536" w:type="dxa"/>
            <w:tcBorders>
              <w:top w:val="nil"/>
              <w:left w:val="nil"/>
              <w:bottom w:val="single" w:sz="4" w:space="0" w:color="C0C0C0"/>
              <w:right w:val="single" w:sz="4" w:space="0" w:color="C0C0C0"/>
            </w:tcBorders>
            <w:shd w:val="clear" w:color="000000" w:fill="D7EAD3"/>
            <w:vAlign w:val="center"/>
            <w:hideMark/>
          </w:tcPr>
          <w:p w14:paraId="3BC588A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137 260,23</w:t>
            </w:r>
          </w:p>
        </w:tc>
        <w:tc>
          <w:tcPr>
            <w:tcW w:w="2936" w:type="dxa"/>
            <w:tcBorders>
              <w:top w:val="nil"/>
              <w:left w:val="nil"/>
              <w:bottom w:val="single" w:sz="4" w:space="0" w:color="C0C0C0"/>
              <w:right w:val="single" w:sz="4" w:space="0" w:color="C0C0C0"/>
            </w:tcBorders>
            <w:shd w:val="clear" w:color="000000" w:fill="FFFFCC"/>
            <w:vAlign w:val="center"/>
            <w:hideMark/>
          </w:tcPr>
          <w:p w14:paraId="241737C5"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396" w:type="dxa"/>
            <w:tcBorders>
              <w:top w:val="nil"/>
              <w:left w:val="nil"/>
              <w:bottom w:val="single" w:sz="4" w:space="0" w:color="C0C0C0"/>
              <w:right w:val="single" w:sz="4" w:space="0" w:color="C0C0C0"/>
            </w:tcBorders>
            <w:shd w:val="clear" w:color="000000" w:fill="FFFFCC"/>
            <w:vAlign w:val="center"/>
            <w:hideMark/>
          </w:tcPr>
          <w:p w14:paraId="29C34BA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274 520,46</w:t>
            </w:r>
          </w:p>
        </w:tc>
        <w:tc>
          <w:tcPr>
            <w:tcW w:w="1518" w:type="dxa"/>
            <w:tcBorders>
              <w:top w:val="nil"/>
              <w:left w:val="nil"/>
              <w:bottom w:val="single" w:sz="4" w:space="0" w:color="C0C0C0"/>
              <w:right w:val="single" w:sz="4" w:space="0" w:color="C0C0C0"/>
            </w:tcBorders>
            <w:shd w:val="clear" w:color="000000" w:fill="FFFFCC"/>
            <w:vAlign w:val="center"/>
            <w:hideMark/>
          </w:tcPr>
          <w:p w14:paraId="4439D2E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274 520,46</w:t>
            </w:r>
          </w:p>
        </w:tc>
        <w:tc>
          <w:tcPr>
            <w:tcW w:w="1436" w:type="dxa"/>
            <w:tcBorders>
              <w:top w:val="nil"/>
              <w:left w:val="nil"/>
              <w:bottom w:val="single" w:sz="4" w:space="0" w:color="C0C0C0"/>
              <w:right w:val="single" w:sz="4" w:space="0" w:color="C0C0C0"/>
            </w:tcBorders>
            <w:shd w:val="clear" w:color="000000" w:fill="D7EAD3"/>
            <w:vAlign w:val="center"/>
            <w:hideMark/>
          </w:tcPr>
          <w:p w14:paraId="795DD41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137 260,23</w:t>
            </w:r>
          </w:p>
        </w:tc>
        <w:tc>
          <w:tcPr>
            <w:tcW w:w="1396" w:type="dxa"/>
            <w:tcBorders>
              <w:top w:val="nil"/>
              <w:left w:val="nil"/>
              <w:bottom w:val="single" w:sz="4" w:space="0" w:color="C0C0C0"/>
              <w:right w:val="single" w:sz="4" w:space="0" w:color="C0C0C0"/>
            </w:tcBorders>
            <w:shd w:val="clear" w:color="000000" w:fill="D7EAD3"/>
            <w:vAlign w:val="center"/>
            <w:hideMark/>
          </w:tcPr>
          <w:p w14:paraId="1F9D87B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137 260,23</w:t>
            </w:r>
          </w:p>
        </w:tc>
        <w:tc>
          <w:tcPr>
            <w:tcW w:w="4696" w:type="dxa"/>
            <w:tcBorders>
              <w:top w:val="nil"/>
              <w:left w:val="nil"/>
              <w:bottom w:val="single" w:sz="4" w:space="0" w:color="C0C0C0"/>
              <w:right w:val="single" w:sz="4" w:space="0" w:color="C0C0C0"/>
            </w:tcBorders>
            <w:shd w:val="clear" w:color="000000" w:fill="FFFFCC"/>
            <w:vAlign w:val="center"/>
            <w:hideMark/>
          </w:tcPr>
          <w:p w14:paraId="796B39FC"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r>
      <w:tr w:rsidR="004474E2" w:rsidRPr="004474E2" w14:paraId="0978A80C" w14:textId="77777777" w:rsidTr="004474E2">
        <w:trPr>
          <w:trHeight w:val="300"/>
          <w:jc w:val="center"/>
        </w:trPr>
        <w:tc>
          <w:tcPr>
            <w:tcW w:w="459" w:type="dxa"/>
            <w:tcBorders>
              <w:top w:val="nil"/>
              <w:left w:val="nil"/>
              <w:bottom w:val="nil"/>
              <w:right w:val="nil"/>
            </w:tcBorders>
            <w:shd w:val="clear" w:color="auto" w:fill="auto"/>
            <w:vAlign w:val="center"/>
            <w:hideMark/>
          </w:tcPr>
          <w:p w14:paraId="08B1E805" w14:textId="77777777" w:rsidR="004474E2" w:rsidRPr="004474E2" w:rsidRDefault="004474E2" w:rsidP="004474E2">
            <w:pPr>
              <w:rPr>
                <w:rFonts w:ascii="Tahoma" w:hAnsi="Tahoma" w:cs="Tahoma"/>
                <w:sz w:val="13"/>
                <w:szCs w:val="13"/>
              </w:rPr>
            </w:pP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2C1EAE08"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w:t>
            </w:r>
          </w:p>
        </w:tc>
        <w:tc>
          <w:tcPr>
            <w:tcW w:w="4885" w:type="dxa"/>
            <w:tcBorders>
              <w:top w:val="nil"/>
              <w:left w:val="nil"/>
              <w:bottom w:val="single" w:sz="4" w:space="0" w:color="C0C0C0"/>
              <w:right w:val="single" w:sz="4" w:space="0" w:color="C0C0C0"/>
            </w:tcBorders>
            <w:shd w:val="clear" w:color="auto" w:fill="auto"/>
            <w:vAlign w:val="center"/>
            <w:hideMark/>
          </w:tcPr>
          <w:p w14:paraId="300734CF"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Себестоимость</w:t>
            </w:r>
          </w:p>
        </w:tc>
        <w:tc>
          <w:tcPr>
            <w:tcW w:w="1106" w:type="dxa"/>
            <w:tcBorders>
              <w:top w:val="nil"/>
              <w:left w:val="nil"/>
              <w:bottom w:val="single" w:sz="4" w:space="0" w:color="C0C0C0"/>
              <w:right w:val="single" w:sz="4" w:space="0" w:color="C0C0C0"/>
            </w:tcBorders>
            <w:shd w:val="clear" w:color="auto" w:fill="auto"/>
            <w:vAlign w:val="center"/>
            <w:hideMark/>
          </w:tcPr>
          <w:p w14:paraId="1F81C31E"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551" w:type="dxa"/>
            <w:tcBorders>
              <w:top w:val="nil"/>
              <w:left w:val="nil"/>
              <w:bottom w:val="single" w:sz="4" w:space="0" w:color="C0C0C0"/>
              <w:right w:val="single" w:sz="4" w:space="0" w:color="C0C0C0"/>
            </w:tcBorders>
            <w:shd w:val="clear" w:color="000000" w:fill="D7EAD3"/>
            <w:vAlign w:val="center"/>
            <w:hideMark/>
          </w:tcPr>
          <w:p w14:paraId="5027082D"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1 133,62</w:t>
            </w:r>
          </w:p>
        </w:tc>
        <w:tc>
          <w:tcPr>
            <w:tcW w:w="1621" w:type="dxa"/>
            <w:tcBorders>
              <w:top w:val="nil"/>
              <w:left w:val="nil"/>
              <w:bottom w:val="single" w:sz="4" w:space="0" w:color="C0C0C0"/>
              <w:right w:val="single" w:sz="4" w:space="0" w:color="C0C0C0"/>
            </w:tcBorders>
            <w:shd w:val="clear" w:color="000000" w:fill="D7EAD3"/>
            <w:vAlign w:val="center"/>
            <w:hideMark/>
          </w:tcPr>
          <w:p w14:paraId="04717B9F"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1 146,45</w:t>
            </w:r>
          </w:p>
        </w:tc>
        <w:tc>
          <w:tcPr>
            <w:tcW w:w="1518" w:type="dxa"/>
            <w:tcBorders>
              <w:top w:val="nil"/>
              <w:left w:val="nil"/>
              <w:bottom w:val="single" w:sz="4" w:space="0" w:color="C0C0C0"/>
              <w:right w:val="single" w:sz="4" w:space="0" w:color="C0C0C0"/>
            </w:tcBorders>
            <w:shd w:val="clear" w:color="000000" w:fill="D7EAD3"/>
            <w:vAlign w:val="center"/>
            <w:hideMark/>
          </w:tcPr>
          <w:p w14:paraId="10A02B00"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1 281,41</w:t>
            </w:r>
          </w:p>
        </w:tc>
        <w:tc>
          <w:tcPr>
            <w:tcW w:w="1496" w:type="dxa"/>
            <w:tcBorders>
              <w:top w:val="nil"/>
              <w:left w:val="nil"/>
              <w:bottom w:val="single" w:sz="4" w:space="0" w:color="C0C0C0"/>
              <w:right w:val="single" w:sz="4" w:space="0" w:color="C0C0C0"/>
            </w:tcBorders>
            <w:shd w:val="clear" w:color="000000" w:fill="D7EAD3"/>
            <w:vAlign w:val="center"/>
            <w:hideMark/>
          </w:tcPr>
          <w:p w14:paraId="6B9E673B"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640,70</w:t>
            </w:r>
          </w:p>
        </w:tc>
        <w:tc>
          <w:tcPr>
            <w:tcW w:w="1536" w:type="dxa"/>
            <w:tcBorders>
              <w:top w:val="nil"/>
              <w:left w:val="nil"/>
              <w:bottom w:val="single" w:sz="4" w:space="0" w:color="C0C0C0"/>
              <w:right w:val="single" w:sz="4" w:space="0" w:color="C0C0C0"/>
            </w:tcBorders>
            <w:shd w:val="clear" w:color="000000" w:fill="D7EAD3"/>
            <w:vAlign w:val="center"/>
            <w:hideMark/>
          </w:tcPr>
          <w:p w14:paraId="36EB202B"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640,70</w:t>
            </w:r>
          </w:p>
        </w:tc>
        <w:tc>
          <w:tcPr>
            <w:tcW w:w="2936" w:type="dxa"/>
            <w:tcBorders>
              <w:top w:val="nil"/>
              <w:left w:val="nil"/>
              <w:bottom w:val="single" w:sz="4" w:space="0" w:color="C0C0C0"/>
              <w:right w:val="single" w:sz="4" w:space="0" w:color="C0C0C0"/>
            </w:tcBorders>
            <w:shd w:val="clear" w:color="000000" w:fill="FFFFCC"/>
            <w:vAlign w:val="center"/>
            <w:hideMark/>
          </w:tcPr>
          <w:p w14:paraId="753DF473"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396" w:type="dxa"/>
            <w:tcBorders>
              <w:top w:val="nil"/>
              <w:left w:val="nil"/>
              <w:bottom w:val="single" w:sz="4" w:space="0" w:color="C0C0C0"/>
              <w:right w:val="single" w:sz="4" w:space="0" w:color="C0C0C0"/>
            </w:tcBorders>
            <w:shd w:val="clear" w:color="000000" w:fill="D7EAD3"/>
            <w:vAlign w:val="center"/>
            <w:hideMark/>
          </w:tcPr>
          <w:p w14:paraId="64D7D005"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1 687,01</w:t>
            </w:r>
          </w:p>
        </w:tc>
        <w:tc>
          <w:tcPr>
            <w:tcW w:w="1518" w:type="dxa"/>
            <w:tcBorders>
              <w:top w:val="nil"/>
              <w:left w:val="nil"/>
              <w:bottom w:val="single" w:sz="4" w:space="0" w:color="C0C0C0"/>
              <w:right w:val="single" w:sz="4" w:space="0" w:color="C0C0C0"/>
            </w:tcBorders>
            <w:shd w:val="clear" w:color="000000" w:fill="D7EAD3"/>
            <w:vAlign w:val="center"/>
            <w:hideMark/>
          </w:tcPr>
          <w:p w14:paraId="46542D8D"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1 303,09</w:t>
            </w:r>
          </w:p>
        </w:tc>
        <w:tc>
          <w:tcPr>
            <w:tcW w:w="1436" w:type="dxa"/>
            <w:tcBorders>
              <w:top w:val="nil"/>
              <w:left w:val="nil"/>
              <w:bottom w:val="single" w:sz="4" w:space="0" w:color="C0C0C0"/>
              <w:right w:val="single" w:sz="4" w:space="0" w:color="C0C0C0"/>
            </w:tcBorders>
            <w:shd w:val="clear" w:color="000000" w:fill="D7EAD3"/>
            <w:vAlign w:val="center"/>
            <w:hideMark/>
          </w:tcPr>
          <w:p w14:paraId="26645CFB"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651,54</w:t>
            </w:r>
          </w:p>
        </w:tc>
        <w:tc>
          <w:tcPr>
            <w:tcW w:w="1396" w:type="dxa"/>
            <w:tcBorders>
              <w:top w:val="nil"/>
              <w:left w:val="nil"/>
              <w:bottom w:val="single" w:sz="4" w:space="0" w:color="C0C0C0"/>
              <w:right w:val="single" w:sz="4" w:space="0" w:color="C0C0C0"/>
            </w:tcBorders>
            <w:shd w:val="clear" w:color="000000" w:fill="D7EAD3"/>
            <w:vAlign w:val="center"/>
            <w:hideMark/>
          </w:tcPr>
          <w:p w14:paraId="734FCC17"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651,54</w:t>
            </w:r>
          </w:p>
        </w:tc>
        <w:tc>
          <w:tcPr>
            <w:tcW w:w="4696" w:type="dxa"/>
            <w:tcBorders>
              <w:top w:val="nil"/>
              <w:left w:val="nil"/>
              <w:bottom w:val="single" w:sz="4" w:space="0" w:color="C0C0C0"/>
              <w:right w:val="single" w:sz="4" w:space="0" w:color="C0C0C0"/>
            </w:tcBorders>
            <w:shd w:val="clear" w:color="000000" w:fill="FFFFCC"/>
            <w:vAlign w:val="center"/>
            <w:hideMark/>
          </w:tcPr>
          <w:p w14:paraId="5755966D"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r>
      <w:tr w:rsidR="004474E2" w:rsidRPr="004474E2" w14:paraId="37B978AD" w14:textId="77777777" w:rsidTr="004474E2">
        <w:trPr>
          <w:trHeight w:val="300"/>
          <w:jc w:val="center"/>
        </w:trPr>
        <w:tc>
          <w:tcPr>
            <w:tcW w:w="459" w:type="dxa"/>
            <w:tcBorders>
              <w:top w:val="nil"/>
              <w:left w:val="nil"/>
              <w:bottom w:val="nil"/>
              <w:right w:val="nil"/>
            </w:tcBorders>
            <w:shd w:val="clear" w:color="auto" w:fill="auto"/>
            <w:vAlign w:val="center"/>
            <w:hideMark/>
          </w:tcPr>
          <w:p w14:paraId="74D37CAB" w14:textId="77777777" w:rsidR="004474E2" w:rsidRPr="004474E2" w:rsidRDefault="004474E2" w:rsidP="004474E2">
            <w:pPr>
              <w:rPr>
                <w:rFonts w:ascii="Tahoma" w:hAnsi="Tahoma" w:cs="Tahoma"/>
                <w:b/>
                <w:bCs/>
                <w:sz w:val="13"/>
                <w:szCs w:val="13"/>
              </w:rPr>
            </w:pPr>
          </w:p>
        </w:tc>
        <w:tc>
          <w:tcPr>
            <w:tcW w:w="990" w:type="dxa"/>
            <w:tcBorders>
              <w:top w:val="nil"/>
              <w:left w:val="single" w:sz="4" w:space="0" w:color="C0C0C0"/>
              <w:bottom w:val="nil"/>
              <w:right w:val="single" w:sz="4" w:space="0" w:color="C0C0C0"/>
            </w:tcBorders>
            <w:shd w:val="clear" w:color="auto" w:fill="auto"/>
            <w:vAlign w:val="center"/>
            <w:hideMark/>
          </w:tcPr>
          <w:p w14:paraId="7062A1AE"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w:t>
            </w:r>
          </w:p>
        </w:tc>
        <w:tc>
          <w:tcPr>
            <w:tcW w:w="4885" w:type="dxa"/>
            <w:tcBorders>
              <w:top w:val="nil"/>
              <w:left w:val="nil"/>
              <w:bottom w:val="nil"/>
              <w:right w:val="single" w:sz="4" w:space="0" w:color="C0C0C0"/>
            </w:tcBorders>
            <w:shd w:val="clear" w:color="auto" w:fill="auto"/>
            <w:vAlign w:val="center"/>
            <w:hideMark/>
          </w:tcPr>
          <w:p w14:paraId="12E19044"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Производственные расходы</w:t>
            </w:r>
          </w:p>
        </w:tc>
        <w:tc>
          <w:tcPr>
            <w:tcW w:w="1106" w:type="dxa"/>
            <w:tcBorders>
              <w:top w:val="nil"/>
              <w:left w:val="nil"/>
              <w:bottom w:val="nil"/>
              <w:right w:val="single" w:sz="4" w:space="0" w:color="C0C0C0"/>
            </w:tcBorders>
            <w:shd w:val="clear" w:color="auto" w:fill="auto"/>
            <w:vAlign w:val="center"/>
            <w:hideMark/>
          </w:tcPr>
          <w:p w14:paraId="72684483"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551" w:type="dxa"/>
            <w:tcBorders>
              <w:top w:val="nil"/>
              <w:left w:val="nil"/>
              <w:bottom w:val="nil"/>
              <w:right w:val="single" w:sz="4" w:space="0" w:color="C0C0C0"/>
            </w:tcBorders>
            <w:shd w:val="clear" w:color="000000" w:fill="D7EAD3"/>
            <w:vAlign w:val="center"/>
            <w:hideMark/>
          </w:tcPr>
          <w:p w14:paraId="25193E31"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741,24</w:t>
            </w:r>
          </w:p>
        </w:tc>
        <w:tc>
          <w:tcPr>
            <w:tcW w:w="1621" w:type="dxa"/>
            <w:tcBorders>
              <w:top w:val="nil"/>
              <w:left w:val="nil"/>
              <w:bottom w:val="nil"/>
              <w:right w:val="single" w:sz="4" w:space="0" w:color="C0C0C0"/>
            </w:tcBorders>
            <w:shd w:val="clear" w:color="000000" w:fill="D7EAD3"/>
            <w:vAlign w:val="center"/>
            <w:hideMark/>
          </w:tcPr>
          <w:p w14:paraId="5473A728"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749,02</w:t>
            </w:r>
          </w:p>
        </w:tc>
        <w:tc>
          <w:tcPr>
            <w:tcW w:w="1518" w:type="dxa"/>
            <w:tcBorders>
              <w:top w:val="nil"/>
              <w:left w:val="nil"/>
              <w:bottom w:val="nil"/>
              <w:right w:val="single" w:sz="4" w:space="0" w:color="C0C0C0"/>
            </w:tcBorders>
            <w:shd w:val="clear" w:color="000000" w:fill="D7EAD3"/>
            <w:vAlign w:val="center"/>
            <w:hideMark/>
          </w:tcPr>
          <w:p w14:paraId="73E07CB3"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838,71</w:t>
            </w:r>
          </w:p>
        </w:tc>
        <w:tc>
          <w:tcPr>
            <w:tcW w:w="1496" w:type="dxa"/>
            <w:tcBorders>
              <w:top w:val="nil"/>
              <w:left w:val="nil"/>
              <w:bottom w:val="nil"/>
              <w:right w:val="single" w:sz="4" w:space="0" w:color="C0C0C0"/>
            </w:tcBorders>
            <w:shd w:val="clear" w:color="000000" w:fill="D7EAD3"/>
            <w:vAlign w:val="center"/>
            <w:hideMark/>
          </w:tcPr>
          <w:p w14:paraId="061CD0B3"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419,35</w:t>
            </w:r>
          </w:p>
        </w:tc>
        <w:tc>
          <w:tcPr>
            <w:tcW w:w="1536" w:type="dxa"/>
            <w:tcBorders>
              <w:top w:val="nil"/>
              <w:left w:val="nil"/>
              <w:bottom w:val="nil"/>
              <w:right w:val="single" w:sz="4" w:space="0" w:color="C0C0C0"/>
            </w:tcBorders>
            <w:shd w:val="clear" w:color="000000" w:fill="D7EAD3"/>
            <w:vAlign w:val="center"/>
            <w:hideMark/>
          </w:tcPr>
          <w:p w14:paraId="1A7F0546"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419,35</w:t>
            </w:r>
          </w:p>
        </w:tc>
        <w:tc>
          <w:tcPr>
            <w:tcW w:w="2936" w:type="dxa"/>
            <w:tcBorders>
              <w:top w:val="nil"/>
              <w:left w:val="nil"/>
              <w:bottom w:val="nil"/>
              <w:right w:val="single" w:sz="4" w:space="0" w:color="C0C0C0"/>
            </w:tcBorders>
            <w:shd w:val="clear" w:color="000000" w:fill="FFFFCC"/>
            <w:vAlign w:val="center"/>
            <w:hideMark/>
          </w:tcPr>
          <w:p w14:paraId="15FA0248"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396" w:type="dxa"/>
            <w:tcBorders>
              <w:top w:val="nil"/>
              <w:left w:val="nil"/>
              <w:bottom w:val="nil"/>
              <w:right w:val="single" w:sz="4" w:space="0" w:color="C0C0C0"/>
            </w:tcBorders>
            <w:shd w:val="clear" w:color="000000" w:fill="D7EAD3"/>
            <w:vAlign w:val="center"/>
            <w:hideMark/>
          </w:tcPr>
          <w:p w14:paraId="3336524F"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1 226,10</w:t>
            </w:r>
          </w:p>
        </w:tc>
        <w:tc>
          <w:tcPr>
            <w:tcW w:w="1518" w:type="dxa"/>
            <w:tcBorders>
              <w:top w:val="nil"/>
              <w:left w:val="nil"/>
              <w:bottom w:val="nil"/>
              <w:right w:val="single" w:sz="4" w:space="0" w:color="C0C0C0"/>
            </w:tcBorders>
            <w:shd w:val="clear" w:color="000000" w:fill="D7EAD3"/>
            <w:vAlign w:val="center"/>
            <w:hideMark/>
          </w:tcPr>
          <w:p w14:paraId="4600657C"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854,75</w:t>
            </w:r>
          </w:p>
        </w:tc>
        <w:tc>
          <w:tcPr>
            <w:tcW w:w="1436" w:type="dxa"/>
            <w:tcBorders>
              <w:top w:val="nil"/>
              <w:left w:val="nil"/>
              <w:bottom w:val="nil"/>
              <w:right w:val="single" w:sz="4" w:space="0" w:color="C0C0C0"/>
            </w:tcBorders>
            <w:shd w:val="clear" w:color="000000" w:fill="D7EAD3"/>
            <w:vAlign w:val="center"/>
            <w:hideMark/>
          </w:tcPr>
          <w:p w14:paraId="18421626"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427,37</w:t>
            </w:r>
          </w:p>
        </w:tc>
        <w:tc>
          <w:tcPr>
            <w:tcW w:w="1396" w:type="dxa"/>
            <w:tcBorders>
              <w:top w:val="nil"/>
              <w:left w:val="nil"/>
              <w:bottom w:val="nil"/>
              <w:right w:val="single" w:sz="4" w:space="0" w:color="C0C0C0"/>
            </w:tcBorders>
            <w:shd w:val="clear" w:color="000000" w:fill="D7EAD3"/>
            <w:vAlign w:val="center"/>
            <w:hideMark/>
          </w:tcPr>
          <w:p w14:paraId="3A5869F3"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427,37</w:t>
            </w:r>
          </w:p>
        </w:tc>
        <w:tc>
          <w:tcPr>
            <w:tcW w:w="4696" w:type="dxa"/>
            <w:tcBorders>
              <w:top w:val="nil"/>
              <w:left w:val="nil"/>
              <w:bottom w:val="nil"/>
              <w:right w:val="single" w:sz="4" w:space="0" w:color="C0C0C0"/>
            </w:tcBorders>
            <w:shd w:val="clear" w:color="000000" w:fill="FFFFCC"/>
            <w:vAlign w:val="center"/>
            <w:hideMark/>
          </w:tcPr>
          <w:p w14:paraId="6CE56751"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r>
      <w:tr w:rsidR="004474E2" w:rsidRPr="004474E2" w14:paraId="161FF0DD" w14:textId="77777777" w:rsidTr="004474E2">
        <w:trPr>
          <w:trHeight w:val="300"/>
          <w:jc w:val="center"/>
        </w:trPr>
        <w:tc>
          <w:tcPr>
            <w:tcW w:w="459" w:type="dxa"/>
            <w:tcBorders>
              <w:top w:val="nil"/>
              <w:left w:val="nil"/>
              <w:bottom w:val="nil"/>
              <w:right w:val="nil"/>
            </w:tcBorders>
            <w:shd w:val="clear" w:color="000000" w:fill="FFFF00"/>
            <w:noWrap/>
            <w:vAlign w:val="center"/>
            <w:hideMark/>
          </w:tcPr>
          <w:p w14:paraId="61574E33"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ОР</w:t>
            </w:r>
          </w:p>
        </w:tc>
        <w:tc>
          <w:tcPr>
            <w:tcW w:w="99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D5FF40F"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3.1</w:t>
            </w:r>
          </w:p>
        </w:tc>
        <w:tc>
          <w:tcPr>
            <w:tcW w:w="4885" w:type="dxa"/>
            <w:tcBorders>
              <w:top w:val="single" w:sz="4" w:space="0" w:color="C0C0C0"/>
              <w:left w:val="nil"/>
              <w:bottom w:val="single" w:sz="4" w:space="0" w:color="C0C0C0"/>
              <w:right w:val="single" w:sz="4" w:space="0" w:color="C0C0C0"/>
            </w:tcBorders>
            <w:shd w:val="clear" w:color="auto" w:fill="auto"/>
            <w:vAlign w:val="center"/>
            <w:hideMark/>
          </w:tcPr>
          <w:p w14:paraId="1522D51E" w14:textId="77777777" w:rsidR="004474E2" w:rsidRPr="004474E2" w:rsidRDefault="004474E2" w:rsidP="004474E2">
            <w:pPr>
              <w:ind w:firstLineChars="100" w:firstLine="131"/>
              <w:rPr>
                <w:rFonts w:ascii="Tahoma" w:hAnsi="Tahoma" w:cs="Tahoma"/>
                <w:b/>
                <w:bCs/>
                <w:sz w:val="13"/>
                <w:szCs w:val="13"/>
              </w:rPr>
            </w:pPr>
            <w:r w:rsidRPr="004474E2">
              <w:rPr>
                <w:rFonts w:ascii="Tahoma" w:hAnsi="Tahoma" w:cs="Tahoma"/>
                <w:b/>
                <w:bCs/>
                <w:sz w:val="13"/>
                <w:szCs w:val="13"/>
              </w:rPr>
              <w:t>Реагенты</w:t>
            </w:r>
          </w:p>
        </w:tc>
        <w:tc>
          <w:tcPr>
            <w:tcW w:w="1106" w:type="dxa"/>
            <w:tcBorders>
              <w:top w:val="single" w:sz="4" w:space="0" w:color="C0C0C0"/>
              <w:left w:val="nil"/>
              <w:bottom w:val="single" w:sz="4" w:space="0" w:color="C0C0C0"/>
              <w:right w:val="single" w:sz="4" w:space="0" w:color="C0C0C0"/>
            </w:tcBorders>
            <w:shd w:val="clear" w:color="auto" w:fill="auto"/>
            <w:vAlign w:val="center"/>
            <w:hideMark/>
          </w:tcPr>
          <w:p w14:paraId="7456A880"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551" w:type="dxa"/>
            <w:tcBorders>
              <w:top w:val="single" w:sz="4" w:space="0" w:color="C0C0C0"/>
              <w:left w:val="nil"/>
              <w:bottom w:val="single" w:sz="4" w:space="0" w:color="C0C0C0"/>
              <w:right w:val="single" w:sz="4" w:space="0" w:color="C0C0C0"/>
            </w:tcBorders>
            <w:shd w:val="clear" w:color="000000" w:fill="D7EAD3"/>
            <w:vAlign w:val="center"/>
            <w:hideMark/>
          </w:tcPr>
          <w:p w14:paraId="3B8B3714"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621" w:type="dxa"/>
            <w:tcBorders>
              <w:top w:val="single" w:sz="4" w:space="0" w:color="C0C0C0"/>
              <w:left w:val="nil"/>
              <w:bottom w:val="single" w:sz="4" w:space="0" w:color="C0C0C0"/>
              <w:right w:val="single" w:sz="4" w:space="0" w:color="C0C0C0"/>
            </w:tcBorders>
            <w:shd w:val="clear" w:color="000000" w:fill="D7EAD3"/>
            <w:vAlign w:val="center"/>
            <w:hideMark/>
          </w:tcPr>
          <w:p w14:paraId="66CCC86A"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518" w:type="dxa"/>
            <w:tcBorders>
              <w:top w:val="single" w:sz="4" w:space="0" w:color="C0C0C0"/>
              <w:left w:val="nil"/>
              <w:bottom w:val="single" w:sz="4" w:space="0" w:color="C0C0C0"/>
              <w:right w:val="single" w:sz="4" w:space="0" w:color="C0C0C0"/>
            </w:tcBorders>
            <w:shd w:val="clear" w:color="000000" w:fill="D7EAD3"/>
            <w:vAlign w:val="center"/>
            <w:hideMark/>
          </w:tcPr>
          <w:p w14:paraId="593175A7"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496" w:type="dxa"/>
            <w:tcBorders>
              <w:top w:val="single" w:sz="4" w:space="0" w:color="C0C0C0"/>
              <w:left w:val="nil"/>
              <w:bottom w:val="single" w:sz="4" w:space="0" w:color="C0C0C0"/>
              <w:right w:val="single" w:sz="4" w:space="0" w:color="C0C0C0"/>
            </w:tcBorders>
            <w:shd w:val="clear" w:color="000000" w:fill="D7EAD3"/>
            <w:vAlign w:val="center"/>
            <w:hideMark/>
          </w:tcPr>
          <w:p w14:paraId="597B7E21"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536" w:type="dxa"/>
            <w:tcBorders>
              <w:top w:val="single" w:sz="4" w:space="0" w:color="C0C0C0"/>
              <w:left w:val="nil"/>
              <w:bottom w:val="single" w:sz="4" w:space="0" w:color="C0C0C0"/>
              <w:right w:val="single" w:sz="4" w:space="0" w:color="C0C0C0"/>
            </w:tcBorders>
            <w:shd w:val="clear" w:color="000000" w:fill="D7EAD3"/>
            <w:vAlign w:val="center"/>
            <w:hideMark/>
          </w:tcPr>
          <w:p w14:paraId="71A2987E"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2936" w:type="dxa"/>
            <w:tcBorders>
              <w:top w:val="single" w:sz="4" w:space="0" w:color="C0C0C0"/>
              <w:left w:val="nil"/>
              <w:bottom w:val="single" w:sz="4" w:space="0" w:color="C0C0C0"/>
              <w:right w:val="single" w:sz="4" w:space="0" w:color="C0C0C0"/>
            </w:tcBorders>
            <w:shd w:val="clear" w:color="000000" w:fill="FFFFCC"/>
            <w:vAlign w:val="center"/>
            <w:hideMark/>
          </w:tcPr>
          <w:p w14:paraId="05C1182E"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396" w:type="dxa"/>
            <w:tcBorders>
              <w:top w:val="single" w:sz="4" w:space="0" w:color="C0C0C0"/>
              <w:left w:val="nil"/>
              <w:bottom w:val="single" w:sz="4" w:space="0" w:color="C0C0C0"/>
              <w:right w:val="single" w:sz="4" w:space="0" w:color="C0C0C0"/>
            </w:tcBorders>
            <w:shd w:val="clear" w:color="000000" w:fill="D7EAD3"/>
            <w:vAlign w:val="center"/>
            <w:hideMark/>
          </w:tcPr>
          <w:p w14:paraId="5BC960AB"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518" w:type="dxa"/>
            <w:tcBorders>
              <w:top w:val="single" w:sz="4" w:space="0" w:color="C0C0C0"/>
              <w:left w:val="nil"/>
              <w:bottom w:val="single" w:sz="4" w:space="0" w:color="C0C0C0"/>
              <w:right w:val="single" w:sz="4" w:space="0" w:color="C0C0C0"/>
            </w:tcBorders>
            <w:shd w:val="clear" w:color="000000" w:fill="FFFFCC"/>
            <w:vAlign w:val="center"/>
            <w:hideMark/>
          </w:tcPr>
          <w:p w14:paraId="578E76A8"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436" w:type="dxa"/>
            <w:tcBorders>
              <w:top w:val="single" w:sz="4" w:space="0" w:color="C0C0C0"/>
              <w:left w:val="nil"/>
              <w:bottom w:val="single" w:sz="4" w:space="0" w:color="C0C0C0"/>
              <w:right w:val="single" w:sz="4" w:space="0" w:color="C0C0C0"/>
            </w:tcBorders>
            <w:shd w:val="clear" w:color="000000" w:fill="D7EAD3"/>
            <w:vAlign w:val="center"/>
            <w:hideMark/>
          </w:tcPr>
          <w:p w14:paraId="0F6AF283"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396" w:type="dxa"/>
            <w:tcBorders>
              <w:top w:val="single" w:sz="4" w:space="0" w:color="C0C0C0"/>
              <w:left w:val="nil"/>
              <w:bottom w:val="single" w:sz="4" w:space="0" w:color="C0C0C0"/>
              <w:right w:val="single" w:sz="4" w:space="0" w:color="C0C0C0"/>
            </w:tcBorders>
            <w:shd w:val="clear" w:color="000000" w:fill="D7EAD3"/>
            <w:vAlign w:val="center"/>
            <w:hideMark/>
          </w:tcPr>
          <w:p w14:paraId="14E63926"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4696" w:type="dxa"/>
            <w:tcBorders>
              <w:top w:val="single" w:sz="4" w:space="0" w:color="C0C0C0"/>
              <w:left w:val="nil"/>
              <w:bottom w:val="single" w:sz="4" w:space="0" w:color="C0C0C0"/>
              <w:right w:val="single" w:sz="4" w:space="0" w:color="C0C0C0"/>
            </w:tcBorders>
            <w:shd w:val="clear" w:color="000000" w:fill="FFFFCC"/>
            <w:vAlign w:val="center"/>
            <w:hideMark/>
          </w:tcPr>
          <w:p w14:paraId="5F2B2B10"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r>
      <w:tr w:rsidR="004474E2" w:rsidRPr="004474E2" w14:paraId="08C33DEC" w14:textId="77777777" w:rsidTr="004474E2">
        <w:trPr>
          <w:trHeight w:val="300"/>
          <w:jc w:val="center"/>
        </w:trPr>
        <w:tc>
          <w:tcPr>
            <w:tcW w:w="459" w:type="dxa"/>
            <w:tcBorders>
              <w:top w:val="nil"/>
              <w:left w:val="nil"/>
              <w:bottom w:val="nil"/>
              <w:right w:val="nil"/>
            </w:tcBorders>
            <w:shd w:val="clear" w:color="000000" w:fill="FFFF00"/>
            <w:noWrap/>
            <w:vAlign w:val="center"/>
            <w:hideMark/>
          </w:tcPr>
          <w:p w14:paraId="6267FEE9"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ОР</w:t>
            </w: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4AAB2C6D"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3.2</w:t>
            </w:r>
          </w:p>
        </w:tc>
        <w:tc>
          <w:tcPr>
            <w:tcW w:w="4885" w:type="dxa"/>
            <w:tcBorders>
              <w:top w:val="nil"/>
              <w:left w:val="nil"/>
              <w:bottom w:val="single" w:sz="4" w:space="0" w:color="C0C0C0"/>
              <w:right w:val="single" w:sz="4" w:space="0" w:color="C0C0C0"/>
            </w:tcBorders>
            <w:shd w:val="clear" w:color="auto" w:fill="auto"/>
            <w:vAlign w:val="center"/>
            <w:hideMark/>
          </w:tcPr>
          <w:p w14:paraId="23D42E23" w14:textId="77777777" w:rsidR="004474E2" w:rsidRPr="004474E2" w:rsidRDefault="004474E2" w:rsidP="004474E2">
            <w:pPr>
              <w:ind w:firstLineChars="100" w:firstLine="131"/>
              <w:rPr>
                <w:rFonts w:ascii="Tahoma" w:hAnsi="Tahoma" w:cs="Tahoma"/>
                <w:b/>
                <w:bCs/>
                <w:sz w:val="13"/>
                <w:szCs w:val="13"/>
              </w:rPr>
            </w:pPr>
            <w:r w:rsidRPr="004474E2">
              <w:rPr>
                <w:rFonts w:ascii="Tahoma" w:hAnsi="Tahoma" w:cs="Tahoma"/>
                <w:b/>
                <w:bCs/>
                <w:sz w:val="13"/>
                <w:szCs w:val="13"/>
              </w:rPr>
              <w:t>Материалы и запасные части</w:t>
            </w:r>
          </w:p>
        </w:tc>
        <w:tc>
          <w:tcPr>
            <w:tcW w:w="1106" w:type="dxa"/>
            <w:tcBorders>
              <w:top w:val="nil"/>
              <w:left w:val="nil"/>
              <w:bottom w:val="single" w:sz="4" w:space="0" w:color="C0C0C0"/>
              <w:right w:val="single" w:sz="4" w:space="0" w:color="C0C0C0"/>
            </w:tcBorders>
            <w:shd w:val="clear" w:color="auto" w:fill="auto"/>
            <w:vAlign w:val="center"/>
            <w:hideMark/>
          </w:tcPr>
          <w:p w14:paraId="1DFAB4B5"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551" w:type="dxa"/>
            <w:tcBorders>
              <w:top w:val="nil"/>
              <w:left w:val="nil"/>
              <w:bottom w:val="single" w:sz="4" w:space="0" w:color="C0C0C0"/>
              <w:right w:val="single" w:sz="4" w:space="0" w:color="C0C0C0"/>
            </w:tcBorders>
            <w:shd w:val="clear" w:color="000000" w:fill="FFFFCC"/>
            <w:vAlign w:val="center"/>
            <w:hideMark/>
          </w:tcPr>
          <w:p w14:paraId="35F33BE0"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621" w:type="dxa"/>
            <w:tcBorders>
              <w:top w:val="nil"/>
              <w:left w:val="nil"/>
              <w:bottom w:val="single" w:sz="4" w:space="0" w:color="C0C0C0"/>
              <w:right w:val="single" w:sz="4" w:space="0" w:color="C0C0C0"/>
            </w:tcBorders>
            <w:shd w:val="clear" w:color="000000" w:fill="FFFFCC"/>
            <w:vAlign w:val="center"/>
            <w:hideMark/>
          </w:tcPr>
          <w:p w14:paraId="4F4CDC16"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52A41E6B"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7D2FD452"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2EF14BBF"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2936" w:type="dxa"/>
            <w:tcBorders>
              <w:top w:val="nil"/>
              <w:left w:val="nil"/>
              <w:bottom w:val="single" w:sz="4" w:space="0" w:color="C0C0C0"/>
              <w:right w:val="single" w:sz="4" w:space="0" w:color="C0C0C0"/>
            </w:tcBorders>
            <w:shd w:val="clear" w:color="000000" w:fill="FFFFCC"/>
            <w:vAlign w:val="center"/>
            <w:hideMark/>
          </w:tcPr>
          <w:p w14:paraId="79F39EE6"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396" w:type="dxa"/>
            <w:tcBorders>
              <w:top w:val="nil"/>
              <w:left w:val="nil"/>
              <w:bottom w:val="single" w:sz="4" w:space="0" w:color="C0C0C0"/>
              <w:right w:val="single" w:sz="4" w:space="0" w:color="C0C0C0"/>
            </w:tcBorders>
            <w:shd w:val="clear" w:color="000000" w:fill="FFFFCC"/>
            <w:vAlign w:val="center"/>
            <w:hideMark/>
          </w:tcPr>
          <w:p w14:paraId="1223C675"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0181355F"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54E94032"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396" w:type="dxa"/>
            <w:tcBorders>
              <w:top w:val="nil"/>
              <w:left w:val="nil"/>
              <w:bottom w:val="single" w:sz="4" w:space="0" w:color="C0C0C0"/>
              <w:right w:val="single" w:sz="4" w:space="0" w:color="C0C0C0"/>
            </w:tcBorders>
            <w:shd w:val="clear" w:color="000000" w:fill="D7EAD3"/>
            <w:vAlign w:val="center"/>
            <w:hideMark/>
          </w:tcPr>
          <w:p w14:paraId="1350B155"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4696" w:type="dxa"/>
            <w:tcBorders>
              <w:top w:val="nil"/>
              <w:left w:val="nil"/>
              <w:bottom w:val="single" w:sz="4" w:space="0" w:color="C0C0C0"/>
              <w:right w:val="single" w:sz="4" w:space="0" w:color="C0C0C0"/>
            </w:tcBorders>
            <w:shd w:val="clear" w:color="000000" w:fill="FFFFCC"/>
            <w:vAlign w:val="center"/>
            <w:hideMark/>
          </w:tcPr>
          <w:p w14:paraId="19AFCFCA"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r>
      <w:tr w:rsidR="004474E2" w:rsidRPr="004474E2" w14:paraId="2FFAEA88" w14:textId="77777777" w:rsidTr="004474E2">
        <w:trPr>
          <w:trHeight w:val="450"/>
          <w:jc w:val="center"/>
        </w:trPr>
        <w:tc>
          <w:tcPr>
            <w:tcW w:w="459" w:type="dxa"/>
            <w:tcBorders>
              <w:top w:val="nil"/>
              <w:left w:val="nil"/>
              <w:bottom w:val="nil"/>
              <w:right w:val="nil"/>
            </w:tcBorders>
            <w:shd w:val="clear" w:color="000000" w:fill="FABF8F"/>
            <w:noWrap/>
            <w:vAlign w:val="center"/>
            <w:hideMark/>
          </w:tcPr>
          <w:p w14:paraId="452B296D"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ЭР</w:t>
            </w: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23E11843"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3.3</w:t>
            </w:r>
          </w:p>
        </w:tc>
        <w:tc>
          <w:tcPr>
            <w:tcW w:w="4885" w:type="dxa"/>
            <w:tcBorders>
              <w:top w:val="nil"/>
              <w:left w:val="nil"/>
              <w:bottom w:val="single" w:sz="4" w:space="0" w:color="C0C0C0"/>
              <w:right w:val="single" w:sz="4" w:space="0" w:color="C0C0C0"/>
            </w:tcBorders>
            <w:shd w:val="clear" w:color="auto" w:fill="auto"/>
            <w:vAlign w:val="center"/>
            <w:hideMark/>
          </w:tcPr>
          <w:p w14:paraId="0D6C77C4" w14:textId="77777777" w:rsidR="004474E2" w:rsidRPr="004474E2" w:rsidRDefault="004474E2" w:rsidP="004474E2">
            <w:pPr>
              <w:ind w:firstLineChars="100" w:firstLine="131"/>
              <w:rPr>
                <w:rFonts w:ascii="Tahoma" w:hAnsi="Tahoma" w:cs="Tahoma"/>
                <w:b/>
                <w:bCs/>
                <w:sz w:val="13"/>
                <w:szCs w:val="13"/>
              </w:rPr>
            </w:pPr>
            <w:r w:rsidRPr="004474E2">
              <w:rPr>
                <w:rFonts w:ascii="Tahoma" w:hAnsi="Tahoma" w:cs="Tahoma"/>
                <w:b/>
                <w:bCs/>
                <w:sz w:val="13"/>
                <w:szCs w:val="13"/>
              </w:rPr>
              <w:t>Затраты на покупную электрическую энергию, по уровням напряжения:</w:t>
            </w:r>
          </w:p>
        </w:tc>
        <w:tc>
          <w:tcPr>
            <w:tcW w:w="1106" w:type="dxa"/>
            <w:tcBorders>
              <w:top w:val="nil"/>
              <w:left w:val="nil"/>
              <w:bottom w:val="single" w:sz="4" w:space="0" w:color="C0C0C0"/>
              <w:right w:val="single" w:sz="4" w:space="0" w:color="C0C0C0"/>
            </w:tcBorders>
            <w:shd w:val="clear" w:color="auto" w:fill="auto"/>
            <w:vAlign w:val="center"/>
            <w:hideMark/>
          </w:tcPr>
          <w:p w14:paraId="153B613D"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551" w:type="dxa"/>
            <w:tcBorders>
              <w:top w:val="nil"/>
              <w:left w:val="nil"/>
              <w:bottom w:val="single" w:sz="4" w:space="0" w:color="C0C0C0"/>
              <w:right w:val="single" w:sz="4" w:space="0" w:color="C0C0C0"/>
            </w:tcBorders>
            <w:shd w:val="clear" w:color="000000" w:fill="D7EAD3"/>
            <w:vAlign w:val="center"/>
            <w:hideMark/>
          </w:tcPr>
          <w:p w14:paraId="220E1C22"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22,13</w:t>
            </w:r>
          </w:p>
        </w:tc>
        <w:tc>
          <w:tcPr>
            <w:tcW w:w="1621" w:type="dxa"/>
            <w:tcBorders>
              <w:top w:val="nil"/>
              <w:left w:val="nil"/>
              <w:bottom w:val="single" w:sz="4" w:space="0" w:color="C0C0C0"/>
              <w:right w:val="single" w:sz="4" w:space="0" w:color="C0C0C0"/>
            </w:tcBorders>
            <w:shd w:val="clear" w:color="000000" w:fill="D7EAD3"/>
            <w:vAlign w:val="center"/>
            <w:hideMark/>
          </w:tcPr>
          <w:p w14:paraId="1259F5F5"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22,13</w:t>
            </w:r>
          </w:p>
        </w:tc>
        <w:tc>
          <w:tcPr>
            <w:tcW w:w="1518" w:type="dxa"/>
            <w:tcBorders>
              <w:top w:val="nil"/>
              <w:left w:val="nil"/>
              <w:bottom w:val="single" w:sz="4" w:space="0" w:color="C0C0C0"/>
              <w:right w:val="single" w:sz="4" w:space="0" w:color="C0C0C0"/>
            </w:tcBorders>
            <w:shd w:val="clear" w:color="000000" w:fill="D7EAD3"/>
            <w:vAlign w:val="center"/>
            <w:hideMark/>
          </w:tcPr>
          <w:p w14:paraId="203D74EC"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30,21</w:t>
            </w:r>
          </w:p>
        </w:tc>
        <w:tc>
          <w:tcPr>
            <w:tcW w:w="1496" w:type="dxa"/>
            <w:tcBorders>
              <w:top w:val="nil"/>
              <w:left w:val="nil"/>
              <w:bottom w:val="single" w:sz="4" w:space="0" w:color="C0C0C0"/>
              <w:right w:val="single" w:sz="4" w:space="0" w:color="C0C0C0"/>
            </w:tcBorders>
            <w:shd w:val="clear" w:color="000000" w:fill="D7EAD3"/>
            <w:vAlign w:val="center"/>
            <w:hideMark/>
          </w:tcPr>
          <w:p w14:paraId="70BB4F0F"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15,10</w:t>
            </w:r>
          </w:p>
        </w:tc>
        <w:tc>
          <w:tcPr>
            <w:tcW w:w="1536" w:type="dxa"/>
            <w:tcBorders>
              <w:top w:val="nil"/>
              <w:left w:val="nil"/>
              <w:bottom w:val="single" w:sz="4" w:space="0" w:color="C0C0C0"/>
              <w:right w:val="single" w:sz="4" w:space="0" w:color="C0C0C0"/>
            </w:tcBorders>
            <w:shd w:val="clear" w:color="000000" w:fill="D7EAD3"/>
            <w:vAlign w:val="center"/>
            <w:hideMark/>
          </w:tcPr>
          <w:p w14:paraId="5CD4DDAC"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15,10</w:t>
            </w:r>
          </w:p>
        </w:tc>
        <w:tc>
          <w:tcPr>
            <w:tcW w:w="2936" w:type="dxa"/>
            <w:tcBorders>
              <w:top w:val="nil"/>
              <w:left w:val="nil"/>
              <w:bottom w:val="single" w:sz="4" w:space="0" w:color="C0C0C0"/>
              <w:right w:val="single" w:sz="4" w:space="0" w:color="C0C0C0"/>
            </w:tcBorders>
            <w:shd w:val="clear" w:color="000000" w:fill="FFFFCC"/>
            <w:vAlign w:val="center"/>
            <w:hideMark/>
          </w:tcPr>
          <w:p w14:paraId="6D48E6A0"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396" w:type="dxa"/>
            <w:tcBorders>
              <w:top w:val="nil"/>
              <w:left w:val="nil"/>
              <w:bottom w:val="single" w:sz="4" w:space="0" w:color="C0C0C0"/>
              <w:right w:val="single" w:sz="4" w:space="0" w:color="C0C0C0"/>
            </w:tcBorders>
            <w:shd w:val="clear" w:color="000000" w:fill="D7EAD3"/>
            <w:vAlign w:val="center"/>
            <w:hideMark/>
          </w:tcPr>
          <w:p w14:paraId="20C46B7B"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35,86</w:t>
            </w:r>
          </w:p>
        </w:tc>
        <w:tc>
          <w:tcPr>
            <w:tcW w:w="1518" w:type="dxa"/>
            <w:tcBorders>
              <w:top w:val="nil"/>
              <w:left w:val="nil"/>
              <w:bottom w:val="single" w:sz="4" w:space="0" w:color="C0C0C0"/>
              <w:right w:val="single" w:sz="4" w:space="0" w:color="C0C0C0"/>
            </w:tcBorders>
            <w:shd w:val="clear" w:color="000000" w:fill="D7EAD3"/>
            <w:vAlign w:val="center"/>
            <w:hideMark/>
          </w:tcPr>
          <w:p w14:paraId="2A5C2221"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36,25</w:t>
            </w:r>
          </w:p>
        </w:tc>
        <w:tc>
          <w:tcPr>
            <w:tcW w:w="1436" w:type="dxa"/>
            <w:tcBorders>
              <w:top w:val="nil"/>
              <w:left w:val="nil"/>
              <w:bottom w:val="single" w:sz="4" w:space="0" w:color="C0C0C0"/>
              <w:right w:val="single" w:sz="4" w:space="0" w:color="C0C0C0"/>
            </w:tcBorders>
            <w:shd w:val="clear" w:color="000000" w:fill="D7EAD3"/>
            <w:vAlign w:val="center"/>
            <w:hideMark/>
          </w:tcPr>
          <w:p w14:paraId="2B961AAA"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18,12</w:t>
            </w:r>
          </w:p>
        </w:tc>
        <w:tc>
          <w:tcPr>
            <w:tcW w:w="1396" w:type="dxa"/>
            <w:tcBorders>
              <w:top w:val="nil"/>
              <w:left w:val="nil"/>
              <w:bottom w:val="single" w:sz="4" w:space="0" w:color="C0C0C0"/>
              <w:right w:val="single" w:sz="4" w:space="0" w:color="C0C0C0"/>
            </w:tcBorders>
            <w:shd w:val="clear" w:color="000000" w:fill="D7EAD3"/>
            <w:vAlign w:val="center"/>
            <w:hideMark/>
          </w:tcPr>
          <w:p w14:paraId="3889BAF5"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18,12</w:t>
            </w:r>
          </w:p>
        </w:tc>
        <w:tc>
          <w:tcPr>
            <w:tcW w:w="4696" w:type="dxa"/>
            <w:tcBorders>
              <w:top w:val="nil"/>
              <w:left w:val="nil"/>
              <w:bottom w:val="single" w:sz="4" w:space="0" w:color="C0C0C0"/>
              <w:right w:val="single" w:sz="4" w:space="0" w:color="C0C0C0"/>
            </w:tcBorders>
            <w:shd w:val="clear" w:color="000000" w:fill="FFFFCC"/>
            <w:vAlign w:val="center"/>
            <w:hideMark/>
          </w:tcPr>
          <w:p w14:paraId="16D6229F"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r>
      <w:tr w:rsidR="004474E2" w:rsidRPr="004474E2" w14:paraId="75400C31" w14:textId="77777777" w:rsidTr="004474E2">
        <w:trPr>
          <w:trHeight w:val="300"/>
          <w:jc w:val="center"/>
        </w:trPr>
        <w:tc>
          <w:tcPr>
            <w:tcW w:w="459" w:type="dxa"/>
            <w:tcBorders>
              <w:top w:val="nil"/>
              <w:left w:val="nil"/>
              <w:bottom w:val="nil"/>
              <w:right w:val="nil"/>
            </w:tcBorders>
            <w:shd w:val="clear" w:color="000000" w:fill="FABF8F"/>
            <w:noWrap/>
            <w:vAlign w:val="center"/>
            <w:hideMark/>
          </w:tcPr>
          <w:p w14:paraId="480422CC"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ЭР</w:t>
            </w: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61B7B93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3.3.0.1</w:t>
            </w:r>
          </w:p>
        </w:tc>
        <w:tc>
          <w:tcPr>
            <w:tcW w:w="4885" w:type="dxa"/>
            <w:tcBorders>
              <w:top w:val="nil"/>
              <w:left w:val="nil"/>
              <w:bottom w:val="single" w:sz="4" w:space="0" w:color="C0C0C0"/>
              <w:right w:val="single" w:sz="4" w:space="0" w:color="C0C0C0"/>
            </w:tcBorders>
            <w:shd w:val="clear" w:color="auto" w:fill="auto"/>
            <w:vAlign w:val="center"/>
            <w:hideMark/>
          </w:tcPr>
          <w:p w14:paraId="604922EF" w14:textId="77777777" w:rsidR="004474E2" w:rsidRPr="004474E2" w:rsidRDefault="004474E2" w:rsidP="004474E2">
            <w:pPr>
              <w:ind w:firstLineChars="300" w:firstLine="390"/>
              <w:rPr>
                <w:rFonts w:ascii="Tahoma" w:hAnsi="Tahoma" w:cs="Tahoma"/>
                <w:sz w:val="13"/>
                <w:szCs w:val="13"/>
              </w:rPr>
            </w:pPr>
            <w:r w:rsidRPr="004474E2">
              <w:rPr>
                <w:rFonts w:ascii="Tahoma" w:hAnsi="Tahoma" w:cs="Tahoma"/>
                <w:sz w:val="13"/>
                <w:szCs w:val="13"/>
              </w:rPr>
              <w:t>Средний тариф на энергию</w:t>
            </w:r>
          </w:p>
        </w:tc>
        <w:tc>
          <w:tcPr>
            <w:tcW w:w="1106" w:type="dxa"/>
            <w:tcBorders>
              <w:top w:val="nil"/>
              <w:left w:val="nil"/>
              <w:bottom w:val="single" w:sz="4" w:space="0" w:color="C0C0C0"/>
              <w:right w:val="single" w:sz="4" w:space="0" w:color="C0C0C0"/>
            </w:tcBorders>
            <w:shd w:val="clear" w:color="auto" w:fill="auto"/>
            <w:vAlign w:val="center"/>
            <w:hideMark/>
          </w:tcPr>
          <w:p w14:paraId="70CE0E4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руб/кВт.ч</w:t>
            </w:r>
          </w:p>
        </w:tc>
        <w:tc>
          <w:tcPr>
            <w:tcW w:w="1551" w:type="dxa"/>
            <w:tcBorders>
              <w:top w:val="nil"/>
              <w:left w:val="nil"/>
              <w:bottom w:val="single" w:sz="4" w:space="0" w:color="C0C0C0"/>
              <w:right w:val="single" w:sz="4" w:space="0" w:color="C0C0C0"/>
            </w:tcBorders>
            <w:shd w:val="clear" w:color="000000" w:fill="D7EAD3"/>
            <w:vAlign w:val="center"/>
            <w:hideMark/>
          </w:tcPr>
          <w:p w14:paraId="2C05AEE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4,77</w:t>
            </w:r>
          </w:p>
        </w:tc>
        <w:tc>
          <w:tcPr>
            <w:tcW w:w="1621" w:type="dxa"/>
            <w:tcBorders>
              <w:top w:val="nil"/>
              <w:left w:val="nil"/>
              <w:bottom w:val="single" w:sz="4" w:space="0" w:color="C0C0C0"/>
              <w:right w:val="single" w:sz="4" w:space="0" w:color="C0C0C0"/>
            </w:tcBorders>
            <w:shd w:val="clear" w:color="000000" w:fill="D7EAD3"/>
            <w:vAlign w:val="center"/>
            <w:hideMark/>
          </w:tcPr>
          <w:p w14:paraId="7112AA8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4,77</w:t>
            </w:r>
          </w:p>
        </w:tc>
        <w:tc>
          <w:tcPr>
            <w:tcW w:w="1518" w:type="dxa"/>
            <w:tcBorders>
              <w:top w:val="nil"/>
              <w:left w:val="nil"/>
              <w:bottom w:val="single" w:sz="4" w:space="0" w:color="C0C0C0"/>
              <w:right w:val="single" w:sz="4" w:space="0" w:color="C0C0C0"/>
            </w:tcBorders>
            <w:shd w:val="clear" w:color="000000" w:fill="D7EAD3"/>
            <w:vAlign w:val="center"/>
            <w:hideMark/>
          </w:tcPr>
          <w:p w14:paraId="7423FC9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5,50</w:t>
            </w:r>
          </w:p>
        </w:tc>
        <w:tc>
          <w:tcPr>
            <w:tcW w:w="1496" w:type="dxa"/>
            <w:tcBorders>
              <w:top w:val="nil"/>
              <w:left w:val="nil"/>
              <w:bottom w:val="single" w:sz="4" w:space="0" w:color="C0C0C0"/>
              <w:right w:val="single" w:sz="4" w:space="0" w:color="C0C0C0"/>
            </w:tcBorders>
            <w:shd w:val="clear" w:color="000000" w:fill="D7EAD3"/>
            <w:vAlign w:val="center"/>
            <w:hideMark/>
          </w:tcPr>
          <w:p w14:paraId="239F06A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5,50</w:t>
            </w:r>
          </w:p>
        </w:tc>
        <w:tc>
          <w:tcPr>
            <w:tcW w:w="1536" w:type="dxa"/>
            <w:tcBorders>
              <w:top w:val="nil"/>
              <w:left w:val="nil"/>
              <w:bottom w:val="single" w:sz="4" w:space="0" w:color="C0C0C0"/>
              <w:right w:val="single" w:sz="4" w:space="0" w:color="C0C0C0"/>
            </w:tcBorders>
            <w:shd w:val="clear" w:color="000000" w:fill="D7EAD3"/>
            <w:vAlign w:val="center"/>
            <w:hideMark/>
          </w:tcPr>
          <w:p w14:paraId="26CEF2A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5,50</w:t>
            </w:r>
          </w:p>
        </w:tc>
        <w:tc>
          <w:tcPr>
            <w:tcW w:w="2936" w:type="dxa"/>
            <w:tcBorders>
              <w:top w:val="nil"/>
              <w:left w:val="nil"/>
              <w:bottom w:val="single" w:sz="4" w:space="0" w:color="C0C0C0"/>
              <w:right w:val="single" w:sz="4" w:space="0" w:color="C0C0C0"/>
            </w:tcBorders>
            <w:shd w:val="clear" w:color="000000" w:fill="FFFFCC"/>
            <w:vAlign w:val="center"/>
            <w:hideMark/>
          </w:tcPr>
          <w:p w14:paraId="6C3F1301"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396" w:type="dxa"/>
            <w:tcBorders>
              <w:top w:val="nil"/>
              <w:left w:val="nil"/>
              <w:bottom w:val="single" w:sz="4" w:space="0" w:color="C0C0C0"/>
              <w:right w:val="single" w:sz="4" w:space="0" w:color="C0C0C0"/>
            </w:tcBorders>
            <w:shd w:val="clear" w:color="000000" w:fill="D7EAD3"/>
            <w:vAlign w:val="center"/>
            <w:hideMark/>
          </w:tcPr>
          <w:p w14:paraId="4AC90B9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6,53</w:t>
            </w:r>
          </w:p>
        </w:tc>
        <w:tc>
          <w:tcPr>
            <w:tcW w:w="1518" w:type="dxa"/>
            <w:tcBorders>
              <w:top w:val="nil"/>
              <w:left w:val="nil"/>
              <w:bottom w:val="single" w:sz="4" w:space="0" w:color="C0C0C0"/>
              <w:right w:val="single" w:sz="4" w:space="0" w:color="C0C0C0"/>
            </w:tcBorders>
            <w:shd w:val="clear" w:color="000000" w:fill="D7EAD3"/>
            <w:vAlign w:val="center"/>
            <w:hideMark/>
          </w:tcPr>
          <w:p w14:paraId="1DCF88C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6,60</w:t>
            </w:r>
          </w:p>
        </w:tc>
        <w:tc>
          <w:tcPr>
            <w:tcW w:w="1436" w:type="dxa"/>
            <w:tcBorders>
              <w:top w:val="nil"/>
              <w:left w:val="nil"/>
              <w:bottom w:val="single" w:sz="4" w:space="0" w:color="C0C0C0"/>
              <w:right w:val="single" w:sz="4" w:space="0" w:color="C0C0C0"/>
            </w:tcBorders>
            <w:shd w:val="clear" w:color="000000" w:fill="D7EAD3"/>
            <w:vAlign w:val="center"/>
            <w:hideMark/>
          </w:tcPr>
          <w:p w14:paraId="3DBF5F6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6,60</w:t>
            </w:r>
          </w:p>
        </w:tc>
        <w:tc>
          <w:tcPr>
            <w:tcW w:w="1396" w:type="dxa"/>
            <w:tcBorders>
              <w:top w:val="nil"/>
              <w:left w:val="nil"/>
              <w:bottom w:val="single" w:sz="4" w:space="0" w:color="C0C0C0"/>
              <w:right w:val="single" w:sz="4" w:space="0" w:color="C0C0C0"/>
            </w:tcBorders>
            <w:shd w:val="clear" w:color="000000" w:fill="D7EAD3"/>
            <w:vAlign w:val="center"/>
            <w:hideMark/>
          </w:tcPr>
          <w:p w14:paraId="71BD0C0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6,60</w:t>
            </w:r>
          </w:p>
        </w:tc>
        <w:tc>
          <w:tcPr>
            <w:tcW w:w="4696" w:type="dxa"/>
            <w:tcBorders>
              <w:top w:val="nil"/>
              <w:left w:val="nil"/>
              <w:bottom w:val="single" w:sz="4" w:space="0" w:color="C0C0C0"/>
              <w:right w:val="single" w:sz="4" w:space="0" w:color="C0C0C0"/>
            </w:tcBorders>
            <w:shd w:val="clear" w:color="000000" w:fill="FFFFCC"/>
            <w:vAlign w:val="center"/>
            <w:hideMark/>
          </w:tcPr>
          <w:p w14:paraId="7C8429AF"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r>
      <w:tr w:rsidR="004474E2" w:rsidRPr="004474E2" w14:paraId="23936AB6" w14:textId="77777777" w:rsidTr="004474E2">
        <w:trPr>
          <w:trHeight w:val="300"/>
          <w:jc w:val="center"/>
        </w:trPr>
        <w:tc>
          <w:tcPr>
            <w:tcW w:w="459" w:type="dxa"/>
            <w:tcBorders>
              <w:top w:val="nil"/>
              <w:left w:val="nil"/>
              <w:bottom w:val="nil"/>
              <w:right w:val="nil"/>
            </w:tcBorders>
            <w:shd w:val="clear" w:color="000000" w:fill="FABF8F"/>
            <w:noWrap/>
            <w:vAlign w:val="center"/>
            <w:hideMark/>
          </w:tcPr>
          <w:p w14:paraId="3520AA1D"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ЭР</w:t>
            </w: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412AED2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3.3.0.2</w:t>
            </w:r>
          </w:p>
        </w:tc>
        <w:tc>
          <w:tcPr>
            <w:tcW w:w="4885" w:type="dxa"/>
            <w:tcBorders>
              <w:top w:val="nil"/>
              <w:left w:val="nil"/>
              <w:bottom w:val="single" w:sz="4" w:space="0" w:color="C0C0C0"/>
              <w:right w:val="single" w:sz="4" w:space="0" w:color="C0C0C0"/>
            </w:tcBorders>
            <w:shd w:val="clear" w:color="auto" w:fill="auto"/>
            <w:vAlign w:val="center"/>
            <w:hideMark/>
          </w:tcPr>
          <w:p w14:paraId="26D9E4F7" w14:textId="77777777" w:rsidR="004474E2" w:rsidRPr="004474E2" w:rsidRDefault="004474E2" w:rsidP="004474E2">
            <w:pPr>
              <w:ind w:firstLineChars="300" w:firstLine="390"/>
              <w:rPr>
                <w:rFonts w:ascii="Tahoma" w:hAnsi="Tahoma" w:cs="Tahoma"/>
                <w:sz w:val="13"/>
                <w:szCs w:val="13"/>
              </w:rPr>
            </w:pPr>
            <w:r w:rsidRPr="004474E2">
              <w:rPr>
                <w:rFonts w:ascii="Tahoma" w:hAnsi="Tahoma" w:cs="Tahoma"/>
                <w:sz w:val="13"/>
                <w:szCs w:val="13"/>
              </w:rPr>
              <w:t>Объем энергии</w:t>
            </w:r>
          </w:p>
        </w:tc>
        <w:tc>
          <w:tcPr>
            <w:tcW w:w="1106" w:type="dxa"/>
            <w:tcBorders>
              <w:top w:val="nil"/>
              <w:left w:val="nil"/>
              <w:bottom w:val="single" w:sz="4" w:space="0" w:color="C0C0C0"/>
              <w:right w:val="single" w:sz="4" w:space="0" w:color="C0C0C0"/>
            </w:tcBorders>
            <w:shd w:val="clear" w:color="auto" w:fill="auto"/>
            <w:vAlign w:val="center"/>
            <w:hideMark/>
          </w:tcPr>
          <w:p w14:paraId="103196C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кВт.ч</w:t>
            </w:r>
          </w:p>
        </w:tc>
        <w:tc>
          <w:tcPr>
            <w:tcW w:w="1551" w:type="dxa"/>
            <w:tcBorders>
              <w:top w:val="nil"/>
              <w:left w:val="nil"/>
              <w:bottom w:val="single" w:sz="4" w:space="0" w:color="C0C0C0"/>
              <w:right w:val="single" w:sz="4" w:space="0" w:color="C0C0C0"/>
            </w:tcBorders>
            <w:shd w:val="clear" w:color="000000" w:fill="D7EAD3"/>
            <w:vAlign w:val="center"/>
            <w:hideMark/>
          </w:tcPr>
          <w:p w14:paraId="5970EE0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4,64</w:t>
            </w:r>
          </w:p>
        </w:tc>
        <w:tc>
          <w:tcPr>
            <w:tcW w:w="1621" w:type="dxa"/>
            <w:tcBorders>
              <w:top w:val="nil"/>
              <w:left w:val="nil"/>
              <w:bottom w:val="single" w:sz="4" w:space="0" w:color="C0C0C0"/>
              <w:right w:val="single" w:sz="4" w:space="0" w:color="C0C0C0"/>
            </w:tcBorders>
            <w:shd w:val="clear" w:color="000000" w:fill="D7EAD3"/>
            <w:vAlign w:val="center"/>
            <w:hideMark/>
          </w:tcPr>
          <w:p w14:paraId="5C67ADA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4,64</w:t>
            </w:r>
          </w:p>
        </w:tc>
        <w:tc>
          <w:tcPr>
            <w:tcW w:w="1518" w:type="dxa"/>
            <w:tcBorders>
              <w:top w:val="nil"/>
              <w:left w:val="nil"/>
              <w:bottom w:val="single" w:sz="4" w:space="0" w:color="C0C0C0"/>
              <w:right w:val="single" w:sz="4" w:space="0" w:color="C0C0C0"/>
            </w:tcBorders>
            <w:shd w:val="clear" w:color="000000" w:fill="D7EAD3"/>
            <w:vAlign w:val="center"/>
            <w:hideMark/>
          </w:tcPr>
          <w:p w14:paraId="107D9AD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5,49</w:t>
            </w:r>
          </w:p>
        </w:tc>
        <w:tc>
          <w:tcPr>
            <w:tcW w:w="1496" w:type="dxa"/>
            <w:tcBorders>
              <w:top w:val="nil"/>
              <w:left w:val="nil"/>
              <w:bottom w:val="single" w:sz="4" w:space="0" w:color="C0C0C0"/>
              <w:right w:val="single" w:sz="4" w:space="0" w:color="C0C0C0"/>
            </w:tcBorders>
            <w:shd w:val="clear" w:color="000000" w:fill="D7EAD3"/>
            <w:vAlign w:val="center"/>
            <w:hideMark/>
          </w:tcPr>
          <w:p w14:paraId="3DAAD6C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2,75</w:t>
            </w:r>
          </w:p>
        </w:tc>
        <w:tc>
          <w:tcPr>
            <w:tcW w:w="1536" w:type="dxa"/>
            <w:tcBorders>
              <w:top w:val="nil"/>
              <w:left w:val="nil"/>
              <w:bottom w:val="single" w:sz="4" w:space="0" w:color="C0C0C0"/>
              <w:right w:val="single" w:sz="4" w:space="0" w:color="C0C0C0"/>
            </w:tcBorders>
            <w:shd w:val="clear" w:color="000000" w:fill="D7EAD3"/>
            <w:vAlign w:val="center"/>
            <w:hideMark/>
          </w:tcPr>
          <w:p w14:paraId="5DFF00A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2,75</w:t>
            </w:r>
          </w:p>
        </w:tc>
        <w:tc>
          <w:tcPr>
            <w:tcW w:w="2936" w:type="dxa"/>
            <w:tcBorders>
              <w:top w:val="nil"/>
              <w:left w:val="nil"/>
              <w:bottom w:val="single" w:sz="4" w:space="0" w:color="C0C0C0"/>
              <w:right w:val="single" w:sz="4" w:space="0" w:color="C0C0C0"/>
            </w:tcBorders>
            <w:shd w:val="clear" w:color="000000" w:fill="FFFFCC"/>
            <w:vAlign w:val="center"/>
            <w:hideMark/>
          </w:tcPr>
          <w:p w14:paraId="1AC94836"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396" w:type="dxa"/>
            <w:tcBorders>
              <w:top w:val="nil"/>
              <w:left w:val="nil"/>
              <w:bottom w:val="single" w:sz="4" w:space="0" w:color="C0C0C0"/>
              <w:right w:val="single" w:sz="4" w:space="0" w:color="C0C0C0"/>
            </w:tcBorders>
            <w:shd w:val="clear" w:color="000000" w:fill="D7EAD3"/>
            <w:vAlign w:val="center"/>
            <w:hideMark/>
          </w:tcPr>
          <w:p w14:paraId="36E3F9E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5,49</w:t>
            </w:r>
          </w:p>
        </w:tc>
        <w:tc>
          <w:tcPr>
            <w:tcW w:w="1518" w:type="dxa"/>
            <w:tcBorders>
              <w:top w:val="nil"/>
              <w:left w:val="nil"/>
              <w:bottom w:val="single" w:sz="4" w:space="0" w:color="C0C0C0"/>
              <w:right w:val="single" w:sz="4" w:space="0" w:color="C0C0C0"/>
            </w:tcBorders>
            <w:shd w:val="clear" w:color="000000" w:fill="D7EAD3"/>
            <w:vAlign w:val="center"/>
            <w:hideMark/>
          </w:tcPr>
          <w:p w14:paraId="62F7459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5,49</w:t>
            </w:r>
          </w:p>
        </w:tc>
        <w:tc>
          <w:tcPr>
            <w:tcW w:w="1436" w:type="dxa"/>
            <w:tcBorders>
              <w:top w:val="nil"/>
              <w:left w:val="nil"/>
              <w:bottom w:val="single" w:sz="4" w:space="0" w:color="C0C0C0"/>
              <w:right w:val="single" w:sz="4" w:space="0" w:color="C0C0C0"/>
            </w:tcBorders>
            <w:shd w:val="clear" w:color="000000" w:fill="D7EAD3"/>
            <w:vAlign w:val="center"/>
            <w:hideMark/>
          </w:tcPr>
          <w:p w14:paraId="4336C6C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2,75</w:t>
            </w:r>
          </w:p>
        </w:tc>
        <w:tc>
          <w:tcPr>
            <w:tcW w:w="1396" w:type="dxa"/>
            <w:tcBorders>
              <w:top w:val="nil"/>
              <w:left w:val="nil"/>
              <w:bottom w:val="single" w:sz="4" w:space="0" w:color="C0C0C0"/>
              <w:right w:val="single" w:sz="4" w:space="0" w:color="C0C0C0"/>
            </w:tcBorders>
            <w:shd w:val="clear" w:color="000000" w:fill="D7EAD3"/>
            <w:vAlign w:val="center"/>
            <w:hideMark/>
          </w:tcPr>
          <w:p w14:paraId="27743D8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2,75</w:t>
            </w:r>
          </w:p>
        </w:tc>
        <w:tc>
          <w:tcPr>
            <w:tcW w:w="4696" w:type="dxa"/>
            <w:tcBorders>
              <w:top w:val="nil"/>
              <w:left w:val="nil"/>
              <w:bottom w:val="single" w:sz="4" w:space="0" w:color="C0C0C0"/>
              <w:right w:val="single" w:sz="4" w:space="0" w:color="C0C0C0"/>
            </w:tcBorders>
            <w:shd w:val="clear" w:color="000000" w:fill="FFFFCC"/>
            <w:vAlign w:val="center"/>
            <w:hideMark/>
          </w:tcPr>
          <w:p w14:paraId="3168FBDF"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r>
      <w:tr w:rsidR="004474E2" w:rsidRPr="004474E2" w14:paraId="5459FFC0" w14:textId="77777777" w:rsidTr="004474E2">
        <w:trPr>
          <w:trHeight w:val="300"/>
          <w:jc w:val="center"/>
        </w:trPr>
        <w:tc>
          <w:tcPr>
            <w:tcW w:w="459" w:type="dxa"/>
            <w:tcBorders>
              <w:top w:val="nil"/>
              <w:left w:val="nil"/>
              <w:bottom w:val="nil"/>
              <w:right w:val="nil"/>
            </w:tcBorders>
            <w:shd w:val="clear" w:color="000000" w:fill="FABF8F"/>
            <w:noWrap/>
            <w:vAlign w:val="center"/>
            <w:hideMark/>
          </w:tcPr>
          <w:p w14:paraId="697193A5"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lastRenderedPageBreak/>
              <w:t>ЭР</w:t>
            </w: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4539FE6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3.3.0.3</w:t>
            </w:r>
          </w:p>
        </w:tc>
        <w:tc>
          <w:tcPr>
            <w:tcW w:w="4885" w:type="dxa"/>
            <w:tcBorders>
              <w:top w:val="nil"/>
              <w:left w:val="nil"/>
              <w:bottom w:val="single" w:sz="4" w:space="0" w:color="C0C0C0"/>
              <w:right w:val="single" w:sz="4" w:space="0" w:color="C0C0C0"/>
            </w:tcBorders>
            <w:shd w:val="clear" w:color="auto" w:fill="auto"/>
            <w:vAlign w:val="center"/>
            <w:hideMark/>
          </w:tcPr>
          <w:p w14:paraId="5CE0961E" w14:textId="77777777" w:rsidR="004474E2" w:rsidRPr="004474E2" w:rsidRDefault="004474E2" w:rsidP="004474E2">
            <w:pPr>
              <w:ind w:firstLineChars="300" w:firstLine="390"/>
              <w:rPr>
                <w:rFonts w:ascii="Tahoma" w:hAnsi="Tahoma" w:cs="Tahoma"/>
                <w:sz w:val="13"/>
                <w:szCs w:val="13"/>
              </w:rPr>
            </w:pPr>
            <w:r w:rsidRPr="004474E2">
              <w:rPr>
                <w:rFonts w:ascii="Tahoma" w:hAnsi="Tahoma" w:cs="Tahoma"/>
                <w:sz w:val="13"/>
                <w:szCs w:val="13"/>
              </w:rPr>
              <w:t>Удельный расход энергии</w:t>
            </w:r>
          </w:p>
        </w:tc>
        <w:tc>
          <w:tcPr>
            <w:tcW w:w="1106" w:type="dxa"/>
            <w:tcBorders>
              <w:top w:val="nil"/>
              <w:left w:val="nil"/>
              <w:bottom w:val="single" w:sz="4" w:space="0" w:color="C0C0C0"/>
              <w:right w:val="single" w:sz="4" w:space="0" w:color="C0C0C0"/>
            </w:tcBorders>
            <w:shd w:val="clear" w:color="auto" w:fill="auto"/>
            <w:vAlign w:val="center"/>
            <w:hideMark/>
          </w:tcPr>
          <w:p w14:paraId="2EEBF6A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кВт.ч/м3</w:t>
            </w:r>
          </w:p>
        </w:tc>
        <w:tc>
          <w:tcPr>
            <w:tcW w:w="1551" w:type="dxa"/>
            <w:tcBorders>
              <w:top w:val="nil"/>
              <w:left w:val="nil"/>
              <w:bottom w:val="single" w:sz="4" w:space="0" w:color="C0C0C0"/>
              <w:right w:val="single" w:sz="4" w:space="0" w:color="C0C0C0"/>
            </w:tcBorders>
            <w:shd w:val="clear" w:color="000000" w:fill="D7EAD3"/>
            <w:vAlign w:val="center"/>
            <w:hideMark/>
          </w:tcPr>
          <w:p w14:paraId="2D626B3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0,02</w:t>
            </w:r>
          </w:p>
        </w:tc>
        <w:tc>
          <w:tcPr>
            <w:tcW w:w="1621" w:type="dxa"/>
            <w:tcBorders>
              <w:top w:val="nil"/>
              <w:left w:val="nil"/>
              <w:bottom w:val="single" w:sz="4" w:space="0" w:color="C0C0C0"/>
              <w:right w:val="single" w:sz="4" w:space="0" w:color="C0C0C0"/>
            </w:tcBorders>
            <w:shd w:val="clear" w:color="000000" w:fill="D7EAD3"/>
            <w:vAlign w:val="center"/>
            <w:hideMark/>
          </w:tcPr>
          <w:p w14:paraId="33B8E5B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0,02</w:t>
            </w:r>
          </w:p>
        </w:tc>
        <w:tc>
          <w:tcPr>
            <w:tcW w:w="1518" w:type="dxa"/>
            <w:tcBorders>
              <w:top w:val="nil"/>
              <w:left w:val="nil"/>
              <w:bottom w:val="single" w:sz="4" w:space="0" w:color="C0C0C0"/>
              <w:right w:val="single" w:sz="4" w:space="0" w:color="C0C0C0"/>
            </w:tcBorders>
            <w:shd w:val="clear" w:color="000000" w:fill="D7EAD3"/>
            <w:vAlign w:val="center"/>
            <w:hideMark/>
          </w:tcPr>
          <w:p w14:paraId="57508BA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0,02</w:t>
            </w:r>
          </w:p>
        </w:tc>
        <w:tc>
          <w:tcPr>
            <w:tcW w:w="1496" w:type="dxa"/>
            <w:tcBorders>
              <w:top w:val="nil"/>
              <w:left w:val="nil"/>
              <w:bottom w:val="single" w:sz="4" w:space="0" w:color="C0C0C0"/>
              <w:right w:val="single" w:sz="4" w:space="0" w:color="C0C0C0"/>
            </w:tcBorders>
            <w:shd w:val="clear" w:color="000000" w:fill="D7EAD3"/>
            <w:vAlign w:val="center"/>
            <w:hideMark/>
          </w:tcPr>
          <w:p w14:paraId="480B0D3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0,02</w:t>
            </w:r>
          </w:p>
        </w:tc>
        <w:tc>
          <w:tcPr>
            <w:tcW w:w="1536" w:type="dxa"/>
            <w:tcBorders>
              <w:top w:val="nil"/>
              <w:left w:val="nil"/>
              <w:bottom w:val="single" w:sz="4" w:space="0" w:color="C0C0C0"/>
              <w:right w:val="single" w:sz="4" w:space="0" w:color="C0C0C0"/>
            </w:tcBorders>
            <w:shd w:val="clear" w:color="000000" w:fill="D7EAD3"/>
            <w:vAlign w:val="center"/>
            <w:hideMark/>
          </w:tcPr>
          <w:p w14:paraId="6B05E41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0,02</w:t>
            </w:r>
          </w:p>
        </w:tc>
        <w:tc>
          <w:tcPr>
            <w:tcW w:w="2936" w:type="dxa"/>
            <w:tcBorders>
              <w:top w:val="nil"/>
              <w:left w:val="nil"/>
              <w:bottom w:val="single" w:sz="4" w:space="0" w:color="C0C0C0"/>
              <w:right w:val="single" w:sz="4" w:space="0" w:color="C0C0C0"/>
            </w:tcBorders>
            <w:shd w:val="clear" w:color="000000" w:fill="FFFFCC"/>
            <w:vAlign w:val="center"/>
            <w:hideMark/>
          </w:tcPr>
          <w:p w14:paraId="5C0D5280"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396" w:type="dxa"/>
            <w:tcBorders>
              <w:top w:val="nil"/>
              <w:left w:val="nil"/>
              <w:bottom w:val="single" w:sz="4" w:space="0" w:color="C0C0C0"/>
              <w:right w:val="single" w:sz="4" w:space="0" w:color="C0C0C0"/>
            </w:tcBorders>
            <w:shd w:val="clear" w:color="000000" w:fill="D7EAD3"/>
            <w:vAlign w:val="center"/>
            <w:hideMark/>
          </w:tcPr>
          <w:p w14:paraId="0622DF3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0,02</w:t>
            </w:r>
          </w:p>
        </w:tc>
        <w:tc>
          <w:tcPr>
            <w:tcW w:w="1518" w:type="dxa"/>
            <w:tcBorders>
              <w:top w:val="nil"/>
              <w:left w:val="nil"/>
              <w:bottom w:val="single" w:sz="4" w:space="0" w:color="C0C0C0"/>
              <w:right w:val="single" w:sz="4" w:space="0" w:color="C0C0C0"/>
            </w:tcBorders>
            <w:shd w:val="clear" w:color="000000" w:fill="D7EAD3"/>
            <w:vAlign w:val="center"/>
            <w:hideMark/>
          </w:tcPr>
          <w:p w14:paraId="02DA8F0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0,02</w:t>
            </w:r>
          </w:p>
        </w:tc>
        <w:tc>
          <w:tcPr>
            <w:tcW w:w="1436" w:type="dxa"/>
            <w:tcBorders>
              <w:top w:val="nil"/>
              <w:left w:val="nil"/>
              <w:bottom w:val="single" w:sz="4" w:space="0" w:color="C0C0C0"/>
              <w:right w:val="single" w:sz="4" w:space="0" w:color="C0C0C0"/>
            </w:tcBorders>
            <w:shd w:val="clear" w:color="000000" w:fill="D7EAD3"/>
            <w:vAlign w:val="center"/>
            <w:hideMark/>
          </w:tcPr>
          <w:p w14:paraId="15AE136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0,02</w:t>
            </w:r>
          </w:p>
        </w:tc>
        <w:tc>
          <w:tcPr>
            <w:tcW w:w="1396" w:type="dxa"/>
            <w:tcBorders>
              <w:top w:val="nil"/>
              <w:left w:val="nil"/>
              <w:bottom w:val="single" w:sz="4" w:space="0" w:color="C0C0C0"/>
              <w:right w:val="single" w:sz="4" w:space="0" w:color="C0C0C0"/>
            </w:tcBorders>
            <w:shd w:val="clear" w:color="000000" w:fill="D7EAD3"/>
            <w:vAlign w:val="center"/>
            <w:hideMark/>
          </w:tcPr>
          <w:p w14:paraId="522A322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0,02</w:t>
            </w:r>
          </w:p>
        </w:tc>
        <w:tc>
          <w:tcPr>
            <w:tcW w:w="4696" w:type="dxa"/>
            <w:tcBorders>
              <w:top w:val="nil"/>
              <w:left w:val="nil"/>
              <w:bottom w:val="single" w:sz="4" w:space="0" w:color="C0C0C0"/>
              <w:right w:val="single" w:sz="4" w:space="0" w:color="C0C0C0"/>
            </w:tcBorders>
            <w:shd w:val="clear" w:color="000000" w:fill="FFFFCC"/>
            <w:vAlign w:val="center"/>
            <w:hideMark/>
          </w:tcPr>
          <w:p w14:paraId="37D3D332"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r>
      <w:tr w:rsidR="004474E2" w:rsidRPr="004474E2" w14:paraId="571FAD35" w14:textId="77777777" w:rsidTr="004474E2">
        <w:trPr>
          <w:trHeight w:val="300"/>
          <w:jc w:val="center"/>
        </w:trPr>
        <w:tc>
          <w:tcPr>
            <w:tcW w:w="459" w:type="dxa"/>
            <w:tcBorders>
              <w:top w:val="nil"/>
              <w:left w:val="nil"/>
              <w:bottom w:val="nil"/>
              <w:right w:val="nil"/>
            </w:tcBorders>
            <w:shd w:val="clear" w:color="000000" w:fill="FABF8F"/>
            <w:noWrap/>
            <w:vAlign w:val="center"/>
            <w:hideMark/>
          </w:tcPr>
          <w:p w14:paraId="1BB559BF"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ЭР</w:t>
            </w: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1740A492"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3.3.1.1</w:t>
            </w:r>
          </w:p>
        </w:tc>
        <w:tc>
          <w:tcPr>
            <w:tcW w:w="4885" w:type="dxa"/>
            <w:tcBorders>
              <w:top w:val="nil"/>
              <w:left w:val="nil"/>
              <w:bottom w:val="single" w:sz="4" w:space="0" w:color="C0C0C0"/>
              <w:right w:val="single" w:sz="4" w:space="0" w:color="C0C0C0"/>
            </w:tcBorders>
            <w:shd w:val="clear" w:color="auto" w:fill="auto"/>
            <w:vAlign w:val="center"/>
            <w:hideMark/>
          </w:tcPr>
          <w:p w14:paraId="25F620A6" w14:textId="77777777" w:rsidR="004474E2" w:rsidRPr="004474E2" w:rsidRDefault="004474E2" w:rsidP="004474E2">
            <w:pPr>
              <w:ind w:firstLineChars="300" w:firstLine="392"/>
              <w:rPr>
                <w:rFonts w:ascii="Tahoma" w:hAnsi="Tahoma" w:cs="Tahoma"/>
                <w:b/>
                <w:bCs/>
                <w:sz w:val="13"/>
                <w:szCs w:val="13"/>
              </w:rPr>
            </w:pPr>
            <w:r w:rsidRPr="004474E2">
              <w:rPr>
                <w:rFonts w:ascii="Tahoma" w:hAnsi="Tahoma" w:cs="Tahoma"/>
                <w:b/>
                <w:bCs/>
                <w:sz w:val="13"/>
                <w:szCs w:val="13"/>
              </w:rPr>
              <w:t>Энергия НН (0,4 кВ и ниже)</w:t>
            </w:r>
          </w:p>
        </w:tc>
        <w:tc>
          <w:tcPr>
            <w:tcW w:w="1106" w:type="dxa"/>
            <w:tcBorders>
              <w:top w:val="nil"/>
              <w:left w:val="nil"/>
              <w:bottom w:val="single" w:sz="4" w:space="0" w:color="C0C0C0"/>
              <w:right w:val="single" w:sz="4" w:space="0" w:color="C0C0C0"/>
            </w:tcBorders>
            <w:shd w:val="clear" w:color="auto" w:fill="auto"/>
            <w:vAlign w:val="center"/>
            <w:hideMark/>
          </w:tcPr>
          <w:p w14:paraId="6E4F4F34"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551" w:type="dxa"/>
            <w:tcBorders>
              <w:top w:val="nil"/>
              <w:left w:val="nil"/>
              <w:bottom w:val="single" w:sz="4" w:space="0" w:color="C0C0C0"/>
              <w:right w:val="single" w:sz="4" w:space="0" w:color="C0C0C0"/>
            </w:tcBorders>
            <w:shd w:val="clear" w:color="000000" w:fill="D7EAD3"/>
            <w:vAlign w:val="center"/>
            <w:hideMark/>
          </w:tcPr>
          <w:p w14:paraId="739E61FE"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22,13</w:t>
            </w:r>
          </w:p>
        </w:tc>
        <w:tc>
          <w:tcPr>
            <w:tcW w:w="1621" w:type="dxa"/>
            <w:tcBorders>
              <w:top w:val="nil"/>
              <w:left w:val="nil"/>
              <w:bottom w:val="single" w:sz="4" w:space="0" w:color="C0C0C0"/>
              <w:right w:val="single" w:sz="4" w:space="0" w:color="C0C0C0"/>
            </w:tcBorders>
            <w:shd w:val="clear" w:color="000000" w:fill="D7EAD3"/>
            <w:vAlign w:val="center"/>
            <w:hideMark/>
          </w:tcPr>
          <w:p w14:paraId="1E2240E4"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22,13</w:t>
            </w:r>
          </w:p>
        </w:tc>
        <w:tc>
          <w:tcPr>
            <w:tcW w:w="1518" w:type="dxa"/>
            <w:tcBorders>
              <w:top w:val="nil"/>
              <w:left w:val="nil"/>
              <w:bottom w:val="single" w:sz="4" w:space="0" w:color="C0C0C0"/>
              <w:right w:val="single" w:sz="4" w:space="0" w:color="C0C0C0"/>
            </w:tcBorders>
            <w:shd w:val="clear" w:color="000000" w:fill="D7EAD3"/>
            <w:vAlign w:val="center"/>
            <w:hideMark/>
          </w:tcPr>
          <w:p w14:paraId="232028CC"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30,21</w:t>
            </w:r>
          </w:p>
        </w:tc>
        <w:tc>
          <w:tcPr>
            <w:tcW w:w="1496" w:type="dxa"/>
            <w:tcBorders>
              <w:top w:val="nil"/>
              <w:left w:val="nil"/>
              <w:bottom w:val="single" w:sz="4" w:space="0" w:color="C0C0C0"/>
              <w:right w:val="single" w:sz="4" w:space="0" w:color="C0C0C0"/>
            </w:tcBorders>
            <w:shd w:val="clear" w:color="000000" w:fill="D7EAD3"/>
            <w:vAlign w:val="center"/>
            <w:hideMark/>
          </w:tcPr>
          <w:p w14:paraId="23C9D5E7"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15,10</w:t>
            </w:r>
          </w:p>
        </w:tc>
        <w:tc>
          <w:tcPr>
            <w:tcW w:w="1536" w:type="dxa"/>
            <w:tcBorders>
              <w:top w:val="nil"/>
              <w:left w:val="nil"/>
              <w:bottom w:val="single" w:sz="4" w:space="0" w:color="C0C0C0"/>
              <w:right w:val="single" w:sz="4" w:space="0" w:color="C0C0C0"/>
            </w:tcBorders>
            <w:shd w:val="clear" w:color="000000" w:fill="D7EAD3"/>
            <w:vAlign w:val="center"/>
            <w:hideMark/>
          </w:tcPr>
          <w:p w14:paraId="111FD6D0"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15,10</w:t>
            </w:r>
          </w:p>
        </w:tc>
        <w:tc>
          <w:tcPr>
            <w:tcW w:w="2936" w:type="dxa"/>
            <w:tcBorders>
              <w:top w:val="nil"/>
              <w:left w:val="nil"/>
              <w:bottom w:val="single" w:sz="4" w:space="0" w:color="C0C0C0"/>
              <w:right w:val="single" w:sz="4" w:space="0" w:color="C0C0C0"/>
            </w:tcBorders>
            <w:shd w:val="clear" w:color="000000" w:fill="FFFFCC"/>
            <w:vAlign w:val="center"/>
            <w:hideMark/>
          </w:tcPr>
          <w:p w14:paraId="0D809F84"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396" w:type="dxa"/>
            <w:tcBorders>
              <w:top w:val="nil"/>
              <w:left w:val="nil"/>
              <w:bottom w:val="single" w:sz="4" w:space="0" w:color="C0C0C0"/>
              <w:right w:val="single" w:sz="4" w:space="0" w:color="C0C0C0"/>
            </w:tcBorders>
            <w:shd w:val="clear" w:color="000000" w:fill="D7EAD3"/>
            <w:vAlign w:val="center"/>
            <w:hideMark/>
          </w:tcPr>
          <w:p w14:paraId="1A74360A"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35,86</w:t>
            </w:r>
          </w:p>
        </w:tc>
        <w:tc>
          <w:tcPr>
            <w:tcW w:w="1518" w:type="dxa"/>
            <w:tcBorders>
              <w:top w:val="nil"/>
              <w:left w:val="nil"/>
              <w:bottom w:val="single" w:sz="4" w:space="0" w:color="C0C0C0"/>
              <w:right w:val="single" w:sz="4" w:space="0" w:color="C0C0C0"/>
            </w:tcBorders>
            <w:shd w:val="clear" w:color="000000" w:fill="D7EAD3"/>
            <w:vAlign w:val="center"/>
            <w:hideMark/>
          </w:tcPr>
          <w:p w14:paraId="7749E21D"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36,25</w:t>
            </w:r>
          </w:p>
        </w:tc>
        <w:tc>
          <w:tcPr>
            <w:tcW w:w="1436" w:type="dxa"/>
            <w:tcBorders>
              <w:top w:val="nil"/>
              <w:left w:val="nil"/>
              <w:bottom w:val="single" w:sz="4" w:space="0" w:color="C0C0C0"/>
              <w:right w:val="single" w:sz="4" w:space="0" w:color="C0C0C0"/>
            </w:tcBorders>
            <w:shd w:val="clear" w:color="000000" w:fill="D7EAD3"/>
            <w:vAlign w:val="center"/>
            <w:hideMark/>
          </w:tcPr>
          <w:p w14:paraId="6874737C"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18,12</w:t>
            </w:r>
          </w:p>
        </w:tc>
        <w:tc>
          <w:tcPr>
            <w:tcW w:w="1396" w:type="dxa"/>
            <w:tcBorders>
              <w:top w:val="nil"/>
              <w:left w:val="nil"/>
              <w:bottom w:val="single" w:sz="4" w:space="0" w:color="C0C0C0"/>
              <w:right w:val="single" w:sz="4" w:space="0" w:color="C0C0C0"/>
            </w:tcBorders>
            <w:shd w:val="clear" w:color="000000" w:fill="D7EAD3"/>
            <w:vAlign w:val="center"/>
            <w:hideMark/>
          </w:tcPr>
          <w:p w14:paraId="567F4D1D"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18,12</w:t>
            </w:r>
          </w:p>
        </w:tc>
        <w:tc>
          <w:tcPr>
            <w:tcW w:w="4696" w:type="dxa"/>
            <w:tcBorders>
              <w:top w:val="nil"/>
              <w:left w:val="nil"/>
              <w:bottom w:val="single" w:sz="4" w:space="0" w:color="C0C0C0"/>
              <w:right w:val="single" w:sz="4" w:space="0" w:color="C0C0C0"/>
            </w:tcBorders>
            <w:shd w:val="clear" w:color="000000" w:fill="FFFFCC"/>
            <w:vAlign w:val="center"/>
            <w:hideMark/>
          </w:tcPr>
          <w:p w14:paraId="6CBE2F0B"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r>
      <w:tr w:rsidR="004474E2" w:rsidRPr="004474E2" w14:paraId="4611C60C" w14:textId="77777777" w:rsidTr="004474E2">
        <w:trPr>
          <w:trHeight w:val="1740"/>
          <w:jc w:val="center"/>
        </w:trPr>
        <w:tc>
          <w:tcPr>
            <w:tcW w:w="459" w:type="dxa"/>
            <w:tcBorders>
              <w:top w:val="nil"/>
              <w:left w:val="nil"/>
              <w:bottom w:val="nil"/>
              <w:right w:val="nil"/>
            </w:tcBorders>
            <w:shd w:val="clear" w:color="000000" w:fill="FABF8F"/>
            <w:noWrap/>
            <w:vAlign w:val="center"/>
            <w:hideMark/>
          </w:tcPr>
          <w:p w14:paraId="7544BFF7"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ЭР</w:t>
            </w: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69854E4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3.3.1.1.1</w:t>
            </w:r>
          </w:p>
        </w:tc>
        <w:tc>
          <w:tcPr>
            <w:tcW w:w="4885" w:type="dxa"/>
            <w:tcBorders>
              <w:top w:val="nil"/>
              <w:left w:val="nil"/>
              <w:bottom w:val="single" w:sz="4" w:space="0" w:color="C0C0C0"/>
              <w:right w:val="single" w:sz="4" w:space="0" w:color="C0C0C0"/>
            </w:tcBorders>
            <w:shd w:val="clear" w:color="auto" w:fill="auto"/>
            <w:vAlign w:val="center"/>
            <w:hideMark/>
          </w:tcPr>
          <w:p w14:paraId="3A18FB32" w14:textId="77777777" w:rsidR="004474E2" w:rsidRPr="004474E2" w:rsidRDefault="004474E2" w:rsidP="004474E2">
            <w:pPr>
              <w:ind w:firstLineChars="400" w:firstLine="520"/>
              <w:rPr>
                <w:rFonts w:ascii="Tahoma" w:hAnsi="Tahoma" w:cs="Tahoma"/>
                <w:sz w:val="13"/>
                <w:szCs w:val="13"/>
              </w:rPr>
            </w:pPr>
            <w:r w:rsidRPr="004474E2">
              <w:rPr>
                <w:rFonts w:ascii="Tahoma" w:hAnsi="Tahoma" w:cs="Tahoma"/>
                <w:sz w:val="13"/>
                <w:szCs w:val="13"/>
              </w:rPr>
              <w:t>Тариф на энергию</w:t>
            </w:r>
          </w:p>
        </w:tc>
        <w:tc>
          <w:tcPr>
            <w:tcW w:w="1106" w:type="dxa"/>
            <w:tcBorders>
              <w:top w:val="nil"/>
              <w:left w:val="nil"/>
              <w:bottom w:val="single" w:sz="4" w:space="0" w:color="C0C0C0"/>
              <w:right w:val="single" w:sz="4" w:space="0" w:color="C0C0C0"/>
            </w:tcBorders>
            <w:shd w:val="clear" w:color="auto" w:fill="auto"/>
            <w:vAlign w:val="center"/>
            <w:hideMark/>
          </w:tcPr>
          <w:p w14:paraId="6B697B3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руб/кВт.ч</w:t>
            </w:r>
          </w:p>
        </w:tc>
        <w:tc>
          <w:tcPr>
            <w:tcW w:w="1551" w:type="dxa"/>
            <w:tcBorders>
              <w:top w:val="nil"/>
              <w:left w:val="nil"/>
              <w:bottom w:val="single" w:sz="4" w:space="0" w:color="C0C0C0"/>
              <w:right w:val="single" w:sz="4" w:space="0" w:color="C0C0C0"/>
            </w:tcBorders>
            <w:shd w:val="clear" w:color="000000" w:fill="FFFFCC"/>
            <w:vAlign w:val="center"/>
            <w:hideMark/>
          </w:tcPr>
          <w:p w14:paraId="48A9B75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4,77</w:t>
            </w:r>
          </w:p>
        </w:tc>
        <w:tc>
          <w:tcPr>
            <w:tcW w:w="1621" w:type="dxa"/>
            <w:tcBorders>
              <w:top w:val="nil"/>
              <w:left w:val="nil"/>
              <w:bottom w:val="single" w:sz="4" w:space="0" w:color="C0C0C0"/>
              <w:right w:val="single" w:sz="4" w:space="0" w:color="C0C0C0"/>
            </w:tcBorders>
            <w:shd w:val="clear" w:color="000000" w:fill="FFFFCC"/>
            <w:vAlign w:val="center"/>
            <w:hideMark/>
          </w:tcPr>
          <w:p w14:paraId="31EB58E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4,77</w:t>
            </w:r>
          </w:p>
        </w:tc>
        <w:tc>
          <w:tcPr>
            <w:tcW w:w="1518" w:type="dxa"/>
            <w:tcBorders>
              <w:top w:val="nil"/>
              <w:left w:val="nil"/>
              <w:bottom w:val="single" w:sz="4" w:space="0" w:color="C0C0C0"/>
              <w:right w:val="single" w:sz="4" w:space="0" w:color="C0C0C0"/>
            </w:tcBorders>
            <w:shd w:val="clear" w:color="000000" w:fill="FFFFCC"/>
            <w:vAlign w:val="center"/>
            <w:hideMark/>
          </w:tcPr>
          <w:p w14:paraId="2CBE56A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5,502</w:t>
            </w:r>
          </w:p>
        </w:tc>
        <w:tc>
          <w:tcPr>
            <w:tcW w:w="1496" w:type="dxa"/>
            <w:tcBorders>
              <w:top w:val="nil"/>
              <w:left w:val="nil"/>
              <w:bottom w:val="single" w:sz="4" w:space="0" w:color="C0C0C0"/>
              <w:right w:val="single" w:sz="4" w:space="0" w:color="C0C0C0"/>
            </w:tcBorders>
            <w:shd w:val="clear" w:color="000000" w:fill="D7EAD3"/>
            <w:vAlign w:val="center"/>
            <w:hideMark/>
          </w:tcPr>
          <w:p w14:paraId="1D0F427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5,50</w:t>
            </w:r>
          </w:p>
        </w:tc>
        <w:tc>
          <w:tcPr>
            <w:tcW w:w="1536" w:type="dxa"/>
            <w:tcBorders>
              <w:top w:val="nil"/>
              <w:left w:val="nil"/>
              <w:bottom w:val="single" w:sz="4" w:space="0" w:color="C0C0C0"/>
              <w:right w:val="single" w:sz="4" w:space="0" w:color="C0C0C0"/>
            </w:tcBorders>
            <w:shd w:val="clear" w:color="000000" w:fill="D7EAD3"/>
            <w:vAlign w:val="center"/>
            <w:hideMark/>
          </w:tcPr>
          <w:p w14:paraId="6D75F4D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5,50</w:t>
            </w:r>
          </w:p>
        </w:tc>
        <w:tc>
          <w:tcPr>
            <w:tcW w:w="2936" w:type="dxa"/>
            <w:tcBorders>
              <w:top w:val="nil"/>
              <w:left w:val="nil"/>
              <w:bottom w:val="single" w:sz="4" w:space="0" w:color="C0C0C0"/>
              <w:right w:val="single" w:sz="4" w:space="0" w:color="C0C0C0"/>
            </w:tcBorders>
            <w:shd w:val="clear" w:color="000000" w:fill="FFFFCC"/>
            <w:vAlign w:val="center"/>
            <w:hideMark/>
          </w:tcPr>
          <w:p w14:paraId="613E0676" w14:textId="77777777" w:rsidR="004474E2" w:rsidRPr="004474E2" w:rsidRDefault="004474E2" w:rsidP="004474E2">
            <w:pPr>
              <w:rPr>
                <w:rFonts w:ascii="Tahoma" w:hAnsi="Tahoma" w:cs="Tahoma"/>
                <w:sz w:val="13"/>
                <w:szCs w:val="13"/>
              </w:rPr>
            </w:pPr>
            <w:r w:rsidRPr="004474E2">
              <w:rPr>
                <w:rFonts w:ascii="Tahoma" w:hAnsi="Tahoma" w:cs="Tahoma"/>
                <w:sz w:val="13"/>
                <w:szCs w:val="13"/>
              </w:rPr>
              <w:t>Цена учтена по фактической средневзвещшенной цене   электроэнергии 2020 года с учетом индекса  цен производителей в сфере обеспечения электрической энергией, газом и паром на 2021 год 104,0%, на 2022 год - 104,0%</w:t>
            </w:r>
          </w:p>
        </w:tc>
        <w:tc>
          <w:tcPr>
            <w:tcW w:w="1396" w:type="dxa"/>
            <w:tcBorders>
              <w:top w:val="nil"/>
              <w:left w:val="nil"/>
              <w:bottom w:val="single" w:sz="4" w:space="0" w:color="C0C0C0"/>
              <w:right w:val="single" w:sz="4" w:space="0" w:color="C0C0C0"/>
            </w:tcBorders>
            <w:shd w:val="clear" w:color="000000" w:fill="FFFF00"/>
            <w:vAlign w:val="center"/>
            <w:hideMark/>
          </w:tcPr>
          <w:p w14:paraId="238AC58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6,532</w:t>
            </w:r>
          </w:p>
        </w:tc>
        <w:tc>
          <w:tcPr>
            <w:tcW w:w="1518" w:type="dxa"/>
            <w:tcBorders>
              <w:top w:val="nil"/>
              <w:left w:val="nil"/>
              <w:bottom w:val="single" w:sz="4" w:space="0" w:color="C0C0C0"/>
              <w:right w:val="single" w:sz="4" w:space="0" w:color="C0C0C0"/>
            </w:tcBorders>
            <w:shd w:val="clear" w:color="000000" w:fill="FFFF00"/>
            <w:vAlign w:val="center"/>
            <w:hideMark/>
          </w:tcPr>
          <w:p w14:paraId="1DC935D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6,602</w:t>
            </w:r>
          </w:p>
        </w:tc>
        <w:tc>
          <w:tcPr>
            <w:tcW w:w="1436" w:type="dxa"/>
            <w:tcBorders>
              <w:top w:val="nil"/>
              <w:left w:val="nil"/>
              <w:bottom w:val="single" w:sz="4" w:space="0" w:color="C0C0C0"/>
              <w:right w:val="single" w:sz="4" w:space="0" w:color="C0C0C0"/>
            </w:tcBorders>
            <w:shd w:val="clear" w:color="000000" w:fill="D7EAD3"/>
            <w:vAlign w:val="center"/>
            <w:hideMark/>
          </w:tcPr>
          <w:p w14:paraId="4B22885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6,60</w:t>
            </w:r>
          </w:p>
        </w:tc>
        <w:tc>
          <w:tcPr>
            <w:tcW w:w="1396" w:type="dxa"/>
            <w:tcBorders>
              <w:top w:val="nil"/>
              <w:left w:val="nil"/>
              <w:bottom w:val="single" w:sz="4" w:space="0" w:color="C0C0C0"/>
              <w:right w:val="single" w:sz="4" w:space="0" w:color="C0C0C0"/>
            </w:tcBorders>
            <w:shd w:val="clear" w:color="000000" w:fill="D7EAD3"/>
            <w:vAlign w:val="center"/>
            <w:hideMark/>
          </w:tcPr>
          <w:p w14:paraId="06D53D4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6,60</w:t>
            </w:r>
          </w:p>
        </w:tc>
        <w:tc>
          <w:tcPr>
            <w:tcW w:w="4696" w:type="dxa"/>
            <w:tcBorders>
              <w:top w:val="nil"/>
              <w:left w:val="nil"/>
              <w:bottom w:val="single" w:sz="4" w:space="0" w:color="C0C0C0"/>
              <w:right w:val="single" w:sz="4" w:space="0" w:color="C0C0C0"/>
            </w:tcBorders>
            <w:shd w:val="clear" w:color="000000" w:fill="FFFFCC"/>
            <w:vAlign w:val="center"/>
            <w:hideMark/>
          </w:tcPr>
          <w:p w14:paraId="3D9CDE87" w14:textId="77777777" w:rsidR="004474E2" w:rsidRPr="004474E2" w:rsidRDefault="004474E2" w:rsidP="004474E2">
            <w:pPr>
              <w:rPr>
                <w:rFonts w:ascii="Tahoma" w:hAnsi="Tahoma" w:cs="Tahoma"/>
                <w:sz w:val="13"/>
                <w:szCs w:val="13"/>
              </w:rPr>
            </w:pPr>
            <w:r w:rsidRPr="004474E2">
              <w:rPr>
                <w:rFonts w:ascii="Tahoma" w:hAnsi="Tahoma" w:cs="Tahoma"/>
                <w:sz w:val="13"/>
                <w:szCs w:val="13"/>
              </w:rPr>
              <w:t>Цена учтена по фактической средневзвещшенной цене   электроэнергии 2020 года с учетом индекса  цен производителей в сфере обеспечения электрической энергией, газом и паром на 2021 год 104,0%, на 2022 год - 104,0,0% с учетом НДС</w:t>
            </w:r>
          </w:p>
        </w:tc>
      </w:tr>
      <w:tr w:rsidR="004474E2" w:rsidRPr="004474E2" w14:paraId="087DF119" w14:textId="77777777" w:rsidTr="004474E2">
        <w:trPr>
          <w:trHeight w:val="1200"/>
          <w:jc w:val="center"/>
        </w:trPr>
        <w:tc>
          <w:tcPr>
            <w:tcW w:w="459" w:type="dxa"/>
            <w:tcBorders>
              <w:top w:val="nil"/>
              <w:left w:val="nil"/>
              <w:bottom w:val="nil"/>
              <w:right w:val="nil"/>
            </w:tcBorders>
            <w:shd w:val="clear" w:color="000000" w:fill="FABF8F"/>
            <w:noWrap/>
            <w:vAlign w:val="center"/>
            <w:hideMark/>
          </w:tcPr>
          <w:p w14:paraId="32E78E81"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ЭР</w:t>
            </w: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7852C40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3.3.1.1.2</w:t>
            </w:r>
          </w:p>
        </w:tc>
        <w:tc>
          <w:tcPr>
            <w:tcW w:w="4885" w:type="dxa"/>
            <w:tcBorders>
              <w:top w:val="nil"/>
              <w:left w:val="nil"/>
              <w:bottom w:val="single" w:sz="4" w:space="0" w:color="C0C0C0"/>
              <w:right w:val="single" w:sz="4" w:space="0" w:color="C0C0C0"/>
            </w:tcBorders>
            <w:shd w:val="clear" w:color="auto" w:fill="auto"/>
            <w:vAlign w:val="center"/>
            <w:hideMark/>
          </w:tcPr>
          <w:p w14:paraId="1A37203B" w14:textId="77777777" w:rsidR="004474E2" w:rsidRPr="004474E2" w:rsidRDefault="004474E2" w:rsidP="004474E2">
            <w:pPr>
              <w:ind w:firstLineChars="400" w:firstLine="520"/>
              <w:rPr>
                <w:rFonts w:ascii="Tahoma" w:hAnsi="Tahoma" w:cs="Tahoma"/>
                <w:sz w:val="13"/>
                <w:szCs w:val="13"/>
              </w:rPr>
            </w:pPr>
            <w:r w:rsidRPr="004474E2">
              <w:rPr>
                <w:rFonts w:ascii="Tahoma" w:hAnsi="Tahoma" w:cs="Tahoma"/>
                <w:sz w:val="13"/>
                <w:szCs w:val="13"/>
              </w:rPr>
              <w:t>Объем энергии</w:t>
            </w:r>
          </w:p>
        </w:tc>
        <w:tc>
          <w:tcPr>
            <w:tcW w:w="1106" w:type="dxa"/>
            <w:tcBorders>
              <w:top w:val="nil"/>
              <w:left w:val="nil"/>
              <w:bottom w:val="single" w:sz="4" w:space="0" w:color="C0C0C0"/>
              <w:right w:val="single" w:sz="4" w:space="0" w:color="C0C0C0"/>
            </w:tcBorders>
            <w:shd w:val="clear" w:color="auto" w:fill="auto"/>
            <w:vAlign w:val="center"/>
            <w:hideMark/>
          </w:tcPr>
          <w:p w14:paraId="4FDC294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кВт.ч</w:t>
            </w:r>
          </w:p>
        </w:tc>
        <w:tc>
          <w:tcPr>
            <w:tcW w:w="1551" w:type="dxa"/>
            <w:tcBorders>
              <w:top w:val="nil"/>
              <w:left w:val="nil"/>
              <w:bottom w:val="single" w:sz="4" w:space="0" w:color="C0C0C0"/>
              <w:right w:val="single" w:sz="4" w:space="0" w:color="C0C0C0"/>
            </w:tcBorders>
            <w:shd w:val="clear" w:color="000000" w:fill="FFFFCC"/>
            <w:vAlign w:val="center"/>
            <w:hideMark/>
          </w:tcPr>
          <w:p w14:paraId="4C27C12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4,64</w:t>
            </w:r>
          </w:p>
        </w:tc>
        <w:tc>
          <w:tcPr>
            <w:tcW w:w="1621" w:type="dxa"/>
            <w:tcBorders>
              <w:top w:val="nil"/>
              <w:left w:val="nil"/>
              <w:bottom w:val="single" w:sz="4" w:space="0" w:color="C0C0C0"/>
              <w:right w:val="single" w:sz="4" w:space="0" w:color="C0C0C0"/>
            </w:tcBorders>
            <w:shd w:val="clear" w:color="000000" w:fill="FFFFCC"/>
            <w:vAlign w:val="center"/>
            <w:hideMark/>
          </w:tcPr>
          <w:p w14:paraId="2C2A293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4,64</w:t>
            </w:r>
          </w:p>
        </w:tc>
        <w:tc>
          <w:tcPr>
            <w:tcW w:w="1518" w:type="dxa"/>
            <w:tcBorders>
              <w:top w:val="nil"/>
              <w:left w:val="nil"/>
              <w:bottom w:val="single" w:sz="4" w:space="0" w:color="C0C0C0"/>
              <w:right w:val="single" w:sz="4" w:space="0" w:color="C0C0C0"/>
            </w:tcBorders>
            <w:shd w:val="clear" w:color="000000" w:fill="FFFFCC"/>
            <w:vAlign w:val="center"/>
            <w:hideMark/>
          </w:tcPr>
          <w:p w14:paraId="687C35B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5,49</w:t>
            </w:r>
          </w:p>
        </w:tc>
        <w:tc>
          <w:tcPr>
            <w:tcW w:w="1496" w:type="dxa"/>
            <w:tcBorders>
              <w:top w:val="nil"/>
              <w:left w:val="nil"/>
              <w:bottom w:val="single" w:sz="4" w:space="0" w:color="C0C0C0"/>
              <w:right w:val="single" w:sz="4" w:space="0" w:color="C0C0C0"/>
            </w:tcBorders>
            <w:shd w:val="clear" w:color="000000" w:fill="D7EAD3"/>
            <w:vAlign w:val="center"/>
            <w:hideMark/>
          </w:tcPr>
          <w:p w14:paraId="002493C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2,75</w:t>
            </w:r>
          </w:p>
        </w:tc>
        <w:tc>
          <w:tcPr>
            <w:tcW w:w="1536" w:type="dxa"/>
            <w:tcBorders>
              <w:top w:val="nil"/>
              <w:left w:val="nil"/>
              <w:bottom w:val="single" w:sz="4" w:space="0" w:color="C0C0C0"/>
              <w:right w:val="single" w:sz="4" w:space="0" w:color="C0C0C0"/>
            </w:tcBorders>
            <w:shd w:val="clear" w:color="000000" w:fill="D7EAD3"/>
            <w:vAlign w:val="center"/>
            <w:hideMark/>
          </w:tcPr>
          <w:p w14:paraId="16470AC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2,75</w:t>
            </w:r>
          </w:p>
        </w:tc>
        <w:tc>
          <w:tcPr>
            <w:tcW w:w="2936" w:type="dxa"/>
            <w:tcBorders>
              <w:top w:val="nil"/>
              <w:left w:val="nil"/>
              <w:bottom w:val="single" w:sz="4" w:space="0" w:color="C0C0C0"/>
              <w:right w:val="single" w:sz="4" w:space="0" w:color="C0C0C0"/>
            </w:tcBorders>
            <w:shd w:val="clear" w:color="000000" w:fill="FFFFCC"/>
            <w:vAlign w:val="center"/>
            <w:hideMark/>
          </w:tcPr>
          <w:p w14:paraId="3E75059A" w14:textId="77777777" w:rsidR="004474E2" w:rsidRPr="004474E2" w:rsidRDefault="004474E2" w:rsidP="004474E2">
            <w:pPr>
              <w:rPr>
                <w:rFonts w:ascii="Tahoma" w:hAnsi="Tahoma" w:cs="Tahoma"/>
                <w:sz w:val="13"/>
                <w:szCs w:val="13"/>
              </w:rPr>
            </w:pPr>
            <w:r w:rsidRPr="004474E2">
              <w:rPr>
                <w:rFonts w:ascii="Tahoma" w:hAnsi="Tahoma" w:cs="Tahoma"/>
                <w:sz w:val="13"/>
                <w:szCs w:val="13"/>
              </w:rPr>
              <w:t>Рассчитан исходя из утвержденного удельного расхода э/энергии 0,02 КВт*ч/м3 и планового объема пропущенных стоков 274520,46  м3</w:t>
            </w:r>
          </w:p>
        </w:tc>
        <w:tc>
          <w:tcPr>
            <w:tcW w:w="1396" w:type="dxa"/>
            <w:tcBorders>
              <w:top w:val="nil"/>
              <w:left w:val="nil"/>
              <w:bottom w:val="single" w:sz="4" w:space="0" w:color="C0C0C0"/>
              <w:right w:val="single" w:sz="4" w:space="0" w:color="C0C0C0"/>
            </w:tcBorders>
            <w:shd w:val="clear" w:color="000000" w:fill="FFFFCC"/>
            <w:vAlign w:val="center"/>
            <w:hideMark/>
          </w:tcPr>
          <w:p w14:paraId="2A64CB9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5,49</w:t>
            </w:r>
          </w:p>
        </w:tc>
        <w:tc>
          <w:tcPr>
            <w:tcW w:w="1518" w:type="dxa"/>
            <w:tcBorders>
              <w:top w:val="nil"/>
              <w:left w:val="nil"/>
              <w:bottom w:val="single" w:sz="4" w:space="0" w:color="C0C0C0"/>
              <w:right w:val="single" w:sz="4" w:space="0" w:color="C0C0C0"/>
            </w:tcBorders>
            <w:shd w:val="clear" w:color="000000" w:fill="FFFFCC"/>
            <w:vAlign w:val="center"/>
            <w:hideMark/>
          </w:tcPr>
          <w:p w14:paraId="77E2C8A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5,49</w:t>
            </w:r>
          </w:p>
        </w:tc>
        <w:tc>
          <w:tcPr>
            <w:tcW w:w="1436" w:type="dxa"/>
            <w:tcBorders>
              <w:top w:val="nil"/>
              <w:left w:val="nil"/>
              <w:bottom w:val="single" w:sz="4" w:space="0" w:color="C0C0C0"/>
              <w:right w:val="single" w:sz="4" w:space="0" w:color="C0C0C0"/>
            </w:tcBorders>
            <w:shd w:val="clear" w:color="000000" w:fill="D7EAD3"/>
            <w:vAlign w:val="center"/>
            <w:hideMark/>
          </w:tcPr>
          <w:p w14:paraId="5237967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2,75</w:t>
            </w:r>
          </w:p>
        </w:tc>
        <w:tc>
          <w:tcPr>
            <w:tcW w:w="1396" w:type="dxa"/>
            <w:tcBorders>
              <w:top w:val="nil"/>
              <w:left w:val="nil"/>
              <w:bottom w:val="single" w:sz="4" w:space="0" w:color="C0C0C0"/>
              <w:right w:val="single" w:sz="4" w:space="0" w:color="C0C0C0"/>
            </w:tcBorders>
            <w:shd w:val="clear" w:color="000000" w:fill="D7EAD3"/>
            <w:vAlign w:val="center"/>
            <w:hideMark/>
          </w:tcPr>
          <w:p w14:paraId="399516B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2,75</w:t>
            </w:r>
          </w:p>
        </w:tc>
        <w:tc>
          <w:tcPr>
            <w:tcW w:w="4696" w:type="dxa"/>
            <w:tcBorders>
              <w:top w:val="nil"/>
              <w:left w:val="nil"/>
              <w:bottom w:val="single" w:sz="4" w:space="0" w:color="C0C0C0"/>
              <w:right w:val="single" w:sz="4" w:space="0" w:color="C0C0C0"/>
            </w:tcBorders>
            <w:shd w:val="clear" w:color="000000" w:fill="FFFFCC"/>
            <w:vAlign w:val="center"/>
            <w:hideMark/>
          </w:tcPr>
          <w:p w14:paraId="279489FA" w14:textId="77777777" w:rsidR="004474E2" w:rsidRPr="004474E2" w:rsidRDefault="004474E2" w:rsidP="004474E2">
            <w:pPr>
              <w:rPr>
                <w:rFonts w:ascii="Tahoma" w:hAnsi="Tahoma" w:cs="Tahoma"/>
                <w:sz w:val="13"/>
                <w:szCs w:val="13"/>
              </w:rPr>
            </w:pPr>
            <w:r w:rsidRPr="004474E2">
              <w:rPr>
                <w:rFonts w:ascii="Tahoma" w:hAnsi="Tahoma" w:cs="Tahoma"/>
                <w:sz w:val="13"/>
                <w:szCs w:val="13"/>
              </w:rPr>
              <w:t>Рассчитан исходя из утвержденного удельного расхода э/энергии 0,02 КВт*ч/м3 и планового объема пропущенных стоков 274520,46 м3</w:t>
            </w:r>
          </w:p>
        </w:tc>
      </w:tr>
      <w:tr w:rsidR="004474E2" w:rsidRPr="004474E2" w14:paraId="3C37ECBE" w14:textId="77777777" w:rsidTr="004474E2">
        <w:trPr>
          <w:trHeight w:val="1590"/>
          <w:jc w:val="center"/>
        </w:trPr>
        <w:tc>
          <w:tcPr>
            <w:tcW w:w="459" w:type="dxa"/>
            <w:tcBorders>
              <w:top w:val="nil"/>
              <w:left w:val="nil"/>
              <w:bottom w:val="nil"/>
              <w:right w:val="nil"/>
            </w:tcBorders>
            <w:shd w:val="clear" w:color="000000" w:fill="00B050"/>
            <w:noWrap/>
            <w:vAlign w:val="center"/>
            <w:hideMark/>
          </w:tcPr>
          <w:p w14:paraId="6297052D"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НР</w:t>
            </w: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56AE78EC"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3.4</w:t>
            </w:r>
          </w:p>
        </w:tc>
        <w:tc>
          <w:tcPr>
            <w:tcW w:w="4885" w:type="dxa"/>
            <w:tcBorders>
              <w:top w:val="nil"/>
              <w:left w:val="nil"/>
              <w:bottom w:val="single" w:sz="4" w:space="0" w:color="C0C0C0"/>
              <w:right w:val="single" w:sz="4" w:space="0" w:color="C0C0C0"/>
            </w:tcBorders>
            <w:shd w:val="clear" w:color="auto" w:fill="auto"/>
            <w:vAlign w:val="center"/>
            <w:hideMark/>
          </w:tcPr>
          <w:p w14:paraId="7E61CCF3" w14:textId="77777777" w:rsidR="004474E2" w:rsidRPr="004474E2" w:rsidRDefault="004474E2" w:rsidP="004474E2">
            <w:pPr>
              <w:ind w:firstLineChars="100" w:firstLine="131"/>
              <w:rPr>
                <w:rFonts w:ascii="Tahoma" w:hAnsi="Tahoma" w:cs="Tahoma"/>
                <w:b/>
                <w:bCs/>
                <w:sz w:val="13"/>
                <w:szCs w:val="13"/>
              </w:rPr>
            </w:pPr>
            <w:r w:rsidRPr="004474E2">
              <w:rPr>
                <w:rFonts w:ascii="Tahoma" w:hAnsi="Tahoma" w:cs="Tahoma"/>
                <w:b/>
                <w:bCs/>
                <w:sz w:val="13"/>
                <w:szCs w:val="13"/>
              </w:rPr>
              <w:t>Затраты на покупную тепловую энергию</w:t>
            </w:r>
          </w:p>
        </w:tc>
        <w:tc>
          <w:tcPr>
            <w:tcW w:w="1106" w:type="dxa"/>
            <w:tcBorders>
              <w:top w:val="nil"/>
              <w:left w:val="nil"/>
              <w:bottom w:val="single" w:sz="4" w:space="0" w:color="C0C0C0"/>
              <w:right w:val="single" w:sz="4" w:space="0" w:color="C0C0C0"/>
            </w:tcBorders>
            <w:shd w:val="clear" w:color="auto" w:fill="auto"/>
            <w:vAlign w:val="center"/>
            <w:hideMark/>
          </w:tcPr>
          <w:p w14:paraId="0900709B"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551" w:type="dxa"/>
            <w:tcBorders>
              <w:top w:val="nil"/>
              <w:left w:val="nil"/>
              <w:bottom w:val="single" w:sz="4" w:space="0" w:color="C0C0C0"/>
              <w:right w:val="single" w:sz="4" w:space="0" w:color="C0C0C0"/>
            </w:tcBorders>
            <w:shd w:val="clear" w:color="000000" w:fill="FFFFCC"/>
            <w:vAlign w:val="center"/>
            <w:hideMark/>
          </w:tcPr>
          <w:p w14:paraId="70EC9431"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621" w:type="dxa"/>
            <w:tcBorders>
              <w:top w:val="nil"/>
              <w:left w:val="nil"/>
              <w:bottom w:val="single" w:sz="4" w:space="0" w:color="C0C0C0"/>
              <w:right w:val="single" w:sz="4" w:space="0" w:color="C0C0C0"/>
            </w:tcBorders>
            <w:shd w:val="clear" w:color="000000" w:fill="FFFFCC"/>
            <w:vAlign w:val="center"/>
            <w:hideMark/>
          </w:tcPr>
          <w:p w14:paraId="3EFE0A3F"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32DBE2D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6,62</w:t>
            </w:r>
          </w:p>
        </w:tc>
        <w:tc>
          <w:tcPr>
            <w:tcW w:w="1496" w:type="dxa"/>
            <w:tcBorders>
              <w:top w:val="nil"/>
              <w:left w:val="nil"/>
              <w:bottom w:val="single" w:sz="4" w:space="0" w:color="C0C0C0"/>
              <w:right w:val="single" w:sz="4" w:space="0" w:color="C0C0C0"/>
            </w:tcBorders>
            <w:shd w:val="clear" w:color="000000" w:fill="FFFFCC"/>
            <w:vAlign w:val="center"/>
            <w:hideMark/>
          </w:tcPr>
          <w:p w14:paraId="3899FE50"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3,31</w:t>
            </w:r>
          </w:p>
        </w:tc>
        <w:tc>
          <w:tcPr>
            <w:tcW w:w="1536" w:type="dxa"/>
            <w:tcBorders>
              <w:top w:val="nil"/>
              <w:left w:val="nil"/>
              <w:bottom w:val="single" w:sz="4" w:space="0" w:color="C0C0C0"/>
              <w:right w:val="single" w:sz="4" w:space="0" w:color="C0C0C0"/>
            </w:tcBorders>
            <w:shd w:val="clear" w:color="000000" w:fill="FFFFCC"/>
            <w:vAlign w:val="center"/>
            <w:hideMark/>
          </w:tcPr>
          <w:p w14:paraId="06BE2359"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3,31</w:t>
            </w:r>
          </w:p>
        </w:tc>
        <w:tc>
          <w:tcPr>
            <w:tcW w:w="2936" w:type="dxa"/>
            <w:tcBorders>
              <w:top w:val="nil"/>
              <w:left w:val="nil"/>
              <w:bottom w:val="single" w:sz="4" w:space="0" w:color="C0C0C0"/>
              <w:right w:val="single" w:sz="4" w:space="0" w:color="C0C0C0"/>
            </w:tcBorders>
            <w:shd w:val="clear" w:color="000000" w:fill="FFFFCC"/>
            <w:vAlign w:val="center"/>
            <w:hideMark/>
          </w:tcPr>
          <w:p w14:paraId="475ED078" w14:textId="77777777" w:rsidR="004474E2" w:rsidRPr="004474E2" w:rsidRDefault="004474E2" w:rsidP="004474E2">
            <w:pPr>
              <w:rPr>
                <w:rFonts w:ascii="Tahoma" w:hAnsi="Tahoma" w:cs="Tahoma"/>
                <w:sz w:val="13"/>
                <w:szCs w:val="13"/>
              </w:rPr>
            </w:pPr>
            <w:r w:rsidRPr="004474E2">
              <w:rPr>
                <w:rFonts w:ascii="Tahoma" w:hAnsi="Tahoma" w:cs="Tahoma"/>
                <w:sz w:val="13"/>
                <w:szCs w:val="13"/>
              </w:rPr>
              <w:t>Объемы учтены  по факту   2020 года, цена бурого угля по факту 2020, цена угля ДР на уровне средневзвешенной, сложившейся по Кемеровской области за 2020 год  с учетом ИЦП угля энергетического каменного на 2021 год 103,3%, на 2022 год 103,9%</w:t>
            </w:r>
          </w:p>
        </w:tc>
        <w:tc>
          <w:tcPr>
            <w:tcW w:w="1396" w:type="dxa"/>
            <w:tcBorders>
              <w:top w:val="nil"/>
              <w:left w:val="nil"/>
              <w:bottom w:val="single" w:sz="4" w:space="0" w:color="C0C0C0"/>
              <w:right w:val="single" w:sz="4" w:space="0" w:color="C0C0C0"/>
            </w:tcBorders>
            <w:shd w:val="clear" w:color="000000" w:fill="FFFF00"/>
            <w:vAlign w:val="center"/>
            <w:hideMark/>
          </w:tcPr>
          <w:p w14:paraId="1B705BD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8,17</w:t>
            </w:r>
          </w:p>
        </w:tc>
        <w:tc>
          <w:tcPr>
            <w:tcW w:w="1518" w:type="dxa"/>
            <w:tcBorders>
              <w:top w:val="nil"/>
              <w:left w:val="nil"/>
              <w:bottom w:val="single" w:sz="4" w:space="0" w:color="C0C0C0"/>
              <w:right w:val="single" w:sz="4" w:space="0" w:color="C0C0C0"/>
            </w:tcBorders>
            <w:shd w:val="clear" w:color="000000" w:fill="FFFF00"/>
            <w:vAlign w:val="center"/>
            <w:hideMark/>
          </w:tcPr>
          <w:p w14:paraId="4080358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7,95</w:t>
            </w:r>
          </w:p>
        </w:tc>
        <w:tc>
          <w:tcPr>
            <w:tcW w:w="1436" w:type="dxa"/>
            <w:tcBorders>
              <w:top w:val="nil"/>
              <w:left w:val="nil"/>
              <w:bottom w:val="single" w:sz="4" w:space="0" w:color="C0C0C0"/>
              <w:right w:val="single" w:sz="4" w:space="0" w:color="C0C0C0"/>
            </w:tcBorders>
            <w:shd w:val="clear" w:color="000000" w:fill="FFFFCC"/>
            <w:vAlign w:val="center"/>
            <w:hideMark/>
          </w:tcPr>
          <w:p w14:paraId="11933206"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3,97</w:t>
            </w:r>
          </w:p>
        </w:tc>
        <w:tc>
          <w:tcPr>
            <w:tcW w:w="1396" w:type="dxa"/>
            <w:tcBorders>
              <w:top w:val="nil"/>
              <w:left w:val="nil"/>
              <w:bottom w:val="single" w:sz="4" w:space="0" w:color="C0C0C0"/>
              <w:right w:val="single" w:sz="4" w:space="0" w:color="C0C0C0"/>
            </w:tcBorders>
            <w:shd w:val="clear" w:color="000000" w:fill="FFFFCC"/>
            <w:vAlign w:val="center"/>
            <w:hideMark/>
          </w:tcPr>
          <w:p w14:paraId="56F2D4D0"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3,97</w:t>
            </w:r>
          </w:p>
        </w:tc>
        <w:tc>
          <w:tcPr>
            <w:tcW w:w="4696" w:type="dxa"/>
            <w:tcBorders>
              <w:top w:val="nil"/>
              <w:left w:val="nil"/>
              <w:bottom w:val="single" w:sz="4" w:space="0" w:color="C0C0C0"/>
              <w:right w:val="single" w:sz="4" w:space="0" w:color="C0C0C0"/>
            </w:tcBorders>
            <w:shd w:val="clear" w:color="000000" w:fill="FFFFCC"/>
            <w:vAlign w:val="center"/>
            <w:hideMark/>
          </w:tcPr>
          <w:p w14:paraId="3CDB1817" w14:textId="77777777" w:rsidR="004474E2" w:rsidRPr="004474E2" w:rsidRDefault="004474E2" w:rsidP="004474E2">
            <w:pPr>
              <w:rPr>
                <w:rFonts w:ascii="Tahoma" w:hAnsi="Tahoma" w:cs="Tahoma"/>
                <w:sz w:val="13"/>
                <w:szCs w:val="13"/>
              </w:rPr>
            </w:pPr>
            <w:r w:rsidRPr="004474E2">
              <w:rPr>
                <w:rFonts w:ascii="Tahoma" w:hAnsi="Tahoma" w:cs="Tahoma"/>
                <w:sz w:val="13"/>
                <w:szCs w:val="13"/>
              </w:rPr>
              <w:t>Объемы учтены  по факту   2020 года, цена бурого угля по факту 2020, цена угля ДР на уровне средневзвешенной, сложившейся по Кемеровской области за 2020 год  с учетом ИЦП угля энергетического каменного на 2021 год 103,3%, на 2022 год 103,9% с учетом НДС</w:t>
            </w:r>
          </w:p>
        </w:tc>
      </w:tr>
      <w:tr w:rsidR="004474E2" w:rsidRPr="004474E2" w14:paraId="00A5B41A" w14:textId="77777777" w:rsidTr="004474E2">
        <w:trPr>
          <w:trHeight w:val="1035"/>
          <w:jc w:val="center"/>
        </w:trPr>
        <w:tc>
          <w:tcPr>
            <w:tcW w:w="459" w:type="dxa"/>
            <w:tcBorders>
              <w:top w:val="nil"/>
              <w:left w:val="nil"/>
              <w:bottom w:val="nil"/>
              <w:right w:val="nil"/>
            </w:tcBorders>
            <w:shd w:val="clear" w:color="000000" w:fill="00B050"/>
            <w:noWrap/>
            <w:vAlign w:val="center"/>
            <w:hideMark/>
          </w:tcPr>
          <w:p w14:paraId="48820C51"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НР</w:t>
            </w: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401F4A5B"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3.5</w:t>
            </w:r>
          </w:p>
        </w:tc>
        <w:tc>
          <w:tcPr>
            <w:tcW w:w="4885" w:type="dxa"/>
            <w:tcBorders>
              <w:top w:val="nil"/>
              <w:left w:val="nil"/>
              <w:bottom w:val="single" w:sz="4" w:space="0" w:color="C0C0C0"/>
              <w:right w:val="single" w:sz="4" w:space="0" w:color="C0C0C0"/>
            </w:tcBorders>
            <w:shd w:val="clear" w:color="auto" w:fill="auto"/>
            <w:vAlign w:val="center"/>
            <w:hideMark/>
          </w:tcPr>
          <w:p w14:paraId="0B74511D" w14:textId="77777777" w:rsidR="004474E2" w:rsidRPr="004474E2" w:rsidRDefault="004474E2" w:rsidP="004474E2">
            <w:pPr>
              <w:ind w:firstLineChars="100" w:firstLine="131"/>
              <w:rPr>
                <w:rFonts w:ascii="Tahoma" w:hAnsi="Tahoma" w:cs="Tahoma"/>
                <w:b/>
                <w:bCs/>
                <w:sz w:val="13"/>
                <w:szCs w:val="13"/>
              </w:rPr>
            </w:pPr>
            <w:r w:rsidRPr="004474E2">
              <w:rPr>
                <w:rFonts w:ascii="Tahoma" w:hAnsi="Tahoma" w:cs="Tahoma"/>
                <w:b/>
                <w:bCs/>
                <w:sz w:val="13"/>
                <w:szCs w:val="13"/>
              </w:rPr>
              <w:t>Расходы на оплату работ и услуг сторонних организаций, связанных с эксплуатацией централизованных систем водоотведения либо объектов, входящих в состав таких систем</w:t>
            </w:r>
          </w:p>
        </w:tc>
        <w:tc>
          <w:tcPr>
            <w:tcW w:w="1106" w:type="dxa"/>
            <w:tcBorders>
              <w:top w:val="nil"/>
              <w:left w:val="nil"/>
              <w:bottom w:val="single" w:sz="4" w:space="0" w:color="C0C0C0"/>
              <w:right w:val="single" w:sz="4" w:space="0" w:color="C0C0C0"/>
            </w:tcBorders>
            <w:shd w:val="clear" w:color="auto" w:fill="auto"/>
            <w:vAlign w:val="center"/>
            <w:hideMark/>
          </w:tcPr>
          <w:p w14:paraId="08588707"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551" w:type="dxa"/>
            <w:tcBorders>
              <w:top w:val="nil"/>
              <w:left w:val="nil"/>
              <w:bottom w:val="single" w:sz="4" w:space="0" w:color="C0C0C0"/>
              <w:right w:val="single" w:sz="4" w:space="0" w:color="C0C0C0"/>
            </w:tcBorders>
            <w:shd w:val="clear" w:color="000000" w:fill="D7EAD3"/>
            <w:vAlign w:val="center"/>
            <w:hideMark/>
          </w:tcPr>
          <w:p w14:paraId="4740C194"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621" w:type="dxa"/>
            <w:tcBorders>
              <w:top w:val="nil"/>
              <w:left w:val="nil"/>
              <w:bottom w:val="single" w:sz="4" w:space="0" w:color="C0C0C0"/>
              <w:right w:val="single" w:sz="4" w:space="0" w:color="C0C0C0"/>
            </w:tcBorders>
            <w:shd w:val="clear" w:color="000000" w:fill="D7EAD3"/>
            <w:vAlign w:val="center"/>
            <w:hideMark/>
          </w:tcPr>
          <w:p w14:paraId="1A4F20C9"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68A98693"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4A9CA126"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75DF1049"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2936" w:type="dxa"/>
            <w:tcBorders>
              <w:top w:val="nil"/>
              <w:left w:val="nil"/>
              <w:bottom w:val="single" w:sz="4" w:space="0" w:color="C0C0C0"/>
              <w:right w:val="single" w:sz="4" w:space="0" w:color="C0C0C0"/>
            </w:tcBorders>
            <w:shd w:val="clear" w:color="000000" w:fill="FFFFCC"/>
            <w:vAlign w:val="center"/>
            <w:hideMark/>
          </w:tcPr>
          <w:p w14:paraId="0980A66D"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396" w:type="dxa"/>
            <w:tcBorders>
              <w:top w:val="nil"/>
              <w:left w:val="nil"/>
              <w:bottom w:val="single" w:sz="4" w:space="0" w:color="C0C0C0"/>
              <w:right w:val="single" w:sz="4" w:space="0" w:color="C0C0C0"/>
            </w:tcBorders>
            <w:shd w:val="clear" w:color="000000" w:fill="D7EAD3"/>
            <w:vAlign w:val="center"/>
            <w:hideMark/>
          </w:tcPr>
          <w:p w14:paraId="277D5846"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0EB04382"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1B1A900C"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396" w:type="dxa"/>
            <w:tcBorders>
              <w:top w:val="nil"/>
              <w:left w:val="nil"/>
              <w:bottom w:val="single" w:sz="4" w:space="0" w:color="C0C0C0"/>
              <w:right w:val="single" w:sz="4" w:space="0" w:color="C0C0C0"/>
            </w:tcBorders>
            <w:shd w:val="clear" w:color="000000" w:fill="D7EAD3"/>
            <w:vAlign w:val="center"/>
            <w:hideMark/>
          </w:tcPr>
          <w:p w14:paraId="6514CA37"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4696" w:type="dxa"/>
            <w:tcBorders>
              <w:top w:val="nil"/>
              <w:left w:val="nil"/>
              <w:bottom w:val="single" w:sz="4" w:space="0" w:color="C0C0C0"/>
              <w:right w:val="single" w:sz="4" w:space="0" w:color="C0C0C0"/>
            </w:tcBorders>
            <w:shd w:val="clear" w:color="000000" w:fill="FFFFCC"/>
            <w:vAlign w:val="center"/>
            <w:hideMark/>
          </w:tcPr>
          <w:p w14:paraId="699E801C"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r>
      <w:tr w:rsidR="004474E2" w:rsidRPr="004474E2" w14:paraId="62687330" w14:textId="77777777" w:rsidTr="004474E2">
        <w:trPr>
          <w:trHeight w:val="675"/>
          <w:jc w:val="center"/>
        </w:trPr>
        <w:tc>
          <w:tcPr>
            <w:tcW w:w="459" w:type="dxa"/>
            <w:tcBorders>
              <w:top w:val="nil"/>
              <w:left w:val="nil"/>
              <w:bottom w:val="nil"/>
              <w:right w:val="nil"/>
            </w:tcBorders>
            <w:shd w:val="clear" w:color="000000" w:fill="FFFF00"/>
            <w:noWrap/>
            <w:vAlign w:val="center"/>
            <w:hideMark/>
          </w:tcPr>
          <w:p w14:paraId="6FFAFB92"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ОР</w:t>
            </w: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0A91FDBD"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3.6</w:t>
            </w:r>
          </w:p>
        </w:tc>
        <w:tc>
          <w:tcPr>
            <w:tcW w:w="4885" w:type="dxa"/>
            <w:tcBorders>
              <w:top w:val="nil"/>
              <w:left w:val="nil"/>
              <w:bottom w:val="single" w:sz="4" w:space="0" w:color="C0C0C0"/>
              <w:right w:val="single" w:sz="4" w:space="0" w:color="C0C0C0"/>
            </w:tcBorders>
            <w:shd w:val="clear" w:color="auto" w:fill="auto"/>
            <w:vAlign w:val="center"/>
            <w:hideMark/>
          </w:tcPr>
          <w:p w14:paraId="1DBFF7AE" w14:textId="77777777" w:rsidR="004474E2" w:rsidRPr="004474E2" w:rsidRDefault="004474E2" w:rsidP="004474E2">
            <w:pPr>
              <w:ind w:firstLineChars="100" w:firstLine="131"/>
              <w:rPr>
                <w:rFonts w:ascii="Tahoma" w:hAnsi="Tahoma" w:cs="Tahoma"/>
                <w:b/>
                <w:bCs/>
                <w:sz w:val="13"/>
                <w:szCs w:val="13"/>
              </w:rPr>
            </w:pPr>
            <w:r w:rsidRPr="004474E2">
              <w:rPr>
                <w:rFonts w:ascii="Tahoma" w:hAnsi="Tahoma" w:cs="Tahoma"/>
                <w:b/>
                <w:bCs/>
                <w:sz w:val="13"/>
                <w:szCs w:val="13"/>
              </w:rPr>
              <w:t>Расходы на оплату труда основного производственного персонала</w:t>
            </w:r>
          </w:p>
        </w:tc>
        <w:tc>
          <w:tcPr>
            <w:tcW w:w="1106" w:type="dxa"/>
            <w:tcBorders>
              <w:top w:val="nil"/>
              <w:left w:val="nil"/>
              <w:bottom w:val="single" w:sz="4" w:space="0" w:color="C0C0C0"/>
              <w:right w:val="single" w:sz="4" w:space="0" w:color="C0C0C0"/>
            </w:tcBorders>
            <w:shd w:val="clear" w:color="auto" w:fill="auto"/>
            <w:vAlign w:val="center"/>
            <w:hideMark/>
          </w:tcPr>
          <w:p w14:paraId="688D94A4"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551" w:type="dxa"/>
            <w:tcBorders>
              <w:top w:val="nil"/>
              <w:left w:val="nil"/>
              <w:bottom w:val="single" w:sz="4" w:space="0" w:color="C0C0C0"/>
              <w:right w:val="single" w:sz="4" w:space="0" w:color="C0C0C0"/>
            </w:tcBorders>
            <w:shd w:val="clear" w:color="000000" w:fill="FFFFCC"/>
            <w:vAlign w:val="center"/>
            <w:hideMark/>
          </w:tcPr>
          <w:p w14:paraId="1A8C4DE4"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522,43</w:t>
            </w:r>
          </w:p>
        </w:tc>
        <w:tc>
          <w:tcPr>
            <w:tcW w:w="1621" w:type="dxa"/>
            <w:tcBorders>
              <w:top w:val="nil"/>
              <w:left w:val="nil"/>
              <w:bottom w:val="single" w:sz="4" w:space="0" w:color="C0C0C0"/>
              <w:right w:val="single" w:sz="4" w:space="0" w:color="C0C0C0"/>
            </w:tcBorders>
            <w:shd w:val="clear" w:color="000000" w:fill="FFFFCC"/>
            <w:vAlign w:val="center"/>
            <w:hideMark/>
          </w:tcPr>
          <w:p w14:paraId="1394F667"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522,43</w:t>
            </w:r>
          </w:p>
        </w:tc>
        <w:tc>
          <w:tcPr>
            <w:tcW w:w="1518" w:type="dxa"/>
            <w:tcBorders>
              <w:top w:val="nil"/>
              <w:left w:val="nil"/>
              <w:bottom w:val="single" w:sz="4" w:space="0" w:color="C0C0C0"/>
              <w:right w:val="single" w:sz="4" w:space="0" w:color="C0C0C0"/>
            </w:tcBorders>
            <w:shd w:val="clear" w:color="000000" w:fill="FFFFCC"/>
            <w:vAlign w:val="center"/>
            <w:hideMark/>
          </w:tcPr>
          <w:p w14:paraId="54BD8756"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582,56</w:t>
            </w:r>
          </w:p>
        </w:tc>
        <w:tc>
          <w:tcPr>
            <w:tcW w:w="1496" w:type="dxa"/>
            <w:tcBorders>
              <w:top w:val="nil"/>
              <w:left w:val="nil"/>
              <w:bottom w:val="single" w:sz="4" w:space="0" w:color="C0C0C0"/>
              <w:right w:val="single" w:sz="4" w:space="0" w:color="C0C0C0"/>
            </w:tcBorders>
            <w:shd w:val="clear" w:color="000000" w:fill="D7EAD3"/>
            <w:vAlign w:val="center"/>
            <w:hideMark/>
          </w:tcPr>
          <w:p w14:paraId="05FDD7BF"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291,28</w:t>
            </w:r>
          </w:p>
        </w:tc>
        <w:tc>
          <w:tcPr>
            <w:tcW w:w="1536" w:type="dxa"/>
            <w:tcBorders>
              <w:top w:val="nil"/>
              <w:left w:val="nil"/>
              <w:bottom w:val="single" w:sz="4" w:space="0" w:color="C0C0C0"/>
              <w:right w:val="single" w:sz="4" w:space="0" w:color="C0C0C0"/>
            </w:tcBorders>
            <w:shd w:val="clear" w:color="000000" w:fill="D7EAD3"/>
            <w:vAlign w:val="center"/>
            <w:hideMark/>
          </w:tcPr>
          <w:p w14:paraId="764A6445"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291,28</w:t>
            </w:r>
          </w:p>
        </w:tc>
        <w:tc>
          <w:tcPr>
            <w:tcW w:w="2936" w:type="dxa"/>
            <w:vMerge w:val="restart"/>
            <w:tcBorders>
              <w:top w:val="nil"/>
              <w:left w:val="nil"/>
              <w:bottom w:val="nil"/>
              <w:right w:val="single" w:sz="4" w:space="0" w:color="C0C0C0"/>
            </w:tcBorders>
            <w:shd w:val="clear" w:color="000000" w:fill="FFFFCC"/>
            <w:vAlign w:val="center"/>
            <w:hideMark/>
          </w:tcPr>
          <w:p w14:paraId="1EF5998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Исходя из утвержденного базового уровня операционных расходов 2018 года  с применением прогнозного  ИПЦ 2019 года 104,5%,  2020 года 103,2%, 2021 года- 103,6%, 2202  года -103,9% и индекса эффективности 2019,2020,2021, 2022 годов -1%</w:t>
            </w:r>
          </w:p>
        </w:tc>
        <w:tc>
          <w:tcPr>
            <w:tcW w:w="1396" w:type="dxa"/>
            <w:tcBorders>
              <w:top w:val="nil"/>
              <w:left w:val="nil"/>
              <w:bottom w:val="single" w:sz="4" w:space="0" w:color="C0C0C0"/>
              <w:right w:val="single" w:sz="4" w:space="0" w:color="C0C0C0"/>
            </w:tcBorders>
            <w:shd w:val="clear" w:color="000000" w:fill="FFFFCC"/>
            <w:vAlign w:val="center"/>
            <w:hideMark/>
          </w:tcPr>
          <w:p w14:paraId="4F0F068A"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866,74</w:t>
            </w:r>
          </w:p>
        </w:tc>
        <w:tc>
          <w:tcPr>
            <w:tcW w:w="1518" w:type="dxa"/>
            <w:tcBorders>
              <w:top w:val="nil"/>
              <w:left w:val="nil"/>
              <w:bottom w:val="single" w:sz="4" w:space="0" w:color="C0C0C0"/>
              <w:right w:val="single" w:sz="4" w:space="0" w:color="C0C0C0"/>
            </w:tcBorders>
            <w:shd w:val="clear" w:color="000000" w:fill="FFFFCC"/>
            <w:vAlign w:val="center"/>
            <w:hideMark/>
          </w:tcPr>
          <w:p w14:paraId="0E7AAEB5"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582,56</w:t>
            </w:r>
          </w:p>
        </w:tc>
        <w:tc>
          <w:tcPr>
            <w:tcW w:w="1436" w:type="dxa"/>
            <w:tcBorders>
              <w:top w:val="nil"/>
              <w:left w:val="nil"/>
              <w:bottom w:val="single" w:sz="4" w:space="0" w:color="C0C0C0"/>
              <w:right w:val="single" w:sz="4" w:space="0" w:color="C0C0C0"/>
            </w:tcBorders>
            <w:shd w:val="clear" w:color="000000" w:fill="D7EAD3"/>
            <w:vAlign w:val="center"/>
            <w:hideMark/>
          </w:tcPr>
          <w:p w14:paraId="138D0FAD"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291,28</w:t>
            </w:r>
          </w:p>
        </w:tc>
        <w:tc>
          <w:tcPr>
            <w:tcW w:w="1396" w:type="dxa"/>
            <w:tcBorders>
              <w:top w:val="nil"/>
              <w:left w:val="nil"/>
              <w:bottom w:val="single" w:sz="4" w:space="0" w:color="C0C0C0"/>
              <w:right w:val="single" w:sz="4" w:space="0" w:color="C0C0C0"/>
            </w:tcBorders>
            <w:shd w:val="clear" w:color="000000" w:fill="D7EAD3"/>
            <w:vAlign w:val="center"/>
            <w:hideMark/>
          </w:tcPr>
          <w:p w14:paraId="259F22FC"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291,28</w:t>
            </w:r>
          </w:p>
        </w:tc>
        <w:tc>
          <w:tcPr>
            <w:tcW w:w="4696" w:type="dxa"/>
            <w:vMerge w:val="restart"/>
            <w:tcBorders>
              <w:top w:val="nil"/>
              <w:left w:val="nil"/>
              <w:bottom w:val="nil"/>
              <w:right w:val="single" w:sz="4" w:space="0" w:color="C0C0C0"/>
            </w:tcBorders>
            <w:shd w:val="clear" w:color="000000" w:fill="FFFFCC"/>
            <w:vAlign w:val="center"/>
            <w:hideMark/>
          </w:tcPr>
          <w:p w14:paraId="650DEDC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Исходя из утвержденного базового уровня операционных расходов 2018 года  с применением прогнозного  ИПЦ 2019 года 104,5%,  2020 года 103,2%, 2021 года- 103,6%, 2202  года -103,9% и индекса эффективности 2019,2020,2021, 2022 годов -1%</w:t>
            </w:r>
          </w:p>
        </w:tc>
      </w:tr>
      <w:tr w:rsidR="004474E2" w:rsidRPr="004474E2" w14:paraId="285B43F2" w14:textId="77777777" w:rsidTr="004474E2">
        <w:trPr>
          <w:trHeight w:val="300"/>
          <w:jc w:val="center"/>
        </w:trPr>
        <w:tc>
          <w:tcPr>
            <w:tcW w:w="459" w:type="dxa"/>
            <w:tcBorders>
              <w:top w:val="nil"/>
              <w:left w:val="nil"/>
              <w:bottom w:val="nil"/>
              <w:right w:val="nil"/>
            </w:tcBorders>
            <w:shd w:val="clear" w:color="000000" w:fill="FFFF00"/>
            <w:noWrap/>
            <w:vAlign w:val="center"/>
            <w:hideMark/>
          </w:tcPr>
          <w:p w14:paraId="5C17EE99"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 </w:t>
            </w: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1D294E9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3.6.1</w:t>
            </w:r>
          </w:p>
        </w:tc>
        <w:tc>
          <w:tcPr>
            <w:tcW w:w="4885" w:type="dxa"/>
            <w:tcBorders>
              <w:top w:val="nil"/>
              <w:left w:val="nil"/>
              <w:bottom w:val="single" w:sz="4" w:space="0" w:color="C0C0C0"/>
              <w:right w:val="single" w:sz="4" w:space="0" w:color="C0C0C0"/>
            </w:tcBorders>
            <w:shd w:val="clear" w:color="auto" w:fill="auto"/>
            <w:vAlign w:val="center"/>
            <w:hideMark/>
          </w:tcPr>
          <w:p w14:paraId="54B86C4A" w14:textId="77777777" w:rsidR="004474E2" w:rsidRPr="004474E2" w:rsidRDefault="004474E2" w:rsidP="004474E2">
            <w:pPr>
              <w:ind w:firstLineChars="200" w:firstLine="260"/>
              <w:rPr>
                <w:rFonts w:ascii="Tahoma" w:hAnsi="Tahoma" w:cs="Tahoma"/>
                <w:sz w:val="13"/>
                <w:szCs w:val="13"/>
              </w:rPr>
            </w:pPr>
            <w:r w:rsidRPr="004474E2">
              <w:rPr>
                <w:rFonts w:ascii="Tahoma" w:hAnsi="Tahoma" w:cs="Tahoma"/>
                <w:sz w:val="13"/>
                <w:szCs w:val="13"/>
              </w:rPr>
              <w:t>Среднемесячная оплата труда</w:t>
            </w:r>
          </w:p>
        </w:tc>
        <w:tc>
          <w:tcPr>
            <w:tcW w:w="1106" w:type="dxa"/>
            <w:tcBorders>
              <w:top w:val="nil"/>
              <w:left w:val="nil"/>
              <w:bottom w:val="single" w:sz="4" w:space="0" w:color="C0C0C0"/>
              <w:right w:val="single" w:sz="4" w:space="0" w:color="C0C0C0"/>
            </w:tcBorders>
            <w:shd w:val="clear" w:color="auto" w:fill="auto"/>
            <w:vAlign w:val="center"/>
            <w:hideMark/>
          </w:tcPr>
          <w:p w14:paraId="421F3BA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руб</w:t>
            </w:r>
          </w:p>
        </w:tc>
        <w:tc>
          <w:tcPr>
            <w:tcW w:w="1551" w:type="dxa"/>
            <w:tcBorders>
              <w:top w:val="nil"/>
              <w:left w:val="nil"/>
              <w:bottom w:val="single" w:sz="4" w:space="0" w:color="C0C0C0"/>
              <w:right w:val="single" w:sz="4" w:space="0" w:color="C0C0C0"/>
            </w:tcBorders>
            <w:shd w:val="clear" w:color="000000" w:fill="D7EAD3"/>
            <w:vAlign w:val="center"/>
            <w:hideMark/>
          </w:tcPr>
          <w:p w14:paraId="433F8D2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14 511,94</w:t>
            </w:r>
          </w:p>
        </w:tc>
        <w:tc>
          <w:tcPr>
            <w:tcW w:w="1621" w:type="dxa"/>
            <w:tcBorders>
              <w:top w:val="nil"/>
              <w:left w:val="nil"/>
              <w:bottom w:val="single" w:sz="4" w:space="0" w:color="C0C0C0"/>
              <w:right w:val="single" w:sz="4" w:space="0" w:color="C0C0C0"/>
            </w:tcBorders>
            <w:shd w:val="clear" w:color="000000" w:fill="D7EAD3"/>
            <w:vAlign w:val="center"/>
            <w:hideMark/>
          </w:tcPr>
          <w:p w14:paraId="78168F5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14 511,94</w:t>
            </w:r>
          </w:p>
        </w:tc>
        <w:tc>
          <w:tcPr>
            <w:tcW w:w="1518" w:type="dxa"/>
            <w:tcBorders>
              <w:top w:val="nil"/>
              <w:left w:val="nil"/>
              <w:bottom w:val="single" w:sz="4" w:space="0" w:color="C0C0C0"/>
              <w:right w:val="single" w:sz="4" w:space="0" w:color="C0C0C0"/>
            </w:tcBorders>
            <w:shd w:val="clear" w:color="000000" w:fill="D7EAD3"/>
            <w:vAlign w:val="center"/>
            <w:hideMark/>
          </w:tcPr>
          <w:p w14:paraId="1486FB9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16 182,25</w:t>
            </w:r>
          </w:p>
        </w:tc>
        <w:tc>
          <w:tcPr>
            <w:tcW w:w="1496" w:type="dxa"/>
            <w:tcBorders>
              <w:top w:val="nil"/>
              <w:left w:val="nil"/>
              <w:bottom w:val="single" w:sz="4" w:space="0" w:color="C0C0C0"/>
              <w:right w:val="single" w:sz="4" w:space="0" w:color="C0C0C0"/>
            </w:tcBorders>
            <w:shd w:val="clear" w:color="000000" w:fill="D7EAD3"/>
            <w:vAlign w:val="center"/>
            <w:hideMark/>
          </w:tcPr>
          <w:p w14:paraId="196DAB3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16 182,25</w:t>
            </w:r>
          </w:p>
        </w:tc>
        <w:tc>
          <w:tcPr>
            <w:tcW w:w="1536" w:type="dxa"/>
            <w:tcBorders>
              <w:top w:val="nil"/>
              <w:left w:val="nil"/>
              <w:bottom w:val="single" w:sz="4" w:space="0" w:color="C0C0C0"/>
              <w:right w:val="single" w:sz="4" w:space="0" w:color="C0C0C0"/>
            </w:tcBorders>
            <w:shd w:val="clear" w:color="000000" w:fill="D7EAD3"/>
            <w:vAlign w:val="center"/>
            <w:hideMark/>
          </w:tcPr>
          <w:p w14:paraId="1F4F1A8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16 182,25</w:t>
            </w:r>
          </w:p>
        </w:tc>
        <w:tc>
          <w:tcPr>
            <w:tcW w:w="2936" w:type="dxa"/>
            <w:vMerge/>
            <w:tcBorders>
              <w:top w:val="nil"/>
              <w:left w:val="nil"/>
              <w:bottom w:val="nil"/>
              <w:right w:val="single" w:sz="4" w:space="0" w:color="C0C0C0"/>
            </w:tcBorders>
            <w:vAlign w:val="center"/>
            <w:hideMark/>
          </w:tcPr>
          <w:p w14:paraId="38B97EF1" w14:textId="77777777" w:rsidR="004474E2" w:rsidRPr="004474E2" w:rsidRDefault="004474E2" w:rsidP="004474E2">
            <w:pPr>
              <w:rPr>
                <w:rFonts w:ascii="Tahoma" w:hAnsi="Tahoma" w:cs="Tahoma"/>
                <w:sz w:val="13"/>
                <w:szCs w:val="13"/>
              </w:rPr>
            </w:pPr>
          </w:p>
        </w:tc>
        <w:tc>
          <w:tcPr>
            <w:tcW w:w="1396" w:type="dxa"/>
            <w:tcBorders>
              <w:top w:val="nil"/>
              <w:left w:val="nil"/>
              <w:bottom w:val="single" w:sz="4" w:space="0" w:color="C0C0C0"/>
              <w:right w:val="single" w:sz="4" w:space="0" w:color="C0C0C0"/>
            </w:tcBorders>
            <w:shd w:val="clear" w:color="000000" w:fill="D7EAD3"/>
            <w:vAlign w:val="center"/>
            <w:hideMark/>
          </w:tcPr>
          <w:p w14:paraId="3F47AB7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18 057,08</w:t>
            </w:r>
          </w:p>
        </w:tc>
        <w:tc>
          <w:tcPr>
            <w:tcW w:w="1518" w:type="dxa"/>
            <w:tcBorders>
              <w:top w:val="nil"/>
              <w:left w:val="nil"/>
              <w:bottom w:val="single" w:sz="4" w:space="0" w:color="C0C0C0"/>
              <w:right w:val="single" w:sz="4" w:space="0" w:color="C0C0C0"/>
            </w:tcBorders>
            <w:shd w:val="clear" w:color="000000" w:fill="D7EAD3"/>
            <w:vAlign w:val="center"/>
            <w:hideMark/>
          </w:tcPr>
          <w:p w14:paraId="3B8A75E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16 182,20</w:t>
            </w:r>
          </w:p>
        </w:tc>
        <w:tc>
          <w:tcPr>
            <w:tcW w:w="1436" w:type="dxa"/>
            <w:tcBorders>
              <w:top w:val="nil"/>
              <w:left w:val="nil"/>
              <w:bottom w:val="single" w:sz="4" w:space="0" w:color="C0C0C0"/>
              <w:right w:val="single" w:sz="4" w:space="0" w:color="C0C0C0"/>
            </w:tcBorders>
            <w:shd w:val="clear" w:color="000000" w:fill="D7EAD3"/>
            <w:vAlign w:val="center"/>
            <w:hideMark/>
          </w:tcPr>
          <w:p w14:paraId="49DA388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16 182,20</w:t>
            </w:r>
          </w:p>
        </w:tc>
        <w:tc>
          <w:tcPr>
            <w:tcW w:w="1396" w:type="dxa"/>
            <w:tcBorders>
              <w:top w:val="nil"/>
              <w:left w:val="nil"/>
              <w:bottom w:val="single" w:sz="4" w:space="0" w:color="C0C0C0"/>
              <w:right w:val="single" w:sz="4" w:space="0" w:color="C0C0C0"/>
            </w:tcBorders>
            <w:shd w:val="clear" w:color="000000" w:fill="D7EAD3"/>
            <w:vAlign w:val="center"/>
            <w:hideMark/>
          </w:tcPr>
          <w:p w14:paraId="53B72E1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16 182,20</w:t>
            </w:r>
          </w:p>
        </w:tc>
        <w:tc>
          <w:tcPr>
            <w:tcW w:w="4696" w:type="dxa"/>
            <w:vMerge/>
            <w:tcBorders>
              <w:top w:val="nil"/>
              <w:left w:val="nil"/>
              <w:bottom w:val="nil"/>
              <w:right w:val="single" w:sz="4" w:space="0" w:color="C0C0C0"/>
            </w:tcBorders>
            <w:vAlign w:val="center"/>
            <w:hideMark/>
          </w:tcPr>
          <w:p w14:paraId="35701826" w14:textId="77777777" w:rsidR="004474E2" w:rsidRPr="004474E2" w:rsidRDefault="004474E2" w:rsidP="004474E2">
            <w:pPr>
              <w:rPr>
                <w:rFonts w:ascii="Tahoma" w:hAnsi="Tahoma" w:cs="Tahoma"/>
                <w:sz w:val="13"/>
                <w:szCs w:val="13"/>
              </w:rPr>
            </w:pPr>
          </w:p>
        </w:tc>
      </w:tr>
      <w:tr w:rsidR="004474E2" w:rsidRPr="004474E2" w14:paraId="05BE6DB2" w14:textId="77777777" w:rsidTr="004474E2">
        <w:trPr>
          <w:trHeight w:val="300"/>
          <w:jc w:val="center"/>
        </w:trPr>
        <w:tc>
          <w:tcPr>
            <w:tcW w:w="459" w:type="dxa"/>
            <w:tcBorders>
              <w:top w:val="nil"/>
              <w:left w:val="nil"/>
              <w:bottom w:val="nil"/>
              <w:right w:val="nil"/>
            </w:tcBorders>
            <w:shd w:val="clear" w:color="000000" w:fill="FFFF00"/>
            <w:noWrap/>
            <w:vAlign w:val="center"/>
            <w:hideMark/>
          </w:tcPr>
          <w:p w14:paraId="504A6218"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 </w:t>
            </w: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50A221F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3.6.2</w:t>
            </w:r>
          </w:p>
        </w:tc>
        <w:tc>
          <w:tcPr>
            <w:tcW w:w="4885" w:type="dxa"/>
            <w:tcBorders>
              <w:top w:val="nil"/>
              <w:left w:val="nil"/>
              <w:bottom w:val="single" w:sz="4" w:space="0" w:color="C0C0C0"/>
              <w:right w:val="single" w:sz="4" w:space="0" w:color="C0C0C0"/>
            </w:tcBorders>
            <w:shd w:val="clear" w:color="auto" w:fill="auto"/>
            <w:vAlign w:val="center"/>
            <w:hideMark/>
          </w:tcPr>
          <w:p w14:paraId="76FEB6A1" w14:textId="77777777" w:rsidR="004474E2" w:rsidRPr="004474E2" w:rsidRDefault="004474E2" w:rsidP="004474E2">
            <w:pPr>
              <w:ind w:firstLineChars="200" w:firstLine="260"/>
              <w:rPr>
                <w:rFonts w:ascii="Tahoma" w:hAnsi="Tahoma" w:cs="Tahoma"/>
                <w:sz w:val="13"/>
                <w:szCs w:val="13"/>
              </w:rPr>
            </w:pPr>
            <w:r w:rsidRPr="004474E2">
              <w:rPr>
                <w:rFonts w:ascii="Tahoma" w:hAnsi="Tahoma" w:cs="Tahoma"/>
                <w:sz w:val="13"/>
                <w:szCs w:val="13"/>
              </w:rPr>
              <w:t>Численность производственного персонала</w:t>
            </w:r>
          </w:p>
        </w:tc>
        <w:tc>
          <w:tcPr>
            <w:tcW w:w="1106" w:type="dxa"/>
            <w:tcBorders>
              <w:top w:val="nil"/>
              <w:left w:val="nil"/>
              <w:bottom w:val="single" w:sz="4" w:space="0" w:color="C0C0C0"/>
              <w:right w:val="single" w:sz="4" w:space="0" w:color="C0C0C0"/>
            </w:tcBorders>
            <w:shd w:val="clear" w:color="auto" w:fill="auto"/>
            <w:vAlign w:val="center"/>
            <w:hideMark/>
          </w:tcPr>
          <w:p w14:paraId="24B148E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чел</w:t>
            </w:r>
          </w:p>
        </w:tc>
        <w:tc>
          <w:tcPr>
            <w:tcW w:w="1551" w:type="dxa"/>
            <w:tcBorders>
              <w:top w:val="nil"/>
              <w:left w:val="nil"/>
              <w:bottom w:val="single" w:sz="4" w:space="0" w:color="C0C0C0"/>
              <w:right w:val="single" w:sz="4" w:space="0" w:color="C0C0C0"/>
            </w:tcBorders>
            <w:shd w:val="clear" w:color="000000" w:fill="FFFFCC"/>
            <w:vAlign w:val="center"/>
            <w:hideMark/>
          </w:tcPr>
          <w:p w14:paraId="4045CC7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3,00</w:t>
            </w:r>
          </w:p>
        </w:tc>
        <w:tc>
          <w:tcPr>
            <w:tcW w:w="1621" w:type="dxa"/>
            <w:tcBorders>
              <w:top w:val="nil"/>
              <w:left w:val="nil"/>
              <w:bottom w:val="single" w:sz="4" w:space="0" w:color="C0C0C0"/>
              <w:right w:val="single" w:sz="4" w:space="0" w:color="C0C0C0"/>
            </w:tcBorders>
            <w:shd w:val="clear" w:color="000000" w:fill="FFFFCC"/>
            <w:vAlign w:val="center"/>
            <w:hideMark/>
          </w:tcPr>
          <w:p w14:paraId="50C193D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3,00</w:t>
            </w:r>
          </w:p>
        </w:tc>
        <w:tc>
          <w:tcPr>
            <w:tcW w:w="1518" w:type="dxa"/>
            <w:tcBorders>
              <w:top w:val="nil"/>
              <w:left w:val="nil"/>
              <w:bottom w:val="single" w:sz="4" w:space="0" w:color="C0C0C0"/>
              <w:right w:val="single" w:sz="4" w:space="0" w:color="C0C0C0"/>
            </w:tcBorders>
            <w:shd w:val="clear" w:color="000000" w:fill="FFFFCC"/>
            <w:vAlign w:val="center"/>
            <w:hideMark/>
          </w:tcPr>
          <w:p w14:paraId="2D51C28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3,00</w:t>
            </w:r>
          </w:p>
        </w:tc>
        <w:tc>
          <w:tcPr>
            <w:tcW w:w="1496" w:type="dxa"/>
            <w:tcBorders>
              <w:top w:val="nil"/>
              <w:left w:val="nil"/>
              <w:bottom w:val="single" w:sz="4" w:space="0" w:color="C0C0C0"/>
              <w:right w:val="single" w:sz="4" w:space="0" w:color="C0C0C0"/>
            </w:tcBorders>
            <w:shd w:val="clear" w:color="000000" w:fill="D7EAD3"/>
            <w:vAlign w:val="center"/>
            <w:hideMark/>
          </w:tcPr>
          <w:p w14:paraId="34A06E9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3,00</w:t>
            </w:r>
          </w:p>
        </w:tc>
        <w:tc>
          <w:tcPr>
            <w:tcW w:w="1536" w:type="dxa"/>
            <w:tcBorders>
              <w:top w:val="nil"/>
              <w:left w:val="nil"/>
              <w:bottom w:val="single" w:sz="4" w:space="0" w:color="C0C0C0"/>
              <w:right w:val="single" w:sz="4" w:space="0" w:color="C0C0C0"/>
            </w:tcBorders>
            <w:shd w:val="clear" w:color="000000" w:fill="D7EAD3"/>
            <w:vAlign w:val="center"/>
            <w:hideMark/>
          </w:tcPr>
          <w:p w14:paraId="09BF5D8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3,00</w:t>
            </w:r>
          </w:p>
        </w:tc>
        <w:tc>
          <w:tcPr>
            <w:tcW w:w="2936" w:type="dxa"/>
            <w:vMerge/>
            <w:tcBorders>
              <w:top w:val="nil"/>
              <w:left w:val="nil"/>
              <w:bottom w:val="nil"/>
              <w:right w:val="single" w:sz="4" w:space="0" w:color="C0C0C0"/>
            </w:tcBorders>
            <w:vAlign w:val="center"/>
            <w:hideMark/>
          </w:tcPr>
          <w:p w14:paraId="0D734F72" w14:textId="77777777" w:rsidR="004474E2" w:rsidRPr="004474E2" w:rsidRDefault="004474E2" w:rsidP="004474E2">
            <w:pPr>
              <w:rPr>
                <w:rFonts w:ascii="Tahoma" w:hAnsi="Tahoma" w:cs="Tahoma"/>
                <w:sz w:val="13"/>
                <w:szCs w:val="13"/>
              </w:rPr>
            </w:pPr>
          </w:p>
        </w:tc>
        <w:tc>
          <w:tcPr>
            <w:tcW w:w="1396" w:type="dxa"/>
            <w:tcBorders>
              <w:top w:val="nil"/>
              <w:left w:val="nil"/>
              <w:bottom w:val="single" w:sz="4" w:space="0" w:color="C0C0C0"/>
              <w:right w:val="single" w:sz="4" w:space="0" w:color="C0C0C0"/>
            </w:tcBorders>
            <w:shd w:val="clear" w:color="000000" w:fill="FFFFCC"/>
            <w:vAlign w:val="center"/>
            <w:hideMark/>
          </w:tcPr>
          <w:p w14:paraId="1BBB8EA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4,00</w:t>
            </w:r>
          </w:p>
        </w:tc>
        <w:tc>
          <w:tcPr>
            <w:tcW w:w="1518" w:type="dxa"/>
            <w:tcBorders>
              <w:top w:val="nil"/>
              <w:left w:val="nil"/>
              <w:bottom w:val="single" w:sz="4" w:space="0" w:color="C0C0C0"/>
              <w:right w:val="single" w:sz="4" w:space="0" w:color="C0C0C0"/>
            </w:tcBorders>
            <w:shd w:val="clear" w:color="000000" w:fill="FFFFCC"/>
            <w:vAlign w:val="center"/>
            <w:hideMark/>
          </w:tcPr>
          <w:p w14:paraId="055B4B2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3,00</w:t>
            </w:r>
          </w:p>
        </w:tc>
        <w:tc>
          <w:tcPr>
            <w:tcW w:w="1436" w:type="dxa"/>
            <w:tcBorders>
              <w:top w:val="nil"/>
              <w:left w:val="nil"/>
              <w:bottom w:val="single" w:sz="4" w:space="0" w:color="C0C0C0"/>
              <w:right w:val="single" w:sz="4" w:space="0" w:color="C0C0C0"/>
            </w:tcBorders>
            <w:shd w:val="clear" w:color="000000" w:fill="D7EAD3"/>
            <w:vAlign w:val="center"/>
            <w:hideMark/>
          </w:tcPr>
          <w:p w14:paraId="1A5F8F8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3,00</w:t>
            </w:r>
          </w:p>
        </w:tc>
        <w:tc>
          <w:tcPr>
            <w:tcW w:w="1396" w:type="dxa"/>
            <w:tcBorders>
              <w:top w:val="nil"/>
              <w:left w:val="nil"/>
              <w:bottom w:val="single" w:sz="4" w:space="0" w:color="C0C0C0"/>
              <w:right w:val="single" w:sz="4" w:space="0" w:color="C0C0C0"/>
            </w:tcBorders>
            <w:shd w:val="clear" w:color="000000" w:fill="D7EAD3"/>
            <w:vAlign w:val="center"/>
            <w:hideMark/>
          </w:tcPr>
          <w:p w14:paraId="5F1319B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3,00</w:t>
            </w:r>
          </w:p>
        </w:tc>
        <w:tc>
          <w:tcPr>
            <w:tcW w:w="4696" w:type="dxa"/>
            <w:vMerge/>
            <w:tcBorders>
              <w:top w:val="nil"/>
              <w:left w:val="nil"/>
              <w:bottom w:val="nil"/>
              <w:right w:val="single" w:sz="4" w:space="0" w:color="C0C0C0"/>
            </w:tcBorders>
            <w:vAlign w:val="center"/>
            <w:hideMark/>
          </w:tcPr>
          <w:p w14:paraId="7ACF8216" w14:textId="77777777" w:rsidR="004474E2" w:rsidRPr="004474E2" w:rsidRDefault="004474E2" w:rsidP="004474E2">
            <w:pPr>
              <w:rPr>
                <w:rFonts w:ascii="Tahoma" w:hAnsi="Tahoma" w:cs="Tahoma"/>
                <w:sz w:val="13"/>
                <w:szCs w:val="13"/>
              </w:rPr>
            </w:pPr>
          </w:p>
        </w:tc>
      </w:tr>
      <w:tr w:rsidR="004474E2" w:rsidRPr="004474E2" w14:paraId="6435E990" w14:textId="77777777" w:rsidTr="004474E2">
        <w:trPr>
          <w:trHeight w:val="675"/>
          <w:jc w:val="center"/>
        </w:trPr>
        <w:tc>
          <w:tcPr>
            <w:tcW w:w="459" w:type="dxa"/>
            <w:tcBorders>
              <w:top w:val="nil"/>
              <w:left w:val="nil"/>
              <w:bottom w:val="nil"/>
              <w:right w:val="nil"/>
            </w:tcBorders>
            <w:shd w:val="clear" w:color="000000" w:fill="FFFF00"/>
            <w:noWrap/>
            <w:vAlign w:val="center"/>
            <w:hideMark/>
          </w:tcPr>
          <w:p w14:paraId="7583081F"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ОР</w:t>
            </w: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3EDB91E3"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3.7</w:t>
            </w:r>
          </w:p>
        </w:tc>
        <w:tc>
          <w:tcPr>
            <w:tcW w:w="4885" w:type="dxa"/>
            <w:tcBorders>
              <w:top w:val="nil"/>
              <w:left w:val="nil"/>
              <w:bottom w:val="single" w:sz="4" w:space="0" w:color="C0C0C0"/>
              <w:right w:val="single" w:sz="4" w:space="0" w:color="C0C0C0"/>
            </w:tcBorders>
            <w:shd w:val="clear" w:color="auto" w:fill="auto"/>
            <w:vAlign w:val="center"/>
            <w:hideMark/>
          </w:tcPr>
          <w:p w14:paraId="0878786D" w14:textId="77777777" w:rsidR="004474E2" w:rsidRPr="004474E2" w:rsidRDefault="004474E2" w:rsidP="004474E2">
            <w:pPr>
              <w:ind w:firstLineChars="100" w:firstLine="131"/>
              <w:rPr>
                <w:rFonts w:ascii="Tahoma" w:hAnsi="Tahoma" w:cs="Tahoma"/>
                <w:b/>
                <w:bCs/>
                <w:sz w:val="13"/>
                <w:szCs w:val="13"/>
              </w:rPr>
            </w:pPr>
            <w:r w:rsidRPr="004474E2">
              <w:rPr>
                <w:rFonts w:ascii="Tahoma" w:hAnsi="Tahoma" w:cs="Tahoma"/>
                <w:b/>
                <w:bCs/>
                <w:sz w:val="13"/>
                <w:szCs w:val="13"/>
              </w:rPr>
              <w:t>Отчисления на социальные нужды от расходов на оплату труда основного производственного персонала</w:t>
            </w:r>
          </w:p>
        </w:tc>
        <w:tc>
          <w:tcPr>
            <w:tcW w:w="1106" w:type="dxa"/>
            <w:tcBorders>
              <w:top w:val="nil"/>
              <w:left w:val="nil"/>
              <w:bottom w:val="single" w:sz="4" w:space="0" w:color="C0C0C0"/>
              <w:right w:val="single" w:sz="4" w:space="0" w:color="C0C0C0"/>
            </w:tcBorders>
            <w:shd w:val="clear" w:color="auto" w:fill="auto"/>
            <w:vAlign w:val="center"/>
            <w:hideMark/>
          </w:tcPr>
          <w:p w14:paraId="10B0A19A"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551" w:type="dxa"/>
            <w:tcBorders>
              <w:top w:val="nil"/>
              <w:left w:val="nil"/>
              <w:bottom w:val="single" w:sz="4" w:space="0" w:color="C0C0C0"/>
              <w:right w:val="single" w:sz="4" w:space="0" w:color="C0C0C0"/>
            </w:tcBorders>
            <w:shd w:val="clear" w:color="000000" w:fill="FFFFCC"/>
            <w:vAlign w:val="center"/>
            <w:hideMark/>
          </w:tcPr>
          <w:p w14:paraId="633446AB"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157,77</w:t>
            </w:r>
          </w:p>
        </w:tc>
        <w:tc>
          <w:tcPr>
            <w:tcW w:w="1621" w:type="dxa"/>
            <w:tcBorders>
              <w:top w:val="nil"/>
              <w:left w:val="nil"/>
              <w:bottom w:val="single" w:sz="4" w:space="0" w:color="C0C0C0"/>
              <w:right w:val="single" w:sz="4" w:space="0" w:color="C0C0C0"/>
            </w:tcBorders>
            <w:shd w:val="clear" w:color="000000" w:fill="FFFFCC"/>
            <w:vAlign w:val="center"/>
            <w:hideMark/>
          </w:tcPr>
          <w:p w14:paraId="6787F106"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157,77</w:t>
            </w:r>
          </w:p>
        </w:tc>
        <w:tc>
          <w:tcPr>
            <w:tcW w:w="1518" w:type="dxa"/>
            <w:tcBorders>
              <w:top w:val="nil"/>
              <w:left w:val="nil"/>
              <w:bottom w:val="single" w:sz="4" w:space="0" w:color="C0C0C0"/>
              <w:right w:val="single" w:sz="4" w:space="0" w:color="C0C0C0"/>
            </w:tcBorders>
            <w:shd w:val="clear" w:color="000000" w:fill="FFFFCC"/>
            <w:vAlign w:val="center"/>
            <w:hideMark/>
          </w:tcPr>
          <w:p w14:paraId="65366A63"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175,93</w:t>
            </w:r>
          </w:p>
        </w:tc>
        <w:tc>
          <w:tcPr>
            <w:tcW w:w="1496" w:type="dxa"/>
            <w:tcBorders>
              <w:top w:val="nil"/>
              <w:left w:val="nil"/>
              <w:bottom w:val="single" w:sz="4" w:space="0" w:color="C0C0C0"/>
              <w:right w:val="single" w:sz="4" w:space="0" w:color="C0C0C0"/>
            </w:tcBorders>
            <w:shd w:val="clear" w:color="000000" w:fill="D7EAD3"/>
            <w:vAlign w:val="center"/>
            <w:hideMark/>
          </w:tcPr>
          <w:p w14:paraId="739C57CA"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87,96</w:t>
            </w:r>
          </w:p>
        </w:tc>
        <w:tc>
          <w:tcPr>
            <w:tcW w:w="1536" w:type="dxa"/>
            <w:tcBorders>
              <w:top w:val="nil"/>
              <w:left w:val="nil"/>
              <w:bottom w:val="single" w:sz="4" w:space="0" w:color="C0C0C0"/>
              <w:right w:val="single" w:sz="4" w:space="0" w:color="C0C0C0"/>
            </w:tcBorders>
            <w:shd w:val="clear" w:color="000000" w:fill="D7EAD3"/>
            <w:vAlign w:val="center"/>
            <w:hideMark/>
          </w:tcPr>
          <w:p w14:paraId="4FE0DBF0"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87,96</w:t>
            </w:r>
          </w:p>
        </w:tc>
        <w:tc>
          <w:tcPr>
            <w:tcW w:w="2936" w:type="dxa"/>
            <w:vMerge/>
            <w:tcBorders>
              <w:top w:val="nil"/>
              <w:left w:val="nil"/>
              <w:bottom w:val="nil"/>
              <w:right w:val="single" w:sz="4" w:space="0" w:color="C0C0C0"/>
            </w:tcBorders>
            <w:vAlign w:val="center"/>
            <w:hideMark/>
          </w:tcPr>
          <w:p w14:paraId="00627443" w14:textId="77777777" w:rsidR="004474E2" w:rsidRPr="004474E2" w:rsidRDefault="004474E2" w:rsidP="004474E2">
            <w:pPr>
              <w:rPr>
                <w:rFonts w:ascii="Tahoma" w:hAnsi="Tahoma" w:cs="Tahoma"/>
                <w:sz w:val="13"/>
                <w:szCs w:val="13"/>
              </w:rPr>
            </w:pPr>
          </w:p>
        </w:tc>
        <w:tc>
          <w:tcPr>
            <w:tcW w:w="1396" w:type="dxa"/>
            <w:tcBorders>
              <w:top w:val="nil"/>
              <w:left w:val="nil"/>
              <w:bottom w:val="single" w:sz="4" w:space="0" w:color="C0C0C0"/>
              <w:right w:val="single" w:sz="4" w:space="0" w:color="C0C0C0"/>
            </w:tcBorders>
            <w:shd w:val="clear" w:color="000000" w:fill="FFFFCC"/>
            <w:vAlign w:val="center"/>
            <w:hideMark/>
          </w:tcPr>
          <w:p w14:paraId="5C12DB4C"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261,75</w:t>
            </w:r>
          </w:p>
        </w:tc>
        <w:tc>
          <w:tcPr>
            <w:tcW w:w="1518" w:type="dxa"/>
            <w:tcBorders>
              <w:top w:val="nil"/>
              <w:left w:val="nil"/>
              <w:bottom w:val="single" w:sz="4" w:space="0" w:color="C0C0C0"/>
              <w:right w:val="single" w:sz="4" w:space="0" w:color="C0C0C0"/>
            </w:tcBorders>
            <w:shd w:val="clear" w:color="000000" w:fill="FFFFCC"/>
            <w:vAlign w:val="center"/>
            <w:hideMark/>
          </w:tcPr>
          <w:p w14:paraId="5A73CBD9"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175,93</w:t>
            </w:r>
          </w:p>
        </w:tc>
        <w:tc>
          <w:tcPr>
            <w:tcW w:w="1436" w:type="dxa"/>
            <w:tcBorders>
              <w:top w:val="nil"/>
              <w:left w:val="nil"/>
              <w:bottom w:val="single" w:sz="4" w:space="0" w:color="C0C0C0"/>
              <w:right w:val="single" w:sz="4" w:space="0" w:color="C0C0C0"/>
            </w:tcBorders>
            <w:shd w:val="clear" w:color="000000" w:fill="D7EAD3"/>
            <w:vAlign w:val="center"/>
            <w:hideMark/>
          </w:tcPr>
          <w:p w14:paraId="276038DF"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87,96</w:t>
            </w:r>
          </w:p>
        </w:tc>
        <w:tc>
          <w:tcPr>
            <w:tcW w:w="1396" w:type="dxa"/>
            <w:tcBorders>
              <w:top w:val="nil"/>
              <w:left w:val="nil"/>
              <w:bottom w:val="single" w:sz="4" w:space="0" w:color="C0C0C0"/>
              <w:right w:val="single" w:sz="4" w:space="0" w:color="C0C0C0"/>
            </w:tcBorders>
            <w:shd w:val="clear" w:color="000000" w:fill="D7EAD3"/>
            <w:vAlign w:val="center"/>
            <w:hideMark/>
          </w:tcPr>
          <w:p w14:paraId="31729236"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87,96</w:t>
            </w:r>
          </w:p>
        </w:tc>
        <w:tc>
          <w:tcPr>
            <w:tcW w:w="4696" w:type="dxa"/>
            <w:vMerge/>
            <w:tcBorders>
              <w:top w:val="nil"/>
              <w:left w:val="nil"/>
              <w:bottom w:val="nil"/>
              <w:right w:val="single" w:sz="4" w:space="0" w:color="C0C0C0"/>
            </w:tcBorders>
            <w:vAlign w:val="center"/>
            <w:hideMark/>
          </w:tcPr>
          <w:p w14:paraId="135FFB3C" w14:textId="77777777" w:rsidR="004474E2" w:rsidRPr="004474E2" w:rsidRDefault="004474E2" w:rsidP="004474E2">
            <w:pPr>
              <w:rPr>
                <w:rFonts w:ascii="Tahoma" w:hAnsi="Tahoma" w:cs="Tahoma"/>
                <w:sz w:val="13"/>
                <w:szCs w:val="13"/>
              </w:rPr>
            </w:pPr>
          </w:p>
        </w:tc>
      </w:tr>
      <w:tr w:rsidR="004474E2" w:rsidRPr="004474E2" w14:paraId="754702B3" w14:textId="77777777" w:rsidTr="004474E2">
        <w:trPr>
          <w:trHeight w:val="675"/>
          <w:jc w:val="center"/>
        </w:trPr>
        <w:tc>
          <w:tcPr>
            <w:tcW w:w="459" w:type="dxa"/>
            <w:tcBorders>
              <w:top w:val="nil"/>
              <w:left w:val="nil"/>
              <w:bottom w:val="nil"/>
              <w:right w:val="nil"/>
            </w:tcBorders>
            <w:shd w:val="clear" w:color="000000" w:fill="FFFF00"/>
            <w:noWrap/>
            <w:vAlign w:val="center"/>
            <w:hideMark/>
          </w:tcPr>
          <w:p w14:paraId="034E1F12"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ОР</w:t>
            </w: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670A9C46"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3.8</w:t>
            </w:r>
          </w:p>
        </w:tc>
        <w:tc>
          <w:tcPr>
            <w:tcW w:w="4885" w:type="dxa"/>
            <w:tcBorders>
              <w:top w:val="nil"/>
              <w:left w:val="nil"/>
              <w:bottom w:val="single" w:sz="4" w:space="0" w:color="C0C0C0"/>
              <w:right w:val="single" w:sz="4" w:space="0" w:color="C0C0C0"/>
            </w:tcBorders>
            <w:shd w:val="clear" w:color="auto" w:fill="auto"/>
            <w:vAlign w:val="center"/>
            <w:hideMark/>
          </w:tcPr>
          <w:p w14:paraId="1D1A261D" w14:textId="77777777" w:rsidR="004474E2" w:rsidRPr="004474E2" w:rsidRDefault="004474E2" w:rsidP="004474E2">
            <w:pPr>
              <w:ind w:firstLineChars="100" w:firstLine="131"/>
              <w:rPr>
                <w:rFonts w:ascii="Tahoma" w:hAnsi="Tahoma" w:cs="Tahoma"/>
                <w:b/>
                <w:bCs/>
                <w:sz w:val="13"/>
                <w:szCs w:val="13"/>
              </w:rPr>
            </w:pPr>
            <w:r w:rsidRPr="004474E2">
              <w:rPr>
                <w:rFonts w:ascii="Tahoma" w:hAnsi="Tahoma" w:cs="Tahoma"/>
                <w:b/>
                <w:bCs/>
                <w:sz w:val="13"/>
                <w:szCs w:val="13"/>
              </w:rPr>
              <w:t xml:space="preserve">Расходы на уплату процентов по займам и кредитам, не учитываемые при определении </w:t>
            </w:r>
            <w:r w:rsidRPr="004474E2">
              <w:rPr>
                <w:rFonts w:ascii="Tahoma" w:hAnsi="Tahoma" w:cs="Tahoma"/>
                <w:b/>
                <w:bCs/>
                <w:sz w:val="13"/>
                <w:szCs w:val="13"/>
              </w:rPr>
              <w:lastRenderedPageBreak/>
              <w:t>налогооблагаемой базы налога на прибыль</w:t>
            </w:r>
          </w:p>
        </w:tc>
        <w:tc>
          <w:tcPr>
            <w:tcW w:w="1106" w:type="dxa"/>
            <w:tcBorders>
              <w:top w:val="nil"/>
              <w:left w:val="nil"/>
              <w:bottom w:val="single" w:sz="4" w:space="0" w:color="C0C0C0"/>
              <w:right w:val="single" w:sz="4" w:space="0" w:color="C0C0C0"/>
            </w:tcBorders>
            <w:shd w:val="clear" w:color="auto" w:fill="auto"/>
            <w:vAlign w:val="center"/>
            <w:hideMark/>
          </w:tcPr>
          <w:p w14:paraId="0F34FA9C"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lastRenderedPageBreak/>
              <w:t>тыс руб</w:t>
            </w:r>
          </w:p>
        </w:tc>
        <w:tc>
          <w:tcPr>
            <w:tcW w:w="1551" w:type="dxa"/>
            <w:tcBorders>
              <w:top w:val="nil"/>
              <w:left w:val="nil"/>
              <w:bottom w:val="single" w:sz="4" w:space="0" w:color="C0C0C0"/>
              <w:right w:val="single" w:sz="4" w:space="0" w:color="C0C0C0"/>
            </w:tcBorders>
            <w:shd w:val="clear" w:color="000000" w:fill="FFFFCC"/>
            <w:vAlign w:val="center"/>
            <w:hideMark/>
          </w:tcPr>
          <w:p w14:paraId="7E7EDE80"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621" w:type="dxa"/>
            <w:tcBorders>
              <w:top w:val="nil"/>
              <w:left w:val="nil"/>
              <w:bottom w:val="single" w:sz="4" w:space="0" w:color="C0C0C0"/>
              <w:right w:val="single" w:sz="4" w:space="0" w:color="C0C0C0"/>
            </w:tcBorders>
            <w:shd w:val="clear" w:color="000000" w:fill="FFFFCC"/>
            <w:vAlign w:val="center"/>
            <w:hideMark/>
          </w:tcPr>
          <w:p w14:paraId="642ADEAA"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5BAD1DDC"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1B5F75AA"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3831AE16"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2936" w:type="dxa"/>
            <w:vMerge/>
            <w:tcBorders>
              <w:top w:val="nil"/>
              <w:left w:val="nil"/>
              <w:bottom w:val="nil"/>
              <w:right w:val="single" w:sz="4" w:space="0" w:color="C0C0C0"/>
            </w:tcBorders>
            <w:vAlign w:val="center"/>
            <w:hideMark/>
          </w:tcPr>
          <w:p w14:paraId="64F045BA" w14:textId="77777777" w:rsidR="004474E2" w:rsidRPr="004474E2" w:rsidRDefault="004474E2" w:rsidP="004474E2">
            <w:pPr>
              <w:rPr>
                <w:rFonts w:ascii="Tahoma" w:hAnsi="Tahoma" w:cs="Tahoma"/>
                <w:sz w:val="13"/>
                <w:szCs w:val="13"/>
              </w:rPr>
            </w:pPr>
          </w:p>
        </w:tc>
        <w:tc>
          <w:tcPr>
            <w:tcW w:w="1396" w:type="dxa"/>
            <w:tcBorders>
              <w:top w:val="nil"/>
              <w:left w:val="nil"/>
              <w:bottom w:val="single" w:sz="4" w:space="0" w:color="C0C0C0"/>
              <w:right w:val="single" w:sz="4" w:space="0" w:color="C0C0C0"/>
            </w:tcBorders>
            <w:shd w:val="clear" w:color="000000" w:fill="FFFFCC"/>
            <w:vAlign w:val="center"/>
            <w:hideMark/>
          </w:tcPr>
          <w:p w14:paraId="70AFD233"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241FE25E"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436" w:type="dxa"/>
            <w:tcBorders>
              <w:top w:val="nil"/>
              <w:left w:val="nil"/>
              <w:bottom w:val="single" w:sz="4" w:space="0" w:color="C0C0C0"/>
              <w:right w:val="single" w:sz="4" w:space="0" w:color="C0C0C0"/>
            </w:tcBorders>
            <w:shd w:val="clear" w:color="000000" w:fill="D7EAD3"/>
            <w:vAlign w:val="center"/>
            <w:hideMark/>
          </w:tcPr>
          <w:p w14:paraId="763C0317"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396" w:type="dxa"/>
            <w:tcBorders>
              <w:top w:val="nil"/>
              <w:left w:val="nil"/>
              <w:bottom w:val="single" w:sz="4" w:space="0" w:color="C0C0C0"/>
              <w:right w:val="single" w:sz="4" w:space="0" w:color="C0C0C0"/>
            </w:tcBorders>
            <w:shd w:val="clear" w:color="000000" w:fill="D7EAD3"/>
            <w:vAlign w:val="center"/>
            <w:hideMark/>
          </w:tcPr>
          <w:p w14:paraId="774F8C7A"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4696" w:type="dxa"/>
            <w:vMerge/>
            <w:tcBorders>
              <w:top w:val="nil"/>
              <w:left w:val="nil"/>
              <w:bottom w:val="nil"/>
              <w:right w:val="single" w:sz="4" w:space="0" w:color="C0C0C0"/>
            </w:tcBorders>
            <w:vAlign w:val="center"/>
            <w:hideMark/>
          </w:tcPr>
          <w:p w14:paraId="41CD1FBA" w14:textId="77777777" w:rsidR="004474E2" w:rsidRPr="004474E2" w:rsidRDefault="004474E2" w:rsidP="004474E2">
            <w:pPr>
              <w:rPr>
                <w:rFonts w:ascii="Tahoma" w:hAnsi="Tahoma" w:cs="Tahoma"/>
                <w:sz w:val="13"/>
                <w:szCs w:val="13"/>
              </w:rPr>
            </w:pPr>
          </w:p>
        </w:tc>
      </w:tr>
      <w:tr w:rsidR="004474E2" w:rsidRPr="004474E2" w14:paraId="4C074B9E" w14:textId="77777777" w:rsidTr="004474E2">
        <w:trPr>
          <w:trHeight w:val="300"/>
          <w:jc w:val="center"/>
        </w:trPr>
        <w:tc>
          <w:tcPr>
            <w:tcW w:w="459" w:type="dxa"/>
            <w:tcBorders>
              <w:top w:val="nil"/>
              <w:left w:val="nil"/>
              <w:bottom w:val="nil"/>
              <w:right w:val="nil"/>
            </w:tcBorders>
            <w:shd w:val="clear" w:color="000000" w:fill="FFFF00"/>
            <w:noWrap/>
            <w:vAlign w:val="center"/>
            <w:hideMark/>
          </w:tcPr>
          <w:p w14:paraId="403F8EF4"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ОР</w:t>
            </w: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615BFF47"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3.9</w:t>
            </w:r>
          </w:p>
        </w:tc>
        <w:tc>
          <w:tcPr>
            <w:tcW w:w="4885" w:type="dxa"/>
            <w:tcBorders>
              <w:top w:val="nil"/>
              <w:left w:val="nil"/>
              <w:bottom w:val="single" w:sz="4" w:space="0" w:color="C0C0C0"/>
              <w:right w:val="single" w:sz="4" w:space="0" w:color="C0C0C0"/>
            </w:tcBorders>
            <w:shd w:val="clear" w:color="auto" w:fill="auto"/>
            <w:vAlign w:val="center"/>
            <w:hideMark/>
          </w:tcPr>
          <w:p w14:paraId="215D426D" w14:textId="77777777" w:rsidR="004474E2" w:rsidRPr="004474E2" w:rsidRDefault="004474E2" w:rsidP="004474E2">
            <w:pPr>
              <w:ind w:firstLineChars="100" w:firstLine="131"/>
              <w:rPr>
                <w:rFonts w:ascii="Tahoma" w:hAnsi="Tahoma" w:cs="Tahoma"/>
                <w:b/>
                <w:bCs/>
                <w:sz w:val="13"/>
                <w:szCs w:val="13"/>
              </w:rPr>
            </w:pPr>
            <w:r w:rsidRPr="004474E2">
              <w:rPr>
                <w:rFonts w:ascii="Tahoma" w:hAnsi="Tahoma" w:cs="Tahoma"/>
                <w:b/>
                <w:bCs/>
                <w:sz w:val="13"/>
                <w:szCs w:val="13"/>
              </w:rPr>
              <w:t>Цеховые (общехозяйственные) расходы, в том числе:</w:t>
            </w:r>
          </w:p>
        </w:tc>
        <w:tc>
          <w:tcPr>
            <w:tcW w:w="1106" w:type="dxa"/>
            <w:tcBorders>
              <w:top w:val="nil"/>
              <w:left w:val="nil"/>
              <w:bottom w:val="single" w:sz="4" w:space="0" w:color="C0C0C0"/>
              <w:right w:val="single" w:sz="4" w:space="0" w:color="C0C0C0"/>
            </w:tcBorders>
            <w:shd w:val="clear" w:color="auto" w:fill="auto"/>
            <w:vAlign w:val="center"/>
            <w:hideMark/>
          </w:tcPr>
          <w:p w14:paraId="11CA1E33"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551" w:type="dxa"/>
            <w:tcBorders>
              <w:top w:val="nil"/>
              <w:left w:val="nil"/>
              <w:bottom w:val="single" w:sz="4" w:space="0" w:color="C0C0C0"/>
              <w:right w:val="single" w:sz="4" w:space="0" w:color="C0C0C0"/>
            </w:tcBorders>
            <w:shd w:val="clear" w:color="000000" w:fill="D7EAD3"/>
            <w:vAlign w:val="center"/>
            <w:hideMark/>
          </w:tcPr>
          <w:p w14:paraId="11F552C3"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10,28</w:t>
            </w:r>
          </w:p>
        </w:tc>
        <w:tc>
          <w:tcPr>
            <w:tcW w:w="1621" w:type="dxa"/>
            <w:tcBorders>
              <w:top w:val="nil"/>
              <w:left w:val="nil"/>
              <w:bottom w:val="single" w:sz="4" w:space="0" w:color="C0C0C0"/>
              <w:right w:val="single" w:sz="4" w:space="0" w:color="C0C0C0"/>
            </w:tcBorders>
            <w:shd w:val="clear" w:color="000000" w:fill="D7EAD3"/>
            <w:vAlign w:val="center"/>
            <w:hideMark/>
          </w:tcPr>
          <w:p w14:paraId="0B74BA37"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12,34</w:t>
            </w:r>
          </w:p>
        </w:tc>
        <w:tc>
          <w:tcPr>
            <w:tcW w:w="1518" w:type="dxa"/>
            <w:tcBorders>
              <w:top w:val="nil"/>
              <w:left w:val="nil"/>
              <w:bottom w:val="single" w:sz="4" w:space="0" w:color="C0C0C0"/>
              <w:right w:val="single" w:sz="4" w:space="0" w:color="C0C0C0"/>
            </w:tcBorders>
            <w:shd w:val="clear" w:color="000000" w:fill="D7EAD3"/>
            <w:vAlign w:val="center"/>
            <w:hideMark/>
          </w:tcPr>
          <w:p w14:paraId="18188C60"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11,46</w:t>
            </w:r>
          </w:p>
        </w:tc>
        <w:tc>
          <w:tcPr>
            <w:tcW w:w="1496" w:type="dxa"/>
            <w:tcBorders>
              <w:top w:val="nil"/>
              <w:left w:val="nil"/>
              <w:bottom w:val="single" w:sz="4" w:space="0" w:color="C0C0C0"/>
              <w:right w:val="single" w:sz="4" w:space="0" w:color="C0C0C0"/>
            </w:tcBorders>
            <w:shd w:val="clear" w:color="000000" w:fill="D7EAD3"/>
            <w:vAlign w:val="center"/>
            <w:hideMark/>
          </w:tcPr>
          <w:p w14:paraId="00CE01CA"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5,73</w:t>
            </w:r>
          </w:p>
        </w:tc>
        <w:tc>
          <w:tcPr>
            <w:tcW w:w="1536" w:type="dxa"/>
            <w:tcBorders>
              <w:top w:val="nil"/>
              <w:left w:val="nil"/>
              <w:bottom w:val="single" w:sz="4" w:space="0" w:color="C0C0C0"/>
              <w:right w:val="single" w:sz="4" w:space="0" w:color="C0C0C0"/>
            </w:tcBorders>
            <w:shd w:val="clear" w:color="000000" w:fill="D7EAD3"/>
            <w:vAlign w:val="center"/>
            <w:hideMark/>
          </w:tcPr>
          <w:p w14:paraId="7A275DB9"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5,73</w:t>
            </w:r>
          </w:p>
        </w:tc>
        <w:tc>
          <w:tcPr>
            <w:tcW w:w="2936" w:type="dxa"/>
            <w:vMerge/>
            <w:tcBorders>
              <w:top w:val="nil"/>
              <w:left w:val="nil"/>
              <w:bottom w:val="nil"/>
              <w:right w:val="single" w:sz="4" w:space="0" w:color="C0C0C0"/>
            </w:tcBorders>
            <w:vAlign w:val="center"/>
            <w:hideMark/>
          </w:tcPr>
          <w:p w14:paraId="53437D04" w14:textId="77777777" w:rsidR="004474E2" w:rsidRPr="004474E2" w:rsidRDefault="004474E2" w:rsidP="004474E2">
            <w:pPr>
              <w:rPr>
                <w:rFonts w:ascii="Tahoma" w:hAnsi="Tahoma" w:cs="Tahoma"/>
                <w:sz w:val="13"/>
                <w:szCs w:val="13"/>
              </w:rPr>
            </w:pPr>
          </w:p>
        </w:tc>
        <w:tc>
          <w:tcPr>
            <w:tcW w:w="1396" w:type="dxa"/>
            <w:tcBorders>
              <w:top w:val="nil"/>
              <w:left w:val="nil"/>
              <w:bottom w:val="single" w:sz="4" w:space="0" w:color="C0C0C0"/>
              <w:right w:val="single" w:sz="4" w:space="0" w:color="C0C0C0"/>
            </w:tcBorders>
            <w:shd w:val="clear" w:color="000000" w:fill="D7EAD3"/>
            <w:vAlign w:val="center"/>
            <w:hideMark/>
          </w:tcPr>
          <w:p w14:paraId="5F1FDCBD"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14,16</w:t>
            </w:r>
          </w:p>
        </w:tc>
        <w:tc>
          <w:tcPr>
            <w:tcW w:w="1518" w:type="dxa"/>
            <w:tcBorders>
              <w:top w:val="nil"/>
              <w:left w:val="nil"/>
              <w:bottom w:val="single" w:sz="4" w:space="0" w:color="C0C0C0"/>
              <w:right w:val="single" w:sz="4" w:space="0" w:color="C0C0C0"/>
            </w:tcBorders>
            <w:shd w:val="clear" w:color="000000" w:fill="D7EAD3"/>
            <w:vAlign w:val="center"/>
            <w:hideMark/>
          </w:tcPr>
          <w:p w14:paraId="64643A24"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13,76</w:t>
            </w:r>
          </w:p>
        </w:tc>
        <w:tc>
          <w:tcPr>
            <w:tcW w:w="1436" w:type="dxa"/>
            <w:tcBorders>
              <w:top w:val="nil"/>
              <w:left w:val="nil"/>
              <w:bottom w:val="single" w:sz="4" w:space="0" w:color="C0C0C0"/>
              <w:right w:val="single" w:sz="4" w:space="0" w:color="C0C0C0"/>
            </w:tcBorders>
            <w:shd w:val="clear" w:color="000000" w:fill="D7EAD3"/>
            <w:vAlign w:val="center"/>
            <w:hideMark/>
          </w:tcPr>
          <w:p w14:paraId="74175E1A"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6,88</w:t>
            </w:r>
          </w:p>
        </w:tc>
        <w:tc>
          <w:tcPr>
            <w:tcW w:w="1396" w:type="dxa"/>
            <w:tcBorders>
              <w:top w:val="nil"/>
              <w:left w:val="nil"/>
              <w:bottom w:val="single" w:sz="4" w:space="0" w:color="C0C0C0"/>
              <w:right w:val="single" w:sz="4" w:space="0" w:color="C0C0C0"/>
            </w:tcBorders>
            <w:shd w:val="clear" w:color="000000" w:fill="D7EAD3"/>
            <w:vAlign w:val="center"/>
            <w:hideMark/>
          </w:tcPr>
          <w:p w14:paraId="3F820248"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6,88</w:t>
            </w:r>
          </w:p>
        </w:tc>
        <w:tc>
          <w:tcPr>
            <w:tcW w:w="4696" w:type="dxa"/>
            <w:vMerge/>
            <w:tcBorders>
              <w:top w:val="nil"/>
              <w:left w:val="nil"/>
              <w:bottom w:val="nil"/>
              <w:right w:val="single" w:sz="4" w:space="0" w:color="C0C0C0"/>
            </w:tcBorders>
            <w:vAlign w:val="center"/>
            <w:hideMark/>
          </w:tcPr>
          <w:p w14:paraId="799E614A" w14:textId="77777777" w:rsidR="004474E2" w:rsidRPr="004474E2" w:rsidRDefault="004474E2" w:rsidP="004474E2">
            <w:pPr>
              <w:rPr>
                <w:rFonts w:ascii="Tahoma" w:hAnsi="Tahoma" w:cs="Tahoma"/>
                <w:sz w:val="13"/>
                <w:szCs w:val="13"/>
              </w:rPr>
            </w:pPr>
          </w:p>
        </w:tc>
      </w:tr>
      <w:tr w:rsidR="004474E2" w:rsidRPr="004474E2" w14:paraId="1FB8F767" w14:textId="77777777" w:rsidTr="004474E2">
        <w:trPr>
          <w:trHeight w:val="300"/>
          <w:jc w:val="center"/>
        </w:trPr>
        <w:tc>
          <w:tcPr>
            <w:tcW w:w="459" w:type="dxa"/>
            <w:tcBorders>
              <w:top w:val="nil"/>
              <w:left w:val="nil"/>
              <w:bottom w:val="nil"/>
              <w:right w:val="nil"/>
            </w:tcBorders>
            <w:shd w:val="clear" w:color="000000" w:fill="FFFF00"/>
            <w:noWrap/>
            <w:vAlign w:val="center"/>
            <w:hideMark/>
          </w:tcPr>
          <w:p w14:paraId="4EECD06D"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ОР</w:t>
            </w: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6E04D23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3.9.1</w:t>
            </w:r>
          </w:p>
        </w:tc>
        <w:tc>
          <w:tcPr>
            <w:tcW w:w="4885" w:type="dxa"/>
            <w:tcBorders>
              <w:top w:val="nil"/>
              <w:left w:val="nil"/>
              <w:bottom w:val="single" w:sz="4" w:space="0" w:color="C0C0C0"/>
              <w:right w:val="single" w:sz="4" w:space="0" w:color="C0C0C0"/>
            </w:tcBorders>
            <w:shd w:val="clear" w:color="auto" w:fill="auto"/>
            <w:vAlign w:val="center"/>
            <w:hideMark/>
          </w:tcPr>
          <w:p w14:paraId="4A027CE6" w14:textId="77777777" w:rsidR="004474E2" w:rsidRPr="004474E2" w:rsidRDefault="004474E2" w:rsidP="004474E2">
            <w:pPr>
              <w:ind w:firstLineChars="200" w:firstLine="260"/>
              <w:rPr>
                <w:rFonts w:ascii="Tahoma" w:hAnsi="Tahoma" w:cs="Tahoma"/>
                <w:sz w:val="13"/>
                <w:szCs w:val="13"/>
              </w:rPr>
            </w:pPr>
            <w:r w:rsidRPr="004474E2">
              <w:rPr>
                <w:rFonts w:ascii="Tahoma" w:hAnsi="Tahoma" w:cs="Tahoma"/>
                <w:sz w:val="13"/>
                <w:szCs w:val="13"/>
              </w:rPr>
              <w:t>Заработная плата цехового персонала</w:t>
            </w:r>
          </w:p>
        </w:tc>
        <w:tc>
          <w:tcPr>
            <w:tcW w:w="1106" w:type="dxa"/>
            <w:tcBorders>
              <w:top w:val="nil"/>
              <w:left w:val="nil"/>
              <w:bottom w:val="single" w:sz="4" w:space="0" w:color="C0C0C0"/>
              <w:right w:val="single" w:sz="4" w:space="0" w:color="C0C0C0"/>
            </w:tcBorders>
            <w:shd w:val="clear" w:color="auto" w:fill="auto"/>
            <w:vAlign w:val="center"/>
            <w:hideMark/>
          </w:tcPr>
          <w:p w14:paraId="5C7E5E7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551" w:type="dxa"/>
            <w:tcBorders>
              <w:top w:val="nil"/>
              <w:left w:val="nil"/>
              <w:bottom w:val="single" w:sz="4" w:space="0" w:color="C0C0C0"/>
              <w:right w:val="single" w:sz="4" w:space="0" w:color="C0C0C0"/>
            </w:tcBorders>
            <w:shd w:val="clear" w:color="000000" w:fill="FFFFCC"/>
            <w:vAlign w:val="center"/>
            <w:hideMark/>
          </w:tcPr>
          <w:p w14:paraId="76F9FB8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621" w:type="dxa"/>
            <w:tcBorders>
              <w:top w:val="nil"/>
              <w:left w:val="nil"/>
              <w:bottom w:val="single" w:sz="4" w:space="0" w:color="C0C0C0"/>
              <w:right w:val="single" w:sz="4" w:space="0" w:color="C0C0C0"/>
            </w:tcBorders>
            <w:shd w:val="clear" w:color="000000" w:fill="FFFFCC"/>
            <w:vAlign w:val="center"/>
            <w:hideMark/>
          </w:tcPr>
          <w:p w14:paraId="6F343CA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4207597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2F00D84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4E7589F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2936" w:type="dxa"/>
            <w:vMerge/>
            <w:tcBorders>
              <w:top w:val="nil"/>
              <w:left w:val="nil"/>
              <w:bottom w:val="nil"/>
              <w:right w:val="single" w:sz="4" w:space="0" w:color="C0C0C0"/>
            </w:tcBorders>
            <w:vAlign w:val="center"/>
            <w:hideMark/>
          </w:tcPr>
          <w:p w14:paraId="0E3A735E" w14:textId="77777777" w:rsidR="004474E2" w:rsidRPr="004474E2" w:rsidRDefault="004474E2" w:rsidP="004474E2">
            <w:pPr>
              <w:rPr>
                <w:rFonts w:ascii="Tahoma" w:hAnsi="Tahoma" w:cs="Tahoma"/>
                <w:sz w:val="13"/>
                <w:szCs w:val="13"/>
              </w:rPr>
            </w:pPr>
          </w:p>
        </w:tc>
        <w:tc>
          <w:tcPr>
            <w:tcW w:w="1396" w:type="dxa"/>
            <w:tcBorders>
              <w:top w:val="nil"/>
              <w:left w:val="nil"/>
              <w:bottom w:val="single" w:sz="4" w:space="0" w:color="C0C0C0"/>
              <w:right w:val="single" w:sz="4" w:space="0" w:color="C0C0C0"/>
            </w:tcBorders>
            <w:shd w:val="clear" w:color="000000" w:fill="FFFFCC"/>
            <w:vAlign w:val="center"/>
            <w:hideMark/>
          </w:tcPr>
          <w:p w14:paraId="73689E2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0F89646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36" w:type="dxa"/>
            <w:tcBorders>
              <w:top w:val="nil"/>
              <w:left w:val="nil"/>
              <w:bottom w:val="single" w:sz="4" w:space="0" w:color="C0C0C0"/>
              <w:right w:val="single" w:sz="4" w:space="0" w:color="C0C0C0"/>
            </w:tcBorders>
            <w:shd w:val="clear" w:color="000000" w:fill="D7EAD3"/>
            <w:vAlign w:val="center"/>
            <w:hideMark/>
          </w:tcPr>
          <w:p w14:paraId="24DD18C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396" w:type="dxa"/>
            <w:tcBorders>
              <w:top w:val="nil"/>
              <w:left w:val="nil"/>
              <w:bottom w:val="single" w:sz="4" w:space="0" w:color="C0C0C0"/>
              <w:right w:val="single" w:sz="4" w:space="0" w:color="C0C0C0"/>
            </w:tcBorders>
            <w:shd w:val="clear" w:color="000000" w:fill="D7EAD3"/>
            <w:vAlign w:val="center"/>
            <w:hideMark/>
          </w:tcPr>
          <w:p w14:paraId="510CA34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4696" w:type="dxa"/>
            <w:vMerge/>
            <w:tcBorders>
              <w:top w:val="nil"/>
              <w:left w:val="nil"/>
              <w:bottom w:val="nil"/>
              <w:right w:val="single" w:sz="4" w:space="0" w:color="C0C0C0"/>
            </w:tcBorders>
            <w:vAlign w:val="center"/>
            <w:hideMark/>
          </w:tcPr>
          <w:p w14:paraId="6CE17100" w14:textId="77777777" w:rsidR="004474E2" w:rsidRPr="004474E2" w:rsidRDefault="004474E2" w:rsidP="004474E2">
            <w:pPr>
              <w:rPr>
                <w:rFonts w:ascii="Tahoma" w:hAnsi="Tahoma" w:cs="Tahoma"/>
                <w:sz w:val="13"/>
                <w:szCs w:val="13"/>
              </w:rPr>
            </w:pPr>
          </w:p>
        </w:tc>
      </w:tr>
      <w:tr w:rsidR="004474E2" w:rsidRPr="004474E2" w14:paraId="6612C3D1" w14:textId="77777777" w:rsidTr="004474E2">
        <w:trPr>
          <w:trHeight w:val="300"/>
          <w:jc w:val="center"/>
        </w:trPr>
        <w:tc>
          <w:tcPr>
            <w:tcW w:w="459" w:type="dxa"/>
            <w:tcBorders>
              <w:top w:val="nil"/>
              <w:left w:val="nil"/>
              <w:bottom w:val="nil"/>
              <w:right w:val="nil"/>
            </w:tcBorders>
            <w:shd w:val="clear" w:color="000000" w:fill="FFFF00"/>
            <w:noWrap/>
            <w:vAlign w:val="center"/>
            <w:hideMark/>
          </w:tcPr>
          <w:p w14:paraId="15F7DB33"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 </w:t>
            </w: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60A0F08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3.9.1.1</w:t>
            </w:r>
          </w:p>
        </w:tc>
        <w:tc>
          <w:tcPr>
            <w:tcW w:w="4885" w:type="dxa"/>
            <w:tcBorders>
              <w:top w:val="nil"/>
              <w:left w:val="nil"/>
              <w:bottom w:val="single" w:sz="4" w:space="0" w:color="C0C0C0"/>
              <w:right w:val="single" w:sz="4" w:space="0" w:color="C0C0C0"/>
            </w:tcBorders>
            <w:shd w:val="clear" w:color="auto" w:fill="auto"/>
            <w:vAlign w:val="center"/>
            <w:hideMark/>
          </w:tcPr>
          <w:p w14:paraId="1937F29D" w14:textId="77777777" w:rsidR="004474E2" w:rsidRPr="004474E2" w:rsidRDefault="004474E2" w:rsidP="004474E2">
            <w:pPr>
              <w:ind w:firstLineChars="300" w:firstLine="390"/>
              <w:rPr>
                <w:rFonts w:ascii="Tahoma" w:hAnsi="Tahoma" w:cs="Tahoma"/>
                <w:sz w:val="13"/>
                <w:szCs w:val="13"/>
              </w:rPr>
            </w:pPr>
            <w:r w:rsidRPr="004474E2">
              <w:rPr>
                <w:rFonts w:ascii="Tahoma" w:hAnsi="Tahoma" w:cs="Tahoma"/>
                <w:sz w:val="13"/>
                <w:szCs w:val="13"/>
              </w:rPr>
              <w:t>Среднемесячная оплата труда</w:t>
            </w:r>
          </w:p>
        </w:tc>
        <w:tc>
          <w:tcPr>
            <w:tcW w:w="1106" w:type="dxa"/>
            <w:tcBorders>
              <w:top w:val="nil"/>
              <w:left w:val="nil"/>
              <w:bottom w:val="single" w:sz="4" w:space="0" w:color="C0C0C0"/>
              <w:right w:val="single" w:sz="4" w:space="0" w:color="C0C0C0"/>
            </w:tcBorders>
            <w:shd w:val="clear" w:color="auto" w:fill="auto"/>
            <w:vAlign w:val="center"/>
            <w:hideMark/>
          </w:tcPr>
          <w:p w14:paraId="126331C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руб</w:t>
            </w:r>
          </w:p>
        </w:tc>
        <w:tc>
          <w:tcPr>
            <w:tcW w:w="1551" w:type="dxa"/>
            <w:tcBorders>
              <w:top w:val="nil"/>
              <w:left w:val="nil"/>
              <w:bottom w:val="single" w:sz="4" w:space="0" w:color="C0C0C0"/>
              <w:right w:val="single" w:sz="4" w:space="0" w:color="C0C0C0"/>
            </w:tcBorders>
            <w:shd w:val="clear" w:color="000000" w:fill="D7EAD3"/>
            <w:vAlign w:val="center"/>
            <w:hideMark/>
          </w:tcPr>
          <w:p w14:paraId="0279506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621" w:type="dxa"/>
            <w:tcBorders>
              <w:top w:val="nil"/>
              <w:left w:val="nil"/>
              <w:bottom w:val="single" w:sz="4" w:space="0" w:color="C0C0C0"/>
              <w:right w:val="single" w:sz="4" w:space="0" w:color="C0C0C0"/>
            </w:tcBorders>
            <w:shd w:val="clear" w:color="000000" w:fill="D7EAD3"/>
            <w:vAlign w:val="center"/>
            <w:hideMark/>
          </w:tcPr>
          <w:p w14:paraId="030D256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2A5FBE0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360AD1F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5825830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2936" w:type="dxa"/>
            <w:vMerge/>
            <w:tcBorders>
              <w:top w:val="nil"/>
              <w:left w:val="nil"/>
              <w:bottom w:val="nil"/>
              <w:right w:val="single" w:sz="4" w:space="0" w:color="C0C0C0"/>
            </w:tcBorders>
            <w:vAlign w:val="center"/>
            <w:hideMark/>
          </w:tcPr>
          <w:p w14:paraId="321FF038" w14:textId="77777777" w:rsidR="004474E2" w:rsidRPr="004474E2" w:rsidRDefault="004474E2" w:rsidP="004474E2">
            <w:pPr>
              <w:rPr>
                <w:rFonts w:ascii="Tahoma" w:hAnsi="Tahoma" w:cs="Tahoma"/>
                <w:sz w:val="13"/>
                <w:szCs w:val="13"/>
              </w:rPr>
            </w:pPr>
          </w:p>
        </w:tc>
        <w:tc>
          <w:tcPr>
            <w:tcW w:w="1396" w:type="dxa"/>
            <w:tcBorders>
              <w:top w:val="nil"/>
              <w:left w:val="nil"/>
              <w:bottom w:val="single" w:sz="4" w:space="0" w:color="C0C0C0"/>
              <w:right w:val="single" w:sz="4" w:space="0" w:color="C0C0C0"/>
            </w:tcBorders>
            <w:shd w:val="clear" w:color="000000" w:fill="D7EAD3"/>
            <w:vAlign w:val="center"/>
            <w:hideMark/>
          </w:tcPr>
          <w:p w14:paraId="0E4F5DE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15D30ED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5CEC008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396" w:type="dxa"/>
            <w:tcBorders>
              <w:top w:val="nil"/>
              <w:left w:val="nil"/>
              <w:bottom w:val="single" w:sz="4" w:space="0" w:color="C0C0C0"/>
              <w:right w:val="single" w:sz="4" w:space="0" w:color="C0C0C0"/>
            </w:tcBorders>
            <w:shd w:val="clear" w:color="000000" w:fill="D7EAD3"/>
            <w:vAlign w:val="center"/>
            <w:hideMark/>
          </w:tcPr>
          <w:p w14:paraId="64DC1E8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4696" w:type="dxa"/>
            <w:vMerge/>
            <w:tcBorders>
              <w:top w:val="nil"/>
              <w:left w:val="nil"/>
              <w:bottom w:val="nil"/>
              <w:right w:val="single" w:sz="4" w:space="0" w:color="C0C0C0"/>
            </w:tcBorders>
            <w:vAlign w:val="center"/>
            <w:hideMark/>
          </w:tcPr>
          <w:p w14:paraId="6B8B9CFF" w14:textId="77777777" w:rsidR="004474E2" w:rsidRPr="004474E2" w:rsidRDefault="004474E2" w:rsidP="004474E2">
            <w:pPr>
              <w:rPr>
                <w:rFonts w:ascii="Tahoma" w:hAnsi="Tahoma" w:cs="Tahoma"/>
                <w:sz w:val="13"/>
                <w:szCs w:val="13"/>
              </w:rPr>
            </w:pPr>
          </w:p>
        </w:tc>
      </w:tr>
      <w:tr w:rsidR="004474E2" w:rsidRPr="004474E2" w14:paraId="5CD396B7" w14:textId="77777777" w:rsidTr="004474E2">
        <w:trPr>
          <w:trHeight w:val="300"/>
          <w:jc w:val="center"/>
        </w:trPr>
        <w:tc>
          <w:tcPr>
            <w:tcW w:w="459" w:type="dxa"/>
            <w:tcBorders>
              <w:top w:val="nil"/>
              <w:left w:val="nil"/>
              <w:bottom w:val="nil"/>
              <w:right w:val="nil"/>
            </w:tcBorders>
            <w:shd w:val="clear" w:color="000000" w:fill="FFFF00"/>
            <w:noWrap/>
            <w:vAlign w:val="center"/>
            <w:hideMark/>
          </w:tcPr>
          <w:p w14:paraId="78EF1964"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 </w:t>
            </w: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07AE03D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3.9.1.2</w:t>
            </w:r>
          </w:p>
        </w:tc>
        <w:tc>
          <w:tcPr>
            <w:tcW w:w="4885" w:type="dxa"/>
            <w:tcBorders>
              <w:top w:val="nil"/>
              <w:left w:val="nil"/>
              <w:bottom w:val="single" w:sz="4" w:space="0" w:color="C0C0C0"/>
              <w:right w:val="single" w:sz="4" w:space="0" w:color="C0C0C0"/>
            </w:tcBorders>
            <w:shd w:val="clear" w:color="auto" w:fill="auto"/>
            <w:vAlign w:val="center"/>
            <w:hideMark/>
          </w:tcPr>
          <w:p w14:paraId="39D557BF" w14:textId="77777777" w:rsidR="004474E2" w:rsidRPr="004474E2" w:rsidRDefault="004474E2" w:rsidP="004474E2">
            <w:pPr>
              <w:ind w:firstLineChars="300" w:firstLine="390"/>
              <w:rPr>
                <w:rFonts w:ascii="Tahoma" w:hAnsi="Tahoma" w:cs="Tahoma"/>
                <w:sz w:val="13"/>
                <w:szCs w:val="13"/>
              </w:rPr>
            </w:pPr>
            <w:r w:rsidRPr="004474E2">
              <w:rPr>
                <w:rFonts w:ascii="Tahoma" w:hAnsi="Tahoma" w:cs="Tahoma"/>
                <w:sz w:val="13"/>
                <w:szCs w:val="13"/>
              </w:rPr>
              <w:t>Численность персонала</w:t>
            </w:r>
          </w:p>
        </w:tc>
        <w:tc>
          <w:tcPr>
            <w:tcW w:w="1106" w:type="dxa"/>
            <w:tcBorders>
              <w:top w:val="nil"/>
              <w:left w:val="nil"/>
              <w:bottom w:val="single" w:sz="4" w:space="0" w:color="C0C0C0"/>
              <w:right w:val="single" w:sz="4" w:space="0" w:color="C0C0C0"/>
            </w:tcBorders>
            <w:shd w:val="clear" w:color="auto" w:fill="auto"/>
            <w:vAlign w:val="center"/>
            <w:hideMark/>
          </w:tcPr>
          <w:p w14:paraId="489406A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чел</w:t>
            </w:r>
          </w:p>
        </w:tc>
        <w:tc>
          <w:tcPr>
            <w:tcW w:w="1551" w:type="dxa"/>
            <w:tcBorders>
              <w:top w:val="nil"/>
              <w:left w:val="nil"/>
              <w:bottom w:val="single" w:sz="4" w:space="0" w:color="C0C0C0"/>
              <w:right w:val="single" w:sz="4" w:space="0" w:color="C0C0C0"/>
            </w:tcBorders>
            <w:shd w:val="clear" w:color="000000" w:fill="FFFFCC"/>
            <w:vAlign w:val="center"/>
            <w:hideMark/>
          </w:tcPr>
          <w:p w14:paraId="71D07E2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621" w:type="dxa"/>
            <w:tcBorders>
              <w:top w:val="nil"/>
              <w:left w:val="nil"/>
              <w:bottom w:val="single" w:sz="4" w:space="0" w:color="C0C0C0"/>
              <w:right w:val="single" w:sz="4" w:space="0" w:color="C0C0C0"/>
            </w:tcBorders>
            <w:shd w:val="clear" w:color="000000" w:fill="FFFFCC"/>
            <w:vAlign w:val="center"/>
            <w:hideMark/>
          </w:tcPr>
          <w:p w14:paraId="6684623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7FB83C0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59E3E24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166BF8C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2936" w:type="dxa"/>
            <w:vMerge/>
            <w:tcBorders>
              <w:top w:val="nil"/>
              <w:left w:val="nil"/>
              <w:bottom w:val="nil"/>
              <w:right w:val="single" w:sz="4" w:space="0" w:color="C0C0C0"/>
            </w:tcBorders>
            <w:vAlign w:val="center"/>
            <w:hideMark/>
          </w:tcPr>
          <w:p w14:paraId="473405B2" w14:textId="77777777" w:rsidR="004474E2" w:rsidRPr="004474E2" w:rsidRDefault="004474E2" w:rsidP="004474E2">
            <w:pPr>
              <w:rPr>
                <w:rFonts w:ascii="Tahoma" w:hAnsi="Tahoma" w:cs="Tahoma"/>
                <w:sz w:val="13"/>
                <w:szCs w:val="13"/>
              </w:rPr>
            </w:pPr>
          </w:p>
        </w:tc>
        <w:tc>
          <w:tcPr>
            <w:tcW w:w="1396" w:type="dxa"/>
            <w:tcBorders>
              <w:top w:val="nil"/>
              <w:left w:val="nil"/>
              <w:bottom w:val="single" w:sz="4" w:space="0" w:color="C0C0C0"/>
              <w:right w:val="single" w:sz="4" w:space="0" w:color="C0C0C0"/>
            </w:tcBorders>
            <w:shd w:val="clear" w:color="000000" w:fill="FFFFCC"/>
            <w:vAlign w:val="center"/>
            <w:hideMark/>
          </w:tcPr>
          <w:p w14:paraId="31CB4CD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5F5093E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36" w:type="dxa"/>
            <w:tcBorders>
              <w:top w:val="nil"/>
              <w:left w:val="nil"/>
              <w:bottom w:val="single" w:sz="4" w:space="0" w:color="C0C0C0"/>
              <w:right w:val="single" w:sz="4" w:space="0" w:color="C0C0C0"/>
            </w:tcBorders>
            <w:shd w:val="clear" w:color="000000" w:fill="D7EAD3"/>
            <w:vAlign w:val="center"/>
            <w:hideMark/>
          </w:tcPr>
          <w:p w14:paraId="3146C1B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396" w:type="dxa"/>
            <w:tcBorders>
              <w:top w:val="nil"/>
              <w:left w:val="nil"/>
              <w:bottom w:val="single" w:sz="4" w:space="0" w:color="C0C0C0"/>
              <w:right w:val="single" w:sz="4" w:space="0" w:color="C0C0C0"/>
            </w:tcBorders>
            <w:shd w:val="clear" w:color="000000" w:fill="D7EAD3"/>
            <w:vAlign w:val="center"/>
            <w:hideMark/>
          </w:tcPr>
          <w:p w14:paraId="02813C5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4696" w:type="dxa"/>
            <w:vMerge/>
            <w:tcBorders>
              <w:top w:val="nil"/>
              <w:left w:val="nil"/>
              <w:bottom w:val="nil"/>
              <w:right w:val="single" w:sz="4" w:space="0" w:color="C0C0C0"/>
            </w:tcBorders>
            <w:vAlign w:val="center"/>
            <w:hideMark/>
          </w:tcPr>
          <w:p w14:paraId="32F42F9E" w14:textId="77777777" w:rsidR="004474E2" w:rsidRPr="004474E2" w:rsidRDefault="004474E2" w:rsidP="004474E2">
            <w:pPr>
              <w:rPr>
                <w:rFonts w:ascii="Tahoma" w:hAnsi="Tahoma" w:cs="Tahoma"/>
                <w:sz w:val="13"/>
                <w:szCs w:val="13"/>
              </w:rPr>
            </w:pPr>
          </w:p>
        </w:tc>
      </w:tr>
      <w:tr w:rsidR="004474E2" w:rsidRPr="004474E2" w14:paraId="48FDBE74" w14:textId="77777777" w:rsidTr="004474E2">
        <w:trPr>
          <w:trHeight w:val="450"/>
          <w:jc w:val="center"/>
        </w:trPr>
        <w:tc>
          <w:tcPr>
            <w:tcW w:w="459" w:type="dxa"/>
            <w:tcBorders>
              <w:top w:val="nil"/>
              <w:left w:val="nil"/>
              <w:bottom w:val="nil"/>
              <w:right w:val="nil"/>
            </w:tcBorders>
            <w:shd w:val="clear" w:color="000000" w:fill="FFFF00"/>
            <w:noWrap/>
            <w:vAlign w:val="center"/>
            <w:hideMark/>
          </w:tcPr>
          <w:p w14:paraId="3C49E4EA"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ОР</w:t>
            </w:r>
          </w:p>
        </w:tc>
        <w:tc>
          <w:tcPr>
            <w:tcW w:w="990" w:type="dxa"/>
            <w:tcBorders>
              <w:top w:val="nil"/>
              <w:left w:val="single" w:sz="4" w:space="0" w:color="C0C0C0"/>
              <w:bottom w:val="nil"/>
              <w:right w:val="single" w:sz="4" w:space="0" w:color="C0C0C0"/>
            </w:tcBorders>
            <w:shd w:val="clear" w:color="auto" w:fill="auto"/>
            <w:vAlign w:val="center"/>
            <w:hideMark/>
          </w:tcPr>
          <w:p w14:paraId="79DFB73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3.9.2</w:t>
            </w:r>
          </w:p>
        </w:tc>
        <w:tc>
          <w:tcPr>
            <w:tcW w:w="4885" w:type="dxa"/>
            <w:tcBorders>
              <w:top w:val="nil"/>
              <w:left w:val="nil"/>
              <w:bottom w:val="nil"/>
              <w:right w:val="single" w:sz="4" w:space="0" w:color="C0C0C0"/>
            </w:tcBorders>
            <w:shd w:val="clear" w:color="auto" w:fill="auto"/>
            <w:vAlign w:val="center"/>
            <w:hideMark/>
          </w:tcPr>
          <w:p w14:paraId="168429B3" w14:textId="77777777" w:rsidR="004474E2" w:rsidRPr="004474E2" w:rsidRDefault="004474E2" w:rsidP="004474E2">
            <w:pPr>
              <w:ind w:firstLineChars="200" w:firstLine="260"/>
              <w:rPr>
                <w:rFonts w:ascii="Tahoma" w:hAnsi="Tahoma" w:cs="Tahoma"/>
                <w:sz w:val="13"/>
                <w:szCs w:val="13"/>
              </w:rPr>
            </w:pPr>
            <w:r w:rsidRPr="004474E2">
              <w:rPr>
                <w:rFonts w:ascii="Tahoma" w:hAnsi="Tahoma" w:cs="Tahoma"/>
                <w:sz w:val="13"/>
                <w:szCs w:val="13"/>
              </w:rPr>
              <w:t>Отчисления на соц.нужды от заработной платы цехового персонала</w:t>
            </w:r>
          </w:p>
        </w:tc>
        <w:tc>
          <w:tcPr>
            <w:tcW w:w="1106" w:type="dxa"/>
            <w:tcBorders>
              <w:top w:val="nil"/>
              <w:left w:val="nil"/>
              <w:bottom w:val="nil"/>
              <w:right w:val="single" w:sz="4" w:space="0" w:color="C0C0C0"/>
            </w:tcBorders>
            <w:shd w:val="clear" w:color="auto" w:fill="auto"/>
            <w:vAlign w:val="center"/>
            <w:hideMark/>
          </w:tcPr>
          <w:p w14:paraId="6740696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551" w:type="dxa"/>
            <w:tcBorders>
              <w:top w:val="nil"/>
              <w:left w:val="nil"/>
              <w:bottom w:val="nil"/>
              <w:right w:val="single" w:sz="4" w:space="0" w:color="C0C0C0"/>
            </w:tcBorders>
            <w:shd w:val="clear" w:color="000000" w:fill="FFFFCC"/>
            <w:vAlign w:val="center"/>
            <w:hideMark/>
          </w:tcPr>
          <w:p w14:paraId="2D18892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621" w:type="dxa"/>
            <w:tcBorders>
              <w:top w:val="nil"/>
              <w:left w:val="nil"/>
              <w:bottom w:val="nil"/>
              <w:right w:val="single" w:sz="4" w:space="0" w:color="C0C0C0"/>
            </w:tcBorders>
            <w:shd w:val="clear" w:color="000000" w:fill="FFFFCC"/>
            <w:vAlign w:val="center"/>
            <w:hideMark/>
          </w:tcPr>
          <w:p w14:paraId="21529D3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518" w:type="dxa"/>
            <w:tcBorders>
              <w:top w:val="nil"/>
              <w:left w:val="nil"/>
              <w:bottom w:val="nil"/>
              <w:right w:val="single" w:sz="4" w:space="0" w:color="C0C0C0"/>
            </w:tcBorders>
            <w:shd w:val="clear" w:color="000000" w:fill="FFFFCC"/>
            <w:vAlign w:val="center"/>
            <w:hideMark/>
          </w:tcPr>
          <w:p w14:paraId="7966577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96" w:type="dxa"/>
            <w:tcBorders>
              <w:top w:val="nil"/>
              <w:left w:val="nil"/>
              <w:bottom w:val="nil"/>
              <w:right w:val="single" w:sz="4" w:space="0" w:color="C0C0C0"/>
            </w:tcBorders>
            <w:shd w:val="clear" w:color="000000" w:fill="D7EAD3"/>
            <w:vAlign w:val="center"/>
            <w:hideMark/>
          </w:tcPr>
          <w:p w14:paraId="66356BA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536" w:type="dxa"/>
            <w:tcBorders>
              <w:top w:val="nil"/>
              <w:left w:val="nil"/>
              <w:bottom w:val="nil"/>
              <w:right w:val="single" w:sz="4" w:space="0" w:color="C0C0C0"/>
            </w:tcBorders>
            <w:shd w:val="clear" w:color="000000" w:fill="D7EAD3"/>
            <w:vAlign w:val="center"/>
            <w:hideMark/>
          </w:tcPr>
          <w:p w14:paraId="2A70E62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2936" w:type="dxa"/>
            <w:vMerge/>
            <w:tcBorders>
              <w:top w:val="nil"/>
              <w:left w:val="nil"/>
              <w:bottom w:val="nil"/>
              <w:right w:val="single" w:sz="4" w:space="0" w:color="C0C0C0"/>
            </w:tcBorders>
            <w:vAlign w:val="center"/>
            <w:hideMark/>
          </w:tcPr>
          <w:p w14:paraId="48393364" w14:textId="77777777" w:rsidR="004474E2" w:rsidRPr="004474E2" w:rsidRDefault="004474E2" w:rsidP="004474E2">
            <w:pPr>
              <w:rPr>
                <w:rFonts w:ascii="Tahoma" w:hAnsi="Tahoma" w:cs="Tahoma"/>
                <w:sz w:val="13"/>
                <w:szCs w:val="13"/>
              </w:rPr>
            </w:pPr>
          </w:p>
        </w:tc>
        <w:tc>
          <w:tcPr>
            <w:tcW w:w="1396" w:type="dxa"/>
            <w:tcBorders>
              <w:top w:val="nil"/>
              <w:left w:val="nil"/>
              <w:bottom w:val="nil"/>
              <w:right w:val="single" w:sz="4" w:space="0" w:color="C0C0C0"/>
            </w:tcBorders>
            <w:shd w:val="clear" w:color="000000" w:fill="FFFFCC"/>
            <w:vAlign w:val="center"/>
            <w:hideMark/>
          </w:tcPr>
          <w:p w14:paraId="55754E0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518" w:type="dxa"/>
            <w:tcBorders>
              <w:top w:val="nil"/>
              <w:left w:val="nil"/>
              <w:bottom w:val="nil"/>
              <w:right w:val="single" w:sz="4" w:space="0" w:color="C0C0C0"/>
            </w:tcBorders>
            <w:shd w:val="clear" w:color="000000" w:fill="FFFFCC"/>
            <w:vAlign w:val="center"/>
            <w:hideMark/>
          </w:tcPr>
          <w:p w14:paraId="103F666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36" w:type="dxa"/>
            <w:tcBorders>
              <w:top w:val="nil"/>
              <w:left w:val="nil"/>
              <w:bottom w:val="nil"/>
              <w:right w:val="single" w:sz="4" w:space="0" w:color="C0C0C0"/>
            </w:tcBorders>
            <w:shd w:val="clear" w:color="000000" w:fill="D7EAD3"/>
            <w:vAlign w:val="center"/>
            <w:hideMark/>
          </w:tcPr>
          <w:p w14:paraId="6B48E4B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396" w:type="dxa"/>
            <w:tcBorders>
              <w:top w:val="nil"/>
              <w:left w:val="nil"/>
              <w:bottom w:val="nil"/>
              <w:right w:val="single" w:sz="4" w:space="0" w:color="C0C0C0"/>
            </w:tcBorders>
            <w:shd w:val="clear" w:color="000000" w:fill="D7EAD3"/>
            <w:vAlign w:val="center"/>
            <w:hideMark/>
          </w:tcPr>
          <w:p w14:paraId="667B5C7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4696" w:type="dxa"/>
            <w:vMerge/>
            <w:tcBorders>
              <w:top w:val="nil"/>
              <w:left w:val="nil"/>
              <w:bottom w:val="nil"/>
              <w:right w:val="single" w:sz="4" w:space="0" w:color="C0C0C0"/>
            </w:tcBorders>
            <w:vAlign w:val="center"/>
            <w:hideMark/>
          </w:tcPr>
          <w:p w14:paraId="2597BB6B" w14:textId="77777777" w:rsidR="004474E2" w:rsidRPr="004474E2" w:rsidRDefault="004474E2" w:rsidP="004474E2">
            <w:pPr>
              <w:rPr>
                <w:rFonts w:ascii="Tahoma" w:hAnsi="Tahoma" w:cs="Tahoma"/>
                <w:sz w:val="13"/>
                <w:szCs w:val="13"/>
              </w:rPr>
            </w:pPr>
          </w:p>
        </w:tc>
      </w:tr>
      <w:tr w:rsidR="004474E2" w:rsidRPr="004474E2" w14:paraId="62FF0575" w14:textId="77777777" w:rsidTr="004474E2">
        <w:trPr>
          <w:trHeight w:val="300"/>
          <w:jc w:val="center"/>
        </w:trPr>
        <w:tc>
          <w:tcPr>
            <w:tcW w:w="459" w:type="dxa"/>
            <w:tcBorders>
              <w:top w:val="nil"/>
              <w:left w:val="nil"/>
              <w:bottom w:val="nil"/>
              <w:right w:val="nil"/>
            </w:tcBorders>
            <w:shd w:val="clear" w:color="000000" w:fill="FFFF00"/>
            <w:noWrap/>
            <w:vAlign w:val="center"/>
            <w:hideMark/>
          </w:tcPr>
          <w:p w14:paraId="49804607"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ОР</w:t>
            </w:r>
          </w:p>
        </w:tc>
        <w:tc>
          <w:tcPr>
            <w:tcW w:w="99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90B44D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3.9.3</w:t>
            </w:r>
          </w:p>
        </w:tc>
        <w:tc>
          <w:tcPr>
            <w:tcW w:w="4885" w:type="dxa"/>
            <w:tcBorders>
              <w:top w:val="single" w:sz="4" w:space="0" w:color="C0C0C0"/>
              <w:left w:val="nil"/>
              <w:bottom w:val="single" w:sz="4" w:space="0" w:color="C0C0C0"/>
              <w:right w:val="single" w:sz="4" w:space="0" w:color="C0C0C0"/>
            </w:tcBorders>
            <w:shd w:val="clear" w:color="auto" w:fill="auto"/>
            <w:vAlign w:val="center"/>
            <w:hideMark/>
          </w:tcPr>
          <w:p w14:paraId="205E000C" w14:textId="77777777" w:rsidR="004474E2" w:rsidRPr="004474E2" w:rsidRDefault="004474E2" w:rsidP="004474E2">
            <w:pPr>
              <w:ind w:firstLineChars="200" w:firstLine="260"/>
              <w:rPr>
                <w:rFonts w:ascii="Tahoma" w:hAnsi="Tahoma" w:cs="Tahoma"/>
                <w:sz w:val="13"/>
                <w:szCs w:val="13"/>
              </w:rPr>
            </w:pPr>
            <w:r w:rsidRPr="004474E2">
              <w:rPr>
                <w:rFonts w:ascii="Tahoma" w:hAnsi="Tahoma" w:cs="Tahoma"/>
                <w:sz w:val="13"/>
                <w:szCs w:val="13"/>
              </w:rPr>
              <w:t>Прочие расходы, в том числе:</w:t>
            </w:r>
          </w:p>
        </w:tc>
        <w:tc>
          <w:tcPr>
            <w:tcW w:w="1106" w:type="dxa"/>
            <w:tcBorders>
              <w:top w:val="single" w:sz="4" w:space="0" w:color="C0C0C0"/>
              <w:left w:val="nil"/>
              <w:bottom w:val="single" w:sz="4" w:space="0" w:color="C0C0C0"/>
              <w:right w:val="single" w:sz="4" w:space="0" w:color="C0C0C0"/>
            </w:tcBorders>
            <w:shd w:val="clear" w:color="auto" w:fill="auto"/>
            <w:vAlign w:val="center"/>
            <w:hideMark/>
          </w:tcPr>
          <w:p w14:paraId="5134887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551" w:type="dxa"/>
            <w:tcBorders>
              <w:top w:val="single" w:sz="4" w:space="0" w:color="C0C0C0"/>
              <w:left w:val="nil"/>
              <w:bottom w:val="single" w:sz="4" w:space="0" w:color="C0C0C0"/>
              <w:right w:val="single" w:sz="4" w:space="0" w:color="C0C0C0"/>
            </w:tcBorders>
            <w:shd w:val="clear" w:color="000000" w:fill="D7EAD3"/>
            <w:vAlign w:val="center"/>
            <w:hideMark/>
          </w:tcPr>
          <w:p w14:paraId="6763978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10,28</w:t>
            </w:r>
          </w:p>
        </w:tc>
        <w:tc>
          <w:tcPr>
            <w:tcW w:w="1621" w:type="dxa"/>
            <w:tcBorders>
              <w:top w:val="single" w:sz="4" w:space="0" w:color="C0C0C0"/>
              <w:left w:val="nil"/>
              <w:bottom w:val="single" w:sz="4" w:space="0" w:color="C0C0C0"/>
              <w:right w:val="single" w:sz="4" w:space="0" w:color="C0C0C0"/>
            </w:tcBorders>
            <w:shd w:val="clear" w:color="000000" w:fill="D7EAD3"/>
            <w:vAlign w:val="center"/>
            <w:hideMark/>
          </w:tcPr>
          <w:p w14:paraId="72B97B5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12,34</w:t>
            </w:r>
          </w:p>
        </w:tc>
        <w:tc>
          <w:tcPr>
            <w:tcW w:w="1518" w:type="dxa"/>
            <w:tcBorders>
              <w:top w:val="single" w:sz="4" w:space="0" w:color="C0C0C0"/>
              <w:left w:val="nil"/>
              <w:bottom w:val="single" w:sz="4" w:space="0" w:color="C0C0C0"/>
              <w:right w:val="single" w:sz="4" w:space="0" w:color="C0C0C0"/>
            </w:tcBorders>
            <w:shd w:val="clear" w:color="000000" w:fill="D7EAD3"/>
            <w:vAlign w:val="center"/>
            <w:hideMark/>
          </w:tcPr>
          <w:p w14:paraId="50BCF21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11,46</w:t>
            </w:r>
          </w:p>
        </w:tc>
        <w:tc>
          <w:tcPr>
            <w:tcW w:w="1496" w:type="dxa"/>
            <w:tcBorders>
              <w:top w:val="single" w:sz="4" w:space="0" w:color="C0C0C0"/>
              <w:left w:val="nil"/>
              <w:bottom w:val="single" w:sz="4" w:space="0" w:color="C0C0C0"/>
              <w:right w:val="single" w:sz="4" w:space="0" w:color="C0C0C0"/>
            </w:tcBorders>
            <w:shd w:val="clear" w:color="000000" w:fill="D7EAD3"/>
            <w:vAlign w:val="center"/>
            <w:hideMark/>
          </w:tcPr>
          <w:p w14:paraId="7BA085E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5,73</w:t>
            </w:r>
          </w:p>
        </w:tc>
        <w:tc>
          <w:tcPr>
            <w:tcW w:w="1536" w:type="dxa"/>
            <w:tcBorders>
              <w:top w:val="single" w:sz="4" w:space="0" w:color="C0C0C0"/>
              <w:left w:val="nil"/>
              <w:bottom w:val="single" w:sz="4" w:space="0" w:color="C0C0C0"/>
              <w:right w:val="single" w:sz="4" w:space="0" w:color="C0C0C0"/>
            </w:tcBorders>
            <w:shd w:val="clear" w:color="000000" w:fill="D7EAD3"/>
            <w:vAlign w:val="center"/>
            <w:hideMark/>
          </w:tcPr>
          <w:p w14:paraId="583E643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5,73</w:t>
            </w:r>
          </w:p>
        </w:tc>
        <w:tc>
          <w:tcPr>
            <w:tcW w:w="2936" w:type="dxa"/>
            <w:vMerge/>
            <w:tcBorders>
              <w:top w:val="nil"/>
              <w:left w:val="nil"/>
              <w:bottom w:val="nil"/>
              <w:right w:val="single" w:sz="4" w:space="0" w:color="C0C0C0"/>
            </w:tcBorders>
            <w:vAlign w:val="center"/>
            <w:hideMark/>
          </w:tcPr>
          <w:p w14:paraId="6C981FF2" w14:textId="77777777" w:rsidR="004474E2" w:rsidRPr="004474E2" w:rsidRDefault="004474E2" w:rsidP="004474E2">
            <w:pPr>
              <w:rPr>
                <w:rFonts w:ascii="Tahoma" w:hAnsi="Tahoma" w:cs="Tahoma"/>
                <w:sz w:val="13"/>
                <w:szCs w:val="13"/>
              </w:rPr>
            </w:pPr>
          </w:p>
        </w:tc>
        <w:tc>
          <w:tcPr>
            <w:tcW w:w="1396" w:type="dxa"/>
            <w:tcBorders>
              <w:top w:val="single" w:sz="4" w:space="0" w:color="C0C0C0"/>
              <w:left w:val="nil"/>
              <w:bottom w:val="single" w:sz="4" w:space="0" w:color="C0C0C0"/>
              <w:right w:val="single" w:sz="4" w:space="0" w:color="C0C0C0"/>
            </w:tcBorders>
            <w:shd w:val="clear" w:color="000000" w:fill="D7EAD3"/>
            <w:vAlign w:val="center"/>
            <w:hideMark/>
          </w:tcPr>
          <w:p w14:paraId="230E721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14,16</w:t>
            </w:r>
          </w:p>
        </w:tc>
        <w:tc>
          <w:tcPr>
            <w:tcW w:w="1518" w:type="dxa"/>
            <w:tcBorders>
              <w:top w:val="single" w:sz="4" w:space="0" w:color="C0C0C0"/>
              <w:left w:val="nil"/>
              <w:bottom w:val="single" w:sz="4" w:space="0" w:color="C0C0C0"/>
              <w:right w:val="single" w:sz="4" w:space="0" w:color="C0C0C0"/>
            </w:tcBorders>
            <w:shd w:val="clear" w:color="000000" w:fill="D7EAD3"/>
            <w:vAlign w:val="center"/>
            <w:hideMark/>
          </w:tcPr>
          <w:p w14:paraId="7C3AA00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13,76</w:t>
            </w:r>
          </w:p>
        </w:tc>
        <w:tc>
          <w:tcPr>
            <w:tcW w:w="1436" w:type="dxa"/>
            <w:tcBorders>
              <w:top w:val="single" w:sz="4" w:space="0" w:color="C0C0C0"/>
              <w:left w:val="nil"/>
              <w:bottom w:val="single" w:sz="4" w:space="0" w:color="C0C0C0"/>
              <w:right w:val="single" w:sz="4" w:space="0" w:color="C0C0C0"/>
            </w:tcBorders>
            <w:shd w:val="clear" w:color="000000" w:fill="D7EAD3"/>
            <w:vAlign w:val="center"/>
            <w:hideMark/>
          </w:tcPr>
          <w:p w14:paraId="701B4DE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6,88</w:t>
            </w:r>
          </w:p>
        </w:tc>
        <w:tc>
          <w:tcPr>
            <w:tcW w:w="1396" w:type="dxa"/>
            <w:tcBorders>
              <w:top w:val="single" w:sz="4" w:space="0" w:color="C0C0C0"/>
              <w:left w:val="nil"/>
              <w:bottom w:val="single" w:sz="4" w:space="0" w:color="C0C0C0"/>
              <w:right w:val="single" w:sz="4" w:space="0" w:color="C0C0C0"/>
            </w:tcBorders>
            <w:shd w:val="clear" w:color="000000" w:fill="D7EAD3"/>
            <w:vAlign w:val="center"/>
            <w:hideMark/>
          </w:tcPr>
          <w:p w14:paraId="62881A2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6,88</w:t>
            </w:r>
          </w:p>
        </w:tc>
        <w:tc>
          <w:tcPr>
            <w:tcW w:w="4696" w:type="dxa"/>
            <w:vMerge/>
            <w:tcBorders>
              <w:top w:val="nil"/>
              <w:left w:val="nil"/>
              <w:bottom w:val="nil"/>
              <w:right w:val="single" w:sz="4" w:space="0" w:color="C0C0C0"/>
            </w:tcBorders>
            <w:vAlign w:val="center"/>
            <w:hideMark/>
          </w:tcPr>
          <w:p w14:paraId="1A5FA9BA" w14:textId="77777777" w:rsidR="004474E2" w:rsidRPr="004474E2" w:rsidRDefault="004474E2" w:rsidP="004474E2">
            <w:pPr>
              <w:rPr>
                <w:rFonts w:ascii="Tahoma" w:hAnsi="Tahoma" w:cs="Tahoma"/>
                <w:sz w:val="13"/>
                <w:szCs w:val="13"/>
              </w:rPr>
            </w:pPr>
          </w:p>
        </w:tc>
      </w:tr>
      <w:tr w:rsidR="004474E2" w:rsidRPr="004474E2" w14:paraId="5565371C" w14:textId="77777777" w:rsidTr="004474E2">
        <w:trPr>
          <w:trHeight w:val="300"/>
          <w:jc w:val="center"/>
        </w:trPr>
        <w:tc>
          <w:tcPr>
            <w:tcW w:w="459" w:type="dxa"/>
            <w:tcBorders>
              <w:top w:val="nil"/>
              <w:left w:val="nil"/>
              <w:bottom w:val="nil"/>
              <w:right w:val="nil"/>
            </w:tcBorders>
            <w:shd w:val="clear" w:color="000000" w:fill="FFFF00"/>
            <w:noWrap/>
            <w:vAlign w:val="center"/>
            <w:hideMark/>
          </w:tcPr>
          <w:p w14:paraId="6C813EE1"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ОР</w:t>
            </w:r>
          </w:p>
        </w:tc>
        <w:tc>
          <w:tcPr>
            <w:tcW w:w="99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55634B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3.9.3.1</w:t>
            </w:r>
          </w:p>
        </w:tc>
        <w:tc>
          <w:tcPr>
            <w:tcW w:w="4885" w:type="dxa"/>
            <w:tcBorders>
              <w:top w:val="single" w:sz="4" w:space="0" w:color="C0C0C0"/>
              <w:left w:val="nil"/>
              <w:bottom w:val="single" w:sz="4" w:space="0" w:color="C0C0C0"/>
              <w:right w:val="single" w:sz="4" w:space="0" w:color="C0C0C0"/>
            </w:tcBorders>
            <w:shd w:val="clear" w:color="000000" w:fill="E3FAFD"/>
            <w:vAlign w:val="center"/>
            <w:hideMark/>
          </w:tcPr>
          <w:p w14:paraId="47318821" w14:textId="77777777" w:rsidR="004474E2" w:rsidRPr="004474E2" w:rsidRDefault="004474E2" w:rsidP="004474E2">
            <w:pPr>
              <w:ind w:firstLineChars="300" w:firstLine="390"/>
              <w:rPr>
                <w:rFonts w:ascii="Tahoma" w:hAnsi="Tahoma" w:cs="Tahoma"/>
                <w:sz w:val="13"/>
                <w:szCs w:val="13"/>
              </w:rPr>
            </w:pPr>
            <w:r w:rsidRPr="004474E2">
              <w:rPr>
                <w:rFonts w:ascii="Tahoma" w:hAnsi="Tahoma" w:cs="Tahoma"/>
                <w:sz w:val="13"/>
                <w:szCs w:val="13"/>
              </w:rPr>
              <w:t>прочие</w:t>
            </w:r>
          </w:p>
        </w:tc>
        <w:tc>
          <w:tcPr>
            <w:tcW w:w="1106" w:type="dxa"/>
            <w:tcBorders>
              <w:top w:val="single" w:sz="4" w:space="0" w:color="C0C0C0"/>
              <w:left w:val="nil"/>
              <w:bottom w:val="single" w:sz="4" w:space="0" w:color="C0C0C0"/>
              <w:right w:val="single" w:sz="4" w:space="0" w:color="C0C0C0"/>
            </w:tcBorders>
            <w:shd w:val="clear" w:color="auto" w:fill="auto"/>
            <w:vAlign w:val="center"/>
            <w:hideMark/>
          </w:tcPr>
          <w:p w14:paraId="52403B8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551" w:type="dxa"/>
            <w:tcBorders>
              <w:top w:val="single" w:sz="4" w:space="0" w:color="C0C0C0"/>
              <w:left w:val="nil"/>
              <w:bottom w:val="single" w:sz="4" w:space="0" w:color="C0C0C0"/>
              <w:right w:val="single" w:sz="4" w:space="0" w:color="C0C0C0"/>
            </w:tcBorders>
            <w:shd w:val="clear" w:color="000000" w:fill="FFFFCC"/>
            <w:vAlign w:val="center"/>
            <w:hideMark/>
          </w:tcPr>
          <w:p w14:paraId="0539305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10,28</w:t>
            </w:r>
          </w:p>
        </w:tc>
        <w:tc>
          <w:tcPr>
            <w:tcW w:w="1621" w:type="dxa"/>
            <w:tcBorders>
              <w:top w:val="single" w:sz="4" w:space="0" w:color="C0C0C0"/>
              <w:left w:val="nil"/>
              <w:bottom w:val="single" w:sz="4" w:space="0" w:color="C0C0C0"/>
              <w:right w:val="single" w:sz="4" w:space="0" w:color="C0C0C0"/>
            </w:tcBorders>
            <w:shd w:val="clear" w:color="000000" w:fill="FFFF00"/>
            <w:vAlign w:val="center"/>
            <w:hideMark/>
          </w:tcPr>
          <w:p w14:paraId="7E015D1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12,34</w:t>
            </w:r>
          </w:p>
        </w:tc>
        <w:tc>
          <w:tcPr>
            <w:tcW w:w="1518" w:type="dxa"/>
            <w:tcBorders>
              <w:top w:val="single" w:sz="4" w:space="0" w:color="C0C0C0"/>
              <w:left w:val="nil"/>
              <w:bottom w:val="single" w:sz="4" w:space="0" w:color="C0C0C0"/>
              <w:right w:val="single" w:sz="4" w:space="0" w:color="C0C0C0"/>
            </w:tcBorders>
            <w:shd w:val="clear" w:color="000000" w:fill="FFFFCC"/>
            <w:vAlign w:val="center"/>
            <w:hideMark/>
          </w:tcPr>
          <w:p w14:paraId="155C23A1"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11,46</w:t>
            </w:r>
          </w:p>
        </w:tc>
        <w:tc>
          <w:tcPr>
            <w:tcW w:w="1496" w:type="dxa"/>
            <w:tcBorders>
              <w:top w:val="single" w:sz="4" w:space="0" w:color="C0C0C0"/>
              <w:left w:val="nil"/>
              <w:bottom w:val="single" w:sz="4" w:space="0" w:color="C0C0C0"/>
              <w:right w:val="single" w:sz="4" w:space="0" w:color="C0C0C0"/>
            </w:tcBorders>
            <w:shd w:val="clear" w:color="000000" w:fill="D7EAD3"/>
            <w:vAlign w:val="center"/>
            <w:hideMark/>
          </w:tcPr>
          <w:p w14:paraId="0ACF91D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5,73</w:t>
            </w:r>
          </w:p>
        </w:tc>
        <w:tc>
          <w:tcPr>
            <w:tcW w:w="1536" w:type="dxa"/>
            <w:tcBorders>
              <w:top w:val="single" w:sz="4" w:space="0" w:color="C0C0C0"/>
              <w:left w:val="nil"/>
              <w:bottom w:val="single" w:sz="4" w:space="0" w:color="C0C0C0"/>
              <w:right w:val="single" w:sz="4" w:space="0" w:color="C0C0C0"/>
            </w:tcBorders>
            <w:shd w:val="clear" w:color="000000" w:fill="D7EAD3"/>
            <w:vAlign w:val="center"/>
            <w:hideMark/>
          </w:tcPr>
          <w:p w14:paraId="581B6B8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5,73</w:t>
            </w:r>
          </w:p>
        </w:tc>
        <w:tc>
          <w:tcPr>
            <w:tcW w:w="2936" w:type="dxa"/>
            <w:vMerge/>
            <w:tcBorders>
              <w:top w:val="nil"/>
              <w:left w:val="nil"/>
              <w:bottom w:val="nil"/>
              <w:right w:val="single" w:sz="4" w:space="0" w:color="C0C0C0"/>
            </w:tcBorders>
            <w:vAlign w:val="center"/>
            <w:hideMark/>
          </w:tcPr>
          <w:p w14:paraId="2EF811C0" w14:textId="77777777" w:rsidR="004474E2" w:rsidRPr="004474E2" w:rsidRDefault="004474E2" w:rsidP="004474E2">
            <w:pPr>
              <w:rPr>
                <w:rFonts w:ascii="Tahoma" w:hAnsi="Tahoma" w:cs="Tahoma"/>
                <w:sz w:val="13"/>
                <w:szCs w:val="13"/>
              </w:rPr>
            </w:pPr>
          </w:p>
        </w:tc>
        <w:tc>
          <w:tcPr>
            <w:tcW w:w="1396" w:type="dxa"/>
            <w:tcBorders>
              <w:top w:val="single" w:sz="4" w:space="0" w:color="C0C0C0"/>
              <w:left w:val="nil"/>
              <w:bottom w:val="single" w:sz="4" w:space="0" w:color="C0C0C0"/>
              <w:right w:val="single" w:sz="4" w:space="0" w:color="C0C0C0"/>
            </w:tcBorders>
            <w:shd w:val="clear" w:color="000000" w:fill="FFFFCC"/>
            <w:vAlign w:val="center"/>
            <w:hideMark/>
          </w:tcPr>
          <w:p w14:paraId="7DCDBD13"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14,16</w:t>
            </w:r>
          </w:p>
        </w:tc>
        <w:tc>
          <w:tcPr>
            <w:tcW w:w="1518" w:type="dxa"/>
            <w:tcBorders>
              <w:top w:val="single" w:sz="4" w:space="0" w:color="C0C0C0"/>
              <w:left w:val="nil"/>
              <w:bottom w:val="single" w:sz="4" w:space="0" w:color="C0C0C0"/>
              <w:right w:val="single" w:sz="4" w:space="0" w:color="C0C0C0"/>
            </w:tcBorders>
            <w:shd w:val="clear" w:color="000000" w:fill="FFFFCC"/>
            <w:vAlign w:val="center"/>
            <w:hideMark/>
          </w:tcPr>
          <w:p w14:paraId="58DB894C"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13,76</w:t>
            </w:r>
          </w:p>
        </w:tc>
        <w:tc>
          <w:tcPr>
            <w:tcW w:w="1436" w:type="dxa"/>
            <w:tcBorders>
              <w:top w:val="single" w:sz="4" w:space="0" w:color="C0C0C0"/>
              <w:left w:val="nil"/>
              <w:bottom w:val="single" w:sz="4" w:space="0" w:color="C0C0C0"/>
              <w:right w:val="single" w:sz="4" w:space="0" w:color="C0C0C0"/>
            </w:tcBorders>
            <w:shd w:val="clear" w:color="000000" w:fill="D7EAD3"/>
            <w:vAlign w:val="center"/>
            <w:hideMark/>
          </w:tcPr>
          <w:p w14:paraId="792F0B2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6,88</w:t>
            </w:r>
          </w:p>
        </w:tc>
        <w:tc>
          <w:tcPr>
            <w:tcW w:w="1396" w:type="dxa"/>
            <w:tcBorders>
              <w:top w:val="single" w:sz="4" w:space="0" w:color="C0C0C0"/>
              <w:left w:val="nil"/>
              <w:bottom w:val="single" w:sz="4" w:space="0" w:color="C0C0C0"/>
              <w:right w:val="single" w:sz="4" w:space="0" w:color="C0C0C0"/>
            </w:tcBorders>
            <w:shd w:val="clear" w:color="000000" w:fill="D7EAD3"/>
            <w:vAlign w:val="center"/>
            <w:hideMark/>
          </w:tcPr>
          <w:p w14:paraId="1CCB387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6,88</w:t>
            </w:r>
          </w:p>
        </w:tc>
        <w:tc>
          <w:tcPr>
            <w:tcW w:w="4696" w:type="dxa"/>
            <w:vMerge/>
            <w:tcBorders>
              <w:top w:val="nil"/>
              <w:left w:val="nil"/>
              <w:bottom w:val="nil"/>
              <w:right w:val="single" w:sz="4" w:space="0" w:color="C0C0C0"/>
            </w:tcBorders>
            <w:vAlign w:val="center"/>
            <w:hideMark/>
          </w:tcPr>
          <w:p w14:paraId="3B415BA2" w14:textId="77777777" w:rsidR="004474E2" w:rsidRPr="004474E2" w:rsidRDefault="004474E2" w:rsidP="004474E2">
            <w:pPr>
              <w:rPr>
                <w:rFonts w:ascii="Tahoma" w:hAnsi="Tahoma" w:cs="Tahoma"/>
                <w:sz w:val="13"/>
                <w:szCs w:val="13"/>
              </w:rPr>
            </w:pPr>
          </w:p>
        </w:tc>
      </w:tr>
      <w:tr w:rsidR="004474E2" w:rsidRPr="004474E2" w14:paraId="08B68336" w14:textId="77777777" w:rsidTr="004474E2">
        <w:trPr>
          <w:trHeight w:val="300"/>
          <w:jc w:val="center"/>
        </w:trPr>
        <w:tc>
          <w:tcPr>
            <w:tcW w:w="459" w:type="dxa"/>
            <w:tcBorders>
              <w:top w:val="nil"/>
              <w:left w:val="nil"/>
              <w:bottom w:val="nil"/>
              <w:right w:val="nil"/>
            </w:tcBorders>
            <w:shd w:val="clear" w:color="000000" w:fill="FFFF00"/>
            <w:noWrap/>
            <w:vAlign w:val="center"/>
            <w:hideMark/>
          </w:tcPr>
          <w:p w14:paraId="26FFFE2C"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ОР</w:t>
            </w: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45C69F06"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3.10</w:t>
            </w:r>
          </w:p>
        </w:tc>
        <w:tc>
          <w:tcPr>
            <w:tcW w:w="4885" w:type="dxa"/>
            <w:tcBorders>
              <w:top w:val="nil"/>
              <w:left w:val="nil"/>
              <w:bottom w:val="single" w:sz="4" w:space="0" w:color="C0C0C0"/>
              <w:right w:val="single" w:sz="4" w:space="0" w:color="C0C0C0"/>
            </w:tcBorders>
            <w:shd w:val="clear" w:color="auto" w:fill="auto"/>
            <w:vAlign w:val="center"/>
            <w:hideMark/>
          </w:tcPr>
          <w:p w14:paraId="6FCF7621" w14:textId="77777777" w:rsidR="004474E2" w:rsidRPr="004474E2" w:rsidRDefault="004474E2" w:rsidP="004474E2">
            <w:pPr>
              <w:ind w:firstLineChars="100" w:firstLine="131"/>
              <w:rPr>
                <w:rFonts w:ascii="Tahoma" w:hAnsi="Tahoma" w:cs="Tahoma"/>
                <w:b/>
                <w:bCs/>
                <w:sz w:val="13"/>
                <w:szCs w:val="13"/>
              </w:rPr>
            </w:pPr>
            <w:r w:rsidRPr="004474E2">
              <w:rPr>
                <w:rFonts w:ascii="Tahoma" w:hAnsi="Tahoma" w:cs="Tahoma"/>
                <w:b/>
                <w:bCs/>
                <w:sz w:val="13"/>
                <w:szCs w:val="13"/>
              </w:rPr>
              <w:t>Прочие производственные расходы</w:t>
            </w:r>
          </w:p>
        </w:tc>
        <w:tc>
          <w:tcPr>
            <w:tcW w:w="1106" w:type="dxa"/>
            <w:tcBorders>
              <w:top w:val="nil"/>
              <w:left w:val="nil"/>
              <w:bottom w:val="single" w:sz="4" w:space="0" w:color="C0C0C0"/>
              <w:right w:val="single" w:sz="4" w:space="0" w:color="C0C0C0"/>
            </w:tcBorders>
            <w:shd w:val="clear" w:color="auto" w:fill="auto"/>
            <w:vAlign w:val="center"/>
            <w:hideMark/>
          </w:tcPr>
          <w:p w14:paraId="04F3BEBC"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551" w:type="dxa"/>
            <w:tcBorders>
              <w:top w:val="nil"/>
              <w:left w:val="nil"/>
              <w:bottom w:val="single" w:sz="4" w:space="0" w:color="C0C0C0"/>
              <w:right w:val="single" w:sz="4" w:space="0" w:color="C0C0C0"/>
            </w:tcBorders>
            <w:shd w:val="clear" w:color="000000" w:fill="D7EAD3"/>
            <w:vAlign w:val="center"/>
            <w:hideMark/>
          </w:tcPr>
          <w:p w14:paraId="15E8F7C2"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28,63</w:t>
            </w:r>
          </w:p>
        </w:tc>
        <w:tc>
          <w:tcPr>
            <w:tcW w:w="1621" w:type="dxa"/>
            <w:tcBorders>
              <w:top w:val="nil"/>
              <w:left w:val="nil"/>
              <w:bottom w:val="single" w:sz="4" w:space="0" w:color="C0C0C0"/>
              <w:right w:val="single" w:sz="4" w:space="0" w:color="C0C0C0"/>
            </w:tcBorders>
            <w:shd w:val="clear" w:color="000000" w:fill="D7EAD3"/>
            <w:vAlign w:val="center"/>
            <w:hideMark/>
          </w:tcPr>
          <w:p w14:paraId="25758F91"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34,36</w:t>
            </w:r>
          </w:p>
        </w:tc>
        <w:tc>
          <w:tcPr>
            <w:tcW w:w="1518" w:type="dxa"/>
            <w:tcBorders>
              <w:top w:val="nil"/>
              <w:left w:val="nil"/>
              <w:bottom w:val="single" w:sz="4" w:space="0" w:color="C0C0C0"/>
              <w:right w:val="single" w:sz="4" w:space="0" w:color="C0C0C0"/>
            </w:tcBorders>
            <w:shd w:val="clear" w:color="000000" w:fill="D7EAD3"/>
            <w:vAlign w:val="center"/>
            <w:hideMark/>
          </w:tcPr>
          <w:p w14:paraId="2A116918"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31,93</w:t>
            </w:r>
          </w:p>
        </w:tc>
        <w:tc>
          <w:tcPr>
            <w:tcW w:w="1496" w:type="dxa"/>
            <w:tcBorders>
              <w:top w:val="nil"/>
              <w:left w:val="nil"/>
              <w:bottom w:val="single" w:sz="4" w:space="0" w:color="C0C0C0"/>
              <w:right w:val="single" w:sz="4" w:space="0" w:color="C0C0C0"/>
            </w:tcBorders>
            <w:shd w:val="clear" w:color="000000" w:fill="D7EAD3"/>
            <w:vAlign w:val="center"/>
            <w:hideMark/>
          </w:tcPr>
          <w:p w14:paraId="78F99921"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15,96</w:t>
            </w:r>
          </w:p>
        </w:tc>
        <w:tc>
          <w:tcPr>
            <w:tcW w:w="1536" w:type="dxa"/>
            <w:tcBorders>
              <w:top w:val="nil"/>
              <w:left w:val="nil"/>
              <w:bottom w:val="single" w:sz="4" w:space="0" w:color="C0C0C0"/>
              <w:right w:val="single" w:sz="4" w:space="0" w:color="C0C0C0"/>
            </w:tcBorders>
            <w:shd w:val="clear" w:color="000000" w:fill="D7EAD3"/>
            <w:vAlign w:val="center"/>
            <w:hideMark/>
          </w:tcPr>
          <w:p w14:paraId="1A7477E8"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15,96</w:t>
            </w:r>
          </w:p>
        </w:tc>
        <w:tc>
          <w:tcPr>
            <w:tcW w:w="2936" w:type="dxa"/>
            <w:vMerge/>
            <w:tcBorders>
              <w:top w:val="nil"/>
              <w:left w:val="nil"/>
              <w:bottom w:val="nil"/>
              <w:right w:val="single" w:sz="4" w:space="0" w:color="C0C0C0"/>
            </w:tcBorders>
            <w:vAlign w:val="center"/>
            <w:hideMark/>
          </w:tcPr>
          <w:p w14:paraId="0128CEEF" w14:textId="77777777" w:rsidR="004474E2" w:rsidRPr="004474E2" w:rsidRDefault="004474E2" w:rsidP="004474E2">
            <w:pPr>
              <w:rPr>
                <w:rFonts w:ascii="Tahoma" w:hAnsi="Tahoma" w:cs="Tahoma"/>
                <w:sz w:val="13"/>
                <w:szCs w:val="13"/>
              </w:rPr>
            </w:pPr>
          </w:p>
        </w:tc>
        <w:tc>
          <w:tcPr>
            <w:tcW w:w="1396" w:type="dxa"/>
            <w:tcBorders>
              <w:top w:val="nil"/>
              <w:left w:val="nil"/>
              <w:bottom w:val="single" w:sz="4" w:space="0" w:color="C0C0C0"/>
              <w:right w:val="single" w:sz="4" w:space="0" w:color="C0C0C0"/>
            </w:tcBorders>
            <w:shd w:val="clear" w:color="000000" w:fill="D7EAD3"/>
            <w:vAlign w:val="center"/>
            <w:hideMark/>
          </w:tcPr>
          <w:p w14:paraId="15975D86"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39,42</w:t>
            </w:r>
          </w:p>
        </w:tc>
        <w:tc>
          <w:tcPr>
            <w:tcW w:w="1518" w:type="dxa"/>
            <w:tcBorders>
              <w:top w:val="nil"/>
              <w:left w:val="nil"/>
              <w:bottom w:val="single" w:sz="4" w:space="0" w:color="C0C0C0"/>
              <w:right w:val="single" w:sz="4" w:space="0" w:color="C0C0C0"/>
            </w:tcBorders>
            <w:shd w:val="clear" w:color="000000" w:fill="D7EAD3"/>
            <w:vAlign w:val="center"/>
            <w:hideMark/>
          </w:tcPr>
          <w:p w14:paraId="6AEBA815"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38,31</w:t>
            </w:r>
          </w:p>
        </w:tc>
        <w:tc>
          <w:tcPr>
            <w:tcW w:w="1436" w:type="dxa"/>
            <w:tcBorders>
              <w:top w:val="nil"/>
              <w:left w:val="nil"/>
              <w:bottom w:val="single" w:sz="4" w:space="0" w:color="C0C0C0"/>
              <w:right w:val="single" w:sz="4" w:space="0" w:color="C0C0C0"/>
            </w:tcBorders>
            <w:shd w:val="clear" w:color="000000" w:fill="D7EAD3"/>
            <w:vAlign w:val="center"/>
            <w:hideMark/>
          </w:tcPr>
          <w:p w14:paraId="6D9C2121"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19,16</w:t>
            </w:r>
          </w:p>
        </w:tc>
        <w:tc>
          <w:tcPr>
            <w:tcW w:w="1396" w:type="dxa"/>
            <w:tcBorders>
              <w:top w:val="nil"/>
              <w:left w:val="nil"/>
              <w:bottom w:val="single" w:sz="4" w:space="0" w:color="C0C0C0"/>
              <w:right w:val="single" w:sz="4" w:space="0" w:color="C0C0C0"/>
            </w:tcBorders>
            <w:shd w:val="clear" w:color="000000" w:fill="D7EAD3"/>
            <w:vAlign w:val="center"/>
            <w:hideMark/>
          </w:tcPr>
          <w:p w14:paraId="19AFDC03"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19,16</w:t>
            </w:r>
          </w:p>
        </w:tc>
        <w:tc>
          <w:tcPr>
            <w:tcW w:w="4696" w:type="dxa"/>
            <w:vMerge/>
            <w:tcBorders>
              <w:top w:val="nil"/>
              <w:left w:val="nil"/>
              <w:bottom w:val="nil"/>
              <w:right w:val="single" w:sz="4" w:space="0" w:color="C0C0C0"/>
            </w:tcBorders>
            <w:vAlign w:val="center"/>
            <w:hideMark/>
          </w:tcPr>
          <w:p w14:paraId="0A981DA9" w14:textId="77777777" w:rsidR="004474E2" w:rsidRPr="004474E2" w:rsidRDefault="004474E2" w:rsidP="004474E2">
            <w:pPr>
              <w:rPr>
                <w:rFonts w:ascii="Tahoma" w:hAnsi="Tahoma" w:cs="Tahoma"/>
                <w:sz w:val="13"/>
                <w:szCs w:val="13"/>
              </w:rPr>
            </w:pPr>
          </w:p>
        </w:tc>
      </w:tr>
      <w:tr w:rsidR="004474E2" w:rsidRPr="004474E2" w14:paraId="2188B161" w14:textId="77777777" w:rsidTr="004474E2">
        <w:trPr>
          <w:trHeight w:val="300"/>
          <w:jc w:val="center"/>
        </w:trPr>
        <w:tc>
          <w:tcPr>
            <w:tcW w:w="459" w:type="dxa"/>
            <w:tcBorders>
              <w:top w:val="nil"/>
              <w:left w:val="nil"/>
              <w:bottom w:val="nil"/>
              <w:right w:val="nil"/>
            </w:tcBorders>
            <w:shd w:val="clear" w:color="000000" w:fill="FFFF00"/>
            <w:noWrap/>
            <w:vAlign w:val="center"/>
            <w:hideMark/>
          </w:tcPr>
          <w:p w14:paraId="5CD4658A"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ОР</w:t>
            </w: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5B483E7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3.10.1</w:t>
            </w:r>
          </w:p>
        </w:tc>
        <w:tc>
          <w:tcPr>
            <w:tcW w:w="4885" w:type="dxa"/>
            <w:tcBorders>
              <w:top w:val="nil"/>
              <w:left w:val="nil"/>
              <w:bottom w:val="single" w:sz="4" w:space="0" w:color="C0C0C0"/>
              <w:right w:val="single" w:sz="4" w:space="0" w:color="C0C0C0"/>
            </w:tcBorders>
            <w:shd w:val="clear" w:color="auto" w:fill="auto"/>
            <w:vAlign w:val="center"/>
            <w:hideMark/>
          </w:tcPr>
          <w:p w14:paraId="7D9050AF" w14:textId="77777777" w:rsidR="004474E2" w:rsidRPr="004474E2" w:rsidRDefault="004474E2" w:rsidP="004474E2">
            <w:pPr>
              <w:ind w:firstLineChars="200" w:firstLine="260"/>
              <w:rPr>
                <w:rFonts w:ascii="Tahoma" w:hAnsi="Tahoma" w:cs="Tahoma"/>
                <w:sz w:val="13"/>
                <w:szCs w:val="13"/>
              </w:rPr>
            </w:pPr>
            <w:r w:rsidRPr="004474E2">
              <w:rPr>
                <w:rFonts w:ascii="Tahoma" w:hAnsi="Tahoma" w:cs="Tahoma"/>
                <w:sz w:val="13"/>
                <w:szCs w:val="13"/>
              </w:rPr>
              <w:t>Лабораторные анализы</w:t>
            </w:r>
          </w:p>
        </w:tc>
        <w:tc>
          <w:tcPr>
            <w:tcW w:w="1106" w:type="dxa"/>
            <w:tcBorders>
              <w:top w:val="nil"/>
              <w:left w:val="nil"/>
              <w:bottom w:val="single" w:sz="4" w:space="0" w:color="C0C0C0"/>
              <w:right w:val="single" w:sz="4" w:space="0" w:color="C0C0C0"/>
            </w:tcBorders>
            <w:shd w:val="clear" w:color="auto" w:fill="auto"/>
            <w:vAlign w:val="center"/>
            <w:hideMark/>
          </w:tcPr>
          <w:p w14:paraId="24744F6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551" w:type="dxa"/>
            <w:tcBorders>
              <w:top w:val="nil"/>
              <w:left w:val="nil"/>
              <w:bottom w:val="single" w:sz="4" w:space="0" w:color="C0C0C0"/>
              <w:right w:val="single" w:sz="4" w:space="0" w:color="C0C0C0"/>
            </w:tcBorders>
            <w:shd w:val="clear" w:color="000000" w:fill="FFFFCC"/>
            <w:vAlign w:val="center"/>
            <w:hideMark/>
          </w:tcPr>
          <w:p w14:paraId="1D16BF6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621" w:type="dxa"/>
            <w:tcBorders>
              <w:top w:val="nil"/>
              <w:left w:val="nil"/>
              <w:bottom w:val="single" w:sz="4" w:space="0" w:color="C0C0C0"/>
              <w:right w:val="single" w:sz="4" w:space="0" w:color="C0C0C0"/>
            </w:tcBorders>
            <w:shd w:val="clear" w:color="000000" w:fill="FFFFCC"/>
            <w:vAlign w:val="center"/>
            <w:hideMark/>
          </w:tcPr>
          <w:p w14:paraId="0CBA2AA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5D03777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690B543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72ABAEF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2936" w:type="dxa"/>
            <w:vMerge/>
            <w:tcBorders>
              <w:top w:val="nil"/>
              <w:left w:val="nil"/>
              <w:bottom w:val="nil"/>
              <w:right w:val="single" w:sz="4" w:space="0" w:color="C0C0C0"/>
            </w:tcBorders>
            <w:vAlign w:val="center"/>
            <w:hideMark/>
          </w:tcPr>
          <w:p w14:paraId="3F63BE14" w14:textId="77777777" w:rsidR="004474E2" w:rsidRPr="004474E2" w:rsidRDefault="004474E2" w:rsidP="004474E2">
            <w:pPr>
              <w:rPr>
                <w:rFonts w:ascii="Tahoma" w:hAnsi="Tahoma" w:cs="Tahoma"/>
                <w:sz w:val="13"/>
                <w:szCs w:val="13"/>
              </w:rPr>
            </w:pPr>
          </w:p>
        </w:tc>
        <w:tc>
          <w:tcPr>
            <w:tcW w:w="1396" w:type="dxa"/>
            <w:tcBorders>
              <w:top w:val="nil"/>
              <w:left w:val="nil"/>
              <w:bottom w:val="single" w:sz="4" w:space="0" w:color="C0C0C0"/>
              <w:right w:val="single" w:sz="4" w:space="0" w:color="C0C0C0"/>
            </w:tcBorders>
            <w:shd w:val="clear" w:color="000000" w:fill="FFFFCC"/>
            <w:vAlign w:val="center"/>
            <w:hideMark/>
          </w:tcPr>
          <w:p w14:paraId="707FCD6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71F87F0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36" w:type="dxa"/>
            <w:tcBorders>
              <w:top w:val="nil"/>
              <w:left w:val="nil"/>
              <w:bottom w:val="single" w:sz="4" w:space="0" w:color="C0C0C0"/>
              <w:right w:val="single" w:sz="4" w:space="0" w:color="C0C0C0"/>
            </w:tcBorders>
            <w:shd w:val="clear" w:color="000000" w:fill="D7EAD3"/>
            <w:vAlign w:val="center"/>
            <w:hideMark/>
          </w:tcPr>
          <w:p w14:paraId="652D0A0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396" w:type="dxa"/>
            <w:tcBorders>
              <w:top w:val="nil"/>
              <w:left w:val="nil"/>
              <w:bottom w:val="single" w:sz="4" w:space="0" w:color="C0C0C0"/>
              <w:right w:val="single" w:sz="4" w:space="0" w:color="C0C0C0"/>
            </w:tcBorders>
            <w:shd w:val="clear" w:color="000000" w:fill="D7EAD3"/>
            <w:vAlign w:val="center"/>
            <w:hideMark/>
          </w:tcPr>
          <w:p w14:paraId="0BE67F1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4696" w:type="dxa"/>
            <w:vMerge/>
            <w:tcBorders>
              <w:top w:val="nil"/>
              <w:left w:val="nil"/>
              <w:bottom w:val="nil"/>
              <w:right w:val="single" w:sz="4" w:space="0" w:color="C0C0C0"/>
            </w:tcBorders>
            <w:vAlign w:val="center"/>
            <w:hideMark/>
          </w:tcPr>
          <w:p w14:paraId="24A67950" w14:textId="77777777" w:rsidR="004474E2" w:rsidRPr="004474E2" w:rsidRDefault="004474E2" w:rsidP="004474E2">
            <w:pPr>
              <w:rPr>
                <w:rFonts w:ascii="Tahoma" w:hAnsi="Tahoma" w:cs="Tahoma"/>
                <w:sz w:val="13"/>
                <w:szCs w:val="13"/>
              </w:rPr>
            </w:pPr>
          </w:p>
        </w:tc>
      </w:tr>
      <w:tr w:rsidR="004474E2" w:rsidRPr="004474E2" w14:paraId="4A48EFAB" w14:textId="77777777" w:rsidTr="004474E2">
        <w:trPr>
          <w:trHeight w:val="300"/>
          <w:jc w:val="center"/>
        </w:trPr>
        <w:tc>
          <w:tcPr>
            <w:tcW w:w="459" w:type="dxa"/>
            <w:tcBorders>
              <w:top w:val="nil"/>
              <w:left w:val="nil"/>
              <w:bottom w:val="nil"/>
              <w:right w:val="nil"/>
            </w:tcBorders>
            <w:shd w:val="clear" w:color="000000" w:fill="FFFF00"/>
            <w:noWrap/>
            <w:vAlign w:val="center"/>
            <w:hideMark/>
          </w:tcPr>
          <w:p w14:paraId="14099C60"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ОР</w:t>
            </w: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4FC0C2F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3.10.2</w:t>
            </w:r>
          </w:p>
        </w:tc>
        <w:tc>
          <w:tcPr>
            <w:tcW w:w="4885" w:type="dxa"/>
            <w:tcBorders>
              <w:top w:val="nil"/>
              <w:left w:val="nil"/>
              <w:bottom w:val="single" w:sz="4" w:space="0" w:color="C0C0C0"/>
              <w:right w:val="single" w:sz="4" w:space="0" w:color="C0C0C0"/>
            </w:tcBorders>
            <w:shd w:val="clear" w:color="auto" w:fill="auto"/>
            <w:vAlign w:val="center"/>
            <w:hideMark/>
          </w:tcPr>
          <w:p w14:paraId="3103C755" w14:textId="77777777" w:rsidR="004474E2" w:rsidRPr="004474E2" w:rsidRDefault="004474E2" w:rsidP="004474E2">
            <w:pPr>
              <w:ind w:firstLineChars="200" w:firstLine="260"/>
              <w:rPr>
                <w:rFonts w:ascii="Tahoma" w:hAnsi="Tahoma" w:cs="Tahoma"/>
                <w:sz w:val="13"/>
                <w:szCs w:val="13"/>
              </w:rPr>
            </w:pPr>
            <w:r w:rsidRPr="004474E2">
              <w:rPr>
                <w:rFonts w:ascii="Tahoma" w:hAnsi="Tahoma" w:cs="Tahoma"/>
                <w:sz w:val="13"/>
                <w:szCs w:val="13"/>
              </w:rPr>
              <w:t>Расходы на ГСМ (и/ или расходы на аренду спец.техники)</w:t>
            </w:r>
          </w:p>
        </w:tc>
        <w:tc>
          <w:tcPr>
            <w:tcW w:w="1106" w:type="dxa"/>
            <w:tcBorders>
              <w:top w:val="nil"/>
              <w:left w:val="nil"/>
              <w:bottom w:val="single" w:sz="4" w:space="0" w:color="C0C0C0"/>
              <w:right w:val="single" w:sz="4" w:space="0" w:color="C0C0C0"/>
            </w:tcBorders>
            <w:shd w:val="clear" w:color="auto" w:fill="auto"/>
            <w:vAlign w:val="center"/>
            <w:hideMark/>
          </w:tcPr>
          <w:p w14:paraId="7902E6A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551" w:type="dxa"/>
            <w:tcBorders>
              <w:top w:val="nil"/>
              <w:left w:val="nil"/>
              <w:bottom w:val="single" w:sz="4" w:space="0" w:color="C0C0C0"/>
              <w:right w:val="single" w:sz="4" w:space="0" w:color="C0C0C0"/>
            </w:tcBorders>
            <w:shd w:val="clear" w:color="000000" w:fill="FFFFCC"/>
            <w:vAlign w:val="center"/>
            <w:hideMark/>
          </w:tcPr>
          <w:p w14:paraId="7F57D8F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621" w:type="dxa"/>
            <w:tcBorders>
              <w:top w:val="nil"/>
              <w:left w:val="nil"/>
              <w:bottom w:val="single" w:sz="4" w:space="0" w:color="C0C0C0"/>
              <w:right w:val="single" w:sz="4" w:space="0" w:color="C0C0C0"/>
            </w:tcBorders>
            <w:shd w:val="clear" w:color="000000" w:fill="FFFFCC"/>
            <w:vAlign w:val="center"/>
            <w:hideMark/>
          </w:tcPr>
          <w:p w14:paraId="682BEB2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77E811A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1CFA042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3E7DB63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2936" w:type="dxa"/>
            <w:vMerge/>
            <w:tcBorders>
              <w:top w:val="nil"/>
              <w:left w:val="nil"/>
              <w:bottom w:val="nil"/>
              <w:right w:val="single" w:sz="4" w:space="0" w:color="C0C0C0"/>
            </w:tcBorders>
            <w:vAlign w:val="center"/>
            <w:hideMark/>
          </w:tcPr>
          <w:p w14:paraId="77C42D59" w14:textId="77777777" w:rsidR="004474E2" w:rsidRPr="004474E2" w:rsidRDefault="004474E2" w:rsidP="004474E2">
            <w:pPr>
              <w:rPr>
                <w:rFonts w:ascii="Tahoma" w:hAnsi="Tahoma" w:cs="Tahoma"/>
                <w:sz w:val="13"/>
                <w:szCs w:val="13"/>
              </w:rPr>
            </w:pPr>
          </w:p>
        </w:tc>
        <w:tc>
          <w:tcPr>
            <w:tcW w:w="1396" w:type="dxa"/>
            <w:tcBorders>
              <w:top w:val="nil"/>
              <w:left w:val="nil"/>
              <w:bottom w:val="single" w:sz="4" w:space="0" w:color="C0C0C0"/>
              <w:right w:val="single" w:sz="4" w:space="0" w:color="C0C0C0"/>
            </w:tcBorders>
            <w:shd w:val="clear" w:color="000000" w:fill="FFFFCC"/>
            <w:vAlign w:val="center"/>
            <w:hideMark/>
          </w:tcPr>
          <w:p w14:paraId="3C0CB99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4F381B3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36" w:type="dxa"/>
            <w:tcBorders>
              <w:top w:val="nil"/>
              <w:left w:val="nil"/>
              <w:bottom w:val="single" w:sz="4" w:space="0" w:color="C0C0C0"/>
              <w:right w:val="single" w:sz="4" w:space="0" w:color="C0C0C0"/>
            </w:tcBorders>
            <w:shd w:val="clear" w:color="000000" w:fill="D7EAD3"/>
            <w:vAlign w:val="center"/>
            <w:hideMark/>
          </w:tcPr>
          <w:p w14:paraId="3677D1A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396" w:type="dxa"/>
            <w:tcBorders>
              <w:top w:val="nil"/>
              <w:left w:val="nil"/>
              <w:bottom w:val="single" w:sz="4" w:space="0" w:color="C0C0C0"/>
              <w:right w:val="single" w:sz="4" w:space="0" w:color="C0C0C0"/>
            </w:tcBorders>
            <w:shd w:val="clear" w:color="000000" w:fill="D7EAD3"/>
            <w:vAlign w:val="center"/>
            <w:hideMark/>
          </w:tcPr>
          <w:p w14:paraId="2DB3165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4696" w:type="dxa"/>
            <w:vMerge/>
            <w:tcBorders>
              <w:top w:val="nil"/>
              <w:left w:val="nil"/>
              <w:bottom w:val="nil"/>
              <w:right w:val="single" w:sz="4" w:space="0" w:color="C0C0C0"/>
            </w:tcBorders>
            <w:vAlign w:val="center"/>
            <w:hideMark/>
          </w:tcPr>
          <w:p w14:paraId="4A6CC831" w14:textId="77777777" w:rsidR="004474E2" w:rsidRPr="004474E2" w:rsidRDefault="004474E2" w:rsidP="004474E2">
            <w:pPr>
              <w:rPr>
                <w:rFonts w:ascii="Tahoma" w:hAnsi="Tahoma" w:cs="Tahoma"/>
                <w:sz w:val="13"/>
                <w:szCs w:val="13"/>
              </w:rPr>
            </w:pPr>
          </w:p>
        </w:tc>
      </w:tr>
      <w:tr w:rsidR="004474E2" w:rsidRPr="004474E2" w14:paraId="5FCCF0D8" w14:textId="77777777" w:rsidTr="004474E2">
        <w:trPr>
          <w:trHeight w:val="300"/>
          <w:jc w:val="center"/>
        </w:trPr>
        <w:tc>
          <w:tcPr>
            <w:tcW w:w="459" w:type="dxa"/>
            <w:tcBorders>
              <w:top w:val="nil"/>
              <w:left w:val="nil"/>
              <w:bottom w:val="nil"/>
              <w:right w:val="nil"/>
            </w:tcBorders>
            <w:shd w:val="clear" w:color="000000" w:fill="FFFF00"/>
            <w:noWrap/>
            <w:vAlign w:val="center"/>
            <w:hideMark/>
          </w:tcPr>
          <w:p w14:paraId="6B1F543A"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ОР</w:t>
            </w: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2BEF1E7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3.10.3</w:t>
            </w:r>
          </w:p>
        </w:tc>
        <w:tc>
          <w:tcPr>
            <w:tcW w:w="4885" w:type="dxa"/>
            <w:tcBorders>
              <w:top w:val="nil"/>
              <w:left w:val="nil"/>
              <w:bottom w:val="single" w:sz="4" w:space="0" w:color="C0C0C0"/>
              <w:right w:val="single" w:sz="4" w:space="0" w:color="C0C0C0"/>
            </w:tcBorders>
            <w:shd w:val="clear" w:color="auto" w:fill="auto"/>
            <w:vAlign w:val="center"/>
            <w:hideMark/>
          </w:tcPr>
          <w:p w14:paraId="0F71B77F" w14:textId="77777777" w:rsidR="004474E2" w:rsidRPr="004474E2" w:rsidRDefault="004474E2" w:rsidP="004474E2">
            <w:pPr>
              <w:ind w:firstLineChars="200" w:firstLine="260"/>
              <w:rPr>
                <w:rFonts w:ascii="Tahoma" w:hAnsi="Tahoma" w:cs="Tahoma"/>
                <w:sz w:val="13"/>
                <w:szCs w:val="13"/>
              </w:rPr>
            </w:pPr>
            <w:r w:rsidRPr="004474E2">
              <w:rPr>
                <w:rFonts w:ascii="Tahoma" w:hAnsi="Tahoma" w:cs="Tahoma"/>
                <w:sz w:val="13"/>
                <w:szCs w:val="13"/>
              </w:rPr>
              <w:t>Прочие расходы:</w:t>
            </w:r>
          </w:p>
        </w:tc>
        <w:tc>
          <w:tcPr>
            <w:tcW w:w="1106" w:type="dxa"/>
            <w:tcBorders>
              <w:top w:val="nil"/>
              <w:left w:val="nil"/>
              <w:bottom w:val="single" w:sz="4" w:space="0" w:color="C0C0C0"/>
              <w:right w:val="single" w:sz="4" w:space="0" w:color="C0C0C0"/>
            </w:tcBorders>
            <w:shd w:val="clear" w:color="auto" w:fill="auto"/>
            <w:vAlign w:val="center"/>
            <w:hideMark/>
          </w:tcPr>
          <w:p w14:paraId="18992FF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551" w:type="dxa"/>
            <w:tcBorders>
              <w:top w:val="nil"/>
              <w:left w:val="nil"/>
              <w:bottom w:val="single" w:sz="4" w:space="0" w:color="C0C0C0"/>
              <w:right w:val="single" w:sz="4" w:space="0" w:color="C0C0C0"/>
            </w:tcBorders>
            <w:shd w:val="clear" w:color="000000" w:fill="D7EAD3"/>
            <w:vAlign w:val="center"/>
            <w:hideMark/>
          </w:tcPr>
          <w:p w14:paraId="47D1223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28,63</w:t>
            </w:r>
          </w:p>
        </w:tc>
        <w:tc>
          <w:tcPr>
            <w:tcW w:w="1621" w:type="dxa"/>
            <w:tcBorders>
              <w:top w:val="nil"/>
              <w:left w:val="nil"/>
              <w:bottom w:val="single" w:sz="4" w:space="0" w:color="C0C0C0"/>
              <w:right w:val="single" w:sz="4" w:space="0" w:color="C0C0C0"/>
            </w:tcBorders>
            <w:shd w:val="clear" w:color="000000" w:fill="D7EAD3"/>
            <w:vAlign w:val="center"/>
            <w:hideMark/>
          </w:tcPr>
          <w:p w14:paraId="3D1A86E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34,36</w:t>
            </w:r>
          </w:p>
        </w:tc>
        <w:tc>
          <w:tcPr>
            <w:tcW w:w="1518" w:type="dxa"/>
            <w:tcBorders>
              <w:top w:val="nil"/>
              <w:left w:val="nil"/>
              <w:bottom w:val="single" w:sz="4" w:space="0" w:color="C0C0C0"/>
              <w:right w:val="single" w:sz="4" w:space="0" w:color="C0C0C0"/>
            </w:tcBorders>
            <w:shd w:val="clear" w:color="000000" w:fill="D7EAD3"/>
            <w:vAlign w:val="center"/>
            <w:hideMark/>
          </w:tcPr>
          <w:p w14:paraId="3DB5129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31,93</w:t>
            </w:r>
          </w:p>
        </w:tc>
        <w:tc>
          <w:tcPr>
            <w:tcW w:w="1496" w:type="dxa"/>
            <w:tcBorders>
              <w:top w:val="nil"/>
              <w:left w:val="nil"/>
              <w:bottom w:val="single" w:sz="4" w:space="0" w:color="C0C0C0"/>
              <w:right w:val="single" w:sz="4" w:space="0" w:color="C0C0C0"/>
            </w:tcBorders>
            <w:shd w:val="clear" w:color="000000" w:fill="D7EAD3"/>
            <w:vAlign w:val="center"/>
            <w:hideMark/>
          </w:tcPr>
          <w:p w14:paraId="6698300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15,96</w:t>
            </w:r>
          </w:p>
        </w:tc>
        <w:tc>
          <w:tcPr>
            <w:tcW w:w="1536" w:type="dxa"/>
            <w:tcBorders>
              <w:top w:val="nil"/>
              <w:left w:val="nil"/>
              <w:bottom w:val="single" w:sz="4" w:space="0" w:color="C0C0C0"/>
              <w:right w:val="single" w:sz="4" w:space="0" w:color="C0C0C0"/>
            </w:tcBorders>
            <w:shd w:val="clear" w:color="000000" w:fill="D7EAD3"/>
            <w:vAlign w:val="center"/>
            <w:hideMark/>
          </w:tcPr>
          <w:p w14:paraId="77778DA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15,96</w:t>
            </w:r>
          </w:p>
        </w:tc>
        <w:tc>
          <w:tcPr>
            <w:tcW w:w="2936" w:type="dxa"/>
            <w:vMerge/>
            <w:tcBorders>
              <w:top w:val="nil"/>
              <w:left w:val="nil"/>
              <w:bottom w:val="nil"/>
              <w:right w:val="single" w:sz="4" w:space="0" w:color="C0C0C0"/>
            </w:tcBorders>
            <w:vAlign w:val="center"/>
            <w:hideMark/>
          </w:tcPr>
          <w:p w14:paraId="40831FD5" w14:textId="77777777" w:rsidR="004474E2" w:rsidRPr="004474E2" w:rsidRDefault="004474E2" w:rsidP="004474E2">
            <w:pPr>
              <w:rPr>
                <w:rFonts w:ascii="Tahoma" w:hAnsi="Tahoma" w:cs="Tahoma"/>
                <w:sz w:val="13"/>
                <w:szCs w:val="13"/>
              </w:rPr>
            </w:pPr>
          </w:p>
        </w:tc>
        <w:tc>
          <w:tcPr>
            <w:tcW w:w="1396" w:type="dxa"/>
            <w:tcBorders>
              <w:top w:val="nil"/>
              <w:left w:val="nil"/>
              <w:bottom w:val="single" w:sz="4" w:space="0" w:color="C0C0C0"/>
              <w:right w:val="single" w:sz="4" w:space="0" w:color="C0C0C0"/>
            </w:tcBorders>
            <w:shd w:val="clear" w:color="000000" w:fill="D7EAD3"/>
            <w:vAlign w:val="center"/>
            <w:hideMark/>
          </w:tcPr>
          <w:p w14:paraId="0168FD2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39,42</w:t>
            </w:r>
          </w:p>
        </w:tc>
        <w:tc>
          <w:tcPr>
            <w:tcW w:w="1518" w:type="dxa"/>
            <w:tcBorders>
              <w:top w:val="nil"/>
              <w:left w:val="nil"/>
              <w:bottom w:val="single" w:sz="4" w:space="0" w:color="C0C0C0"/>
              <w:right w:val="single" w:sz="4" w:space="0" w:color="C0C0C0"/>
            </w:tcBorders>
            <w:shd w:val="clear" w:color="000000" w:fill="D7EAD3"/>
            <w:vAlign w:val="center"/>
            <w:hideMark/>
          </w:tcPr>
          <w:p w14:paraId="33C3B12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38,31</w:t>
            </w:r>
          </w:p>
        </w:tc>
        <w:tc>
          <w:tcPr>
            <w:tcW w:w="1436" w:type="dxa"/>
            <w:tcBorders>
              <w:top w:val="nil"/>
              <w:left w:val="nil"/>
              <w:bottom w:val="single" w:sz="4" w:space="0" w:color="C0C0C0"/>
              <w:right w:val="single" w:sz="4" w:space="0" w:color="C0C0C0"/>
            </w:tcBorders>
            <w:shd w:val="clear" w:color="000000" w:fill="D7EAD3"/>
            <w:vAlign w:val="center"/>
            <w:hideMark/>
          </w:tcPr>
          <w:p w14:paraId="7570210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19,16</w:t>
            </w:r>
          </w:p>
        </w:tc>
        <w:tc>
          <w:tcPr>
            <w:tcW w:w="1396" w:type="dxa"/>
            <w:tcBorders>
              <w:top w:val="nil"/>
              <w:left w:val="nil"/>
              <w:bottom w:val="single" w:sz="4" w:space="0" w:color="C0C0C0"/>
              <w:right w:val="single" w:sz="4" w:space="0" w:color="C0C0C0"/>
            </w:tcBorders>
            <w:shd w:val="clear" w:color="000000" w:fill="D7EAD3"/>
            <w:vAlign w:val="center"/>
            <w:hideMark/>
          </w:tcPr>
          <w:p w14:paraId="69AFD22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19,16</w:t>
            </w:r>
          </w:p>
        </w:tc>
        <w:tc>
          <w:tcPr>
            <w:tcW w:w="4696" w:type="dxa"/>
            <w:vMerge/>
            <w:tcBorders>
              <w:top w:val="nil"/>
              <w:left w:val="nil"/>
              <w:bottom w:val="nil"/>
              <w:right w:val="single" w:sz="4" w:space="0" w:color="C0C0C0"/>
            </w:tcBorders>
            <w:vAlign w:val="center"/>
            <w:hideMark/>
          </w:tcPr>
          <w:p w14:paraId="191F45FE" w14:textId="77777777" w:rsidR="004474E2" w:rsidRPr="004474E2" w:rsidRDefault="004474E2" w:rsidP="004474E2">
            <w:pPr>
              <w:rPr>
                <w:rFonts w:ascii="Tahoma" w:hAnsi="Tahoma" w:cs="Tahoma"/>
                <w:sz w:val="13"/>
                <w:szCs w:val="13"/>
              </w:rPr>
            </w:pPr>
          </w:p>
        </w:tc>
      </w:tr>
      <w:tr w:rsidR="004474E2" w:rsidRPr="004474E2" w14:paraId="6060EB37" w14:textId="77777777" w:rsidTr="004474E2">
        <w:trPr>
          <w:trHeight w:val="300"/>
          <w:jc w:val="center"/>
        </w:trPr>
        <w:tc>
          <w:tcPr>
            <w:tcW w:w="459" w:type="dxa"/>
            <w:tcBorders>
              <w:top w:val="nil"/>
              <w:left w:val="nil"/>
              <w:bottom w:val="nil"/>
              <w:right w:val="nil"/>
            </w:tcBorders>
            <w:shd w:val="clear" w:color="000000" w:fill="FFFF00"/>
            <w:noWrap/>
            <w:vAlign w:val="center"/>
            <w:hideMark/>
          </w:tcPr>
          <w:p w14:paraId="54408AEC"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ОР</w:t>
            </w:r>
          </w:p>
        </w:tc>
        <w:tc>
          <w:tcPr>
            <w:tcW w:w="99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B1E749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3.10.3.1</w:t>
            </w:r>
          </w:p>
        </w:tc>
        <w:tc>
          <w:tcPr>
            <w:tcW w:w="4885" w:type="dxa"/>
            <w:tcBorders>
              <w:top w:val="single" w:sz="4" w:space="0" w:color="C0C0C0"/>
              <w:left w:val="nil"/>
              <w:bottom w:val="single" w:sz="4" w:space="0" w:color="C0C0C0"/>
              <w:right w:val="single" w:sz="4" w:space="0" w:color="C0C0C0"/>
            </w:tcBorders>
            <w:shd w:val="clear" w:color="000000" w:fill="E3FAFD"/>
            <w:vAlign w:val="center"/>
            <w:hideMark/>
          </w:tcPr>
          <w:p w14:paraId="6A6CDF63" w14:textId="77777777" w:rsidR="004474E2" w:rsidRPr="004474E2" w:rsidRDefault="004474E2" w:rsidP="004474E2">
            <w:pPr>
              <w:ind w:firstLineChars="300" w:firstLine="390"/>
              <w:rPr>
                <w:rFonts w:ascii="Tahoma" w:hAnsi="Tahoma" w:cs="Tahoma"/>
                <w:sz w:val="13"/>
                <w:szCs w:val="13"/>
              </w:rPr>
            </w:pPr>
            <w:r w:rsidRPr="004474E2">
              <w:rPr>
                <w:rFonts w:ascii="Tahoma" w:hAnsi="Tahoma" w:cs="Tahoma"/>
                <w:sz w:val="13"/>
                <w:szCs w:val="13"/>
              </w:rPr>
              <w:t>услуги транспорта</w:t>
            </w:r>
          </w:p>
        </w:tc>
        <w:tc>
          <w:tcPr>
            <w:tcW w:w="1106" w:type="dxa"/>
            <w:tcBorders>
              <w:top w:val="single" w:sz="4" w:space="0" w:color="C0C0C0"/>
              <w:left w:val="nil"/>
              <w:bottom w:val="single" w:sz="4" w:space="0" w:color="C0C0C0"/>
              <w:right w:val="single" w:sz="4" w:space="0" w:color="C0C0C0"/>
            </w:tcBorders>
            <w:shd w:val="clear" w:color="auto" w:fill="auto"/>
            <w:vAlign w:val="center"/>
            <w:hideMark/>
          </w:tcPr>
          <w:p w14:paraId="6DC2BAD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551" w:type="dxa"/>
            <w:tcBorders>
              <w:top w:val="single" w:sz="4" w:space="0" w:color="C0C0C0"/>
              <w:left w:val="nil"/>
              <w:bottom w:val="single" w:sz="4" w:space="0" w:color="C0C0C0"/>
              <w:right w:val="single" w:sz="4" w:space="0" w:color="C0C0C0"/>
            </w:tcBorders>
            <w:shd w:val="clear" w:color="000000" w:fill="FFFFCC"/>
            <w:vAlign w:val="center"/>
            <w:hideMark/>
          </w:tcPr>
          <w:p w14:paraId="6285ECA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28,63</w:t>
            </w:r>
          </w:p>
        </w:tc>
        <w:tc>
          <w:tcPr>
            <w:tcW w:w="1621" w:type="dxa"/>
            <w:tcBorders>
              <w:top w:val="single" w:sz="4" w:space="0" w:color="C0C0C0"/>
              <w:left w:val="nil"/>
              <w:bottom w:val="single" w:sz="4" w:space="0" w:color="C0C0C0"/>
              <w:right w:val="single" w:sz="4" w:space="0" w:color="C0C0C0"/>
            </w:tcBorders>
            <w:shd w:val="clear" w:color="000000" w:fill="FFFF00"/>
            <w:vAlign w:val="center"/>
            <w:hideMark/>
          </w:tcPr>
          <w:p w14:paraId="46D548F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34,36</w:t>
            </w:r>
          </w:p>
        </w:tc>
        <w:tc>
          <w:tcPr>
            <w:tcW w:w="1518" w:type="dxa"/>
            <w:tcBorders>
              <w:top w:val="single" w:sz="4" w:space="0" w:color="C0C0C0"/>
              <w:left w:val="nil"/>
              <w:bottom w:val="single" w:sz="4" w:space="0" w:color="C0C0C0"/>
              <w:right w:val="single" w:sz="4" w:space="0" w:color="C0C0C0"/>
            </w:tcBorders>
            <w:shd w:val="clear" w:color="000000" w:fill="FFFFCC"/>
            <w:vAlign w:val="center"/>
            <w:hideMark/>
          </w:tcPr>
          <w:p w14:paraId="7F5E0F30"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31,93</w:t>
            </w:r>
          </w:p>
        </w:tc>
        <w:tc>
          <w:tcPr>
            <w:tcW w:w="1496" w:type="dxa"/>
            <w:tcBorders>
              <w:top w:val="single" w:sz="4" w:space="0" w:color="C0C0C0"/>
              <w:left w:val="nil"/>
              <w:bottom w:val="single" w:sz="4" w:space="0" w:color="C0C0C0"/>
              <w:right w:val="single" w:sz="4" w:space="0" w:color="C0C0C0"/>
            </w:tcBorders>
            <w:shd w:val="clear" w:color="000000" w:fill="D7EAD3"/>
            <w:vAlign w:val="center"/>
            <w:hideMark/>
          </w:tcPr>
          <w:p w14:paraId="5679994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15,96</w:t>
            </w:r>
          </w:p>
        </w:tc>
        <w:tc>
          <w:tcPr>
            <w:tcW w:w="1536" w:type="dxa"/>
            <w:tcBorders>
              <w:top w:val="single" w:sz="4" w:space="0" w:color="C0C0C0"/>
              <w:left w:val="nil"/>
              <w:bottom w:val="single" w:sz="4" w:space="0" w:color="C0C0C0"/>
              <w:right w:val="single" w:sz="4" w:space="0" w:color="C0C0C0"/>
            </w:tcBorders>
            <w:shd w:val="clear" w:color="000000" w:fill="D7EAD3"/>
            <w:vAlign w:val="center"/>
            <w:hideMark/>
          </w:tcPr>
          <w:p w14:paraId="11F90CF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15,96</w:t>
            </w:r>
          </w:p>
        </w:tc>
        <w:tc>
          <w:tcPr>
            <w:tcW w:w="2936" w:type="dxa"/>
            <w:vMerge/>
            <w:tcBorders>
              <w:top w:val="nil"/>
              <w:left w:val="nil"/>
              <w:bottom w:val="nil"/>
              <w:right w:val="single" w:sz="4" w:space="0" w:color="C0C0C0"/>
            </w:tcBorders>
            <w:vAlign w:val="center"/>
            <w:hideMark/>
          </w:tcPr>
          <w:p w14:paraId="1A73E622" w14:textId="77777777" w:rsidR="004474E2" w:rsidRPr="004474E2" w:rsidRDefault="004474E2" w:rsidP="004474E2">
            <w:pPr>
              <w:rPr>
                <w:rFonts w:ascii="Tahoma" w:hAnsi="Tahoma" w:cs="Tahoma"/>
                <w:sz w:val="13"/>
                <w:szCs w:val="13"/>
              </w:rPr>
            </w:pPr>
          </w:p>
        </w:tc>
        <w:tc>
          <w:tcPr>
            <w:tcW w:w="1396" w:type="dxa"/>
            <w:tcBorders>
              <w:top w:val="single" w:sz="4" w:space="0" w:color="C0C0C0"/>
              <w:left w:val="nil"/>
              <w:bottom w:val="single" w:sz="4" w:space="0" w:color="C0C0C0"/>
              <w:right w:val="single" w:sz="4" w:space="0" w:color="C0C0C0"/>
            </w:tcBorders>
            <w:shd w:val="clear" w:color="000000" w:fill="FFFFCC"/>
            <w:vAlign w:val="center"/>
            <w:hideMark/>
          </w:tcPr>
          <w:p w14:paraId="6B505DDF"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39,42</w:t>
            </w:r>
          </w:p>
        </w:tc>
        <w:tc>
          <w:tcPr>
            <w:tcW w:w="1518" w:type="dxa"/>
            <w:tcBorders>
              <w:top w:val="single" w:sz="4" w:space="0" w:color="C0C0C0"/>
              <w:left w:val="nil"/>
              <w:bottom w:val="single" w:sz="4" w:space="0" w:color="C0C0C0"/>
              <w:right w:val="single" w:sz="4" w:space="0" w:color="C0C0C0"/>
            </w:tcBorders>
            <w:shd w:val="clear" w:color="000000" w:fill="FFFFCC"/>
            <w:vAlign w:val="center"/>
            <w:hideMark/>
          </w:tcPr>
          <w:p w14:paraId="052E24B5"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38,31</w:t>
            </w:r>
          </w:p>
        </w:tc>
        <w:tc>
          <w:tcPr>
            <w:tcW w:w="1436" w:type="dxa"/>
            <w:tcBorders>
              <w:top w:val="single" w:sz="4" w:space="0" w:color="C0C0C0"/>
              <w:left w:val="nil"/>
              <w:bottom w:val="single" w:sz="4" w:space="0" w:color="C0C0C0"/>
              <w:right w:val="single" w:sz="4" w:space="0" w:color="C0C0C0"/>
            </w:tcBorders>
            <w:shd w:val="clear" w:color="000000" w:fill="D7EAD3"/>
            <w:vAlign w:val="center"/>
            <w:hideMark/>
          </w:tcPr>
          <w:p w14:paraId="5642EE6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19,16</w:t>
            </w:r>
          </w:p>
        </w:tc>
        <w:tc>
          <w:tcPr>
            <w:tcW w:w="1396" w:type="dxa"/>
            <w:tcBorders>
              <w:top w:val="single" w:sz="4" w:space="0" w:color="C0C0C0"/>
              <w:left w:val="nil"/>
              <w:bottom w:val="single" w:sz="4" w:space="0" w:color="C0C0C0"/>
              <w:right w:val="single" w:sz="4" w:space="0" w:color="C0C0C0"/>
            </w:tcBorders>
            <w:shd w:val="clear" w:color="000000" w:fill="D7EAD3"/>
            <w:vAlign w:val="center"/>
            <w:hideMark/>
          </w:tcPr>
          <w:p w14:paraId="60C187B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19,16</w:t>
            </w:r>
          </w:p>
        </w:tc>
        <w:tc>
          <w:tcPr>
            <w:tcW w:w="4696" w:type="dxa"/>
            <w:vMerge/>
            <w:tcBorders>
              <w:top w:val="nil"/>
              <w:left w:val="nil"/>
              <w:bottom w:val="nil"/>
              <w:right w:val="single" w:sz="4" w:space="0" w:color="C0C0C0"/>
            </w:tcBorders>
            <w:vAlign w:val="center"/>
            <w:hideMark/>
          </w:tcPr>
          <w:p w14:paraId="7B7F5EB3" w14:textId="77777777" w:rsidR="004474E2" w:rsidRPr="004474E2" w:rsidRDefault="004474E2" w:rsidP="004474E2">
            <w:pPr>
              <w:rPr>
                <w:rFonts w:ascii="Tahoma" w:hAnsi="Tahoma" w:cs="Tahoma"/>
                <w:sz w:val="13"/>
                <w:szCs w:val="13"/>
              </w:rPr>
            </w:pPr>
          </w:p>
        </w:tc>
      </w:tr>
      <w:tr w:rsidR="004474E2" w:rsidRPr="004474E2" w14:paraId="56DB4808" w14:textId="77777777" w:rsidTr="004474E2">
        <w:trPr>
          <w:trHeight w:val="300"/>
          <w:jc w:val="center"/>
        </w:trPr>
        <w:tc>
          <w:tcPr>
            <w:tcW w:w="459" w:type="dxa"/>
            <w:tcBorders>
              <w:top w:val="nil"/>
              <w:left w:val="nil"/>
              <w:bottom w:val="nil"/>
              <w:right w:val="nil"/>
            </w:tcBorders>
            <w:shd w:val="clear" w:color="000000" w:fill="FFFF00"/>
            <w:noWrap/>
            <w:vAlign w:val="center"/>
            <w:hideMark/>
          </w:tcPr>
          <w:p w14:paraId="012C964B"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ОР</w:t>
            </w: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268E71A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3.10.3.2</w:t>
            </w:r>
          </w:p>
        </w:tc>
        <w:tc>
          <w:tcPr>
            <w:tcW w:w="4885" w:type="dxa"/>
            <w:tcBorders>
              <w:top w:val="nil"/>
              <w:left w:val="nil"/>
              <w:bottom w:val="single" w:sz="4" w:space="0" w:color="C0C0C0"/>
              <w:right w:val="single" w:sz="4" w:space="0" w:color="C0C0C0"/>
            </w:tcBorders>
            <w:shd w:val="clear" w:color="000000" w:fill="E3FAFD"/>
            <w:vAlign w:val="center"/>
            <w:hideMark/>
          </w:tcPr>
          <w:p w14:paraId="41AA9BD6" w14:textId="77777777" w:rsidR="004474E2" w:rsidRPr="004474E2" w:rsidRDefault="004474E2" w:rsidP="004474E2">
            <w:pPr>
              <w:ind w:firstLineChars="300" w:firstLine="390"/>
              <w:rPr>
                <w:rFonts w:ascii="Tahoma" w:hAnsi="Tahoma" w:cs="Tahoma"/>
                <w:sz w:val="13"/>
                <w:szCs w:val="13"/>
              </w:rPr>
            </w:pPr>
            <w:r w:rsidRPr="004474E2">
              <w:rPr>
                <w:rFonts w:ascii="Tahoma" w:hAnsi="Tahoma" w:cs="Tahoma"/>
                <w:sz w:val="13"/>
                <w:szCs w:val="13"/>
              </w:rPr>
              <w:t>охрана труда</w:t>
            </w:r>
          </w:p>
        </w:tc>
        <w:tc>
          <w:tcPr>
            <w:tcW w:w="1106" w:type="dxa"/>
            <w:tcBorders>
              <w:top w:val="nil"/>
              <w:left w:val="nil"/>
              <w:bottom w:val="single" w:sz="4" w:space="0" w:color="C0C0C0"/>
              <w:right w:val="single" w:sz="4" w:space="0" w:color="C0C0C0"/>
            </w:tcBorders>
            <w:shd w:val="clear" w:color="auto" w:fill="auto"/>
            <w:vAlign w:val="center"/>
            <w:hideMark/>
          </w:tcPr>
          <w:p w14:paraId="49293E5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551" w:type="dxa"/>
            <w:tcBorders>
              <w:top w:val="nil"/>
              <w:left w:val="nil"/>
              <w:bottom w:val="single" w:sz="4" w:space="0" w:color="C0C0C0"/>
              <w:right w:val="single" w:sz="4" w:space="0" w:color="C0C0C0"/>
            </w:tcBorders>
            <w:shd w:val="clear" w:color="000000" w:fill="FFFFCC"/>
            <w:vAlign w:val="center"/>
            <w:hideMark/>
          </w:tcPr>
          <w:p w14:paraId="4E4A613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621" w:type="dxa"/>
            <w:tcBorders>
              <w:top w:val="nil"/>
              <w:left w:val="nil"/>
              <w:bottom w:val="single" w:sz="4" w:space="0" w:color="C0C0C0"/>
              <w:right w:val="single" w:sz="4" w:space="0" w:color="C0C0C0"/>
            </w:tcBorders>
            <w:shd w:val="clear" w:color="000000" w:fill="FFFFCC"/>
            <w:vAlign w:val="center"/>
            <w:hideMark/>
          </w:tcPr>
          <w:p w14:paraId="1681006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6DF965C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13C3696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4AAE641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2936" w:type="dxa"/>
            <w:vMerge/>
            <w:tcBorders>
              <w:top w:val="nil"/>
              <w:left w:val="nil"/>
              <w:bottom w:val="nil"/>
              <w:right w:val="single" w:sz="4" w:space="0" w:color="C0C0C0"/>
            </w:tcBorders>
            <w:vAlign w:val="center"/>
            <w:hideMark/>
          </w:tcPr>
          <w:p w14:paraId="1F437704" w14:textId="77777777" w:rsidR="004474E2" w:rsidRPr="004474E2" w:rsidRDefault="004474E2" w:rsidP="004474E2">
            <w:pPr>
              <w:rPr>
                <w:rFonts w:ascii="Tahoma" w:hAnsi="Tahoma" w:cs="Tahoma"/>
                <w:sz w:val="13"/>
                <w:szCs w:val="13"/>
              </w:rPr>
            </w:pPr>
          </w:p>
        </w:tc>
        <w:tc>
          <w:tcPr>
            <w:tcW w:w="1396" w:type="dxa"/>
            <w:tcBorders>
              <w:top w:val="nil"/>
              <w:left w:val="nil"/>
              <w:bottom w:val="single" w:sz="4" w:space="0" w:color="C0C0C0"/>
              <w:right w:val="single" w:sz="4" w:space="0" w:color="C0C0C0"/>
            </w:tcBorders>
            <w:shd w:val="clear" w:color="000000" w:fill="FFFFCC"/>
            <w:vAlign w:val="center"/>
            <w:hideMark/>
          </w:tcPr>
          <w:p w14:paraId="7A399D0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0F4B22A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36" w:type="dxa"/>
            <w:tcBorders>
              <w:top w:val="nil"/>
              <w:left w:val="nil"/>
              <w:bottom w:val="single" w:sz="4" w:space="0" w:color="C0C0C0"/>
              <w:right w:val="single" w:sz="4" w:space="0" w:color="C0C0C0"/>
            </w:tcBorders>
            <w:shd w:val="clear" w:color="000000" w:fill="D7EAD3"/>
            <w:vAlign w:val="center"/>
            <w:hideMark/>
          </w:tcPr>
          <w:p w14:paraId="507DA1E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396" w:type="dxa"/>
            <w:tcBorders>
              <w:top w:val="nil"/>
              <w:left w:val="nil"/>
              <w:bottom w:val="single" w:sz="4" w:space="0" w:color="C0C0C0"/>
              <w:right w:val="single" w:sz="4" w:space="0" w:color="C0C0C0"/>
            </w:tcBorders>
            <w:shd w:val="clear" w:color="000000" w:fill="D7EAD3"/>
            <w:vAlign w:val="center"/>
            <w:hideMark/>
          </w:tcPr>
          <w:p w14:paraId="7EB92C6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4696" w:type="dxa"/>
            <w:vMerge/>
            <w:tcBorders>
              <w:top w:val="nil"/>
              <w:left w:val="nil"/>
              <w:bottom w:val="nil"/>
              <w:right w:val="single" w:sz="4" w:space="0" w:color="C0C0C0"/>
            </w:tcBorders>
            <w:vAlign w:val="center"/>
            <w:hideMark/>
          </w:tcPr>
          <w:p w14:paraId="20EA4810" w14:textId="77777777" w:rsidR="004474E2" w:rsidRPr="004474E2" w:rsidRDefault="004474E2" w:rsidP="004474E2">
            <w:pPr>
              <w:rPr>
                <w:rFonts w:ascii="Tahoma" w:hAnsi="Tahoma" w:cs="Tahoma"/>
                <w:sz w:val="13"/>
                <w:szCs w:val="13"/>
              </w:rPr>
            </w:pPr>
          </w:p>
        </w:tc>
      </w:tr>
      <w:tr w:rsidR="004474E2" w:rsidRPr="004474E2" w14:paraId="6E118AC1" w14:textId="77777777" w:rsidTr="004474E2">
        <w:trPr>
          <w:trHeight w:val="300"/>
          <w:jc w:val="center"/>
        </w:trPr>
        <w:tc>
          <w:tcPr>
            <w:tcW w:w="459" w:type="dxa"/>
            <w:tcBorders>
              <w:top w:val="nil"/>
              <w:left w:val="nil"/>
              <w:bottom w:val="nil"/>
              <w:right w:val="nil"/>
            </w:tcBorders>
            <w:shd w:val="clear" w:color="000000" w:fill="FFFF00"/>
            <w:noWrap/>
            <w:vAlign w:val="center"/>
            <w:hideMark/>
          </w:tcPr>
          <w:p w14:paraId="356739EB"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 </w:t>
            </w: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5425AC2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4885" w:type="dxa"/>
            <w:tcBorders>
              <w:top w:val="nil"/>
              <w:left w:val="nil"/>
              <w:bottom w:val="single" w:sz="4" w:space="0" w:color="C0C0C0"/>
              <w:right w:val="single" w:sz="4" w:space="0" w:color="C0C0C0"/>
            </w:tcBorders>
            <w:shd w:val="clear" w:color="000000" w:fill="E3FAFD"/>
            <w:vAlign w:val="center"/>
            <w:hideMark/>
          </w:tcPr>
          <w:p w14:paraId="4449844B" w14:textId="77777777" w:rsidR="004474E2" w:rsidRPr="004474E2" w:rsidRDefault="004474E2" w:rsidP="004474E2">
            <w:pPr>
              <w:ind w:firstLineChars="300" w:firstLine="390"/>
              <w:rPr>
                <w:rFonts w:ascii="Tahoma" w:hAnsi="Tahoma" w:cs="Tahoma"/>
                <w:sz w:val="13"/>
                <w:szCs w:val="13"/>
              </w:rPr>
            </w:pPr>
            <w:r w:rsidRPr="004474E2">
              <w:rPr>
                <w:rFonts w:ascii="Tahoma" w:hAnsi="Tahoma" w:cs="Tahoma"/>
                <w:sz w:val="13"/>
                <w:szCs w:val="13"/>
              </w:rPr>
              <w:t>канцелярия</w:t>
            </w:r>
          </w:p>
        </w:tc>
        <w:tc>
          <w:tcPr>
            <w:tcW w:w="1106" w:type="dxa"/>
            <w:tcBorders>
              <w:top w:val="nil"/>
              <w:left w:val="nil"/>
              <w:bottom w:val="single" w:sz="4" w:space="0" w:color="C0C0C0"/>
              <w:right w:val="single" w:sz="4" w:space="0" w:color="C0C0C0"/>
            </w:tcBorders>
            <w:shd w:val="clear" w:color="auto" w:fill="auto"/>
            <w:vAlign w:val="center"/>
            <w:hideMark/>
          </w:tcPr>
          <w:p w14:paraId="5365195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551" w:type="dxa"/>
            <w:tcBorders>
              <w:top w:val="nil"/>
              <w:left w:val="nil"/>
              <w:bottom w:val="single" w:sz="4" w:space="0" w:color="C0C0C0"/>
              <w:right w:val="single" w:sz="4" w:space="0" w:color="C0C0C0"/>
            </w:tcBorders>
            <w:shd w:val="clear" w:color="000000" w:fill="FFFFCC"/>
            <w:vAlign w:val="center"/>
            <w:hideMark/>
          </w:tcPr>
          <w:p w14:paraId="6889441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621" w:type="dxa"/>
            <w:tcBorders>
              <w:top w:val="nil"/>
              <w:left w:val="nil"/>
              <w:bottom w:val="single" w:sz="4" w:space="0" w:color="C0C0C0"/>
              <w:right w:val="single" w:sz="4" w:space="0" w:color="C0C0C0"/>
            </w:tcBorders>
            <w:shd w:val="clear" w:color="000000" w:fill="FFFFCC"/>
            <w:vAlign w:val="center"/>
            <w:hideMark/>
          </w:tcPr>
          <w:p w14:paraId="7506165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0595298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46680DE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536" w:type="dxa"/>
            <w:tcBorders>
              <w:top w:val="nil"/>
              <w:left w:val="nil"/>
              <w:bottom w:val="single" w:sz="4" w:space="0" w:color="C0C0C0"/>
              <w:right w:val="single" w:sz="4" w:space="0" w:color="C0C0C0"/>
            </w:tcBorders>
            <w:shd w:val="clear" w:color="000000" w:fill="D7EAD3"/>
            <w:vAlign w:val="center"/>
            <w:hideMark/>
          </w:tcPr>
          <w:p w14:paraId="20EAC85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2936" w:type="dxa"/>
            <w:vMerge/>
            <w:tcBorders>
              <w:top w:val="nil"/>
              <w:left w:val="nil"/>
              <w:bottom w:val="nil"/>
              <w:right w:val="single" w:sz="4" w:space="0" w:color="C0C0C0"/>
            </w:tcBorders>
            <w:vAlign w:val="center"/>
            <w:hideMark/>
          </w:tcPr>
          <w:p w14:paraId="6A146E85" w14:textId="77777777" w:rsidR="004474E2" w:rsidRPr="004474E2" w:rsidRDefault="004474E2" w:rsidP="004474E2">
            <w:pPr>
              <w:rPr>
                <w:rFonts w:ascii="Tahoma" w:hAnsi="Tahoma" w:cs="Tahoma"/>
                <w:sz w:val="13"/>
                <w:szCs w:val="13"/>
              </w:rPr>
            </w:pPr>
          </w:p>
        </w:tc>
        <w:tc>
          <w:tcPr>
            <w:tcW w:w="1396" w:type="dxa"/>
            <w:tcBorders>
              <w:top w:val="nil"/>
              <w:left w:val="nil"/>
              <w:bottom w:val="single" w:sz="4" w:space="0" w:color="C0C0C0"/>
              <w:right w:val="single" w:sz="4" w:space="0" w:color="C0C0C0"/>
            </w:tcBorders>
            <w:shd w:val="clear" w:color="000000" w:fill="FFFFCC"/>
            <w:vAlign w:val="center"/>
            <w:hideMark/>
          </w:tcPr>
          <w:p w14:paraId="2CE0D80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48CB899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36" w:type="dxa"/>
            <w:tcBorders>
              <w:top w:val="nil"/>
              <w:left w:val="nil"/>
              <w:bottom w:val="single" w:sz="4" w:space="0" w:color="C0C0C0"/>
              <w:right w:val="single" w:sz="4" w:space="0" w:color="C0C0C0"/>
            </w:tcBorders>
            <w:shd w:val="clear" w:color="000000" w:fill="D7EAD3"/>
            <w:vAlign w:val="center"/>
            <w:hideMark/>
          </w:tcPr>
          <w:p w14:paraId="436A168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396" w:type="dxa"/>
            <w:tcBorders>
              <w:top w:val="nil"/>
              <w:left w:val="nil"/>
              <w:bottom w:val="single" w:sz="4" w:space="0" w:color="C0C0C0"/>
              <w:right w:val="single" w:sz="4" w:space="0" w:color="C0C0C0"/>
            </w:tcBorders>
            <w:shd w:val="clear" w:color="000000" w:fill="D7EAD3"/>
            <w:vAlign w:val="center"/>
            <w:hideMark/>
          </w:tcPr>
          <w:p w14:paraId="57F0485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4696" w:type="dxa"/>
            <w:vMerge/>
            <w:tcBorders>
              <w:top w:val="nil"/>
              <w:left w:val="nil"/>
              <w:bottom w:val="nil"/>
              <w:right w:val="single" w:sz="4" w:space="0" w:color="C0C0C0"/>
            </w:tcBorders>
            <w:vAlign w:val="center"/>
            <w:hideMark/>
          </w:tcPr>
          <w:p w14:paraId="3813E3A9" w14:textId="77777777" w:rsidR="004474E2" w:rsidRPr="004474E2" w:rsidRDefault="004474E2" w:rsidP="004474E2">
            <w:pPr>
              <w:rPr>
                <w:rFonts w:ascii="Tahoma" w:hAnsi="Tahoma" w:cs="Tahoma"/>
                <w:sz w:val="13"/>
                <w:szCs w:val="13"/>
              </w:rPr>
            </w:pPr>
          </w:p>
        </w:tc>
      </w:tr>
      <w:tr w:rsidR="004474E2" w:rsidRPr="004474E2" w14:paraId="175A0E7C" w14:textId="77777777" w:rsidTr="004474E2">
        <w:trPr>
          <w:trHeight w:val="300"/>
          <w:jc w:val="center"/>
        </w:trPr>
        <w:tc>
          <w:tcPr>
            <w:tcW w:w="459" w:type="dxa"/>
            <w:tcBorders>
              <w:top w:val="nil"/>
              <w:left w:val="nil"/>
              <w:bottom w:val="nil"/>
              <w:right w:val="nil"/>
            </w:tcBorders>
            <w:shd w:val="clear" w:color="000000" w:fill="FFFF00"/>
            <w:noWrap/>
            <w:vAlign w:val="center"/>
            <w:hideMark/>
          </w:tcPr>
          <w:p w14:paraId="32050F71"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ОР</w:t>
            </w: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072E295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3.10.3.3</w:t>
            </w:r>
          </w:p>
        </w:tc>
        <w:tc>
          <w:tcPr>
            <w:tcW w:w="4885" w:type="dxa"/>
            <w:tcBorders>
              <w:top w:val="nil"/>
              <w:left w:val="nil"/>
              <w:bottom w:val="single" w:sz="4" w:space="0" w:color="C0C0C0"/>
              <w:right w:val="single" w:sz="4" w:space="0" w:color="C0C0C0"/>
            </w:tcBorders>
            <w:shd w:val="clear" w:color="000000" w:fill="E3FAFD"/>
            <w:vAlign w:val="center"/>
            <w:hideMark/>
          </w:tcPr>
          <w:p w14:paraId="10F38B93" w14:textId="77777777" w:rsidR="004474E2" w:rsidRPr="004474E2" w:rsidRDefault="004474E2" w:rsidP="004474E2">
            <w:pPr>
              <w:ind w:firstLineChars="300" w:firstLine="390"/>
              <w:rPr>
                <w:rFonts w:ascii="Tahoma" w:hAnsi="Tahoma" w:cs="Tahoma"/>
                <w:sz w:val="13"/>
                <w:szCs w:val="13"/>
              </w:rPr>
            </w:pPr>
            <w:r w:rsidRPr="004474E2">
              <w:rPr>
                <w:rFonts w:ascii="Tahoma" w:hAnsi="Tahoma" w:cs="Tahoma"/>
                <w:sz w:val="13"/>
                <w:szCs w:val="13"/>
              </w:rPr>
              <w:t>связь</w:t>
            </w:r>
          </w:p>
        </w:tc>
        <w:tc>
          <w:tcPr>
            <w:tcW w:w="1106" w:type="dxa"/>
            <w:tcBorders>
              <w:top w:val="nil"/>
              <w:left w:val="nil"/>
              <w:bottom w:val="single" w:sz="4" w:space="0" w:color="C0C0C0"/>
              <w:right w:val="single" w:sz="4" w:space="0" w:color="C0C0C0"/>
            </w:tcBorders>
            <w:shd w:val="clear" w:color="auto" w:fill="auto"/>
            <w:vAlign w:val="center"/>
            <w:hideMark/>
          </w:tcPr>
          <w:p w14:paraId="6A3E520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551" w:type="dxa"/>
            <w:tcBorders>
              <w:top w:val="nil"/>
              <w:left w:val="nil"/>
              <w:bottom w:val="single" w:sz="4" w:space="0" w:color="C0C0C0"/>
              <w:right w:val="single" w:sz="4" w:space="0" w:color="C0C0C0"/>
            </w:tcBorders>
            <w:shd w:val="clear" w:color="000000" w:fill="FFFFCC"/>
            <w:vAlign w:val="center"/>
            <w:hideMark/>
          </w:tcPr>
          <w:p w14:paraId="73DCD4C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621" w:type="dxa"/>
            <w:tcBorders>
              <w:top w:val="nil"/>
              <w:left w:val="nil"/>
              <w:bottom w:val="single" w:sz="4" w:space="0" w:color="C0C0C0"/>
              <w:right w:val="single" w:sz="4" w:space="0" w:color="C0C0C0"/>
            </w:tcBorders>
            <w:shd w:val="clear" w:color="000000" w:fill="FFFFCC"/>
            <w:vAlign w:val="center"/>
            <w:hideMark/>
          </w:tcPr>
          <w:p w14:paraId="79DB4C5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6D0C065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015CDB2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6250380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2936" w:type="dxa"/>
            <w:vMerge/>
            <w:tcBorders>
              <w:top w:val="nil"/>
              <w:left w:val="nil"/>
              <w:bottom w:val="nil"/>
              <w:right w:val="single" w:sz="4" w:space="0" w:color="C0C0C0"/>
            </w:tcBorders>
            <w:vAlign w:val="center"/>
            <w:hideMark/>
          </w:tcPr>
          <w:p w14:paraId="3A81CAEB" w14:textId="77777777" w:rsidR="004474E2" w:rsidRPr="004474E2" w:rsidRDefault="004474E2" w:rsidP="004474E2">
            <w:pPr>
              <w:rPr>
                <w:rFonts w:ascii="Tahoma" w:hAnsi="Tahoma" w:cs="Tahoma"/>
                <w:sz w:val="13"/>
                <w:szCs w:val="13"/>
              </w:rPr>
            </w:pPr>
          </w:p>
        </w:tc>
        <w:tc>
          <w:tcPr>
            <w:tcW w:w="1396" w:type="dxa"/>
            <w:tcBorders>
              <w:top w:val="nil"/>
              <w:left w:val="nil"/>
              <w:bottom w:val="single" w:sz="4" w:space="0" w:color="C0C0C0"/>
              <w:right w:val="single" w:sz="4" w:space="0" w:color="C0C0C0"/>
            </w:tcBorders>
            <w:shd w:val="clear" w:color="000000" w:fill="FFFFCC"/>
            <w:vAlign w:val="center"/>
            <w:hideMark/>
          </w:tcPr>
          <w:p w14:paraId="20527A0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1720448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36" w:type="dxa"/>
            <w:tcBorders>
              <w:top w:val="nil"/>
              <w:left w:val="nil"/>
              <w:bottom w:val="single" w:sz="4" w:space="0" w:color="C0C0C0"/>
              <w:right w:val="single" w:sz="4" w:space="0" w:color="C0C0C0"/>
            </w:tcBorders>
            <w:shd w:val="clear" w:color="000000" w:fill="D7EAD3"/>
            <w:vAlign w:val="center"/>
            <w:hideMark/>
          </w:tcPr>
          <w:p w14:paraId="4BF1845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396" w:type="dxa"/>
            <w:tcBorders>
              <w:top w:val="nil"/>
              <w:left w:val="nil"/>
              <w:bottom w:val="single" w:sz="4" w:space="0" w:color="C0C0C0"/>
              <w:right w:val="single" w:sz="4" w:space="0" w:color="C0C0C0"/>
            </w:tcBorders>
            <w:shd w:val="clear" w:color="000000" w:fill="D7EAD3"/>
            <w:vAlign w:val="center"/>
            <w:hideMark/>
          </w:tcPr>
          <w:p w14:paraId="0B6E2E1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4696" w:type="dxa"/>
            <w:vMerge/>
            <w:tcBorders>
              <w:top w:val="nil"/>
              <w:left w:val="nil"/>
              <w:bottom w:val="nil"/>
              <w:right w:val="single" w:sz="4" w:space="0" w:color="C0C0C0"/>
            </w:tcBorders>
            <w:vAlign w:val="center"/>
            <w:hideMark/>
          </w:tcPr>
          <w:p w14:paraId="1CEBA65D" w14:textId="77777777" w:rsidR="004474E2" w:rsidRPr="004474E2" w:rsidRDefault="004474E2" w:rsidP="004474E2">
            <w:pPr>
              <w:rPr>
                <w:rFonts w:ascii="Tahoma" w:hAnsi="Tahoma" w:cs="Tahoma"/>
                <w:sz w:val="13"/>
                <w:szCs w:val="13"/>
              </w:rPr>
            </w:pPr>
          </w:p>
        </w:tc>
      </w:tr>
      <w:tr w:rsidR="004474E2" w:rsidRPr="004474E2" w14:paraId="3A4CF661" w14:textId="77777777" w:rsidTr="004474E2">
        <w:trPr>
          <w:trHeight w:val="300"/>
          <w:jc w:val="center"/>
        </w:trPr>
        <w:tc>
          <w:tcPr>
            <w:tcW w:w="459" w:type="dxa"/>
            <w:tcBorders>
              <w:top w:val="nil"/>
              <w:left w:val="nil"/>
              <w:bottom w:val="nil"/>
              <w:right w:val="nil"/>
            </w:tcBorders>
            <w:shd w:val="clear" w:color="000000" w:fill="FFFF00"/>
            <w:noWrap/>
            <w:vAlign w:val="center"/>
            <w:hideMark/>
          </w:tcPr>
          <w:p w14:paraId="74EA7692"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ОР</w:t>
            </w: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61D3C2D6"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5</w:t>
            </w:r>
          </w:p>
        </w:tc>
        <w:tc>
          <w:tcPr>
            <w:tcW w:w="4885" w:type="dxa"/>
            <w:tcBorders>
              <w:top w:val="nil"/>
              <w:left w:val="nil"/>
              <w:bottom w:val="single" w:sz="4" w:space="0" w:color="C0C0C0"/>
              <w:right w:val="single" w:sz="4" w:space="0" w:color="C0C0C0"/>
            </w:tcBorders>
            <w:shd w:val="clear" w:color="auto" w:fill="auto"/>
            <w:vAlign w:val="center"/>
            <w:hideMark/>
          </w:tcPr>
          <w:p w14:paraId="13E67911"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Административные расходы</w:t>
            </w:r>
          </w:p>
        </w:tc>
        <w:tc>
          <w:tcPr>
            <w:tcW w:w="1106" w:type="dxa"/>
            <w:tcBorders>
              <w:top w:val="nil"/>
              <w:left w:val="nil"/>
              <w:bottom w:val="single" w:sz="4" w:space="0" w:color="C0C0C0"/>
              <w:right w:val="single" w:sz="4" w:space="0" w:color="C0C0C0"/>
            </w:tcBorders>
            <w:shd w:val="clear" w:color="auto" w:fill="auto"/>
            <w:vAlign w:val="center"/>
            <w:hideMark/>
          </w:tcPr>
          <w:p w14:paraId="0BBF352E"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551" w:type="dxa"/>
            <w:tcBorders>
              <w:top w:val="nil"/>
              <w:left w:val="nil"/>
              <w:bottom w:val="single" w:sz="4" w:space="0" w:color="C0C0C0"/>
              <w:right w:val="single" w:sz="4" w:space="0" w:color="C0C0C0"/>
            </w:tcBorders>
            <w:shd w:val="clear" w:color="000000" w:fill="D7EAD3"/>
            <w:vAlign w:val="center"/>
            <w:hideMark/>
          </w:tcPr>
          <w:p w14:paraId="4167DB6F"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382,36</w:t>
            </w:r>
          </w:p>
        </w:tc>
        <w:tc>
          <w:tcPr>
            <w:tcW w:w="1621" w:type="dxa"/>
            <w:tcBorders>
              <w:top w:val="nil"/>
              <w:left w:val="nil"/>
              <w:bottom w:val="single" w:sz="4" w:space="0" w:color="C0C0C0"/>
              <w:right w:val="single" w:sz="4" w:space="0" w:color="C0C0C0"/>
            </w:tcBorders>
            <w:shd w:val="clear" w:color="000000" w:fill="D7EAD3"/>
            <w:vAlign w:val="center"/>
            <w:hideMark/>
          </w:tcPr>
          <w:p w14:paraId="485A143B"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387,41</w:t>
            </w:r>
          </w:p>
        </w:tc>
        <w:tc>
          <w:tcPr>
            <w:tcW w:w="1518" w:type="dxa"/>
            <w:tcBorders>
              <w:top w:val="nil"/>
              <w:left w:val="nil"/>
              <w:bottom w:val="single" w:sz="4" w:space="0" w:color="C0C0C0"/>
              <w:right w:val="single" w:sz="4" w:space="0" w:color="C0C0C0"/>
            </w:tcBorders>
            <w:shd w:val="clear" w:color="000000" w:fill="D7EAD3"/>
            <w:vAlign w:val="center"/>
            <w:hideMark/>
          </w:tcPr>
          <w:p w14:paraId="42C6EC48"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426,37</w:t>
            </w:r>
          </w:p>
        </w:tc>
        <w:tc>
          <w:tcPr>
            <w:tcW w:w="1496" w:type="dxa"/>
            <w:tcBorders>
              <w:top w:val="nil"/>
              <w:left w:val="nil"/>
              <w:bottom w:val="single" w:sz="4" w:space="0" w:color="C0C0C0"/>
              <w:right w:val="single" w:sz="4" w:space="0" w:color="C0C0C0"/>
            </w:tcBorders>
            <w:shd w:val="clear" w:color="000000" w:fill="D7EAD3"/>
            <w:vAlign w:val="center"/>
            <w:hideMark/>
          </w:tcPr>
          <w:p w14:paraId="64635F9E"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213,18</w:t>
            </w:r>
          </w:p>
        </w:tc>
        <w:tc>
          <w:tcPr>
            <w:tcW w:w="1536" w:type="dxa"/>
            <w:tcBorders>
              <w:top w:val="nil"/>
              <w:left w:val="nil"/>
              <w:bottom w:val="single" w:sz="4" w:space="0" w:color="C0C0C0"/>
              <w:right w:val="single" w:sz="4" w:space="0" w:color="C0C0C0"/>
            </w:tcBorders>
            <w:shd w:val="clear" w:color="000000" w:fill="D7EAD3"/>
            <w:vAlign w:val="center"/>
            <w:hideMark/>
          </w:tcPr>
          <w:p w14:paraId="53582BF4"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213,18</w:t>
            </w:r>
          </w:p>
        </w:tc>
        <w:tc>
          <w:tcPr>
            <w:tcW w:w="2936" w:type="dxa"/>
            <w:vMerge/>
            <w:tcBorders>
              <w:top w:val="nil"/>
              <w:left w:val="nil"/>
              <w:bottom w:val="nil"/>
              <w:right w:val="single" w:sz="4" w:space="0" w:color="C0C0C0"/>
            </w:tcBorders>
            <w:vAlign w:val="center"/>
            <w:hideMark/>
          </w:tcPr>
          <w:p w14:paraId="789B1DA2" w14:textId="77777777" w:rsidR="004474E2" w:rsidRPr="004474E2" w:rsidRDefault="004474E2" w:rsidP="004474E2">
            <w:pPr>
              <w:rPr>
                <w:rFonts w:ascii="Tahoma" w:hAnsi="Tahoma" w:cs="Tahoma"/>
                <w:sz w:val="13"/>
                <w:szCs w:val="13"/>
              </w:rPr>
            </w:pPr>
          </w:p>
        </w:tc>
        <w:tc>
          <w:tcPr>
            <w:tcW w:w="1396" w:type="dxa"/>
            <w:tcBorders>
              <w:top w:val="nil"/>
              <w:left w:val="nil"/>
              <w:bottom w:val="single" w:sz="4" w:space="0" w:color="C0C0C0"/>
              <w:right w:val="single" w:sz="4" w:space="0" w:color="C0C0C0"/>
            </w:tcBorders>
            <w:shd w:val="clear" w:color="000000" w:fill="D7EAD3"/>
            <w:vAlign w:val="center"/>
            <w:hideMark/>
          </w:tcPr>
          <w:p w14:paraId="71CCC290"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444,57</w:t>
            </w:r>
          </w:p>
        </w:tc>
        <w:tc>
          <w:tcPr>
            <w:tcW w:w="1518" w:type="dxa"/>
            <w:tcBorders>
              <w:top w:val="nil"/>
              <w:left w:val="nil"/>
              <w:bottom w:val="single" w:sz="4" w:space="0" w:color="C0C0C0"/>
              <w:right w:val="single" w:sz="4" w:space="0" w:color="C0C0C0"/>
            </w:tcBorders>
            <w:shd w:val="clear" w:color="000000" w:fill="D7EAD3"/>
            <w:vAlign w:val="center"/>
            <w:hideMark/>
          </w:tcPr>
          <w:p w14:paraId="5751121C"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432,00</w:t>
            </w:r>
          </w:p>
        </w:tc>
        <w:tc>
          <w:tcPr>
            <w:tcW w:w="1436" w:type="dxa"/>
            <w:tcBorders>
              <w:top w:val="nil"/>
              <w:left w:val="nil"/>
              <w:bottom w:val="single" w:sz="4" w:space="0" w:color="C0C0C0"/>
              <w:right w:val="single" w:sz="4" w:space="0" w:color="C0C0C0"/>
            </w:tcBorders>
            <w:shd w:val="clear" w:color="000000" w:fill="D7EAD3"/>
            <w:vAlign w:val="center"/>
            <w:hideMark/>
          </w:tcPr>
          <w:p w14:paraId="5C30A97E"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216,00</w:t>
            </w:r>
          </w:p>
        </w:tc>
        <w:tc>
          <w:tcPr>
            <w:tcW w:w="1396" w:type="dxa"/>
            <w:tcBorders>
              <w:top w:val="nil"/>
              <w:left w:val="nil"/>
              <w:bottom w:val="single" w:sz="4" w:space="0" w:color="C0C0C0"/>
              <w:right w:val="single" w:sz="4" w:space="0" w:color="C0C0C0"/>
            </w:tcBorders>
            <w:shd w:val="clear" w:color="000000" w:fill="D7EAD3"/>
            <w:vAlign w:val="center"/>
            <w:hideMark/>
          </w:tcPr>
          <w:p w14:paraId="51E32123"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216,00</w:t>
            </w:r>
          </w:p>
        </w:tc>
        <w:tc>
          <w:tcPr>
            <w:tcW w:w="4696" w:type="dxa"/>
            <w:vMerge/>
            <w:tcBorders>
              <w:top w:val="nil"/>
              <w:left w:val="nil"/>
              <w:bottom w:val="nil"/>
              <w:right w:val="single" w:sz="4" w:space="0" w:color="C0C0C0"/>
            </w:tcBorders>
            <w:vAlign w:val="center"/>
            <w:hideMark/>
          </w:tcPr>
          <w:p w14:paraId="117B17CE" w14:textId="77777777" w:rsidR="004474E2" w:rsidRPr="004474E2" w:rsidRDefault="004474E2" w:rsidP="004474E2">
            <w:pPr>
              <w:rPr>
                <w:rFonts w:ascii="Tahoma" w:hAnsi="Tahoma" w:cs="Tahoma"/>
                <w:sz w:val="13"/>
                <w:szCs w:val="13"/>
              </w:rPr>
            </w:pPr>
          </w:p>
        </w:tc>
      </w:tr>
      <w:tr w:rsidR="004474E2" w:rsidRPr="004474E2" w14:paraId="117B6BEB" w14:textId="77777777" w:rsidTr="004474E2">
        <w:trPr>
          <w:trHeight w:val="300"/>
          <w:jc w:val="center"/>
        </w:trPr>
        <w:tc>
          <w:tcPr>
            <w:tcW w:w="459" w:type="dxa"/>
            <w:tcBorders>
              <w:top w:val="nil"/>
              <w:left w:val="nil"/>
              <w:bottom w:val="nil"/>
              <w:right w:val="nil"/>
            </w:tcBorders>
            <w:shd w:val="clear" w:color="000000" w:fill="FFFF00"/>
            <w:noWrap/>
            <w:vAlign w:val="center"/>
            <w:hideMark/>
          </w:tcPr>
          <w:p w14:paraId="3594B816"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ОР</w:t>
            </w: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2566FD75"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5.1</w:t>
            </w:r>
          </w:p>
        </w:tc>
        <w:tc>
          <w:tcPr>
            <w:tcW w:w="4885" w:type="dxa"/>
            <w:tcBorders>
              <w:top w:val="nil"/>
              <w:left w:val="nil"/>
              <w:bottom w:val="single" w:sz="4" w:space="0" w:color="C0C0C0"/>
              <w:right w:val="single" w:sz="4" w:space="0" w:color="C0C0C0"/>
            </w:tcBorders>
            <w:shd w:val="clear" w:color="auto" w:fill="auto"/>
            <w:vAlign w:val="center"/>
            <w:hideMark/>
          </w:tcPr>
          <w:p w14:paraId="7B1646B2" w14:textId="77777777" w:rsidR="004474E2" w:rsidRPr="004474E2" w:rsidRDefault="004474E2" w:rsidP="004474E2">
            <w:pPr>
              <w:ind w:firstLineChars="100" w:firstLine="131"/>
              <w:rPr>
                <w:rFonts w:ascii="Tahoma" w:hAnsi="Tahoma" w:cs="Tahoma"/>
                <w:b/>
                <w:bCs/>
                <w:color w:val="000000"/>
                <w:sz w:val="13"/>
                <w:szCs w:val="13"/>
              </w:rPr>
            </w:pPr>
            <w:r w:rsidRPr="004474E2">
              <w:rPr>
                <w:rFonts w:ascii="Tahoma" w:hAnsi="Tahoma" w:cs="Tahoma"/>
                <w:b/>
                <w:bCs/>
                <w:color w:val="000000"/>
                <w:sz w:val="13"/>
                <w:szCs w:val="13"/>
              </w:rPr>
              <w:t>Заработная плата АУП</w:t>
            </w:r>
          </w:p>
        </w:tc>
        <w:tc>
          <w:tcPr>
            <w:tcW w:w="1106" w:type="dxa"/>
            <w:tcBorders>
              <w:top w:val="nil"/>
              <w:left w:val="nil"/>
              <w:bottom w:val="single" w:sz="4" w:space="0" w:color="C0C0C0"/>
              <w:right w:val="single" w:sz="4" w:space="0" w:color="C0C0C0"/>
            </w:tcBorders>
            <w:shd w:val="clear" w:color="auto" w:fill="auto"/>
            <w:vAlign w:val="center"/>
            <w:hideMark/>
          </w:tcPr>
          <w:p w14:paraId="20A308A9"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551" w:type="dxa"/>
            <w:tcBorders>
              <w:top w:val="nil"/>
              <w:left w:val="nil"/>
              <w:bottom w:val="single" w:sz="4" w:space="0" w:color="C0C0C0"/>
              <w:right w:val="single" w:sz="4" w:space="0" w:color="C0C0C0"/>
            </w:tcBorders>
            <w:shd w:val="clear" w:color="000000" w:fill="FFFFCC"/>
            <w:vAlign w:val="center"/>
            <w:hideMark/>
          </w:tcPr>
          <w:p w14:paraId="299007C0"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274,27</w:t>
            </w:r>
          </w:p>
        </w:tc>
        <w:tc>
          <w:tcPr>
            <w:tcW w:w="1621" w:type="dxa"/>
            <w:tcBorders>
              <w:top w:val="nil"/>
              <w:left w:val="nil"/>
              <w:bottom w:val="single" w:sz="4" w:space="0" w:color="C0C0C0"/>
              <w:right w:val="single" w:sz="4" w:space="0" w:color="C0C0C0"/>
            </w:tcBorders>
            <w:shd w:val="clear" w:color="000000" w:fill="FFFFCC"/>
            <w:vAlign w:val="center"/>
            <w:hideMark/>
          </w:tcPr>
          <w:p w14:paraId="158607C0"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274,27</w:t>
            </w:r>
          </w:p>
        </w:tc>
        <w:tc>
          <w:tcPr>
            <w:tcW w:w="1518" w:type="dxa"/>
            <w:tcBorders>
              <w:top w:val="nil"/>
              <w:left w:val="nil"/>
              <w:bottom w:val="single" w:sz="4" w:space="0" w:color="C0C0C0"/>
              <w:right w:val="single" w:sz="4" w:space="0" w:color="C0C0C0"/>
            </w:tcBorders>
            <w:shd w:val="clear" w:color="000000" w:fill="FFFFCC"/>
            <w:vAlign w:val="center"/>
            <w:hideMark/>
          </w:tcPr>
          <w:p w14:paraId="51E410AA"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305,84</w:t>
            </w:r>
          </w:p>
        </w:tc>
        <w:tc>
          <w:tcPr>
            <w:tcW w:w="1496" w:type="dxa"/>
            <w:tcBorders>
              <w:top w:val="nil"/>
              <w:left w:val="nil"/>
              <w:bottom w:val="single" w:sz="4" w:space="0" w:color="C0C0C0"/>
              <w:right w:val="single" w:sz="4" w:space="0" w:color="C0C0C0"/>
            </w:tcBorders>
            <w:shd w:val="clear" w:color="000000" w:fill="D7EAD3"/>
            <w:vAlign w:val="center"/>
            <w:hideMark/>
          </w:tcPr>
          <w:p w14:paraId="35602146"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152,92</w:t>
            </w:r>
          </w:p>
        </w:tc>
        <w:tc>
          <w:tcPr>
            <w:tcW w:w="1536" w:type="dxa"/>
            <w:tcBorders>
              <w:top w:val="nil"/>
              <w:left w:val="nil"/>
              <w:bottom w:val="single" w:sz="4" w:space="0" w:color="C0C0C0"/>
              <w:right w:val="single" w:sz="4" w:space="0" w:color="C0C0C0"/>
            </w:tcBorders>
            <w:shd w:val="clear" w:color="000000" w:fill="D7EAD3"/>
            <w:vAlign w:val="center"/>
            <w:hideMark/>
          </w:tcPr>
          <w:p w14:paraId="43E95A43"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152,92</w:t>
            </w:r>
          </w:p>
        </w:tc>
        <w:tc>
          <w:tcPr>
            <w:tcW w:w="2936" w:type="dxa"/>
            <w:vMerge/>
            <w:tcBorders>
              <w:top w:val="nil"/>
              <w:left w:val="nil"/>
              <w:bottom w:val="nil"/>
              <w:right w:val="single" w:sz="4" w:space="0" w:color="C0C0C0"/>
            </w:tcBorders>
            <w:vAlign w:val="center"/>
            <w:hideMark/>
          </w:tcPr>
          <w:p w14:paraId="6A38A264" w14:textId="77777777" w:rsidR="004474E2" w:rsidRPr="004474E2" w:rsidRDefault="004474E2" w:rsidP="004474E2">
            <w:pPr>
              <w:rPr>
                <w:rFonts w:ascii="Tahoma" w:hAnsi="Tahoma" w:cs="Tahoma"/>
                <w:sz w:val="13"/>
                <w:szCs w:val="13"/>
              </w:rPr>
            </w:pPr>
          </w:p>
        </w:tc>
        <w:tc>
          <w:tcPr>
            <w:tcW w:w="1396" w:type="dxa"/>
            <w:tcBorders>
              <w:top w:val="nil"/>
              <w:left w:val="nil"/>
              <w:bottom w:val="single" w:sz="4" w:space="0" w:color="C0C0C0"/>
              <w:right w:val="single" w:sz="4" w:space="0" w:color="C0C0C0"/>
            </w:tcBorders>
            <w:shd w:val="clear" w:color="000000" w:fill="FFFFCC"/>
            <w:vAlign w:val="center"/>
            <w:hideMark/>
          </w:tcPr>
          <w:p w14:paraId="19BABF4E"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314,74</w:t>
            </w:r>
          </w:p>
        </w:tc>
        <w:tc>
          <w:tcPr>
            <w:tcW w:w="1518" w:type="dxa"/>
            <w:tcBorders>
              <w:top w:val="nil"/>
              <w:left w:val="nil"/>
              <w:bottom w:val="single" w:sz="4" w:space="0" w:color="C0C0C0"/>
              <w:right w:val="single" w:sz="4" w:space="0" w:color="C0C0C0"/>
            </w:tcBorders>
            <w:shd w:val="clear" w:color="000000" w:fill="FFFFCC"/>
            <w:vAlign w:val="center"/>
            <w:hideMark/>
          </w:tcPr>
          <w:p w14:paraId="2C49D92C"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305,84</w:t>
            </w:r>
          </w:p>
        </w:tc>
        <w:tc>
          <w:tcPr>
            <w:tcW w:w="1436" w:type="dxa"/>
            <w:tcBorders>
              <w:top w:val="nil"/>
              <w:left w:val="nil"/>
              <w:bottom w:val="single" w:sz="4" w:space="0" w:color="C0C0C0"/>
              <w:right w:val="single" w:sz="4" w:space="0" w:color="C0C0C0"/>
            </w:tcBorders>
            <w:shd w:val="clear" w:color="000000" w:fill="D7EAD3"/>
            <w:vAlign w:val="center"/>
            <w:hideMark/>
          </w:tcPr>
          <w:p w14:paraId="281D2B8D"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152,92</w:t>
            </w:r>
          </w:p>
        </w:tc>
        <w:tc>
          <w:tcPr>
            <w:tcW w:w="1396" w:type="dxa"/>
            <w:tcBorders>
              <w:top w:val="nil"/>
              <w:left w:val="nil"/>
              <w:bottom w:val="single" w:sz="4" w:space="0" w:color="C0C0C0"/>
              <w:right w:val="single" w:sz="4" w:space="0" w:color="C0C0C0"/>
            </w:tcBorders>
            <w:shd w:val="clear" w:color="000000" w:fill="D7EAD3"/>
            <w:vAlign w:val="center"/>
            <w:hideMark/>
          </w:tcPr>
          <w:p w14:paraId="021C8D67"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152,92</w:t>
            </w:r>
          </w:p>
        </w:tc>
        <w:tc>
          <w:tcPr>
            <w:tcW w:w="4696" w:type="dxa"/>
            <w:vMerge/>
            <w:tcBorders>
              <w:top w:val="nil"/>
              <w:left w:val="nil"/>
              <w:bottom w:val="nil"/>
              <w:right w:val="single" w:sz="4" w:space="0" w:color="C0C0C0"/>
            </w:tcBorders>
            <w:vAlign w:val="center"/>
            <w:hideMark/>
          </w:tcPr>
          <w:p w14:paraId="1C695F58" w14:textId="77777777" w:rsidR="004474E2" w:rsidRPr="004474E2" w:rsidRDefault="004474E2" w:rsidP="004474E2">
            <w:pPr>
              <w:rPr>
                <w:rFonts w:ascii="Tahoma" w:hAnsi="Tahoma" w:cs="Tahoma"/>
                <w:sz w:val="13"/>
                <w:szCs w:val="13"/>
              </w:rPr>
            </w:pPr>
          </w:p>
        </w:tc>
      </w:tr>
      <w:tr w:rsidR="004474E2" w:rsidRPr="004474E2" w14:paraId="300396AD" w14:textId="77777777" w:rsidTr="004474E2">
        <w:trPr>
          <w:trHeight w:val="300"/>
          <w:jc w:val="center"/>
        </w:trPr>
        <w:tc>
          <w:tcPr>
            <w:tcW w:w="459" w:type="dxa"/>
            <w:tcBorders>
              <w:top w:val="nil"/>
              <w:left w:val="nil"/>
              <w:bottom w:val="nil"/>
              <w:right w:val="nil"/>
            </w:tcBorders>
            <w:shd w:val="clear" w:color="000000" w:fill="FFFF00"/>
            <w:noWrap/>
            <w:vAlign w:val="center"/>
            <w:hideMark/>
          </w:tcPr>
          <w:p w14:paraId="46E7E2A6"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 </w:t>
            </w: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48EED0B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5.1.1</w:t>
            </w:r>
          </w:p>
        </w:tc>
        <w:tc>
          <w:tcPr>
            <w:tcW w:w="4885" w:type="dxa"/>
            <w:tcBorders>
              <w:top w:val="nil"/>
              <w:left w:val="nil"/>
              <w:bottom w:val="single" w:sz="4" w:space="0" w:color="C0C0C0"/>
              <w:right w:val="single" w:sz="4" w:space="0" w:color="C0C0C0"/>
            </w:tcBorders>
            <w:shd w:val="clear" w:color="auto" w:fill="auto"/>
            <w:vAlign w:val="center"/>
            <w:hideMark/>
          </w:tcPr>
          <w:p w14:paraId="0CC92711" w14:textId="77777777" w:rsidR="004474E2" w:rsidRPr="004474E2" w:rsidRDefault="004474E2" w:rsidP="004474E2">
            <w:pPr>
              <w:ind w:firstLineChars="200" w:firstLine="260"/>
              <w:rPr>
                <w:rFonts w:ascii="Tahoma" w:hAnsi="Tahoma" w:cs="Tahoma"/>
                <w:sz w:val="13"/>
                <w:szCs w:val="13"/>
              </w:rPr>
            </w:pPr>
            <w:r w:rsidRPr="004474E2">
              <w:rPr>
                <w:rFonts w:ascii="Tahoma" w:hAnsi="Tahoma" w:cs="Tahoma"/>
                <w:sz w:val="13"/>
                <w:szCs w:val="13"/>
              </w:rPr>
              <w:t>Среднемесячная оплата труда</w:t>
            </w:r>
          </w:p>
        </w:tc>
        <w:tc>
          <w:tcPr>
            <w:tcW w:w="1106" w:type="dxa"/>
            <w:tcBorders>
              <w:top w:val="nil"/>
              <w:left w:val="nil"/>
              <w:bottom w:val="single" w:sz="4" w:space="0" w:color="C0C0C0"/>
              <w:right w:val="single" w:sz="4" w:space="0" w:color="C0C0C0"/>
            </w:tcBorders>
            <w:shd w:val="clear" w:color="auto" w:fill="auto"/>
            <w:vAlign w:val="center"/>
            <w:hideMark/>
          </w:tcPr>
          <w:p w14:paraId="1BEC67F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руб</w:t>
            </w:r>
          </w:p>
        </w:tc>
        <w:tc>
          <w:tcPr>
            <w:tcW w:w="1551" w:type="dxa"/>
            <w:tcBorders>
              <w:top w:val="nil"/>
              <w:left w:val="nil"/>
              <w:bottom w:val="single" w:sz="4" w:space="0" w:color="C0C0C0"/>
              <w:right w:val="single" w:sz="4" w:space="0" w:color="C0C0C0"/>
            </w:tcBorders>
            <w:shd w:val="clear" w:color="000000" w:fill="D7EAD3"/>
            <w:vAlign w:val="center"/>
            <w:hideMark/>
          </w:tcPr>
          <w:p w14:paraId="575CDEF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19 046,53</w:t>
            </w:r>
          </w:p>
        </w:tc>
        <w:tc>
          <w:tcPr>
            <w:tcW w:w="1621" w:type="dxa"/>
            <w:tcBorders>
              <w:top w:val="nil"/>
              <w:left w:val="nil"/>
              <w:bottom w:val="single" w:sz="4" w:space="0" w:color="C0C0C0"/>
              <w:right w:val="single" w:sz="4" w:space="0" w:color="C0C0C0"/>
            </w:tcBorders>
            <w:shd w:val="clear" w:color="000000" w:fill="D7EAD3"/>
            <w:vAlign w:val="center"/>
            <w:hideMark/>
          </w:tcPr>
          <w:p w14:paraId="20E3B0E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19 046,53</w:t>
            </w:r>
          </w:p>
        </w:tc>
        <w:tc>
          <w:tcPr>
            <w:tcW w:w="1518" w:type="dxa"/>
            <w:tcBorders>
              <w:top w:val="nil"/>
              <w:left w:val="nil"/>
              <w:bottom w:val="single" w:sz="4" w:space="0" w:color="C0C0C0"/>
              <w:right w:val="single" w:sz="4" w:space="0" w:color="C0C0C0"/>
            </w:tcBorders>
            <w:shd w:val="clear" w:color="000000" w:fill="D7EAD3"/>
            <w:vAlign w:val="center"/>
            <w:hideMark/>
          </w:tcPr>
          <w:p w14:paraId="5A07819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21 238,87</w:t>
            </w:r>
          </w:p>
        </w:tc>
        <w:tc>
          <w:tcPr>
            <w:tcW w:w="1496" w:type="dxa"/>
            <w:tcBorders>
              <w:top w:val="nil"/>
              <w:left w:val="nil"/>
              <w:bottom w:val="single" w:sz="4" w:space="0" w:color="C0C0C0"/>
              <w:right w:val="single" w:sz="4" w:space="0" w:color="C0C0C0"/>
            </w:tcBorders>
            <w:shd w:val="clear" w:color="000000" w:fill="D7EAD3"/>
            <w:vAlign w:val="center"/>
            <w:hideMark/>
          </w:tcPr>
          <w:p w14:paraId="6D0248C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21 238,87</w:t>
            </w:r>
          </w:p>
        </w:tc>
        <w:tc>
          <w:tcPr>
            <w:tcW w:w="1536" w:type="dxa"/>
            <w:tcBorders>
              <w:top w:val="nil"/>
              <w:left w:val="nil"/>
              <w:bottom w:val="single" w:sz="4" w:space="0" w:color="C0C0C0"/>
              <w:right w:val="single" w:sz="4" w:space="0" w:color="C0C0C0"/>
            </w:tcBorders>
            <w:shd w:val="clear" w:color="000000" w:fill="D7EAD3"/>
            <w:vAlign w:val="center"/>
            <w:hideMark/>
          </w:tcPr>
          <w:p w14:paraId="0BADECF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21 238,87</w:t>
            </w:r>
          </w:p>
        </w:tc>
        <w:tc>
          <w:tcPr>
            <w:tcW w:w="2936" w:type="dxa"/>
            <w:vMerge/>
            <w:tcBorders>
              <w:top w:val="nil"/>
              <w:left w:val="nil"/>
              <w:bottom w:val="nil"/>
              <w:right w:val="single" w:sz="4" w:space="0" w:color="C0C0C0"/>
            </w:tcBorders>
            <w:vAlign w:val="center"/>
            <w:hideMark/>
          </w:tcPr>
          <w:p w14:paraId="2A691D25" w14:textId="77777777" w:rsidR="004474E2" w:rsidRPr="004474E2" w:rsidRDefault="004474E2" w:rsidP="004474E2">
            <w:pPr>
              <w:rPr>
                <w:rFonts w:ascii="Tahoma" w:hAnsi="Tahoma" w:cs="Tahoma"/>
                <w:sz w:val="13"/>
                <w:szCs w:val="13"/>
              </w:rPr>
            </w:pPr>
          </w:p>
        </w:tc>
        <w:tc>
          <w:tcPr>
            <w:tcW w:w="1396" w:type="dxa"/>
            <w:tcBorders>
              <w:top w:val="nil"/>
              <w:left w:val="nil"/>
              <w:bottom w:val="single" w:sz="4" w:space="0" w:color="C0C0C0"/>
              <w:right w:val="single" w:sz="4" w:space="0" w:color="C0C0C0"/>
            </w:tcBorders>
            <w:shd w:val="clear" w:color="000000" w:fill="D7EAD3"/>
            <w:vAlign w:val="center"/>
            <w:hideMark/>
          </w:tcPr>
          <w:p w14:paraId="1D8FE49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21 856,95</w:t>
            </w:r>
          </w:p>
        </w:tc>
        <w:tc>
          <w:tcPr>
            <w:tcW w:w="1518" w:type="dxa"/>
            <w:tcBorders>
              <w:top w:val="nil"/>
              <w:left w:val="nil"/>
              <w:bottom w:val="single" w:sz="4" w:space="0" w:color="C0C0C0"/>
              <w:right w:val="single" w:sz="4" w:space="0" w:color="C0C0C0"/>
            </w:tcBorders>
            <w:shd w:val="clear" w:color="000000" w:fill="D7EAD3"/>
            <w:vAlign w:val="center"/>
            <w:hideMark/>
          </w:tcPr>
          <w:p w14:paraId="3442428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21 238,70</w:t>
            </w:r>
          </w:p>
        </w:tc>
        <w:tc>
          <w:tcPr>
            <w:tcW w:w="1436" w:type="dxa"/>
            <w:tcBorders>
              <w:top w:val="nil"/>
              <w:left w:val="nil"/>
              <w:bottom w:val="single" w:sz="4" w:space="0" w:color="C0C0C0"/>
              <w:right w:val="single" w:sz="4" w:space="0" w:color="C0C0C0"/>
            </w:tcBorders>
            <w:shd w:val="clear" w:color="000000" w:fill="D7EAD3"/>
            <w:vAlign w:val="center"/>
            <w:hideMark/>
          </w:tcPr>
          <w:p w14:paraId="6CFE6F8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21 238,70</w:t>
            </w:r>
          </w:p>
        </w:tc>
        <w:tc>
          <w:tcPr>
            <w:tcW w:w="1396" w:type="dxa"/>
            <w:tcBorders>
              <w:top w:val="nil"/>
              <w:left w:val="nil"/>
              <w:bottom w:val="single" w:sz="4" w:space="0" w:color="C0C0C0"/>
              <w:right w:val="single" w:sz="4" w:space="0" w:color="C0C0C0"/>
            </w:tcBorders>
            <w:shd w:val="clear" w:color="000000" w:fill="D7EAD3"/>
            <w:vAlign w:val="center"/>
            <w:hideMark/>
          </w:tcPr>
          <w:p w14:paraId="7808B8D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21 238,70</w:t>
            </w:r>
          </w:p>
        </w:tc>
        <w:tc>
          <w:tcPr>
            <w:tcW w:w="4696" w:type="dxa"/>
            <w:vMerge/>
            <w:tcBorders>
              <w:top w:val="nil"/>
              <w:left w:val="nil"/>
              <w:bottom w:val="nil"/>
              <w:right w:val="single" w:sz="4" w:space="0" w:color="C0C0C0"/>
            </w:tcBorders>
            <w:vAlign w:val="center"/>
            <w:hideMark/>
          </w:tcPr>
          <w:p w14:paraId="01A848F5" w14:textId="77777777" w:rsidR="004474E2" w:rsidRPr="004474E2" w:rsidRDefault="004474E2" w:rsidP="004474E2">
            <w:pPr>
              <w:rPr>
                <w:rFonts w:ascii="Tahoma" w:hAnsi="Tahoma" w:cs="Tahoma"/>
                <w:sz w:val="13"/>
                <w:szCs w:val="13"/>
              </w:rPr>
            </w:pPr>
          </w:p>
        </w:tc>
      </w:tr>
      <w:tr w:rsidR="004474E2" w:rsidRPr="004474E2" w14:paraId="13A51421" w14:textId="77777777" w:rsidTr="004474E2">
        <w:trPr>
          <w:trHeight w:val="300"/>
          <w:jc w:val="center"/>
        </w:trPr>
        <w:tc>
          <w:tcPr>
            <w:tcW w:w="459" w:type="dxa"/>
            <w:tcBorders>
              <w:top w:val="nil"/>
              <w:left w:val="nil"/>
              <w:bottom w:val="nil"/>
              <w:right w:val="nil"/>
            </w:tcBorders>
            <w:shd w:val="clear" w:color="000000" w:fill="FFFF00"/>
            <w:noWrap/>
            <w:vAlign w:val="center"/>
            <w:hideMark/>
          </w:tcPr>
          <w:p w14:paraId="14B8431E"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 </w:t>
            </w: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7BF393D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5.1.2</w:t>
            </w:r>
          </w:p>
        </w:tc>
        <w:tc>
          <w:tcPr>
            <w:tcW w:w="4885" w:type="dxa"/>
            <w:tcBorders>
              <w:top w:val="nil"/>
              <w:left w:val="nil"/>
              <w:bottom w:val="single" w:sz="4" w:space="0" w:color="C0C0C0"/>
              <w:right w:val="single" w:sz="4" w:space="0" w:color="C0C0C0"/>
            </w:tcBorders>
            <w:shd w:val="clear" w:color="auto" w:fill="auto"/>
            <w:vAlign w:val="center"/>
            <w:hideMark/>
          </w:tcPr>
          <w:p w14:paraId="4A7AF781" w14:textId="77777777" w:rsidR="004474E2" w:rsidRPr="004474E2" w:rsidRDefault="004474E2" w:rsidP="004474E2">
            <w:pPr>
              <w:ind w:firstLineChars="200" w:firstLine="260"/>
              <w:rPr>
                <w:rFonts w:ascii="Tahoma" w:hAnsi="Tahoma" w:cs="Tahoma"/>
                <w:sz w:val="13"/>
                <w:szCs w:val="13"/>
              </w:rPr>
            </w:pPr>
            <w:r w:rsidRPr="004474E2">
              <w:rPr>
                <w:rFonts w:ascii="Tahoma" w:hAnsi="Tahoma" w:cs="Tahoma"/>
                <w:sz w:val="13"/>
                <w:szCs w:val="13"/>
              </w:rPr>
              <w:t>Численность персонала</w:t>
            </w:r>
          </w:p>
        </w:tc>
        <w:tc>
          <w:tcPr>
            <w:tcW w:w="1106" w:type="dxa"/>
            <w:tcBorders>
              <w:top w:val="nil"/>
              <w:left w:val="nil"/>
              <w:bottom w:val="single" w:sz="4" w:space="0" w:color="C0C0C0"/>
              <w:right w:val="single" w:sz="4" w:space="0" w:color="C0C0C0"/>
            </w:tcBorders>
            <w:shd w:val="clear" w:color="auto" w:fill="auto"/>
            <w:vAlign w:val="center"/>
            <w:hideMark/>
          </w:tcPr>
          <w:p w14:paraId="6A75FD0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чел</w:t>
            </w:r>
          </w:p>
        </w:tc>
        <w:tc>
          <w:tcPr>
            <w:tcW w:w="1551" w:type="dxa"/>
            <w:tcBorders>
              <w:top w:val="nil"/>
              <w:left w:val="nil"/>
              <w:bottom w:val="single" w:sz="4" w:space="0" w:color="C0C0C0"/>
              <w:right w:val="single" w:sz="4" w:space="0" w:color="C0C0C0"/>
            </w:tcBorders>
            <w:shd w:val="clear" w:color="000000" w:fill="FFFFCC"/>
            <w:vAlign w:val="center"/>
            <w:hideMark/>
          </w:tcPr>
          <w:p w14:paraId="4B790EB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1,20</w:t>
            </w:r>
          </w:p>
        </w:tc>
        <w:tc>
          <w:tcPr>
            <w:tcW w:w="1621" w:type="dxa"/>
            <w:tcBorders>
              <w:top w:val="nil"/>
              <w:left w:val="nil"/>
              <w:bottom w:val="single" w:sz="4" w:space="0" w:color="C0C0C0"/>
              <w:right w:val="single" w:sz="4" w:space="0" w:color="C0C0C0"/>
            </w:tcBorders>
            <w:shd w:val="clear" w:color="000000" w:fill="FFFFCC"/>
            <w:vAlign w:val="center"/>
            <w:hideMark/>
          </w:tcPr>
          <w:p w14:paraId="7E35A6F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1,20</w:t>
            </w:r>
          </w:p>
        </w:tc>
        <w:tc>
          <w:tcPr>
            <w:tcW w:w="1518" w:type="dxa"/>
            <w:tcBorders>
              <w:top w:val="nil"/>
              <w:left w:val="nil"/>
              <w:bottom w:val="single" w:sz="4" w:space="0" w:color="C0C0C0"/>
              <w:right w:val="single" w:sz="4" w:space="0" w:color="C0C0C0"/>
            </w:tcBorders>
            <w:shd w:val="clear" w:color="000000" w:fill="FFFFCC"/>
            <w:vAlign w:val="center"/>
            <w:hideMark/>
          </w:tcPr>
          <w:p w14:paraId="6B54406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1,20</w:t>
            </w:r>
          </w:p>
        </w:tc>
        <w:tc>
          <w:tcPr>
            <w:tcW w:w="1496" w:type="dxa"/>
            <w:tcBorders>
              <w:top w:val="nil"/>
              <w:left w:val="nil"/>
              <w:bottom w:val="single" w:sz="4" w:space="0" w:color="C0C0C0"/>
              <w:right w:val="single" w:sz="4" w:space="0" w:color="C0C0C0"/>
            </w:tcBorders>
            <w:shd w:val="clear" w:color="000000" w:fill="D7EAD3"/>
            <w:vAlign w:val="center"/>
            <w:hideMark/>
          </w:tcPr>
          <w:p w14:paraId="1A38940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1,20</w:t>
            </w:r>
          </w:p>
        </w:tc>
        <w:tc>
          <w:tcPr>
            <w:tcW w:w="1536" w:type="dxa"/>
            <w:tcBorders>
              <w:top w:val="nil"/>
              <w:left w:val="nil"/>
              <w:bottom w:val="single" w:sz="4" w:space="0" w:color="C0C0C0"/>
              <w:right w:val="single" w:sz="4" w:space="0" w:color="C0C0C0"/>
            </w:tcBorders>
            <w:shd w:val="clear" w:color="000000" w:fill="D7EAD3"/>
            <w:vAlign w:val="center"/>
            <w:hideMark/>
          </w:tcPr>
          <w:p w14:paraId="0792AE5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1,20</w:t>
            </w:r>
          </w:p>
        </w:tc>
        <w:tc>
          <w:tcPr>
            <w:tcW w:w="2936" w:type="dxa"/>
            <w:vMerge/>
            <w:tcBorders>
              <w:top w:val="nil"/>
              <w:left w:val="nil"/>
              <w:bottom w:val="nil"/>
              <w:right w:val="single" w:sz="4" w:space="0" w:color="C0C0C0"/>
            </w:tcBorders>
            <w:vAlign w:val="center"/>
            <w:hideMark/>
          </w:tcPr>
          <w:p w14:paraId="21367654" w14:textId="77777777" w:rsidR="004474E2" w:rsidRPr="004474E2" w:rsidRDefault="004474E2" w:rsidP="004474E2">
            <w:pPr>
              <w:rPr>
                <w:rFonts w:ascii="Tahoma" w:hAnsi="Tahoma" w:cs="Tahoma"/>
                <w:sz w:val="13"/>
                <w:szCs w:val="13"/>
              </w:rPr>
            </w:pPr>
          </w:p>
        </w:tc>
        <w:tc>
          <w:tcPr>
            <w:tcW w:w="1396" w:type="dxa"/>
            <w:tcBorders>
              <w:top w:val="nil"/>
              <w:left w:val="nil"/>
              <w:bottom w:val="single" w:sz="4" w:space="0" w:color="C0C0C0"/>
              <w:right w:val="single" w:sz="4" w:space="0" w:color="C0C0C0"/>
            </w:tcBorders>
            <w:shd w:val="clear" w:color="000000" w:fill="FFFFCC"/>
            <w:vAlign w:val="center"/>
            <w:hideMark/>
          </w:tcPr>
          <w:p w14:paraId="416635A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1,20</w:t>
            </w:r>
          </w:p>
        </w:tc>
        <w:tc>
          <w:tcPr>
            <w:tcW w:w="1518" w:type="dxa"/>
            <w:tcBorders>
              <w:top w:val="nil"/>
              <w:left w:val="nil"/>
              <w:bottom w:val="single" w:sz="4" w:space="0" w:color="C0C0C0"/>
              <w:right w:val="single" w:sz="4" w:space="0" w:color="C0C0C0"/>
            </w:tcBorders>
            <w:shd w:val="clear" w:color="000000" w:fill="FFFFCC"/>
            <w:vAlign w:val="center"/>
            <w:hideMark/>
          </w:tcPr>
          <w:p w14:paraId="0924356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1,20</w:t>
            </w:r>
          </w:p>
        </w:tc>
        <w:tc>
          <w:tcPr>
            <w:tcW w:w="1436" w:type="dxa"/>
            <w:tcBorders>
              <w:top w:val="nil"/>
              <w:left w:val="nil"/>
              <w:bottom w:val="single" w:sz="4" w:space="0" w:color="C0C0C0"/>
              <w:right w:val="single" w:sz="4" w:space="0" w:color="C0C0C0"/>
            </w:tcBorders>
            <w:shd w:val="clear" w:color="000000" w:fill="D7EAD3"/>
            <w:vAlign w:val="center"/>
            <w:hideMark/>
          </w:tcPr>
          <w:p w14:paraId="4D21C16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1,20</w:t>
            </w:r>
          </w:p>
        </w:tc>
        <w:tc>
          <w:tcPr>
            <w:tcW w:w="1396" w:type="dxa"/>
            <w:tcBorders>
              <w:top w:val="nil"/>
              <w:left w:val="nil"/>
              <w:bottom w:val="single" w:sz="4" w:space="0" w:color="C0C0C0"/>
              <w:right w:val="single" w:sz="4" w:space="0" w:color="C0C0C0"/>
            </w:tcBorders>
            <w:shd w:val="clear" w:color="000000" w:fill="D7EAD3"/>
            <w:vAlign w:val="center"/>
            <w:hideMark/>
          </w:tcPr>
          <w:p w14:paraId="2305787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1,20</w:t>
            </w:r>
          </w:p>
        </w:tc>
        <w:tc>
          <w:tcPr>
            <w:tcW w:w="4696" w:type="dxa"/>
            <w:vMerge/>
            <w:tcBorders>
              <w:top w:val="nil"/>
              <w:left w:val="nil"/>
              <w:bottom w:val="nil"/>
              <w:right w:val="single" w:sz="4" w:space="0" w:color="C0C0C0"/>
            </w:tcBorders>
            <w:vAlign w:val="center"/>
            <w:hideMark/>
          </w:tcPr>
          <w:p w14:paraId="23EB4439" w14:textId="77777777" w:rsidR="004474E2" w:rsidRPr="004474E2" w:rsidRDefault="004474E2" w:rsidP="004474E2">
            <w:pPr>
              <w:rPr>
                <w:rFonts w:ascii="Tahoma" w:hAnsi="Tahoma" w:cs="Tahoma"/>
                <w:sz w:val="13"/>
                <w:szCs w:val="13"/>
              </w:rPr>
            </w:pPr>
          </w:p>
        </w:tc>
      </w:tr>
      <w:tr w:rsidR="004474E2" w:rsidRPr="004474E2" w14:paraId="4098870A" w14:textId="77777777" w:rsidTr="004474E2">
        <w:trPr>
          <w:trHeight w:val="300"/>
          <w:jc w:val="center"/>
        </w:trPr>
        <w:tc>
          <w:tcPr>
            <w:tcW w:w="459" w:type="dxa"/>
            <w:tcBorders>
              <w:top w:val="nil"/>
              <w:left w:val="nil"/>
              <w:bottom w:val="nil"/>
              <w:right w:val="nil"/>
            </w:tcBorders>
            <w:shd w:val="clear" w:color="000000" w:fill="FFFF00"/>
            <w:noWrap/>
            <w:vAlign w:val="center"/>
            <w:hideMark/>
          </w:tcPr>
          <w:p w14:paraId="3F01EC29"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ОР</w:t>
            </w: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47CDC73F"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5.2</w:t>
            </w:r>
          </w:p>
        </w:tc>
        <w:tc>
          <w:tcPr>
            <w:tcW w:w="4885" w:type="dxa"/>
            <w:tcBorders>
              <w:top w:val="nil"/>
              <w:left w:val="nil"/>
              <w:bottom w:val="single" w:sz="4" w:space="0" w:color="C0C0C0"/>
              <w:right w:val="single" w:sz="4" w:space="0" w:color="C0C0C0"/>
            </w:tcBorders>
            <w:shd w:val="clear" w:color="auto" w:fill="auto"/>
            <w:vAlign w:val="center"/>
            <w:hideMark/>
          </w:tcPr>
          <w:p w14:paraId="3C619A5F" w14:textId="77777777" w:rsidR="004474E2" w:rsidRPr="004474E2" w:rsidRDefault="004474E2" w:rsidP="004474E2">
            <w:pPr>
              <w:ind w:firstLineChars="100" w:firstLine="131"/>
              <w:rPr>
                <w:rFonts w:ascii="Tahoma" w:hAnsi="Tahoma" w:cs="Tahoma"/>
                <w:b/>
                <w:bCs/>
                <w:color w:val="000000"/>
                <w:sz w:val="13"/>
                <w:szCs w:val="13"/>
              </w:rPr>
            </w:pPr>
            <w:r w:rsidRPr="004474E2">
              <w:rPr>
                <w:rFonts w:ascii="Tahoma" w:hAnsi="Tahoma" w:cs="Tahoma"/>
                <w:b/>
                <w:bCs/>
                <w:color w:val="000000"/>
                <w:sz w:val="13"/>
                <w:szCs w:val="13"/>
              </w:rPr>
              <w:t>Отчисления на соц.нужды от заработной платы АУП</w:t>
            </w:r>
          </w:p>
        </w:tc>
        <w:tc>
          <w:tcPr>
            <w:tcW w:w="1106" w:type="dxa"/>
            <w:tcBorders>
              <w:top w:val="nil"/>
              <w:left w:val="nil"/>
              <w:bottom w:val="single" w:sz="4" w:space="0" w:color="C0C0C0"/>
              <w:right w:val="single" w:sz="4" w:space="0" w:color="C0C0C0"/>
            </w:tcBorders>
            <w:shd w:val="clear" w:color="auto" w:fill="auto"/>
            <w:vAlign w:val="center"/>
            <w:hideMark/>
          </w:tcPr>
          <w:p w14:paraId="076C0A3A"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551" w:type="dxa"/>
            <w:tcBorders>
              <w:top w:val="nil"/>
              <w:left w:val="nil"/>
              <w:bottom w:val="single" w:sz="4" w:space="0" w:color="C0C0C0"/>
              <w:right w:val="single" w:sz="4" w:space="0" w:color="C0C0C0"/>
            </w:tcBorders>
            <w:shd w:val="clear" w:color="000000" w:fill="FFFFCC"/>
            <w:vAlign w:val="center"/>
            <w:hideMark/>
          </w:tcPr>
          <w:p w14:paraId="56D11322"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82,83</w:t>
            </w:r>
          </w:p>
        </w:tc>
        <w:tc>
          <w:tcPr>
            <w:tcW w:w="1621" w:type="dxa"/>
            <w:tcBorders>
              <w:top w:val="nil"/>
              <w:left w:val="nil"/>
              <w:bottom w:val="single" w:sz="4" w:space="0" w:color="C0C0C0"/>
              <w:right w:val="single" w:sz="4" w:space="0" w:color="C0C0C0"/>
            </w:tcBorders>
            <w:shd w:val="clear" w:color="000000" w:fill="FFFFCC"/>
            <w:vAlign w:val="center"/>
            <w:hideMark/>
          </w:tcPr>
          <w:p w14:paraId="2DD7E4CE"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82,83</w:t>
            </w:r>
          </w:p>
        </w:tc>
        <w:tc>
          <w:tcPr>
            <w:tcW w:w="1518" w:type="dxa"/>
            <w:tcBorders>
              <w:top w:val="nil"/>
              <w:left w:val="nil"/>
              <w:bottom w:val="single" w:sz="4" w:space="0" w:color="C0C0C0"/>
              <w:right w:val="single" w:sz="4" w:space="0" w:color="C0C0C0"/>
            </w:tcBorders>
            <w:shd w:val="clear" w:color="000000" w:fill="FFFFCC"/>
            <w:vAlign w:val="center"/>
            <w:hideMark/>
          </w:tcPr>
          <w:p w14:paraId="4E718A6D"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92,36</w:t>
            </w:r>
          </w:p>
        </w:tc>
        <w:tc>
          <w:tcPr>
            <w:tcW w:w="1496" w:type="dxa"/>
            <w:tcBorders>
              <w:top w:val="nil"/>
              <w:left w:val="nil"/>
              <w:bottom w:val="single" w:sz="4" w:space="0" w:color="C0C0C0"/>
              <w:right w:val="single" w:sz="4" w:space="0" w:color="C0C0C0"/>
            </w:tcBorders>
            <w:shd w:val="clear" w:color="000000" w:fill="D7EAD3"/>
            <w:vAlign w:val="center"/>
            <w:hideMark/>
          </w:tcPr>
          <w:p w14:paraId="74D85E65"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46,18</w:t>
            </w:r>
          </w:p>
        </w:tc>
        <w:tc>
          <w:tcPr>
            <w:tcW w:w="1536" w:type="dxa"/>
            <w:tcBorders>
              <w:top w:val="nil"/>
              <w:left w:val="nil"/>
              <w:bottom w:val="single" w:sz="4" w:space="0" w:color="C0C0C0"/>
              <w:right w:val="single" w:sz="4" w:space="0" w:color="C0C0C0"/>
            </w:tcBorders>
            <w:shd w:val="clear" w:color="000000" w:fill="D7EAD3"/>
            <w:vAlign w:val="center"/>
            <w:hideMark/>
          </w:tcPr>
          <w:p w14:paraId="2BAA50FD"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46,18</w:t>
            </w:r>
          </w:p>
        </w:tc>
        <w:tc>
          <w:tcPr>
            <w:tcW w:w="2936" w:type="dxa"/>
            <w:vMerge/>
            <w:tcBorders>
              <w:top w:val="nil"/>
              <w:left w:val="nil"/>
              <w:bottom w:val="nil"/>
              <w:right w:val="single" w:sz="4" w:space="0" w:color="C0C0C0"/>
            </w:tcBorders>
            <w:vAlign w:val="center"/>
            <w:hideMark/>
          </w:tcPr>
          <w:p w14:paraId="3FF1BCF9" w14:textId="77777777" w:rsidR="004474E2" w:rsidRPr="004474E2" w:rsidRDefault="004474E2" w:rsidP="004474E2">
            <w:pPr>
              <w:rPr>
                <w:rFonts w:ascii="Tahoma" w:hAnsi="Tahoma" w:cs="Tahoma"/>
                <w:sz w:val="13"/>
                <w:szCs w:val="13"/>
              </w:rPr>
            </w:pPr>
          </w:p>
        </w:tc>
        <w:tc>
          <w:tcPr>
            <w:tcW w:w="1396" w:type="dxa"/>
            <w:tcBorders>
              <w:top w:val="nil"/>
              <w:left w:val="nil"/>
              <w:bottom w:val="single" w:sz="4" w:space="0" w:color="C0C0C0"/>
              <w:right w:val="single" w:sz="4" w:space="0" w:color="C0C0C0"/>
            </w:tcBorders>
            <w:shd w:val="clear" w:color="000000" w:fill="FFFFCC"/>
            <w:vAlign w:val="center"/>
            <w:hideMark/>
          </w:tcPr>
          <w:p w14:paraId="37EB65BD"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95,05</w:t>
            </w:r>
          </w:p>
        </w:tc>
        <w:tc>
          <w:tcPr>
            <w:tcW w:w="1518" w:type="dxa"/>
            <w:tcBorders>
              <w:top w:val="nil"/>
              <w:left w:val="nil"/>
              <w:bottom w:val="single" w:sz="4" w:space="0" w:color="C0C0C0"/>
              <w:right w:val="single" w:sz="4" w:space="0" w:color="C0C0C0"/>
            </w:tcBorders>
            <w:shd w:val="clear" w:color="000000" w:fill="FFFFCC"/>
            <w:vAlign w:val="center"/>
            <w:hideMark/>
          </w:tcPr>
          <w:p w14:paraId="5CAACFDC"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92,36</w:t>
            </w:r>
          </w:p>
        </w:tc>
        <w:tc>
          <w:tcPr>
            <w:tcW w:w="1436" w:type="dxa"/>
            <w:tcBorders>
              <w:top w:val="nil"/>
              <w:left w:val="nil"/>
              <w:bottom w:val="single" w:sz="4" w:space="0" w:color="C0C0C0"/>
              <w:right w:val="single" w:sz="4" w:space="0" w:color="C0C0C0"/>
            </w:tcBorders>
            <w:shd w:val="clear" w:color="000000" w:fill="D7EAD3"/>
            <w:vAlign w:val="center"/>
            <w:hideMark/>
          </w:tcPr>
          <w:p w14:paraId="1FF520B6"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46,18</w:t>
            </w:r>
          </w:p>
        </w:tc>
        <w:tc>
          <w:tcPr>
            <w:tcW w:w="1396" w:type="dxa"/>
            <w:tcBorders>
              <w:top w:val="nil"/>
              <w:left w:val="nil"/>
              <w:bottom w:val="single" w:sz="4" w:space="0" w:color="C0C0C0"/>
              <w:right w:val="single" w:sz="4" w:space="0" w:color="C0C0C0"/>
            </w:tcBorders>
            <w:shd w:val="clear" w:color="000000" w:fill="D7EAD3"/>
            <w:vAlign w:val="center"/>
            <w:hideMark/>
          </w:tcPr>
          <w:p w14:paraId="19F4AE47"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46,18</w:t>
            </w:r>
          </w:p>
        </w:tc>
        <w:tc>
          <w:tcPr>
            <w:tcW w:w="4696" w:type="dxa"/>
            <w:vMerge/>
            <w:tcBorders>
              <w:top w:val="nil"/>
              <w:left w:val="nil"/>
              <w:bottom w:val="nil"/>
              <w:right w:val="single" w:sz="4" w:space="0" w:color="C0C0C0"/>
            </w:tcBorders>
            <w:vAlign w:val="center"/>
            <w:hideMark/>
          </w:tcPr>
          <w:p w14:paraId="5ACE8A32" w14:textId="77777777" w:rsidR="004474E2" w:rsidRPr="004474E2" w:rsidRDefault="004474E2" w:rsidP="004474E2">
            <w:pPr>
              <w:rPr>
                <w:rFonts w:ascii="Tahoma" w:hAnsi="Tahoma" w:cs="Tahoma"/>
                <w:sz w:val="13"/>
                <w:szCs w:val="13"/>
              </w:rPr>
            </w:pPr>
          </w:p>
        </w:tc>
      </w:tr>
      <w:tr w:rsidR="004474E2" w:rsidRPr="004474E2" w14:paraId="345B426E" w14:textId="77777777" w:rsidTr="004474E2">
        <w:trPr>
          <w:trHeight w:val="300"/>
          <w:jc w:val="center"/>
        </w:trPr>
        <w:tc>
          <w:tcPr>
            <w:tcW w:w="459" w:type="dxa"/>
            <w:tcBorders>
              <w:top w:val="nil"/>
              <w:left w:val="nil"/>
              <w:bottom w:val="nil"/>
              <w:right w:val="nil"/>
            </w:tcBorders>
            <w:shd w:val="clear" w:color="000000" w:fill="FFFF00"/>
            <w:noWrap/>
            <w:vAlign w:val="center"/>
            <w:hideMark/>
          </w:tcPr>
          <w:p w14:paraId="36817389"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ОР</w:t>
            </w: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1F3A0DA3"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5.3</w:t>
            </w:r>
          </w:p>
        </w:tc>
        <w:tc>
          <w:tcPr>
            <w:tcW w:w="4885" w:type="dxa"/>
            <w:tcBorders>
              <w:top w:val="nil"/>
              <w:left w:val="nil"/>
              <w:bottom w:val="single" w:sz="4" w:space="0" w:color="C0C0C0"/>
              <w:right w:val="single" w:sz="4" w:space="0" w:color="C0C0C0"/>
            </w:tcBorders>
            <w:shd w:val="clear" w:color="auto" w:fill="auto"/>
            <w:vAlign w:val="center"/>
            <w:hideMark/>
          </w:tcPr>
          <w:p w14:paraId="1129E8E7" w14:textId="77777777" w:rsidR="004474E2" w:rsidRPr="004474E2" w:rsidRDefault="004474E2" w:rsidP="004474E2">
            <w:pPr>
              <w:ind w:firstLineChars="100" w:firstLine="131"/>
              <w:rPr>
                <w:rFonts w:ascii="Tahoma" w:hAnsi="Tahoma" w:cs="Tahoma"/>
                <w:b/>
                <w:bCs/>
                <w:color w:val="000000"/>
                <w:sz w:val="13"/>
                <w:szCs w:val="13"/>
              </w:rPr>
            </w:pPr>
            <w:r w:rsidRPr="004474E2">
              <w:rPr>
                <w:rFonts w:ascii="Tahoma" w:hAnsi="Tahoma" w:cs="Tahoma"/>
                <w:b/>
                <w:bCs/>
                <w:color w:val="000000"/>
                <w:sz w:val="13"/>
                <w:szCs w:val="13"/>
              </w:rPr>
              <w:t>Прочие административные расходы</w:t>
            </w:r>
          </w:p>
        </w:tc>
        <w:tc>
          <w:tcPr>
            <w:tcW w:w="1106" w:type="dxa"/>
            <w:tcBorders>
              <w:top w:val="nil"/>
              <w:left w:val="nil"/>
              <w:bottom w:val="single" w:sz="4" w:space="0" w:color="C0C0C0"/>
              <w:right w:val="single" w:sz="4" w:space="0" w:color="C0C0C0"/>
            </w:tcBorders>
            <w:shd w:val="clear" w:color="auto" w:fill="auto"/>
            <w:vAlign w:val="center"/>
            <w:hideMark/>
          </w:tcPr>
          <w:p w14:paraId="0FD8B2B9"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551" w:type="dxa"/>
            <w:tcBorders>
              <w:top w:val="nil"/>
              <w:left w:val="nil"/>
              <w:bottom w:val="single" w:sz="4" w:space="0" w:color="C0C0C0"/>
              <w:right w:val="single" w:sz="4" w:space="0" w:color="C0C0C0"/>
            </w:tcBorders>
            <w:shd w:val="clear" w:color="000000" w:fill="D7EAD3"/>
            <w:vAlign w:val="center"/>
            <w:hideMark/>
          </w:tcPr>
          <w:p w14:paraId="074D1DA8"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25,26</w:t>
            </w:r>
          </w:p>
        </w:tc>
        <w:tc>
          <w:tcPr>
            <w:tcW w:w="1621" w:type="dxa"/>
            <w:tcBorders>
              <w:top w:val="nil"/>
              <w:left w:val="nil"/>
              <w:bottom w:val="single" w:sz="4" w:space="0" w:color="C0C0C0"/>
              <w:right w:val="single" w:sz="4" w:space="0" w:color="C0C0C0"/>
            </w:tcBorders>
            <w:shd w:val="clear" w:color="000000" w:fill="D7EAD3"/>
            <w:vAlign w:val="center"/>
            <w:hideMark/>
          </w:tcPr>
          <w:p w14:paraId="34775D38"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30,31</w:t>
            </w:r>
          </w:p>
        </w:tc>
        <w:tc>
          <w:tcPr>
            <w:tcW w:w="1518" w:type="dxa"/>
            <w:tcBorders>
              <w:top w:val="nil"/>
              <w:left w:val="nil"/>
              <w:bottom w:val="single" w:sz="4" w:space="0" w:color="C0C0C0"/>
              <w:right w:val="single" w:sz="4" w:space="0" w:color="C0C0C0"/>
            </w:tcBorders>
            <w:shd w:val="clear" w:color="000000" w:fill="D7EAD3"/>
            <w:vAlign w:val="center"/>
            <w:hideMark/>
          </w:tcPr>
          <w:p w14:paraId="6240071B"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28,17</w:t>
            </w:r>
          </w:p>
        </w:tc>
        <w:tc>
          <w:tcPr>
            <w:tcW w:w="1496" w:type="dxa"/>
            <w:tcBorders>
              <w:top w:val="nil"/>
              <w:left w:val="nil"/>
              <w:bottom w:val="single" w:sz="4" w:space="0" w:color="C0C0C0"/>
              <w:right w:val="single" w:sz="4" w:space="0" w:color="C0C0C0"/>
            </w:tcBorders>
            <w:shd w:val="clear" w:color="000000" w:fill="D7EAD3"/>
            <w:vAlign w:val="center"/>
            <w:hideMark/>
          </w:tcPr>
          <w:p w14:paraId="4D5D87E0"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14,08</w:t>
            </w:r>
          </w:p>
        </w:tc>
        <w:tc>
          <w:tcPr>
            <w:tcW w:w="1536" w:type="dxa"/>
            <w:tcBorders>
              <w:top w:val="nil"/>
              <w:left w:val="nil"/>
              <w:bottom w:val="single" w:sz="4" w:space="0" w:color="C0C0C0"/>
              <w:right w:val="single" w:sz="4" w:space="0" w:color="C0C0C0"/>
            </w:tcBorders>
            <w:shd w:val="clear" w:color="000000" w:fill="D7EAD3"/>
            <w:vAlign w:val="center"/>
            <w:hideMark/>
          </w:tcPr>
          <w:p w14:paraId="183279E3"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14,08</w:t>
            </w:r>
          </w:p>
        </w:tc>
        <w:tc>
          <w:tcPr>
            <w:tcW w:w="2936" w:type="dxa"/>
            <w:vMerge/>
            <w:tcBorders>
              <w:top w:val="nil"/>
              <w:left w:val="nil"/>
              <w:bottom w:val="nil"/>
              <w:right w:val="single" w:sz="4" w:space="0" w:color="C0C0C0"/>
            </w:tcBorders>
            <w:vAlign w:val="center"/>
            <w:hideMark/>
          </w:tcPr>
          <w:p w14:paraId="637AC750" w14:textId="77777777" w:rsidR="004474E2" w:rsidRPr="004474E2" w:rsidRDefault="004474E2" w:rsidP="004474E2">
            <w:pPr>
              <w:rPr>
                <w:rFonts w:ascii="Tahoma" w:hAnsi="Tahoma" w:cs="Tahoma"/>
                <w:sz w:val="13"/>
                <w:szCs w:val="13"/>
              </w:rPr>
            </w:pPr>
          </w:p>
        </w:tc>
        <w:tc>
          <w:tcPr>
            <w:tcW w:w="1396" w:type="dxa"/>
            <w:tcBorders>
              <w:top w:val="nil"/>
              <w:left w:val="nil"/>
              <w:bottom w:val="single" w:sz="4" w:space="0" w:color="C0C0C0"/>
              <w:right w:val="single" w:sz="4" w:space="0" w:color="C0C0C0"/>
            </w:tcBorders>
            <w:shd w:val="clear" w:color="000000" w:fill="D7EAD3"/>
            <w:vAlign w:val="center"/>
            <w:hideMark/>
          </w:tcPr>
          <w:p w14:paraId="783D3DB2"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34,78</w:t>
            </w:r>
          </w:p>
        </w:tc>
        <w:tc>
          <w:tcPr>
            <w:tcW w:w="1518" w:type="dxa"/>
            <w:tcBorders>
              <w:top w:val="nil"/>
              <w:left w:val="nil"/>
              <w:bottom w:val="single" w:sz="4" w:space="0" w:color="C0C0C0"/>
              <w:right w:val="single" w:sz="4" w:space="0" w:color="C0C0C0"/>
            </w:tcBorders>
            <w:shd w:val="clear" w:color="000000" w:fill="D7EAD3"/>
            <w:vAlign w:val="center"/>
            <w:hideMark/>
          </w:tcPr>
          <w:p w14:paraId="6074DC9C"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33,80</w:t>
            </w:r>
          </w:p>
        </w:tc>
        <w:tc>
          <w:tcPr>
            <w:tcW w:w="1436" w:type="dxa"/>
            <w:tcBorders>
              <w:top w:val="nil"/>
              <w:left w:val="nil"/>
              <w:bottom w:val="single" w:sz="4" w:space="0" w:color="C0C0C0"/>
              <w:right w:val="single" w:sz="4" w:space="0" w:color="C0C0C0"/>
            </w:tcBorders>
            <w:shd w:val="clear" w:color="000000" w:fill="D7EAD3"/>
            <w:vAlign w:val="center"/>
            <w:hideMark/>
          </w:tcPr>
          <w:p w14:paraId="7E402BC1"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16,90</w:t>
            </w:r>
          </w:p>
        </w:tc>
        <w:tc>
          <w:tcPr>
            <w:tcW w:w="1396" w:type="dxa"/>
            <w:tcBorders>
              <w:top w:val="nil"/>
              <w:left w:val="nil"/>
              <w:bottom w:val="single" w:sz="4" w:space="0" w:color="C0C0C0"/>
              <w:right w:val="single" w:sz="4" w:space="0" w:color="C0C0C0"/>
            </w:tcBorders>
            <w:shd w:val="clear" w:color="000000" w:fill="D7EAD3"/>
            <w:vAlign w:val="center"/>
            <w:hideMark/>
          </w:tcPr>
          <w:p w14:paraId="7EDB7835"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16,90</w:t>
            </w:r>
          </w:p>
        </w:tc>
        <w:tc>
          <w:tcPr>
            <w:tcW w:w="4696" w:type="dxa"/>
            <w:vMerge/>
            <w:tcBorders>
              <w:top w:val="nil"/>
              <w:left w:val="nil"/>
              <w:bottom w:val="nil"/>
              <w:right w:val="single" w:sz="4" w:space="0" w:color="C0C0C0"/>
            </w:tcBorders>
            <w:vAlign w:val="center"/>
            <w:hideMark/>
          </w:tcPr>
          <w:p w14:paraId="449F7513" w14:textId="77777777" w:rsidR="004474E2" w:rsidRPr="004474E2" w:rsidRDefault="004474E2" w:rsidP="004474E2">
            <w:pPr>
              <w:rPr>
                <w:rFonts w:ascii="Tahoma" w:hAnsi="Tahoma" w:cs="Tahoma"/>
                <w:sz w:val="13"/>
                <w:szCs w:val="13"/>
              </w:rPr>
            </w:pPr>
          </w:p>
        </w:tc>
      </w:tr>
      <w:tr w:rsidR="004474E2" w:rsidRPr="004474E2" w14:paraId="157B9241" w14:textId="77777777" w:rsidTr="004474E2">
        <w:trPr>
          <w:trHeight w:val="300"/>
          <w:jc w:val="center"/>
        </w:trPr>
        <w:tc>
          <w:tcPr>
            <w:tcW w:w="459" w:type="dxa"/>
            <w:tcBorders>
              <w:top w:val="nil"/>
              <w:left w:val="nil"/>
              <w:bottom w:val="nil"/>
              <w:right w:val="nil"/>
            </w:tcBorders>
            <w:shd w:val="clear" w:color="000000" w:fill="FFFF00"/>
            <w:noWrap/>
            <w:vAlign w:val="center"/>
            <w:hideMark/>
          </w:tcPr>
          <w:p w14:paraId="2C103859"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ОР</w:t>
            </w:r>
          </w:p>
        </w:tc>
        <w:tc>
          <w:tcPr>
            <w:tcW w:w="99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54E85A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5.3.1</w:t>
            </w:r>
          </w:p>
        </w:tc>
        <w:tc>
          <w:tcPr>
            <w:tcW w:w="4885" w:type="dxa"/>
            <w:tcBorders>
              <w:top w:val="single" w:sz="4" w:space="0" w:color="C0C0C0"/>
              <w:left w:val="nil"/>
              <w:bottom w:val="single" w:sz="4" w:space="0" w:color="C0C0C0"/>
              <w:right w:val="single" w:sz="4" w:space="0" w:color="C0C0C0"/>
            </w:tcBorders>
            <w:shd w:val="clear" w:color="000000" w:fill="E3FAFD"/>
            <w:vAlign w:val="center"/>
            <w:hideMark/>
          </w:tcPr>
          <w:p w14:paraId="3069160E" w14:textId="77777777" w:rsidR="004474E2" w:rsidRPr="004474E2" w:rsidRDefault="004474E2" w:rsidP="004474E2">
            <w:pPr>
              <w:ind w:firstLineChars="200" w:firstLine="260"/>
              <w:rPr>
                <w:rFonts w:ascii="Tahoma" w:hAnsi="Tahoma" w:cs="Tahoma"/>
                <w:sz w:val="13"/>
                <w:szCs w:val="13"/>
              </w:rPr>
            </w:pPr>
            <w:r w:rsidRPr="004474E2">
              <w:rPr>
                <w:rFonts w:ascii="Tahoma" w:hAnsi="Tahoma" w:cs="Tahoma"/>
                <w:sz w:val="13"/>
                <w:szCs w:val="13"/>
              </w:rPr>
              <w:t>прочие</w:t>
            </w:r>
          </w:p>
        </w:tc>
        <w:tc>
          <w:tcPr>
            <w:tcW w:w="1106" w:type="dxa"/>
            <w:tcBorders>
              <w:top w:val="single" w:sz="4" w:space="0" w:color="C0C0C0"/>
              <w:left w:val="nil"/>
              <w:bottom w:val="single" w:sz="4" w:space="0" w:color="C0C0C0"/>
              <w:right w:val="single" w:sz="4" w:space="0" w:color="C0C0C0"/>
            </w:tcBorders>
            <w:shd w:val="clear" w:color="auto" w:fill="auto"/>
            <w:vAlign w:val="center"/>
            <w:hideMark/>
          </w:tcPr>
          <w:p w14:paraId="4A7FE32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551" w:type="dxa"/>
            <w:tcBorders>
              <w:top w:val="single" w:sz="4" w:space="0" w:color="C0C0C0"/>
              <w:left w:val="nil"/>
              <w:bottom w:val="single" w:sz="4" w:space="0" w:color="C0C0C0"/>
              <w:right w:val="single" w:sz="4" w:space="0" w:color="C0C0C0"/>
            </w:tcBorders>
            <w:shd w:val="clear" w:color="000000" w:fill="FFFFCC"/>
            <w:vAlign w:val="center"/>
            <w:hideMark/>
          </w:tcPr>
          <w:p w14:paraId="27399D9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25,26</w:t>
            </w:r>
          </w:p>
        </w:tc>
        <w:tc>
          <w:tcPr>
            <w:tcW w:w="1621" w:type="dxa"/>
            <w:tcBorders>
              <w:top w:val="single" w:sz="4" w:space="0" w:color="C0C0C0"/>
              <w:left w:val="nil"/>
              <w:bottom w:val="single" w:sz="4" w:space="0" w:color="C0C0C0"/>
              <w:right w:val="single" w:sz="4" w:space="0" w:color="C0C0C0"/>
            </w:tcBorders>
            <w:shd w:val="clear" w:color="000000" w:fill="FFFF00"/>
            <w:vAlign w:val="center"/>
            <w:hideMark/>
          </w:tcPr>
          <w:p w14:paraId="685E941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30,31</w:t>
            </w:r>
          </w:p>
        </w:tc>
        <w:tc>
          <w:tcPr>
            <w:tcW w:w="1518" w:type="dxa"/>
            <w:tcBorders>
              <w:top w:val="single" w:sz="4" w:space="0" w:color="C0C0C0"/>
              <w:left w:val="nil"/>
              <w:bottom w:val="single" w:sz="4" w:space="0" w:color="C0C0C0"/>
              <w:right w:val="single" w:sz="4" w:space="0" w:color="C0C0C0"/>
            </w:tcBorders>
            <w:shd w:val="clear" w:color="000000" w:fill="FFFFCC"/>
            <w:vAlign w:val="center"/>
            <w:hideMark/>
          </w:tcPr>
          <w:p w14:paraId="0F6372EC"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28,17</w:t>
            </w:r>
          </w:p>
        </w:tc>
        <w:tc>
          <w:tcPr>
            <w:tcW w:w="1496" w:type="dxa"/>
            <w:tcBorders>
              <w:top w:val="single" w:sz="4" w:space="0" w:color="C0C0C0"/>
              <w:left w:val="nil"/>
              <w:bottom w:val="single" w:sz="4" w:space="0" w:color="C0C0C0"/>
              <w:right w:val="single" w:sz="4" w:space="0" w:color="C0C0C0"/>
            </w:tcBorders>
            <w:shd w:val="clear" w:color="000000" w:fill="D7EAD3"/>
            <w:vAlign w:val="center"/>
            <w:hideMark/>
          </w:tcPr>
          <w:p w14:paraId="753C8F4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14,08</w:t>
            </w:r>
          </w:p>
        </w:tc>
        <w:tc>
          <w:tcPr>
            <w:tcW w:w="1536" w:type="dxa"/>
            <w:tcBorders>
              <w:top w:val="single" w:sz="4" w:space="0" w:color="C0C0C0"/>
              <w:left w:val="nil"/>
              <w:bottom w:val="single" w:sz="4" w:space="0" w:color="C0C0C0"/>
              <w:right w:val="single" w:sz="4" w:space="0" w:color="C0C0C0"/>
            </w:tcBorders>
            <w:shd w:val="clear" w:color="000000" w:fill="D7EAD3"/>
            <w:vAlign w:val="center"/>
            <w:hideMark/>
          </w:tcPr>
          <w:p w14:paraId="2F51F5A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14,08</w:t>
            </w:r>
          </w:p>
        </w:tc>
        <w:tc>
          <w:tcPr>
            <w:tcW w:w="2936" w:type="dxa"/>
            <w:vMerge/>
            <w:tcBorders>
              <w:top w:val="nil"/>
              <w:left w:val="nil"/>
              <w:bottom w:val="nil"/>
              <w:right w:val="single" w:sz="4" w:space="0" w:color="C0C0C0"/>
            </w:tcBorders>
            <w:vAlign w:val="center"/>
            <w:hideMark/>
          </w:tcPr>
          <w:p w14:paraId="7649031E" w14:textId="77777777" w:rsidR="004474E2" w:rsidRPr="004474E2" w:rsidRDefault="004474E2" w:rsidP="004474E2">
            <w:pPr>
              <w:rPr>
                <w:rFonts w:ascii="Tahoma" w:hAnsi="Tahoma" w:cs="Tahoma"/>
                <w:sz w:val="13"/>
                <w:szCs w:val="13"/>
              </w:rPr>
            </w:pPr>
          </w:p>
        </w:tc>
        <w:tc>
          <w:tcPr>
            <w:tcW w:w="1396" w:type="dxa"/>
            <w:tcBorders>
              <w:top w:val="single" w:sz="4" w:space="0" w:color="C0C0C0"/>
              <w:left w:val="nil"/>
              <w:bottom w:val="single" w:sz="4" w:space="0" w:color="C0C0C0"/>
              <w:right w:val="single" w:sz="4" w:space="0" w:color="C0C0C0"/>
            </w:tcBorders>
            <w:shd w:val="clear" w:color="000000" w:fill="FFFFCC"/>
            <w:vAlign w:val="center"/>
            <w:hideMark/>
          </w:tcPr>
          <w:p w14:paraId="6A0989BC"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34,78</w:t>
            </w:r>
          </w:p>
        </w:tc>
        <w:tc>
          <w:tcPr>
            <w:tcW w:w="1518" w:type="dxa"/>
            <w:tcBorders>
              <w:top w:val="single" w:sz="4" w:space="0" w:color="C0C0C0"/>
              <w:left w:val="nil"/>
              <w:bottom w:val="single" w:sz="4" w:space="0" w:color="C0C0C0"/>
              <w:right w:val="single" w:sz="4" w:space="0" w:color="C0C0C0"/>
            </w:tcBorders>
            <w:shd w:val="clear" w:color="000000" w:fill="FFFFCC"/>
            <w:vAlign w:val="center"/>
            <w:hideMark/>
          </w:tcPr>
          <w:p w14:paraId="0AF5EA9C"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33,80</w:t>
            </w:r>
          </w:p>
        </w:tc>
        <w:tc>
          <w:tcPr>
            <w:tcW w:w="1436" w:type="dxa"/>
            <w:tcBorders>
              <w:top w:val="single" w:sz="4" w:space="0" w:color="C0C0C0"/>
              <w:left w:val="nil"/>
              <w:bottom w:val="single" w:sz="4" w:space="0" w:color="C0C0C0"/>
              <w:right w:val="single" w:sz="4" w:space="0" w:color="C0C0C0"/>
            </w:tcBorders>
            <w:shd w:val="clear" w:color="000000" w:fill="D7EAD3"/>
            <w:vAlign w:val="center"/>
            <w:hideMark/>
          </w:tcPr>
          <w:p w14:paraId="1736191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16,90</w:t>
            </w:r>
          </w:p>
        </w:tc>
        <w:tc>
          <w:tcPr>
            <w:tcW w:w="1396" w:type="dxa"/>
            <w:tcBorders>
              <w:top w:val="single" w:sz="4" w:space="0" w:color="C0C0C0"/>
              <w:left w:val="nil"/>
              <w:bottom w:val="single" w:sz="4" w:space="0" w:color="C0C0C0"/>
              <w:right w:val="single" w:sz="4" w:space="0" w:color="C0C0C0"/>
            </w:tcBorders>
            <w:shd w:val="clear" w:color="000000" w:fill="D7EAD3"/>
            <w:vAlign w:val="center"/>
            <w:hideMark/>
          </w:tcPr>
          <w:p w14:paraId="116C9C7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16,90</w:t>
            </w:r>
          </w:p>
        </w:tc>
        <w:tc>
          <w:tcPr>
            <w:tcW w:w="4696" w:type="dxa"/>
            <w:vMerge/>
            <w:tcBorders>
              <w:top w:val="nil"/>
              <w:left w:val="nil"/>
              <w:bottom w:val="nil"/>
              <w:right w:val="single" w:sz="4" w:space="0" w:color="C0C0C0"/>
            </w:tcBorders>
            <w:vAlign w:val="center"/>
            <w:hideMark/>
          </w:tcPr>
          <w:p w14:paraId="0EBA2073" w14:textId="77777777" w:rsidR="004474E2" w:rsidRPr="004474E2" w:rsidRDefault="004474E2" w:rsidP="004474E2">
            <w:pPr>
              <w:rPr>
                <w:rFonts w:ascii="Tahoma" w:hAnsi="Tahoma" w:cs="Tahoma"/>
                <w:sz w:val="13"/>
                <w:szCs w:val="13"/>
              </w:rPr>
            </w:pPr>
          </w:p>
        </w:tc>
      </w:tr>
      <w:tr w:rsidR="004474E2" w:rsidRPr="004474E2" w14:paraId="537054F4" w14:textId="77777777" w:rsidTr="004474E2">
        <w:trPr>
          <w:trHeight w:val="300"/>
          <w:jc w:val="center"/>
        </w:trPr>
        <w:tc>
          <w:tcPr>
            <w:tcW w:w="459" w:type="dxa"/>
            <w:tcBorders>
              <w:top w:val="nil"/>
              <w:left w:val="nil"/>
              <w:bottom w:val="nil"/>
              <w:right w:val="nil"/>
            </w:tcBorders>
            <w:shd w:val="clear" w:color="000000" w:fill="00B050"/>
            <w:noWrap/>
            <w:vAlign w:val="center"/>
            <w:hideMark/>
          </w:tcPr>
          <w:p w14:paraId="40A67D1D"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НР</w:t>
            </w: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4E1A8F89"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6</w:t>
            </w:r>
          </w:p>
        </w:tc>
        <w:tc>
          <w:tcPr>
            <w:tcW w:w="4885" w:type="dxa"/>
            <w:tcBorders>
              <w:top w:val="nil"/>
              <w:left w:val="nil"/>
              <w:bottom w:val="single" w:sz="4" w:space="0" w:color="C0C0C0"/>
              <w:right w:val="single" w:sz="4" w:space="0" w:color="C0C0C0"/>
            </w:tcBorders>
            <w:shd w:val="clear" w:color="auto" w:fill="auto"/>
            <w:vAlign w:val="center"/>
            <w:hideMark/>
          </w:tcPr>
          <w:p w14:paraId="6C0157FA"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Сбытовые расходы гарантирующих организаций</w:t>
            </w:r>
          </w:p>
        </w:tc>
        <w:tc>
          <w:tcPr>
            <w:tcW w:w="1106" w:type="dxa"/>
            <w:tcBorders>
              <w:top w:val="nil"/>
              <w:left w:val="nil"/>
              <w:bottom w:val="single" w:sz="4" w:space="0" w:color="C0C0C0"/>
              <w:right w:val="single" w:sz="4" w:space="0" w:color="C0C0C0"/>
            </w:tcBorders>
            <w:shd w:val="clear" w:color="auto" w:fill="auto"/>
            <w:vAlign w:val="center"/>
            <w:hideMark/>
          </w:tcPr>
          <w:p w14:paraId="0A991087"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551" w:type="dxa"/>
            <w:tcBorders>
              <w:top w:val="nil"/>
              <w:left w:val="nil"/>
              <w:bottom w:val="single" w:sz="4" w:space="0" w:color="C0C0C0"/>
              <w:right w:val="single" w:sz="4" w:space="0" w:color="C0C0C0"/>
            </w:tcBorders>
            <w:shd w:val="clear" w:color="000000" w:fill="D7EAD3"/>
            <w:vAlign w:val="center"/>
            <w:hideMark/>
          </w:tcPr>
          <w:p w14:paraId="2D1BC484"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621" w:type="dxa"/>
            <w:tcBorders>
              <w:top w:val="nil"/>
              <w:left w:val="nil"/>
              <w:bottom w:val="single" w:sz="4" w:space="0" w:color="C0C0C0"/>
              <w:right w:val="single" w:sz="4" w:space="0" w:color="C0C0C0"/>
            </w:tcBorders>
            <w:shd w:val="clear" w:color="000000" w:fill="D7EAD3"/>
            <w:vAlign w:val="center"/>
            <w:hideMark/>
          </w:tcPr>
          <w:p w14:paraId="1D4EBBA5"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70816B8D"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3007EC6C"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3B05A9CD"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2936" w:type="dxa"/>
            <w:tcBorders>
              <w:top w:val="nil"/>
              <w:left w:val="nil"/>
              <w:bottom w:val="single" w:sz="4" w:space="0" w:color="C0C0C0"/>
              <w:right w:val="single" w:sz="4" w:space="0" w:color="C0C0C0"/>
            </w:tcBorders>
            <w:shd w:val="clear" w:color="000000" w:fill="FFFFCC"/>
            <w:vAlign w:val="center"/>
            <w:hideMark/>
          </w:tcPr>
          <w:p w14:paraId="634FEAA6"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396" w:type="dxa"/>
            <w:tcBorders>
              <w:top w:val="nil"/>
              <w:left w:val="nil"/>
              <w:bottom w:val="single" w:sz="4" w:space="0" w:color="C0C0C0"/>
              <w:right w:val="single" w:sz="4" w:space="0" w:color="C0C0C0"/>
            </w:tcBorders>
            <w:shd w:val="clear" w:color="000000" w:fill="D7EAD3"/>
            <w:vAlign w:val="center"/>
            <w:hideMark/>
          </w:tcPr>
          <w:p w14:paraId="0BE9BF98"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2167E32B"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29829DE6"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396" w:type="dxa"/>
            <w:tcBorders>
              <w:top w:val="nil"/>
              <w:left w:val="nil"/>
              <w:bottom w:val="single" w:sz="4" w:space="0" w:color="C0C0C0"/>
              <w:right w:val="single" w:sz="4" w:space="0" w:color="C0C0C0"/>
            </w:tcBorders>
            <w:shd w:val="clear" w:color="000000" w:fill="D7EAD3"/>
            <w:vAlign w:val="center"/>
            <w:hideMark/>
          </w:tcPr>
          <w:p w14:paraId="12F039A7"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4696" w:type="dxa"/>
            <w:tcBorders>
              <w:top w:val="nil"/>
              <w:left w:val="nil"/>
              <w:bottom w:val="single" w:sz="4" w:space="0" w:color="C0C0C0"/>
              <w:right w:val="single" w:sz="4" w:space="0" w:color="C0C0C0"/>
            </w:tcBorders>
            <w:shd w:val="clear" w:color="000000" w:fill="FFFFCC"/>
            <w:vAlign w:val="center"/>
            <w:hideMark/>
          </w:tcPr>
          <w:p w14:paraId="24E07EE1"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r>
      <w:tr w:rsidR="004474E2" w:rsidRPr="004474E2" w14:paraId="71CC393E" w14:textId="77777777" w:rsidTr="004474E2">
        <w:trPr>
          <w:trHeight w:val="420"/>
          <w:jc w:val="center"/>
        </w:trPr>
        <w:tc>
          <w:tcPr>
            <w:tcW w:w="459" w:type="dxa"/>
            <w:tcBorders>
              <w:top w:val="nil"/>
              <w:left w:val="nil"/>
              <w:bottom w:val="nil"/>
              <w:right w:val="nil"/>
            </w:tcBorders>
            <w:shd w:val="clear" w:color="000000" w:fill="00B050"/>
            <w:noWrap/>
            <w:vAlign w:val="center"/>
            <w:hideMark/>
          </w:tcPr>
          <w:p w14:paraId="1777FEF7"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НР</w:t>
            </w: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717D19E7"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6.1</w:t>
            </w:r>
          </w:p>
        </w:tc>
        <w:tc>
          <w:tcPr>
            <w:tcW w:w="4885" w:type="dxa"/>
            <w:tcBorders>
              <w:top w:val="nil"/>
              <w:left w:val="nil"/>
              <w:bottom w:val="single" w:sz="4" w:space="0" w:color="C0C0C0"/>
              <w:right w:val="single" w:sz="4" w:space="0" w:color="C0C0C0"/>
            </w:tcBorders>
            <w:shd w:val="clear" w:color="auto" w:fill="auto"/>
            <w:vAlign w:val="center"/>
            <w:hideMark/>
          </w:tcPr>
          <w:p w14:paraId="67579A64" w14:textId="77777777" w:rsidR="004474E2" w:rsidRPr="004474E2" w:rsidRDefault="004474E2" w:rsidP="004474E2">
            <w:pPr>
              <w:ind w:firstLineChars="100" w:firstLine="131"/>
              <w:rPr>
                <w:rFonts w:ascii="Tahoma" w:hAnsi="Tahoma" w:cs="Tahoma"/>
                <w:b/>
                <w:bCs/>
                <w:color w:val="000000"/>
                <w:sz w:val="13"/>
                <w:szCs w:val="13"/>
              </w:rPr>
            </w:pPr>
            <w:r w:rsidRPr="004474E2">
              <w:rPr>
                <w:rFonts w:ascii="Tahoma" w:hAnsi="Tahoma" w:cs="Tahoma"/>
                <w:b/>
                <w:bCs/>
                <w:color w:val="000000"/>
                <w:sz w:val="13"/>
                <w:szCs w:val="13"/>
              </w:rPr>
              <w:t>Расходы по сомнительным долгам, в размере не более 2% от НВВ, в том числе:</w:t>
            </w:r>
          </w:p>
        </w:tc>
        <w:tc>
          <w:tcPr>
            <w:tcW w:w="1106" w:type="dxa"/>
            <w:tcBorders>
              <w:top w:val="nil"/>
              <w:left w:val="nil"/>
              <w:bottom w:val="single" w:sz="4" w:space="0" w:color="C0C0C0"/>
              <w:right w:val="single" w:sz="4" w:space="0" w:color="C0C0C0"/>
            </w:tcBorders>
            <w:shd w:val="clear" w:color="auto" w:fill="auto"/>
            <w:vAlign w:val="center"/>
            <w:hideMark/>
          </w:tcPr>
          <w:p w14:paraId="26CAE8B0"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551" w:type="dxa"/>
            <w:tcBorders>
              <w:top w:val="nil"/>
              <w:left w:val="nil"/>
              <w:bottom w:val="single" w:sz="4" w:space="0" w:color="C0C0C0"/>
              <w:right w:val="single" w:sz="4" w:space="0" w:color="C0C0C0"/>
            </w:tcBorders>
            <w:shd w:val="clear" w:color="000000" w:fill="D7EAD3"/>
            <w:vAlign w:val="center"/>
            <w:hideMark/>
          </w:tcPr>
          <w:p w14:paraId="514D732A"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621" w:type="dxa"/>
            <w:tcBorders>
              <w:top w:val="nil"/>
              <w:left w:val="nil"/>
              <w:bottom w:val="single" w:sz="4" w:space="0" w:color="C0C0C0"/>
              <w:right w:val="single" w:sz="4" w:space="0" w:color="C0C0C0"/>
            </w:tcBorders>
            <w:shd w:val="clear" w:color="000000" w:fill="D7EAD3"/>
            <w:vAlign w:val="center"/>
            <w:hideMark/>
          </w:tcPr>
          <w:p w14:paraId="2347FA2F"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1B55B471"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41F824F3"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67AE4635"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2936" w:type="dxa"/>
            <w:tcBorders>
              <w:top w:val="nil"/>
              <w:left w:val="nil"/>
              <w:bottom w:val="single" w:sz="4" w:space="0" w:color="C0C0C0"/>
              <w:right w:val="single" w:sz="4" w:space="0" w:color="C0C0C0"/>
            </w:tcBorders>
            <w:shd w:val="clear" w:color="000000" w:fill="FFFFCC"/>
            <w:vAlign w:val="center"/>
            <w:hideMark/>
          </w:tcPr>
          <w:p w14:paraId="23C8477B"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396" w:type="dxa"/>
            <w:tcBorders>
              <w:top w:val="nil"/>
              <w:left w:val="nil"/>
              <w:bottom w:val="single" w:sz="4" w:space="0" w:color="C0C0C0"/>
              <w:right w:val="single" w:sz="4" w:space="0" w:color="C0C0C0"/>
            </w:tcBorders>
            <w:shd w:val="clear" w:color="000000" w:fill="D7EAD3"/>
            <w:vAlign w:val="center"/>
            <w:hideMark/>
          </w:tcPr>
          <w:p w14:paraId="556B068F"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05E783BB"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1DB54001"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396" w:type="dxa"/>
            <w:tcBorders>
              <w:top w:val="nil"/>
              <w:left w:val="nil"/>
              <w:bottom w:val="single" w:sz="4" w:space="0" w:color="C0C0C0"/>
              <w:right w:val="single" w:sz="4" w:space="0" w:color="C0C0C0"/>
            </w:tcBorders>
            <w:shd w:val="clear" w:color="000000" w:fill="D7EAD3"/>
            <w:vAlign w:val="center"/>
            <w:hideMark/>
          </w:tcPr>
          <w:p w14:paraId="4D651A23"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4696" w:type="dxa"/>
            <w:tcBorders>
              <w:top w:val="nil"/>
              <w:left w:val="nil"/>
              <w:bottom w:val="single" w:sz="4" w:space="0" w:color="C0C0C0"/>
              <w:right w:val="single" w:sz="4" w:space="0" w:color="C0C0C0"/>
            </w:tcBorders>
            <w:shd w:val="clear" w:color="000000" w:fill="FFFFCC"/>
            <w:vAlign w:val="center"/>
            <w:hideMark/>
          </w:tcPr>
          <w:p w14:paraId="3AA89E43"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r>
      <w:tr w:rsidR="004474E2" w:rsidRPr="004474E2" w14:paraId="417F52FB" w14:textId="77777777" w:rsidTr="004474E2">
        <w:trPr>
          <w:trHeight w:val="450"/>
          <w:jc w:val="center"/>
        </w:trPr>
        <w:tc>
          <w:tcPr>
            <w:tcW w:w="459" w:type="dxa"/>
            <w:tcBorders>
              <w:top w:val="nil"/>
              <w:left w:val="nil"/>
              <w:bottom w:val="nil"/>
              <w:right w:val="nil"/>
            </w:tcBorders>
            <w:shd w:val="clear" w:color="000000" w:fill="B1A0C7"/>
            <w:noWrap/>
            <w:vAlign w:val="center"/>
            <w:hideMark/>
          </w:tcPr>
          <w:p w14:paraId="42BCF59C"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А</w:t>
            </w: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662745B3"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7</w:t>
            </w:r>
          </w:p>
        </w:tc>
        <w:tc>
          <w:tcPr>
            <w:tcW w:w="4885" w:type="dxa"/>
            <w:tcBorders>
              <w:top w:val="nil"/>
              <w:left w:val="nil"/>
              <w:bottom w:val="single" w:sz="4" w:space="0" w:color="C0C0C0"/>
              <w:right w:val="single" w:sz="4" w:space="0" w:color="C0C0C0"/>
            </w:tcBorders>
            <w:shd w:val="clear" w:color="auto" w:fill="auto"/>
            <w:vAlign w:val="center"/>
            <w:hideMark/>
          </w:tcPr>
          <w:p w14:paraId="0BA9D0AD"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Амортизация основных средств и нематериальных активов</w:t>
            </w:r>
          </w:p>
        </w:tc>
        <w:tc>
          <w:tcPr>
            <w:tcW w:w="1106" w:type="dxa"/>
            <w:tcBorders>
              <w:top w:val="nil"/>
              <w:left w:val="nil"/>
              <w:bottom w:val="single" w:sz="4" w:space="0" w:color="C0C0C0"/>
              <w:right w:val="single" w:sz="4" w:space="0" w:color="C0C0C0"/>
            </w:tcBorders>
            <w:shd w:val="clear" w:color="auto" w:fill="auto"/>
            <w:vAlign w:val="center"/>
            <w:hideMark/>
          </w:tcPr>
          <w:p w14:paraId="0CB73EDD"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551" w:type="dxa"/>
            <w:tcBorders>
              <w:top w:val="nil"/>
              <w:left w:val="nil"/>
              <w:bottom w:val="single" w:sz="4" w:space="0" w:color="C0C0C0"/>
              <w:right w:val="single" w:sz="4" w:space="0" w:color="C0C0C0"/>
            </w:tcBorders>
            <w:shd w:val="clear" w:color="000000" w:fill="D7EAD3"/>
            <w:vAlign w:val="center"/>
            <w:hideMark/>
          </w:tcPr>
          <w:p w14:paraId="6CF358BC"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621" w:type="dxa"/>
            <w:tcBorders>
              <w:top w:val="nil"/>
              <w:left w:val="nil"/>
              <w:bottom w:val="single" w:sz="4" w:space="0" w:color="C0C0C0"/>
              <w:right w:val="single" w:sz="4" w:space="0" w:color="C0C0C0"/>
            </w:tcBorders>
            <w:shd w:val="clear" w:color="000000" w:fill="D7EAD3"/>
            <w:vAlign w:val="center"/>
            <w:hideMark/>
          </w:tcPr>
          <w:p w14:paraId="4EA003D4"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6BBFCCA1"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381A3CEB"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619FC3BC"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2936" w:type="dxa"/>
            <w:tcBorders>
              <w:top w:val="nil"/>
              <w:left w:val="nil"/>
              <w:bottom w:val="single" w:sz="4" w:space="0" w:color="C0C0C0"/>
              <w:right w:val="single" w:sz="4" w:space="0" w:color="C0C0C0"/>
            </w:tcBorders>
            <w:shd w:val="clear" w:color="000000" w:fill="FFFFCC"/>
            <w:vAlign w:val="center"/>
            <w:hideMark/>
          </w:tcPr>
          <w:p w14:paraId="4924DE42"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396" w:type="dxa"/>
            <w:tcBorders>
              <w:top w:val="nil"/>
              <w:left w:val="nil"/>
              <w:bottom w:val="single" w:sz="4" w:space="0" w:color="C0C0C0"/>
              <w:right w:val="single" w:sz="4" w:space="0" w:color="C0C0C0"/>
            </w:tcBorders>
            <w:shd w:val="clear" w:color="000000" w:fill="D7EAD3"/>
            <w:vAlign w:val="center"/>
            <w:hideMark/>
          </w:tcPr>
          <w:p w14:paraId="266F7773"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1D4638B7"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29FA9854"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396" w:type="dxa"/>
            <w:tcBorders>
              <w:top w:val="nil"/>
              <w:left w:val="nil"/>
              <w:bottom w:val="single" w:sz="4" w:space="0" w:color="C0C0C0"/>
              <w:right w:val="single" w:sz="4" w:space="0" w:color="C0C0C0"/>
            </w:tcBorders>
            <w:shd w:val="clear" w:color="000000" w:fill="D7EAD3"/>
            <w:vAlign w:val="center"/>
            <w:hideMark/>
          </w:tcPr>
          <w:p w14:paraId="0DB28BCF"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4696" w:type="dxa"/>
            <w:tcBorders>
              <w:top w:val="nil"/>
              <w:left w:val="nil"/>
              <w:bottom w:val="single" w:sz="4" w:space="0" w:color="C0C0C0"/>
              <w:right w:val="single" w:sz="4" w:space="0" w:color="C0C0C0"/>
            </w:tcBorders>
            <w:shd w:val="clear" w:color="000000" w:fill="FFFFCC"/>
            <w:vAlign w:val="center"/>
            <w:hideMark/>
          </w:tcPr>
          <w:p w14:paraId="15AA4E02"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r>
      <w:tr w:rsidR="004474E2" w:rsidRPr="004474E2" w14:paraId="53C0DA81" w14:textId="77777777" w:rsidTr="004474E2">
        <w:trPr>
          <w:trHeight w:val="300"/>
          <w:jc w:val="center"/>
        </w:trPr>
        <w:tc>
          <w:tcPr>
            <w:tcW w:w="459" w:type="dxa"/>
            <w:tcBorders>
              <w:top w:val="nil"/>
              <w:left w:val="nil"/>
              <w:bottom w:val="nil"/>
              <w:right w:val="nil"/>
            </w:tcBorders>
            <w:shd w:val="clear" w:color="000000" w:fill="00B050"/>
            <w:noWrap/>
            <w:vAlign w:val="center"/>
            <w:hideMark/>
          </w:tcPr>
          <w:p w14:paraId="4C9F401F"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НР</w:t>
            </w: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146BD668"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8</w:t>
            </w:r>
          </w:p>
        </w:tc>
        <w:tc>
          <w:tcPr>
            <w:tcW w:w="4885" w:type="dxa"/>
            <w:tcBorders>
              <w:top w:val="nil"/>
              <w:left w:val="nil"/>
              <w:bottom w:val="single" w:sz="4" w:space="0" w:color="C0C0C0"/>
              <w:right w:val="single" w:sz="4" w:space="0" w:color="C0C0C0"/>
            </w:tcBorders>
            <w:shd w:val="clear" w:color="auto" w:fill="auto"/>
            <w:vAlign w:val="center"/>
            <w:hideMark/>
          </w:tcPr>
          <w:p w14:paraId="080D11E7"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Расходы на арендную плату</w:t>
            </w:r>
          </w:p>
        </w:tc>
        <w:tc>
          <w:tcPr>
            <w:tcW w:w="1106" w:type="dxa"/>
            <w:tcBorders>
              <w:top w:val="nil"/>
              <w:left w:val="nil"/>
              <w:bottom w:val="single" w:sz="4" w:space="0" w:color="C0C0C0"/>
              <w:right w:val="single" w:sz="4" w:space="0" w:color="C0C0C0"/>
            </w:tcBorders>
            <w:shd w:val="clear" w:color="auto" w:fill="auto"/>
            <w:vAlign w:val="center"/>
            <w:hideMark/>
          </w:tcPr>
          <w:p w14:paraId="78746E48"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551" w:type="dxa"/>
            <w:tcBorders>
              <w:top w:val="nil"/>
              <w:left w:val="nil"/>
              <w:bottom w:val="single" w:sz="4" w:space="0" w:color="C0C0C0"/>
              <w:right w:val="single" w:sz="4" w:space="0" w:color="C0C0C0"/>
            </w:tcBorders>
            <w:shd w:val="clear" w:color="000000" w:fill="D7EAD3"/>
            <w:vAlign w:val="center"/>
            <w:hideMark/>
          </w:tcPr>
          <w:p w14:paraId="25B7B62C"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621" w:type="dxa"/>
            <w:tcBorders>
              <w:top w:val="nil"/>
              <w:left w:val="nil"/>
              <w:bottom w:val="single" w:sz="4" w:space="0" w:color="C0C0C0"/>
              <w:right w:val="single" w:sz="4" w:space="0" w:color="C0C0C0"/>
            </w:tcBorders>
            <w:shd w:val="clear" w:color="000000" w:fill="D7EAD3"/>
            <w:vAlign w:val="center"/>
            <w:hideMark/>
          </w:tcPr>
          <w:p w14:paraId="13D46CC3"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575D1FD9"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2A9BABB7"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311743D4"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2936" w:type="dxa"/>
            <w:tcBorders>
              <w:top w:val="nil"/>
              <w:left w:val="nil"/>
              <w:bottom w:val="single" w:sz="4" w:space="0" w:color="C0C0C0"/>
              <w:right w:val="single" w:sz="4" w:space="0" w:color="C0C0C0"/>
            </w:tcBorders>
            <w:shd w:val="clear" w:color="000000" w:fill="FFFFCC"/>
            <w:vAlign w:val="center"/>
            <w:hideMark/>
          </w:tcPr>
          <w:p w14:paraId="6491E645"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396" w:type="dxa"/>
            <w:tcBorders>
              <w:top w:val="nil"/>
              <w:left w:val="nil"/>
              <w:bottom w:val="single" w:sz="4" w:space="0" w:color="C0C0C0"/>
              <w:right w:val="single" w:sz="4" w:space="0" w:color="C0C0C0"/>
            </w:tcBorders>
            <w:shd w:val="clear" w:color="000000" w:fill="D7EAD3"/>
            <w:vAlign w:val="center"/>
            <w:hideMark/>
          </w:tcPr>
          <w:p w14:paraId="4C3BBF21"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2B203B91"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0E99F6B5"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396" w:type="dxa"/>
            <w:tcBorders>
              <w:top w:val="nil"/>
              <w:left w:val="nil"/>
              <w:bottom w:val="single" w:sz="4" w:space="0" w:color="C0C0C0"/>
              <w:right w:val="single" w:sz="4" w:space="0" w:color="C0C0C0"/>
            </w:tcBorders>
            <w:shd w:val="clear" w:color="000000" w:fill="D7EAD3"/>
            <w:vAlign w:val="center"/>
            <w:hideMark/>
          </w:tcPr>
          <w:p w14:paraId="439A26BD"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4696" w:type="dxa"/>
            <w:tcBorders>
              <w:top w:val="nil"/>
              <w:left w:val="nil"/>
              <w:bottom w:val="single" w:sz="4" w:space="0" w:color="C0C0C0"/>
              <w:right w:val="single" w:sz="4" w:space="0" w:color="C0C0C0"/>
            </w:tcBorders>
            <w:shd w:val="clear" w:color="000000" w:fill="FFFFCC"/>
            <w:vAlign w:val="center"/>
            <w:hideMark/>
          </w:tcPr>
          <w:p w14:paraId="0BCD0837"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r>
      <w:tr w:rsidR="004474E2" w:rsidRPr="004474E2" w14:paraId="1890844B" w14:textId="77777777" w:rsidTr="004474E2">
        <w:trPr>
          <w:trHeight w:val="300"/>
          <w:jc w:val="center"/>
        </w:trPr>
        <w:tc>
          <w:tcPr>
            <w:tcW w:w="459" w:type="dxa"/>
            <w:tcBorders>
              <w:top w:val="nil"/>
              <w:left w:val="nil"/>
              <w:bottom w:val="nil"/>
              <w:right w:val="nil"/>
            </w:tcBorders>
            <w:shd w:val="clear" w:color="000000" w:fill="00B050"/>
            <w:noWrap/>
            <w:vAlign w:val="center"/>
            <w:hideMark/>
          </w:tcPr>
          <w:p w14:paraId="288B6D5E"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lastRenderedPageBreak/>
              <w:t>НР</w:t>
            </w: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07EF7536"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9</w:t>
            </w:r>
          </w:p>
        </w:tc>
        <w:tc>
          <w:tcPr>
            <w:tcW w:w="4885" w:type="dxa"/>
            <w:tcBorders>
              <w:top w:val="nil"/>
              <w:left w:val="nil"/>
              <w:bottom w:val="single" w:sz="4" w:space="0" w:color="C0C0C0"/>
              <w:right w:val="single" w:sz="4" w:space="0" w:color="C0C0C0"/>
            </w:tcBorders>
            <w:shd w:val="clear" w:color="auto" w:fill="auto"/>
            <w:vAlign w:val="center"/>
            <w:hideMark/>
          </w:tcPr>
          <w:p w14:paraId="087045BA"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Расходы, связанные с оплатой налогов и сборов</w:t>
            </w:r>
          </w:p>
        </w:tc>
        <w:tc>
          <w:tcPr>
            <w:tcW w:w="1106" w:type="dxa"/>
            <w:tcBorders>
              <w:top w:val="nil"/>
              <w:left w:val="nil"/>
              <w:bottom w:val="single" w:sz="4" w:space="0" w:color="C0C0C0"/>
              <w:right w:val="single" w:sz="4" w:space="0" w:color="C0C0C0"/>
            </w:tcBorders>
            <w:shd w:val="clear" w:color="auto" w:fill="auto"/>
            <w:vAlign w:val="center"/>
            <w:hideMark/>
          </w:tcPr>
          <w:p w14:paraId="562FB162"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551" w:type="dxa"/>
            <w:tcBorders>
              <w:top w:val="nil"/>
              <w:left w:val="nil"/>
              <w:bottom w:val="single" w:sz="4" w:space="0" w:color="C0C0C0"/>
              <w:right w:val="single" w:sz="4" w:space="0" w:color="C0C0C0"/>
            </w:tcBorders>
            <w:shd w:val="clear" w:color="000000" w:fill="D7EAD3"/>
            <w:vAlign w:val="center"/>
            <w:hideMark/>
          </w:tcPr>
          <w:p w14:paraId="7EB4DB02"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10,02</w:t>
            </w:r>
          </w:p>
        </w:tc>
        <w:tc>
          <w:tcPr>
            <w:tcW w:w="1621" w:type="dxa"/>
            <w:tcBorders>
              <w:top w:val="nil"/>
              <w:left w:val="nil"/>
              <w:bottom w:val="single" w:sz="4" w:space="0" w:color="C0C0C0"/>
              <w:right w:val="single" w:sz="4" w:space="0" w:color="C0C0C0"/>
            </w:tcBorders>
            <w:shd w:val="clear" w:color="000000" w:fill="D7EAD3"/>
            <w:vAlign w:val="center"/>
            <w:hideMark/>
          </w:tcPr>
          <w:p w14:paraId="7B42D6D5"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10,02</w:t>
            </w:r>
          </w:p>
        </w:tc>
        <w:tc>
          <w:tcPr>
            <w:tcW w:w="1518" w:type="dxa"/>
            <w:tcBorders>
              <w:top w:val="nil"/>
              <w:left w:val="nil"/>
              <w:bottom w:val="single" w:sz="4" w:space="0" w:color="C0C0C0"/>
              <w:right w:val="single" w:sz="4" w:space="0" w:color="C0C0C0"/>
            </w:tcBorders>
            <w:shd w:val="clear" w:color="000000" w:fill="D7EAD3"/>
            <w:vAlign w:val="center"/>
            <w:hideMark/>
          </w:tcPr>
          <w:p w14:paraId="4E389400"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16,34</w:t>
            </w:r>
          </w:p>
        </w:tc>
        <w:tc>
          <w:tcPr>
            <w:tcW w:w="1496" w:type="dxa"/>
            <w:tcBorders>
              <w:top w:val="nil"/>
              <w:left w:val="nil"/>
              <w:bottom w:val="single" w:sz="4" w:space="0" w:color="C0C0C0"/>
              <w:right w:val="single" w:sz="4" w:space="0" w:color="C0C0C0"/>
            </w:tcBorders>
            <w:shd w:val="clear" w:color="000000" w:fill="D7EAD3"/>
            <w:vAlign w:val="center"/>
            <w:hideMark/>
          </w:tcPr>
          <w:p w14:paraId="6B92B01F"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8,17</w:t>
            </w:r>
          </w:p>
        </w:tc>
        <w:tc>
          <w:tcPr>
            <w:tcW w:w="1536" w:type="dxa"/>
            <w:tcBorders>
              <w:top w:val="nil"/>
              <w:left w:val="nil"/>
              <w:bottom w:val="single" w:sz="4" w:space="0" w:color="C0C0C0"/>
              <w:right w:val="single" w:sz="4" w:space="0" w:color="C0C0C0"/>
            </w:tcBorders>
            <w:shd w:val="clear" w:color="000000" w:fill="D7EAD3"/>
            <w:vAlign w:val="center"/>
            <w:hideMark/>
          </w:tcPr>
          <w:p w14:paraId="757B7338"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8,17</w:t>
            </w:r>
          </w:p>
        </w:tc>
        <w:tc>
          <w:tcPr>
            <w:tcW w:w="2936" w:type="dxa"/>
            <w:tcBorders>
              <w:top w:val="nil"/>
              <w:left w:val="nil"/>
              <w:bottom w:val="single" w:sz="4" w:space="0" w:color="C0C0C0"/>
              <w:right w:val="single" w:sz="4" w:space="0" w:color="C0C0C0"/>
            </w:tcBorders>
            <w:shd w:val="clear" w:color="000000" w:fill="FFFFCC"/>
            <w:vAlign w:val="center"/>
            <w:hideMark/>
          </w:tcPr>
          <w:p w14:paraId="1C002328"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396" w:type="dxa"/>
            <w:tcBorders>
              <w:top w:val="nil"/>
              <w:left w:val="nil"/>
              <w:bottom w:val="single" w:sz="4" w:space="0" w:color="C0C0C0"/>
              <w:right w:val="single" w:sz="4" w:space="0" w:color="C0C0C0"/>
            </w:tcBorders>
            <w:shd w:val="clear" w:color="000000" w:fill="D7EAD3"/>
            <w:vAlign w:val="center"/>
            <w:hideMark/>
          </w:tcPr>
          <w:p w14:paraId="4C517A17"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16,34</w:t>
            </w:r>
          </w:p>
        </w:tc>
        <w:tc>
          <w:tcPr>
            <w:tcW w:w="1518" w:type="dxa"/>
            <w:tcBorders>
              <w:top w:val="nil"/>
              <w:left w:val="nil"/>
              <w:bottom w:val="single" w:sz="4" w:space="0" w:color="C0C0C0"/>
              <w:right w:val="single" w:sz="4" w:space="0" w:color="C0C0C0"/>
            </w:tcBorders>
            <w:shd w:val="clear" w:color="000000" w:fill="D7EAD3"/>
            <w:vAlign w:val="center"/>
            <w:hideMark/>
          </w:tcPr>
          <w:p w14:paraId="6CC5A5E9"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16,34</w:t>
            </w:r>
          </w:p>
        </w:tc>
        <w:tc>
          <w:tcPr>
            <w:tcW w:w="1436" w:type="dxa"/>
            <w:tcBorders>
              <w:top w:val="nil"/>
              <w:left w:val="nil"/>
              <w:bottom w:val="single" w:sz="4" w:space="0" w:color="C0C0C0"/>
              <w:right w:val="single" w:sz="4" w:space="0" w:color="C0C0C0"/>
            </w:tcBorders>
            <w:shd w:val="clear" w:color="000000" w:fill="D7EAD3"/>
            <w:vAlign w:val="center"/>
            <w:hideMark/>
          </w:tcPr>
          <w:p w14:paraId="757AC883"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8,17</w:t>
            </w:r>
          </w:p>
        </w:tc>
        <w:tc>
          <w:tcPr>
            <w:tcW w:w="1396" w:type="dxa"/>
            <w:tcBorders>
              <w:top w:val="nil"/>
              <w:left w:val="nil"/>
              <w:bottom w:val="single" w:sz="4" w:space="0" w:color="C0C0C0"/>
              <w:right w:val="single" w:sz="4" w:space="0" w:color="C0C0C0"/>
            </w:tcBorders>
            <w:shd w:val="clear" w:color="000000" w:fill="D7EAD3"/>
            <w:vAlign w:val="center"/>
            <w:hideMark/>
          </w:tcPr>
          <w:p w14:paraId="026B46F3"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8,17</w:t>
            </w:r>
          </w:p>
        </w:tc>
        <w:tc>
          <w:tcPr>
            <w:tcW w:w="4696" w:type="dxa"/>
            <w:tcBorders>
              <w:top w:val="nil"/>
              <w:left w:val="nil"/>
              <w:bottom w:val="single" w:sz="4" w:space="0" w:color="C0C0C0"/>
              <w:right w:val="single" w:sz="4" w:space="0" w:color="C0C0C0"/>
            </w:tcBorders>
            <w:shd w:val="clear" w:color="000000" w:fill="FFFFCC"/>
            <w:vAlign w:val="center"/>
            <w:hideMark/>
          </w:tcPr>
          <w:p w14:paraId="688D8768"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r>
      <w:tr w:rsidR="004474E2" w:rsidRPr="004474E2" w14:paraId="275DFD05" w14:textId="77777777" w:rsidTr="004474E2">
        <w:trPr>
          <w:trHeight w:val="495"/>
          <w:jc w:val="center"/>
        </w:trPr>
        <w:tc>
          <w:tcPr>
            <w:tcW w:w="459" w:type="dxa"/>
            <w:tcBorders>
              <w:top w:val="nil"/>
              <w:left w:val="nil"/>
              <w:bottom w:val="nil"/>
              <w:right w:val="nil"/>
            </w:tcBorders>
            <w:shd w:val="clear" w:color="000000" w:fill="00B050"/>
            <w:noWrap/>
            <w:vAlign w:val="center"/>
            <w:hideMark/>
          </w:tcPr>
          <w:p w14:paraId="7B2FDDC0"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НР</w:t>
            </w: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765B0AE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9.1</w:t>
            </w:r>
          </w:p>
        </w:tc>
        <w:tc>
          <w:tcPr>
            <w:tcW w:w="4885" w:type="dxa"/>
            <w:tcBorders>
              <w:top w:val="nil"/>
              <w:left w:val="nil"/>
              <w:bottom w:val="single" w:sz="4" w:space="0" w:color="C0C0C0"/>
              <w:right w:val="single" w:sz="4" w:space="0" w:color="C0C0C0"/>
            </w:tcBorders>
            <w:shd w:val="clear" w:color="auto" w:fill="auto"/>
            <w:vAlign w:val="center"/>
            <w:hideMark/>
          </w:tcPr>
          <w:p w14:paraId="1DBE3F60" w14:textId="77777777" w:rsidR="004474E2" w:rsidRPr="004474E2" w:rsidRDefault="004474E2" w:rsidP="004474E2">
            <w:pPr>
              <w:ind w:firstLineChars="100" w:firstLine="130"/>
              <w:rPr>
                <w:rFonts w:ascii="Tahoma" w:hAnsi="Tahoma" w:cs="Tahoma"/>
                <w:sz w:val="13"/>
                <w:szCs w:val="13"/>
              </w:rPr>
            </w:pPr>
            <w:r w:rsidRPr="004474E2">
              <w:rPr>
                <w:rFonts w:ascii="Tahoma" w:hAnsi="Tahoma" w:cs="Tahoma"/>
                <w:sz w:val="13"/>
                <w:szCs w:val="13"/>
              </w:rPr>
              <w:t>Плата за негативное воздействие на окружающую среду</w:t>
            </w:r>
          </w:p>
        </w:tc>
        <w:tc>
          <w:tcPr>
            <w:tcW w:w="1106" w:type="dxa"/>
            <w:tcBorders>
              <w:top w:val="nil"/>
              <w:left w:val="nil"/>
              <w:bottom w:val="single" w:sz="4" w:space="0" w:color="C0C0C0"/>
              <w:right w:val="single" w:sz="4" w:space="0" w:color="C0C0C0"/>
            </w:tcBorders>
            <w:shd w:val="clear" w:color="auto" w:fill="auto"/>
            <w:vAlign w:val="center"/>
            <w:hideMark/>
          </w:tcPr>
          <w:p w14:paraId="2691F84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551" w:type="dxa"/>
            <w:tcBorders>
              <w:top w:val="nil"/>
              <w:left w:val="nil"/>
              <w:bottom w:val="single" w:sz="4" w:space="0" w:color="C0C0C0"/>
              <w:right w:val="single" w:sz="4" w:space="0" w:color="C0C0C0"/>
            </w:tcBorders>
            <w:shd w:val="clear" w:color="000000" w:fill="FFFFCC"/>
            <w:vAlign w:val="center"/>
            <w:hideMark/>
          </w:tcPr>
          <w:p w14:paraId="48EF852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621" w:type="dxa"/>
            <w:tcBorders>
              <w:top w:val="nil"/>
              <w:left w:val="nil"/>
              <w:bottom w:val="single" w:sz="4" w:space="0" w:color="C0C0C0"/>
              <w:right w:val="single" w:sz="4" w:space="0" w:color="C0C0C0"/>
            </w:tcBorders>
            <w:shd w:val="clear" w:color="000000" w:fill="FFFFCC"/>
            <w:vAlign w:val="center"/>
            <w:hideMark/>
          </w:tcPr>
          <w:p w14:paraId="27D4FC1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30D7078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4448500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25323CA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2936" w:type="dxa"/>
            <w:tcBorders>
              <w:top w:val="nil"/>
              <w:left w:val="nil"/>
              <w:bottom w:val="single" w:sz="4" w:space="0" w:color="C0C0C0"/>
              <w:right w:val="single" w:sz="4" w:space="0" w:color="C0C0C0"/>
            </w:tcBorders>
            <w:shd w:val="clear" w:color="000000" w:fill="FFFFCC"/>
            <w:vAlign w:val="center"/>
            <w:hideMark/>
          </w:tcPr>
          <w:p w14:paraId="134CFFE0"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396" w:type="dxa"/>
            <w:tcBorders>
              <w:top w:val="nil"/>
              <w:left w:val="nil"/>
              <w:bottom w:val="single" w:sz="4" w:space="0" w:color="C0C0C0"/>
              <w:right w:val="single" w:sz="4" w:space="0" w:color="C0C0C0"/>
            </w:tcBorders>
            <w:shd w:val="clear" w:color="000000" w:fill="FFFFCC"/>
            <w:vAlign w:val="center"/>
            <w:hideMark/>
          </w:tcPr>
          <w:p w14:paraId="0C00F2D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1B71F4D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36" w:type="dxa"/>
            <w:tcBorders>
              <w:top w:val="nil"/>
              <w:left w:val="nil"/>
              <w:bottom w:val="single" w:sz="4" w:space="0" w:color="C0C0C0"/>
              <w:right w:val="single" w:sz="4" w:space="0" w:color="C0C0C0"/>
            </w:tcBorders>
            <w:shd w:val="clear" w:color="000000" w:fill="D7EAD3"/>
            <w:vAlign w:val="center"/>
            <w:hideMark/>
          </w:tcPr>
          <w:p w14:paraId="7DCB56F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396" w:type="dxa"/>
            <w:tcBorders>
              <w:top w:val="nil"/>
              <w:left w:val="nil"/>
              <w:bottom w:val="single" w:sz="4" w:space="0" w:color="C0C0C0"/>
              <w:right w:val="single" w:sz="4" w:space="0" w:color="C0C0C0"/>
            </w:tcBorders>
            <w:shd w:val="clear" w:color="000000" w:fill="D7EAD3"/>
            <w:vAlign w:val="center"/>
            <w:hideMark/>
          </w:tcPr>
          <w:p w14:paraId="7CD420A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4696" w:type="dxa"/>
            <w:tcBorders>
              <w:top w:val="nil"/>
              <w:left w:val="nil"/>
              <w:bottom w:val="single" w:sz="4" w:space="0" w:color="C0C0C0"/>
              <w:right w:val="single" w:sz="4" w:space="0" w:color="C0C0C0"/>
            </w:tcBorders>
            <w:shd w:val="clear" w:color="000000" w:fill="FFFFCC"/>
            <w:vAlign w:val="center"/>
            <w:hideMark/>
          </w:tcPr>
          <w:p w14:paraId="70F5F8FD"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r>
      <w:tr w:rsidR="004474E2" w:rsidRPr="004474E2" w14:paraId="088C7673" w14:textId="77777777" w:rsidTr="004474E2">
        <w:trPr>
          <w:trHeight w:val="300"/>
          <w:jc w:val="center"/>
        </w:trPr>
        <w:tc>
          <w:tcPr>
            <w:tcW w:w="459" w:type="dxa"/>
            <w:tcBorders>
              <w:top w:val="nil"/>
              <w:left w:val="nil"/>
              <w:bottom w:val="nil"/>
              <w:right w:val="nil"/>
            </w:tcBorders>
            <w:shd w:val="clear" w:color="000000" w:fill="00B050"/>
            <w:noWrap/>
            <w:vAlign w:val="center"/>
            <w:hideMark/>
          </w:tcPr>
          <w:p w14:paraId="5BC06D13"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НР</w:t>
            </w: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00255DF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9.2</w:t>
            </w:r>
          </w:p>
        </w:tc>
        <w:tc>
          <w:tcPr>
            <w:tcW w:w="4885" w:type="dxa"/>
            <w:tcBorders>
              <w:top w:val="nil"/>
              <w:left w:val="nil"/>
              <w:bottom w:val="single" w:sz="4" w:space="0" w:color="C0C0C0"/>
              <w:right w:val="single" w:sz="4" w:space="0" w:color="C0C0C0"/>
            </w:tcBorders>
            <w:shd w:val="clear" w:color="auto" w:fill="auto"/>
            <w:vAlign w:val="center"/>
            <w:hideMark/>
          </w:tcPr>
          <w:p w14:paraId="34920A45" w14:textId="77777777" w:rsidR="004474E2" w:rsidRPr="004474E2" w:rsidRDefault="004474E2" w:rsidP="004474E2">
            <w:pPr>
              <w:ind w:firstLineChars="100" w:firstLine="130"/>
              <w:rPr>
                <w:rFonts w:ascii="Tahoma" w:hAnsi="Tahoma" w:cs="Tahoma"/>
                <w:sz w:val="13"/>
                <w:szCs w:val="13"/>
              </w:rPr>
            </w:pPr>
            <w:r w:rsidRPr="004474E2">
              <w:rPr>
                <w:rFonts w:ascii="Tahoma" w:hAnsi="Tahoma" w:cs="Tahoma"/>
                <w:sz w:val="13"/>
                <w:szCs w:val="13"/>
              </w:rPr>
              <w:t>Налог на землю</w:t>
            </w:r>
          </w:p>
        </w:tc>
        <w:tc>
          <w:tcPr>
            <w:tcW w:w="1106" w:type="dxa"/>
            <w:tcBorders>
              <w:top w:val="nil"/>
              <w:left w:val="nil"/>
              <w:bottom w:val="single" w:sz="4" w:space="0" w:color="C0C0C0"/>
              <w:right w:val="single" w:sz="4" w:space="0" w:color="C0C0C0"/>
            </w:tcBorders>
            <w:shd w:val="clear" w:color="auto" w:fill="auto"/>
            <w:vAlign w:val="center"/>
            <w:hideMark/>
          </w:tcPr>
          <w:p w14:paraId="61A0CE7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551" w:type="dxa"/>
            <w:tcBorders>
              <w:top w:val="nil"/>
              <w:left w:val="nil"/>
              <w:bottom w:val="single" w:sz="4" w:space="0" w:color="C0C0C0"/>
              <w:right w:val="single" w:sz="4" w:space="0" w:color="C0C0C0"/>
            </w:tcBorders>
            <w:shd w:val="clear" w:color="000000" w:fill="FFFFCC"/>
            <w:vAlign w:val="center"/>
            <w:hideMark/>
          </w:tcPr>
          <w:p w14:paraId="711E55F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621" w:type="dxa"/>
            <w:tcBorders>
              <w:top w:val="nil"/>
              <w:left w:val="nil"/>
              <w:bottom w:val="single" w:sz="4" w:space="0" w:color="C0C0C0"/>
              <w:right w:val="single" w:sz="4" w:space="0" w:color="C0C0C0"/>
            </w:tcBorders>
            <w:shd w:val="clear" w:color="000000" w:fill="FFFFCC"/>
            <w:vAlign w:val="center"/>
            <w:hideMark/>
          </w:tcPr>
          <w:p w14:paraId="33D4ECA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0A87895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0CAC1A0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416E84E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2936" w:type="dxa"/>
            <w:tcBorders>
              <w:top w:val="nil"/>
              <w:left w:val="nil"/>
              <w:bottom w:val="single" w:sz="4" w:space="0" w:color="C0C0C0"/>
              <w:right w:val="single" w:sz="4" w:space="0" w:color="C0C0C0"/>
            </w:tcBorders>
            <w:shd w:val="clear" w:color="000000" w:fill="FFFFCC"/>
            <w:vAlign w:val="center"/>
            <w:hideMark/>
          </w:tcPr>
          <w:p w14:paraId="47EEA63B"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396" w:type="dxa"/>
            <w:tcBorders>
              <w:top w:val="nil"/>
              <w:left w:val="nil"/>
              <w:bottom w:val="single" w:sz="4" w:space="0" w:color="C0C0C0"/>
              <w:right w:val="single" w:sz="4" w:space="0" w:color="C0C0C0"/>
            </w:tcBorders>
            <w:shd w:val="clear" w:color="000000" w:fill="FFFFCC"/>
            <w:vAlign w:val="center"/>
            <w:hideMark/>
          </w:tcPr>
          <w:p w14:paraId="296C045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2FF0694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36" w:type="dxa"/>
            <w:tcBorders>
              <w:top w:val="nil"/>
              <w:left w:val="nil"/>
              <w:bottom w:val="single" w:sz="4" w:space="0" w:color="C0C0C0"/>
              <w:right w:val="single" w:sz="4" w:space="0" w:color="C0C0C0"/>
            </w:tcBorders>
            <w:shd w:val="clear" w:color="000000" w:fill="D7EAD3"/>
            <w:vAlign w:val="center"/>
            <w:hideMark/>
          </w:tcPr>
          <w:p w14:paraId="3504C96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396" w:type="dxa"/>
            <w:tcBorders>
              <w:top w:val="nil"/>
              <w:left w:val="nil"/>
              <w:bottom w:val="single" w:sz="4" w:space="0" w:color="C0C0C0"/>
              <w:right w:val="single" w:sz="4" w:space="0" w:color="C0C0C0"/>
            </w:tcBorders>
            <w:shd w:val="clear" w:color="000000" w:fill="D7EAD3"/>
            <w:vAlign w:val="center"/>
            <w:hideMark/>
          </w:tcPr>
          <w:p w14:paraId="13AF35C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4696" w:type="dxa"/>
            <w:tcBorders>
              <w:top w:val="nil"/>
              <w:left w:val="nil"/>
              <w:bottom w:val="single" w:sz="4" w:space="0" w:color="C0C0C0"/>
              <w:right w:val="single" w:sz="4" w:space="0" w:color="C0C0C0"/>
            </w:tcBorders>
            <w:shd w:val="clear" w:color="000000" w:fill="FFFFCC"/>
            <w:vAlign w:val="center"/>
            <w:hideMark/>
          </w:tcPr>
          <w:p w14:paraId="43AE15F0"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r>
      <w:tr w:rsidR="004474E2" w:rsidRPr="004474E2" w14:paraId="2FA0A9F2" w14:textId="77777777" w:rsidTr="004474E2">
        <w:trPr>
          <w:trHeight w:val="300"/>
          <w:jc w:val="center"/>
        </w:trPr>
        <w:tc>
          <w:tcPr>
            <w:tcW w:w="459" w:type="dxa"/>
            <w:tcBorders>
              <w:top w:val="nil"/>
              <w:left w:val="nil"/>
              <w:bottom w:val="nil"/>
              <w:right w:val="nil"/>
            </w:tcBorders>
            <w:shd w:val="clear" w:color="000000" w:fill="00B050"/>
            <w:noWrap/>
            <w:vAlign w:val="center"/>
            <w:hideMark/>
          </w:tcPr>
          <w:p w14:paraId="0FA8E096"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НР</w:t>
            </w: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5CBCA6E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9.3</w:t>
            </w:r>
          </w:p>
        </w:tc>
        <w:tc>
          <w:tcPr>
            <w:tcW w:w="4885" w:type="dxa"/>
            <w:tcBorders>
              <w:top w:val="nil"/>
              <w:left w:val="nil"/>
              <w:bottom w:val="single" w:sz="4" w:space="0" w:color="C0C0C0"/>
              <w:right w:val="single" w:sz="4" w:space="0" w:color="C0C0C0"/>
            </w:tcBorders>
            <w:shd w:val="clear" w:color="auto" w:fill="auto"/>
            <w:vAlign w:val="center"/>
            <w:hideMark/>
          </w:tcPr>
          <w:p w14:paraId="4C5C69B3" w14:textId="77777777" w:rsidR="004474E2" w:rsidRPr="004474E2" w:rsidRDefault="004474E2" w:rsidP="004474E2">
            <w:pPr>
              <w:ind w:firstLineChars="100" w:firstLine="130"/>
              <w:rPr>
                <w:rFonts w:ascii="Tahoma" w:hAnsi="Tahoma" w:cs="Tahoma"/>
                <w:sz w:val="13"/>
                <w:szCs w:val="13"/>
              </w:rPr>
            </w:pPr>
            <w:r w:rsidRPr="004474E2">
              <w:rPr>
                <w:rFonts w:ascii="Tahoma" w:hAnsi="Tahoma" w:cs="Tahoma"/>
                <w:sz w:val="13"/>
                <w:szCs w:val="13"/>
              </w:rPr>
              <w:t>Водный налог</w:t>
            </w:r>
          </w:p>
        </w:tc>
        <w:tc>
          <w:tcPr>
            <w:tcW w:w="1106" w:type="dxa"/>
            <w:tcBorders>
              <w:top w:val="nil"/>
              <w:left w:val="nil"/>
              <w:bottom w:val="single" w:sz="4" w:space="0" w:color="C0C0C0"/>
              <w:right w:val="single" w:sz="4" w:space="0" w:color="C0C0C0"/>
            </w:tcBorders>
            <w:shd w:val="clear" w:color="auto" w:fill="auto"/>
            <w:vAlign w:val="center"/>
            <w:hideMark/>
          </w:tcPr>
          <w:p w14:paraId="104FDA3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551" w:type="dxa"/>
            <w:tcBorders>
              <w:top w:val="nil"/>
              <w:left w:val="nil"/>
              <w:bottom w:val="single" w:sz="4" w:space="0" w:color="C0C0C0"/>
              <w:right w:val="single" w:sz="4" w:space="0" w:color="C0C0C0"/>
            </w:tcBorders>
            <w:shd w:val="clear" w:color="000000" w:fill="FFFFCC"/>
            <w:vAlign w:val="center"/>
            <w:hideMark/>
          </w:tcPr>
          <w:p w14:paraId="627214F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621" w:type="dxa"/>
            <w:tcBorders>
              <w:top w:val="nil"/>
              <w:left w:val="nil"/>
              <w:bottom w:val="single" w:sz="4" w:space="0" w:color="C0C0C0"/>
              <w:right w:val="single" w:sz="4" w:space="0" w:color="C0C0C0"/>
            </w:tcBorders>
            <w:shd w:val="clear" w:color="000000" w:fill="FFFFCC"/>
            <w:vAlign w:val="center"/>
            <w:hideMark/>
          </w:tcPr>
          <w:p w14:paraId="4D9B240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53C28B7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696C58E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7C9B4A2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2936" w:type="dxa"/>
            <w:tcBorders>
              <w:top w:val="nil"/>
              <w:left w:val="nil"/>
              <w:bottom w:val="single" w:sz="4" w:space="0" w:color="C0C0C0"/>
              <w:right w:val="single" w:sz="4" w:space="0" w:color="C0C0C0"/>
            </w:tcBorders>
            <w:shd w:val="clear" w:color="000000" w:fill="FFFFCC"/>
            <w:vAlign w:val="center"/>
            <w:hideMark/>
          </w:tcPr>
          <w:p w14:paraId="6C783811"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396" w:type="dxa"/>
            <w:tcBorders>
              <w:top w:val="nil"/>
              <w:left w:val="nil"/>
              <w:bottom w:val="single" w:sz="4" w:space="0" w:color="C0C0C0"/>
              <w:right w:val="single" w:sz="4" w:space="0" w:color="C0C0C0"/>
            </w:tcBorders>
            <w:shd w:val="clear" w:color="000000" w:fill="FFFFCC"/>
            <w:vAlign w:val="center"/>
            <w:hideMark/>
          </w:tcPr>
          <w:p w14:paraId="5B0BE11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71C6B4A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36" w:type="dxa"/>
            <w:tcBorders>
              <w:top w:val="nil"/>
              <w:left w:val="nil"/>
              <w:bottom w:val="single" w:sz="4" w:space="0" w:color="C0C0C0"/>
              <w:right w:val="single" w:sz="4" w:space="0" w:color="C0C0C0"/>
            </w:tcBorders>
            <w:shd w:val="clear" w:color="000000" w:fill="D7EAD3"/>
            <w:vAlign w:val="center"/>
            <w:hideMark/>
          </w:tcPr>
          <w:p w14:paraId="6F0E26B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396" w:type="dxa"/>
            <w:tcBorders>
              <w:top w:val="nil"/>
              <w:left w:val="nil"/>
              <w:bottom w:val="single" w:sz="4" w:space="0" w:color="C0C0C0"/>
              <w:right w:val="single" w:sz="4" w:space="0" w:color="C0C0C0"/>
            </w:tcBorders>
            <w:shd w:val="clear" w:color="000000" w:fill="D7EAD3"/>
            <w:vAlign w:val="center"/>
            <w:hideMark/>
          </w:tcPr>
          <w:p w14:paraId="0CF01A9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4696" w:type="dxa"/>
            <w:tcBorders>
              <w:top w:val="nil"/>
              <w:left w:val="nil"/>
              <w:bottom w:val="single" w:sz="4" w:space="0" w:color="C0C0C0"/>
              <w:right w:val="single" w:sz="4" w:space="0" w:color="C0C0C0"/>
            </w:tcBorders>
            <w:shd w:val="clear" w:color="000000" w:fill="FFFFCC"/>
            <w:vAlign w:val="center"/>
            <w:hideMark/>
          </w:tcPr>
          <w:p w14:paraId="7239D4AB"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r>
      <w:tr w:rsidR="004474E2" w:rsidRPr="004474E2" w14:paraId="3F597814" w14:textId="77777777" w:rsidTr="004474E2">
        <w:trPr>
          <w:trHeight w:val="300"/>
          <w:jc w:val="center"/>
        </w:trPr>
        <w:tc>
          <w:tcPr>
            <w:tcW w:w="459" w:type="dxa"/>
            <w:tcBorders>
              <w:top w:val="nil"/>
              <w:left w:val="nil"/>
              <w:bottom w:val="nil"/>
              <w:right w:val="nil"/>
            </w:tcBorders>
            <w:shd w:val="clear" w:color="000000" w:fill="00B050"/>
            <w:noWrap/>
            <w:vAlign w:val="center"/>
            <w:hideMark/>
          </w:tcPr>
          <w:p w14:paraId="41A46C46"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НР</w:t>
            </w: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5BDA9E9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9.4</w:t>
            </w:r>
          </w:p>
        </w:tc>
        <w:tc>
          <w:tcPr>
            <w:tcW w:w="4885" w:type="dxa"/>
            <w:tcBorders>
              <w:top w:val="nil"/>
              <w:left w:val="nil"/>
              <w:bottom w:val="single" w:sz="4" w:space="0" w:color="C0C0C0"/>
              <w:right w:val="single" w:sz="4" w:space="0" w:color="C0C0C0"/>
            </w:tcBorders>
            <w:shd w:val="clear" w:color="auto" w:fill="auto"/>
            <w:vAlign w:val="center"/>
            <w:hideMark/>
          </w:tcPr>
          <w:p w14:paraId="6D029C35" w14:textId="77777777" w:rsidR="004474E2" w:rsidRPr="004474E2" w:rsidRDefault="004474E2" w:rsidP="004474E2">
            <w:pPr>
              <w:ind w:firstLineChars="100" w:firstLine="130"/>
              <w:rPr>
                <w:rFonts w:ascii="Tahoma" w:hAnsi="Tahoma" w:cs="Tahoma"/>
                <w:sz w:val="13"/>
                <w:szCs w:val="13"/>
              </w:rPr>
            </w:pPr>
            <w:r w:rsidRPr="004474E2">
              <w:rPr>
                <w:rFonts w:ascii="Tahoma" w:hAnsi="Tahoma" w:cs="Tahoma"/>
                <w:sz w:val="13"/>
                <w:szCs w:val="13"/>
              </w:rPr>
              <w:t>Транспортный налог</w:t>
            </w:r>
          </w:p>
        </w:tc>
        <w:tc>
          <w:tcPr>
            <w:tcW w:w="1106" w:type="dxa"/>
            <w:tcBorders>
              <w:top w:val="nil"/>
              <w:left w:val="nil"/>
              <w:bottom w:val="single" w:sz="4" w:space="0" w:color="C0C0C0"/>
              <w:right w:val="single" w:sz="4" w:space="0" w:color="C0C0C0"/>
            </w:tcBorders>
            <w:shd w:val="clear" w:color="auto" w:fill="auto"/>
            <w:vAlign w:val="center"/>
            <w:hideMark/>
          </w:tcPr>
          <w:p w14:paraId="182F948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551" w:type="dxa"/>
            <w:tcBorders>
              <w:top w:val="nil"/>
              <w:left w:val="nil"/>
              <w:bottom w:val="single" w:sz="4" w:space="0" w:color="C0C0C0"/>
              <w:right w:val="single" w:sz="4" w:space="0" w:color="C0C0C0"/>
            </w:tcBorders>
            <w:shd w:val="clear" w:color="000000" w:fill="FFFFCC"/>
            <w:vAlign w:val="center"/>
            <w:hideMark/>
          </w:tcPr>
          <w:p w14:paraId="7462529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621" w:type="dxa"/>
            <w:tcBorders>
              <w:top w:val="nil"/>
              <w:left w:val="nil"/>
              <w:bottom w:val="single" w:sz="4" w:space="0" w:color="C0C0C0"/>
              <w:right w:val="single" w:sz="4" w:space="0" w:color="C0C0C0"/>
            </w:tcBorders>
            <w:shd w:val="clear" w:color="000000" w:fill="FFFFCC"/>
            <w:vAlign w:val="center"/>
            <w:hideMark/>
          </w:tcPr>
          <w:p w14:paraId="7B0655B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3D146EE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53EF911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289F401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2936" w:type="dxa"/>
            <w:tcBorders>
              <w:top w:val="nil"/>
              <w:left w:val="nil"/>
              <w:bottom w:val="single" w:sz="4" w:space="0" w:color="C0C0C0"/>
              <w:right w:val="single" w:sz="4" w:space="0" w:color="C0C0C0"/>
            </w:tcBorders>
            <w:shd w:val="clear" w:color="000000" w:fill="FFFFCC"/>
            <w:vAlign w:val="center"/>
            <w:hideMark/>
          </w:tcPr>
          <w:p w14:paraId="006B3097"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396" w:type="dxa"/>
            <w:tcBorders>
              <w:top w:val="nil"/>
              <w:left w:val="nil"/>
              <w:bottom w:val="single" w:sz="4" w:space="0" w:color="C0C0C0"/>
              <w:right w:val="single" w:sz="4" w:space="0" w:color="C0C0C0"/>
            </w:tcBorders>
            <w:shd w:val="clear" w:color="000000" w:fill="FFFFCC"/>
            <w:vAlign w:val="center"/>
            <w:hideMark/>
          </w:tcPr>
          <w:p w14:paraId="2B33D01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7DC30E3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36" w:type="dxa"/>
            <w:tcBorders>
              <w:top w:val="nil"/>
              <w:left w:val="nil"/>
              <w:bottom w:val="single" w:sz="4" w:space="0" w:color="C0C0C0"/>
              <w:right w:val="single" w:sz="4" w:space="0" w:color="C0C0C0"/>
            </w:tcBorders>
            <w:shd w:val="clear" w:color="000000" w:fill="D7EAD3"/>
            <w:vAlign w:val="center"/>
            <w:hideMark/>
          </w:tcPr>
          <w:p w14:paraId="3F0670F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396" w:type="dxa"/>
            <w:tcBorders>
              <w:top w:val="nil"/>
              <w:left w:val="nil"/>
              <w:bottom w:val="single" w:sz="4" w:space="0" w:color="C0C0C0"/>
              <w:right w:val="single" w:sz="4" w:space="0" w:color="C0C0C0"/>
            </w:tcBorders>
            <w:shd w:val="clear" w:color="000000" w:fill="D7EAD3"/>
            <w:vAlign w:val="center"/>
            <w:hideMark/>
          </w:tcPr>
          <w:p w14:paraId="7527E54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4696" w:type="dxa"/>
            <w:tcBorders>
              <w:top w:val="nil"/>
              <w:left w:val="nil"/>
              <w:bottom w:val="single" w:sz="4" w:space="0" w:color="C0C0C0"/>
              <w:right w:val="single" w:sz="4" w:space="0" w:color="C0C0C0"/>
            </w:tcBorders>
            <w:shd w:val="clear" w:color="000000" w:fill="FFFFCC"/>
            <w:vAlign w:val="center"/>
            <w:hideMark/>
          </w:tcPr>
          <w:p w14:paraId="1693CE2E"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r>
      <w:tr w:rsidR="004474E2" w:rsidRPr="004474E2" w14:paraId="46571C0D" w14:textId="77777777" w:rsidTr="004474E2">
        <w:trPr>
          <w:trHeight w:val="300"/>
          <w:jc w:val="center"/>
        </w:trPr>
        <w:tc>
          <w:tcPr>
            <w:tcW w:w="459" w:type="dxa"/>
            <w:tcBorders>
              <w:top w:val="nil"/>
              <w:left w:val="nil"/>
              <w:bottom w:val="nil"/>
              <w:right w:val="nil"/>
            </w:tcBorders>
            <w:shd w:val="clear" w:color="000000" w:fill="00B050"/>
            <w:noWrap/>
            <w:vAlign w:val="center"/>
            <w:hideMark/>
          </w:tcPr>
          <w:p w14:paraId="66606809"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НР</w:t>
            </w: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1B841A2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9.5</w:t>
            </w:r>
          </w:p>
        </w:tc>
        <w:tc>
          <w:tcPr>
            <w:tcW w:w="4885" w:type="dxa"/>
            <w:tcBorders>
              <w:top w:val="nil"/>
              <w:left w:val="nil"/>
              <w:bottom w:val="single" w:sz="4" w:space="0" w:color="C0C0C0"/>
              <w:right w:val="single" w:sz="4" w:space="0" w:color="C0C0C0"/>
            </w:tcBorders>
            <w:shd w:val="clear" w:color="auto" w:fill="auto"/>
            <w:vAlign w:val="center"/>
            <w:hideMark/>
          </w:tcPr>
          <w:p w14:paraId="35EB3D4E" w14:textId="77777777" w:rsidR="004474E2" w:rsidRPr="004474E2" w:rsidRDefault="004474E2" w:rsidP="004474E2">
            <w:pPr>
              <w:ind w:firstLineChars="100" w:firstLine="130"/>
              <w:rPr>
                <w:rFonts w:ascii="Tahoma" w:hAnsi="Tahoma" w:cs="Tahoma"/>
                <w:sz w:val="13"/>
                <w:szCs w:val="13"/>
              </w:rPr>
            </w:pPr>
            <w:r w:rsidRPr="004474E2">
              <w:rPr>
                <w:rFonts w:ascii="Tahoma" w:hAnsi="Tahoma" w:cs="Tahoma"/>
                <w:sz w:val="13"/>
                <w:szCs w:val="13"/>
              </w:rPr>
              <w:t>Налог на имущество</w:t>
            </w:r>
          </w:p>
        </w:tc>
        <w:tc>
          <w:tcPr>
            <w:tcW w:w="1106" w:type="dxa"/>
            <w:tcBorders>
              <w:top w:val="nil"/>
              <w:left w:val="nil"/>
              <w:bottom w:val="single" w:sz="4" w:space="0" w:color="C0C0C0"/>
              <w:right w:val="single" w:sz="4" w:space="0" w:color="C0C0C0"/>
            </w:tcBorders>
            <w:shd w:val="clear" w:color="auto" w:fill="auto"/>
            <w:vAlign w:val="center"/>
            <w:hideMark/>
          </w:tcPr>
          <w:p w14:paraId="1C9BA09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551" w:type="dxa"/>
            <w:tcBorders>
              <w:top w:val="nil"/>
              <w:left w:val="nil"/>
              <w:bottom w:val="single" w:sz="4" w:space="0" w:color="C0C0C0"/>
              <w:right w:val="single" w:sz="4" w:space="0" w:color="C0C0C0"/>
            </w:tcBorders>
            <w:shd w:val="clear" w:color="000000" w:fill="FFFFCC"/>
            <w:vAlign w:val="center"/>
            <w:hideMark/>
          </w:tcPr>
          <w:p w14:paraId="196CB71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621" w:type="dxa"/>
            <w:tcBorders>
              <w:top w:val="nil"/>
              <w:left w:val="nil"/>
              <w:bottom w:val="single" w:sz="4" w:space="0" w:color="C0C0C0"/>
              <w:right w:val="single" w:sz="4" w:space="0" w:color="C0C0C0"/>
            </w:tcBorders>
            <w:shd w:val="clear" w:color="000000" w:fill="FFFFCC"/>
            <w:vAlign w:val="center"/>
            <w:hideMark/>
          </w:tcPr>
          <w:p w14:paraId="7AB8DF5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215C313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68D80DE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439B10D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2936" w:type="dxa"/>
            <w:tcBorders>
              <w:top w:val="nil"/>
              <w:left w:val="nil"/>
              <w:bottom w:val="single" w:sz="4" w:space="0" w:color="C0C0C0"/>
              <w:right w:val="single" w:sz="4" w:space="0" w:color="C0C0C0"/>
            </w:tcBorders>
            <w:shd w:val="clear" w:color="000000" w:fill="FFFFCC"/>
            <w:vAlign w:val="center"/>
            <w:hideMark/>
          </w:tcPr>
          <w:p w14:paraId="2EE2F156"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396" w:type="dxa"/>
            <w:tcBorders>
              <w:top w:val="nil"/>
              <w:left w:val="nil"/>
              <w:bottom w:val="single" w:sz="4" w:space="0" w:color="C0C0C0"/>
              <w:right w:val="single" w:sz="4" w:space="0" w:color="C0C0C0"/>
            </w:tcBorders>
            <w:shd w:val="clear" w:color="000000" w:fill="FFFFCC"/>
            <w:vAlign w:val="center"/>
            <w:hideMark/>
          </w:tcPr>
          <w:p w14:paraId="53513E2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6ECACDD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36" w:type="dxa"/>
            <w:tcBorders>
              <w:top w:val="nil"/>
              <w:left w:val="nil"/>
              <w:bottom w:val="single" w:sz="4" w:space="0" w:color="C0C0C0"/>
              <w:right w:val="single" w:sz="4" w:space="0" w:color="C0C0C0"/>
            </w:tcBorders>
            <w:shd w:val="clear" w:color="000000" w:fill="D7EAD3"/>
            <w:vAlign w:val="center"/>
            <w:hideMark/>
          </w:tcPr>
          <w:p w14:paraId="754873B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396" w:type="dxa"/>
            <w:tcBorders>
              <w:top w:val="nil"/>
              <w:left w:val="nil"/>
              <w:bottom w:val="single" w:sz="4" w:space="0" w:color="C0C0C0"/>
              <w:right w:val="single" w:sz="4" w:space="0" w:color="C0C0C0"/>
            </w:tcBorders>
            <w:shd w:val="clear" w:color="000000" w:fill="D7EAD3"/>
            <w:vAlign w:val="center"/>
            <w:hideMark/>
          </w:tcPr>
          <w:p w14:paraId="778D45E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4696" w:type="dxa"/>
            <w:tcBorders>
              <w:top w:val="nil"/>
              <w:left w:val="nil"/>
              <w:bottom w:val="single" w:sz="4" w:space="0" w:color="C0C0C0"/>
              <w:right w:val="single" w:sz="4" w:space="0" w:color="C0C0C0"/>
            </w:tcBorders>
            <w:shd w:val="clear" w:color="000000" w:fill="FFFFCC"/>
            <w:vAlign w:val="center"/>
            <w:hideMark/>
          </w:tcPr>
          <w:p w14:paraId="01C038FE"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r>
      <w:tr w:rsidR="004474E2" w:rsidRPr="004474E2" w14:paraId="74EE337B" w14:textId="77777777" w:rsidTr="004474E2">
        <w:trPr>
          <w:trHeight w:val="675"/>
          <w:jc w:val="center"/>
        </w:trPr>
        <w:tc>
          <w:tcPr>
            <w:tcW w:w="459" w:type="dxa"/>
            <w:tcBorders>
              <w:top w:val="nil"/>
              <w:left w:val="nil"/>
              <w:bottom w:val="nil"/>
              <w:right w:val="nil"/>
            </w:tcBorders>
            <w:shd w:val="clear" w:color="000000" w:fill="00B050"/>
            <w:noWrap/>
            <w:vAlign w:val="center"/>
            <w:hideMark/>
          </w:tcPr>
          <w:p w14:paraId="16DBE5E9"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НР</w:t>
            </w: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0D0FD53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9.6</w:t>
            </w:r>
          </w:p>
        </w:tc>
        <w:tc>
          <w:tcPr>
            <w:tcW w:w="4885" w:type="dxa"/>
            <w:tcBorders>
              <w:top w:val="nil"/>
              <w:left w:val="nil"/>
              <w:bottom w:val="single" w:sz="4" w:space="0" w:color="C0C0C0"/>
              <w:right w:val="single" w:sz="4" w:space="0" w:color="C0C0C0"/>
            </w:tcBorders>
            <w:shd w:val="clear" w:color="auto" w:fill="auto"/>
            <w:vAlign w:val="center"/>
            <w:hideMark/>
          </w:tcPr>
          <w:p w14:paraId="33727F76" w14:textId="77777777" w:rsidR="004474E2" w:rsidRPr="004474E2" w:rsidRDefault="004474E2" w:rsidP="004474E2">
            <w:pPr>
              <w:ind w:firstLineChars="100" w:firstLine="130"/>
              <w:rPr>
                <w:rFonts w:ascii="Tahoma" w:hAnsi="Tahoma" w:cs="Tahoma"/>
                <w:sz w:val="13"/>
                <w:szCs w:val="13"/>
              </w:rPr>
            </w:pPr>
            <w:r w:rsidRPr="004474E2">
              <w:rPr>
                <w:rFonts w:ascii="Tahoma" w:hAnsi="Tahoma" w:cs="Tahoma"/>
                <w:sz w:val="13"/>
                <w:szCs w:val="13"/>
              </w:rPr>
              <w:t>Единый налог, уплачиваемый организацией, применяющей упрощенную систему налогообложения</w:t>
            </w:r>
          </w:p>
        </w:tc>
        <w:tc>
          <w:tcPr>
            <w:tcW w:w="1106" w:type="dxa"/>
            <w:tcBorders>
              <w:top w:val="nil"/>
              <w:left w:val="nil"/>
              <w:bottom w:val="single" w:sz="4" w:space="0" w:color="C0C0C0"/>
              <w:right w:val="single" w:sz="4" w:space="0" w:color="C0C0C0"/>
            </w:tcBorders>
            <w:shd w:val="clear" w:color="auto" w:fill="auto"/>
            <w:vAlign w:val="center"/>
            <w:hideMark/>
          </w:tcPr>
          <w:p w14:paraId="4A90905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551" w:type="dxa"/>
            <w:tcBorders>
              <w:top w:val="nil"/>
              <w:left w:val="nil"/>
              <w:bottom w:val="single" w:sz="4" w:space="0" w:color="C0C0C0"/>
              <w:right w:val="single" w:sz="4" w:space="0" w:color="C0C0C0"/>
            </w:tcBorders>
            <w:shd w:val="clear" w:color="000000" w:fill="FFFFCC"/>
            <w:vAlign w:val="center"/>
            <w:hideMark/>
          </w:tcPr>
          <w:p w14:paraId="26FEDFA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10,02</w:t>
            </w:r>
          </w:p>
        </w:tc>
        <w:tc>
          <w:tcPr>
            <w:tcW w:w="1621" w:type="dxa"/>
            <w:tcBorders>
              <w:top w:val="nil"/>
              <w:left w:val="nil"/>
              <w:bottom w:val="single" w:sz="4" w:space="0" w:color="C0C0C0"/>
              <w:right w:val="single" w:sz="4" w:space="0" w:color="C0C0C0"/>
            </w:tcBorders>
            <w:shd w:val="clear" w:color="000000" w:fill="FFFFCC"/>
            <w:vAlign w:val="center"/>
            <w:hideMark/>
          </w:tcPr>
          <w:p w14:paraId="1AD604E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10,02</w:t>
            </w:r>
          </w:p>
        </w:tc>
        <w:tc>
          <w:tcPr>
            <w:tcW w:w="1518" w:type="dxa"/>
            <w:tcBorders>
              <w:top w:val="nil"/>
              <w:left w:val="nil"/>
              <w:bottom w:val="single" w:sz="4" w:space="0" w:color="C0C0C0"/>
              <w:right w:val="single" w:sz="4" w:space="0" w:color="C0C0C0"/>
            </w:tcBorders>
            <w:shd w:val="clear" w:color="000000" w:fill="FFFFCC"/>
            <w:vAlign w:val="center"/>
            <w:hideMark/>
          </w:tcPr>
          <w:p w14:paraId="1F86A421" w14:textId="77777777" w:rsidR="004474E2" w:rsidRPr="004474E2" w:rsidRDefault="004474E2" w:rsidP="004474E2">
            <w:pPr>
              <w:jc w:val="center"/>
              <w:rPr>
                <w:rFonts w:ascii="Tahoma" w:hAnsi="Tahoma" w:cs="Tahoma"/>
                <w:color w:val="000000"/>
                <w:sz w:val="13"/>
                <w:szCs w:val="13"/>
              </w:rPr>
            </w:pPr>
            <w:r w:rsidRPr="004474E2">
              <w:rPr>
                <w:rFonts w:ascii="Tahoma" w:hAnsi="Tahoma" w:cs="Tahoma"/>
                <w:color w:val="000000"/>
                <w:sz w:val="13"/>
                <w:szCs w:val="13"/>
              </w:rPr>
              <w:t>16,34</w:t>
            </w:r>
          </w:p>
        </w:tc>
        <w:tc>
          <w:tcPr>
            <w:tcW w:w="1496" w:type="dxa"/>
            <w:tcBorders>
              <w:top w:val="nil"/>
              <w:left w:val="nil"/>
              <w:bottom w:val="single" w:sz="4" w:space="0" w:color="C0C0C0"/>
              <w:right w:val="single" w:sz="4" w:space="0" w:color="C0C0C0"/>
            </w:tcBorders>
            <w:shd w:val="clear" w:color="000000" w:fill="D7EAD3"/>
            <w:vAlign w:val="center"/>
            <w:hideMark/>
          </w:tcPr>
          <w:p w14:paraId="0B533EC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8,17</w:t>
            </w:r>
          </w:p>
        </w:tc>
        <w:tc>
          <w:tcPr>
            <w:tcW w:w="1536" w:type="dxa"/>
            <w:tcBorders>
              <w:top w:val="nil"/>
              <w:left w:val="nil"/>
              <w:bottom w:val="single" w:sz="4" w:space="0" w:color="C0C0C0"/>
              <w:right w:val="single" w:sz="4" w:space="0" w:color="C0C0C0"/>
            </w:tcBorders>
            <w:shd w:val="clear" w:color="000000" w:fill="D7EAD3"/>
            <w:vAlign w:val="center"/>
            <w:hideMark/>
          </w:tcPr>
          <w:p w14:paraId="139C72B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8,17</w:t>
            </w:r>
          </w:p>
        </w:tc>
        <w:tc>
          <w:tcPr>
            <w:tcW w:w="2936" w:type="dxa"/>
            <w:tcBorders>
              <w:top w:val="nil"/>
              <w:left w:val="nil"/>
              <w:bottom w:val="single" w:sz="4" w:space="0" w:color="C0C0C0"/>
              <w:right w:val="single" w:sz="4" w:space="0" w:color="C0C0C0"/>
            </w:tcBorders>
            <w:shd w:val="clear" w:color="000000" w:fill="FFFFCC"/>
            <w:vAlign w:val="center"/>
            <w:hideMark/>
          </w:tcPr>
          <w:p w14:paraId="73E9E48B" w14:textId="77777777" w:rsidR="004474E2" w:rsidRPr="004474E2" w:rsidRDefault="004474E2" w:rsidP="004474E2">
            <w:pPr>
              <w:rPr>
                <w:rFonts w:ascii="Tahoma" w:hAnsi="Tahoma" w:cs="Tahoma"/>
                <w:color w:val="000000"/>
                <w:sz w:val="13"/>
                <w:szCs w:val="13"/>
              </w:rPr>
            </w:pPr>
            <w:r w:rsidRPr="004474E2">
              <w:rPr>
                <w:rFonts w:ascii="Tahoma" w:hAnsi="Tahoma" w:cs="Tahoma"/>
                <w:color w:val="000000"/>
                <w:sz w:val="13"/>
                <w:szCs w:val="13"/>
              </w:rPr>
              <w:t>по факту 2020 года, распределенному пропорционально выручке</w:t>
            </w:r>
          </w:p>
        </w:tc>
        <w:tc>
          <w:tcPr>
            <w:tcW w:w="1396" w:type="dxa"/>
            <w:tcBorders>
              <w:top w:val="nil"/>
              <w:left w:val="nil"/>
              <w:bottom w:val="single" w:sz="4" w:space="0" w:color="C0C0C0"/>
              <w:right w:val="single" w:sz="4" w:space="0" w:color="C0C0C0"/>
            </w:tcBorders>
            <w:shd w:val="clear" w:color="000000" w:fill="FFFFCC"/>
            <w:vAlign w:val="center"/>
            <w:hideMark/>
          </w:tcPr>
          <w:p w14:paraId="6EF19151" w14:textId="77777777" w:rsidR="004474E2" w:rsidRPr="004474E2" w:rsidRDefault="004474E2" w:rsidP="004474E2">
            <w:pPr>
              <w:jc w:val="center"/>
              <w:rPr>
                <w:rFonts w:ascii="Tahoma" w:hAnsi="Tahoma" w:cs="Tahoma"/>
                <w:color w:val="000000"/>
                <w:sz w:val="13"/>
                <w:szCs w:val="13"/>
              </w:rPr>
            </w:pPr>
            <w:r w:rsidRPr="004474E2">
              <w:rPr>
                <w:rFonts w:ascii="Tahoma" w:hAnsi="Tahoma" w:cs="Tahoma"/>
                <w:color w:val="000000"/>
                <w:sz w:val="13"/>
                <w:szCs w:val="13"/>
              </w:rPr>
              <w:t>16,34</w:t>
            </w:r>
          </w:p>
        </w:tc>
        <w:tc>
          <w:tcPr>
            <w:tcW w:w="1518" w:type="dxa"/>
            <w:tcBorders>
              <w:top w:val="nil"/>
              <w:left w:val="nil"/>
              <w:bottom w:val="single" w:sz="4" w:space="0" w:color="C0C0C0"/>
              <w:right w:val="single" w:sz="4" w:space="0" w:color="C0C0C0"/>
            </w:tcBorders>
            <w:shd w:val="clear" w:color="000000" w:fill="FFFFCC"/>
            <w:vAlign w:val="center"/>
            <w:hideMark/>
          </w:tcPr>
          <w:p w14:paraId="4460D520" w14:textId="77777777" w:rsidR="004474E2" w:rsidRPr="004474E2" w:rsidRDefault="004474E2" w:rsidP="004474E2">
            <w:pPr>
              <w:jc w:val="center"/>
              <w:rPr>
                <w:rFonts w:ascii="Tahoma" w:hAnsi="Tahoma" w:cs="Tahoma"/>
                <w:color w:val="000000"/>
                <w:sz w:val="13"/>
                <w:szCs w:val="13"/>
              </w:rPr>
            </w:pPr>
            <w:r w:rsidRPr="004474E2">
              <w:rPr>
                <w:rFonts w:ascii="Tahoma" w:hAnsi="Tahoma" w:cs="Tahoma"/>
                <w:color w:val="000000"/>
                <w:sz w:val="13"/>
                <w:szCs w:val="13"/>
              </w:rPr>
              <w:t>16,34</w:t>
            </w:r>
          </w:p>
        </w:tc>
        <w:tc>
          <w:tcPr>
            <w:tcW w:w="1436" w:type="dxa"/>
            <w:tcBorders>
              <w:top w:val="nil"/>
              <w:left w:val="nil"/>
              <w:bottom w:val="single" w:sz="4" w:space="0" w:color="C0C0C0"/>
              <w:right w:val="single" w:sz="4" w:space="0" w:color="C0C0C0"/>
            </w:tcBorders>
            <w:shd w:val="clear" w:color="000000" w:fill="D7EAD3"/>
            <w:vAlign w:val="center"/>
            <w:hideMark/>
          </w:tcPr>
          <w:p w14:paraId="51DCFA7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8,17</w:t>
            </w:r>
          </w:p>
        </w:tc>
        <w:tc>
          <w:tcPr>
            <w:tcW w:w="1396" w:type="dxa"/>
            <w:tcBorders>
              <w:top w:val="nil"/>
              <w:left w:val="nil"/>
              <w:bottom w:val="single" w:sz="4" w:space="0" w:color="C0C0C0"/>
              <w:right w:val="single" w:sz="4" w:space="0" w:color="C0C0C0"/>
            </w:tcBorders>
            <w:shd w:val="clear" w:color="000000" w:fill="D7EAD3"/>
            <w:vAlign w:val="center"/>
            <w:hideMark/>
          </w:tcPr>
          <w:p w14:paraId="2581E99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8,17</w:t>
            </w:r>
          </w:p>
        </w:tc>
        <w:tc>
          <w:tcPr>
            <w:tcW w:w="4696" w:type="dxa"/>
            <w:tcBorders>
              <w:top w:val="nil"/>
              <w:left w:val="nil"/>
              <w:bottom w:val="single" w:sz="4" w:space="0" w:color="C0C0C0"/>
              <w:right w:val="single" w:sz="4" w:space="0" w:color="C0C0C0"/>
            </w:tcBorders>
            <w:shd w:val="clear" w:color="000000" w:fill="FFFFCC"/>
            <w:vAlign w:val="center"/>
            <w:hideMark/>
          </w:tcPr>
          <w:p w14:paraId="03EB4CCE" w14:textId="77777777" w:rsidR="004474E2" w:rsidRPr="004474E2" w:rsidRDefault="004474E2" w:rsidP="004474E2">
            <w:pPr>
              <w:rPr>
                <w:rFonts w:ascii="Tahoma" w:hAnsi="Tahoma" w:cs="Tahoma"/>
                <w:color w:val="000000"/>
                <w:sz w:val="13"/>
                <w:szCs w:val="13"/>
              </w:rPr>
            </w:pPr>
            <w:r w:rsidRPr="004474E2">
              <w:rPr>
                <w:rFonts w:ascii="Tahoma" w:hAnsi="Tahoma" w:cs="Tahoma"/>
                <w:color w:val="000000"/>
                <w:sz w:val="13"/>
                <w:szCs w:val="13"/>
              </w:rPr>
              <w:t>по факту 2020 года, распределенному пропорционально выручке</w:t>
            </w:r>
          </w:p>
        </w:tc>
      </w:tr>
      <w:tr w:rsidR="004474E2" w:rsidRPr="004474E2" w14:paraId="4191F45E" w14:textId="77777777" w:rsidTr="004474E2">
        <w:trPr>
          <w:trHeight w:val="300"/>
          <w:jc w:val="center"/>
        </w:trPr>
        <w:tc>
          <w:tcPr>
            <w:tcW w:w="459" w:type="dxa"/>
            <w:tcBorders>
              <w:top w:val="nil"/>
              <w:left w:val="nil"/>
              <w:bottom w:val="nil"/>
              <w:right w:val="nil"/>
            </w:tcBorders>
            <w:shd w:val="clear" w:color="000000" w:fill="00B050"/>
            <w:noWrap/>
            <w:vAlign w:val="center"/>
            <w:hideMark/>
          </w:tcPr>
          <w:p w14:paraId="7139DBCF"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НР</w:t>
            </w:r>
          </w:p>
        </w:tc>
        <w:tc>
          <w:tcPr>
            <w:tcW w:w="5875" w:type="dxa"/>
            <w:gridSpan w:val="2"/>
            <w:tcBorders>
              <w:top w:val="single" w:sz="4" w:space="0" w:color="C0C0C0"/>
              <w:left w:val="single" w:sz="4" w:space="0" w:color="C0C0C0"/>
              <w:bottom w:val="single" w:sz="4" w:space="0" w:color="C0C0C0"/>
              <w:right w:val="nil"/>
            </w:tcBorders>
            <w:shd w:val="thinReverseDiagStripe" w:color="C0C0C0" w:fill="auto"/>
            <w:noWrap/>
            <w:vAlign w:val="center"/>
            <w:hideMark/>
          </w:tcPr>
          <w:p w14:paraId="53B28437" w14:textId="77777777" w:rsidR="004474E2" w:rsidRPr="004474E2" w:rsidRDefault="004474E2" w:rsidP="004474E2">
            <w:pPr>
              <w:ind w:firstLineChars="100" w:firstLine="131"/>
              <w:rPr>
                <w:rFonts w:ascii="Tahoma" w:hAnsi="Tahoma" w:cs="Tahoma"/>
                <w:b/>
                <w:bCs/>
                <w:color w:val="0066CC"/>
                <w:sz w:val="13"/>
                <w:szCs w:val="13"/>
              </w:rPr>
            </w:pPr>
            <w:r w:rsidRPr="004474E2">
              <w:rPr>
                <w:rFonts w:ascii="Tahoma" w:hAnsi="Tahoma" w:cs="Tahoma"/>
                <w:b/>
                <w:bCs/>
                <w:color w:val="0066CC"/>
                <w:sz w:val="13"/>
                <w:szCs w:val="13"/>
              </w:rPr>
              <w:t>Добавить</w:t>
            </w:r>
          </w:p>
        </w:tc>
        <w:tc>
          <w:tcPr>
            <w:tcW w:w="1106" w:type="dxa"/>
            <w:tcBorders>
              <w:top w:val="nil"/>
              <w:left w:val="nil"/>
              <w:bottom w:val="single" w:sz="4" w:space="0" w:color="C0C0C0"/>
              <w:right w:val="nil"/>
            </w:tcBorders>
            <w:shd w:val="thinReverseDiagStripe" w:color="C0C0C0" w:fill="auto"/>
            <w:noWrap/>
            <w:hideMark/>
          </w:tcPr>
          <w:p w14:paraId="0287211A"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551" w:type="dxa"/>
            <w:tcBorders>
              <w:top w:val="nil"/>
              <w:left w:val="nil"/>
              <w:bottom w:val="single" w:sz="4" w:space="0" w:color="C0C0C0"/>
              <w:right w:val="nil"/>
            </w:tcBorders>
            <w:shd w:val="thinReverseDiagStripe" w:color="C0C0C0" w:fill="auto"/>
            <w:noWrap/>
            <w:hideMark/>
          </w:tcPr>
          <w:p w14:paraId="150DA43C"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621" w:type="dxa"/>
            <w:tcBorders>
              <w:top w:val="nil"/>
              <w:left w:val="nil"/>
              <w:bottom w:val="single" w:sz="4" w:space="0" w:color="C0C0C0"/>
              <w:right w:val="nil"/>
            </w:tcBorders>
            <w:shd w:val="thinReverseDiagStripe" w:color="C0C0C0" w:fill="auto"/>
            <w:noWrap/>
            <w:hideMark/>
          </w:tcPr>
          <w:p w14:paraId="476257B5"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518" w:type="dxa"/>
            <w:tcBorders>
              <w:top w:val="nil"/>
              <w:left w:val="nil"/>
              <w:bottom w:val="single" w:sz="4" w:space="0" w:color="C0C0C0"/>
              <w:right w:val="nil"/>
            </w:tcBorders>
            <w:shd w:val="thinReverseDiagStripe" w:color="C0C0C0" w:fill="auto"/>
            <w:noWrap/>
            <w:hideMark/>
          </w:tcPr>
          <w:p w14:paraId="22CB974B"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496" w:type="dxa"/>
            <w:tcBorders>
              <w:top w:val="nil"/>
              <w:left w:val="nil"/>
              <w:bottom w:val="single" w:sz="4" w:space="0" w:color="C0C0C0"/>
              <w:right w:val="nil"/>
            </w:tcBorders>
            <w:shd w:val="thinReverseDiagStripe" w:color="C0C0C0" w:fill="auto"/>
            <w:noWrap/>
            <w:hideMark/>
          </w:tcPr>
          <w:p w14:paraId="7777D83B"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536" w:type="dxa"/>
            <w:tcBorders>
              <w:top w:val="nil"/>
              <w:left w:val="nil"/>
              <w:bottom w:val="single" w:sz="4" w:space="0" w:color="C0C0C0"/>
              <w:right w:val="nil"/>
            </w:tcBorders>
            <w:shd w:val="thinReverseDiagStripe" w:color="C0C0C0" w:fill="auto"/>
            <w:noWrap/>
            <w:hideMark/>
          </w:tcPr>
          <w:p w14:paraId="4BAF5448"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2936" w:type="dxa"/>
            <w:tcBorders>
              <w:top w:val="nil"/>
              <w:left w:val="nil"/>
              <w:bottom w:val="single" w:sz="4" w:space="0" w:color="C0C0C0"/>
              <w:right w:val="single" w:sz="4" w:space="0" w:color="C0C0C0"/>
            </w:tcBorders>
            <w:shd w:val="thinReverseDiagStripe" w:color="C0C0C0" w:fill="auto"/>
            <w:noWrap/>
            <w:hideMark/>
          </w:tcPr>
          <w:p w14:paraId="204129F2"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396" w:type="dxa"/>
            <w:tcBorders>
              <w:top w:val="nil"/>
              <w:left w:val="nil"/>
              <w:bottom w:val="single" w:sz="4" w:space="0" w:color="C0C0C0"/>
              <w:right w:val="nil"/>
            </w:tcBorders>
            <w:shd w:val="thinReverseDiagStripe" w:color="C0C0C0" w:fill="auto"/>
            <w:noWrap/>
            <w:hideMark/>
          </w:tcPr>
          <w:p w14:paraId="7EF2EFF1"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518" w:type="dxa"/>
            <w:tcBorders>
              <w:top w:val="nil"/>
              <w:left w:val="nil"/>
              <w:bottom w:val="single" w:sz="4" w:space="0" w:color="C0C0C0"/>
              <w:right w:val="nil"/>
            </w:tcBorders>
            <w:shd w:val="thinReverseDiagStripe" w:color="C0C0C0" w:fill="auto"/>
            <w:noWrap/>
            <w:hideMark/>
          </w:tcPr>
          <w:p w14:paraId="48EBF83F"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436" w:type="dxa"/>
            <w:tcBorders>
              <w:top w:val="nil"/>
              <w:left w:val="nil"/>
              <w:bottom w:val="single" w:sz="4" w:space="0" w:color="C0C0C0"/>
              <w:right w:val="nil"/>
            </w:tcBorders>
            <w:shd w:val="thinReverseDiagStripe" w:color="C0C0C0" w:fill="auto"/>
            <w:noWrap/>
            <w:hideMark/>
          </w:tcPr>
          <w:p w14:paraId="1F9F60EE"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396" w:type="dxa"/>
            <w:tcBorders>
              <w:top w:val="nil"/>
              <w:left w:val="nil"/>
              <w:bottom w:val="single" w:sz="4" w:space="0" w:color="C0C0C0"/>
              <w:right w:val="nil"/>
            </w:tcBorders>
            <w:shd w:val="thinReverseDiagStripe" w:color="C0C0C0" w:fill="auto"/>
            <w:noWrap/>
            <w:hideMark/>
          </w:tcPr>
          <w:p w14:paraId="40564E59"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4696" w:type="dxa"/>
            <w:tcBorders>
              <w:top w:val="nil"/>
              <w:left w:val="nil"/>
              <w:bottom w:val="single" w:sz="4" w:space="0" w:color="C0C0C0"/>
              <w:right w:val="single" w:sz="4" w:space="0" w:color="C0C0C0"/>
            </w:tcBorders>
            <w:shd w:val="thinReverseDiagStripe" w:color="C0C0C0" w:fill="auto"/>
            <w:noWrap/>
            <w:hideMark/>
          </w:tcPr>
          <w:p w14:paraId="4A087589"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r>
      <w:tr w:rsidR="004474E2" w:rsidRPr="004474E2" w14:paraId="5E8952B5" w14:textId="77777777" w:rsidTr="004474E2">
        <w:trPr>
          <w:trHeight w:val="300"/>
          <w:jc w:val="center"/>
        </w:trPr>
        <w:tc>
          <w:tcPr>
            <w:tcW w:w="459" w:type="dxa"/>
            <w:tcBorders>
              <w:top w:val="nil"/>
              <w:left w:val="nil"/>
              <w:bottom w:val="nil"/>
              <w:right w:val="nil"/>
            </w:tcBorders>
            <w:shd w:val="clear" w:color="auto" w:fill="auto"/>
            <w:noWrap/>
            <w:vAlign w:val="bottom"/>
            <w:hideMark/>
          </w:tcPr>
          <w:p w14:paraId="17588DB2" w14:textId="77777777" w:rsidR="004474E2" w:rsidRPr="004474E2" w:rsidRDefault="004474E2" w:rsidP="004474E2">
            <w:pPr>
              <w:rPr>
                <w:rFonts w:ascii="Tahoma" w:hAnsi="Tahoma" w:cs="Tahoma"/>
                <w:b/>
                <w:bCs/>
                <w:sz w:val="13"/>
                <w:szCs w:val="13"/>
              </w:rPr>
            </w:pP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3B40AD72"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10</w:t>
            </w:r>
          </w:p>
        </w:tc>
        <w:tc>
          <w:tcPr>
            <w:tcW w:w="4885" w:type="dxa"/>
            <w:tcBorders>
              <w:top w:val="nil"/>
              <w:left w:val="nil"/>
              <w:bottom w:val="single" w:sz="4" w:space="0" w:color="C0C0C0"/>
              <w:right w:val="single" w:sz="4" w:space="0" w:color="C0C0C0"/>
            </w:tcBorders>
            <w:shd w:val="clear" w:color="auto" w:fill="auto"/>
            <w:vAlign w:val="center"/>
            <w:hideMark/>
          </w:tcPr>
          <w:p w14:paraId="3B4AC8B4"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Прибыль</w:t>
            </w:r>
          </w:p>
        </w:tc>
        <w:tc>
          <w:tcPr>
            <w:tcW w:w="1106" w:type="dxa"/>
            <w:tcBorders>
              <w:top w:val="nil"/>
              <w:left w:val="nil"/>
              <w:bottom w:val="single" w:sz="4" w:space="0" w:color="C0C0C0"/>
              <w:right w:val="single" w:sz="4" w:space="0" w:color="C0C0C0"/>
            </w:tcBorders>
            <w:shd w:val="clear" w:color="auto" w:fill="auto"/>
            <w:vAlign w:val="center"/>
            <w:hideMark/>
          </w:tcPr>
          <w:p w14:paraId="3F027682"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551" w:type="dxa"/>
            <w:tcBorders>
              <w:top w:val="nil"/>
              <w:left w:val="nil"/>
              <w:bottom w:val="single" w:sz="4" w:space="0" w:color="C0C0C0"/>
              <w:right w:val="single" w:sz="4" w:space="0" w:color="C0C0C0"/>
            </w:tcBorders>
            <w:shd w:val="clear" w:color="000000" w:fill="D7EAD3"/>
            <w:vAlign w:val="center"/>
            <w:hideMark/>
          </w:tcPr>
          <w:p w14:paraId="5C894040"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621" w:type="dxa"/>
            <w:tcBorders>
              <w:top w:val="nil"/>
              <w:left w:val="nil"/>
              <w:bottom w:val="single" w:sz="4" w:space="0" w:color="C0C0C0"/>
              <w:right w:val="single" w:sz="4" w:space="0" w:color="C0C0C0"/>
            </w:tcBorders>
            <w:shd w:val="clear" w:color="000000" w:fill="D7EAD3"/>
            <w:vAlign w:val="center"/>
            <w:hideMark/>
          </w:tcPr>
          <w:p w14:paraId="1872CE17"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0758FEFB"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7C3AA69E"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7116E784"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2936" w:type="dxa"/>
            <w:tcBorders>
              <w:top w:val="nil"/>
              <w:left w:val="nil"/>
              <w:bottom w:val="single" w:sz="4" w:space="0" w:color="C0C0C0"/>
              <w:right w:val="single" w:sz="4" w:space="0" w:color="C0C0C0"/>
            </w:tcBorders>
            <w:shd w:val="clear" w:color="000000" w:fill="FFFFCC"/>
            <w:vAlign w:val="center"/>
            <w:hideMark/>
          </w:tcPr>
          <w:p w14:paraId="16BCB75B"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396" w:type="dxa"/>
            <w:tcBorders>
              <w:top w:val="nil"/>
              <w:left w:val="nil"/>
              <w:bottom w:val="single" w:sz="4" w:space="0" w:color="C0C0C0"/>
              <w:right w:val="single" w:sz="4" w:space="0" w:color="C0C0C0"/>
            </w:tcBorders>
            <w:shd w:val="clear" w:color="000000" w:fill="D7EAD3"/>
            <w:vAlign w:val="center"/>
            <w:hideMark/>
          </w:tcPr>
          <w:p w14:paraId="60D2D009"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1283C908"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64C3F0A0"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396" w:type="dxa"/>
            <w:tcBorders>
              <w:top w:val="nil"/>
              <w:left w:val="nil"/>
              <w:bottom w:val="single" w:sz="4" w:space="0" w:color="C0C0C0"/>
              <w:right w:val="single" w:sz="4" w:space="0" w:color="C0C0C0"/>
            </w:tcBorders>
            <w:shd w:val="clear" w:color="000000" w:fill="D7EAD3"/>
            <w:vAlign w:val="center"/>
            <w:hideMark/>
          </w:tcPr>
          <w:p w14:paraId="4BF31738"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4696" w:type="dxa"/>
            <w:tcBorders>
              <w:top w:val="nil"/>
              <w:left w:val="nil"/>
              <w:bottom w:val="single" w:sz="4" w:space="0" w:color="C0C0C0"/>
              <w:right w:val="single" w:sz="4" w:space="0" w:color="C0C0C0"/>
            </w:tcBorders>
            <w:shd w:val="clear" w:color="000000" w:fill="FFFFCC"/>
            <w:vAlign w:val="center"/>
            <w:hideMark/>
          </w:tcPr>
          <w:p w14:paraId="47CEAB2A"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r>
      <w:tr w:rsidR="004474E2" w:rsidRPr="004474E2" w14:paraId="6E17F7E7" w14:textId="77777777" w:rsidTr="004474E2">
        <w:trPr>
          <w:trHeight w:val="300"/>
          <w:jc w:val="center"/>
        </w:trPr>
        <w:tc>
          <w:tcPr>
            <w:tcW w:w="459" w:type="dxa"/>
            <w:tcBorders>
              <w:top w:val="nil"/>
              <w:left w:val="nil"/>
              <w:bottom w:val="nil"/>
              <w:right w:val="nil"/>
            </w:tcBorders>
            <w:shd w:val="clear" w:color="000000" w:fill="00B0F0"/>
            <w:noWrap/>
            <w:vAlign w:val="center"/>
            <w:hideMark/>
          </w:tcPr>
          <w:p w14:paraId="5536CB89"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П</w:t>
            </w: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322B222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10.0.1</w:t>
            </w:r>
          </w:p>
        </w:tc>
        <w:tc>
          <w:tcPr>
            <w:tcW w:w="4885" w:type="dxa"/>
            <w:tcBorders>
              <w:top w:val="nil"/>
              <w:left w:val="nil"/>
              <w:bottom w:val="single" w:sz="4" w:space="0" w:color="C0C0C0"/>
              <w:right w:val="single" w:sz="4" w:space="0" w:color="C0C0C0"/>
            </w:tcBorders>
            <w:shd w:val="clear" w:color="auto" w:fill="auto"/>
            <w:vAlign w:val="center"/>
            <w:hideMark/>
          </w:tcPr>
          <w:p w14:paraId="3BCB2FA1" w14:textId="77777777" w:rsidR="004474E2" w:rsidRPr="004474E2" w:rsidRDefault="004474E2" w:rsidP="004474E2">
            <w:pPr>
              <w:ind w:firstLineChars="200" w:firstLine="260"/>
              <w:rPr>
                <w:rFonts w:ascii="Tahoma" w:hAnsi="Tahoma" w:cs="Tahoma"/>
                <w:sz w:val="13"/>
                <w:szCs w:val="13"/>
              </w:rPr>
            </w:pPr>
            <w:r w:rsidRPr="004474E2">
              <w:rPr>
                <w:rFonts w:ascii="Tahoma" w:hAnsi="Tahoma" w:cs="Tahoma"/>
                <w:sz w:val="13"/>
                <w:szCs w:val="13"/>
              </w:rPr>
              <w:t>На потребительский рынок</w:t>
            </w:r>
          </w:p>
        </w:tc>
        <w:tc>
          <w:tcPr>
            <w:tcW w:w="1106" w:type="dxa"/>
            <w:tcBorders>
              <w:top w:val="nil"/>
              <w:left w:val="nil"/>
              <w:bottom w:val="single" w:sz="4" w:space="0" w:color="C0C0C0"/>
              <w:right w:val="single" w:sz="4" w:space="0" w:color="C0C0C0"/>
            </w:tcBorders>
            <w:shd w:val="clear" w:color="auto" w:fill="auto"/>
            <w:vAlign w:val="center"/>
            <w:hideMark/>
          </w:tcPr>
          <w:p w14:paraId="7CEF030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551" w:type="dxa"/>
            <w:tcBorders>
              <w:top w:val="nil"/>
              <w:left w:val="nil"/>
              <w:bottom w:val="single" w:sz="4" w:space="0" w:color="C0C0C0"/>
              <w:right w:val="single" w:sz="4" w:space="0" w:color="C0C0C0"/>
            </w:tcBorders>
            <w:shd w:val="clear" w:color="000000" w:fill="FFFFCC"/>
            <w:vAlign w:val="center"/>
            <w:hideMark/>
          </w:tcPr>
          <w:p w14:paraId="785552E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621" w:type="dxa"/>
            <w:tcBorders>
              <w:top w:val="nil"/>
              <w:left w:val="nil"/>
              <w:bottom w:val="single" w:sz="4" w:space="0" w:color="C0C0C0"/>
              <w:right w:val="single" w:sz="4" w:space="0" w:color="C0C0C0"/>
            </w:tcBorders>
            <w:shd w:val="clear" w:color="000000" w:fill="FFFFCC"/>
            <w:vAlign w:val="center"/>
            <w:hideMark/>
          </w:tcPr>
          <w:p w14:paraId="7C5A5CE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518" w:type="dxa"/>
            <w:tcBorders>
              <w:top w:val="nil"/>
              <w:left w:val="nil"/>
              <w:bottom w:val="single" w:sz="4" w:space="0" w:color="C0C0C0"/>
              <w:right w:val="single" w:sz="4" w:space="0" w:color="C0C0C0"/>
            </w:tcBorders>
            <w:shd w:val="clear" w:color="000000" w:fill="FFFFCC"/>
            <w:vAlign w:val="center"/>
            <w:hideMark/>
          </w:tcPr>
          <w:p w14:paraId="31AA126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6491048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2A68C78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2936" w:type="dxa"/>
            <w:tcBorders>
              <w:top w:val="nil"/>
              <w:left w:val="nil"/>
              <w:bottom w:val="single" w:sz="4" w:space="0" w:color="C0C0C0"/>
              <w:right w:val="single" w:sz="4" w:space="0" w:color="C0C0C0"/>
            </w:tcBorders>
            <w:shd w:val="clear" w:color="000000" w:fill="FFFFCC"/>
            <w:vAlign w:val="center"/>
            <w:hideMark/>
          </w:tcPr>
          <w:p w14:paraId="10BC51C1"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396" w:type="dxa"/>
            <w:tcBorders>
              <w:top w:val="nil"/>
              <w:left w:val="nil"/>
              <w:bottom w:val="single" w:sz="4" w:space="0" w:color="C0C0C0"/>
              <w:right w:val="single" w:sz="4" w:space="0" w:color="C0C0C0"/>
            </w:tcBorders>
            <w:shd w:val="clear" w:color="000000" w:fill="FFFFCC"/>
            <w:vAlign w:val="center"/>
            <w:hideMark/>
          </w:tcPr>
          <w:p w14:paraId="2399115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518" w:type="dxa"/>
            <w:tcBorders>
              <w:top w:val="nil"/>
              <w:left w:val="nil"/>
              <w:bottom w:val="single" w:sz="4" w:space="0" w:color="C0C0C0"/>
              <w:right w:val="single" w:sz="4" w:space="0" w:color="C0C0C0"/>
            </w:tcBorders>
            <w:shd w:val="clear" w:color="000000" w:fill="FFFFCC"/>
            <w:vAlign w:val="center"/>
            <w:hideMark/>
          </w:tcPr>
          <w:p w14:paraId="4239E66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4247F98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396" w:type="dxa"/>
            <w:tcBorders>
              <w:top w:val="nil"/>
              <w:left w:val="nil"/>
              <w:bottom w:val="single" w:sz="4" w:space="0" w:color="C0C0C0"/>
              <w:right w:val="single" w:sz="4" w:space="0" w:color="C0C0C0"/>
            </w:tcBorders>
            <w:shd w:val="clear" w:color="000000" w:fill="D7EAD3"/>
            <w:vAlign w:val="center"/>
            <w:hideMark/>
          </w:tcPr>
          <w:p w14:paraId="5E3D2F5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4696" w:type="dxa"/>
            <w:tcBorders>
              <w:top w:val="nil"/>
              <w:left w:val="nil"/>
              <w:bottom w:val="single" w:sz="4" w:space="0" w:color="C0C0C0"/>
              <w:right w:val="single" w:sz="4" w:space="0" w:color="C0C0C0"/>
            </w:tcBorders>
            <w:shd w:val="clear" w:color="000000" w:fill="FFFFCC"/>
            <w:vAlign w:val="center"/>
            <w:hideMark/>
          </w:tcPr>
          <w:p w14:paraId="6C4D5738"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r>
      <w:tr w:rsidR="004474E2" w:rsidRPr="004474E2" w14:paraId="6CFDC1FC" w14:textId="77777777" w:rsidTr="004474E2">
        <w:trPr>
          <w:trHeight w:val="300"/>
          <w:jc w:val="center"/>
        </w:trPr>
        <w:tc>
          <w:tcPr>
            <w:tcW w:w="459" w:type="dxa"/>
            <w:tcBorders>
              <w:top w:val="nil"/>
              <w:left w:val="nil"/>
              <w:bottom w:val="nil"/>
              <w:right w:val="nil"/>
            </w:tcBorders>
            <w:shd w:val="clear" w:color="000000" w:fill="00B0F0"/>
            <w:noWrap/>
            <w:vAlign w:val="center"/>
            <w:hideMark/>
          </w:tcPr>
          <w:p w14:paraId="288E3CCD"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П</w:t>
            </w: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73BF3CE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10.0.2</w:t>
            </w:r>
          </w:p>
        </w:tc>
        <w:tc>
          <w:tcPr>
            <w:tcW w:w="4885" w:type="dxa"/>
            <w:tcBorders>
              <w:top w:val="nil"/>
              <w:left w:val="nil"/>
              <w:bottom w:val="single" w:sz="4" w:space="0" w:color="C0C0C0"/>
              <w:right w:val="single" w:sz="4" w:space="0" w:color="C0C0C0"/>
            </w:tcBorders>
            <w:shd w:val="clear" w:color="auto" w:fill="auto"/>
            <w:vAlign w:val="center"/>
            <w:hideMark/>
          </w:tcPr>
          <w:p w14:paraId="0A8FEE6B" w14:textId="77777777" w:rsidR="004474E2" w:rsidRPr="004474E2" w:rsidRDefault="004474E2" w:rsidP="004474E2">
            <w:pPr>
              <w:ind w:firstLineChars="200" w:firstLine="260"/>
              <w:rPr>
                <w:rFonts w:ascii="Tahoma" w:hAnsi="Tahoma" w:cs="Tahoma"/>
                <w:sz w:val="13"/>
                <w:szCs w:val="13"/>
              </w:rPr>
            </w:pPr>
            <w:r w:rsidRPr="004474E2">
              <w:rPr>
                <w:rFonts w:ascii="Tahoma" w:hAnsi="Tahoma" w:cs="Tahoma"/>
                <w:sz w:val="13"/>
                <w:szCs w:val="13"/>
              </w:rPr>
              <w:t>На собственные нужды производства</w:t>
            </w:r>
          </w:p>
        </w:tc>
        <w:tc>
          <w:tcPr>
            <w:tcW w:w="1106" w:type="dxa"/>
            <w:tcBorders>
              <w:top w:val="nil"/>
              <w:left w:val="nil"/>
              <w:bottom w:val="single" w:sz="4" w:space="0" w:color="C0C0C0"/>
              <w:right w:val="single" w:sz="4" w:space="0" w:color="C0C0C0"/>
            </w:tcBorders>
            <w:shd w:val="clear" w:color="auto" w:fill="auto"/>
            <w:vAlign w:val="center"/>
            <w:hideMark/>
          </w:tcPr>
          <w:p w14:paraId="4EBA2E7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551" w:type="dxa"/>
            <w:tcBorders>
              <w:top w:val="nil"/>
              <w:left w:val="nil"/>
              <w:bottom w:val="single" w:sz="4" w:space="0" w:color="C0C0C0"/>
              <w:right w:val="single" w:sz="4" w:space="0" w:color="C0C0C0"/>
            </w:tcBorders>
            <w:shd w:val="clear" w:color="000000" w:fill="FFFFCC"/>
            <w:vAlign w:val="center"/>
            <w:hideMark/>
          </w:tcPr>
          <w:p w14:paraId="5794D8B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621" w:type="dxa"/>
            <w:tcBorders>
              <w:top w:val="nil"/>
              <w:left w:val="nil"/>
              <w:bottom w:val="single" w:sz="4" w:space="0" w:color="C0C0C0"/>
              <w:right w:val="single" w:sz="4" w:space="0" w:color="C0C0C0"/>
            </w:tcBorders>
            <w:shd w:val="clear" w:color="000000" w:fill="FFFFCC"/>
            <w:vAlign w:val="center"/>
            <w:hideMark/>
          </w:tcPr>
          <w:p w14:paraId="044B477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518" w:type="dxa"/>
            <w:tcBorders>
              <w:top w:val="nil"/>
              <w:left w:val="nil"/>
              <w:bottom w:val="single" w:sz="4" w:space="0" w:color="C0C0C0"/>
              <w:right w:val="single" w:sz="4" w:space="0" w:color="C0C0C0"/>
            </w:tcBorders>
            <w:shd w:val="clear" w:color="000000" w:fill="FFFFCC"/>
            <w:vAlign w:val="center"/>
            <w:hideMark/>
          </w:tcPr>
          <w:p w14:paraId="570074C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478D792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196E564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2936" w:type="dxa"/>
            <w:tcBorders>
              <w:top w:val="nil"/>
              <w:left w:val="nil"/>
              <w:bottom w:val="single" w:sz="4" w:space="0" w:color="C0C0C0"/>
              <w:right w:val="single" w:sz="4" w:space="0" w:color="C0C0C0"/>
            </w:tcBorders>
            <w:shd w:val="clear" w:color="000000" w:fill="FFFFCC"/>
            <w:vAlign w:val="center"/>
            <w:hideMark/>
          </w:tcPr>
          <w:p w14:paraId="38F03AE8"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396" w:type="dxa"/>
            <w:tcBorders>
              <w:top w:val="nil"/>
              <w:left w:val="nil"/>
              <w:bottom w:val="single" w:sz="4" w:space="0" w:color="C0C0C0"/>
              <w:right w:val="single" w:sz="4" w:space="0" w:color="C0C0C0"/>
            </w:tcBorders>
            <w:shd w:val="clear" w:color="000000" w:fill="FFFFCC"/>
            <w:vAlign w:val="center"/>
            <w:hideMark/>
          </w:tcPr>
          <w:p w14:paraId="7310A5B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518" w:type="dxa"/>
            <w:tcBorders>
              <w:top w:val="nil"/>
              <w:left w:val="nil"/>
              <w:bottom w:val="single" w:sz="4" w:space="0" w:color="C0C0C0"/>
              <w:right w:val="single" w:sz="4" w:space="0" w:color="C0C0C0"/>
            </w:tcBorders>
            <w:shd w:val="clear" w:color="000000" w:fill="FFFFCC"/>
            <w:vAlign w:val="center"/>
            <w:hideMark/>
          </w:tcPr>
          <w:p w14:paraId="60B1D8E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21DB397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396" w:type="dxa"/>
            <w:tcBorders>
              <w:top w:val="nil"/>
              <w:left w:val="nil"/>
              <w:bottom w:val="single" w:sz="4" w:space="0" w:color="C0C0C0"/>
              <w:right w:val="single" w:sz="4" w:space="0" w:color="C0C0C0"/>
            </w:tcBorders>
            <w:shd w:val="clear" w:color="000000" w:fill="D7EAD3"/>
            <w:vAlign w:val="center"/>
            <w:hideMark/>
          </w:tcPr>
          <w:p w14:paraId="723937E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4696" w:type="dxa"/>
            <w:tcBorders>
              <w:top w:val="nil"/>
              <w:left w:val="nil"/>
              <w:bottom w:val="single" w:sz="4" w:space="0" w:color="C0C0C0"/>
              <w:right w:val="single" w:sz="4" w:space="0" w:color="C0C0C0"/>
            </w:tcBorders>
            <w:shd w:val="clear" w:color="000000" w:fill="FFFFCC"/>
            <w:vAlign w:val="center"/>
            <w:hideMark/>
          </w:tcPr>
          <w:p w14:paraId="18220A9C"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r>
      <w:tr w:rsidR="004474E2" w:rsidRPr="004474E2" w14:paraId="211AA761" w14:textId="77777777" w:rsidTr="004474E2">
        <w:trPr>
          <w:trHeight w:val="300"/>
          <w:jc w:val="center"/>
        </w:trPr>
        <w:tc>
          <w:tcPr>
            <w:tcW w:w="459" w:type="dxa"/>
            <w:tcBorders>
              <w:top w:val="nil"/>
              <w:left w:val="nil"/>
              <w:bottom w:val="nil"/>
              <w:right w:val="nil"/>
            </w:tcBorders>
            <w:shd w:val="clear" w:color="000000" w:fill="00B0F0"/>
            <w:noWrap/>
            <w:vAlign w:val="center"/>
            <w:hideMark/>
          </w:tcPr>
          <w:p w14:paraId="5E07CD0B"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П</w:t>
            </w: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6C51F96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10.1</w:t>
            </w:r>
          </w:p>
        </w:tc>
        <w:tc>
          <w:tcPr>
            <w:tcW w:w="4885" w:type="dxa"/>
            <w:tcBorders>
              <w:top w:val="nil"/>
              <w:left w:val="nil"/>
              <w:bottom w:val="single" w:sz="4" w:space="0" w:color="C0C0C0"/>
              <w:right w:val="single" w:sz="4" w:space="0" w:color="C0C0C0"/>
            </w:tcBorders>
            <w:shd w:val="clear" w:color="auto" w:fill="auto"/>
            <w:vAlign w:val="center"/>
            <w:hideMark/>
          </w:tcPr>
          <w:p w14:paraId="1FDAFA62" w14:textId="77777777" w:rsidR="004474E2" w:rsidRPr="004474E2" w:rsidRDefault="004474E2" w:rsidP="004474E2">
            <w:pPr>
              <w:ind w:firstLineChars="100" w:firstLine="130"/>
              <w:rPr>
                <w:rFonts w:ascii="Tahoma" w:hAnsi="Tahoma" w:cs="Tahoma"/>
                <w:sz w:val="13"/>
                <w:szCs w:val="13"/>
              </w:rPr>
            </w:pPr>
            <w:r w:rsidRPr="004474E2">
              <w:rPr>
                <w:rFonts w:ascii="Tahoma" w:hAnsi="Tahoma" w:cs="Tahoma"/>
                <w:sz w:val="13"/>
                <w:szCs w:val="13"/>
              </w:rPr>
              <w:t>Прибыль на капитальные вложения</w:t>
            </w:r>
          </w:p>
        </w:tc>
        <w:tc>
          <w:tcPr>
            <w:tcW w:w="1106" w:type="dxa"/>
            <w:tcBorders>
              <w:top w:val="nil"/>
              <w:left w:val="nil"/>
              <w:bottom w:val="single" w:sz="4" w:space="0" w:color="C0C0C0"/>
              <w:right w:val="single" w:sz="4" w:space="0" w:color="C0C0C0"/>
            </w:tcBorders>
            <w:shd w:val="clear" w:color="auto" w:fill="auto"/>
            <w:vAlign w:val="center"/>
            <w:hideMark/>
          </w:tcPr>
          <w:p w14:paraId="2EC43A2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551" w:type="dxa"/>
            <w:tcBorders>
              <w:top w:val="nil"/>
              <w:left w:val="nil"/>
              <w:bottom w:val="single" w:sz="4" w:space="0" w:color="C0C0C0"/>
              <w:right w:val="single" w:sz="4" w:space="0" w:color="C0C0C0"/>
            </w:tcBorders>
            <w:shd w:val="clear" w:color="000000" w:fill="D7EAD3"/>
            <w:vAlign w:val="center"/>
            <w:hideMark/>
          </w:tcPr>
          <w:p w14:paraId="38F8892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621" w:type="dxa"/>
            <w:tcBorders>
              <w:top w:val="nil"/>
              <w:left w:val="nil"/>
              <w:bottom w:val="single" w:sz="4" w:space="0" w:color="C0C0C0"/>
              <w:right w:val="single" w:sz="4" w:space="0" w:color="C0C0C0"/>
            </w:tcBorders>
            <w:shd w:val="clear" w:color="000000" w:fill="D7EAD3"/>
            <w:vAlign w:val="center"/>
            <w:hideMark/>
          </w:tcPr>
          <w:p w14:paraId="31B21E2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193B32C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0F17E51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22BD8E2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2936" w:type="dxa"/>
            <w:tcBorders>
              <w:top w:val="nil"/>
              <w:left w:val="nil"/>
              <w:bottom w:val="single" w:sz="4" w:space="0" w:color="C0C0C0"/>
              <w:right w:val="single" w:sz="4" w:space="0" w:color="C0C0C0"/>
            </w:tcBorders>
            <w:shd w:val="clear" w:color="000000" w:fill="FFFFCC"/>
            <w:vAlign w:val="center"/>
            <w:hideMark/>
          </w:tcPr>
          <w:p w14:paraId="5D0381B3"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396" w:type="dxa"/>
            <w:tcBorders>
              <w:top w:val="nil"/>
              <w:left w:val="nil"/>
              <w:bottom w:val="single" w:sz="4" w:space="0" w:color="C0C0C0"/>
              <w:right w:val="single" w:sz="4" w:space="0" w:color="C0C0C0"/>
            </w:tcBorders>
            <w:shd w:val="clear" w:color="000000" w:fill="D7EAD3"/>
            <w:vAlign w:val="center"/>
            <w:hideMark/>
          </w:tcPr>
          <w:p w14:paraId="6A93A2D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3CDA104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14AE6FC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396" w:type="dxa"/>
            <w:tcBorders>
              <w:top w:val="nil"/>
              <w:left w:val="nil"/>
              <w:bottom w:val="single" w:sz="4" w:space="0" w:color="C0C0C0"/>
              <w:right w:val="single" w:sz="4" w:space="0" w:color="C0C0C0"/>
            </w:tcBorders>
            <w:shd w:val="clear" w:color="000000" w:fill="D7EAD3"/>
            <w:vAlign w:val="center"/>
            <w:hideMark/>
          </w:tcPr>
          <w:p w14:paraId="0302B07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4696" w:type="dxa"/>
            <w:tcBorders>
              <w:top w:val="nil"/>
              <w:left w:val="nil"/>
              <w:bottom w:val="single" w:sz="4" w:space="0" w:color="C0C0C0"/>
              <w:right w:val="single" w:sz="4" w:space="0" w:color="C0C0C0"/>
            </w:tcBorders>
            <w:shd w:val="clear" w:color="000000" w:fill="FFFFCC"/>
            <w:vAlign w:val="center"/>
            <w:hideMark/>
          </w:tcPr>
          <w:p w14:paraId="193854D1"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r>
      <w:tr w:rsidR="004474E2" w:rsidRPr="004474E2" w14:paraId="34420F5D" w14:textId="77777777" w:rsidTr="004474E2">
        <w:trPr>
          <w:trHeight w:val="300"/>
          <w:jc w:val="center"/>
        </w:trPr>
        <w:tc>
          <w:tcPr>
            <w:tcW w:w="459" w:type="dxa"/>
            <w:tcBorders>
              <w:top w:val="nil"/>
              <w:left w:val="nil"/>
              <w:bottom w:val="nil"/>
              <w:right w:val="nil"/>
            </w:tcBorders>
            <w:shd w:val="clear" w:color="000000" w:fill="00B0F0"/>
            <w:noWrap/>
            <w:vAlign w:val="center"/>
            <w:hideMark/>
          </w:tcPr>
          <w:p w14:paraId="1693E95E"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П</w:t>
            </w: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436C664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10.1.1</w:t>
            </w:r>
          </w:p>
        </w:tc>
        <w:tc>
          <w:tcPr>
            <w:tcW w:w="4885" w:type="dxa"/>
            <w:tcBorders>
              <w:top w:val="nil"/>
              <w:left w:val="nil"/>
              <w:bottom w:val="single" w:sz="4" w:space="0" w:color="C0C0C0"/>
              <w:right w:val="single" w:sz="4" w:space="0" w:color="C0C0C0"/>
            </w:tcBorders>
            <w:shd w:val="clear" w:color="auto" w:fill="auto"/>
            <w:vAlign w:val="center"/>
            <w:hideMark/>
          </w:tcPr>
          <w:p w14:paraId="309DB027" w14:textId="77777777" w:rsidR="004474E2" w:rsidRPr="004474E2" w:rsidRDefault="004474E2" w:rsidP="004474E2">
            <w:pPr>
              <w:ind w:firstLineChars="200" w:firstLine="260"/>
              <w:rPr>
                <w:rFonts w:ascii="Tahoma" w:hAnsi="Tahoma" w:cs="Tahoma"/>
                <w:sz w:val="13"/>
                <w:szCs w:val="13"/>
              </w:rPr>
            </w:pPr>
            <w:r w:rsidRPr="004474E2">
              <w:rPr>
                <w:rFonts w:ascii="Tahoma" w:hAnsi="Tahoma" w:cs="Tahoma"/>
                <w:sz w:val="13"/>
                <w:szCs w:val="13"/>
              </w:rPr>
              <w:t>На реализацию инвест программы</w:t>
            </w:r>
          </w:p>
        </w:tc>
        <w:tc>
          <w:tcPr>
            <w:tcW w:w="1106" w:type="dxa"/>
            <w:tcBorders>
              <w:top w:val="nil"/>
              <w:left w:val="nil"/>
              <w:bottom w:val="single" w:sz="4" w:space="0" w:color="C0C0C0"/>
              <w:right w:val="single" w:sz="4" w:space="0" w:color="C0C0C0"/>
            </w:tcBorders>
            <w:shd w:val="clear" w:color="auto" w:fill="auto"/>
            <w:vAlign w:val="center"/>
            <w:hideMark/>
          </w:tcPr>
          <w:p w14:paraId="2C7B9EA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551" w:type="dxa"/>
            <w:tcBorders>
              <w:top w:val="nil"/>
              <w:left w:val="nil"/>
              <w:bottom w:val="single" w:sz="4" w:space="0" w:color="C0C0C0"/>
              <w:right w:val="single" w:sz="4" w:space="0" w:color="C0C0C0"/>
            </w:tcBorders>
            <w:shd w:val="clear" w:color="000000" w:fill="FFFFCC"/>
            <w:vAlign w:val="center"/>
            <w:hideMark/>
          </w:tcPr>
          <w:p w14:paraId="1D819E3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621" w:type="dxa"/>
            <w:tcBorders>
              <w:top w:val="nil"/>
              <w:left w:val="nil"/>
              <w:bottom w:val="single" w:sz="4" w:space="0" w:color="C0C0C0"/>
              <w:right w:val="single" w:sz="4" w:space="0" w:color="C0C0C0"/>
            </w:tcBorders>
            <w:shd w:val="clear" w:color="000000" w:fill="FFFFCC"/>
            <w:vAlign w:val="center"/>
            <w:hideMark/>
          </w:tcPr>
          <w:p w14:paraId="109F9D5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5664DC8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766C84B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3C2CA61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2936" w:type="dxa"/>
            <w:tcBorders>
              <w:top w:val="nil"/>
              <w:left w:val="nil"/>
              <w:bottom w:val="single" w:sz="4" w:space="0" w:color="C0C0C0"/>
              <w:right w:val="single" w:sz="4" w:space="0" w:color="C0C0C0"/>
            </w:tcBorders>
            <w:shd w:val="clear" w:color="000000" w:fill="FFFFCC"/>
            <w:vAlign w:val="center"/>
            <w:hideMark/>
          </w:tcPr>
          <w:p w14:paraId="17EBB391"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396" w:type="dxa"/>
            <w:tcBorders>
              <w:top w:val="nil"/>
              <w:left w:val="nil"/>
              <w:bottom w:val="single" w:sz="4" w:space="0" w:color="C0C0C0"/>
              <w:right w:val="single" w:sz="4" w:space="0" w:color="C0C0C0"/>
            </w:tcBorders>
            <w:shd w:val="clear" w:color="000000" w:fill="FFFFCC"/>
            <w:vAlign w:val="center"/>
            <w:hideMark/>
          </w:tcPr>
          <w:p w14:paraId="48548FE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6F215CA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36" w:type="dxa"/>
            <w:tcBorders>
              <w:top w:val="nil"/>
              <w:left w:val="nil"/>
              <w:bottom w:val="single" w:sz="4" w:space="0" w:color="C0C0C0"/>
              <w:right w:val="single" w:sz="4" w:space="0" w:color="C0C0C0"/>
            </w:tcBorders>
            <w:shd w:val="clear" w:color="000000" w:fill="D7EAD3"/>
            <w:vAlign w:val="center"/>
            <w:hideMark/>
          </w:tcPr>
          <w:p w14:paraId="6DECFE7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396" w:type="dxa"/>
            <w:tcBorders>
              <w:top w:val="nil"/>
              <w:left w:val="nil"/>
              <w:bottom w:val="single" w:sz="4" w:space="0" w:color="C0C0C0"/>
              <w:right w:val="single" w:sz="4" w:space="0" w:color="C0C0C0"/>
            </w:tcBorders>
            <w:shd w:val="clear" w:color="000000" w:fill="D7EAD3"/>
            <w:vAlign w:val="center"/>
            <w:hideMark/>
          </w:tcPr>
          <w:p w14:paraId="37EAD5E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4696" w:type="dxa"/>
            <w:tcBorders>
              <w:top w:val="nil"/>
              <w:left w:val="nil"/>
              <w:bottom w:val="single" w:sz="4" w:space="0" w:color="C0C0C0"/>
              <w:right w:val="single" w:sz="4" w:space="0" w:color="C0C0C0"/>
            </w:tcBorders>
            <w:shd w:val="clear" w:color="000000" w:fill="FFFFCC"/>
            <w:vAlign w:val="center"/>
            <w:hideMark/>
          </w:tcPr>
          <w:p w14:paraId="471CBB16"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r>
      <w:tr w:rsidR="004474E2" w:rsidRPr="004474E2" w14:paraId="17EA5A0C" w14:textId="77777777" w:rsidTr="004474E2">
        <w:trPr>
          <w:trHeight w:val="300"/>
          <w:jc w:val="center"/>
        </w:trPr>
        <w:tc>
          <w:tcPr>
            <w:tcW w:w="459" w:type="dxa"/>
            <w:tcBorders>
              <w:top w:val="nil"/>
              <w:left w:val="nil"/>
              <w:bottom w:val="nil"/>
              <w:right w:val="nil"/>
            </w:tcBorders>
            <w:shd w:val="clear" w:color="000000" w:fill="00B0F0"/>
            <w:noWrap/>
            <w:vAlign w:val="center"/>
            <w:hideMark/>
          </w:tcPr>
          <w:p w14:paraId="65542A7D"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П</w:t>
            </w: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68EEF71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10.1.2</w:t>
            </w:r>
          </w:p>
        </w:tc>
        <w:tc>
          <w:tcPr>
            <w:tcW w:w="4885" w:type="dxa"/>
            <w:tcBorders>
              <w:top w:val="nil"/>
              <w:left w:val="nil"/>
              <w:bottom w:val="single" w:sz="4" w:space="0" w:color="C0C0C0"/>
              <w:right w:val="single" w:sz="4" w:space="0" w:color="C0C0C0"/>
            </w:tcBorders>
            <w:shd w:val="clear" w:color="auto" w:fill="auto"/>
            <w:vAlign w:val="center"/>
            <w:hideMark/>
          </w:tcPr>
          <w:p w14:paraId="328A2CF6" w14:textId="77777777" w:rsidR="004474E2" w:rsidRPr="004474E2" w:rsidRDefault="004474E2" w:rsidP="004474E2">
            <w:pPr>
              <w:ind w:firstLineChars="200" w:firstLine="260"/>
              <w:rPr>
                <w:rFonts w:ascii="Tahoma" w:hAnsi="Tahoma" w:cs="Tahoma"/>
                <w:sz w:val="13"/>
                <w:szCs w:val="13"/>
              </w:rPr>
            </w:pPr>
            <w:r w:rsidRPr="004474E2">
              <w:rPr>
                <w:rFonts w:ascii="Tahoma" w:hAnsi="Tahoma" w:cs="Tahoma"/>
                <w:sz w:val="13"/>
                <w:szCs w:val="13"/>
              </w:rPr>
              <w:t>На реализацию производственной программы</w:t>
            </w:r>
          </w:p>
        </w:tc>
        <w:tc>
          <w:tcPr>
            <w:tcW w:w="1106" w:type="dxa"/>
            <w:tcBorders>
              <w:top w:val="nil"/>
              <w:left w:val="nil"/>
              <w:bottom w:val="single" w:sz="4" w:space="0" w:color="C0C0C0"/>
              <w:right w:val="single" w:sz="4" w:space="0" w:color="C0C0C0"/>
            </w:tcBorders>
            <w:shd w:val="clear" w:color="auto" w:fill="auto"/>
            <w:vAlign w:val="center"/>
            <w:hideMark/>
          </w:tcPr>
          <w:p w14:paraId="79EB99A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551" w:type="dxa"/>
            <w:tcBorders>
              <w:top w:val="nil"/>
              <w:left w:val="nil"/>
              <w:bottom w:val="single" w:sz="4" w:space="0" w:color="C0C0C0"/>
              <w:right w:val="single" w:sz="4" w:space="0" w:color="C0C0C0"/>
            </w:tcBorders>
            <w:shd w:val="clear" w:color="000000" w:fill="FFFFCC"/>
            <w:vAlign w:val="center"/>
            <w:hideMark/>
          </w:tcPr>
          <w:p w14:paraId="5E72960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621" w:type="dxa"/>
            <w:tcBorders>
              <w:top w:val="nil"/>
              <w:left w:val="nil"/>
              <w:bottom w:val="single" w:sz="4" w:space="0" w:color="C0C0C0"/>
              <w:right w:val="single" w:sz="4" w:space="0" w:color="C0C0C0"/>
            </w:tcBorders>
            <w:shd w:val="clear" w:color="000000" w:fill="FFFFCC"/>
            <w:vAlign w:val="center"/>
            <w:hideMark/>
          </w:tcPr>
          <w:p w14:paraId="6CF255D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27D42E5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1203790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2A46FA2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2936" w:type="dxa"/>
            <w:tcBorders>
              <w:top w:val="nil"/>
              <w:left w:val="nil"/>
              <w:bottom w:val="single" w:sz="4" w:space="0" w:color="C0C0C0"/>
              <w:right w:val="single" w:sz="4" w:space="0" w:color="C0C0C0"/>
            </w:tcBorders>
            <w:shd w:val="clear" w:color="000000" w:fill="FFFFCC"/>
            <w:vAlign w:val="center"/>
            <w:hideMark/>
          </w:tcPr>
          <w:p w14:paraId="7FF87B1E"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396" w:type="dxa"/>
            <w:tcBorders>
              <w:top w:val="nil"/>
              <w:left w:val="nil"/>
              <w:bottom w:val="single" w:sz="4" w:space="0" w:color="C0C0C0"/>
              <w:right w:val="single" w:sz="4" w:space="0" w:color="C0C0C0"/>
            </w:tcBorders>
            <w:shd w:val="clear" w:color="000000" w:fill="FFFFCC"/>
            <w:vAlign w:val="center"/>
            <w:hideMark/>
          </w:tcPr>
          <w:p w14:paraId="7A9827E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3A3ED7D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36" w:type="dxa"/>
            <w:tcBorders>
              <w:top w:val="nil"/>
              <w:left w:val="nil"/>
              <w:bottom w:val="single" w:sz="4" w:space="0" w:color="C0C0C0"/>
              <w:right w:val="single" w:sz="4" w:space="0" w:color="C0C0C0"/>
            </w:tcBorders>
            <w:shd w:val="clear" w:color="000000" w:fill="D7EAD3"/>
            <w:vAlign w:val="center"/>
            <w:hideMark/>
          </w:tcPr>
          <w:p w14:paraId="17EB9C7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396" w:type="dxa"/>
            <w:tcBorders>
              <w:top w:val="nil"/>
              <w:left w:val="nil"/>
              <w:bottom w:val="single" w:sz="4" w:space="0" w:color="C0C0C0"/>
              <w:right w:val="single" w:sz="4" w:space="0" w:color="C0C0C0"/>
            </w:tcBorders>
            <w:shd w:val="clear" w:color="000000" w:fill="D7EAD3"/>
            <w:vAlign w:val="center"/>
            <w:hideMark/>
          </w:tcPr>
          <w:p w14:paraId="44DD512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4696" w:type="dxa"/>
            <w:tcBorders>
              <w:top w:val="nil"/>
              <w:left w:val="nil"/>
              <w:bottom w:val="single" w:sz="4" w:space="0" w:color="C0C0C0"/>
              <w:right w:val="single" w:sz="4" w:space="0" w:color="C0C0C0"/>
            </w:tcBorders>
            <w:shd w:val="clear" w:color="000000" w:fill="FFFFCC"/>
            <w:vAlign w:val="center"/>
            <w:hideMark/>
          </w:tcPr>
          <w:p w14:paraId="797EFE2F"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r>
      <w:tr w:rsidR="004474E2" w:rsidRPr="004474E2" w14:paraId="02A096F3" w14:textId="77777777" w:rsidTr="004474E2">
        <w:trPr>
          <w:trHeight w:val="300"/>
          <w:jc w:val="center"/>
        </w:trPr>
        <w:tc>
          <w:tcPr>
            <w:tcW w:w="459" w:type="dxa"/>
            <w:tcBorders>
              <w:top w:val="nil"/>
              <w:left w:val="nil"/>
              <w:bottom w:val="nil"/>
              <w:right w:val="nil"/>
            </w:tcBorders>
            <w:shd w:val="clear" w:color="000000" w:fill="00B0F0"/>
            <w:noWrap/>
            <w:vAlign w:val="center"/>
            <w:hideMark/>
          </w:tcPr>
          <w:p w14:paraId="148D3356"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П</w:t>
            </w: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07F72DD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10.2</w:t>
            </w:r>
          </w:p>
        </w:tc>
        <w:tc>
          <w:tcPr>
            <w:tcW w:w="4885" w:type="dxa"/>
            <w:tcBorders>
              <w:top w:val="nil"/>
              <w:left w:val="nil"/>
              <w:bottom w:val="single" w:sz="4" w:space="0" w:color="C0C0C0"/>
              <w:right w:val="single" w:sz="4" w:space="0" w:color="C0C0C0"/>
            </w:tcBorders>
            <w:shd w:val="clear" w:color="auto" w:fill="auto"/>
            <w:vAlign w:val="center"/>
            <w:hideMark/>
          </w:tcPr>
          <w:p w14:paraId="30A5F1B6" w14:textId="77777777" w:rsidR="004474E2" w:rsidRPr="004474E2" w:rsidRDefault="004474E2" w:rsidP="004474E2">
            <w:pPr>
              <w:ind w:firstLineChars="100" w:firstLine="130"/>
              <w:rPr>
                <w:rFonts w:ascii="Tahoma" w:hAnsi="Tahoma" w:cs="Tahoma"/>
                <w:sz w:val="13"/>
                <w:szCs w:val="13"/>
              </w:rPr>
            </w:pPr>
            <w:r w:rsidRPr="004474E2">
              <w:rPr>
                <w:rFonts w:ascii="Tahoma" w:hAnsi="Tahoma" w:cs="Tahoma"/>
                <w:sz w:val="13"/>
                <w:szCs w:val="13"/>
              </w:rPr>
              <w:t>Прибыль на социальное развитие, поощрение</w:t>
            </w:r>
          </w:p>
        </w:tc>
        <w:tc>
          <w:tcPr>
            <w:tcW w:w="1106" w:type="dxa"/>
            <w:tcBorders>
              <w:top w:val="nil"/>
              <w:left w:val="nil"/>
              <w:bottom w:val="single" w:sz="4" w:space="0" w:color="C0C0C0"/>
              <w:right w:val="single" w:sz="4" w:space="0" w:color="C0C0C0"/>
            </w:tcBorders>
            <w:shd w:val="clear" w:color="auto" w:fill="auto"/>
            <w:vAlign w:val="center"/>
            <w:hideMark/>
          </w:tcPr>
          <w:p w14:paraId="6936A8D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551" w:type="dxa"/>
            <w:tcBorders>
              <w:top w:val="nil"/>
              <w:left w:val="nil"/>
              <w:bottom w:val="single" w:sz="4" w:space="0" w:color="C0C0C0"/>
              <w:right w:val="single" w:sz="4" w:space="0" w:color="C0C0C0"/>
            </w:tcBorders>
            <w:shd w:val="clear" w:color="000000" w:fill="FFFFCC"/>
            <w:vAlign w:val="center"/>
            <w:hideMark/>
          </w:tcPr>
          <w:p w14:paraId="70F7EBC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621" w:type="dxa"/>
            <w:tcBorders>
              <w:top w:val="nil"/>
              <w:left w:val="nil"/>
              <w:bottom w:val="single" w:sz="4" w:space="0" w:color="C0C0C0"/>
              <w:right w:val="single" w:sz="4" w:space="0" w:color="C0C0C0"/>
            </w:tcBorders>
            <w:shd w:val="clear" w:color="000000" w:fill="FFFFCC"/>
            <w:vAlign w:val="center"/>
            <w:hideMark/>
          </w:tcPr>
          <w:p w14:paraId="721D7A3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6FE7C96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2A25903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7E1B53B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2936" w:type="dxa"/>
            <w:tcBorders>
              <w:top w:val="nil"/>
              <w:left w:val="nil"/>
              <w:bottom w:val="single" w:sz="4" w:space="0" w:color="C0C0C0"/>
              <w:right w:val="single" w:sz="4" w:space="0" w:color="C0C0C0"/>
            </w:tcBorders>
            <w:shd w:val="clear" w:color="000000" w:fill="FFFFCC"/>
            <w:vAlign w:val="center"/>
            <w:hideMark/>
          </w:tcPr>
          <w:p w14:paraId="79669DD7"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396" w:type="dxa"/>
            <w:tcBorders>
              <w:top w:val="nil"/>
              <w:left w:val="nil"/>
              <w:bottom w:val="single" w:sz="4" w:space="0" w:color="C0C0C0"/>
              <w:right w:val="single" w:sz="4" w:space="0" w:color="C0C0C0"/>
            </w:tcBorders>
            <w:shd w:val="clear" w:color="000000" w:fill="FFFFCC"/>
            <w:vAlign w:val="center"/>
            <w:hideMark/>
          </w:tcPr>
          <w:p w14:paraId="70C23AB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665350D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36" w:type="dxa"/>
            <w:tcBorders>
              <w:top w:val="nil"/>
              <w:left w:val="nil"/>
              <w:bottom w:val="single" w:sz="4" w:space="0" w:color="C0C0C0"/>
              <w:right w:val="single" w:sz="4" w:space="0" w:color="C0C0C0"/>
            </w:tcBorders>
            <w:shd w:val="clear" w:color="000000" w:fill="D7EAD3"/>
            <w:vAlign w:val="center"/>
            <w:hideMark/>
          </w:tcPr>
          <w:p w14:paraId="2550A07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396" w:type="dxa"/>
            <w:tcBorders>
              <w:top w:val="nil"/>
              <w:left w:val="nil"/>
              <w:bottom w:val="single" w:sz="4" w:space="0" w:color="C0C0C0"/>
              <w:right w:val="single" w:sz="4" w:space="0" w:color="C0C0C0"/>
            </w:tcBorders>
            <w:shd w:val="clear" w:color="000000" w:fill="D7EAD3"/>
            <w:vAlign w:val="center"/>
            <w:hideMark/>
          </w:tcPr>
          <w:p w14:paraId="2128F21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4696" w:type="dxa"/>
            <w:tcBorders>
              <w:top w:val="nil"/>
              <w:left w:val="nil"/>
              <w:bottom w:val="single" w:sz="4" w:space="0" w:color="C0C0C0"/>
              <w:right w:val="single" w:sz="4" w:space="0" w:color="C0C0C0"/>
            </w:tcBorders>
            <w:shd w:val="clear" w:color="000000" w:fill="FFFFCC"/>
            <w:vAlign w:val="center"/>
            <w:hideMark/>
          </w:tcPr>
          <w:p w14:paraId="3ADB1AD1"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r>
      <w:tr w:rsidR="004474E2" w:rsidRPr="004474E2" w14:paraId="76708D3F" w14:textId="77777777" w:rsidTr="004474E2">
        <w:trPr>
          <w:trHeight w:val="300"/>
          <w:jc w:val="center"/>
        </w:trPr>
        <w:tc>
          <w:tcPr>
            <w:tcW w:w="459" w:type="dxa"/>
            <w:tcBorders>
              <w:top w:val="nil"/>
              <w:left w:val="nil"/>
              <w:bottom w:val="nil"/>
              <w:right w:val="nil"/>
            </w:tcBorders>
            <w:shd w:val="clear" w:color="000000" w:fill="B7DEE8"/>
            <w:noWrap/>
            <w:vAlign w:val="center"/>
            <w:hideMark/>
          </w:tcPr>
          <w:p w14:paraId="65CBA5A4"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П</w:t>
            </w: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509E7BB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10.3</w:t>
            </w:r>
          </w:p>
        </w:tc>
        <w:tc>
          <w:tcPr>
            <w:tcW w:w="4885" w:type="dxa"/>
            <w:tcBorders>
              <w:top w:val="nil"/>
              <w:left w:val="nil"/>
              <w:bottom w:val="single" w:sz="4" w:space="0" w:color="C0C0C0"/>
              <w:right w:val="single" w:sz="4" w:space="0" w:color="C0C0C0"/>
            </w:tcBorders>
            <w:shd w:val="clear" w:color="auto" w:fill="auto"/>
            <w:vAlign w:val="center"/>
            <w:hideMark/>
          </w:tcPr>
          <w:p w14:paraId="6AFD04FA" w14:textId="77777777" w:rsidR="004474E2" w:rsidRPr="004474E2" w:rsidRDefault="004474E2" w:rsidP="004474E2">
            <w:pPr>
              <w:ind w:firstLineChars="100" w:firstLine="130"/>
              <w:rPr>
                <w:rFonts w:ascii="Tahoma" w:hAnsi="Tahoma" w:cs="Tahoma"/>
                <w:sz w:val="13"/>
                <w:szCs w:val="13"/>
              </w:rPr>
            </w:pPr>
            <w:r w:rsidRPr="004474E2">
              <w:rPr>
                <w:rFonts w:ascii="Tahoma" w:hAnsi="Tahoma" w:cs="Tahoma"/>
                <w:sz w:val="13"/>
                <w:szCs w:val="13"/>
              </w:rPr>
              <w:t>Расчетная предпринимательская прибыль</w:t>
            </w:r>
          </w:p>
        </w:tc>
        <w:tc>
          <w:tcPr>
            <w:tcW w:w="1106" w:type="dxa"/>
            <w:tcBorders>
              <w:top w:val="nil"/>
              <w:left w:val="nil"/>
              <w:bottom w:val="single" w:sz="4" w:space="0" w:color="C0C0C0"/>
              <w:right w:val="single" w:sz="4" w:space="0" w:color="C0C0C0"/>
            </w:tcBorders>
            <w:shd w:val="clear" w:color="auto" w:fill="auto"/>
            <w:vAlign w:val="center"/>
            <w:hideMark/>
          </w:tcPr>
          <w:p w14:paraId="07B4E17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551" w:type="dxa"/>
            <w:tcBorders>
              <w:top w:val="nil"/>
              <w:left w:val="nil"/>
              <w:bottom w:val="single" w:sz="4" w:space="0" w:color="C0C0C0"/>
              <w:right w:val="single" w:sz="4" w:space="0" w:color="C0C0C0"/>
            </w:tcBorders>
            <w:shd w:val="clear" w:color="000000" w:fill="FFFFCC"/>
            <w:vAlign w:val="center"/>
            <w:hideMark/>
          </w:tcPr>
          <w:p w14:paraId="4139277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621" w:type="dxa"/>
            <w:tcBorders>
              <w:top w:val="nil"/>
              <w:left w:val="nil"/>
              <w:bottom w:val="single" w:sz="4" w:space="0" w:color="C0C0C0"/>
              <w:right w:val="single" w:sz="4" w:space="0" w:color="C0C0C0"/>
            </w:tcBorders>
            <w:shd w:val="clear" w:color="000000" w:fill="FFFFCC"/>
            <w:vAlign w:val="center"/>
            <w:hideMark/>
          </w:tcPr>
          <w:p w14:paraId="48AC707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1A62D2A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5C38399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740554E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2936" w:type="dxa"/>
            <w:tcBorders>
              <w:top w:val="nil"/>
              <w:left w:val="nil"/>
              <w:bottom w:val="single" w:sz="4" w:space="0" w:color="C0C0C0"/>
              <w:right w:val="single" w:sz="4" w:space="0" w:color="C0C0C0"/>
            </w:tcBorders>
            <w:shd w:val="clear" w:color="000000" w:fill="FFFFCC"/>
            <w:vAlign w:val="center"/>
            <w:hideMark/>
          </w:tcPr>
          <w:p w14:paraId="0B970AF9"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396" w:type="dxa"/>
            <w:tcBorders>
              <w:top w:val="nil"/>
              <w:left w:val="nil"/>
              <w:bottom w:val="single" w:sz="4" w:space="0" w:color="C0C0C0"/>
              <w:right w:val="single" w:sz="4" w:space="0" w:color="C0C0C0"/>
            </w:tcBorders>
            <w:shd w:val="clear" w:color="000000" w:fill="FFFFCC"/>
            <w:vAlign w:val="center"/>
            <w:hideMark/>
          </w:tcPr>
          <w:p w14:paraId="3C8C990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78D829B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36" w:type="dxa"/>
            <w:tcBorders>
              <w:top w:val="nil"/>
              <w:left w:val="nil"/>
              <w:bottom w:val="single" w:sz="4" w:space="0" w:color="C0C0C0"/>
              <w:right w:val="single" w:sz="4" w:space="0" w:color="C0C0C0"/>
            </w:tcBorders>
            <w:shd w:val="clear" w:color="000000" w:fill="D7EAD3"/>
            <w:vAlign w:val="center"/>
            <w:hideMark/>
          </w:tcPr>
          <w:p w14:paraId="17C6235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396" w:type="dxa"/>
            <w:tcBorders>
              <w:top w:val="nil"/>
              <w:left w:val="nil"/>
              <w:bottom w:val="single" w:sz="4" w:space="0" w:color="C0C0C0"/>
              <w:right w:val="single" w:sz="4" w:space="0" w:color="C0C0C0"/>
            </w:tcBorders>
            <w:shd w:val="clear" w:color="000000" w:fill="D7EAD3"/>
            <w:vAlign w:val="center"/>
            <w:hideMark/>
          </w:tcPr>
          <w:p w14:paraId="27464E7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4696" w:type="dxa"/>
            <w:tcBorders>
              <w:top w:val="nil"/>
              <w:left w:val="nil"/>
              <w:bottom w:val="single" w:sz="4" w:space="0" w:color="C0C0C0"/>
              <w:right w:val="single" w:sz="4" w:space="0" w:color="C0C0C0"/>
            </w:tcBorders>
            <w:shd w:val="clear" w:color="000000" w:fill="FFFFCC"/>
            <w:vAlign w:val="center"/>
            <w:hideMark/>
          </w:tcPr>
          <w:p w14:paraId="4F3D1C39"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r>
      <w:tr w:rsidR="004474E2" w:rsidRPr="004474E2" w14:paraId="08C82D9E" w14:textId="77777777" w:rsidTr="004474E2">
        <w:trPr>
          <w:trHeight w:val="300"/>
          <w:jc w:val="center"/>
        </w:trPr>
        <w:tc>
          <w:tcPr>
            <w:tcW w:w="459" w:type="dxa"/>
            <w:tcBorders>
              <w:top w:val="nil"/>
              <w:left w:val="nil"/>
              <w:bottom w:val="nil"/>
              <w:right w:val="nil"/>
            </w:tcBorders>
            <w:shd w:val="clear" w:color="000000" w:fill="00B0F0"/>
            <w:noWrap/>
            <w:vAlign w:val="center"/>
            <w:hideMark/>
          </w:tcPr>
          <w:p w14:paraId="56E7A238"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П</w:t>
            </w: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0F4733C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10.4</w:t>
            </w:r>
          </w:p>
        </w:tc>
        <w:tc>
          <w:tcPr>
            <w:tcW w:w="4885" w:type="dxa"/>
            <w:tcBorders>
              <w:top w:val="nil"/>
              <w:left w:val="nil"/>
              <w:bottom w:val="single" w:sz="4" w:space="0" w:color="C0C0C0"/>
              <w:right w:val="single" w:sz="4" w:space="0" w:color="C0C0C0"/>
            </w:tcBorders>
            <w:shd w:val="clear" w:color="auto" w:fill="auto"/>
            <w:vAlign w:val="center"/>
            <w:hideMark/>
          </w:tcPr>
          <w:p w14:paraId="39996528" w14:textId="77777777" w:rsidR="004474E2" w:rsidRPr="004474E2" w:rsidRDefault="004474E2" w:rsidP="004474E2">
            <w:pPr>
              <w:ind w:firstLineChars="100" w:firstLine="130"/>
              <w:rPr>
                <w:rFonts w:ascii="Tahoma" w:hAnsi="Tahoma" w:cs="Tahoma"/>
                <w:sz w:val="13"/>
                <w:szCs w:val="13"/>
              </w:rPr>
            </w:pPr>
            <w:r w:rsidRPr="004474E2">
              <w:rPr>
                <w:rFonts w:ascii="Tahoma" w:hAnsi="Tahoma" w:cs="Tahoma"/>
                <w:sz w:val="13"/>
                <w:szCs w:val="13"/>
              </w:rPr>
              <w:t>Прибыль на прочие цели</w:t>
            </w:r>
          </w:p>
        </w:tc>
        <w:tc>
          <w:tcPr>
            <w:tcW w:w="1106" w:type="dxa"/>
            <w:tcBorders>
              <w:top w:val="nil"/>
              <w:left w:val="nil"/>
              <w:bottom w:val="single" w:sz="4" w:space="0" w:color="C0C0C0"/>
              <w:right w:val="single" w:sz="4" w:space="0" w:color="C0C0C0"/>
            </w:tcBorders>
            <w:shd w:val="clear" w:color="auto" w:fill="auto"/>
            <w:vAlign w:val="center"/>
            <w:hideMark/>
          </w:tcPr>
          <w:p w14:paraId="4CCA748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551" w:type="dxa"/>
            <w:tcBorders>
              <w:top w:val="nil"/>
              <w:left w:val="nil"/>
              <w:bottom w:val="single" w:sz="4" w:space="0" w:color="C0C0C0"/>
              <w:right w:val="single" w:sz="4" w:space="0" w:color="C0C0C0"/>
            </w:tcBorders>
            <w:shd w:val="clear" w:color="000000" w:fill="D7EAD3"/>
            <w:vAlign w:val="center"/>
            <w:hideMark/>
          </w:tcPr>
          <w:p w14:paraId="0DE5B72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621" w:type="dxa"/>
            <w:tcBorders>
              <w:top w:val="nil"/>
              <w:left w:val="nil"/>
              <w:bottom w:val="single" w:sz="4" w:space="0" w:color="C0C0C0"/>
              <w:right w:val="single" w:sz="4" w:space="0" w:color="C0C0C0"/>
            </w:tcBorders>
            <w:shd w:val="clear" w:color="000000" w:fill="D7EAD3"/>
            <w:vAlign w:val="center"/>
            <w:hideMark/>
          </w:tcPr>
          <w:p w14:paraId="40AF8DD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29E20A1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5FA9CDA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10443DF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2936" w:type="dxa"/>
            <w:tcBorders>
              <w:top w:val="nil"/>
              <w:left w:val="nil"/>
              <w:bottom w:val="single" w:sz="4" w:space="0" w:color="C0C0C0"/>
              <w:right w:val="single" w:sz="4" w:space="0" w:color="C0C0C0"/>
            </w:tcBorders>
            <w:shd w:val="clear" w:color="000000" w:fill="FFFFCC"/>
            <w:vAlign w:val="center"/>
            <w:hideMark/>
          </w:tcPr>
          <w:p w14:paraId="2509F796"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396" w:type="dxa"/>
            <w:tcBorders>
              <w:top w:val="nil"/>
              <w:left w:val="nil"/>
              <w:bottom w:val="single" w:sz="4" w:space="0" w:color="C0C0C0"/>
              <w:right w:val="single" w:sz="4" w:space="0" w:color="C0C0C0"/>
            </w:tcBorders>
            <w:shd w:val="clear" w:color="000000" w:fill="D7EAD3"/>
            <w:vAlign w:val="center"/>
            <w:hideMark/>
          </w:tcPr>
          <w:p w14:paraId="0A6BFA9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6B78C55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1338C3E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396" w:type="dxa"/>
            <w:tcBorders>
              <w:top w:val="nil"/>
              <w:left w:val="nil"/>
              <w:bottom w:val="single" w:sz="4" w:space="0" w:color="C0C0C0"/>
              <w:right w:val="single" w:sz="4" w:space="0" w:color="C0C0C0"/>
            </w:tcBorders>
            <w:shd w:val="clear" w:color="000000" w:fill="D7EAD3"/>
            <w:vAlign w:val="center"/>
            <w:hideMark/>
          </w:tcPr>
          <w:p w14:paraId="03C0281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4696" w:type="dxa"/>
            <w:tcBorders>
              <w:top w:val="nil"/>
              <w:left w:val="nil"/>
              <w:bottom w:val="single" w:sz="4" w:space="0" w:color="C0C0C0"/>
              <w:right w:val="single" w:sz="4" w:space="0" w:color="C0C0C0"/>
            </w:tcBorders>
            <w:shd w:val="clear" w:color="000000" w:fill="FFFFCC"/>
            <w:vAlign w:val="center"/>
            <w:hideMark/>
          </w:tcPr>
          <w:p w14:paraId="7DCEFCE1"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r>
      <w:tr w:rsidR="004474E2" w:rsidRPr="004474E2" w14:paraId="130666D6" w14:textId="77777777" w:rsidTr="004474E2">
        <w:trPr>
          <w:trHeight w:val="300"/>
          <w:jc w:val="center"/>
        </w:trPr>
        <w:tc>
          <w:tcPr>
            <w:tcW w:w="459" w:type="dxa"/>
            <w:tcBorders>
              <w:top w:val="nil"/>
              <w:left w:val="nil"/>
              <w:bottom w:val="nil"/>
              <w:right w:val="nil"/>
            </w:tcBorders>
            <w:shd w:val="clear" w:color="000000" w:fill="00B0F0"/>
            <w:noWrap/>
            <w:vAlign w:val="center"/>
            <w:hideMark/>
          </w:tcPr>
          <w:p w14:paraId="028AACD7"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П</w:t>
            </w:r>
          </w:p>
        </w:tc>
        <w:tc>
          <w:tcPr>
            <w:tcW w:w="5875" w:type="dxa"/>
            <w:gridSpan w:val="2"/>
            <w:tcBorders>
              <w:top w:val="nil"/>
              <w:left w:val="single" w:sz="4" w:space="0" w:color="C0C0C0"/>
              <w:bottom w:val="single" w:sz="4" w:space="0" w:color="C0C0C0"/>
              <w:right w:val="nil"/>
            </w:tcBorders>
            <w:shd w:val="thinReverseDiagStripe" w:color="C0C0C0" w:fill="auto"/>
            <w:noWrap/>
            <w:vAlign w:val="center"/>
            <w:hideMark/>
          </w:tcPr>
          <w:p w14:paraId="1D156E8D" w14:textId="77777777" w:rsidR="004474E2" w:rsidRPr="004474E2" w:rsidRDefault="004474E2" w:rsidP="004474E2">
            <w:pPr>
              <w:ind w:firstLineChars="100" w:firstLine="131"/>
              <w:rPr>
                <w:rFonts w:ascii="Tahoma" w:hAnsi="Tahoma" w:cs="Tahoma"/>
                <w:b/>
                <w:bCs/>
                <w:color w:val="0066CC"/>
                <w:sz w:val="13"/>
                <w:szCs w:val="13"/>
              </w:rPr>
            </w:pPr>
            <w:r w:rsidRPr="004474E2">
              <w:rPr>
                <w:rFonts w:ascii="Tahoma" w:hAnsi="Tahoma" w:cs="Tahoma"/>
                <w:b/>
                <w:bCs/>
                <w:color w:val="0066CC"/>
                <w:sz w:val="13"/>
                <w:szCs w:val="13"/>
              </w:rPr>
              <w:t>Добавить</w:t>
            </w:r>
          </w:p>
        </w:tc>
        <w:tc>
          <w:tcPr>
            <w:tcW w:w="1106" w:type="dxa"/>
            <w:tcBorders>
              <w:top w:val="nil"/>
              <w:left w:val="nil"/>
              <w:bottom w:val="single" w:sz="4" w:space="0" w:color="C0C0C0"/>
              <w:right w:val="nil"/>
            </w:tcBorders>
            <w:shd w:val="thinReverseDiagStripe" w:color="C0C0C0" w:fill="auto"/>
            <w:noWrap/>
            <w:hideMark/>
          </w:tcPr>
          <w:p w14:paraId="5A3EE4C6"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551" w:type="dxa"/>
            <w:tcBorders>
              <w:top w:val="nil"/>
              <w:left w:val="nil"/>
              <w:bottom w:val="single" w:sz="4" w:space="0" w:color="C0C0C0"/>
              <w:right w:val="nil"/>
            </w:tcBorders>
            <w:shd w:val="thinReverseDiagStripe" w:color="C0C0C0" w:fill="auto"/>
            <w:noWrap/>
            <w:hideMark/>
          </w:tcPr>
          <w:p w14:paraId="39DB70B3"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621" w:type="dxa"/>
            <w:tcBorders>
              <w:top w:val="nil"/>
              <w:left w:val="nil"/>
              <w:bottom w:val="single" w:sz="4" w:space="0" w:color="C0C0C0"/>
              <w:right w:val="nil"/>
            </w:tcBorders>
            <w:shd w:val="thinReverseDiagStripe" w:color="C0C0C0" w:fill="auto"/>
            <w:noWrap/>
            <w:hideMark/>
          </w:tcPr>
          <w:p w14:paraId="327F44AA"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518" w:type="dxa"/>
            <w:tcBorders>
              <w:top w:val="nil"/>
              <w:left w:val="nil"/>
              <w:bottom w:val="single" w:sz="4" w:space="0" w:color="C0C0C0"/>
              <w:right w:val="nil"/>
            </w:tcBorders>
            <w:shd w:val="thinReverseDiagStripe" w:color="C0C0C0" w:fill="auto"/>
            <w:noWrap/>
            <w:hideMark/>
          </w:tcPr>
          <w:p w14:paraId="577A0C17"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496" w:type="dxa"/>
            <w:tcBorders>
              <w:top w:val="nil"/>
              <w:left w:val="nil"/>
              <w:bottom w:val="single" w:sz="4" w:space="0" w:color="C0C0C0"/>
              <w:right w:val="nil"/>
            </w:tcBorders>
            <w:shd w:val="thinReverseDiagStripe" w:color="C0C0C0" w:fill="auto"/>
            <w:noWrap/>
            <w:hideMark/>
          </w:tcPr>
          <w:p w14:paraId="002EC280"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536" w:type="dxa"/>
            <w:tcBorders>
              <w:top w:val="nil"/>
              <w:left w:val="nil"/>
              <w:bottom w:val="single" w:sz="4" w:space="0" w:color="C0C0C0"/>
              <w:right w:val="nil"/>
            </w:tcBorders>
            <w:shd w:val="thinReverseDiagStripe" w:color="C0C0C0" w:fill="auto"/>
            <w:noWrap/>
            <w:hideMark/>
          </w:tcPr>
          <w:p w14:paraId="1CE84A72"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2936" w:type="dxa"/>
            <w:tcBorders>
              <w:top w:val="nil"/>
              <w:left w:val="nil"/>
              <w:bottom w:val="single" w:sz="4" w:space="0" w:color="C0C0C0"/>
              <w:right w:val="single" w:sz="4" w:space="0" w:color="C0C0C0"/>
            </w:tcBorders>
            <w:shd w:val="thinReverseDiagStripe" w:color="C0C0C0" w:fill="auto"/>
            <w:noWrap/>
            <w:hideMark/>
          </w:tcPr>
          <w:p w14:paraId="167CB5C2"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396" w:type="dxa"/>
            <w:tcBorders>
              <w:top w:val="nil"/>
              <w:left w:val="nil"/>
              <w:bottom w:val="single" w:sz="4" w:space="0" w:color="C0C0C0"/>
              <w:right w:val="nil"/>
            </w:tcBorders>
            <w:shd w:val="thinReverseDiagStripe" w:color="C0C0C0" w:fill="auto"/>
            <w:noWrap/>
            <w:hideMark/>
          </w:tcPr>
          <w:p w14:paraId="49559A22"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518" w:type="dxa"/>
            <w:tcBorders>
              <w:top w:val="nil"/>
              <w:left w:val="nil"/>
              <w:bottom w:val="single" w:sz="4" w:space="0" w:color="C0C0C0"/>
              <w:right w:val="nil"/>
            </w:tcBorders>
            <w:shd w:val="thinReverseDiagStripe" w:color="C0C0C0" w:fill="auto"/>
            <w:noWrap/>
            <w:hideMark/>
          </w:tcPr>
          <w:p w14:paraId="7406EF34"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436" w:type="dxa"/>
            <w:tcBorders>
              <w:top w:val="nil"/>
              <w:left w:val="nil"/>
              <w:bottom w:val="single" w:sz="4" w:space="0" w:color="C0C0C0"/>
              <w:right w:val="nil"/>
            </w:tcBorders>
            <w:shd w:val="thinReverseDiagStripe" w:color="C0C0C0" w:fill="auto"/>
            <w:noWrap/>
            <w:hideMark/>
          </w:tcPr>
          <w:p w14:paraId="49138A76"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396" w:type="dxa"/>
            <w:tcBorders>
              <w:top w:val="nil"/>
              <w:left w:val="nil"/>
              <w:bottom w:val="single" w:sz="4" w:space="0" w:color="C0C0C0"/>
              <w:right w:val="nil"/>
            </w:tcBorders>
            <w:shd w:val="thinReverseDiagStripe" w:color="C0C0C0" w:fill="auto"/>
            <w:noWrap/>
            <w:hideMark/>
          </w:tcPr>
          <w:p w14:paraId="0DB3B25A"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4696" w:type="dxa"/>
            <w:tcBorders>
              <w:top w:val="nil"/>
              <w:left w:val="nil"/>
              <w:bottom w:val="single" w:sz="4" w:space="0" w:color="C0C0C0"/>
              <w:right w:val="single" w:sz="4" w:space="0" w:color="C0C0C0"/>
            </w:tcBorders>
            <w:shd w:val="thinReverseDiagStripe" w:color="C0C0C0" w:fill="auto"/>
            <w:noWrap/>
            <w:hideMark/>
          </w:tcPr>
          <w:p w14:paraId="41CDE63C"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r>
      <w:tr w:rsidR="004474E2" w:rsidRPr="004474E2" w14:paraId="6B753C05" w14:textId="77777777" w:rsidTr="004474E2">
        <w:trPr>
          <w:trHeight w:val="300"/>
          <w:jc w:val="center"/>
        </w:trPr>
        <w:tc>
          <w:tcPr>
            <w:tcW w:w="459" w:type="dxa"/>
            <w:tcBorders>
              <w:top w:val="nil"/>
              <w:left w:val="nil"/>
              <w:bottom w:val="nil"/>
              <w:right w:val="nil"/>
            </w:tcBorders>
            <w:shd w:val="clear" w:color="000000" w:fill="00B050"/>
            <w:noWrap/>
            <w:vAlign w:val="center"/>
            <w:hideMark/>
          </w:tcPr>
          <w:p w14:paraId="77A3EDD0"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НР</w:t>
            </w: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66E74F1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10.5</w:t>
            </w:r>
          </w:p>
        </w:tc>
        <w:tc>
          <w:tcPr>
            <w:tcW w:w="4885" w:type="dxa"/>
            <w:tcBorders>
              <w:top w:val="nil"/>
              <w:left w:val="nil"/>
              <w:bottom w:val="single" w:sz="4" w:space="0" w:color="C0C0C0"/>
              <w:right w:val="single" w:sz="4" w:space="0" w:color="C0C0C0"/>
            </w:tcBorders>
            <w:shd w:val="clear" w:color="auto" w:fill="auto"/>
            <w:vAlign w:val="center"/>
            <w:hideMark/>
          </w:tcPr>
          <w:p w14:paraId="52D2931A" w14:textId="77777777" w:rsidR="004474E2" w:rsidRPr="004474E2" w:rsidRDefault="004474E2" w:rsidP="004474E2">
            <w:pPr>
              <w:ind w:firstLineChars="100" w:firstLine="130"/>
              <w:rPr>
                <w:rFonts w:ascii="Tahoma" w:hAnsi="Tahoma" w:cs="Tahoma"/>
                <w:sz w:val="13"/>
                <w:szCs w:val="13"/>
              </w:rPr>
            </w:pPr>
            <w:r w:rsidRPr="004474E2">
              <w:rPr>
                <w:rFonts w:ascii="Tahoma" w:hAnsi="Tahoma" w:cs="Tahoma"/>
                <w:sz w:val="13"/>
                <w:szCs w:val="13"/>
              </w:rPr>
              <w:t>Налоги, сборы, платежи - всего, в том числе:</w:t>
            </w:r>
          </w:p>
        </w:tc>
        <w:tc>
          <w:tcPr>
            <w:tcW w:w="1106" w:type="dxa"/>
            <w:tcBorders>
              <w:top w:val="nil"/>
              <w:left w:val="nil"/>
              <w:bottom w:val="single" w:sz="4" w:space="0" w:color="C0C0C0"/>
              <w:right w:val="single" w:sz="4" w:space="0" w:color="C0C0C0"/>
            </w:tcBorders>
            <w:shd w:val="clear" w:color="auto" w:fill="auto"/>
            <w:vAlign w:val="center"/>
            <w:hideMark/>
          </w:tcPr>
          <w:p w14:paraId="7362338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551" w:type="dxa"/>
            <w:tcBorders>
              <w:top w:val="nil"/>
              <w:left w:val="nil"/>
              <w:bottom w:val="single" w:sz="4" w:space="0" w:color="C0C0C0"/>
              <w:right w:val="single" w:sz="4" w:space="0" w:color="C0C0C0"/>
            </w:tcBorders>
            <w:shd w:val="clear" w:color="000000" w:fill="D7EAD3"/>
            <w:vAlign w:val="center"/>
            <w:hideMark/>
          </w:tcPr>
          <w:p w14:paraId="1960594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621" w:type="dxa"/>
            <w:tcBorders>
              <w:top w:val="nil"/>
              <w:left w:val="nil"/>
              <w:bottom w:val="single" w:sz="4" w:space="0" w:color="C0C0C0"/>
              <w:right w:val="single" w:sz="4" w:space="0" w:color="C0C0C0"/>
            </w:tcBorders>
            <w:shd w:val="clear" w:color="000000" w:fill="D7EAD3"/>
            <w:vAlign w:val="center"/>
            <w:hideMark/>
          </w:tcPr>
          <w:p w14:paraId="204EB7E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06F256C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19F8418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63F5953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2936" w:type="dxa"/>
            <w:tcBorders>
              <w:top w:val="nil"/>
              <w:left w:val="nil"/>
              <w:bottom w:val="single" w:sz="4" w:space="0" w:color="C0C0C0"/>
              <w:right w:val="single" w:sz="4" w:space="0" w:color="C0C0C0"/>
            </w:tcBorders>
            <w:shd w:val="clear" w:color="000000" w:fill="FFFFCC"/>
            <w:vAlign w:val="center"/>
            <w:hideMark/>
          </w:tcPr>
          <w:p w14:paraId="5F6AC815"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396" w:type="dxa"/>
            <w:tcBorders>
              <w:top w:val="nil"/>
              <w:left w:val="nil"/>
              <w:bottom w:val="single" w:sz="4" w:space="0" w:color="C0C0C0"/>
              <w:right w:val="single" w:sz="4" w:space="0" w:color="C0C0C0"/>
            </w:tcBorders>
            <w:shd w:val="clear" w:color="000000" w:fill="D7EAD3"/>
            <w:vAlign w:val="center"/>
            <w:hideMark/>
          </w:tcPr>
          <w:p w14:paraId="1E8AAAB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48C312B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7EB16B6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396" w:type="dxa"/>
            <w:tcBorders>
              <w:top w:val="nil"/>
              <w:left w:val="nil"/>
              <w:bottom w:val="single" w:sz="4" w:space="0" w:color="C0C0C0"/>
              <w:right w:val="single" w:sz="4" w:space="0" w:color="C0C0C0"/>
            </w:tcBorders>
            <w:shd w:val="clear" w:color="000000" w:fill="D7EAD3"/>
            <w:vAlign w:val="center"/>
            <w:hideMark/>
          </w:tcPr>
          <w:p w14:paraId="7771B9A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4696" w:type="dxa"/>
            <w:tcBorders>
              <w:top w:val="nil"/>
              <w:left w:val="nil"/>
              <w:bottom w:val="single" w:sz="4" w:space="0" w:color="C0C0C0"/>
              <w:right w:val="single" w:sz="4" w:space="0" w:color="C0C0C0"/>
            </w:tcBorders>
            <w:shd w:val="clear" w:color="000000" w:fill="FFFFCC"/>
            <w:vAlign w:val="center"/>
            <w:hideMark/>
          </w:tcPr>
          <w:p w14:paraId="60EC7C9B"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r>
      <w:tr w:rsidR="004474E2" w:rsidRPr="004474E2" w14:paraId="058EC70C" w14:textId="77777777" w:rsidTr="004474E2">
        <w:trPr>
          <w:trHeight w:val="300"/>
          <w:jc w:val="center"/>
        </w:trPr>
        <w:tc>
          <w:tcPr>
            <w:tcW w:w="459" w:type="dxa"/>
            <w:tcBorders>
              <w:top w:val="nil"/>
              <w:left w:val="nil"/>
              <w:bottom w:val="nil"/>
              <w:right w:val="nil"/>
            </w:tcBorders>
            <w:shd w:val="clear" w:color="000000" w:fill="00B050"/>
            <w:noWrap/>
            <w:vAlign w:val="center"/>
            <w:hideMark/>
          </w:tcPr>
          <w:p w14:paraId="0B8C735F"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НР</w:t>
            </w: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2632B83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10.5.1</w:t>
            </w:r>
          </w:p>
        </w:tc>
        <w:tc>
          <w:tcPr>
            <w:tcW w:w="4885" w:type="dxa"/>
            <w:tcBorders>
              <w:top w:val="nil"/>
              <w:left w:val="nil"/>
              <w:bottom w:val="single" w:sz="4" w:space="0" w:color="C0C0C0"/>
              <w:right w:val="single" w:sz="4" w:space="0" w:color="C0C0C0"/>
            </w:tcBorders>
            <w:shd w:val="clear" w:color="auto" w:fill="auto"/>
            <w:vAlign w:val="center"/>
            <w:hideMark/>
          </w:tcPr>
          <w:p w14:paraId="02D0D784" w14:textId="77777777" w:rsidR="004474E2" w:rsidRPr="004474E2" w:rsidRDefault="004474E2" w:rsidP="004474E2">
            <w:pPr>
              <w:ind w:firstLineChars="200" w:firstLine="260"/>
              <w:rPr>
                <w:rFonts w:ascii="Tahoma" w:hAnsi="Tahoma" w:cs="Tahoma"/>
                <w:sz w:val="13"/>
                <w:szCs w:val="13"/>
              </w:rPr>
            </w:pPr>
            <w:r w:rsidRPr="004474E2">
              <w:rPr>
                <w:rFonts w:ascii="Tahoma" w:hAnsi="Tahoma" w:cs="Tahoma"/>
                <w:sz w:val="13"/>
                <w:szCs w:val="13"/>
              </w:rPr>
              <w:t>На прибыль</w:t>
            </w:r>
          </w:p>
        </w:tc>
        <w:tc>
          <w:tcPr>
            <w:tcW w:w="1106" w:type="dxa"/>
            <w:tcBorders>
              <w:top w:val="nil"/>
              <w:left w:val="nil"/>
              <w:bottom w:val="single" w:sz="4" w:space="0" w:color="C0C0C0"/>
              <w:right w:val="single" w:sz="4" w:space="0" w:color="C0C0C0"/>
            </w:tcBorders>
            <w:shd w:val="clear" w:color="auto" w:fill="auto"/>
            <w:vAlign w:val="center"/>
            <w:hideMark/>
          </w:tcPr>
          <w:p w14:paraId="20E8A0C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551" w:type="dxa"/>
            <w:tcBorders>
              <w:top w:val="nil"/>
              <w:left w:val="nil"/>
              <w:bottom w:val="single" w:sz="4" w:space="0" w:color="C0C0C0"/>
              <w:right w:val="single" w:sz="4" w:space="0" w:color="C0C0C0"/>
            </w:tcBorders>
            <w:shd w:val="clear" w:color="000000" w:fill="D7EAD3"/>
            <w:vAlign w:val="center"/>
            <w:hideMark/>
          </w:tcPr>
          <w:p w14:paraId="176C79C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621" w:type="dxa"/>
            <w:tcBorders>
              <w:top w:val="nil"/>
              <w:left w:val="nil"/>
              <w:bottom w:val="single" w:sz="4" w:space="0" w:color="C0C0C0"/>
              <w:right w:val="single" w:sz="4" w:space="0" w:color="C0C0C0"/>
            </w:tcBorders>
            <w:shd w:val="clear" w:color="000000" w:fill="D7EAD3"/>
            <w:vAlign w:val="center"/>
            <w:hideMark/>
          </w:tcPr>
          <w:p w14:paraId="37890B2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1F7DD00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38A275D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4B90402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2936" w:type="dxa"/>
            <w:tcBorders>
              <w:top w:val="nil"/>
              <w:left w:val="nil"/>
              <w:bottom w:val="single" w:sz="4" w:space="0" w:color="C0C0C0"/>
              <w:right w:val="single" w:sz="4" w:space="0" w:color="C0C0C0"/>
            </w:tcBorders>
            <w:shd w:val="clear" w:color="000000" w:fill="FFFFCC"/>
            <w:vAlign w:val="center"/>
            <w:hideMark/>
          </w:tcPr>
          <w:p w14:paraId="77FAF495"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396" w:type="dxa"/>
            <w:tcBorders>
              <w:top w:val="nil"/>
              <w:left w:val="nil"/>
              <w:bottom w:val="single" w:sz="4" w:space="0" w:color="C0C0C0"/>
              <w:right w:val="single" w:sz="4" w:space="0" w:color="C0C0C0"/>
            </w:tcBorders>
            <w:shd w:val="clear" w:color="000000" w:fill="D7EAD3"/>
            <w:vAlign w:val="center"/>
            <w:hideMark/>
          </w:tcPr>
          <w:p w14:paraId="7185EA1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39727F3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7886915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396" w:type="dxa"/>
            <w:tcBorders>
              <w:top w:val="nil"/>
              <w:left w:val="nil"/>
              <w:bottom w:val="single" w:sz="4" w:space="0" w:color="C0C0C0"/>
              <w:right w:val="single" w:sz="4" w:space="0" w:color="C0C0C0"/>
            </w:tcBorders>
            <w:shd w:val="clear" w:color="000000" w:fill="D7EAD3"/>
            <w:vAlign w:val="center"/>
            <w:hideMark/>
          </w:tcPr>
          <w:p w14:paraId="5D82407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4696" w:type="dxa"/>
            <w:tcBorders>
              <w:top w:val="nil"/>
              <w:left w:val="nil"/>
              <w:bottom w:val="single" w:sz="4" w:space="0" w:color="C0C0C0"/>
              <w:right w:val="single" w:sz="4" w:space="0" w:color="C0C0C0"/>
            </w:tcBorders>
            <w:shd w:val="clear" w:color="000000" w:fill="FFFFCC"/>
            <w:vAlign w:val="center"/>
            <w:hideMark/>
          </w:tcPr>
          <w:p w14:paraId="68F12113"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r>
      <w:tr w:rsidR="004474E2" w:rsidRPr="004474E2" w14:paraId="6C0A93D8" w14:textId="77777777" w:rsidTr="004474E2">
        <w:trPr>
          <w:trHeight w:val="300"/>
          <w:jc w:val="center"/>
        </w:trPr>
        <w:tc>
          <w:tcPr>
            <w:tcW w:w="459" w:type="dxa"/>
            <w:tcBorders>
              <w:top w:val="nil"/>
              <w:left w:val="nil"/>
              <w:bottom w:val="nil"/>
              <w:right w:val="nil"/>
            </w:tcBorders>
            <w:shd w:val="clear" w:color="000000" w:fill="00B050"/>
            <w:noWrap/>
            <w:vAlign w:val="center"/>
            <w:hideMark/>
          </w:tcPr>
          <w:p w14:paraId="5176D579"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НР</w:t>
            </w: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56E8730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10.5.1.1</w:t>
            </w:r>
          </w:p>
        </w:tc>
        <w:tc>
          <w:tcPr>
            <w:tcW w:w="4885" w:type="dxa"/>
            <w:tcBorders>
              <w:top w:val="nil"/>
              <w:left w:val="nil"/>
              <w:bottom w:val="single" w:sz="4" w:space="0" w:color="C0C0C0"/>
              <w:right w:val="single" w:sz="4" w:space="0" w:color="C0C0C0"/>
            </w:tcBorders>
            <w:shd w:val="clear" w:color="auto" w:fill="auto"/>
            <w:vAlign w:val="center"/>
            <w:hideMark/>
          </w:tcPr>
          <w:p w14:paraId="2E92895F" w14:textId="77777777" w:rsidR="004474E2" w:rsidRPr="004474E2" w:rsidRDefault="004474E2" w:rsidP="004474E2">
            <w:pPr>
              <w:ind w:firstLineChars="300" w:firstLine="390"/>
              <w:rPr>
                <w:rFonts w:ascii="Tahoma" w:hAnsi="Tahoma" w:cs="Tahoma"/>
                <w:sz w:val="13"/>
                <w:szCs w:val="13"/>
              </w:rPr>
            </w:pPr>
            <w:r w:rsidRPr="004474E2">
              <w:rPr>
                <w:rFonts w:ascii="Tahoma" w:hAnsi="Tahoma" w:cs="Tahoma"/>
                <w:sz w:val="13"/>
                <w:szCs w:val="13"/>
              </w:rPr>
              <w:t>На реализацию инвест программы</w:t>
            </w:r>
          </w:p>
        </w:tc>
        <w:tc>
          <w:tcPr>
            <w:tcW w:w="1106" w:type="dxa"/>
            <w:tcBorders>
              <w:top w:val="nil"/>
              <w:left w:val="nil"/>
              <w:bottom w:val="single" w:sz="4" w:space="0" w:color="C0C0C0"/>
              <w:right w:val="single" w:sz="4" w:space="0" w:color="C0C0C0"/>
            </w:tcBorders>
            <w:shd w:val="clear" w:color="auto" w:fill="auto"/>
            <w:vAlign w:val="center"/>
            <w:hideMark/>
          </w:tcPr>
          <w:p w14:paraId="46ACDE9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551" w:type="dxa"/>
            <w:tcBorders>
              <w:top w:val="nil"/>
              <w:left w:val="nil"/>
              <w:bottom w:val="single" w:sz="4" w:space="0" w:color="C0C0C0"/>
              <w:right w:val="single" w:sz="4" w:space="0" w:color="C0C0C0"/>
            </w:tcBorders>
            <w:shd w:val="clear" w:color="000000" w:fill="FFFFCC"/>
            <w:vAlign w:val="center"/>
            <w:hideMark/>
          </w:tcPr>
          <w:p w14:paraId="70E377C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621" w:type="dxa"/>
            <w:tcBorders>
              <w:top w:val="nil"/>
              <w:left w:val="nil"/>
              <w:bottom w:val="single" w:sz="4" w:space="0" w:color="C0C0C0"/>
              <w:right w:val="single" w:sz="4" w:space="0" w:color="C0C0C0"/>
            </w:tcBorders>
            <w:shd w:val="clear" w:color="000000" w:fill="FFFFCC"/>
            <w:vAlign w:val="center"/>
            <w:hideMark/>
          </w:tcPr>
          <w:p w14:paraId="617801D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53EB4D1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04F8C60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56D25C4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2936" w:type="dxa"/>
            <w:tcBorders>
              <w:top w:val="nil"/>
              <w:left w:val="nil"/>
              <w:bottom w:val="single" w:sz="4" w:space="0" w:color="C0C0C0"/>
              <w:right w:val="single" w:sz="4" w:space="0" w:color="C0C0C0"/>
            </w:tcBorders>
            <w:shd w:val="clear" w:color="000000" w:fill="FFFFCC"/>
            <w:vAlign w:val="center"/>
            <w:hideMark/>
          </w:tcPr>
          <w:p w14:paraId="5F2BDAAD"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396" w:type="dxa"/>
            <w:tcBorders>
              <w:top w:val="nil"/>
              <w:left w:val="nil"/>
              <w:bottom w:val="single" w:sz="4" w:space="0" w:color="C0C0C0"/>
              <w:right w:val="single" w:sz="4" w:space="0" w:color="C0C0C0"/>
            </w:tcBorders>
            <w:shd w:val="clear" w:color="000000" w:fill="FFFFCC"/>
            <w:vAlign w:val="center"/>
            <w:hideMark/>
          </w:tcPr>
          <w:p w14:paraId="3070FD7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79B9415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36" w:type="dxa"/>
            <w:tcBorders>
              <w:top w:val="nil"/>
              <w:left w:val="nil"/>
              <w:bottom w:val="single" w:sz="4" w:space="0" w:color="C0C0C0"/>
              <w:right w:val="single" w:sz="4" w:space="0" w:color="C0C0C0"/>
            </w:tcBorders>
            <w:shd w:val="clear" w:color="000000" w:fill="D7EAD3"/>
            <w:vAlign w:val="center"/>
            <w:hideMark/>
          </w:tcPr>
          <w:p w14:paraId="530C381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396" w:type="dxa"/>
            <w:tcBorders>
              <w:top w:val="nil"/>
              <w:left w:val="nil"/>
              <w:bottom w:val="single" w:sz="4" w:space="0" w:color="C0C0C0"/>
              <w:right w:val="single" w:sz="4" w:space="0" w:color="C0C0C0"/>
            </w:tcBorders>
            <w:shd w:val="clear" w:color="000000" w:fill="D7EAD3"/>
            <w:vAlign w:val="center"/>
            <w:hideMark/>
          </w:tcPr>
          <w:p w14:paraId="16CFA41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4696" w:type="dxa"/>
            <w:tcBorders>
              <w:top w:val="nil"/>
              <w:left w:val="nil"/>
              <w:bottom w:val="single" w:sz="4" w:space="0" w:color="C0C0C0"/>
              <w:right w:val="single" w:sz="4" w:space="0" w:color="C0C0C0"/>
            </w:tcBorders>
            <w:shd w:val="clear" w:color="000000" w:fill="FFFFCC"/>
            <w:vAlign w:val="center"/>
            <w:hideMark/>
          </w:tcPr>
          <w:p w14:paraId="36D6DDDF"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r>
      <w:tr w:rsidR="004474E2" w:rsidRPr="004474E2" w14:paraId="62C3B131" w14:textId="77777777" w:rsidTr="004474E2">
        <w:trPr>
          <w:trHeight w:val="300"/>
          <w:jc w:val="center"/>
        </w:trPr>
        <w:tc>
          <w:tcPr>
            <w:tcW w:w="459" w:type="dxa"/>
            <w:tcBorders>
              <w:top w:val="nil"/>
              <w:left w:val="nil"/>
              <w:bottom w:val="nil"/>
              <w:right w:val="nil"/>
            </w:tcBorders>
            <w:shd w:val="clear" w:color="000000" w:fill="00B050"/>
            <w:noWrap/>
            <w:vAlign w:val="center"/>
            <w:hideMark/>
          </w:tcPr>
          <w:p w14:paraId="6CD6AB85"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НР</w:t>
            </w: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027EF67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10.5.1.2</w:t>
            </w:r>
          </w:p>
        </w:tc>
        <w:tc>
          <w:tcPr>
            <w:tcW w:w="4885" w:type="dxa"/>
            <w:tcBorders>
              <w:top w:val="nil"/>
              <w:left w:val="nil"/>
              <w:bottom w:val="single" w:sz="4" w:space="0" w:color="C0C0C0"/>
              <w:right w:val="single" w:sz="4" w:space="0" w:color="C0C0C0"/>
            </w:tcBorders>
            <w:shd w:val="clear" w:color="auto" w:fill="auto"/>
            <w:vAlign w:val="center"/>
            <w:hideMark/>
          </w:tcPr>
          <w:p w14:paraId="5BC120E5" w14:textId="77777777" w:rsidR="004474E2" w:rsidRPr="004474E2" w:rsidRDefault="004474E2" w:rsidP="004474E2">
            <w:pPr>
              <w:ind w:firstLineChars="300" w:firstLine="390"/>
              <w:rPr>
                <w:rFonts w:ascii="Tahoma" w:hAnsi="Tahoma" w:cs="Tahoma"/>
                <w:sz w:val="13"/>
                <w:szCs w:val="13"/>
              </w:rPr>
            </w:pPr>
            <w:r w:rsidRPr="004474E2">
              <w:rPr>
                <w:rFonts w:ascii="Tahoma" w:hAnsi="Tahoma" w:cs="Tahoma"/>
                <w:sz w:val="13"/>
                <w:szCs w:val="13"/>
              </w:rPr>
              <w:t>На реализацию производственной программы</w:t>
            </w:r>
          </w:p>
        </w:tc>
        <w:tc>
          <w:tcPr>
            <w:tcW w:w="1106" w:type="dxa"/>
            <w:tcBorders>
              <w:top w:val="nil"/>
              <w:left w:val="nil"/>
              <w:bottom w:val="single" w:sz="4" w:space="0" w:color="C0C0C0"/>
              <w:right w:val="single" w:sz="4" w:space="0" w:color="C0C0C0"/>
            </w:tcBorders>
            <w:shd w:val="clear" w:color="auto" w:fill="auto"/>
            <w:vAlign w:val="center"/>
            <w:hideMark/>
          </w:tcPr>
          <w:p w14:paraId="1B17D4D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551" w:type="dxa"/>
            <w:tcBorders>
              <w:top w:val="nil"/>
              <w:left w:val="nil"/>
              <w:bottom w:val="single" w:sz="4" w:space="0" w:color="C0C0C0"/>
              <w:right w:val="single" w:sz="4" w:space="0" w:color="C0C0C0"/>
            </w:tcBorders>
            <w:shd w:val="clear" w:color="000000" w:fill="FFFFCC"/>
            <w:vAlign w:val="center"/>
            <w:hideMark/>
          </w:tcPr>
          <w:p w14:paraId="7C4D69A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621" w:type="dxa"/>
            <w:tcBorders>
              <w:top w:val="nil"/>
              <w:left w:val="nil"/>
              <w:bottom w:val="single" w:sz="4" w:space="0" w:color="C0C0C0"/>
              <w:right w:val="single" w:sz="4" w:space="0" w:color="C0C0C0"/>
            </w:tcBorders>
            <w:shd w:val="clear" w:color="000000" w:fill="FFFFCC"/>
            <w:vAlign w:val="center"/>
            <w:hideMark/>
          </w:tcPr>
          <w:p w14:paraId="40DA862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1A5879D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4F468BB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6069B85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2936" w:type="dxa"/>
            <w:tcBorders>
              <w:top w:val="nil"/>
              <w:left w:val="nil"/>
              <w:bottom w:val="single" w:sz="4" w:space="0" w:color="C0C0C0"/>
              <w:right w:val="single" w:sz="4" w:space="0" w:color="C0C0C0"/>
            </w:tcBorders>
            <w:shd w:val="clear" w:color="000000" w:fill="FFFFCC"/>
            <w:vAlign w:val="center"/>
            <w:hideMark/>
          </w:tcPr>
          <w:p w14:paraId="52D13CBD"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396" w:type="dxa"/>
            <w:tcBorders>
              <w:top w:val="nil"/>
              <w:left w:val="nil"/>
              <w:bottom w:val="single" w:sz="4" w:space="0" w:color="C0C0C0"/>
              <w:right w:val="single" w:sz="4" w:space="0" w:color="C0C0C0"/>
            </w:tcBorders>
            <w:shd w:val="clear" w:color="000000" w:fill="FFFFCC"/>
            <w:vAlign w:val="center"/>
            <w:hideMark/>
          </w:tcPr>
          <w:p w14:paraId="401410C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5CD46E4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36" w:type="dxa"/>
            <w:tcBorders>
              <w:top w:val="nil"/>
              <w:left w:val="nil"/>
              <w:bottom w:val="single" w:sz="4" w:space="0" w:color="C0C0C0"/>
              <w:right w:val="single" w:sz="4" w:space="0" w:color="C0C0C0"/>
            </w:tcBorders>
            <w:shd w:val="clear" w:color="000000" w:fill="D7EAD3"/>
            <w:vAlign w:val="center"/>
            <w:hideMark/>
          </w:tcPr>
          <w:p w14:paraId="5C972DF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396" w:type="dxa"/>
            <w:tcBorders>
              <w:top w:val="nil"/>
              <w:left w:val="nil"/>
              <w:bottom w:val="single" w:sz="4" w:space="0" w:color="C0C0C0"/>
              <w:right w:val="single" w:sz="4" w:space="0" w:color="C0C0C0"/>
            </w:tcBorders>
            <w:shd w:val="clear" w:color="000000" w:fill="D7EAD3"/>
            <w:vAlign w:val="center"/>
            <w:hideMark/>
          </w:tcPr>
          <w:p w14:paraId="2ECA97C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4696" w:type="dxa"/>
            <w:tcBorders>
              <w:top w:val="nil"/>
              <w:left w:val="nil"/>
              <w:bottom w:val="single" w:sz="4" w:space="0" w:color="C0C0C0"/>
              <w:right w:val="single" w:sz="4" w:space="0" w:color="C0C0C0"/>
            </w:tcBorders>
            <w:shd w:val="clear" w:color="000000" w:fill="FFFFCC"/>
            <w:vAlign w:val="center"/>
            <w:hideMark/>
          </w:tcPr>
          <w:p w14:paraId="2D2E42C1"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r>
      <w:tr w:rsidR="004474E2" w:rsidRPr="004474E2" w14:paraId="21E4A9CC" w14:textId="77777777" w:rsidTr="004474E2">
        <w:trPr>
          <w:trHeight w:val="300"/>
          <w:jc w:val="center"/>
        </w:trPr>
        <w:tc>
          <w:tcPr>
            <w:tcW w:w="459" w:type="dxa"/>
            <w:tcBorders>
              <w:top w:val="nil"/>
              <w:left w:val="nil"/>
              <w:bottom w:val="nil"/>
              <w:right w:val="nil"/>
            </w:tcBorders>
            <w:shd w:val="clear" w:color="000000" w:fill="00B050"/>
            <w:noWrap/>
            <w:vAlign w:val="center"/>
            <w:hideMark/>
          </w:tcPr>
          <w:p w14:paraId="08717ECB"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НР</w:t>
            </w: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0519EAF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10.5.2</w:t>
            </w:r>
          </w:p>
        </w:tc>
        <w:tc>
          <w:tcPr>
            <w:tcW w:w="4885" w:type="dxa"/>
            <w:tcBorders>
              <w:top w:val="nil"/>
              <w:left w:val="nil"/>
              <w:bottom w:val="single" w:sz="4" w:space="0" w:color="C0C0C0"/>
              <w:right w:val="single" w:sz="4" w:space="0" w:color="C0C0C0"/>
            </w:tcBorders>
            <w:shd w:val="clear" w:color="auto" w:fill="auto"/>
            <w:vAlign w:val="center"/>
            <w:hideMark/>
          </w:tcPr>
          <w:p w14:paraId="4E58E36C" w14:textId="77777777" w:rsidR="004474E2" w:rsidRPr="004474E2" w:rsidRDefault="004474E2" w:rsidP="004474E2">
            <w:pPr>
              <w:ind w:firstLineChars="200" w:firstLine="260"/>
              <w:rPr>
                <w:rFonts w:ascii="Tahoma" w:hAnsi="Tahoma" w:cs="Tahoma"/>
                <w:sz w:val="13"/>
                <w:szCs w:val="13"/>
              </w:rPr>
            </w:pPr>
            <w:r w:rsidRPr="004474E2">
              <w:rPr>
                <w:rFonts w:ascii="Tahoma" w:hAnsi="Tahoma" w:cs="Tahoma"/>
                <w:sz w:val="13"/>
                <w:szCs w:val="13"/>
              </w:rPr>
              <w:t>Другие налоги</w:t>
            </w:r>
          </w:p>
        </w:tc>
        <w:tc>
          <w:tcPr>
            <w:tcW w:w="1106" w:type="dxa"/>
            <w:tcBorders>
              <w:top w:val="nil"/>
              <w:left w:val="nil"/>
              <w:bottom w:val="single" w:sz="4" w:space="0" w:color="C0C0C0"/>
              <w:right w:val="single" w:sz="4" w:space="0" w:color="C0C0C0"/>
            </w:tcBorders>
            <w:shd w:val="clear" w:color="auto" w:fill="auto"/>
            <w:vAlign w:val="center"/>
            <w:hideMark/>
          </w:tcPr>
          <w:p w14:paraId="4319753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551" w:type="dxa"/>
            <w:tcBorders>
              <w:top w:val="nil"/>
              <w:left w:val="nil"/>
              <w:bottom w:val="single" w:sz="4" w:space="0" w:color="C0C0C0"/>
              <w:right w:val="single" w:sz="4" w:space="0" w:color="C0C0C0"/>
            </w:tcBorders>
            <w:shd w:val="clear" w:color="000000" w:fill="D7EAD3"/>
            <w:vAlign w:val="center"/>
            <w:hideMark/>
          </w:tcPr>
          <w:p w14:paraId="42B25D5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621" w:type="dxa"/>
            <w:tcBorders>
              <w:top w:val="nil"/>
              <w:left w:val="nil"/>
              <w:bottom w:val="single" w:sz="4" w:space="0" w:color="C0C0C0"/>
              <w:right w:val="single" w:sz="4" w:space="0" w:color="C0C0C0"/>
            </w:tcBorders>
            <w:shd w:val="clear" w:color="000000" w:fill="D7EAD3"/>
            <w:vAlign w:val="center"/>
            <w:hideMark/>
          </w:tcPr>
          <w:p w14:paraId="4FB328A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272B269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3D7386B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1403952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2936" w:type="dxa"/>
            <w:tcBorders>
              <w:top w:val="nil"/>
              <w:left w:val="nil"/>
              <w:bottom w:val="single" w:sz="4" w:space="0" w:color="C0C0C0"/>
              <w:right w:val="single" w:sz="4" w:space="0" w:color="C0C0C0"/>
            </w:tcBorders>
            <w:shd w:val="clear" w:color="000000" w:fill="FFFFCC"/>
            <w:vAlign w:val="center"/>
            <w:hideMark/>
          </w:tcPr>
          <w:p w14:paraId="687E23B4"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396" w:type="dxa"/>
            <w:tcBorders>
              <w:top w:val="nil"/>
              <w:left w:val="nil"/>
              <w:bottom w:val="single" w:sz="4" w:space="0" w:color="C0C0C0"/>
              <w:right w:val="single" w:sz="4" w:space="0" w:color="C0C0C0"/>
            </w:tcBorders>
            <w:shd w:val="clear" w:color="000000" w:fill="D7EAD3"/>
            <w:vAlign w:val="center"/>
            <w:hideMark/>
          </w:tcPr>
          <w:p w14:paraId="4A2C9A1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2C212FB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102F550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396" w:type="dxa"/>
            <w:tcBorders>
              <w:top w:val="nil"/>
              <w:left w:val="nil"/>
              <w:bottom w:val="single" w:sz="4" w:space="0" w:color="C0C0C0"/>
              <w:right w:val="single" w:sz="4" w:space="0" w:color="C0C0C0"/>
            </w:tcBorders>
            <w:shd w:val="clear" w:color="000000" w:fill="D7EAD3"/>
            <w:vAlign w:val="center"/>
            <w:hideMark/>
          </w:tcPr>
          <w:p w14:paraId="02DD71B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4696" w:type="dxa"/>
            <w:tcBorders>
              <w:top w:val="nil"/>
              <w:left w:val="nil"/>
              <w:bottom w:val="single" w:sz="4" w:space="0" w:color="C0C0C0"/>
              <w:right w:val="single" w:sz="4" w:space="0" w:color="C0C0C0"/>
            </w:tcBorders>
            <w:shd w:val="clear" w:color="000000" w:fill="FFFFCC"/>
            <w:vAlign w:val="center"/>
            <w:hideMark/>
          </w:tcPr>
          <w:p w14:paraId="04614019"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r>
      <w:tr w:rsidR="004474E2" w:rsidRPr="004474E2" w14:paraId="294ED0D5" w14:textId="77777777" w:rsidTr="004474E2">
        <w:trPr>
          <w:trHeight w:val="300"/>
          <w:jc w:val="center"/>
        </w:trPr>
        <w:tc>
          <w:tcPr>
            <w:tcW w:w="459" w:type="dxa"/>
            <w:tcBorders>
              <w:top w:val="nil"/>
              <w:left w:val="nil"/>
              <w:bottom w:val="nil"/>
              <w:right w:val="nil"/>
            </w:tcBorders>
            <w:shd w:val="clear" w:color="000000" w:fill="00B050"/>
            <w:noWrap/>
            <w:vAlign w:val="center"/>
            <w:hideMark/>
          </w:tcPr>
          <w:p w14:paraId="5C52AFBF"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НР</w:t>
            </w:r>
          </w:p>
        </w:tc>
        <w:tc>
          <w:tcPr>
            <w:tcW w:w="5875" w:type="dxa"/>
            <w:gridSpan w:val="2"/>
            <w:tcBorders>
              <w:top w:val="nil"/>
              <w:left w:val="single" w:sz="4" w:space="0" w:color="C0C0C0"/>
              <w:bottom w:val="single" w:sz="4" w:space="0" w:color="C0C0C0"/>
              <w:right w:val="nil"/>
            </w:tcBorders>
            <w:shd w:val="thinReverseDiagStripe" w:color="C0C0C0" w:fill="auto"/>
            <w:noWrap/>
            <w:vAlign w:val="center"/>
            <w:hideMark/>
          </w:tcPr>
          <w:p w14:paraId="6B2D0944" w14:textId="77777777" w:rsidR="004474E2" w:rsidRPr="004474E2" w:rsidRDefault="004474E2" w:rsidP="004474E2">
            <w:pPr>
              <w:ind w:firstLineChars="100" w:firstLine="131"/>
              <w:rPr>
                <w:rFonts w:ascii="Tahoma" w:hAnsi="Tahoma" w:cs="Tahoma"/>
                <w:b/>
                <w:bCs/>
                <w:color w:val="0066CC"/>
                <w:sz w:val="13"/>
                <w:szCs w:val="13"/>
              </w:rPr>
            </w:pPr>
            <w:r w:rsidRPr="004474E2">
              <w:rPr>
                <w:rFonts w:ascii="Tahoma" w:hAnsi="Tahoma" w:cs="Tahoma"/>
                <w:b/>
                <w:bCs/>
                <w:color w:val="0066CC"/>
                <w:sz w:val="13"/>
                <w:szCs w:val="13"/>
              </w:rPr>
              <w:t>Добавить</w:t>
            </w:r>
          </w:p>
        </w:tc>
        <w:tc>
          <w:tcPr>
            <w:tcW w:w="1106" w:type="dxa"/>
            <w:tcBorders>
              <w:top w:val="nil"/>
              <w:left w:val="nil"/>
              <w:bottom w:val="single" w:sz="4" w:space="0" w:color="C0C0C0"/>
              <w:right w:val="nil"/>
            </w:tcBorders>
            <w:shd w:val="thinReverseDiagStripe" w:color="C0C0C0" w:fill="auto"/>
            <w:noWrap/>
            <w:hideMark/>
          </w:tcPr>
          <w:p w14:paraId="39C953D0"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551" w:type="dxa"/>
            <w:tcBorders>
              <w:top w:val="nil"/>
              <w:left w:val="nil"/>
              <w:bottom w:val="single" w:sz="4" w:space="0" w:color="C0C0C0"/>
              <w:right w:val="nil"/>
            </w:tcBorders>
            <w:shd w:val="thinReverseDiagStripe" w:color="C0C0C0" w:fill="auto"/>
            <w:noWrap/>
            <w:hideMark/>
          </w:tcPr>
          <w:p w14:paraId="7BA131CB"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621" w:type="dxa"/>
            <w:tcBorders>
              <w:top w:val="nil"/>
              <w:left w:val="nil"/>
              <w:bottom w:val="single" w:sz="4" w:space="0" w:color="C0C0C0"/>
              <w:right w:val="nil"/>
            </w:tcBorders>
            <w:shd w:val="thinReverseDiagStripe" w:color="C0C0C0" w:fill="auto"/>
            <w:noWrap/>
            <w:hideMark/>
          </w:tcPr>
          <w:p w14:paraId="720033C7"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518" w:type="dxa"/>
            <w:tcBorders>
              <w:top w:val="nil"/>
              <w:left w:val="nil"/>
              <w:bottom w:val="single" w:sz="4" w:space="0" w:color="C0C0C0"/>
              <w:right w:val="nil"/>
            </w:tcBorders>
            <w:shd w:val="thinReverseDiagStripe" w:color="C0C0C0" w:fill="auto"/>
            <w:noWrap/>
            <w:hideMark/>
          </w:tcPr>
          <w:p w14:paraId="0CCF3D07"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496" w:type="dxa"/>
            <w:tcBorders>
              <w:top w:val="nil"/>
              <w:left w:val="nil"/>
              <w:bottom w:val="single" w:sz="4" w:space="0" w:color="C0C0C0"/>
              <w:right w:val="nil"/>
            </w:tcBorders>
            <w:shd w:val="thinReverseDiagStripe" w:color="C0C0C0" w:fill="auto"/>
            <w:noWrap/>
            <w:hideMark/>
          </w:tcPr>
          <w:p w14:paraId="0564E008"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536" w:type="dxa"/>
            <w:tcBorders>
              <w:top w:val="nil"/>
              <w:left w:val="nil"/>
              <w:bottom w:val="single" w:sz="4" w:space="0" w:color="C0C0C0"/>
              <w:right w:val="nil"/>
            </w:tcBorders>
            <w:shd w:val="thinReverseDiagStripe" w:color="C0C0C0" w:fill="auto"/>
            <w:noWrap/>
            <w:hideMark/>
          </w:tcPr>
          <w:p w14:paraId="09F34603"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2936" w:type="dxa"/>
            <w:tcBorders>
              <w:top w:val="nil"/>
              <w:left w:val="nil"/>
              <w:bottom w:val="single" w:sz="4" w:space="0" w:color="C0C0C0"/>
              <w:right w:val="single" w:sz="4" w:space="0" w:color="C0C0C0"/>
            </w:tcBorders>
            <w:shd w:val="thinReverseDiagStripe" w:color="C0C0C0" w:fill="auto"/>
            <w:noWrap/>
            <w:hideMark/>
          </w:tcPr>
          <w:p w14:paraId="54D18FEB"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396" w:type="dxa"/>
            <w:tcBorders>
              <w:top w:val="nil"/>
              <w:left w:val="nil"/>
              <w:bottom w:val="single" w:sz="4" w:space="0" w:color="C0C0C0"/>
              <w:right w:val="nil"/>
            </w:tcBorders>
            <w:shd w:val="thinReverseDiagStripe" w:color="C0C0C0" w:fill="auto"/>
            <w:noWrap/>
            <w:hideMark/>
          </w:tcPr>
          <w:p w14:paraId="068B185F"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518" w:type="dxa"/>
            <w:tcBorders>
              <w:top w:val="nil"/>
              <w:left w:val="nil"/>
              <w:bottom w:val="single" w:sz="4" w:space="0" w:color="C0C0C0"/>
              <w:right w:val="nil"/>
            </w:tcBorders>
            <w:shd w:val="thinReverseDiagStripe" w:color="C0C0C0" w:fill="auto"/>
            <w:noWrap/>
            <w:hideMark/>
          </w:tcPr>
          <w:p w14:paraId="21329A81"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436" w:type="dxa"/>
            <w:tcBorders>
              <w:top w:val="nil"/>
              <w:left w:val="nil"/>
              <w:bottom w:val="single" w:sz="4" w:space="0" w:color="C0C0C0"/>
              <w:right w:val="nil"/>
            </w:tcBorders>
            <w:shd w:val="thinReverseDiagStripe" w:color="C0C0C0" w:fill="auto"/>
            <w:noWrap/>
            <w:hideMark/>
          </w:tcPr>
          <w:p w14:paraId="2D5DFDDD"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396" w:type="dxa"/>
            <w:tcBorders>
              <w:top w:val="nil"/>
              <w:left w:val="nil"/>
              <w:bottom w:val="single" w:sz="4" w:space="0" w:color="C0C0C0"/>
              <w:right w:val="nil"/>
            </w:tcBorders>
            <w:shd w:val="thinReverseDiagStripe" w:color="C0C0C0" w:fill="auto"/>
            <w:noWrap/>
            <w:hideMark/>
          </w:tcPr>
          <w:p w14:paraId="09E0C734"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4696" w:type="dxa"/>
            <w:tcBorders>
              <w:top w:val="nil"/>
              <w:left w:val="nil"/>
              <w:bottom w:val="single" w:sz="4" w:space="0" w:color="C0C0C0"/>
              <w:right w:val="single" w:sz="4" w:space="0" w:color="C0C0C0"/>
            </w:tcBorders>
            <w:shd w:val="thinReverseDiagStripe" w:color="C0C0C0" w:fill="auto"/>
            <w:noWrap/>
            <w:hideMark/>
          </w:tcPr>
          <w:p w14:paraId="0F46C70C"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r>
      <w:tr w:rsidR="004474E2" w:rsidRPr="004474E2" w14:paraId="23829377" w14:textId="77777777" w:rsidTr="004474E2">
        <w:trPr>
          <w:trHeight w:val="900"/>
          <w:jc w:val="center"/>
        </w:trPr>
        <w:tc>
          <w:tcPr>
            <w:tcW w:w="459" w:type="dxa"/>
            <w:tcBorders>
              <w:top w:val="nil"/>
              <w:left w:val="nil"/>
              <w:bottom w:val="nil"/>
              <w:right w:val="nil"/>
            </w:tcBorders>
            <w:shd w:val="clear" w:color="000000" w:fill="00B050"/>
            <w:noWrap/>
            <w:vAlign w:val="center"/>
            <w:hideMark/>
          </w:tcPr>
          <w:p w14:paraId="4FAE3B11"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НР</w:t>
            </w: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6A1CE42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10.6</w:t>
            </w:r>
          </w:p>
        </w:tc>
        <w:tc>
          <w:tcPr>
            <w:tcW w:w="4885" w:type="dxa"/>
            <w:tcBorders>
              <w:top w:val="nil"/>
              <w:left w:val="nil"/>
              <w:bottom w:val="single" w:sz="4" w:space="0" w:color="C0C0C0"/>
              <w:right w:val="single" w:sz="4" w:space="0" w:color="C0C0C0"/>
            </w:tcBorders>
            <w:shd w:val="clear" w:color="auto" w:fill="auto"/>
            <w:vAlign w:val="center"/>
            <w:hideMark/>
          </w:tcPr>
          <w:p w14:paraId="71697200" w14:textId="77777777" w:rsidR="004474E2" w:rsidRPr="004474E2" w:rsidRDefault="004474E2" w:rsidP="004474E2">
            <w:pPr>
              <w:ind w:firstLineChars="100" w:firstLine="130"/>
              <w:rPr>
                <w:rFonts w:ascii="Tahoma" w:hAnsi="Tahoma" w:cs="Tahoma"/>
                <w:sz w:val="13"/>
                <w:szCs w:val="13"/>
              </w:rPr>
            </w:pPr>
            <w:r w:rsidRPr="004474E2">
              <w:rPr>
                <w:rFonts w:ascii="Tahoma" w:hAnsi="Tahoma" w:cs="Tahoma"/>
                <w:sz w:val="13"/>
                <w:szCs w:val="13"/>
              </w:rPr>
              <w:t>Средства на возврат займов и кредитов, процентов по займам и кредитам, привлекаемым на реализацию инвестиционной программы и пополнение оборотных средств</w:t>
            </w:r>
          </w:p>
        </w:tc>
        <w:tc>
          <w:tcPr>
            <w:tcW w:w="1106" w:type="dxa"/>
            <w:tcBorders>
              <w:top w:val="nil"/>
              <w:left w:val="nil"/>
              <w:bottom w:val="single" w:sz="4" w:space="0" w:color="C0C0C0"/>
              <w:right w:val="single" w:sz="4" w:space="0" w:color="C0C0C0"/>
            </w:tcBorders>
            <w:shd w:val="clear" w:color="auto" w:fill="auto"/>
            <w:vAlign w:val="center"/>
            <w:hideMark/>
          </w:tcPr>
          <w:p w14:paraId="75474EE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551" w:type="dxa"/>
            <w:tcBorders>
              <w:top w:val="nil"/>
              <w:left w:val="nil"/>
              <w:bottom w:val="single" w:sz="4" w:space="0" w:color="C0C0C0"/>
              <w:right w:val="single" w:sz="4" w:space="0" w:color="C0C0C0"/>
            </w:tcBorders>
            <w:shd w:val="clear" w:color="000000" w:fill="FFFFCC"/>
            <w:vAlign w:val="center"/>
            <w:hideMark/>
          </w:tcPr>
          <w:p w14:paraId="4BABCDB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621" w:type="dxa"/>
            <w:tcBorders>
              <w:top w:val="nil"/>
              <w:left w:val="nil"/>
              <w:bottom w:val="single" w:sz="4" w:space="0" w:color="C0C0C0"/>
              <w:right w:val="single" w:sz="4" w:space="0" w:color="C0C0C0"/>
            </w:tcBorders>
            <w:shd w:val="clear" w:color="000000" w:fill="FFFFCC"/>
            <w:vAlign w:val="center"/>
            <w:hideMark/>
          </w:tcPr>
          <w:p w14:paraId="18FFA37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222E2E9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60BD6EE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5E557CC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2936" w:type="dxa"/>
            <w:tcBorders>
              <w:top w:val="nil"/>
              <w:left w:val="nil"/>
              <w:bottom w:val="single" w:sz="4" w:space="0" w:color="C0C0C0"/>
              <w:right w:val="single" w:sz="4" w:space="0" w:color="C0C0C0"/>
            </w:tcBorders>
            <w:shd w:val="clear" w:color="000000" w:fill="FFFFCC"/>
            <w:vAlign w:val="center"/>
            <w:hideMark/>
          </w:tcPr>
          <w:p w14:paraId="10A08961"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396" w:type="dxa"/>
            <w:tcBorders>
              <w:top w:val="nil"/>
              <w:left w:val="nil"/>
              <w:bottom w:val="single" w:sz="4" w:space="0" w:color="C0C0C0"/>
              <w:right w:val="single" w:sz="4" w:space="0" w:color="C0C0C0"/>
            </w:tcBorders>
            <w:shd w:val="clear" w:color="000000" w:fill="FFFFCC"/>
            <w:vAlign w:val="center"/>
            <w:hideMark/>
          </w:tcPr>
          <w:p w14:paraId="79C312B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4BB21DC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36" w:type="dxa"/>
            <w:tcBorders>
              <w:top w:val="nil"/>
              <w:left w:val="nil"/>
              <w:bottom w:val="single" w:sz="4" w:space="0" w:color="C0C0C0"/>
              <w:right w:val="single" w:sz="4" w:space="0" w:color="C0C0C0"/>
            </w:tcBorders>
            <w:shd w:val="clear" w:color="000000" w:fill="D7EAD3"/>
            <w:vAlign w:val="center"/>
            <w:hideMark/>
          </w:tcPr>
          <w:p w14:paraId="0B2DE5D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396" w:type="dxa"/>
            <w:tcBorders>
              <w:top w:val="nil"/>
              <w:left w:val="nil"/>
              <w:bottom w:val="single" w:sz="4" w:space="0" w:color="C0C0C0"/>
              <w:right w:val="single" w:sz="4" w:space="0" w:color="C0C0C0"/>
            </w:tcBorders>
            <w:shd w:val="clear" w:color="000000" w:fill="D7EAD3"/>
            <w:vAlign w:val="center"/>
            <w:hideMark/>
          </w:tcPr>
          <w:p w14:paraId="7AD63A1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4696" w:type="dxa"/>
            <w:tcBorders>
              <w:top w:val="nil"/>
              <w:left w:val="nil"/>
              <w:bottom w:val="single" w:sz="4" w:space="0" w:color="C0C0C0"/>
              <w:right w:val="single" w:sz="4" w:space="0" w:color="C0C0C0"/>
            </w:tcBorders>
            <w:shd w:val="clear" w:color="000000" w:fill="FFFFCC"/>
            <w:vAlign w:val="center"/>
            <w:hideMark/>
          </w:tcPr>
          <w:p w14:paraId="077EB8C2"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r>
      <w:tr w:rsidR="004474E2" w:rsidRPr="004474E2" w14:paraId="0EA5F308" w14:textId="77777777" w:rsidTr="004474E2">
        <w:trPr>
          <w:trHeight w:val="300"/>
          <w:jc w:val="center"/>
        </w:trPr>
        <w:tc>
          <w:tcPr>
            <w:tcW w:w="459" w:type="dxa"/>
            <w:tcBorders>
              <w:top w:val="nil"/>
              <w:left w:val="nil"/>
              <w:bottom w:val="nil"/>
              <w:right w:val="nil"/>
            </w:tcBorders>
            <w:shd w:val="clear" w:color="000000" w:fill="00B050"/>
            <w:noWrap/>
            <w:vAlign w:val="center"/>
            <w:hideMark/>
          </w:tcPr>
          <w:p w14:paraId="635FFD6B"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НР</w:t>
            </w: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7489CCC2"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11</w:t>
            </w:r>
          </w:p>
        </w:tc>
        <w:tc>
          <w:tcPr>
            <w:tcW w:w="4885" w:type="dxa"/>
            <w:tcBorders>
              <w:top w:val="nil"/>
              <w:left w:val="nil"/>
              <w:bottom w:val="single" w:sz="4" w:space="0" w:color="C0C0C0"/>
              <w:right w:val="single" w:sz="4" w:space="0" w:color="C0C0C0"/>
            </w:tcBorders>
            <w:shd w:val="clear" w:color="auto" w:fill="auto"/>
            <w:vAlign w:val="center"/>
            <w:hideMark/>
          </w:tcPr>
          <w:p w14:paraId="658114FA"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Недополученные доходы/выпадающие расходы</w:t>
            </w:r>
          </w:p>
        </w:tc>
        <w:tc>
          <w:tcPr>
            <w:tcW w:w="1106" w:type="dxa"/>
            <w:tcBorders>
              <w:top w:val="nil"/>
              <w:left w:val="nil"/>
              <w:bottom w:val="single" w:sz="4" w:space="0" w:color="C0C0C0"/>
              <w:right w:val="single" w:sz="4" w:space="0" w:color="C0C0C0"/>
            </w:tcBorders>
            <w:shd w:val="clear" w:color="auto" w:fill="auto"/>
            <w:vAlign w:val="center"/>
            <w:hideMark/>
          </w:tcPr>
          <w:p w14:paraId="240EA73E"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551" w:type="dxa"/>
            <w:tcBorders>
              <w:top w:val="nil"/>
              <w:left w:val="nil"/>
              <w:bottom w:val="single" w:sz="4" w:space="0" w:color="C0C0C0"/>
              <w:right w:val="single" w:sz="4" w:space="0" w:color="C0C0C0"/>
            </w:tcBorders>
            <w:shd w:val="clear" w:color="000000" w:fill="FFFFCC"/>
            <w:vAlign w:val="center"/>
            <w:hideMark/>
          </w:tcPr>
          <w:p w14:paraId="6132C8FE"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621" w:type="dxa"/>
            <w:tcBorders>
              <w:top w:val="nil"/>
              <w:left w:val="nil"/>
              <w:bottom w:val="single" w:sz="4" w:space="0" w:color="C0C0C0"/>
              <w:right w:val="single" w:sz="4" w:space="0" w:color="C0C0C0"/>
            </w:tcBorders>
            <w:shd w:val="clear" w:color="000000" w:fill="FFFFCC"/>
            <w:vAlign w:val="center"/>
            <w:hideMark/>
          </w:tcPr>
          <w:p w14:paraId="74559F72"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518" w:type="dxa"/>
            <w:tcBorders>
              <w:top w:val="nil"/>
              <w:left w:val="nil"/>
              <w:bottom w:val="single" w:sz="4" w:space="0" w:color="C0C0C0"/>
              <w:right w:val="single" w:sz="4" w:space="0" w:color="C0C0C0"/>
            </w:tcBorders>
            <w:shd w:val="clear" w:color="000000" w:fill="FFFFCC"/>
            <w:vAlign w:val="center"/>
            <w:hideMark/>
          </w:tcPr>
          <w:p w14:paraId="13D2DD31"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1B7C4F2F"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0AF68243"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2936" w:type="dxa"/>
            <w:tcBorders>
              <w:top w:val="nil"/>
              <w:left w:val="nil"/>
              <w:bottom w:val="single" w:sz="4" w:space="0" w:color="C0C0C0"/>
              <w:right w:val="single" w:sz="4" w:space="0" w:color="C0C0C0"/>
            </w:tcBorders>
            <w:shd w:val="clear" w:color="000000" w:fill="FFFFCC"/>
            <w:vAlign w:val="center"/>
            <w:hideMark/>
          </w:tcPr>
          <w:p w14:paraId="2DF0030E"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396" w:type="dxa"/>
            <w:tcBorders>
              <w:top w:val="nil"/>
              <w:left w:val="nil"/>
              <w:bottom w:val="single" w:sz="4" w:space="0" w:color="C0C0C0"/>
              <w:right w:val="single" w:sz="4" w:space="0" w:color="C0C0C0"/>
            </w:tcBorders>
            <w:shd w:val="clear" w:color="000000" w:fill="FFFFCC"/>
            <w:vAlign w:val="center"/>
            <w:hideMark/>
          </w:tcPr>
          <w:p w14:paraId="6BB20B32"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518" w:type="dxa"/>
            <w:tcBorders>
              <w:top w:val="nil"/>
              <w:left w:val="nil"/>
              <w:bottom w:val="single" w:sz="4" w:space="0" w:color="C0C0C0"/>
              <w:right w:val="single" w:sz="4" w:space="0" w:color="C0C0C0"/>
            </w:tcBorders>
            <w:shd w:val="clear" w:color="000000" w:fill="FFFFCC"/>
            <w:vAlign w:val="center"/>
            <w:hideMark/>
          </w:tcPr>
          <w:p w14:paraId="28647893"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3172592C"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396" w:type="dxa"/>
            <w:tcBorders>
              <w:top w:val="nil"/>
              <w:left w:val="nil"/>
              <w:bottom w:val="single" w:sz="4" w:space="0" w:color="C0C0C0"/>
              <w:right w:val="single" w:sz="4" w:space="0" w:color="C0C0C0"/>
            </w:tcBorders>
            <w:shd w:val="clear" w:color="000000" w:fill="D7EAD3"/>
            <w:vAlign w:val="center"/>
            <w:hideMark/>
          </w:tcPr>
          <w:p w14:paraId="0AD3C88D"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4696" w:type="dxa"/>
            <w:tcBorders>
              <w:top w:val="nil"/>
              <w:left w:val="nil"/>
              <w:bottom w:val="single" w:sz="4" w:space="0" w:color="C0C0C0"/>
              <w:right w:val="single" w:sz="4" w:space="0" w:color="C0C0C0"/>
            </w:tcBorders>
            <w:shd w:val="clear" w:color="000000" w:fill="FFFFCC"/>
            <w:vAlign w:val="center"/>
            <w:hideMark/>
          </w:tcPr>
          <w:p w14:paraId="79C17B59"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r>
      <w:tr w:rsidR="004474E2" w:rsidRPr="004474E2" w14:paraId="4EEB8362" w14:textId="77777777" w:rsidTr="004474E2">
        <w:trPr>
          <w:trHeight w:val="825"/>
          <w:jc w:val="center"/>
        </w:trPr>
        <w:tc>
          <w:tcPr>
            <w:tcW w:w="459" w:type="dxa"/>
            <w:tcBorders>
              <w:top w:val="nil"/>
              <w:left w:val="nil"/>
              <w:bottom w:val="nil"/>
              <w:right w:val="nil"/>
            </w:tcBorders>
            <w:shd w:val="clear" w:color="000000" w:fill="00B050"/>
            <w:noWrap/>
            <w:vAlign w:val="center"/>
            <w:hideMark/>
          </w:tcPr>
          <w:p w14:paraId="0F692A63"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lastRenderedPageBreak/>
              <w:t>НР</w:t>
            </w: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508BDF7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11.1</w:t>
            </w:r>
          </w:p>
        </w:tc>
        <w:tc>
          <w:tcPr>
            <w:tcW w:w="4885" w:type="dxa"/>
            <w:tcBorders>
              <w:top w:val="nil"/>
              <w:left w:val="nil"/>
              <w:bottom w:val="single" w:sz="4" w:space="0" w:color="C0C0C0"/>
              <w:right w:val="single" w:sz="4" w:space="0" w:color="C0C0C0"/>
            </w:tcBorders>
            <w:shd w:val="clear" w:color="auto" w:fill="auto"/>
            <w:vAlign w:val="center"/>
            <w:hideMark/>
          </w:tcPr>
          <w:p w14:paraId="2107FD32" w14:textId="77777777" w:rsidR="004474E2" w:rsidRPr="004474E2" w:rsidRDefault="004474E2" w:rsidP="004474E2">
            <w:pPr>
              <w:ind w:firstLineChars="100" w:firstLine="130"/>
              <w:rPr>
                <w:rFonts w:ascii="Tahoma" w:hAnsi="Tahoma" w:cs="Tahoma"/>
                <w:sz w:val="13"/>
                <w:szCs w:val="13"/>
              </w:rPr>
            </w:pPr>
            <w:r w:rsidRPr="004474E2">
              <w:rPr>
                <w:rFonts w:ascii="Tahoma" w:hAnsi="Tahoma" w:cs="Tahoma"/>
                <w:sz w:val="13"/>
                <w:szCs w:val="13"/>
              </w:rPr>
              <w:t>Отклонение фактически достигнутого объёма поданной воды или принятых сточных вод</w:t>
            </w:r>
          </w:p>
        </w:tc>
        <w:tc>
          <w:tcPr>
            <w:tcW w:w="1106" w:type="dxa"/>
            <w:tcBorders>
              <w:top w:val="nil"/>
              <w:left w:val="nil"/>
              <w:bottom w:val="single" w:sz="4" w:space="0" w:color="C0C0C0"/>
              <w:right w:val="single" w:sz="4" w:space="0" w:color="C0C0C0"/>
            </w:tcBorders>
            <w:shd w:val="clear" w:color="auto" w:fill="auto"/>
            <w:vAlign w:val="center"/>
            <w:hideMark/>
          </w:tcPr>
          <w:p w14:paraId="4A89266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551" w:type="dxa"/>
            <w:tcBorders>
              <w:top w:val="nil"/>
              <w:left w:val="nil"/>
              <w:bottom w:val="single" w:sz="4" w:space="0" w:color="C0C0C0"/>
              <w:right w:val="single" w:sz="4" w:space="0" w:color="C0C0C0"/>
            </w:tcBorders>
            <w:shd w:val="clear" w:color="000000" w:fill="FFFFCC"/>
            <w:vAlign w:val="center"/>
            <w:hideMark/>
          </w:tcPr>
          <w:p w14:paraId="0A9322F3"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621" w:type="dxa"/>
            <w:tcBorders>
              <w:top w:val="nil"/>
              <w:left w:val="nil"/>
              <w:bottom w:val="single" w:sz="4" w:space="0" w:color="C0C0C0"/>
              <w:right w:val="single" w:sz="4" w:space="0" w:color="C0C0C0"/>
            </w:tcBorders>
            <w:shd w:val="clear" w:color="000000" w:fill="FFFFCC"/>
            <w:vAlign w:val="center"/>
            <w:hideMark/>
          </w:tcPr>
          <w:p w14:paraId="49B07C79"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12A410A4"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3B1F1F8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3409172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2936" w:type="dxa"/>
            <w:tcBorders>
              <w:top w:val="nil"/>
              <w:left w:val="nil"/>
              <w:bottom w:val="single" w:sz="4" w:space="0" w:color="C0C0C0"/>
              <w:right w:val="single" w:sz="4" w:space="0" w:color="C0C0C0"/>
            </w:tcBorders>
            <w:shd w:val="clear" w:color="000000" w:fill="FFFFCC"/>
            <w:vAlign w:val="center"/>
            <w:hideMark/>
          </w:tcPr>
          <w:p w14:paraId="5BC9BA82" w14:textId="77777777" w:rsidR="004474E2" w:rsidRPr="004474E2" w:rsidRDefault="004474E2" w:rsidP="004474E2">
            <w:pPr>
              <w:rPr>
                <w:rFonts w:ascii="Tahoma" w:hAnsi="Tahoma" w:cs="Tahoma"/>
                <w:sz w:val="13"/>
                <w:szCs w:val="13"/>
              </w:rPr>
            </w:pPr>
            <w:r w:rsidRPr="004474E2">
              <w:rPr>
                <w:rFonts w:ascii="Tahoma" w:hAnsi="Tahoma" w:cs="Tahoma"/>
                <w:sz w:val="13"/>
                <w:szCs w:val="13"/>
              </w:rPr>
              <w:t>Предложено организацией учесть дополнительный доход за 2020 год, регуляторм учтено в п. 16.3</w:t>
            </w:r>
          </w:p>
        </w:tc>
        <w:tc>
          <w:tcPr>
            <w:tcW w:w="1396" w:type="dxa"/>
            <w:tcBorders>
              <w:top w:val="nil"/>
              <w:left w:val="nil"/>
              <w:bottom w:val="single" w:sz="4" w:space="0" w:color="C0C0C0"/>
              <w:right w:val="single" w:sz="4" w:space="0" w:color="C0C0C0"/>
            </w:tcBorders>
            <w:shd w:val="clear" w:color="000000" w:fill="FFFFCC"/>
            <w:vAlign w:val="center"/>
            <w:hideMark/>
          </w:tcPr>
          <w:p w14:paraId="650505C9"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0CBBD3D4"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436" w:type="dxa"/>
            <w:tcBorders>
              <w:top w:val="nil"/>
              <w:left w:val="nil"/>
              <w:bottom w:val="single" w:sz="4" w:space="0" w:color="C0C0C0"/>
              <w:right w:val="single" w:sz="4" w:space="0" w:color="C0C0C0"/>
            </w:tcBorders>
            <w:shd w:val="clear" w:color="000000" w:fill="D7EAD3"/>
            <w:vAlign w:val="center"/>
            <w:hideMark/>
          </w:tcPr>
          <w:p w14:paraId="1CBA1D6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396" w:type="dxa"/>
            <w:tcBorders>
              <w:top w:val="nil"/>
              <w:left w:val="nil"/>
              <w:bottom w:val="single" w:sz="4" w:space="0" w:color="C0C0C0"/>
              <w:right w:val="single" w:sz="4" w:space="0" w:color="C0C0C0"/>
            </w:tcBorders>
            <w:shd w:val="clear" w:color="000000" w:fill="D7EAD3"/>
            <w:vAlign w:val="center"/>
            <w:hideMark/>
          </w:tcPr>
          <w:p w14:paraId="2B067A1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4696" w:type="dxa"/>
            <w:tcBorders>
              <w:top w:val="nil"/>
              <w:left w:val="nil"/>
              <w:bottom w:val="single" w:sz="4" w:space="0" w:color="C0C0C0"/>
              <w:right w:val="single" w:sz="4" w:space="0" w:color="C0C0C0"/>
            </w:tcBorders>
            <w:shd w:val="clear" w:color="000000" w:fill="FFFFCC"/>
            <w:vAlign w:val="center"/>
            <w:hideMark/>
          </w:tcPr>
          <w:p w14:paraId="3285B7DE" w14:textId="77777777" w:rsidR="004474E2" w:rsidRPr="004474E2" w:rsidRDefault="004474E2" w:rsidP="004474E2">
            <w:pPr>
              <w:rPr>
                <w:rFonts w:ascii="Tahoma" w:hAnsi="Tahoma" w:cs="Tahoma"/>
                <w:sz w:val="13"/>
                <w:szCs w:val="13"/>
              </w:rPr>
            </w:pPr>
            <w:r w:rsidRPr="004474E2">
              <w:rPr>
                <w:rFonts w:ascii="Tahoma" w:hAnsi="Tahoma" w:cs="Tahoma"/>
                <w:sz w:val="13"/>
                <w:szCs w:val="13"/>
              </w:rPr>
              <w:t>Предложено организацией учесть дополнительный доход за 2020 год, регуляторм учтено в п. 16.3</w:t>
            </w:r>
          </w:p>
        </w:tc>
      </w:tr>
      <w:tr w:rsidR="004474E2" w:rsidRPr="004474E2" w14:paraId="4CCCA7AA" w14:textId="77777777" w:rsidTr="004474E2">
        <w:trPr>
          <w:trHeight w:val="810"/>
          <w:jc w:val="center"/>
        </w:trPr>
        <w:tc>
          <w:tcPr>
            <w:tcW w:w="459" w:type="dxa"/>
            <w:tcBorders>
              <w:top w:val="nil"/>
              <w:left w:val="nil"/>
              <w:bottom w:val="nil"/>
              <w:right w:val="nil"/>
            </w:tcBorders>
            <w:shd w:val="clear" w:color="000000" w:fill="00B050"/>
            <w:noWrap/>
            <w:vAlign w:val="center"/>
            <w:hideMark/>
          </w:tcPr>
          <w:p w14:paraId="3C1C283C"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НР</w:t>
            </w: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1F40534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11.2</w:t>
            </w:r>
          </w:p>
        </w:tc>
        <w:tc>
          <w:tcPr>
            <w:tcW w:w="4885" w:type="dxa"/>
            <w:tcBorders>
              <w:top w:val="nil"/>
              <w:left w:val="nil"/>
              <w:bottom w:val="single" w:sz="4" w:space="0" w:color="C0C0C0"/>
              <w:right w:val="single" w:sz="4" w:space="0" w:color="C0C0C0"/>
            </w:tcBorders>
            <w:shd w:val="clear" w:color="auto" w:fill="auto"/>
            <w:vAlign w:val="center"/>
            <w:hideMark/>
          </w:tcPr>
          <w:p w14:paraId="01C7773B" w14:textId="77777777" w:rsidR="004474E2" w:rsidRPr="004474E2" w:rsidRDefault="004474E2" w:rsidP="004474E2">
            <w:pPr>
              <w:ind w:firstLineChars="100" w:firstLine="130"/>
              <w:rPr>
                <w:rFonts w:ascii="Tahoma" w:hAnsi="Tahoma" w:cs="Tahoma"/>
                <w:sz w:val="13"/>
                <w:szCs w:val="13"/>
              </w:rPr>
            </w:pPr>
            <w:r w:rsidRPr="004474E2">
              <w:rPr>
                <w:rFonts w:ascii="Tahoma" w:hAnsi="Tahoma" w:cs="Tahoma"/>
                <w:sz w:val="13"/>
                <w:szCs w:val="13"/>
              </w:rPr>
              <w:t>Отклонение фактически достигнутого уровня неподконтрольных расходов</w:t>
            </w:r>
          </w:p>
        </w:tc>
        <w:tc>
          <w:tcPr>
            <w:tcW w:w="1106" w:type="dxa"/>
            <w:tcBorders>
              <w:top w:val="nil"/>
              <w:left w:val="nil"/>
              <w:bottom w:val="single" w:sz="4" w:space="0" w:color="C0C0C0"/>
              <w:right w:val="single" w:sz="4" w:space="0" w:color="C0C0C0"/>
            </w:tcBorders>
            <w:shd w:val="clear" w:color="auto" w:fill="auto"/>
            <w:vAlign w:val="center"/>
            <w:hideMark/>
          </w:tcPr>
          <w:p w14:paraId="5C35BAE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551" w:type="dxa"/>
            <w:tcBorders>
              <w:top w:val="nil"/>
              <w:left w:val="nil"/>
              <w:bottom w:val="single" w:sz="4" w:space="0" w:color="C0C0C0"/>
              <w:right w:val="single" w:sz="4" w:space="0" w:color="C0C0C0"/>
            </w:tcBorders>
            <w:shd w:val="clear" w:color="000000" w:fill="FFFFCC"/>
            <w:vAlign w:val="center"/>
            <w:hideMark/>
          </w:tcPr>
          <w:p w14:paraId="144FC055"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621" w:type="dxa"/>
            <w:tcBorders>
              <w:top w:val="nil"/>
              <w:left w:val="nil"/>
              <w:bottom w:val="single" w:sz="4" w:space="0" w:color="C0C0C0"/>
              <w:right w:val="single" w:sz="4" w:space="0" w:color="C0C0C0"/>
            </w:tcBorders>
            <w:shd w:val="clear" w:color="000000" w:fill="FFFFCC"/>
            <w:vAlign w:val="center"/>
            <w:hideMark/>
          </w:tcPr>
          <w:p w14:paraId="52923EE4"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4F838BA4"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0490F21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47A50CB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2936" w:type="dxa"/>
            <w:tcBorders>
              <w:top w:val="nil"/>
              <w:left w:val="nil"/>
              <w:bottom w:val="single" w:sz="4" w:space="0" w:color="C0C0C0"/>
              <w:right w:val="single" w:sz="4" w:space="0" w:color="C0C0C0"/>
            </w:tcBorders>
            <w:shd w:val="clear" w:color="000000" w:fill="FFFFCC"/>
            <w:vAlign w:val="center"/>
            <w:hideMark/>
          </w:tcPr>
          <w:p w14:paraId="21E59B94" w14:textId="77777777" w:rsidR="004474E2" w:rsidRPr="004474E2" w:rsidRDefault="004474E2" w:rsidP="004474E2">
            <w:pPr>
              <w:rPr>
                <w:rFonts w:ascii="Tahoma" w:hAnsi="Tahoma" w:cs="Tahoma"/>
                <w:sz w:val="13"/>
                <w:szCs w:val="13"/>
              </w:rPr>
            </w:pPr>
            <w:r w:rsidRPr="004474E2">
              <w:rPr>
                <w:rFonts w:ascii="Tahoma" w:hAnsi="Tahoma" w:cs="Tahoma"/>
                <w:sz w:val="13"/>
                <w:szCs w:val="13"/>
              </w:rPr>
              <w:t>Предложено организацией корректировка  налога на доходы и тепловой энергии по факту 2020 года, регуляторм учтено в п. 16.3</w:t>
            </w:r>
          </w:p>
        </w:tc>
        <w:tc>
          <w:tcPr>
            <w:tcW w:w="1396" w:type="dxa"/>
            <w:tcBorders>
              <w:top w:val="nil"/>
              <w:left w:val="nil"/>
              <w:bottom w:val="single" w:sz="4" w:space="0" w:color="C0C0C0"/>
              <w:right w:val="single" w:sz="4" w:space="0" w:color="C0C0C0"/>
            </w:tcBorders>
            <w:shd w:val="clear" w:color="000000" w:fill="FFFFCC"/>
            <w:vAlign w:val="center"/>
            <w:hideMark/>
          </w:tcPr>
          <w:p w14:paraId="008E411B"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6C644F18"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436" w:type="dxa"/>
            <w:tcBorders>
              <w:top w:val="nil"/>
              <w:left w:val="nil"/>
              <w:bottom w:val="single" w:sz="4" w:space="0" w:color="C0C0C0"/>
              <w:right w:val="single" w:sz="4" w:space="0" w:color="C0C0C0"/>
            </w:tcBorders>
            <w:shd w:val="clear" w:color="000000" w:fill="D7EAD3"/>
            <w:vAlign w:val="center"/>
            <w:hideMark/>
          </w:tcPr>
          <w:p w14:paraId="5F3B44F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396" w:type="dxa"/>
            <w:tcBorders>
              <w:top w:val="nil"/>
              <w:left w:val="nil"/>
              <w:bottom w:val="single" w:sz="4" w:space="0" w:color="C0C0C0"/>
              <w:right w:val="single" w:sz="4" w:space="0" w:color="C0C0C0"/>
            </w:tcBorders>
            <w:shd w:val="clear" w:color="000000" w:fill="D7EAD3"/>
            <w:vAlign w:val="center"/>
            <w:hideMark/>
          </w:tcPr>
          <w:p w14:paraId="7FD125F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4696" w:type="dxa"/>
            <w:tcBorders>
              <w:top w:val="nil"/>
              <w:left w:val="nil"/>
              <w:bottom w:val="single" w:sz="4" w:space="0" w:color="C0C0C0"/>
              <w:right w:val="single" w:sz="4" w:space="0" w:color="C0C0C0"/>
            </w:tcBorders>
            <w:shd w:val="clear" w:color="000000" w:fill="FFFFCC"/>
            <w:vAlign w:val="center"/>
            <w:hideMark/>
          </w:tcPr>
          <w:p w14:paraId="15AA996D" w14:textId="77777777" w:rsidR="004474E2" w:rsidRPr="004474E2" w:rsidRDefault="004474E2" w:rsidP="004474E2">
            <w:pPr>
              <w:rPr>
                <w:rFonts w:ascii="Tahoma" w:hAnsi="Tahoma" w:cs="Tahoma"/>
                <w:sz w:val="13"/>
                <w:szCs w:val="13"/>
              </w:rPr>
            </w:pPr>
            <w:r w:rsidRPr="004474E2">
              <w:rPr>
                <w:rFonts w:ascii="Tahoma" w:hAnsi="Tahoma" w:cs="Tahoma"/>
                <w:sz w:val="13"/>
                <w:szCs w:val="13"/>
              </w:rPr>
              <w:t>Предложено организацией корректировка  налога на доходы и тепловой энергии по факту 2020 года, регуляторм учтено в п. 16.3</w:t>
            </w:r>
          </w:p>
        </w:tc>
      </w:tr>
      <w:tr w:rsidR="004474E2" w:rsidRPr="004474E2" w14:paraId="0F76B101" w14:textId="77777777" w:rsidTr="004474E2">
        <w:trPr>
          <w:trHeight w:val="300"/>
          <w:jc w:val="center"/>
        </w:trPr>
        <w:tc>
          <w:tcPr>
            <w:tcW w:w="459" w:type="dxa"/>
            <w:tcBorders>
              <w:top w:val="nil"/>
              <w:left w:val="nil"/>
              <w:bottom w:val="nil"/>
              <w:right w:val="nil"/>
            </w:tcBorders>
            <w:shd w:val="clear" w:color="000000" w:fill="00B050"/>
            <w:noWrap/>
            <w:vAlign w:val="center"/>
            <w:hideMark/>
          </w:tcPr>
          <w:p w14:paraId="62490005"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НР</w:t>
            </w: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2592A2C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11.3</w:t>
            </w:r>
          </w:p>
        </w:tc>
        <w:tc>
          <w:tcPr>
            <w:tcW w:w="4885" w:type="dxa"/>
            <w:tcBorders>
              <w:top w:val="nil"/>
              <w:left w:val="nil"/>
              <w:bottom w:val="single" w:sz="4" w:space="0" w:color="C0C0C0"/>
              <w:right w:val="single" w:sz="4" w:space="0" w:color="C0C0C0"/>
            </w:tcBorders>
            <w:shd w:val="clear" w:color="auto" w:fill="auto"/>
            <w:vAlign w:val="center"/>
            <w:hideMark/>
          </w:tcPr>
          <w:p w14:paraId="057C43EE" w14:textId="77777777" w:rsidR="004474E2" w:rsidRPr="004474E2" w:rsidRDefault="004474E2" w:rsidP="004474E2">
            <w:pPr>
              <w:ind w:firstLineChars="100" w:firstLine="130"/>
              <w:rPr>
                <w:rFonts w:ascii="Tahoma" w:hAnsi="Tahoma" w:cs="Tahoma"/>
                <w:sz w:val="13"/>
                <w:szCs w:val="13"/>
              </w:rPr>
            </w:pPr>
            <w:r w:rsidRPr="004474E2">
              <w:rPr>
                <w:rFonts w:ascii="Tahoma" w:hAnsi="Tahoma" w:cs="Tahoma"/>
                <w:sz w:val="13"/>
                <w:szCs w:val="13"/>
              </w:rPr>
              <w:t xml:space="preserve">Другие </w:t>
            </w:r>
          </w:p>
        </w:tc>
        <w:tc>
          <w:tcPr>
            <w:tcW w:w="1106" w:type="dxa"/>
            <w:tcBorders>
              <w:top w:val="nil"/>
              <w:left w:val="nil"/>
              <w:bottom w:val="single" w:sz="4" w:space="0" w:color="C0C0C0"/>
              <w:right w:val="single" w:sz="4" w:space="0" w:color="C0C0C0"/>
            </w:tcBorders>
            <w:shd w:val="clear" w:color="auto" w:fill="auto"/>
            <w:vAlign w:val="center"/>
            <w:hideMark/>
          </w:tcPr>
          <w:p w14:paraId="0B46B07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551" w:type="dxa"/>
            <w:tcBorders>
              <w:top w:val="nil"/>
              <w:left w:val="nil"/>
              <w:bottom w:val="single" w:sz="4" w:space="0" w:color="C0C0C0"/>
              <w:right w:val="single" w:sz="4" w:space="0" w:color="C0C0C0"/>
            </w:tcBorders>
            <w:shd w:val="clear" w:color="000000" w:fill="FFFFCC"/>
            <w:vAlign w:val="center"/>
            <w:hideMark/>
          </w:tcPr>
          <w:p w14:paraId="31EBB49F"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621" w:type="dxa"/>
            <w:tcBorders>
              <w:top w:val="nil"/>
              <w:left w:val="nil"/>
              <w:bottom w:val="single" w:sz="4" w:space="0" w:color="C0C0C0"/>
              <w:right w:val="single" w:sz="4" w:space="0" w:color="C0C0C0"/>
            </w:tcBorders>
            <w:shd w:val="clear" w:color="000000" w:fill="FFFFCC"/>
            <w:vAlign w:val="center"/>
            <w:hideMark/>
          </w:tcPr>
          <w:p w14:paraId="3A7CFBDF"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67D7781F"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50281C7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2DDA08C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2936" w:type="dxa"/>
            <w:tcBorders>
              <w:top w:val="nil"/>
              <w:left w:val="nil"/>
              <w:bottom w:val="single" w:sz="4" w:space="0" w:color="C0C0C0"/>
              <w:right w:val="single" w:sz="4" w:space="0" w:color="C0C0C0"/>
            </w:tcBorders>
            <w:shd w:val="clear" w:color="000000" w:fill="FFFFCC"/>
            <w:vAlign w:val="center"/>
            <w:hideMark/>
          </w:tcPr>
          <w:p w14:paraId="2090AA6B"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396" w:type="dxa"/>
            <w:tcBorders>
              <w:top w:val="nil"/>
              <w:left w:val="nil"/>
              <w:bottom w:val="single" w:sz="4" w:space="0" w:color="C0C0C0"/>
              <w:right w:val="single" w:sz="4" w:space="0" w:color="C0C0C0"/>
            </w:tcBorders>
            <w:shd w:val="clear" w:color="000000" w:fill="FFFFCC"/>
            <w:vAlign w:val="center"/>
            <w:hideMark/>
          </w:tcPr>
          <w:p w14:paraId="68E68DB4"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6FD7337D"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436" w:type="dxa"/>
            <w:tcBorders>
              <w:top w:val="nil"/>
              <w:left w:val="nil"/>
              <w:bottom w:val="single" w:sz="4" w:space="0" w:color="C0C0C0"/>
              <w:right w:val="single" w:sz="4" w:space="0" w:color="C0C0C0"/>
            </w:tcBorders>
            <w:shd w:val="clear" w:color="000000" w:fill="D7EAD3"/>
            <w:vAlign w:val="center"/>
            <w:hideMark/>
          </w:tcPr>
          <w:p w14:paraId="2DDF415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396" w:type="dxa"/>
            <w:tcBorders>
              <w:top w:val="nil"/>
              <w:left w:val="nil"/>
              <w:bottom w:val="single" w:sz="4" w:space="0" w:color="C0C0C0"/>
              <w:right w:val="single" w:sz="4" w:space="0" w:color="C0C0C0"/>
            </w:tcBorders>
            <w:shd w:val="clear" w:color="000000" w:fill="D7EAD3"/>
            <w:vAlign w:val="center"/>
            <w:hideMark/>
          </w:tcPr>
          <w:p w14:paraId="68DA750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4696" w:type="dxa"/>
            <w:tcBorders>
              <w:top w:val="nil"/>
              <w:left w:val="nil"/>
              <w:bottom w:val="single" w:sz="4" w:space="0" w:color="C0C0C0"/>
              <w:right w:val="single" w:sz="4" w:space="0" w:color="C0C0C0"/>
            </w:tcBorders>
            <w:shd w:val="clear" w:color="000000" w:fill="FFFFCC"/>
            <w:vAlign w:val="center"/>
            <w:hideMark/>
          </w:tcPr>
          <w:p w14:paraId="1FC97ABF"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r>
      <w:tr w:rsidR="004474E2" w:rsidRPr="004474E2" w14:paraId="34449688" w14:textId="77777777" w:rsidTr="004474E2">
        <w:trPr>
          <w:trHeight w:val="540"/>
          <w:jc w:val="center"/>
        </w:trPr>
        <w:tc>
          <w:tcPr>
            <w:tcW w:w="459" w:type="dxa"/>
            <w:tcBorders>
              <w:top w:val="nil"/>
              <w:left w:val="nil"/>
              <w:bottom w:val="nil"/>
              <w:right w:val="nil"/>
            </w:tcBorders>
            <w:shd w:val="clear" w:color="000000" w:fill="00B050"/>
            <w:noWrap/>
            <w:vAlign w:val="center"/>
            <w:hideMark/>
          </w:tcPr>
          <w:p w14:paraId="57712F01"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НР</w:t>
            </w: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2C2529A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11.4</w:t>
            </w:r>
          </w:p>
        </w:tc>
        <w:tc>
          <w:tcPr>
            <w:tcW w:w="4885" w:type="dxa"/>
            <w:tcBorders>
              <w:top w:val="nil"/>
              <w:left w:val="nil"/>
              <w:bottom w:val="single" w:sz="4" w:space="0" w:color="C0C0C0"/>
              <w:right w:val="single" w:sz="4" w:space="0" w:color="C0C0C0"/>
            </w:tcBorders>
            <w:shd w:val="clear" w:color="auto" w:fill="auto"/>
            <w:vAlign w:val="center"/>
            <w:hideMark/>
          </w:tcPr>
          <w:p w14:paraId="28BCDCC4" w14:textId="77777777" w:rsidR="004474E2" w:rsidRPr="004474E2" w:rsidRDefault="004474E2" w:rsidP="004474E2">
            <w:pPr>
              <w:ind w:firstLineChars="100" w:firstLine="130"/>
              <w:rPr>
                <w:rFonts w:ascii="Tahoma" w:hAnsi="Tahoma" w:cs="Tahoma"/>
                <w:sz w:val="13"/>
                <w:szCs w:val="13"/>
              </w:rPr>
            </w:pPr>
            <w:r w:rsidRPr="004474E2">
              <w:rPr>
                <w:rFonts w:ascii="Tahoma" w:hAnsi="Tahoma" w:cs="Tahoma"/>
                <w:sz w:val="13"/>
                <w:szCs w:val="13"/>
              </w:rPr>
              <w:t>Расходы, связанные с незапланированным ростом цен на электроэнергию</w:t>
            </w:r>
          </w:p>
        </w:tc>
        <w:tc>
          <w:tcPr>
            <w:tcW w:w="1106" w:type="dxa"/>
            <w:tcBorders>
              <w:top w:val="nil"/>
              <w:left w:val="nil"/>
              <w:bottom w:val="single" w:sz="4" w:space="0" w:color="C0C0C0"/>
              <w:right w:val="single" w:sz="4" w:space="0" w:color="C0C0C0"/>
            </w:tcBorders>
            <w:shd w:val="clear" w:color="auto" w:fill="auto"/>
            <w:vAlign w:val="center"/>
            <w:hideMark/>
          </w:tcPr>
          <w:p w14:paraId="706E1BE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551" w:type="dxa"/>
            <w:tcBorders>
              <w:top w:val="nil"/>
              <w:left w:val="nil"/>
              <w:bottom w:val="single" w:sz="4" w:space="0" w:color="C0C0C0"/>
              <w:right w:val="single" w:sz="4" w:space="0" w:color="C0C0C0"/>
            </w:tcBorders>
            <w:shd w:val="clear" w:color="000000" w:fill="FFFFCC"/>
            <w:vAlign w:val="center"/>
            <w:hideMark/>
          </w:tcPr>
          <w:p w14:paraId="4B313872"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621" w:type="dxa"/>
            <w:tcBorders>
              <w:top w:val="nil"/>
              <w:left w:val="nil"/>
              <w:bottom w:val="single" w:sz="4" w:space="0" w:color="C0C0C0"/>
              <w:right w:val="single" w:sz="4" w:space="0" w:color="C0C0C0"/>
            </w:tcBorders>
            <w:shd w:val="clear" w:color="000000" w:fill="FFFFCC"/>
            <w:vAlign w:val="center"/>
            <w:hideMark/>
          </w:tcPr>
          <w:p w14:paraId="3A4F4ADA"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0EF75415"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416156A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4E46719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2936" w:type="dxa"/>
            <w:tcBorders>
              <w:top w:val="nil"/>
              <w:left w:val="nil"/>
              <w:bottom w:val="single" w:sz="4" w:space="0" w:color="C0C0C0"/>
              <w:right w:val="single" w:sz="4" w:space="0" w:color="C0C0C0"/>
            </w:tcBorders>
            <w:shd w:val="clear" w:color="000000" w:fill="FFFFCC"/>
            <w:vAlign w:val="center"/>
            <w:hideMark/>
          </w:tcPr>
          <w:p w14:paraId="7F810379"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396" w:type="dxa"/>
            <w:tcBorders>
              <w:top w:val="nil"/>
              <w:left w:val="nil"/>
              <w:bottom w:val="single" w:sz="4" w:space="0" w:color="C0C0C0"/>
              <w:right w:val="single" w:sz="4" w:space="0" w:color="C0C0C0"/>
            </w:tcBorders>
            <w:shd w:val="clear" w:color="000000" w:fill="FFFFCC"/>
            <w:vAlign w:val="center"/>
            <w:hideMark/>
          </w:tcPr>
          <w:p w14:paraId="136F33B1"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2C1ED529"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436" w:type="dxa"/>
            <w:tcBorders>
              <w:top w:val="nil"/>
              <w:left w:val="nil"/>
              <w:bottom w:val="single" w:sz="4" w:space="0" w:color="C0C0C0"/>
              <w:right w:val="single" w:sz="4" w:space="0" w:color="C0C0C0"/>
            </w:tcBorders>
            <w:shd w:val="clear" w:color="000000" w:fill="D7EAD3"/>
            <w:vAlign w:val="center"/>
            <w:hideMark/>
          </w:tcPr>
          <w:p w14:paraId="35E440C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396" w:type="dxa"/>
            <w:tcBorders>
              <w:top w:val="nil"/>
              <w:left w:val="nil"/>
              <w:bottom w:val="single" w:sz="4" w:space="0" w:color="C0C0C0"/>
              <w:right w:val="single" w:sz="4" w:space="0" w:color="C0C0C0"/>
            </w:tcBorders>
            <w:shd w:val="clear" w:color="000000" w:fill="D7EAD3"/>
            <w:vAlign w:val="center"/>
            <w:hideMark/>
          </w:tcPr>
          <w:p w14:paraId="1096566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4696" w:type="dxa"/>
            <w:tcBorders>
              <w:top w:val="nil"/>
              <w:left w:val="nil"/>
              <w:bottom w:val="single" w:sz="4" w:space="0" w:color="C0C0C0"/>
              <w:right w:val="single" w:sz="4" w:space="0" w:color="C0C0C0"/>
            </w:tcBorders>
            <w:shd w:val="clear" w:color="000000" w:fill="FFFFCC"/>
            <w:vAlign w:val="center"/>
            <w:hideMark/>
          </w:tcPr>
          <w:p w14:paraId="727CAEA3"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r>
      <w:tr w:rsidR="004474E2" w:rsidRPr="004474E2" w14:paraId="3BF5AD10" w14:textId="77777777" w:rsidTr="004474E2">
        <w:trPr>
          <w:trHeight w:val="1800"/>
          <w:jc w:val="center"/>
        </w:trPr>
        <w:tc>
          <w:tcPr>
            <w:tcW w:w="459" w:type="dxa"/>
            <w:tcBorders>
              <w:top w:val="nil"/>
              <w:left w:val="nil"/>
              <w:bottom w:val="nil"/>
              <w:right w:val="nil"/>
            </w:tcBorders>
            <w:shd w:val="clear" w:color="000000" w:fill="00B050"/>
            <w:noWrap/>
            <w:vAlign w:val="center"/>
            <w:hideMark/>
          </w:tcPr>
          <w:p w14:paraId="464FA7DD"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НР</w:t>
            </w: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78E7958F"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12</w:t>
            </w:r>
          </w:p>
        </w:tc>
        <w:tc>
          <w:tcPr>
            <w:tcW w:w="4885" w:type="dxa"/>
            <w:tcBorders>
              <w:top w:val="nil"/>
              <w:left w:val="nil"/>
              <w:bottom w:val="single" w:sz="4" w:space="0" w:color="C0C0C0"/>
              <w:right w:val="single" w:sz="4" w:space="0" w:color="C0C0C0"/>
            </w:tcBorders>
            <w:shd w:val="clear" w:color="auto" w:fill="auto"/>
            <w:vAlign w:val="center"/>
            <w:hideMark/>
          </w:tcPr>
          <w:p w14:paraId="67618BB4"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Экономически обоснованные расходы, не учтенные при установлении регулируемых тарифов в предыдущие периоды регулирования</w:t>
            </w:r>
          </w:p>
        </w:tc>
        <w:tc>
          <w:tcPr>
            <w:tcW w:w="1106" w:type="dxa"/>
            <w:tcBorders>
              <w:top w:val="nil"/>
              <w:left w:val="nil"/>
              <w:bottom w:val="single" w:sz="4" w:space="0" w:color="C0C0C0"/>
              <w:right w:val="single" w:sz="4" w:space="0" w:color="C0C0C0"/>
            </w:tcBorders>
            <w:shd w:val="clear" w:color="auto" w:fill="auto"/>
            <w:vAlign w:val="center"/>
            <w:hideMark/>
          </w:tcPr>
          <w:p w14:paraId="243962DE"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551" w:type="dxa"/>
            <w:tcBorders>
              <w:top w:val="nil"/>
              <w:left w:val="nil"/>
              <w:bottom w:val="single" w:sz="4" w:space="0" w:color="C0C0C0"/>
              <w:right w:val="single" w:sz="4" w:space="0" w:color="C0C0C0"/>
            </w:tcBorders>
            <w:shd w:val="clear" w:color="000000" w:fill="FFFFCC"/>
            <w:vAlign w:val="center"/>
            <w:hideMark/>
          </w:tcPr>
          <w:p w14:paraId="48929665"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621" w:type="dxa"/>
            <w:tcBorders>
              <w:top w:val="nil"/>
              <w:left w:val="nil"/>
              <w:bottom w:val="single" w:sz="4" w:space="0" w:color="C0C0C0"/>
              <w:right w:val="single" w:sz="4" w:space="0" w:color="C0C0C0"/>
            </w:tcBorders>
            <w:shd w:val="clear" w:color="000000" w:fill="FFFFCC"/>
            <w:vAlign w:val="center"/>
            <w:hideMark/>
          </w:tcPr>
          <w:p w14:paraId="3AA07FED"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3A587BC4"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20,18</w:t>
            </w:r>
          </w:p>
        </w:tc>
        <w:tc>
          <w:tcPr>
            <w:tcW w:w="1496" w:type="dxa"/>
            <w:tcBorders>
              <w:top w:val="nil"/>
              <w:left w:val="nil"/>
              <w:bottom w:val="single" w:sz="4" w:space="0" w:color="C0C0C0"/>
              <w:right w:val="single" w:sz="4" w:space="0" w:color="C0C0C0"/>
            </w:tcBorders>
            <w:shd w:val="clear" w:color="000000" w:fill="D7EAD3"/>
            <w:vAlign w:val="center"/>
            <w:hideMark/>
          </w:tcPr>
          <w:p w14:paraId="6F90F1C8"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10,09</w:t>
            </w:r>
          </w:p>
        </w:tc>
        <w:tc>
          <w:tcPr>
            <w:tcW w:w="1536" w:type="dxa"/>
            <w:tcBorders>
              <w:top w:val="nil"/>
              <w:left w:val="nil"/>
              <w:bottom w:val="single" w:sz="4" w:space="0" w:color="C0C0C0"/>
              <w:right w:val="single" w:sz="4" w:space="0" w:color="C0C0C0"/>
            </w:tcBorders>
            <w:shd w:val="clear" w:color="000000" w:fill="D7EAD3"/>
            <w:vAlign w:val="center"/>
            <w:hideMark/>
          </w:tcPr>
          <w:p w14:paraId="26986EDC"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10,09</w:t>
            </w:r>
          </w:p>
        </w:tc>
        <w:tc>
          <w:tcPr>
            <w:tcW w:w="2936" w:type="dxa"/>
            <w:tcBorders>
              <w:top w:val="nil"/>
              <w:left w:val="nil"/>
              <w:bottom w:val="single" w:sz="4" w:space="0" w:color="C0C0C0"/>
              <w:right w:val="single" w:sz="4" w:space="0" w:color="C0C0C0"/>
            </w:tcBorders>
            <w:shd w:val="clear" w:color="000000" w:fill="FFFFCC"/>
            <w:vAlign w:val="center"/>
            <w:hideMark/>
          </w:tcPr>
          <w:p w14:paraId="40E1A24C" w14:textId="77777777" w:rsidR="004474E2" w:rsidRPr="004474E2" w:rsidRDefault="004474E2" w:rsidP="004474E2">
            <w:pPr>
              <w:rPr>
                <w:rFonts w:ascii="Tahoma" w:hAnsi="Tahoma" w:cs="Tahoma"/>
                <w:sz w:val="13"/>
                <w:szCs w:val="13"/>
              </w:rPr>
            </w:pPr>
            <w:r w:rsidRPr="004474E2">
              <w:rPr>
                <w:rFonts w:ascii="Tahoma" w:hAnsi="Tahoma" w:cs="Tahoma"/>
                <w:sz w:val="13"/>
                <w:szCs w:val="13"/>
              </w:rPr>
              <w:t>Учтены доплаты до минимальной заработной платы основным работникам согласно расчету -15,501 тыс. руб.  (3 чел. *430,61 руб.*12 мес.) и отчисления от заработной платы в размере 30,2% -4,681 тыс. руб.</w:t>
            </w:r>
          </w:p>
        </w:tc>
        <w:tc>
          <w:tcPr>
            <w:tcW w:w="1396" w:type="dxa"/>
            <w:tcBorders>
              <w:top w:val="nil"/>
              <w:left w:val="nil"/>
              <w:bottom w:val="single" w:sz="4" w:space="0" w:color="C0C0C0"/>
              <w:right w:val="single" w:sz="4" w:space="0" w:color="C0C0C0"/>
            </w:tcBorders>
            <w:shd w:val="clear" w:color="000000" w:fill="FFFFCC"/>
            <w:vAlign w:val="center"/>
            <w:hideMark/>
          </w:tcPr>
          <w:p w14:paraId="2B1C162D"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20,18</w:t>
            </w:r>
          </w:p>
        </w:tc>
        <w:tc>
          <w:tcPr>
            <w:tcW w:w="1518" w:type="dxa"/>
            <w:tcBorders>
              <w:top w:val="nil"/>
              <w:left w:val="nil"/>
              <w:bottom w:val="single" w:sz="4" w:space="0" w:color="C0C0C0"/>
              <w:right w:val="single" w:sz="4" w:space="0" w:color="C0C0C0"/>
            </w:tcBorders>
            <w:shd w:val="clear" w:color="000000" w:fill="FFFFCC"/>
            <w:vAlign w:val="center"/>
            <w:hideMark/>
          </w:tcPr>
          <w:p w14:paraId="6F8B8AA5"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20,18</w:t>
            </w:r>
          </w:p>
        </w:tc>
        <w:tc>
          <w:tcPr>
            <w:tcW w:w="1436" w:type="dxa"/>
            <w:tcBorders>
              <w:top w:val="nil"/>
              <w:left w:val="nil"/>
              <w:bottom w:val="single" w:sz="4" w:space="0" w:color="C0C0C0"/>
              <w:right w:val="single" w:sz="4" w:space="0" w:color="C0C0C0"/>
            </w:tcBorders>
            <w:shd w:val="clear" w:color="000000" w:fill="D7EAD3"/>
            <w:vAlign w:val="center"/>
            <w:hideMark/>
          </w:tcPr>
          <w:p w14:paraId="5752D506"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10,09</w:t>
            </w:r>
          </w:p>
        </w:tc>
        <w:tc>
          <w:tcPr>
            <w:tcW w:w="1396" w:type="dxa"/>
            <w:tcBorders>
              <w:top w:val="nil"/>
              <w:left w:val="nil"/>
              <w:bottom w:val="single" w:sz="4" w:space="0" w:color="C0C0C0"/>
              <w:right w:val="single" w:sz="4" w:space="0" w:color="C0C0C0"/>
            </w:tcBorders>
            <w:shd w:val="clear" w:color="000000" w:fill="D7EAD3"/>
            <w:vAlign w:val="center"/>
            <w:hideMark/>
          </w:tcPr>
          <w:p w14:paraId="1FC33567"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10,09</w:t>
            </w:r>
          </w:p>
        </w:tc>
        <w:tc>
          <w:tcPr>
            <w:tcW w:w="4696" w:type="dxa"/>
            <w:tcBorders>
              <w:top w:val="nil"/>
              <w:left w:val="nil"/>
              <w:bottom w:val="single" w:sz="4" w:space="0" w:color="C0C0C0"/>
              <w:right w:val="single" w:sz="4" w:space="0" w:color="C0C0C0"/>
            </w:tcBorders>
            <w:shd w:val="clear" w:color="000000" w:fill="FFFFCC"/>
            <w:vAlign w:val="center"/>
            <w:hideMark/>
          </w:tcPr>
          <w:p w14:paraId="1EE46B50" w14:textId="77777777" w:rsidR="004474E2" w:rsidRPr="004474E2" w:rsidRDefault="004474E2" w:rsidP="004474E2">
            <w:pPr>
              <w:rPr>
                <w:rFonts w:ascii="Tahoma" w:hAnsi="Tahoma" w:cs="Tahoma"/>
                <w:sz w:val="13"/>
                <w:szCs w:val="13"/>
              </w:rPr>
            </w:pPr>
            <w:r w:rsidRPr="004474E2">
              <w:rPr>
                <w:rFonts w:ascii="Tahoma" w:hAnsi="Tahoma" w:cs="Tahoma"/>
                <w:sz w:val="13"/>
                <w:szCs w:val="13"/>
              </w:rPr>
              <w:t>Учтены доплаты до минимальной заработной платы основным работникам согласно расчету -15,501 тыс. руб.  (3 чел. *430,61 руб.*12 мес.) и отчисления от заработной платы в размере 30,2% -4,681 тыс. руб.</w:t>
            </w:r>
          </w:p>
        </w:tc>
      </w:tr>
      <w:tr w:rsidR="004474E2" w:rsidRPr="004474E2" w14:paraId="7B541D92" w14:textId="77777777" w:rsidTr="004474E2">
        <w:trPr>
          <w:trHeight w:val="450"/>
          <w:jc w:val="center"/>
        </w:trPr>
        <w:tc>
          <w:tcPr>
            <w:tcW w:w="459" w:type="dxa"/>
            <w:tcBorders>
              <w:top w:val="nil"/>
              <w:left w:val="nil"/>
              <w:bottom w:val="nil"/>
              <w:right w:val="nil"/>
            </w:tcBorders>
            <w:shd w:val="clear" w:color="000000" w:fill="00B050"/>
            <w:noWrap/>
            <w:vAlign w:val="center"/>
            <w:hideMark/>
          </w:tcPr>
          <w:p w14:paraId="5AFCFFD9"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НР</w:t>
            </w: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36F01B26"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13</w:t>
            </w:r>
          </w:p>
        </w:tc>
        <w:tc>
          <w:tcPr>
            <w:tcW w:w="4885" w:type="dxa"/>
            <w:tcBorders>
              <w:top w:val="nil"/>
              <w:left w:val="nil"/>
              <w:bottom w:val="single" w:sz="4" w:space="0" w:color="C0C0C0"/>
              <w:right w:val="single" w:sz="4" w:space="0" w:color="C0C0C0"/>
            </w:tcBorders>
            <w:shd w:val="clear" w:color="auto" w:fill="auto"/>
            <w:vAlign w:val="center"/>
            <w:hideMark/>
          </w:tcPr>
          <w:p w14:paraId="344E4930"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Экономически не обоснованные доходы прошлых периодов регулирования</w:t>
            </w:r>
          </w:p>
        </w:tc>
        <w:tc>
          <w:tcPr>
            <w:tcW w:w="1106" w:type="dxa"/>
            <w:tcBorders>
              <w:top w:val="nil"/>
              <w:left w:val="nil"/>
              <w:bottom w:val="single" w:sz="4" w:space="0" w:color="C0C0C0"/>
              <w:right w:val="single" w:sz="4" w:space="0" w:color="C0C0C0"/>
            </w:tcBorders>
            <w:shd w:val="clear" w:color="auto" w:fill="auto"/>
            <w:vAlign w:val="center"/>
            <w:hideMark/>
          </w:tcPr>
          <w:p w14:paraId="3A5A7BBF"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551" w:type="dxa"/>
            <w:tcBorders>
              <w:top w:val="nil"/>
              <w:left w:val="nil"/>
              <w:bottom w:val="single" w:sz="4" w:space="0" w:color="C0C0C0"/>
              <w:right w:val="single" w:sz="4" w:space="0" w:color="C0C0C0"/>
            </w:tcBorders>
            <w:shd w:val="clear" w:color="000000" w:fill="FFFFCC"/>
            <w:vAlign w:val="center"/>
            <w:hideMark/>
          </w:tcPr>
          <w:p w14:paraId="3C4A28E7"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621" w:type="dxa"/>
            <w:tcBorders>
              <w:top w:val="nil"/>
              <w:left w:val="nil"/>
              <w:bottom w:val="single" w:sz="4" w:space="0" w:color="C0C0C0"/>
              <w:right w:val="single" w:sz="4" w:space="0" w:color="C0C0C0"/>
            </w:tcBorders>
            <w:shd w:val="clear" w:color="000000" w:fill="FFFFCC"/>
            <w:vAlign w:val="center"/>
            <w:hideMark/>
          </w:tcPr>
          <w:p w14:paraId="040FE995"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7180AD6D"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708A268E"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7EF60E71"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2936" w:type="dxa"/>
            <w:tcBorders>
              <w:top w:val="nil"/>
              <w:left w:val="nil"/>
              <w:bottom w:val="single" w:sz="4" w:space="0" w:color="C0C0C0"/>
              <w:right w:val="single" w:sz="4" w:space="0" w:color="C0C0C0"/>
            </w:tcBorders>
            <w:shd w:val="clear" w:color="000000" w:fill="FFFFCC"/>
            <w:vAlign w:val="center"/>
            <w:hideMark/>
          </w:tcPr>
          <w:p w14:paraId="409504CE"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396" w:type="dxa"/>
            <w:tcBorders>
              <w:top w:val="nil"/>
              <w:left w:val="nil"/>
              <w:bottom w:val="single" w:sz="4" w:space="0" w:color="C0C0C0"/>
              <w:right w:val="single" w:sz="4" w:space="0" w:color="C0C0C0"/>
            </w:tcBorders>
            <w:shd w:val="clear" w:color="000000" w:fill="FFFFCC"/>
            <w:vAlign w:val="center"/>
            <w:hideMark/>
          </w:tcPr>
          <w:p w14:paraId="2FE62123"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2A920E70"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436" w:type="dxa"/>
            <w:tcBorders>
              <w:top w:val="nil"/>
              <w:left w:val="nil"/>
              <w:bottom w:val="single" w:sz="4" w:space="0" w:color="C0C0C0"/>
              <w:right w:val="single" w:sz="4" w:space="0" w:color="C0C0C0"/>
            </w:tcBorders>
            <w:shd w:val="clear" w:color="000000" w:fill="D7EAD3"/>
            <w:vAlign w:val="center"/>
            <w:hideMark/>
          </w:tcPr>
          <w:p w14:paraId="4040A68B"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396" w:type="dxa"/>
            <w:tcBorders>
              <w:top w:val="nil"/>
              <w:left w:val="nil"/>
              <w:bottom w:val="single" w:sz="4" w:space="0" w:color="C0C0C0"/>
              <w:right w:val="single" w:sz="4" w:space="0" w:color="C0C0C0"/>
            </w:tcBorders>
            <w:shd w:val="clear" w:color="000000" w:fill="D7EAD3"/>
            <w:vAlign w:val="center"/>
            <w:hideMark/>
          </w:tcPr>
          <w:p w14:paraId="0B4203C2"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4696" w:type="dxa"/>
            <w:tcBorders>
              <w:top w:val="nil"/>
              <w:left w:val="nil"/>
              <w:bottom w:val="single" w:sz="4" w:space="0" w:color="C0C0C0"/>
              <w:right w:val="single" w:sz="4" w:space="0" w:color="C0C0C0"/>
            </w:tcBorders>
            <w:shd w:val="clear" w:color="000000" w:fill="FFFFCC"/>
            <w:vAlign w:val="center"/>
            <w:hideMark/>
          </w:tcPr>
          <w:p w14:paraId="7E96D41B"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r>
      <w:tr w:rsidR="004474E2" w:rsidRPr="004474E2" w14:paraId="130459C6" w14:textId="77777777" w:rsidTr="004474E2">
        <w:trPr>
          <w:trHeight w:val="1125"/>
          <w:jc w:val="center"/>
        </w:trPr>
        <w:tc>
          <w:tcPr>
            <w:tcW w:w="459" w:type="dxa"/>
            <w:tcBorders>
              <w:top w:val="nil"/>
              <w:left w:val="nil"/>
              <w:bottom w:val="nil"/>
              <w:right w:val="nil"/>
            </w:tcBorders>
            <w:shd w:val="clear" w:color="000000" w:fill="00B050"/>
            <w:noWrap/>
            <w:vAlign w:val="center"/>
            <w:hideMark/>
          </w:tcPr>
          <w:p w14:paraId="64FF5D5A"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НР</w:t>
            </w: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33AD3484"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14</w:t>
            </w:r>
          </w:p>
        </w:tc>
        <w:tc>
          <w:tcPr>
            <w:tcW w:w="4885" w:type="dxa"/>
            <w:tcBorders>
              <w:top w:val="nil"/>
              <w:left w:val="nil"/>
              <w:bottom w:val="single" w:sz="4" w:space="0" w:color="C0C0C0"/>
              <w:right w:val="single" w:sz="4" w:space="0" w:color="C0C0C0"/>
            </w:tcBorders>
            <w:shd w:val="clear" w:color="auto" w:fill="auto"/>
            <w:vAlign w:val="center"/>
            <w:hideMark/>
          </w:tcPr>
          <w:p w14:paraId="16C4783C"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Расходы, связанные с приобретением регулируемой организацией товаров (работ, услуг), используемых при осуществлении регулируемых видов деятельности, по завышенным ценам и в завышенных объемах</w:t>
            </w:r>
          </w:p>
        </w:tc>
        <w:tc>
          <w:tcPr>
            <w:tcW w:w="1106" w:type="dxa"/>
            <w:tcBorders>
              <w:top w:val="nil"/>
              <w:left w:val="nil"/>
              <w:bottom w:val="single" w:sz="4" w:space="0" w:color="C0C0C0"/>
              <w:right w:val="single" w:sz="4" w:space="0" w:color="C0C0C0"/>
            </w:tcBorders>
            <w:shd w:val="clear" w:color="auto" w:fill="auto"/>
            <w:vAlign w:val="center"/>
            <w:hideMark/>
          </w:tcPr>
          <w:p w14:paraId="0A4545D4"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551" w:type="dxa"/>
            <w:tcBorders>
              <w:top w:val="nil"/>
              <w:left w:val="nil"/>
              <w:bottom w:val="single" w:sz="4" w:space="0" w:color="C0C0C0"/>
              <w:right w:val="single" w:sz="4" w:space="0" w:color="C0C0C0"/>
            </w:tcBorders>
            <w:shd w:val="clear" w:color="000000" w:fill="FFFFCC"/>
            <w:vAlign w:val="center"/>
            <w:hideMark/>
          </w:tcPr>
          <w:p w14:paraId="1E949A0E"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621" w:type="dxa"/>
            <w:tcBorders>
              <w:top w:val="nil"/>
              <w:left w:val="nil"/>
              <w:bottom w:val="single" w:sz="4" w:space="0" w:color="C0C0C0"/>
              <w:right w:val="single" w:sz="4" w:space="0" w:color="C0C0C0"/>
            </w:tcBorders>
            <w:shd w:val="clear" w:color="000000" w:fill="FFFFCC"/>
            <w:vAlign w:val="center"/>
            <w:hideMark/>
          </w:tcPr>
          <w:p w14:paraId="45E6BBDD"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3FC1F0A4"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0E3997E0"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52842D1D"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2936" w:type="dxa"/>
            <w:tcBorders>
              <w:top w:val="nil"/>
              <w:left w:val="nil"/>
              <w:bottom w:val="single" w:sz="4" w:space="0" w:color="C0C0C0"/>
              <w:right w:val="single" w:sz="4" w:space="0" w:color="C0C0C0"/>
            </w:tcBorders>
            <w:shd w:val="clear" w:color="000000" w:fill="FFFFCC"/>
            <w:vAlign w:val="center"/>
            <w:hideMark/>
          </w:tcPr>
          <w:p w14:paraId="33C388FA"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396" w:type="dxa"/>
            <w:tcBorders>
              <w:top w:val="nil"/>
              <w:left w:val="nil"/>
              <w:bottom w:val="single" w:sz="4" w:space="0" w:color="C0C0C0"/>
              <w:right w:val="single" w:sz="4" w:space="0" w:color="C0C0C0"/>
            </w:tcBorders>
            <w:shd w:val="clear" w:color="000000" w:fill="FFFFCC"/>
            <w:vAlign w:val="center"/>
            <w:hideMark/>
          </w:tcPr>
          <w:p w14:paraId="6F6AB7AF"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6C159EBF"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436" w:type="dxa"/>
            <w:tcBorders>
              <w:top w:val="nil"/>
              <w:left w:val="nil"/>
              <w:bottom w:val="single" w:sz="4" w:space="0" w:color="C0C0C0"/>
              <w:right w:val="single" w:sz="4" w:space="0" w:color="C0C0C0"/>
            </w:tcBorders>
            <w:shd w:val="clear" w:color="000000" w:fill="D7EAD3"/>
            <w:vAlign w:val="center"/>
            <w:hideMark/>
          </w:tcPr>
          <w:p w14:paraId="1477EE11"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396" w:type="dxa"/>
            <w:tcBorders>
              <w:top w:val="nil"/>
              <w:left w:val="nil"/>
              <w:bottom w:val="single" w:sz="4" w:space="0" w:color="C0C0C0"/>
              <w:right w:val="single" w:sz="4" w:space="0" w:color="C0C0C0"/>
            </w:tcBorders>
            <w:shd w:val="clear" w:color="000000" w:fill="D7EAD3"/>
            <w:vAlign w:val="center"/>
            <w:hideMark/>
          </w:tcPr>
          <w:p w14:paraId="57F4AC36"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4696" w:type="dxa"/>
            <w:tcBorders>
              <w:top w:val="nil"/>
              <w:left w:val="nil"/>
              <w:bottom w:val="single" w:sz="4" w:space="0" w:color="C0C0C0"/>
              <w:right w:val="single" w:sz="4" w:space="0" w:color="C0C0C0"/>
            </w:tcBorders>
            <w:shd w:val="clear" w:color="000000" w:fill="FFFFCC"/>
            <w:vAlign w:val="center"/>
            <w:hideMark/>
          </w:tcPr>
          <w:p w14:paraId="607F69A2"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r>
      <w:tr w:rsidR="004474E2" w:rsidRPr="004474E2" w14:paraId="338C24B3" w14:textId="77777777" w:rsidTr="004474E2">
        <w:trPr>
          <w:trHeight w:val="300"/>
          <w:jc w:val="center"/>
        </w:trPr>
        <w:tc>
          <w:tcPr>
            <w:tcW w:w="459" w:type="dxa"/>
            <w:tcBorders>
              <w:top w:val="nil"/>
              <w:left w:val="nil"/>
              <w:bottom w:val="nil"/>
              <w:right w:val="nil"/>
            </w:tcBorders>
            <w:shd w:val="clear" w:color="auto" w:fill="auto"/>
            <w:noWrap/>
            <w:vAlign w:val="bottom"/>
            <w:hideMark/>
          </w:tcPr>
          <w:p w14:paraId="28F4C651" w14:textId="77777777" w:rsidR="004474E2" w:rsidRPr="004474E2" w:rsidRDefault="004474E2" w:rsidP="004474E2">
            <w:pPr>
              <w:rPr>
                <w:rFonts w:ascii="Tahoma" w:hAnsi="Tahoma" w:cs="Tahoma"/>
                <w:sz w:val="13"/>
                <w:szCs w:val="13"/>
              </w:rPr>
            </w:pP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5168CC8B"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17</w:t>
            </w:r>
          </w:p>
        </w:tc>
        <w:tc>
          <w:tcPr>
            <w:tcW w:w="4885" w:type="dxa"/>
            <w:tcBorders>
              <w:top w:val="nil"/>
              <w:left w:val="nil"/>
              <w:bottom w:val="single" w:sz="4" w:space="0" w:color="C0C0C0"/>
              <w:right w:val="single" w:sz="4" w:space="0" w:color="C0C0C0"/>
            </w:tcBorders>
            <w:shd w:val="clear" w:color="auto" w:fill="auto"/>
            <w:vAlign w:val="center"/>
            <w:hideMark/>
          </w:tcPr>
          <w:p w14:paraId="3C7BD666"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НВВ без НДС</w:t>
            </w:r>
          </w:p>
        </w:tc>
        <w:tc>
          <w:tcPr>
            <w:tcW w:w="1106" w:type="dxa"/>
            <w:tcBorders>
              <w:top w:val="nil"/>
              <w:left w:val="nil"/>
              <w:bottom w:val="single" w:sz="4" w:space="0" w:color="C0C0C0"/>
              <w:right w:val="single" w:sz="4" w:space="0" w:color="C0C0C0"/>
            </w:tcBorders>
            <w:shd w:val="clear" w:color="auto" w:fill="auto"/>
            <w:vAlign w:val="center"/>
            <w:hideMark/>
          </w:tcPr>
          <w:p w14:paraId="75DCE217"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551" w:type="dxa"/>
            <w:tcBorders>
              <w:top w:val="nil"/>
              <w:left w:val="nil"/>
              <w:bottom w:val="single" w:sz="4" w:space="0" w:color="C0C0C0"/>
              <w:right w:val="single" w:sz="4" w:space="0" w:color="C0C0C0"/>
            </w:tcBorders>
            <w:shd w:val="clear" w:color="000000" w:fill="D7EAD3"/>
            <w:vAlign w:val="center"/>
            <w:hideMark/>
          </w:tcPr>
          <w:p w14:paraId="35DA80CC"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1 133,62</w:t>
            </w:r>
          </w:p>
        </w:tc>
        <w:tc>
          <w:tcPr>
            <w:tcW w:w="1621" w:type="dxa"/>
            <w:tcBorders>
              <w:top w:val="nil"/>
              <w:left w:val="nil"/>
              <w:bottom w:val="single" w:sz="4" w:space="0" w:color="C0C0C0"/>
              <w:right w:val="single" w:sz="4" w:space="0" w:color="C0C0C0"/>
            </w:tcBorders>
            <w:shd w:val="clear" w:color="000000" w:fill="D7EAD3"/>
            <w:vAlign w:val="center"/>
            <w:hideMark/>
          </w:tcPr>
          <w:p w14:paraId="1A8BD014"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1 146,45</w:t>
            </w:r>
          </w:p>
        </w:tc>
        <w:tc>
          <w:tcPr>
            <w:tcW w:w="1518" w:type="dxa"/>
            <w:tcBorders>
              <w:top w:val="nil"/>
              <w:left w:val="nil"/>
              <w:bottom w:val="single" w:sz="4" w:space="0" w:color="C0C0C0"/>
              <w:right w:val="single" w:sz="4" w:space="0" w:color="C0C0C0"/>
            </w:tcBorders>
            <w:shd w:val="clear" w:color="000000" w:fill="D7EAD3"/>
            <w:vAlign w:val="center"/>
            <w:hideMark/>
          </w:tcPr>
          <w:p w14:paraId="00BA4B10"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1 301,59</w:t>
            </w:r>
          </w:p>
        </w:tc>
        <w:tc>
          <w:tcPr>
            <w:tcW w:w="1496" w:type="dxa"/>
            <w:tcBorders>
              <w:top w:val="nil"/>
              <w:left w:val="nil"/>
              <w:bottom w:val="single" w:sz="4" w:space="0" w:color="C0C0C0"/>
              <w:right w:val="single" w:sz="4" w:space="0" w:color="C0C0C0"/>
            </w:tcBorders>
            <w:shd w:val="clear" w:color="000000" w:fill="D7EAD3"/>
            <w:vAlign w:val="center"/>
            <w:hideMark/>
          </w:tcPr>
          <w:p w14:paraId="05DE5658"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650,80</w:t>
            </w:r>
          </w:p>
        </w:tc>
        <w:tc>
          <w:tcPr>
            <w:tcW w:w="1536" w:type="dxa"/>
            <w:tcBorders>
              <w:top w:val="nil"/>
              <w:left w:val="nil"/>
              <w:bottom w:val="single" w:sz="4" w:space="0" w:color="C0C0C0"/>
              <w:right w:val="single" w:sz="4" w:space="0" w:color="C0C0C0"/>
            </w:tcBorders>
            <w:shd w:val="clear" w:color="000000" w:fill="D7EAD3"/>
            <w:vAlign w:val="center"/>
            <w:hideMark/>
          </w:tcPr>
          <w:p w14:paraId="3DA323EB"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650,80</w:t>
            </w:r>
          </w:p>
        </w:tc>
        <w:tc>
          <w:tcPr>
            <w:tcW w:w="2936" w:type="dxa"/>
            <w:tcBorders>
              <w:top w:val="nil"/>
              <w:left w:val="nil"/>
              <w:bottom w:val="single" w:sz="4" w:space="0" w:color="C0C0C0"/>
              <w:right w:val="single" w:sz="4" w:space="0" w:color="C0C0C0"/>
            </w:tcBorders>
            <w:shd w:val="clear" w:color="000000" w:fill="FFFFCC"/>
            <w:vAlign w:val="center"/>
            <w:hideMark/>
          </w:tcPr>
          <w:p w14:paraId="36A5CB51"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396" w:type="dxa"/>
            <w:tcBorders>
              <w:top w:val="nil"/>
              <w:left w:val="nil"/>
              <w:bottom w:val="single" w:sz="4" w:space="0" w:color="C0C0C0"/>
              <w:right w:val="single" w:sz="4" w:space="0" w:color="C0C0C0"/>
            </w:tcBorders>
            <w:shd w:val="clear" w:color="000000" w:fill="D7EAD3"/>
            <w:vAlign w:val="center"/>
            <w:hideMark/>
          </w:tcPr>
          <w:p w14:paraId="1175ADF5"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1 707,19</w:t>
            </w:r>
          </w:p>
        </w:tc>
        <w:tc>
          <w:tcPr>
            <w:tcW w:w="1518" w:type="dxa"/>
            <w:tcBorders>
              <w:top w:val="nil"/>
              <w:left w:val="nil"/>
              <w:bottom w:val="single" w:sz="4" w:space="0" w:color="C0C0C0"/>
              <w:right w:val="single" w:sz="4" w:space="0" w:color="C0C0C0"/>
            </w:tcBorders>
            <w:shd w:val="clear" w:color="000000" w:fill="D7EAD3"/>
            <w:vAlign w:val="center"/>
            <w:hideMark/>
          </w:tcPr>
          <w:p w14:paraId="6A9F4713"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1 323,27</w:t>
            </w:r>
          </w:p>
        </w:tc>
        <w:tc>
          <w:tcPr>
            <w:tcW w:w="1436" w:type="dxa"/>
            <w:tcBorders>
              <w:top w:val="nil"/>
              <w:left w:val="nil"/>
              <w:bottom w:val="single" w:sz="4" w:space="0" w:color="C0C0C0"/>
              <w:right w:val="single" w:sz="4" w:space="0" w:color="C0C0C0"/>
            </w:tcBorders>
            <w:shd w:val="clear" w:color="000000" w:fill="D7EAD3"/>
            <w:vAlign w:val="center"/>
            <w:hideMark/>
          </w:tcPr>
          <w:p w14:paraId="7B769125"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661,64</w:t>
            </w:r>
          </w:p>
        </w:tc>
        <w:tc>
          <w:tcPr>
            <w:tcW w:w="1396" w:type="dxa"/>
            <w:tcBorders>
              <w:top w:val="nil"/>
              <w:left w:val="nil"/>
              <w:bottom w:val="single" w:sz="4" w:space="0" w:color="C0C0C0"/>
              <w:right w:val="single" w:sz="4" w:space="0" w:color="C0C0C0"/>
            </w:tcBorders>
            <w:shd w:val="clear" w:color="000000" w:fill="D7EAD3"/>
            <w:vAlign w:val="center"/>
            <w:hideMark/>
          </w:tcPr>
          <w:p w14:paraId="0EAB3234"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661,64</w:t>
            </w:r>
          </w:p>
        </w:tc>
        <w:tc>
          <w:tcPr>
            <w:tcW w:w="4696" w:type="dxa"/>
            <w:tcBorders>
              <w:top w:val="nil"/>
              <w:left w:val="nil"/>
              <w:bottom w:val="single" w:sz="4" w:space="0" w:color="C0C0C0"/>
              <w:right w:val="single" w:sz="4" w:space="0" w:color="C0C0C0"/>
            </w:tcBorders>
            <w:shd w:val="clear" w:color="000000" w:fill="FFFFCC"/>
            <w:vAlign w:val="center"/>
            <w:hideMark/>
          </w:tcPr>
          <w:p w14:paraId="58B1AECF"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r>
      <w:tr w:rsidR="004474E2" w:rsidRPr="004474E2" w14:paraId="0236A090" w14:textId="77777777" w:rsidTr="004474E2">
        <w:trPr>
          <w:trHeight w:val="300"/>
          <w:jc w:val="center"/>
        </w:trPr>
        <w:tc>
          <w:tcPr>
            <w:tcW w:w="459" w:type="dxa"/>
            <w:tcBorders>
              <w:top w:val="nil"/>
              <w:left w:val="nil"/>
              <w:bottom w:val="nil"/>
              <w:right w:val="nil"/>
            </w:tcBorders>
            <w:shd w:val="clear" w:color="auto" w:fill="auto"/>
            <w:noWrap/>
            <w:vAlign w:val="bottom"/>
            <w:hideMark/>
          </w:tcPr>
          <w:p w14:paraId="2268B747" w14:textId="77777777" w:rsidR="004474E2" w:rsidRPr="004474E2" w:rsidRDefault="004474E2" w:rsidP="004474E2">
            <w:pPr>
              <w:rPr>
                <w:rFonts w:ascii="Tahoma" w:hAnsi="Tahoma" w:cs="Tahoma"/>
                <w:b/>
                <w:bCs/>
                <w:sz w:val="13"/>
                <w:szCs w:val="13"/>
              </w:rPr>
            </w:pP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264BE6E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17.1</w:t>
            </w:r>
          </w:p>
        </w:tc>
        <w:tc>
          <w:tcPr>
            <w:tcW w:w="4885" w:type="dxa"/>
            <w:tcBorders>
              <w:top w:val="nil"/>
              <w:left w:val="nil"/>
              <w:bottom w:val="single" w:sz="4" w:space="0" w:color="C0C0C0"/>
              <w:right w:val="single" w:sz="4" w:space="0" w:color="C0C0C0"/>
            </w:tcBorders>
            <w:shd w:val="clear" w:color="auto" w:fill="auto"/>
            <w:vAlign w:val="center"/>
            <w:hideMark/>
          </w:tcPr>
          <w:p w14:paraId="48E4EF2C" w14:textId="77777777" w:rsidR="004474E2" w:rsidRPr="004474E2" w:rsidRDefault="004474E2" w:rsidP="004474E2">
            <w:pPr>
              <w:ind w:firstLineChars="100" w:firstLine="130"/>
              <w:rPr>
                <w:rFonts w:ascii="Tahoma" w:hAnsi="Tahoma" w:cs="Tahoma"/>
                <w:sz w:val="13"/>
                <w:szCs w:val="13"/>
              </w:rPr>
            </w:pPr>
            <w:r w:rsidRPr="004474E2">
              <w:rPr>
                <w:rFonts w:ascii="Tahoma" w:hAnsi="Tahoma" w:cs="Tahoma"/>
                <w:sz w:val="13"/>
                <w:szCs w:val="13"/>
              </w:rPr>
              <w:t>На потребительский рынок</w:t>
            </w:r>
          </w:p>
        </w:tc>
        <w:tc>
          <w:tcPr>
            <w:tcW w:w="1106" w:type="dxa"/>
            <w:tcBorders>
              <w:top w:val="nil"/>
              <w:left w:val="nil"/>
              <w:bottom w:val="single" w:sz="4" w:space="0" w:color="C0C0C0"/>
              <w:right w:val="single" w:sz="4" w:space="0" w:color="C0C0C0"/>
            </w:tcBorders>
            <w:shd w:val="clear" w:color="auto" w:fill="auto"/>
            <w:vAlign w:val="center"/>
            <w:hideMark/>
          </w:tcPr>
          <w:p w14:paraId="11B855F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551" w:type="dxa"/>
            <w:tcBorders>
              <w:top w:val="nil"/>
              <w:left w:val="nil"/>
              <w:bottom w:val="single" w:sz="4" w:space="0" w:color="C0C0C0"/>
              <w:right w:val="single" w:sz="4" w:space="0" w:color="C0C0C0"/>
            </w:tcBorders>
            <w:shd w:val="clear" w:color="000000" w:fill="D7EAD3"/>
            <w:vAlign w:val="center"/>
            <w:hideMark/>
          </w:tcPr>
          <w:p w14:paraId="67C766B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1 133,62</w:t>
            </w:r>
          </w:p>
        </w:tc>
        <w:tc>
          <w:tcPr>
            <w:tcW w:w="1621" w:type="dxa"/>
            <w:tcBorders>
              <w:top w:val="nil"/>
              <w:left w:val="nil"/>
              <w:bottom w:val="single" w:sz="4" w:space="0" w:color="C0C0C0"/>
              <w:right w:val="single" w:sz="4" w:space="0" w:color="C0C0C0"/>
            </w:tcBorders>
            <w:shd w:val="clear" w:color="000000" w:fill="D7EAD3"/>
            <w:vAlign w:val="center"/>
            <w:hideMark/>
          </w:tcPr>
          <w:p w14:paraId="67BC168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1 146,45</w:t>
            </w:r>
          </w:p>
        </w:tc>
        <w:tc>
          <w:tcPr>
            <w:tcW w:w="1518" w:type="dxa"/>
            <w:tcBorders>
              <w:top w:val="nil"/>
              <w:left w:val="nil"/>
              <w:bottom w:val="single" w:sz="4" w:space="0" w:color="C0C0C0"/>
              <w:right w:val="single" w:sz="4" w:space="0" w:color="C0C0C0"/>
            </w:tcBorders>
            <w:shd w:val="clear" w:color="000000" w:fill="D7EAD3"/>
            <w:vAlign w:val="center"/>
            <w:hideMark/>
          </w:tcPr>
          <w:p w14:paraId="35B82A2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1 301,59</w:t>
            </w:r>
          </w:p>
        </w:tc>
        <w:tc>
          <w:tcPr>
            <w:tcW w:w="1496" w:type="dxa"/>
            <w:tcBorders>
              <w:top w:val="nil"/>
              <w:left w:val="nil"/>
              <w:bottom w:val="single" w:sz="4" w:space="0" w:color="C0C0C0"/>
              <w:right w:val="single" w:sz="4" w:space="0" w:color="C0C0C0"/>
            </w:tcBorders>
            <w:shd w:val="clear" w:color="000000" w:fill="D7EAD3"/>
            <w:vAlign w:val="center"/>
            <w:hideMark/>
          </w:tcPr>
          <w:p w14:paraId="75360B7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650,80</w:t>
            </w:r>
          </w:p>
        </w:tc>
        <w:tc>
          <w:tcPr>
            <w:tcW w:w="1536" w:type="dxa"/>
            <w:tcBorders>
              <w:top w:val="nil"/>
              <w:left w:val="nil"/>
              <w:bottom w:val="single" w:sz="4" w:space="0" w:color="C0C0C0"/>
              <w:right w:val="single" w:sz="4" w:space="0" w:color="C0C0C0"/>
            </w:tcBorders>
            <w:shd w:val="clear" w:color="000000" w:fill="D7EAD3"/>
            <w:vAlign w:val="center"/>
            <w:hideMark/>
          </w:tcPr>
          <w:p w14:paraId="356279E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650,80</w:t>
            </w:r>
          </w:p>
        </w:tc>
        <w:tc>
          <w:tcPr>
            <w:tcW w:w="2936" w:type="dxa"/>
            <w:tcBorders>
              <w:top w:val="nil"/>
              <w:left w:val="nil"/>
              <w:bottom w:val="single" w:sz="4" w:space="0" w:color="C0C0C0"/>
              <w:right w:val="single" w:sz="4" w:space="0" w:color="C0C0C0"/>
            </w:tcBorders>
            <w:shd w:val="clear" w:color="000000" w:fill="FFFFCC"/>
            <w:vAlign w:val="center"/>
            <w:hideMark/>
          </w:tcPr>
          <w:p w14:paraId="1DEC144D"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396" w:type="dxa"/>
            <w:tcBorders>
              <w:top w:val="nil"/>
              <w:left w:val="nil"/>
              <w:bottom w:val="single" w:sz="4" w:space="0" w:color="C0C0C0"/>
              <w:right w:val="single" w:sz="4" w:space="0" w:color="C0C0C0"/>
            </w:tcBorders>
            <w:shd w:val="clear" w:color="000000" w:fill="D7EAD3"/>
            <w:vAlign w:val="center"/>
            <w:hideMark/>
          </w:tcPr>
          <w:p w14:paraId="04D37EF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1 707,19</w:t>
            </w:r>
          </w:p>
        </w:tc>
        <w:tc>
          <w:tcPr>
            <w:tcW w:w="1518" w:type="dxa"/>
            <w:tcBorders>
              <w:top w:val="nil"/>
              <w:left w:val="nil"/>
              <w:bottom w:val="single" w:sz="4" w:space="0" w:color="C0C0C0"/>
              <w:right w:val="single" w:sz="4" w:space="0" w:color="C0C0C0"/>
            </w:tcBorders>
            <w:shd w:val="clear" w:color="000000" w:fill="D7EAD3"/>
            <w:vAlign w:val="center"/>
            <w:hideMark/>
          </w:tcPr>
          <w:p w14:paraId="40BB0EB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1 323,27</w:t>
            </w:r>
          </w:p>
        </w:tc>
        <w:tc>
          <w:tcPr>
            <w:tcW w:w="1436" w:type="dxa"/>
            <w:tcBorders>
              <w:top w:val="nil"/>
              <w:left w:val="nil"/>
              <w:bottom w:val="single" w:sz="4" w:space="0" w:color="C0C0C0"/>
              <w:right w:val="single" w:sz="4" w:space="0" w:color="C0C0C0"/>
            </w:tcBorders>
            <w:shd w:val="clear" w:color="000000" w:fill="D7EAD3"/>
            <w:vAlign w:val="center"/>
            <w:hideMark/>
          </w:tcPr>
          <w:p w14:paraId="633070C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661,64</w:t>
            </w:r>
          </w:p>
        </w:tc>
        <w:tc>
          <w:tcPr>
            <w:tcW w:w="1396" w:type="dxa"/>
            <w:tcBorders>
              <w:top w:val="nil"/>
              <w:left w:val="nil"/>
              <w:bottom w:val="single" w:sz="4" w:space="0" w:color="C0C0C0"/>
              <w:right w:val="single" w:sz="4" w:space="0" w:color="C0C0C0"/>
            </w:tcBorders>
            <w:shd w:val="clear" w:color="000000" w:fill="D7EAD3"/>
            <w:vAlign w:val="center"/>
            <w:hideMark/>
          </w:tcPr>
          <w:p w14:paraId="5463442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661,64</w:t>
            </w:r>
          </w:p>
        </w:tc>
        <w:tc>
          <w:tcPr>
            <w:tcW w:w="4696" w:type="dxa"/>
            <w:tcBorders>
              <w:top w:val="nil"/>
              <w:left w:val="nil"/>
              <w:bottom w:val="single" w:sz="4" w:space="0" w:color="C0C0C0"/>
              <w:right w:val="single" w:sz="4" w:space="0" w:color="C0C0C0"/>
            </w:tcBorders>
            <w:shd w:val="clear" w:color="000000" w:fill="FFFFCC"/>
            <w:vAlign w:val="center"/>
            <w:hideMark/>
          </w:tcPr>
          <w:p w14:paraId="7F3A7F67"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r>
      <w:tr w:rsidR="004474E2" w:rsidRPr="004474E2" w14:paraId="3EAF9222" w14:textId="77777777" w:rsidTr="004474E2">
        <w:trPr>
          <w:trHeight w:val="300"/>
          <w:jc w:val="center"/>
        </w:trPr>
        <w:tc>
          <w:tcPr>
            <w:tcW w:w="459" w:type="dxa"/>
            <w:tcBorders>
              <w:top w:val="nil"/>
              <w:left w:val="nil"/>
              <w:bottom w:val="nil"/>
              <w:right w:val="nil"/>
            </w:tcBorders>
            <w:shd w:val="clear" w:color="auto" w:fill="auto"/>
            <w:noWrap/>
            <w:vAlign w:val="bottom"/>
            <w:hideMark/>
          </w:tcPr>
          <w:p w14:paraId="04BA5775" w14:textId="77777777" w:rsidR="004474E2" w:rsidRPr="004474E2" w:rsidRDefault="004474E2" w:rsidP="004474E2">
            <w:pPr>
              <w:rPr>
                <w:rFonts w:ascii="Tahoma" w:hAnsi="Tahoma" w:cs="Tahoma"/>
                <w:sz w:val="13"/>
                <w:szCs w:val="13"/>
              </w:rPr>
            </w:pP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7BB9DE3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17.2</w:t>
            </w:r>
          </w:p>
        </w:tc>
        <w:tc>
          <w:tcPr>
            <w:tcW w:w="4885" w:type="dxa"/>
            <w:tcBorders>
              <w:top w:val="nil"/>
              <w:left w:val="nil"/>
              <w:bottom w:val="single" w:sz="4" w:space="0" w:color="C0C0C0"/>
              <w:right w:val="single" w:sz="4" w:space="0" w:color="C0C0C0"/>
            </w:tcBorders>
            <w:shd w:val="clear" w:color="auto" w:fill="auto"/>
            <w:vAlign w:val="center"/>
            <w:hideMark/>
          </w:tcPr>
          <w:p w14:paraId="2490174E" w14:textId="77777777" w:rsidR="004474E2" w:rsidRPr="004474E2" w:rsidRDefault="004474E2" w:rsidP="004474E2">
            <w:pPr>
              <w:ind w:firstLineChars="100" w:firstLine="130"/>
              <w:rPr>
                <w:rFonts w:ascii="Tahoma" w:hAnsi="Tahoma" w:cs="Tahoma"/>
                <w:sz w:val="13"/>
                <w:szCs w:val="13"/>
              </w:rPr>
            </w:pPr>
            <w:r w:rsidRPr="004474E2">
              <w:rPr>
                <w:rFonts w:ascii="Tahoma" w:hAnsi="Tahoma" w:cs="Tahoma"/>
                <w:sz w:val="13"/>
                <w:szCs w:val="13"/>
              </w:rPr>
              <w:t>На собственные нужды производства</w:t>
            </w:r>
          </w:p>
        </w:tc>
        <w:tc>
          <w:tcPr>
            <w:tcW w:w="1106" w:type="dxa"/>
            <w:tcBorders>
              <w:top w:val="nil"/>
              <w:left w:val="nil"/>
              <w:bottom w:val="single" w:sz="4" w:space="0" w:color="C0C0C0"/>
              <w:right w:val="single" w:sz="4" w:space="0" w:color="C0C0C0"/>
            </w:tcBorders>
            <w:shd w:val="clear" w:color="auto" w:fill="auto"/>
            <w:vAlign w:val="center"/>
            <w:hideMark/>
          </w:tcPr>
          <w:p w14:paraId="46DAE2C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551" w:type="dxa"/>
            <w:tcBorders>
              <w:top w:val="nil"/>
              <w:left w:val="nil"/>
              <w:bottom w:val="single" w:sz="4" w:space="0" w:color="C0C0C0"/>
              <w:right w:val="single" w:sz="4" w:space="0" w:color="C0C0C0"/>
            </w:tcBorders>
            <w:shd w:val="clear" w:color="000000" w:fill="D7EAD3"/>
            <w:vAlign w:val="center"/>
            <w:hideMark/>
          </w:tcPr>
          <w:p w14:paraId="563AC52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621" w:type="dxa"/>
            <w:tcBorders>
              <w:top w:val="nil"/>
              <w:left w:val="nil"/>
              <w:bottom w:val="single" w:sz="4" w:space="0" w:color="C0C0C0"/>
              <w:right w:val="single" w:sz="4" w:space="0" w:color="C0C0C0"/>
            </w:tcBorders>
            <w:shd w:val="clear" w:color="000000" w:fill="D7EAD3"/>
            <w:vAlign w:val="center"/>
            <w:hideMark/>
          </w:tcPr>
          <w:p w14:paraId="27AA79B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520BD6F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2B4397A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5B1CCEA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2936" w:type="dxa"/>
            <w:tcBorders>
              <w:top w:val="nil"/>
              <w:left w:val="nil"/>
              <w:bottom w:val="single" w:sz="4" w:space="0" w:color="C0C0C0"/>
              <w:right w:val="single" w:sz="4" w:space="0" w:color="C0C0C0"/>
            </w:tcBorders>
            <w:shd w:val="clear" w:color="000000" w:fill="FFFFCC"/>
            <w:vAlign w:val="center"/>
            <w:hideMark/>
          </w:tcPr>
          <w:p w14:paraId="7B30F4B2"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396" w:type="dxa"/>
            <w:tcBorders>
              <w:top w:val="nil"/>
              <w:left w:val="nil"/>
              <w:bottom w:val="single" w:sz="4" w:space="0" w:color="C0C0C0"/>
              <w:right w:val="single" w:sz="4" w:space="0" w:color="C0C0C0"/>
            </w:tcBorders>
            <w:shd w:val="clear" w:color="000000" w:fill="D7EAD3"/>
            <w:vAlign w:val="center"/>
            <w:hideMark/>
          </w:tcPr>
          <w:p w14:paraId="20283F8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431B243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0348647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396" w:type="dxa"/>
            <w:tcBorders>
              <w:top w:val="nil"/>
              <w:left w:val="nil"/>
              <w:bottom w:val="single" w:sz="4" w:space="0" w:color="C0C0C0"/>
              <w:right w:val="single" w:sz="4" w:space="0" w:color="C0C0C0"/>
            </w:tcBorders>
            <w:shd w:val="clear" w:color="000000" w:fill="D7EAD3"/>
            <w:vAlign w:val="center"/>
            <w:hideMark/>
          </w:tcPr>
          <w:p w14:paraId="0B41E11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4696" w:type="dxa"/>
            <w:tcBorders>
              <w:top w:val="nil"/>
              <w:left w:val="nil"/>
              <w:bottom w:val="single" w:sz="4" w:space="0" w:color="C0C0C0"/>
              <w:right w:val="single" w:sz="4" w:space="0" w:color="C0C0C0"/>
            </w:tcBorders>
            <w:shd w:val="clear" w:color="000000" w:fill="FFFFCC"/>
            <w:vAlign w:val="center"/>
            <w:hideMark/>
          </w:tcPr>
          <w:p w14:paraId="79654FB3"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r>
      <w:tr w:rsidR="004474E2" w:rsidRPr="004474E2" w14:paraId="17C133E3" w14:textId="77777777" w:rsidTr="004474E2">
        <w:trPr>
          <w:trHeight w:val="300"/>
          <w:jc w:val="center"/>
        </w:trPr>
        <w:tc>
          <w:tcPr>
            <w:tcW w:w="459" w:type="dxa"/>
            <w:tcBorders>
              <w:top w:val="nil"/>
              <w:left w:val="nil"/>
              <w:bottom w:val="nil"/>
              <w:right w:val="nil"/>
            </w:tcBorders>
            <w:shd w:val="clear" w:color="000000" w:fill="C4BD97"/>
            <w:noWrap/>
            <w:vAlign w:val="bottom"/>
            <w:hideMark/>
          </w:tcPr>
          <w:p w14:paraId="708606AE"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КР</w:t>
            </w: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60BB235E"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16</w:t>
            </w:r>
          </w:p>
        </w:tc>
        <w:tc>
          <w:tcPr>
            <w:tcW w:w="4885" w:type="dxa"/>
            <w:tcBorders>
              <w:top w:val="nil"/>
              <w:left w:val="nil"/>
              <w:bottom w:val="single" w:sz="4" w:space="0" w:color="C0C0C0"/>
              <w:right w:val="single" w:sz="4" w:space="0" w:color="C0C0C0"/>
            </w:tcBorders>
            <w:shd w:val="clear" w:color="auto" w:fill="auto"/>
            <w:vAlign w:val="center"/>
            <w:hideMark/>
          </w:tcPr>
          <w:p w14:paraId="0648A531"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Корректировки НВВ</w:t>
            </w:r>
          </w:p>
        </w:tc>
        <w:tc>
          <w:tcPr>
            <w:tcW w:w="1106" w:type="dxa"/>
            <w:tcBorders>
              <w:top w:val="nil"/>
              <w:left w:val="nil"/>
              <w:bottom w:val="single" w:sz="4" w:space="0" w:color="C0C0C0"/>
              <w:right w:val="single" w:sz="4" w:space="0" w:color="C0C0C0"/>
            </w:tcBorders>
            <w:shd w:val="clear" w:color="auto" w:fill="auto"/>
            <w:vAlign w:val="center"/>
            <w:hideMark/>
          </w:tcPr>
          <w:p w14:paraId="2BF60CB0"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551" w:type="dxa"/>
            <w:tcBorders>
              <w:top w:val="nil"/>
              <w:left w:val="nil"/>
              <w:bottom w:val="single" w:sz="4" w:space="0" w:color="C0C0C0"/>
              <w:right w:val="single" w:sz="4" w:space="0" w:color="C0C0C0"/>
            </w:tcBorders>
            <w:shd w:val="clear" w:color="000000" w:fill="D7EAD3"/>
            <w:vAlign w:val="center"/>
            <w:hideMark/>
          </w:tcPr>
          <w:p w14:paraId="19518525"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-131,06</w:t>
            </w:r>
          </w:p>
        </w:tc>
        <w:tc>
          <w:tcPr>
            <w:tcW w:w="1621" w:type="dxa"/>
            <w:tcBorders>
              <w:top w:val="nil"/>
              <w:left w:val="nil"/>
              <w:bottom w:val="single" w:sz="4" w:space="0" w:color="C0C0C0"/>
              <w:right w:val="single" w:sz="4" w:space="0" w:color="C0C0C0"/>
            </w:tcBorders>
            <w:shd w:val="clear" w:color="000000" w:fill="D7EAD3"/>
            <w:vAlign w:val="center"/>
            <w:hideMark/>
          </w:tcPr>
          <w:p w14:paraId="676DA1AC"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-131,06</w:t>
            </w:r>
          </w:p>
        </w:tc>
        <w:tc>
          <w:tcPr>
            <w:tcW w:w="1518" w:type="dxa"/>
            <w:tcBorders>
              <w:top w:val="nil"/>
              <w:left w:val="nil"/>
              <w:bottom w:val="single" w:sz="4" w:space="0" w:color="C0C0C0"/>
              <w:right w:val="single" w:sz="4" w:space="0" w:color="C0C0C0"/>
            </w:tcBorders>
            <w:shd w:val="clear" w:color="000000" w:fill="D7EAD3"/>
            <w:vAlign w:val="center"/>
            <w:hideMark/>
          </w:tcPr>
          <w:p w14:paraId="73E03D64"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-269,40</w:t>
            </w:r>
          </w:p>
        </w:tc>
        <w:tc>
          <w:tcPr>
            <w:tcW w:w="1496" w:type="dxa"/>
            <w:tcBorders>
              <w:top w:val="nil"/>
              <w:left w:val="nil"/>
              <w:bottom w:val="single" w:sz="4" w:space="0" w:color="C0C0C0"/>
              <w:right w:val="single" w:sz="4" w:space="0" w:color="C0C0C0"/>
            </w:tcBorders>
            <w:shd w:val="clear" w:color="000000" w:fill="D7EAD3"/>
            <w:vAlign w:val="center"/>
            <w:hideMark/>
          </w:tcPr>
          <w:p w14:paraId="7CA01378"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-134,70</w:t>
            </w:r>
          </w:p>
        </w:tc>
        <w:tc>
          <w:tcPr>
            <w:tcW w:w="1536" w:type="dxa"/>
            <w:tcBorders>
              <w:top w:val="nil"/>
              <w:left w:val="nil"/>
              <w:bottom w:val="single" w:sz="4" w:space="0" w:color="C0C0C0"/>
              <w:right w:val="single" w:sz="4" w:space="0" w:color="C0C0C0"/>
            </w:tcBorders>
            <w:shd w:val="clear" w:color="000000" w:fill="D7EAD3"/>
            <w:vAlign w:val="center"/>
            <w:hideMark/>
          </w:tcPr>
          <w:p w14:paraId="2417E366"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-134,70</w:t>
            </w:r>
          </w:p>
        </w:tc>
        <w:tc>
          <w:tcPr>
            <w:tcW w:w="2936" w:type="dxa"/>
            <w:tcBorders>
              <w:top w:val="nil"/>
              <w:left w:val="nil"/>
              <w:bottom w:val="single" w:sz="4" w:space="0" w:color="C0C0C0"/>
              <w:right w:val="single" w:sz="4" w:space="0" w:color="C0C0C0"/>
            </w:tcBorders>
            <w:shd w:val="clear" w:color="000000" w:fill="FFFFCC"/>
            <w:vAlign w:val="center"/>
            <w:hideMark/>
          </w:tcPr>
          <w:p w14:paraId="437B7CD2"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396" w:type="dxa"/>
            <w:tcBorders>
              <w:top w:val="nil"/>
              <w:left w:val="nil"/>
              <w:bottom w:val="single" w:sz="4" w:space="0" w:color="C0C0C0"/>
              <w:right w:val="single" w:sz="4" w:space="0" w:color="C0C0C0"/>
            </w:tcBorders>
            <w:shd w:val="clear" w:color="000000" w:fill="D7EAD3"/>
            <w:vAlign w:val="center"/>
            <w:hideMark/>
          </w:tcPr>
          <w:p w14:paraId="73706A0A"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-269,40</w:t>
            </w:r>
          </w:p>
        </w:tc>
        <w:tc>
          <w:tcPr>
            <w:tcW w:w="1518" w:type="dxa"/>
            <w:tcBorders>
              <w:top w:val="nil"/>
              <w:left w:val="nil"/>
              <w:bottom w:val="single" w:sz="4" w:space="0" w:color="C0C0C0"/>
              <w:right w:val="single" w:sz="4" w:space="0" w:color="C0C0C0"/>
            </w:tcBorders>
            <w:shd w:val="clear" w:color="000000" w:fill="D7EAD3"/>
            <w:vAlign w:val="center"/>
            <w:hideMark/>
          </w:tcPr>
          <w:p w14:paraId="3AA0F519"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-269,40</w:t>
            </w:r>
          </w:p>
        </w:tc>
        <w:tc>
          <w:tcPr>
            <w:tcW w:w="1436" w:type="dxa"/>
            <w:tcBorders>
              <w:top w:val="nil"/>
              <w:left w:val="nil"/>
              <w:bottom w:val="single" w:sz="4" w:space="0" w:color="C0C0C0"/>
              <w:right w:val="single" w:sz="4" w:space="0" w:color="C0C0C0"/>
            </w:tcBorders>
            <w:shd w:val="clear" w:color="000000" w:fill="D7EAD3"/>
            <w:vAlign w:val="center"/>
            <w:hideMark/>
          </w:tcPr>
          <w:p w14:paraId="4BE79679"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-134,70</w:t>
            </w:r>
          </w:p>
        </w:tc>
        <w:tc>
          <w:tcPr>
            <w:tcW w:w="1396" w:type="dxa"/>
            <w:tcBorders>
              <w:top w:val="nil"/>
              <w:left w:val="nil"/>
              <w:bottom w:val="single" w:sz="4" w:space="0" w:color="C0C0C0"/>
              <w:right w:val="single" w:sz="4" w:space="0" w:color="C0C0C0"/>
            </w:tcBorders>
            <w:shd w:val="clear" w:color="000000" w:fill="D7EAD3"/>
            <w:vAlign w:val="center"/>
            <w:hideMark/>
          </w:tcPr>
          <w:p w14:paraId="0E848A5C"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-134,70</w:t>
            </w:r>
          </w:p>
        </w:tc>
        <w:tc>
          <w:tcPr>
            <w:tcW w:w="4696" w:type="dxa"/>
            <w:tcBorders>
              <w:top w:val="nil"/>
              <w:left w:val="nil"/>
              <w:bottom w:val="single" w:sz="4" w:space="0" w:color="C0C0C0"/>
              <w:right w:val="single" w:sz="4" w:space="0" w:color="C0C0C0"/>
            </w:tcBorders>
            <w:shd w:val="clear" w:color="000000" w:fill="FFFFCC"/>
            <w:vAlign w:val="center"/>
            <w:hideMark/>
          </w:tcPr>
          <w:p w14:paraId="0DBC9C34"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r>
      <w:tr w:rsidR="004474E2" w:rsidRPr="004474E2" w14:paraId="69F58E93" w14:textId="77777777" w:rsidTr="004474E2">
        <w:trPr>
          <w:trHeight w:val="465"/>
          <w:jc w:val="center"/>
        </w:trPr>
        <w:tc>
          <w:tcPr>
            <w:tcW w:w="459" w:type="dxa"/>
            <w:tcBorders>
              <w:top w:val="nil"/>
              <w:left w:val="nil"/>
              <w:bottom w:val="nil"/>
              <w:right w:val="nil"/>
            </w:tcBorders>
            <w:shd w:val="clear" w:color="000000" w:fill="C4BD97"/>
            <w:noWrap/>
            <w:vAlign w:val="bottom"/>
            <w:hideMark/>
          </w:tcPr>
          <w:p w14:paraId="69F03965"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КР</w:t>
            </w: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3FD6BEC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16.1</w:t>
            </w:r>
          </w:p>
        </w:tc>
        <w:tc>
          <w:tcPr>
            <w:tcW w:w="4885" w:type="dxa"/>
            <w:tcBorders>
              <w:top w:val="nil"/>
              <w:left w:val="nil"/>
              <w:bottom w:val="single" w:sz="4" w:space="0" w:color="C0C0C0"/>
              <w:right w:val="single" w:sz="4" w:space="0" w:color="C0C0C0"/>
            </w:tcBorders>
            <w:shd w:val="clear" w:color="auto" w:fill="auto"/>
            <w:vAlign w:val="center"/>
            <w:hideMark/>
          </w:tcPr>
          <w:p w14:paraId="2C624930" w14:textId="77777777" w:rsidR="004474E2" w:rsidRPr="004474E2" w:rsidRDefault="004474E2" w:rsidP="004474E2">
            <w:pPr>
              <w:rPr>
                <w:rFonts w:ascii="Tahoma" w:hAnsi="Tahoma" w:cs="Tahoma"/>
                <w:sz w:val="13"/>
                <w:szCs w:val="13"/>
              </w:rPr>
            </w:pPr>
            <w:r w:rsidRPr="004474E2">
              <w:rPr>
                <w:rFonts w:ascii="Tahoma" w:hAnsi="Tahoma" w:cs="Tahoma"/>
                <w:sz w:val="13"/>
                <w:szCs w:val="13"/>
              </w:rPr>
              <w:t>Корректировка НВВ в целях сглаживания тарифов (уменьшение)</w:t>
            </w:r>
          </w:p>
        </w:tc>
        <w:tc>
          <w:tcPr>
            <w:tcW w:w="1106" w:type="dxa"/>
            <w:tcBorders>
              <w:top w:val="nil"/>
              <w:left w:val="nil"/>
              <w:bottom w:val="single" w:sz="4" w:space="0" w:color="C0C0C0"/>
              <w:right w:val="single" w:sz="4" w:space="0" w:color="C0C0C0"/>
            </w:tcBorders>
            <w:shd w:val="clear" w:color="auto" w:fill="auto"/>
            <w:vAlign w:val="center"/>
            <w:hideMark/>
          </w:tcPr>
          <w:p w14:paraId="519E8F4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551" w:type="dxa"/>
            <w:tcBorders>
              <w:top w:val="nil"/>
              <w:left w:val="nil"/>
              <w:bottom w:val="single" w:sz="4" w:space="0" w:color="C0C0C0"/>
              <w:right w:val="single" w:sz="4" w:space="0" w:color="C0C0C0"/>
            </w:tcBorders>
            <w:shd w:val="clear" w:color="000000" w:fill="FFFFCC"/>
            <w:vAlign w:val="center"/>
            <w:hideMark/>
          </w:tcPr>
          <w:p w14:paraId="4AEC6725"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-131,06</w:t>
            </w:r>
          </w:p>
        </w:tc>
        <w:tc>
          <w:tcPr>
            <w:tcW w:w="1621" w:type="dxa"/>
            <w:tcBorders>
              <w:top w:val="nil"/>
              <w:left w:val="nil"/>
              <w:bottom w:val="single" w:sz="4" w:space="0" w:color="C0C0C0"/>
              <w:right w:val="single" w:sz="4" w:space="0" w:color="C0C0C0"/>
            </w:tcBorders>
            <w:shd w:val="clear" w:color="000000" w:fill="FFFFCC"/>
            <w:vAlign w:val="center"/>
            <w:hideMark/>
          </w:tcPr>
          <w:p w14:paraId="6A3DDF0A"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-131,06</w:t>
            </w:r>
          </w:p>
        </w:tc>
        <w:tc>
          <w:tcPr>
            <w:tcW w:w="1518" w:type="dxa"/>
            <w:tcBorders>
              <w:top w:val="nil"/>
              <w:left w:val="nil"/>
              <w:bottom w:val="single" w:sz="4" w:space="0" w:color="C0C0C0"/>
              <w:right w:val="single" w:sz="4" w:space="0" w:color="C0C0C0"/>
            </w:tcBorders>
            <w:shd w:val="clear" w:color="000000" w:fill="FFFFCC"/>
            <w:vAlign w:val="center"/>
            <w:hideMark/>
          </w:tcPr>
          <w:p w14:paraId="62A27259"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-153,56</w:t>
            </w:r>
          </w:p>
        </w:tc>
        <w:tc>
          <w:tcPr>
            <w:tcW w:w="1496" w:type="dxa"/>
            <w:tcBorders>
              <w:top w:val="nil"/>
              <w:left w:val="nil"/>
              <w:bottom w:val="single" w:sz="4" w:space="0" w:color="C0C0C0"/>
              <w:right w:val="single" w:sz="4" w:space="0" w:color="C0C0C0"/>
            </w:tcBorders>
            <w:shd w:val="clear" w:color="000000" w:fill="D7EAD3"/>
            <w:vAlign w:val="center"/>
            <w:hideMark/>
          </w:tcPr>
          <w:p w14:paraId="0D09B9D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-76,78</w:t>
            </w:r>
          </w:p>
        </w:tc>
        <w:tc>
          <w:tcPr>
            <w:tcW w:w="1536" w:type="dxa"/>
            <w:tcBorders>
              <w:top w:val="nil"/>
              <w:left w:val="nil"/>
              <w:bottom w:val="single" w:sz="4" w:space="0" w:color="C0C0C0"/>
              <w:right w:val="single" w:sz="4" w:space="0" w:color="C0C0C0"/>
            </w:tcBorders>
            <w:shd w:val="clear" w:color="000000" w:fill="D7EAD3"/>
            <w:vAlign w:val="center"/>
            <w:hideMark/>
          </w:tcPr>
          <w:p w14:paraId="492C44F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-76,78</w:t>
            </w:r>
          </w:p>
        </w:tc>
        <w:tc>
          <w:tcPr>
            <w:tcW w:w="2936" w:type="dxa"/>
            <w:tcBorders>
              <w:top w:val="nil"/>
              <w:left w:val="nil"/>
              <w:bottom w:val="single" w:sz="4" w:space="0" w:color="C0C0C0"/>
              <w:right w:val="single" w:sz="4" w:space="0" w:color="C0C0C0"/>
            </w:tcBorders>
            <w:shd w:val="clear" w:color="000000" w:fill="FFFFCC"/>
            <w:vAlign w:val="center"/>
            <w:hideMark/>
          </w:tcPr>
          <w:p w14:paraId="425E0D2C"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396" w:type="dxa"/>
            <w:tcBorders>
              <w:top w:val="nil"/>
              <w:left w:val="nil"/>
              <w:bottom w:val="single" w:sz="4" w:space="0" w:color="C0C0C0"/>
              <w:right w:val="single" w:sz="4" w:space="0" w:color="C0C0C0"/>
            </w:tcBorders>
            <w:shd w:val="clear" w:color="000000" w:fill="FFFFCC"/>
            <w:vAlign w:val="center"/>
            <w:hideMark/>
          </w:tcPr>
          <w:p w14:paraId="2D2C243B"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-153,56</w:t>
            </w:r>
          </w:p>
        </w:tc>
        <w:tc>
          <w:tcPr>
            <w:tcW w:w="1518" w:type="dxa"/>
            <w:tcBorders>
              <w:top w:val="nil"/>
              <w:left w:val="nil"/>
              <w:bottom w:val="single" w:sz="4" w:space="0" w:color="C0C0C0"/>
              <w:right w:val="single" w:sz="4" w:space="0" w:color="C0C0C0"/>
            </w:tcBorders>
            <w:shd w:val="clear" w:color="000000" w:fill="FFFFCC"/>
            <w:vAlign w:val="center"/>
            <w:hideMark/>
          </w:tcPr>
          <w:p w14:paraId="1176BDB5"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-153,56</w:t>
            </w:r>
          </w:p>
        </w:tc>
        <w:tc>
          <w:tcPr>
            <w:tcW w:w="1436" w:type="dxa"/>
            <w:tcBorders>
              <w:top w:val="nil"/>
              <w:left w:val="nil"/>
              <w:bottom w:val="single" w:sz="4" w:space="0" w:color="C0C0C0"/>
              <w:right w:val="single" w:sz="4" w:space="0" w:color="C0C0C0"/>
            </w:tcBorders>
            <w:shd w:val="clear" w:color="000000" w:fill="D7EAD3"/>
            <w:vAlign w:val="center"/>
            <w:hideMark/>
          </w:tcPr>
          <w:p w14:paraId="13588D2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-76,78</w:t>
            </w:r>
          </w:p>
        </w:tc>
        <w:tc>
          <w:tcPr>
            <w:tcW w:w="1396" w:type="dxa"/>
            <w:tcBorders>
              <w:top w:val="nil"/>
              <w:left w:val="nil"/>
              <w:bottom w:val="single" w:sz="4" w:space="0" w:color="C0C0C0"/>
              <w:right w:val="single" w:sz="4" w:space="0" w:color="C0C0C0"/>
            </w:tcBorders>
            <w:shd w:val="clear" w:color="000000" w:fill="D7EAD3"/>
            <w:vAlign w:val="center"/>
            <w:hideMark/>
          </w:tcPr>
          <w:p w14:paraId="472C57E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-76,78</w:t>
            </w:r>
          </w:p>
        </w:tc>
        <w:tc>
          <w:tcPr>
            <w:tcW w:w="4696" w:type="dxa"/>
            <w:tcBorders>
              <w:top w:val="nil"/>
              <w:left w:val="nil"/>
              <w:bottom w:val="single" w:sz="4" w:space="0" w:color="C0C0C0"/>
              <w:right w:val="single" w:sz="4" w:space="0" w:color="C0C0C0"/>
            </w:tcBorders>
            <w:shd w:val="clear" w:color="000000" w:fill="FFFFCC"/>
            <w:vAlign w:val="center"/>
            <w:hideMark/>
          </w:tcPr>
          <w:p w14:paraId="0B34217E"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r>
      <w:tr w:rsidR="004474E2" w:rsidRPr="004474E2" w14:paraId="039C263D" w14:textId="77777777" w:rsidTr="004474E2">
        <w:trPr>
          <w:trHeight w:val="510"/>
          <w:jc w:val="center"/>
        </w:trPr>
        <w:tc>
          <w:tcPr>
            <w:tcW w:w="459" w:type="dxa"/>
            <w:tcBorders>
              <w:top w:val="nil"/>
              <w:left w:val="nil"/>
              <w:bottom w:val="nil"/>
              <w:right w:val="nil"/>
            </w:tcBorders>
            <w:shd w:val="clear" w:color="000000" w:fill="C4BD97"/>
            <w:noWrap/>
            <w:vAlign w:val="bottom"/>
            <w:hideMark/>
          </w:tcPr>
          <w:p w14:paraId="0C6B9943"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КР</w:t>
            </w: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16E35C7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16.2</w:t>
            </w:r>
          </w:p>
        </w:tc>
        <w:tc>
          <w:tcPr>
            <w:tcW w:w="4885" w:type="dxa"/>
            <w:tcBorders>
              <w:top w:val="nil"/>
              <w:left w:val="nil"/>
              <w:bottom w:val="single" w:sz="4" w:space="0" w:color="C0C0C0"/>
              <w:right w:val="single" w:sz="4" w:space="0" w:color="C0C0C0"/>
            </w:tcBorders>
            <w:shd w:val="clear" w:color="auto" w:fill="auto"/>
            <w:vAlign w:val="center"/>
            <w:hideMark/>
          </w:tcPr>
          <w:p w14:paraId="2B5FBCEB" w14:textId="77777777" w:rsidR="004474E2" w:rsidRPr="004474E2" w:rsidRDefault="004474E2" w:rsidP="004474E2">
            <w:pPr>
              <w:rPr>
                <w:rFonts w:ascii="Tahoma" w:hAnsi="Tahoma" w:cs="Tahoma"/>
                <w:sz w:val="13"/>
                <w:szCs w:val="13"/>
              </w:rPr>
            </w:pPr>
            <w:r w:rsidRPr="004474E2">
              <w:rPr>
                <w:rFonts w:ascii="Tahoma" w:hAnsi="Tahoma" w:cs="Tahoma"/>
                <w:sz w:val="13"/>
                <w:szCs w:val="13"/>
              </w:rPr>
              <w:t>Корректировка НВВ в целях сглаживания тарифов (увеличение)</w:t>
            </w:r>
          </w:p>
        </w:tc>
        <w:tc>
          <w:tcPr>
            <w:tcW w:w="1106" w:type="dxa"/>
            <w:tcBorders>
              <w:top w:val="nil"/>
              <w:left w:val="nil"/>
              <w:bottom w:val="single" w:sz="4" w:space="0" w:color="C0C0C0"/>
              <w:right w:val="single" w:sz="4" w:space="0" w:color="C0C0C0"/>
            </w:tcBorders>
            <w:shd w:val="clear" w:color="auto" w:fill="auto"/>
            <w:vAlign w:val="center"/>
            <w:hideMark/>
          </w:tcPr>
          <w:p w14:paraId="12DF3BD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551" w:type="dxa"/>
            <w:tcBorders>
              <w:top w:val="nil"/>
              <w:left w:val="nil"/>
              <w:bottom w:val="single" w:sz="4" w:space="0" w:color="C0C0C0"/>
              <w:right w:val="single" w:sz="4" w:space="0" w:color="C0C0C0"/>
            </w:tcBorders>
            <w:shd w:val="clear" w:color="000000" w:fill="FFFFCC"/>
            <w:vAlign w:val="center"/>
            <w:hideMark/>
          </w:tcPr>
          <w:p w14:paraId="19088BD7"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621" w:type="dxa"/>
            <w:tcBorders>
              <w:top w:val="nil"/>
              <w:left w:val="nil"/>
              <w:bottom w:val="single" w:sz="4" w:space="0" w:color="C0C0C0"/>
              <w:right w:val="single" w:sz="4" w:space="0" w:color="C0C0C0"/>
            </w:tcBorders>
            <w:shd w:val="clear" w:color="000000" w:fill="FFFFCC"/>
            <w:vAlign w:val="center"/>
            <w:hideMark/>
          </w:tcPr>
          <w:p w14:paraId="77E988ED"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5536D36C"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3359C2A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158D7A8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2936" w:type="dxa"/>
            <w:tcBorders>
              <w:top w:val="nil"/>
              <w:left w:val="nil"/>
              <w:bottom w:val="single" w:sz="4" w:space="0" w:color="C0C0C0"/>
              <w:right w:val="single" w:sz="4" w:space="0" w:color="C0C0C0"/>
            </w:tcBorders>
            <w:shd w:val="clear" w:color="000000" w:fill="FFFFCC"/>
            <w:vAlign w:val="center"/>
            <w:hideMark/>
          </w:tcPr>
          <w:p w14:paraId="6FA167AC"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396" w:type="dxa"/>
            <w:tcBorders>
              <w:top w:val="nil"/>
              <w:left w:val="nil"/>
              <w:bottom w:val="single" w:sz="4" w:space="0" w:color="C0C0C0"/>
              <w:right w:val="single" w:sz="4" w:space="0" w:color="C0C0C0"/>
            </w:tcBorders>
            <w:shd w:val="clear" w:color="000000" w:fill="FFFFCC"/>
            <w:vAlign w:val="center"/>
            <w:hideMark/>
          </w:tcPr>
          <w:p w14:paraId="1E133642"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621556B8"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436" w:type="dxa"/>
            <w:tcBorders>
              <w:top w:val="nil"/>
              <w:left w:val="nil"/>
              <w:bottom w:val="single" w:sz="4" w:space="0" w:color="C0C0C0"/>
              <w:right w:val="single" w:sz="4" w:space="0" w:color="C0C0C0"/>
            </w:tcBorders>
            <w:shd w:val="clear" w:color="000000" w:fill="D7EAD3"/>
            <w:vAlign w:val="center"/>
            <w:hideMark/>
          </w:tcPr>
          <w:p w14:paraId="67ACBB6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396" w:type="dxa"/>
            <w:tcBorders>
              <w:top w:val="nil"/>
              <w:left w:val="nil"/>
              <w:bottom w:val="single" w:sz="4" w:space="0" w:color="C0C0C0"/>
              <w:right w:val="single" w:sz="4" w:space="0" w:color="C0C0C0"/>
            </w:tcBorders>
            <w:shd w:val="clear" w:color="000000" w:fill="D7EAD3"/>
            <w:vAlign w:val="center"/>
            <w:hideMark/>
          </w:tcPr>
          <w:p w14:paraId="689DD06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4696" w:type="dxa"/>
            <w:tcBorders>
              <w:top w:val="nil"/>
              <w:left w:val="nil"/>
              <w:bottom w:val="single" w:sz="4" w:space="0" w:color="C0C0C0"/>
              <w:right w:val="single" w:sz="4" w:space="0" w:color="C0C0C0"/>
            </w:tcBorders>
            <w:shd w:val="clear" w:color="000000" w:fill="FFFFCC"/>
            <w:vAlign w:val="center"/>
            <w:hideMark/>
          </w:tcPr>
          <w:p w14:paraId="095100E6"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r>
      <w:tr w:rsidR="004474E2" w:rsidRPr="004474E2" w14:paraId="0624CE58" w14:textId="77777777" w:rsidTr="004474E2">
        <w:trPr>
          <w:trHeight w:val="1425"/>
          <w:jc w:val="center"/>
        </w:trPr>
        <w:tc>
          <w:tcPr>
            <w:tcW w:w="459" w:type="dxa"/>
            <w:tcBorders>
              <w:top w:val="nil"/>
              <w:left w:val="nil"/>
              <w:bottom w:val="nil"/>
              <w:right w:val="nil"/>
            </w:tcBorders>
            <w:shd w:val="clear" w:color="000000" w:fill="C4BD97"/>
            <w:noWrap/>
            <w:vAlign w:val="bottom"/>
            <w:hideMark/>
          </w:tcPr>
          <w:p w14:paraId="1873ABDC"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lastRenderedPageBreak/>
              <w:t>КР</w:t>
            </w: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2894C52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16.3</w:t>
            </w:r>
          </w:p>
        </w:tc>
        <w:tc>
          <w:tcPr>
            <w:tcW w:w="4885" w:type="dxa"/>
            <w:tcBorders>
              <w:top w:val="nil"/>
              <w:left w:val="nil"/>
              <w:bottom w:val="single" w:sz="4" w:space="0" w:color="C0C0C0"/>
              <w:right w:val="single" w:sz="4" w:space="0" w:color="C0C0C0"/>
            </w:tcBorders>
            <w:shd w:val="clear" w:color="auto" w:fill="auto"/>
            <w:vAlign w:val="center"/>
            <w:hideMark/>
          </w:tcPr>
          <w:p w14:paraId="6E5C45C7" w14:textId="77777777" w:rsidR="004474E2" w:rsidRPr="004474E2" w:rsidRDefault="004474E2" w:rsidP="004474E2">
            <w:pPr>
              <w:rPr>
                <w:rFonts w:ascii="Tahoma" w:hAnsi="Tahoma" w:cs="Tahoma"/>
                <w:sz w:val="13"/>
                <w:szCs w:val="13"/>
              </w:rPr>
            </w:pPr>
            <w:r w:rsidRPr="004474E2">
              <w:rPr>
                <w:rFonts w:ascii="Tahoma" w:hAnsi="Tahoma" w:cs="Tahoma"/>
                <w:sz w:val="13"/>
                <w:szCs w:val="13"/>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1106" w:type="dxa"/>
            <w:tcBorders>
              <w:top w:val="nil"/>
              <w:left w:val="nil"/>
              <w:bottom w:val="single" w:sz="4" w:space="0" w:color="C0C0C0"/>
              <w:right w:val="single" w:sz="4" w:space="0" w:color="C0C0C0"/>
            </w:tcBorders>
            <w:shd w:val="clear" w:color="auto" w:fill="auto"/>
            <w:vAlign w:val="center"/>
            <w:hideMark/>
          </w:tcPr>
          <w:p w14:paraId="64EDD09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551" w:type="dxa"/>
            <w:tcBorders>
              <w:top w:val="nil"/>
              <w:left w:val="nil"/>
              <w:bottom w:val="single" w:sz="4" w:space="0" w:color="C0C0C0"/>
              <w:right w:val="single" w:sz="4" w:space="0" w:color="C0C0C0"/>
            </w:tcBorders>
            <w:shd w:val="clear" w:color="000000" w:fill="FFFFCC"/>
            <w:vAlign w:val="center"/>
            <w:hideMark/>
          </w:tcPr>
          <w:p w14:paraId="1268F17A"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621" w:type="dxa"/>
            <w:tcBorders>
              <w:top w:val="nil"/>
              <w:left w:val="nil"/>
              <w:bottom w:val="single" w:sz="4" w:space="0" w:color="C0C0C0"/>
              <w:right w:val="single" w:sz="4" w:space="0" w:color="C0C0C0"/>
            </w:tcBorders>
            <w:shd w:val="clear" w:color="000000" w:fill="FFFFCC"/>
            <w:vAlign w:val="center"/>
            <w:hideMark/>
          </w:tcPr>
          <w:p w14:paraId="5F049203"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4D625BE0"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-115,84</w:t>
            </w:r>
          </w:p>
        </w:tc>
        <w:tc>
          <w:tcPr>
            <w:tcW w:w="1496" w:type="dxa"/>
            <w:tcBorders>
              <w:top w:val="nil"/>
              <w:left w:val="nil"/>
              <w:bottom w:val="single" w:sz="4" w:space="0" w:color="C0C0C0"/>
              <w:right w:val="single" w:sz="4" w:space="0" w:color="C0C0C0"/>
            </w:tcBorders>
            <w:shd w:val="clear" w:color="000000" w:fill="D7EAD3"/>
            <w:vAlign w:val="center"/>
            <w:hideMark/>
          </w:tcPr>
          <w:p w14:paraId="516B719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-57,92</w:t>
            </w:r>
          </w:p>
        </w:tc>
        <w:tc>
          <w:tcPr>
            <w:tcW w:w="1536" w:type="dxa"/>
            <w:tcBorders>
              <w:top w:val="nil"/>
              <w:left w:val="nil"/>
              <w:bottom w:val="single" w:sz="4" w:space="0" w:color="C0C0C0"/>
              <w:right w:val="single" w:sz="4" w:space="0" w:color="C0C0C0"/>
            </w:tcBorders>
            <w:shd w:val="clear" w:color="000000" w:fill="D7EAD3"/>
            <w:vAlign w:val="center"/>
            <w:hideMark/>
          </w:tcPr>
          <w:p w14:paraId="21F1D08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-57,92</w:t>
            </w:r>
          </w:p>
        </w:tc>
        <w:tc>
          <w:tcPr>
            <w:tcW w:w="2936" w:type="dxa"/>
            <w:tcBorders>
              <w:top w:val="nil"/>
              <w:left w:val="nil"/>
              <w:bottom w:val="single" w:sz="4" w:space="0" w:color="C0C0C0"/>
              <w:right w:val="single" w:sz="4" w:space="0" w:color="C0C0C0"/>
            </w:tcBorders>
            <w:shd w:val="clear" w:color="000000" w:fill="FFFFCC"/>
            <w:vAlign w:val="center"/>
            <w:hideMark/>
          </w:tcPr>
          <w:p w14:paraId="54D98BA1" w14:textId="77777777" w:rsidR="004474E2" w:rsidRPr="004474E2" w:rsidRDefault="004474E2" w:rsidP="004474E2">
            <w:pPr>
              <w:rPr>
                <w:rFonts w:ascii="Tahoma" w:hAnsi="Tahoma" w:cs="Tahoma"/>
                <w:sz w:val="13"/>
                <w:szCs w:val="13"/>
              </w:rPr>
            </w:pPr>
            <w:r w:rsidRPr="004474E2">
              <w:rPr>
                <w:rFonts w:ascii="Tahoma" w:hAnsi="Tahoma" w:cs="Tahoma"/>
                <w:sz w:val="13"/>
                <w:szCs w:val="13"/>
              </w:rPr>
              <w:t>Организацией предложено учесть корректировку электроэнергии за 2020 год. Регулятором учтена корректировка согласно расчету по формулам  в соответствии с Методическими указаниями № 1746-э</w:t>
            </w:r>
          </w:p>
        </w:tc>
        <w:tc>
          <w:tcPr>
            <w:tcW w:w="1396" w:type="dxa"/>
            <w:tcBorders>
              <w:top w:val="nil"/>
              <w:left w:val="nil"/>
              <w:bottom w:val="single" w:sz="4" w:space="0" w:color="C0C0C0"/>
              <w:right w:val="single" w:sz="4" w:space="0" w:color="C0C0C0"/>
            </w:tcBorders>
            <w:shd w:val="clear" w:color="000000" w:fill="FFFFCC"/>
            <w:vAlign w:val="center"/>
            <w:hideMark/>
          </w:tcPr>
          <w:p w14:paraId="38CE8F5B"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-115,84</w:t>
            </w:r>
          </w:p>
        </w:tc>
        <w:tc>
          <w:tcPr>
            <w:tcW w:w="1518" w:type="dxa"/>
            <w:tcBorders>
              <w:top w:val="nil"/>
              <w:left w:val="nil"/>
              <w:bottom w:val="single" w:sz="4" w:space="0" w:color="C0C0C0"/>
              <w:right w:val="single" w:sz="4" w:space="0" w:color="C0C0C0"/>
            </w:tcBorders>
            <w:shd w:val="clear" w:color="000000" w:fill="FFFFCC"/>
            <w:vAlign w:val="center"/>
            <w:hideMark/>
          </w:tcPr>
          <w:p w14:paraId="675E772A"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-115,84</w:t>
            </w:r>
          </w:p>
        </w:tc>
        <w:tc>
          <w:tcPr>
            <w:tcW w:w="1436" w:type="dxa"/>
            <w:tcBorders>
              <w:top w:val="nil"/>
              <w:left w:val="nil"/>
              <w:bottom w:val="single" w:sz="4" w:space="0" w:color="C0C0C0"/>
              <w:right w:val="single" w:sz="4" w:space="0" w:color="C0C0C0"/>
            </w:tcBorders>
            <w:shd w:val="clear" w:color="000000" w:fill="D7EAD3"/>
            <w:vAlign w:val="center"/>
            <w:hideMark/>
          </w:tcPr>
          <w:p w14:paraId="2E0E6FA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-57,92</w:t>
            </w:r>
          </w:p>
        </w:tc>
        <w:tc>
          <w:tcPr>
            <w:tcW w:w="1396" w:type="dxa"/>
            <w:tcBorders>
              <w:top w:val="nil"/>
              <w:left w:val="nil"/>
              <w:bottom w:val="single" w:sz="4" w:space="0" w:color="C0C0C0"/>
              <w:right w:val="single" w:sz="4" w:space="0" w:color="C0C0C0"/>
            </w:tcBorders>
            <w:shd w:val="clear" w:color="000000" w:fill="D7EAD3"/>
            <w:vAlign w:val="center"/>
            <w:hideMark/>
          </w:tcPr>
          <w:p w14:paraId="7ADF55D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-57,92</w:t>
            </w:r>
          </w:p>
        </w:tc>
        <w:tc>
          <w:tcPr>
            <w:tcW w:w="4696" w:type="dxa"/>
            <w:tcBorders>
              <w:top w:val="nil"/>
              <w:left w:val="nil"/>
              <w:bottom w:val="single" w:sz="4" w:space="0" w:color="C0C0C0"/>
              <w:right w:val="single" w:sz="4" w:space="0" w:color="C0C0C0"/>
            </w:tcBorders>
            <w:shd w:val="clear" w:color="000000" w:fill="FFFFCC"/>
            <w:vAlign w:val="center"/>
            <w:hideMark/>
          </w:tcPr>
          <w:p w14:paraId="64ED7EC2" w14:textId="77777777" w:rsidR="004474E2" w:rsidRPr="004474E2" w:rsidRDefault="004474E2" w:rsidP="004474E2">
            <w:pPr>
              <w:rPr>
                <w:rFonts w:ascii="Tahoma" w:hAnsi="Tahoma" w:cs="Tahoma"/>
                <w:sz w:val="13"/>
                <w:szCs w:val="13"/>
              </w:rPr>
            </w:pPr>
            <w:r w:rsidRPr="004474E2">
              <w:rPr>
                <w:rFonts w:ascii="Tahoma" w:hAnsi="Tahoma" w:cs="Tahoma"/>
                <w:sz w:val="13"/>
                <w:szCs w:val="13"/>
              </w:rPr>
              <w:t>Организацией предложено учесть корректировку электроэнергии за 2020 год. Регулятором учтена корректировка согласно расчету по формулам  в соответствии с Методическими указаниями № 1746-э</w:t>
            </w:r>
          </w:p>
        </w:tc>
      </w:tr>
      <w:tr w:rsidR="004474E2" w:rsidRPr="004474E2" w14:paraId="2A8DD706" w14:textId="77777777" w:rsidTr="004474E2">
        <w:trPr>
          <w:trHeight w:val="825"/>
          <w:jc w:val="center"/>
        </w:trPr>
        <w:tc>
          <w:tcPr>
            <w:tcW w:w="459" w:type="dxa"/>
            <w:tcBorders>
              <w:top w:val="nil"/>
              <w:left w:val="nil"/>
              <w:bottom w:val="nil"/>
              <w:right w:val="nil"/>
            </w:tcBorders>
            <w:shd w:val="clear" w:color="000000" w:fill="C4BD97"/>
            <w:noWrap/>
            <w:vAlign w:val="bottom"/>
            <w:hideMark/>
          </w:tcPr>
          <w:p w14:paraId="4D0CAEBB"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КР</w:t>
            </w: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7A980E9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16.4</w:t>
            </w:r>
          </w:p>
        </w:tc>
        <w:tc>
          <w:tcPr>
            <w:tcW w:w="4885" w:type="dxa"/>
            <w:tcBorders>
              <w:top w:val="nil"/>
              <w:left w:val="nil"/>
              <w:bottom w:val="single" w:sz="4" w:space="0" w:color="C0C0C0"/>
              <w:right w:val="single" w:sz="4" w:space="0" w:color="C0C0C0"/>
            </w:tcBorders>
            <w:shd w:val="clear" w:color="auto" w:fill="auto"/>
            <w:vAlign w:val="center"/>
            <w:hideMark/>
          </w:tcPr>
          <w:p w14:paraId="36742B05" w14:textId="77777777" w:rsidR="004474E2" w:rsidRPr="004474E2" w:rsidRDefault="004474E2" w:rsidP="004474E2">
            <w:pPr>
              <w:rPr>
                <w:rFonts w:ascii="Tahoma" w:hAnsi="Tahoma" w:cs="Tahoma"/>
                <w:sz w:val="13"/>
                <w:szCs w:val="13"/>
              </w:rPr>
            </w:pPr>
            <w:r w:rsidRPr="004474E2">
              <w:rPr>
                <w:rFonts w:ascii="Tahoma" w:hAnsi="Tahoma" w:cs="Tahoma"/>
                <w:sz w:val="13"/>
                <w:szCs w:val="13"/>
              </w:rPr>
              <w:t>Величина отклонения показателя ввода объектов системы водоснабжения в эксплуатацию и изменения инвестиционной программы</w:t>
            </w:r>
          </w:p>
        </w:tc>
        <w:tc>
          <w:tcPr>
            <w:tcW w:w="1106" w:type="dxa"/>
            <w:tcBorders>
              <w:top w:val="nil"/>
              <w:left w:val="nil"/>
              <w:bottom w:val="single" w:sz="4" w:space="0" w:color="C0C0C0"/>
              <w:right w:val="single" w:sz="4" w:space="0" w:color="C0C0C0"/>
            </w:tcBorders>
            <w:shd w:val="clear" w:color="auto" w:fill="auto"/>
            <w:vAlign w:val="center"/>
            <w:hideMark/>
          </w:tcPr>
          <w:p w14:paraId="21A31DF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551" w:type="dxa"/>
            <w:tcBorders>
              <w:top w:val="nil"/>
              <w:left w:val="nil"/>
              <w:bottom w:val="single" w:sz="4" w:space="0" w:color="C0C0C0"/>
              <w:right w:val="single" w:sz="4" w:space="0" w:color="C0C0C0"/>
            </w:tcBorders>
            <w:shd w:val="clear" w:color="000000" w:fill="FFFFCC"/>
            <w:vAlign w:val="center"/>
            <w:hideMark/>
          </w:tcPr>
          <w:p w14:paraId="09C204BF"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621" w:type="dxa"/>
            <w:tcBorders>
              <w:top w:val="nil"/>
              <w:left w:val="nil"/>
              <w:bottom w:val="single" w:sz="4" w:space="0" w:color="C0C0C0"/>
              <w:right w:val="single" w:sz="4" w:space="0" w:color="C0C0C0"/>
            </w:tcBorders>
            <w:shd w:val="clear" w:color="000000" w:fill="FFFFCC"/>
            <w:vAlign w:val="center"/>
            <w:hideMark/>
          </w:tcPr>
          <w:p w14:paraId="733CCFB4"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7EF90EB1"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33B5A87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5B0DBDE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2936" w:type="dxa"/>
            <w:tcBorders>
              <w:top w:val="nil"/>
              <w:left w:val="nil"/>
              <w:bottom w:val="single" w:sz="4" w:space="0" w:color="C0C0C0"/>
              <w:right w:val="single" w:sz="4" w:space="0" w:color="C0C0C0"/>
            </w:tcBorders>
            <w:shd w:val="clear" w:color="000000" w:fill="FFFFCC"/>
            <w:vAlign w:val="center"/>
            <w:hideMark/>
          </w:tcPr>
          <w:p w14:paraId="393BB989"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396" w:type="dxa"/>
            <w:tcBorders>
              <w:top w:val="nil"/>
              <w:left w:val="nil"/>
              <w:bottom w:val="single" w:sz="4" w:space="0" w:color="C0C0C0"/>
              <w:right w:val="single" w:sz="4" w:space="0" w:color="C0C0C0"/>
            </w:tcBorders>
            <w:shd w:val="clear" w:color="000000" w:fill="FFFFCC"/>
            <w:vAlign w:val="center"/>
            <w:hideMark/>
          </w:tcPr>
          <w:p w14:paraId="43499C74"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7A03E641"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436" w:type="dxa"/>
            <w:tcBorders>
              <w:top w:val="nil"/>
              <w:left w:val="nil"/>
              <w:bottom w:val="single" w:sz="4" w:space="0" w:color="C0C0C0"/>
              <w:right w:val="single" w:sz="4" w:space="0" w:color="C0C0C0"/>
            </w:tcBorders>
            <w:shd w:val="clear" w:color="000000" w:fill="D7EAD3"/>
            <w:vAlign w:val="center"/>
            <w:hideMark/>
          </w:tcPr>
          <w:p w14:paraId="02A53CD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396" w:type="dxa"/>
            <w:tcBorders>
              <w:top w:val="nil"/>
              <w:left w:val="nil"/>
              <w:bottom w:val="single" w:sz="4" w:space="0" w:color="C0C0C0"/>
              <w:right w:val="single" w:sz="4" w:space="0" w:color="C0C0C0"/>
            </w:tcBorders>
            <w:shd w:val="clear" w:color="000000" w:fill="D7EAD3"/>
            <w:vAlign w:val="center"/>
            <w:hideMark/>
          </w:tcPr>
          <w:p w14:paraId="181B7C8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4696" w:type="dxa"/>
            <w:tcBorders>
              <w:top w:val="nil"/>
              <w:left w:val="nil"/>
              <w:bottom w:val="single" w:sz="4" w:space="0" w:color="C0C0C0"/>
              <w:right w:val="single" w:sz="4" w:space="0" w:color="C0C0C0"/>
            </w:tcBorders>
            <w:shd w:val="clear" w:color="000000" w:fill="FFFFCC"/>
            <w:vAlign w:val="center"/>
            <w:hideMark/>
          </w:tcPr>
          <w:p w14:paraId="718586B6"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r>
      <w:tr w:rsidR="004474E2" w:rsidRPr="004474E2" w14:paraId="3E07861E" w14:textId="77777777" w:rsidTr="004474E2">
        <w:trPr>
          <w:trHeight w:val="3315"/>
          <w:jc w:val="center"/>
        </w:trPr>
        <w:tc>
          <w:tcPr>
            <w:tcW w:w="459" w:type="dxa"/>
            <w:tcBorders>
              <w:top w:val="nil"/>
              <w:left w:val="nil"/>
              <w:bottom w:val="nil"/>
              <w:right w:val="nil"/>
            </w:tcBorders>
            <w:shd w:val="clear" w:color="000000" w:fill="C4BD97"/>
            <w:noWrap/>
            <w:vAlign w:val="bottom"/>
            <w:hideMark/>
          </w:tcPr>
          <w:p w14:paraId="1E7ED208"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КР</w:t>
            </w: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024C300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16.5</w:t>
            </w:r>
          </w:p>
        </w:tc>
        <w:tc>
          <w:tcPr>
            <w:tcW w:w="4885" w:type="dxa"/>
            <w:tcBorders>
              <w:top w:val="nil"/>
              <w:left w:val="nil"/>
              <w:bottom w:val="single" w:sz="4" w:space="0" w:color="C0C0C0"/>
              <w:right w:val="single" w:sz="4" w:space="0" w:color="C0C0C0"/>
            </w:tcBorders>
            <w:shd w:val="clear" w:color="auto" w:fill="auto"/>
            <w:vAlign w:val="center"/>
            <w:hideMark/>
          </w:tcPr>
          <w:p w14:paraId="3FDA91EC" w14:textId="77777777" w:rsidR="004474E2" w:rsidRPr="004474E2" w:rsidRDefault="004474E2" w:rsidP="004474E2">
            <w:pPr>
              <w:rPr>
                <w:rFonts w:ascii="Tahoma" w:hAnsi="Tahoma" w:cs="Tahoma"/>
                <w:sz w:val="13"/>
                <w:szCs w:val="13"/>
              </w:rPr>
            </w:pPr>
            <w:r w:rsidRPr="004474E2">
              <w:rPr>
                <w:rFonts w:ascii="Tahoma" w:hAnsi="Tahoma" w:cs="Tahoma"/>
                <w:sz w:val="13"/>
                <w:szCs w:val="13"/>
              </w:rPr>
              <w:t>Величина корректировки НВВ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tc>
        <w:tc>
          <w:tcPr>
            <w:tcW w:w="1106" w:type="dxa"/>
            <w:tcBorders>
              <w:top w:val="nil"/>
              <w:left w:val="nil"/>
              <w:bottom w:val="single" w:sz="4" w:space="0" w:color="C0C0C0"/>
              <w:right w:val="single" w:sz="4" w:space="0" w:color="C0C0C0"/>
            </w:tcBorders>
            <w:shd w:val="clear" w:color="auto" w:fill="auto"/>
            <w:vAlign w:val="center"/>
            <w:hideMark/>
          </w:tcPr>
          <w:p w14:paraId="3F1CD25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551" w:type="dxa"/>
            <w:tcBorders>
              <w:top w:val="nil"/>
              <w:left w:val="nil"/>
              <w:bottom w:val="single" w:sz="4" w:space="0" w:color="C0C0C0"/>
              <w:right w:val="single" w:sz="4" w:space="0" w:color="C0C0C0"/>
            </w:tcBorders>
            <w:shd w:val="clear" w:color="000000" w:fill="FFFFCC"/>
            <w:vAlign w:val="center"/>
            <w:hideMark/>
          </w:tcPr>
          <w:p w14:paraId="4FBF4381"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621" w:type="dxa"/>
            <w:tcBorders>
              <w:top w:val="nil"/>
              <w:left w:val="nil"/>
              <w:bottom w:val="single" w:sz="4" w:space="0" w:color="C0C0C0"/>
              <w:right w:val="single" w:sz="4" w:space="0" w:color="C0C0C0"/>
            </w:tcBorders>
            <w:shd w:val="clear" w:color="000000" w:fill="FFFFCC"/>
            <w:vAlign w:val="center"/>
            <w:hideMark/>
          </w:tcPr>
          <w:p w14:paraId="778D8028"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0A7A65A3"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1499CF4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6BB2491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2936" w:type="dxa"/>
            <w:tcBorders>
              <w:top w:val="nil"/>
              <w:left w:val="nil"/>
              <w:bottom w:val="single" w:sz="4" w:space="0" w:color="C0C0C0"/>
              <w:right w:val="single" w:sz="4" w:space="0" w:color="C0C0C0"/>
            </w:tcBorders>
            <w:shd w:val="clear" w:color="000000" w:fill="FFFFCC"/>
            <w:vAlign w:val="center"/>
            <w:hideMark/>
          </w:tcPr>
          <w:p w14:paraId="31ABA159"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396" w:type="dxa"/>
            <w:tcBorders>
              <w:top w:val="nil"/>
              <w:left w:val="nil"/>
              <w:bottom w:val="single" w:sz="4" w:space="0" w:color="C0C0C0"/>
              <w:right w:val="single" w:sz="4" w:space="0" w:color="C0C0C0"/>
            </w:tcBorders>
            <w:shd w:val="clear" w:color="000000" w:fill="FFFFCC"/>
            <w:vAlign w:val="center"/>
            <w:hideMark/>
          </w:tcPr>
          <w:p w14:paraId="205995A5"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27CEAB44"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436" w:type="dxa"/>
            <w:tcBorders>
              <w:top w:val="nil"/>
              <w:left w:val="nil"/>
              <w:bottom w:val="single" w:sz="4" w:space="0" w:color="C0C0C0"/>
              <w:right w:val="single" w:sz="4" w:space="0" w:color="C0C0C0"/>
            </w:tcBorders>
            <w:shd w:val="clear" w:color="000000" w:fill="D7EAD3"/>
            <w:vAlign w:val="center"/>
            <w:hideMark/>
          </w:tcPr>
          <w:p w14:paraId="3E8D1EC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396" w:type="dxa"/>
            <w:tcBorders>
              <w:top w:val="nil"/>
              <w:left w:val="nil"/>
              <w:bottom w:val="single" w:sz="4" w:space="0" w:color="C0C0C0"/>
              <w:right w:val="single" w:sz="4" w:space="0" w:color="C0C0C0"/>
            </w:tcBorders>
            <w:shd w:val="clear" w:color="000000" w:fill="D7EAD3"/>
            <w:vAlign w:val="center"/>
            <w:hideMark/>
          </w:tcPr>
          <w:p w14:paraId="46E19DC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4696" w:type="dxa"/>
            <w:tcBorders>
              <w:top w:val="nil"/>
              <w:left w:val="nil"/>
              <w:bottom w:val="single" w:sz="4" w:space="0" w:color="C0C0C0"/>
              <w:right w:val="single" w:sz="4" w:space="0" w:color="C0C0C0"/>
            </w:tcBorders>
            <w:shd w:val="clear" w:color="000000" w:fill="FFFFCC"/>
            <w:vAlign w:val="center"/>
            <w:hideMark/>
          </w:tcPr>
          <w:p w14:paraId="586F39C1"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r>
      <w:tr w:rsidR="004474E2" w:rsidRPr="004474E2" w14:paraId="49559257" w14:textId="77777777" w:rsidTr="004474E2">
        <w:trPr>
          <w:trHeight w:val="1155"/>
          <w:jc w:val="center"/>
        </w:trPr>
        <w:tc>
          <w:tcPr>
            <w:tcW w:w="459" w:type="dxa"/>
            <w:tcBorders>
              <w:top w:val="nil"/>
              <w:left w:val="nil"/>
              <w:bottom w:val="nil"/>
              <w:right w:val="nil"/>
            </w:tcBorders>
            <w:shd w:val="clear" w:color="000000" w:fill="C4BD97"/>
            <w:noWrap/>
            <w:vAlign w:val="bottom"/>
            <w:hideMark/>
          </w:tcPr>
          <w:p w14:paraId="41B1010B"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КР</w:t>
            </w: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3E81DC2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16.6</w:t>
            </w:r>
          </w:p>
        </w:tc>
        <w:tc>
          <w:tcPr>
            <w:tcW w:w="4885" w:type="dxa"/>
            <w:tcBorders>
              <w:top w:val="nil"/>
              <w:left w:val="nil"/>
              <w:bottom w:val="single" w:sz="4" w:space="0" w:color="C0C0C0"/>
              <w:right w:val="single" w:sz="4" w:space="0" w:color="C0C0C0"/>
            </w:tcBorders>
            <w:shd w:val="clear" w:color="auto" w:fill="auto"/>
            <w:vAlign w:val="center"/>
            <w:hideMark/>
          </w:tcPr>
          <w:p w14:paraId="16E7F095" w14:textId="77777777" w:rsidR="004474E2" w:rsidRPr="004474E2" w:rsidRDefault="004474E2" w:rsidP="004474E2">
            <w:pPr>
              <w:rPr>
                <w:rFonts w:ascii="Tahoma" w:hAnsi="Tahoma" w:cs="Tahoma"/>
                <w:sz w:val="13"/>
                <w:szCs w:val="13"/>
              </w:rPr>
            </w:pPr>
            <w:r w:rsidRPr="004474E2">
              <w:rPr>
                <w:rFonts w:ascii="Tahoma" w:hAnsi="Tahoma" w:cs="Tahoma"/>
                <w:sz w:val="13"/>
                <w:szCs w:val="13"/>
              </w:rPr>
              <w:t>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w:t>
            </w:r>
          </w:p>
        </w:tc>
        <w:tc>
          <w:tcPr>
            <w:tcW w:w="1106" w:type="dxa"/>
            <w:tcBorders>
              <w:top w:val="nil"/>
              <w:left w:val="nil"/>
              <w:bottom w:val="single" w:sz="4" w:space="0" w:color="C0C0C0"/>
              <w:right w:val="single" w:sz="4" w:space="0" w:color="C0C0C0"/>
            </w:tcBorders>
            <w:shd w:val="clear" w:color="auto" w:fill="auto"/>
            <w:vAlign w:val="center"/>
            <w:hideMark/>
          </w:tcPr>
          <w:p w14:paraId="5B0535E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551" w:type="dxa"/>
            <w:tcBorders>
              <w:top w:val="nil"/>
              <w:left w:val="nil"/>
              <w:bottom w:val="single" w:sz="4" w:space="0" w:color="C0C0C0"/>
              <w:right w:val="single" w:sz="4" w:space="0" w:color="C0C0C0"/>
            </w:tcBorders>
            <w:shd w:val="clear" w:color="000000" w:fill="FFFFCC"/>
            <w:vAlign w:val="center"/>
            <w:hideMark/>
          </w:tcPr>
          <w:p w14:paraId="71F0E9F4"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621" w:type="dxa"/>
            <w:tcBorders>
              <w:top w:val="nil"/>
              <w:left w:val="nil"/>
              <w:bottom w:val="single" w:sz="4" w:space="0" w:color="C0C0C0"/>
              <w:right w:val="single" w:sz="4" w:space="0" w:color="C0C0C0"/>
            </w:tcBorders>
            <w:shd w:val="clear" w:color="000000" w:fill="FFFFCC"/>
            <w:vAlign w:val="center"/>
            <w:hideMark/>
          </w:tcPr>
          <w:p w14:paraId="424C2117"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7D9E351C"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3968777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77BD149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2936" w:type="dxa"/>
            <w:tcBorders>
              <w:top w:val="nil"/>
              <w:left w:val="nil"/>
              <w:bottom w:val="single" w:sz="4" w:space="0" w:color="C0C0C0"/>
              <w:right w:val="single" w:sz="4" w:space="0" w:color="C0C0C0"/>
            </w:tcBorders>
            <w:shd w:val="clear" w:color="000000" w:fill="FFFFCC"/>
            <w:vAlign w:val="center"/>
            <w:hideMark/>
          </w:tcPr>
          <w:p w14:paraId="2BCB82FA" w14:textId="77777777" w:rsidR="004474E2" w:rsidRPr="004474E2" w:rsidRDefault="004474E2" w:rsidP="004474E2">
            <w:pPr>
              <w:rPr>
                <w:rFonts w:ascii="Tahoma" w:hAnsi="Tahoma" w:cs="Tahoma"/>
                <w:sz w:val="13"/>
                <w:szCs w:val="13"/>
              </w:rPr>
            </w:pPr>
            <w:r w:rsidRPr="004474E2">
              <w:rPr>
                <w:rFonts w:ascii="Tahoma" w:hAnsi="Tahoma" w:cs="Tahoma"/>
                <w:sz w:val="13"/>
                <w:szCs w:val="13"/>
              </w:rPr>
              <w:t xml:space="preserve">согласно расчету </w:t>
            </w:r>
          </w:p>
        </w:tc>
        <w:tc>
          <w:tcPr>
            <w:tcW w:w="1396" w:type="dxa"/>
            <w:tcBorders>
              <w:top w:val="nil"/>
              <w:left w:val="nil"/>
              <w:bottom w:val="single" w:sz="4" w:space="0" w:color="C0C0C0"/>
              <w:right w:val="single" w:sz="4" w:space="0" w:color="C0C0C0"/>
            </w:tcBorders>
            <w:shd w:val="clear" w:color="000000" w:fill="FFFFCC"/>
            <w:vAlign w:val="center"/>
            <w:hideMark/>
          </w:tcPr>
          <w:p w14:paraId="396C8B8F"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518" w:type="dxa"/>
            <w:tcBorders>
              <w:top w:val="nil"/>
              <w:left w:val="nil"/>
              <w:bottom w:val="single" w:sz="4" w:space="0" w:color="C0C0C0"/>
              <w:right w:val="single" w:sz="4" w:space="0" w:color="C0C0C0"/>
            </w:tcBorders>
            <w:shd w:val="clear" w:color="000000" w:fill="FFFFCC"/>
            <w:vAlign w:val="center"/>
            <w:hideMark/>
          </w:tcPr>
          <w:p w14:paraId="1432C584"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7AD0274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396" w:type="dxa"/>
            <w:tcBorders>
              <w:top w:val="nil"/>
              <w:left w:val="nil"/>
              <w:bottom w:val="single" w:sz="4" w:space="0" w:color="C0C0C0"/>
              <w:right w:val="single" w:sz="4" w:space="0" w:color="C0C0C0"/>
            </w:tcBorders>
            <w:shd w:val="clear" w:color="000000" w:fill="D7EAD3"/>
            <w:vAlign w:val="center"/>
            <w:hideMark/>
          </w:tcPr>
          <w:p w14:paraId="1E7EBB5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4696" w:type="dxa"/>
            <w:tcBorders>
              <w:top w:val="nil"/>
              <w:left w:val="nil"/>
              <w:bottom w:val="single" w:sz="4" w:space="0" w:color="C0C0C0"/>
              <w:right w:val="single" w:sz="4" w:space="0" w:color="C0C0C0"/>
            </w:tcBorders>
            <w:shd w:val="clear" w:color="000000" w:fill="FFFFCC"/>
            <w:vAlign w:val="center"/>
            <w:hideMark/>
          </w:tcPr>
          <w:p w14:paraId="7EE59A18" w14:textId="77777777" w:rsidR="004474E2" w:rsidRPr="004474E2" w:rsidRDefault="004474E2" w:rsidP="004474E2">
            <w:pPr>
              <w:rPr>
                <w:rFonts w:ascii="Tahoma" w:hAnsi="Tahoma" w:cs="Tahoma"/>
                <w:sz w:val="13"/>
                <w:szCs w:val="13"/>
              </w:rPr>
            </w:pPr>
            <w:r w:rsidRPr="004474E2">
              <w:rPr>
                <w:rFonts w:ascii="Tahoma" w:hAnsi="Tahoma" w:cs="Tahoma"/>
                <w:sz w:val="13"/>
                <w:szCs w:val="13"/>
              </w:rPr>
              <w:t xml:space="preserve">согласно расчету </w:t>
            </w:r>
          </w:p>
        </w:tc>
      </w:tr>
      <w:tr w:rsidR="004474E2" w:rsidRPr="004474E2" w14:paraId="317D6A82" w14:textId="77777777" w:rsidTr="004474E2">
        <w:trPr>
          <w:trHeight w:val="300"/>
          <w:jc w:val="center"/>
        </w:trPr>
        <w:tc>
          <w:tcPr>
            <w:tcW w:w="459" w:type="dxa"/>
            <w:tcBorders>
              <w:top w:val="nil"/>
              <w:left w:val="nil"/>
              <w:bottom w:val="nil"/>
              <w:right w:val="nil"/>
            </w:tcBorders>
            <w:shd w:val="clear" w:color="auto" w:fill="auto"/>
            <w:noWrap/>
            <w:vAlign w:val="bottom"/>
            <w:hideMark/>
          </w:tcPr>
          <w:p w14:paraId="72DBE4C0" w14:textId="77777777" w:rsidR="004474E2" w:rsidRPr="004474E2" w:rsidRDefault="004474E2" w:rsidP="004474E2">
            <w:pPr>
              <w:rPr>
                <w:rFonts w:ascii="Tahoma" w:hAnsi="Tahoma" w:cs="Tahoma"/>
                <w:sz w:val="13"/>
                <w:szCs w:val="13"/>
              </w:rPr>
            </w:pP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78E38F16"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17</w:t>
            </w:r>
          </w:p>
        </w:tc>
        <w:tc>
          <w:tcPr>
            <w:tcW w:w="4885" w:type="dxa"/>
            <w:tcBorders>
              <w:top w:val="nil"/>
              <w:left w:val="nil"/>
              <w:bottom w:val="single" w:sz="4" w:space="0" w:color="C0C0C0"/>
              <w:right w:val="single" w:sz="4" w:space="0" w:color="C0C0C0"/>
            </w:tcBorders>
            <w:shd w:val="clear" w:color="auto" w:fill="auto"/>
            <w:vAlign w:val="center"/>
            <w:hideMark/>
          </w:tcPr>
          <w:p w14:paraId="4CF52A37"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НВВ без НДС с учетом корректировок</w:t>
            </w:r>
          </w:p>
        </w:tc>
        <w:tc>
          <w:tcPr>
            <w:tcW w:w="1106" w:type="dxa"/>
            <w:tcBorders>
              <w:top w:val="nil"/>
              <w:left w:val="nil"/>
              <w:bottom w:val="single" w:sz="4" w:space="0" w:color="C0C0C0"/>
              <w:right w:val="single" w:sz="4" w:space="0" w:color="C0C0C0"/>
            </w:tcBorders>
            <w:shd w:val="clear" w:color="auto" w:fill="auto"/>
            <w:vAlign w:val="center"/>
            <w:hideMark/>
          </w:tcPr>
          <w:p w14:paraId="7461571F"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551" w:type="dxa"/>
            <w:tcBorders>
              <w:top w:val="nil"/>
              <w:left w:val="nil"/>
              <w:bottom w:val="single" w:sz="4" w:space="0" w:color="C0C0C0"/>
              <w:right w:val="single" w:sz="4" w:space="0" w:color="C0C0C0"/>
            </w:tcBorders>
            <w:shd w:val="clear" w:color="000000" w:fill="D7EAD3"/>
            <w:vAlign w:val="center"/>
            <w:hideMark/>
          </w:tcPr>
          <w:p w14:paraId="5558239E"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1 002,56</w:t>
            </w:r>
          </w:p>
        </w:tc>
        <w:tc>
          <w:tcPr>
            <w:tcW w:w="1621" w:type="dxa"/>
            <w:tcBorders>
              <w:top w:val="nil"/>
              <w:left w:val="nil"/>
              <w:bottom w:val="single" w:sz="4" w:space="0" w:color="C0C0C0"/>
              <w:right w:val="single" w:sz="4" w:space="0" w:color="C0C0C0"/>
            </w:tcBorders>
            <w:shd w:val="clear" w:color="000000" w:fill="D7EAD3"/>
            <w:vAlign w:val="center"/>
            <w:hideMark/>
          </w:tcPr>
          <w:p w14:paraId="315B38D8"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1 015,39</w:t>
            </w:r>
          </w:p>
        </w:tc>
        <w:tc>
          <w:tcPr>
            <w:tcW w:w="1518" w:type="dxa"/>
            <w:tcBorders>
              <w:top w:val="nil"/>
              <w:left w:val="nil"/>
              <w:bottom w:val="single" w:sz="4" w:space="0" w:color="C0C0C0"/>
              <w:right w:val="single" w:sz="4" w:space="0" w:color="C0C0C0"/>
            </w:tcBorders>
            <w:shd w:val="clear" w:color="000000" w:fill="D7EAD3"/>
            <w:vAlign w:val="center"/>
            <w:hideMark/>
          </w:tcPr>
          <w:p w14:paraId="13A08526"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1 032,20</w:t>
            </w:r>
          </w:p>
        </w:tc>
        <w:tc>
          <w:tcPr>
            <w:tcW w:w="1496" w:type="dxa"/>
            <w:tcBorders>
              <w:top w:val="nil"/>
              <w:left w:val="nil"/>
              <w:bottom w:val="single" w:sz="4" w:space="0" w:color="C0C0C0"/>
              <w:right w:val="single" w:sz="4" w:space="0" w:color="C0C0C0"/>
            </w:tcBorders>
            <w:shd w:val="clear" w:color="000000" w:fill="D7EAD3"/>
            <w:vAlign w:val="center"/>
            <w:hideMark/>
          </w:tcPr>
          <w:p w14:paraId="1020ABA5"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516,10</w:t>
            </w:r>
          </w:p>
        </w:tc>
        <w:tc>
          <w:tcPr>
            <w:tcW w:w="1536" w:type="dxa"/>
            <w:tcBorders>
              <w:top w:val="nil"/>
              <w:left w:val="nil"/>
              <w:bottom w:val="single" w:sz="4" w:space="0" w:color="C0C0C0"/>
              <w:right w:val="single" w:sz="4" w:space="0" w:color="C0C0C0"/>
            </w:tcBorders>
            <w:shd w:val="clear" w:color="000000" w:fill="D7EAD3"/>
            <w:vAlign w:val="center"/>
            <w:hideMark/>
          </w:tcPr>
          <w:p w14:paraId="50658C31"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516,10</w:t>
            </w:r>
          </w:p>
        </w:tc>
        <w:tc>
          <w:tcPr>
            <w:tcW w:w="2936" w:type="dxa"/>
            <w:tcBorders>
              <w:top w:val="nil"/>
              <w:left w:val="nil"/>
              <w:bottom w:val="single" w:sz="4" w:space="0" w:color="C0C0C0"/>
              <w:right w:val="single" w:sz="4" w:space="0" w:color="C0C0C0"/>
            </w:tcBorders>
            <w:shd w:val="clear" w:color="000000" w:fill="FFFFCC"/>
            <w:vAlign w:val="center"/>
            <w:hideMark/>
          </w:tcPr>
          <w:p w14:paraId="62C016EE"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396" w:type="dxa"/>
            <w:tcBorders>
              <w:top w:val="nil"/>
              <w:left w:val="nil"/>
              <w:bottom w:val="single" w:sz="4" w:space="0" w:color="C0C0C0"/>
              <w:right w:val="single" w:sz="4" w:space="0" w:color="C0C0C0"/>
            </w:tcBorders>
            <w:shd w:val="clear" w:color="000000" w:fill="D7EAD3"/>
            <w:vAlign w:val="center"/>
            <w:hideMark/>
          </w:tcPr>
          <w:p w14:paraId="7E3C8E36"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1 437,80</w:t>
            </w:r>
          </w:p>
        </w:tc>
        <w:tc>
          <w:tcPr>
            <w:tcW w:w="1518" w:type="dxa"/>
            <w:tcBorders>
              <w:top w:val="nil"/>
              <w:left w:val="nil"/>
              <w:bottom w:val="single" w:sz="4" w:space="0" w:color="C0C0C0"/>
              <w:right w:val="single" w:sz="4" w:space="0" w:color="C0C0C0"/>
            </w:tcBorders>
            <w:shd w:val="clear" w:color="000000" w:fill="D7EAD3"/>
            <w:vAlign w:val="center"/>
            <w:hideMark/>
          </w:tcPr>
          <w:p w14:paraId="7428A114"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1 053,87</w:t>
            </w:r>
          </w:p>
        </w:tc>
        <w:tc>
          <w:tcPr>
            <w:tcW w:w="1436" w:type="dxa"/>
            <w:tcBorders>
              <w:top w:val="nil"/>
              <w:left w:val="nil"/>
              <w:bottom w:val="single" w:sz="4" w:space="0" w:color="C0C0C0"/>
              <w:right w:val="single" w:sz="4" w:space="0" w:color="C0C0C0"/>
            </w:tcBorders>
            <w:shd w:val="clear" w:color="000000" w:fill="D7EAD3"/>
            <w:vAlign w:val="center"/>
            <w:hideMark/>
          </w:tcPr>
          <w:p w14:paraId="55B87905"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526,94</w:t>
            </w:r>
          </w:p>
        </w:tc>
        <w:tc>
          <w:tcPr>
            <w:tcW w:w="1396" w:type="dxa"/>
            <w:tcBorders>
              <w:top w:val="nil"/>
              <w:left w:val="nil"/>
              <w:bottom w:val="single" w:sz="4" w:space="0" w:color="C0C0C0"/>
              <w:right w:val="single" w:sz="4" w:space="0" w:color="C0C0C0"/>
            </w:tcBorders>
            <w:shd w:val="clear" w:color="000000" w:fill="D7EAD3"/>
            <w:vAlign w:val="center"/>
            <w:hideMark/>
          </w:tcPr>
          <w:p w14:paraId="21079F4B"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526,94</w:t>
            </w:r>
          </w:p>
        </w:tc>
        <w:tc>
          <w:tcPr>
            <w:tcW w:w="4696" w:type="dxa"/>
            <w:tcBorders>
              <w:top w:val="nil"/>
              <w:left w:val="nil"/>
              <w:bottom w:val="single" w:sz="4" w:space="0" w:color="C0C0C0"/>
              <w:right w:val="single" w:sz="4" w:space="0" w:color="C0C0C0"/>
            </w:tcBorders>
            <w:shd w:val="clear" w:color="000000" w:fill="FFFFCC"/>
            <w:vAlign w:val="center"/>
            <w:hideMark/>
          </w:tcPr>
          <w:p w14:paraId="3C76B7FE"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r>
      <w:tr w:rsidR="004474E2" w:rsidRPr="004474E2" w14:paraId="16831693" w14:textId="77777777" w:rsidTr="004474E2">
        <w:trPr>
          <w:trHeight w:val="300"/>
          <w:jc w:val="center"/>
        </w:trPr>
        <w:tc>
          <w:tcPr>
            <w:tcW w:w="459" w:type="dxa"/>
            <w:tcBorders>
              <w:top w:val="nil"/>
              <w:left w:val="nil"/>
              <w:bottom w:val="nil"/>
              <w:right w:val="nil"/>
            </w:tcBorders>
            <w:shd w:val="clear" w:color="auto" w:fill="auto"/>
            <w:noWrap/>
            <w:vAlign w:val="bottom"/>
            <w:hideMark/>
          </w:tcPr>
          <w:p w14:paraId="336BD1E6" w14:textId="77777777" w:rsidR="004474E2" w:rsidRPr="004474E2" w:rsidRDefault="004474E2" w:rsidP="004474E2">
            <w:pPr>
              <w:rPr>
                <w:rFonts w:ascii="Tahoma" w:hAnsi="Tahoma" w:cs="Tahoma"/>
                <w:b/>
                <w:bCs/>
                <w:sz w:val="13"/>
                <w:szCs w:val="13"/>
              </w:rPr>
            </w:pP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4A6021C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17.1</w:t>
            </w:r>
          </w:p>
        </w:tc>
        <w:tc>
          <w:tcPr>
            <w:tcW w:w="4885" w:type="dxa"/>
            <w:tcBorders>
              <w:top w:val="nil"/>
              <w:left w:val="nil"/>
              <w:bottom w:val="single" w:sz="4" w:space="0" w:color="C0C0C0"/>
              <w:right w:val="single" w:sz="4" w:space="0" w:color="C0C0C0"/>
            </w:tcBorders>
            <w:shd w:val="clear" w:color="auto" w:fill="auto"/>
            <w:vAlign w:val="center"/>
            <w:hideMark/>
          </w:tcPr>
          <w:p w14:paraId="64FC6BC4" w14:textId="77777777" w:rsidR="004474E2" w:rsidRPr="004474E2" w:rsidRDefault="004474E2" w:rsidP="004474E2">
            <w:pPr>
              <w:ind w:firstLineChars="100" w:firstLine="130"/>
              <w:rPr>
                <w:rFonts w:ascii="Tahoma" w:hAnsi="Tahoma" w:cs="Tahoma"/>
                <w:sz w:val="13"/>
                <w:szCs w:val="13"/>
              </w:rPr>
            </w:pPr>
            <w:r w:rsidRPr="004474E2">
              <w:rPr>
                <w:rFonts w:ascii="Tahoma" w:hAnsi="Tahoma" w:cs="Tahoma"/>
                <w:sz w:val="13"/>
                <w:szCs w:val="13"/>
              </w:rPr>
              <w:t>На потребительский рынок</w:t>
            </w:r>
          </w:p>
        </w:tc>
        <w:tc>
          <w:tcPr>
            <w:tcW w:w="1106" w:type="dxa"/>
            <w:tcBorders>
              <w:top w:val="nil"/>
              <w:left w:val="nil"/>
              <w:bottom w:val="single" w:sz="4" w:space="0" w:color="C0C0C0"/>
              <w:right w:val="single" w:sz="4" w:space="0" w:color="C0C0C0"/>
            </w:tcBorders>
            <w:shd w:val="clear" w:color="auto" w:fill="auto"/>
            <w:vAlign w:val="center"/>
            <w:hideMark/>
          </w:tcPr>
          <w:p w14:paraId="42BF18F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551" w:type="dxa"/>
            <w:tcBorders>
              <w:top w:val="nil"/>
              <w:left w:val="nil"/>
              <w:bottom w:val="single" w:sz="4" w:space="0" w:color="C0C0C0"/>
              <w:right w:val="single" w:sz="4" w:space="0" w:color="C0C0C0"/>
            </w:tcBorders>
            <w:shd w:val="clear" w:color="000000" w:fill="FFFFCC"/>
            <w:vAlign w:val="center"/>
            <w:hideMark/>
          </w:tcPr>
          <w:p w14:paraId="382CAE1E"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621" w:type="dxa"/>
            <w:tcBorders>
              <w:top w:val="nil"/>
              <w:left w:val="nil"/>
              <w:bottom w:val="single" w:sz="4" w:space="0" w:color="C0C0C0"/>
              <w:right w:val="single" w:sz="4" w:space="0" w:color="C0C0C0"/>
            </w:tcBorders>
            <w:shd w:val="clear" w:color="000000" w:fill="FFFFCC"/>
            <w:vAlign w:val="center"/>
            <w:hideMark/>
          </w:tcPr>
          <w:p w14:paraId="25208333"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518" w:type="dxa"/>
            <w:tcBorders>
              <w:top w:val="nil"/>
              <w:left w:val="nil"/>
              <w:bottom w:val="single" w:sz="4" w:space="0" w:color="C0C0C0"/>
              <w:right w:val="single" w:sz="4" w:space="0" w:color="C0C0C0"/>
            </w:tcBorders>
            <w:shd w:val="clear" w:color="000000" w:fill="FFFFCC"/>
            <w:vAlign w:val="center"/>
            <w:hideMark/>
          </w:tcPr>
          <w:p w14:paraId="6B560E3F"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1 032,20</w:t>
            </w:r>
          </w:p>
        </w:tc>
        <w:tc>
          <w:tcPr>
            <w:tcW w:w="1496" w:type="dxa"/>
            <w:tcBorders>
              <w:top w:val="nil"/>
              <w:left w:val="nil"/>
              <w:bottom w:val="single" w:sz="4" w:space="0" w:color="C0C0C0"/>
              <w:right w:val="single" w:sz="4" w:space="0" w:color="C0C0C0"/>
            </w:tcBorders>
            <w:shd w:val="clear" w:color="000000" w:fill="D7EAD3"/>
            <w:vAlign w:val="center"/>
            <w:hideMark/>
          </w:tcPr>
          <w:p w14:paraId="5F6D751B"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516,10</w:t>
            </w:r>
          </w:p>
        </w:tc>
        <w:tc>
          <w:tcPr>
            <w:tcW w:w="1536" w:type="dxa"/>
            <w:tcBorders>
              <w:top w:val="nil"/>
              <w:left w:val="nil"/>
              <w:bottom w:val="single" w:sz="4" w:space="0" w:color="C0C0C0"/>
              <w:right w:val="single" w:sz="4" w:space="0" w:color="C0C0C0"/>
            </w:tcBorders>
            <w:shd w:val="clear" w:color="000000" w:fill="D7EAD3"/>
            <w:vAlign w:val="center"/>
            <w:hideMark/>
          </w:tcPr>
          <w:p w14:paraId="05326E25"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516,10</w:t>
            </w:r>
          </w:p>
        </w:tc>
        <w:tc>
          <w:tcPr>
            <w:tcW w:w="2936" w:type="dxa"/>
            <w:tcBorders>
              <w:top w:val="nil"/>
              <w:left w:val="nil"/>
              <w:bottom w:val="single" w:sz="4" w:space="0" w:color="C0C0C0"/>
              <w:right w:val="single" w:sz="4" w:space="0" w:color="C0C0C0"/>
            </w:tcBorders>
            <w:shd w:val="clear" w:color="000000" w:fill="FFFFCC"/>
            <w:vAlign w:val="center"/>
            <w:hideMark/>
          </w:tcPr>
          <w:p w14:paraId="7AB8330A"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396" w:type="dxa"/>
            <w:tcBorders>
              <w:top w:val="nil"/>
              <w:left w:val="nil"/>
              <w:bottom w:val="single" w:sz="4" w:space="0" w:color="C0C0C0"/>
              <w:right w:val="single" w:sz="4" w:space="0" w:color="C0C0C0"/>
            </w:tcBorders>
            <w:shd w:val="clear" w:color="000000" w:fill="FFFFCC"/>
            <w:vAlign w:val="center"/>
            <w:hideMark/>
          </w:tcPr>
          <w:p w14:paraId="078B1048"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1 437,80</w:t>
            </w:r>
          </w:p>
        </w:tc>
        <w:tc>
          <w:tcPr>
            <w:tcW w:w="1518" w:type="dxa"/>
            <w:tcBorders>
              <w:top w:val="nil"/>
              <w:left w:val="nil"/>
              <w:bottom w:val="single" w:sz="4" w:space="0" w:color="C0C0C0"/>
              <w:right w:val="single" w:sz="4" w:space="0" w:color="C0C0C0"/>
            </w:tcBorders>
            <w:shd w:val="clear" w:color="000000" w:fill="FFFFCC"/>
            <w:vAlign w:val="center"/>
            <w:hideMark/>
          </w:tcPr>
          <w:p w14:paraId="7CFC4131"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1 053,87</w:t>
            </w:r>
          </w:p>
        </w:tc>
        <w:tc>
          <w:tcPr>
            <w:tcW w:w="1436" w:type="dxa"/>
            <w:tcBorders>
              <w:top w:val="nil"/>
              <w:left w:val="nil"/>
              <w:bottom w:val="single" w:sz="4" w:space="0" w:color="C0C0C0"/>
              <w:right w:val="single" w:sz="4" w:space="0" w:color="C0C0C0"/>
            </w:tcBorders>
            <w:shd w:val="clear" w:color="000000" w:fill="D7EAD3"/>
            <w:vAlign w:val="center"/>
            <w:hideMark/>
          </w:tcPr>
          <w:p w14:paraId="745DE6FD"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526,94</w:t>
            </w:r>
          </w:p>
        </w:tc>
        <w:tc>
          <w:tcPr>
            <w:tcW w:w="1396" w:type="dxa"/>
            <w:tcBorders>
              <w:top w:val="nil"/>
              <w:left w:val="nil"/>
              <w:bottom w:val="single" w:sz="4" w:space="0" w:color="C0C0C0"/>
              <w:right w:val="single" w:sz="4" w:space="0" w:color="C0C0C0"/>
            </w:tcBorders>
            <w:shd w:val="clear" w:color="000000" w:fill="D7EAD3"/>
            <w:vAlign w:val="center"/>
            <w:hideMark/>
          </w:tcPr>
          <w:p w14:paraId="51737138"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526,94</w:t>
            </w:r>
          </w:p>
        </w:tc>
        <w:tc>
          <w:tcPr>
            <w:tcW w:w="4696" w:type="dxa"/>
            <w:tcBorders>
              <w:top w:val="nil"/>
              <w:left w:val="nil"/>
              <w:bottom w:val="single" w:sz="4" w:space="0" w:color="C0C0C0"/>
              <w:right w:val="single" w:sz="4" w:space="0" w:color="C0C0C0"/>
            </w:tcBorders>
            <w:shd w:val="clear" w:color="000000" w:fill="FFFFCC"/>
            <w:vAlign w:val="center"/>
            <w:hideMark/>
          </w:tcPr>
          <w:p w14:paraId="54CB4E2E"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r>
      <w:tr w:rsidR="004474E2" w:rsidRPr="004474E2" w14:paraId="38F0BCF2" w14:textId="77777777" w:rsidTr="004474E2">
        <w:trPr>
          <w:trHeight w:val="300"/>
          <w:jc w:val="center"/>
        </w:trPr>
        <w:tc>
          <w:tcPr>
            <w:tcW w:w="459" w:type="dxa"/>
            <w:tcBorders>
              <w:top w:val="nil"/>
              <w:left w:val="nil"/>
              <w:bottom w:val="nil"/>
              <w:right w:val="nil"/>
            </w:tcBorders>
            <w:shd w:val="clear" w:color="auto" w:fill="auto"/>
            <w:noWrap/>
            <w:vAlign w:val="bottom"/>
            <w:hideMark/>
          </w:tcPr>
          <w:p w14:paraId="3E05D367" w14:textId="77777777" w:rsidR="004474E2" w:rsidRPr="004474E2" w:rsidRDefault="004474E2" w:rsidP="004474E2">
            <w:pPr>
              <w:rPr>
                <w:rFonts w:ascii="Tahoma" w:hAnsi="Tahoma" w:cs="Tahoma"/>
                <w:sz w:val="13"/>
                <w:szCs w:val="13"/>
              </w:rPr>
            </w:pP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008BF3A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17.2</w:t>
            </w:r>
          </w:p>
        </w:tc>
        <w:tc>
          <w:tcPr>
            <w:tcW w:w="4885" w:type="dxa"/>
            <w:tcBorders>
              <w:top w:val="nil"/>
              <w:left w:val="nil"/>
              <w:bottom w:val="single" w:sz="4" w:space="0" w:color="C0C0C0"/>
              <w:right w:val="single" w:sz="4" w:space="0" w:color="C0C0C0"/>
            </w:tcBorders>
            <w:shd w:val="clear" w:color="auto" w:fill="auto"/>
            <w:vAlign w:val="center"/>
            <w:hideMark/>
          </w:tcPr>
          <w:p w14:paraId="140E3FD5" w14:textId="77777777" w:rsidR="004474E2" w:rsidRPr="004474E2" w:rsidRDefault="004474E2" w:rsidP="004474E2">
            <w:pPr>
              <w:ind w:firstLineChars="100" w:firstLine="130"/>
              <w:rPr>
                <w:rFonts w:ascii="Tahoma" w:hAnsi="Tahoma" w:cs="Tahoma"/>
                <w:sz w:val="13"/>
                <w:szCs w:val="13"/>
              </w:rPr>
            </w:pPr>
            <w:r w:rsidRPr="004474E2">
              <w:rPr>
                <w:rFonts w:ascii="Tahoma" w:hAnsi="Tahoma" w:cs="Tahoma"/>
                <w:sz w:val="13"/>
                <w:szCs w:val="13"/>
              </w:rPr>
              <w:t>На собственные нужды производства</w:t>
            </w:r>
          </w:p>
        </w:tc>
        <w:tc>
          <w:tcPr>
            <w:tcW w:w="1106" w:type="dxa"/>
            <w:tcBorders>
              <w:top w:val="nil"/>
              <w:left w:val="nil"/>
              <w:bottom w:val="single" w:sz="4" w:space="0" w:color="C0C0C0"/>
              <w:right w:val="single" w:sz="4" w:space="0" w:color="C0C0C0"/>
            </w:tcBorders>
            <w:shd w:val="clear" w:color="auto" w:fill="auto"/>
            <w:vAlign w:val="center"/>
            <w:hideMark/>
          </w:tcPr>
          <w:p w14:paraId="01B387C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551" w:type="dxa"/>
            <w:tcBorders>
              <w:top w:val="nil"/>
              <w:left w:val="nil"/>
              <w:bottom w:val="single" w:sz="4" w:space="0" w:color="C0C0C0"/>
              <w:right w:val="single" w:sz="4" w:space="0" w:color="C0C0C0"/>
            </w:tcBorders>
            <w:shd w:val="clear" w:color="000000" w:fill="FFFFCC"/>
            <w:vAlign w:val="center"/>
            <w:hideMark/>
          </w:tcPr>
          <w:p w14:paraId="5F6CA183"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621" w:type="dxa"/>
            <w:tcBorders>
              <w:top w:val="nil"/>
              <w:left w:val="nil"/>
              <w:bottom w:val="single" w:sz="4" w:space="0" w:color="C0C0C0"/>
              <w:right w:val="single" w:sz="4" w:space="0" w:color="C0C0C0"/>
            </w:tcBorders>
            <w:shd w:val="clear" w:color="000000" w:fill="FFFFCC"/>
            <w:vAlign w:val="center"/>
            <w:hideMark/>
          </w:tcPr>
          <w:p w14:paraId="657D1A56"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518" w:type="dxa"/>
            <w:tcBorders>
              <w:top w:val="nil"/>
              <w:left w:val="nil"/>
              <w:bottom w:val="single" w:sz="4" w:space="0" w:color="C0C0C0"/>
              <w:right w:val="single" w:sz="4" w:space="0" w:color="C0C0C0"/>
            </w:tcBorders>
            <w:shd w:val="clear" w:color="000000" w:fill="FFFFCC"/>
            <w:vAlign w:val="center"/>
            <w:hideMark/>
          </w:tcPr>
          <w:p w14:paraId="0B683215"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37560521"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7A0F90FC"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2936" w:type="dxa"/>
            <w:tcBorders>
              <w:top w:val="nil"/>
              <w:left w:val="nil"/>
              <w:bottom w:val="single" w:sz="4" w:space="0" w:color="C0C0C0"/>
              <w:right w:val="single" w:sz="4" w:space="0" w:color="C0C0C0"/>
            </w:tcBorders>
            <w:shd w:val="clear" w:color="000000" w:fill="FFFFCC"/>
            <w:vAlign w:val="center"/>
            <w:hideMark/>
          </w:tcPr>
          <w:p w14:paraId="423A171F"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396" w:type="dxa"/>
            <w:tcBorders>
              <w:top w:val="nil"/>
              <w:left w:val="nil"/>
              <w:bottom w:val="single" w:sz="4" w:space="0" w:color="C0C0C0"/>
              <w:right w:val="single" w:sz="4" w:space="0" w:color="C0C0C0"/>
            </w:tcBorders>
            <w:shd w:val="clear" w:color="000000" w:fill="FFFFCC"/>
            <w:vAlign w:val="center"/>
            <w:hideMark/>
          </w:tcPr>
          <w:p w14:paraId="4995D89A"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518" w:type="dxa"/>
            <w:tcBorders>
              <w:top w:val="nil"/>
              <w:left w:val="nil"/>
              <w:bottom w:val="single" w:sz="4" w:space="0" w:color="C0C0C0"/>
              <w:right w:val="single" w:sz="4" w:space="0" w:color="C0C0C0"/>
            </w:tcBorders>
            <w:shd w:val="clear" w:color="000000" w:fill="FFFFCC"/>
            <w:vAlign w:val="center"/>
            <w:hideMark/>
          </w:tcPr>
          <w:p w14:paraId="14A36BB5"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5C67B779"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396" w:type="dxa"/>
            <w:tcBorders>
              <w:top w:val="nil"/>
              <w:left w:val="nil"/>
              <w:bottom w:val="single" w:sz="4" w:space="0" w:color="C0C0C0"/>
              <w:right w:val="single" w:sz="4" w:space="0" w:color="C0C0C0"/>
            </w:tcBorders>
            <w:shd w:val="clear" w:color="000000" w:fill="D7EAD3"/>
            <w:vAlign w:val="center"/>
            <w:hideMark/>
          </w:tcPr>
          <w:p w14:paraId="11F68A0E"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4696" w:type="dxa"/>
            <w:tcBorders>
              <w:top w:val="nil"/>
              <w:left w:val="nil"/>
              <w:bottom w:val="single" w:sz="4" w:space="0" w:color="C0C0C0"/>
              <w:right w:val="single" w:sz="4" w:space="0" w:color="C0C0C0"/>
            </w:tcBorders>
            <w:shd w:val="clear" w:color="000000" w:fill="FFFFCC"/>
            <w:vAlign w:val="center"/>
            <w:hideMark/>
          </w:tcPr>
          <w:p w14:paraId="3A1B008C"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r>
      <w:tr w:rsidR="004474E2" w:rsidRPr="004474E2" w14:paraId="04C7D385" w14:textId="77777777" w:rsidTr="004474E2">
        <w:trPr>
          <w:trHeight w:val="300"/>
          <w:jc w:val="center"/>
        </w:trPr>
        <w:tc>
          <w:tcPr>
            <w:tcW w:w="459" w:type="dxa"/>
            <w:tcBorders>
              <w:top w:val="nil"/>
              <w:left w:val="nil"/>
              <w:bottom w:val="nil"/>
              <w:right w:val="nil"/>
            </w:tcBorders>
            <w:shd w:val="clear" w:color="auto" w:fill="auto"/>
            <w:noWrap/>
            <w:vAlign w:val="bottom"/>
            <w:hideMark/>
          </w:tcPr>
          <w:p w14:paraId="068D71B3" w14:textId="77777777" w:rsidR="004474E2" w:rsidRPr="004474E2" w:rsidRDefault="004474E2" w:rsidP="004474E2">
            <w:pPr>
              <w:rPr>
                <w:rFonts w:ascii="Tahoma" w:hAnsi="Tahoma" w:cs="Tahoma"/>
                <w:sz w:val="13"/>
                <w:szCs w:val="13"/>
              </w:rPr>
            </w:pP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7B4F9513"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18</w:t>
            </w:r>
          </w:p>
        </w:tc>
        <w:tc>
          <w:tcPr>
            <w:tcW w:w="4885" w:type="dxa"/>
            <w:tcBorders>
              <w:top w:val="nil"/>
              <w:left w:val="nil"/>
              <w:bottom w:val="single" w:sz="4" w:space="0" w:color="C0C0C0"/>
              <w:right w:val="single" w:sz="4" w:space="0" w:color="C0C0C0"/>
            </w:tcBorders>
            <w:shd w:val="clear" w:color="auto" w:fill="auto"/>
            <w:vAlign w:val="center"/>
            <w:hideMark/>
          </w:tcPr>
          <w:p w14:paraId="3716EAD2"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Тариф</w:t>
            </w:r>
          </w:p>
        </w:tc>
        <w:tc>
          <w:tcPr>
            <w:tcW w:w="1106" w:type="dxa"/>
            <w:tcBorders>
              <w:top w:val="nil"/>
              <w:left w:val="nil"/>
              <w:bottom w:val="single" w:sz="4" w:space="0" w:color="C0C0C0"/>
              <w:right w:val="single" w:sz="4" w:space="0" w:color="C0C0C0"/>
            </w:tcBorders>
            <w:shd w:val="clear" w:color="auto" w:fill="auto"/>
            <w:vAlign w:val="center"/>
            <w:hideMark/>
          </w:tcPr>
          <w:p w14:paraId="053B49F1"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руб/м3</w:t>
            </w:r>
          </w:p>
        </w:tc>
        <w:tc>
          <w:tcPr>
            <w:tcW w:w="1551" w:type="dxa"/>
            <w:tcBorders>
              <w:top w:val="nil"/>
              <w:left w:val="nil"/>
              <w:bottom w:val="single" w:sz="4" w:space="0" w:color="C0C0C0"/>
              <w:right w:val="single" w:sz="4" w:space="0" w:color="C0C0C0"/>
            </w:tcBorders>
            <w:shd w:val="clear" w:color="000000" w:fill="D7EAD3"/>
            <w:vAlign w:val="center"/>
            <w:hideMark/>
          </w:tcPr>
          <w:p w14:paraId="4E90593F"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3,93</w:t>
            </w:r>
          </w:p>
        </w:tc>
        <w:tc>
          <w:tcPr>
            <w:tcW w:w="1621" w:type="dxa"/>
            <w:tcBorders>
              <w:top w:val="nil"/>
              <w:left w:val="nil"/>
              <w:bottom w:val="single" w:sz="4" w:space="0" w:color="C0C0C0"/>
              <w:right w:val="single" w:sz="4" w:space="0" w:color="C0C0C0"/>
            </w:tcBorders>
            <w:shd w:val="clear" w:color="000000" w:fill="D7EAD3"/>
            <w:vAlign w:val="center"/>
            <w:hideMark/>
          </w:tcPr>
          <w:p w14:paraId="12BCB6A8"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3,98</w:t>
            </w:r>
          </w:p>
        </w:tc>
        <w:tc>
          <w:tcPr>
            <w:tcW w:w="1518" w:type="dxa"/>
            <w:tcBorders>
              <w:top w:val="nil"/>
              <w:left w:val="nil"/>
              <w:bottom w:val="single" w:sz="4" w:space="0" w:color="C0C0C0"/>
              <w:right w:val="single" w:sz="4" w:space="0" w:color="C0C0C0"/>
            </w:tcBorders>
            <w:shd w:val="clear" w:color="000000" w:fill="D7EAD3"/>
            <w:vAlign w:val="center"/>
            <w:hideMark/>
          </w:tcPr>
          <w:p w14:paraId="6CB80CAB"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3,76</w:t>
            </w:r>
          </w:p>
        </w:tc>
        <w:tc>
          <w:tcPr>
            <w:tcW w:w="1496" w:type="dxa"/>
            <w:tcBorders>
              <w:top w:val="nil"/>
              <w:left w:val="nil"/>
              <w:bottom w:val="single" w:sz="4" w:space="0" w:color="C0C0C0"/>
              <w:right w:val="single" w:sz="4" w:space="0" w:color="C0C0C0"/>
            </w:tcBorders>
            <w:shd w:val="clear" w:color="000000" w:fill="D7EAD3"/>
            <w:vAlign w:val="center"/>
            <w:hideMark/>
          </w:tcPr>
          <w:p w14:paraId="6BCADA74"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3,76</w:t>
            </w:r>
          </w:p>
        </w:tc>
        <w:tc>
          <w:tcPr>
            <w:tcW w:w="1536" w:type="dxa"/>
            <w:tcBorders>
              <w:top w:val="nil"/>
              <w:left w:val="nil"/>
              <w:bottom w:val="single" w:sz="4" w:space="0" w:color="C0C0C0"/>
              <w:right w:val="single" w:sz="4" w:space="0" w:color="C0C0C0"/>
            </w:tcBorders>
            <w:shd w:val="clear" w:color="000000" w:fill="D7EAD3"/>
            <w:vAlign w:val="center"/>
            <w:hideMark/>
          </w:tcPr>
          <w:p w14:paraId="602B885A"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3,76</w:t>
            </w:r>
          </w:p>
        </w:tc>
        <w:tc>
          <w:tcPr>
            <w:tcW w:w="2936" w:type="dxa"/>
            <w:tcBorders>
              <w:top w:val="nil"/>
              <w:left w:val="nil"/>
              <w:bottom w:val="single" w:sz="4" w:space="0" w:color="C0C0C0"/>
              <w:right w:val="single" w:sz="4" w:space="0" w:color="C0C0C0"/>
            </w:tcBorders>
            <w:shd w:val="clear" w:color="000000" w:fill="D7EAD3"/>
            <w:vAlign w:val="center"/>
            <w:hideMark/>
          </w:tcPr>
          <w:p w14:paraId="011ADA69"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-17,00</w:t>
            </w:r>
          </w:p>
        </w:tc>
        <w:tc>
          <w:tcPr>
            <w:tcW w:w="1396" w:type="dxa"/>
            <w:tcBorders>
              <w:top w:val="nil"/>
              <w:left w:val="nil"/>
              <w:bottom w:val="single" w:sz="4" w:space="0" w:color="C0C0C0"/>
              <w:right w:val="single" w:sz="4" w:space="0" w:color="C0C0C0"/>
            </w:tcBorders>
            <w:shd w:val="clear" w:color="000000" w:fill="D7EAD3"/>
            <w:vAlign w:val="center"/>
            <w:hideMark/>
          </w:tcPr>
          <w:p w14:paraId="7E39AF54"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5,24</w:t>
            </w:r>
          </w:p>
        </w:tc>
        <w:tc>
          <w:tcPr>
            <w:tcW w:w="1518" w:type="dxa"/>
            <w:tcBorders>
              <w:top w:val="nil"/>
              <w:left w:val="nil"/>
              <w:bottom w:val="single" w:sz="4" w:space="0" w:color="C0C0C0"/>
              <w:right w:val="single" w:sz="4" w:space="0" w:color="C0C0C0"/>
            </w:tcBorders>
            <w:shd w:val="clear" w:color="000000" w:fill="D7EAD3"/>
            <w:vAlign w:val="center"/>
            <w:hideMark/>
          </w:tcPr>
          <w:p w14:paraId="06082AC6"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3,84</w:t>
            </w:r>
          </w:p>
        </w:tc>
        <w:tc>
          <w:tcPr>
            <w:tcW w:w="1436" w:type="dxa"/>
            <w:tcBorders>
              <w:top w:val="nil"/>
              <w:left w:val="nil"/>
              <w:bottom w:val="single" w:sz="4" w:space="0" w:color="C0C0C0"/>
              <w:right w:val="single" w:sz="4" w:space="0" w:color="C0C0C0"/>
            </w:tcBorders>
            <w:shd w:val="clear" w:color="000000" w:fill="D7EAD3"/>
            <w:vAlign w:val="center"/>
            <w:hideMark/>
          </w:tcPr>
          <w:p w14:paraId="025D9353"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3,84</w:t>
            </w:r>
          </w:p>
        </w:tc>
        <w:tc>
          <w:tcPr>
            <w:tcW w:w="1396" w:type="dxa"/>
            <w:tcBorders>
              <w:top w:val="nil"/>
              <w:left w:val="nil"/>
              <w:bottom w:val="single" w:sz="4" w:space="0" w:color="C0C0C0"/>
              <w:right w:val="single" w:sz="4" w:space="0" w:color="C0C0C0"/>
            </w:tcBorders>
            <w:shd w:val="clear" w:color="000000" w:fill="D7EAD3"/>
            <w:vAlign w:val="center"/>
            <w:hideMark/>
          </w:tcPr>
          <w:p w14:paraId="5AE97CC4"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3,84</w:t>
            </w:r>
          </w:p>
        </w:tc>
        <w:tc>
          <w:tcPr>
            <w:tcW w:w="4696" w:type="dxa"/>
            <w:tcBorders>
              <w:top w:val="nil"/>
              <w:left w:val="nil"/>
              <w:bottom w:val="single" w:sz="4" w:space="0" w:color="C0C0C0"/>
              <w:right w:val="single" w:sz="4" w:space="0" w:color="C0C0C0"/>
            </w:tcBorders>
            <w:shd w:val="clear" w:color="000000" w:fill="D7EAD3"/>
            <w:vAlign w:val="center"/>
            <w:hideMark/>
          </w:tcPr>
          <w:p w14:paraId="4A644C16"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1,021</w:t>
            </w:r>
          </w:p>
        </w:tc>
      </w:tr>
      <w:tr w:rsidR="004474E2" w:rsidRPr="004474E2" w14:paraId="0DB23B42" w14:textId="77777777" w:rsidTr="004474E2">
        <w:trPr>
          <w:trHeight w:val="300"/>
          <w:jc w:val="center"/>
        </w:trPr>
        <w:tc>
          <w:tcPr>
            <w:tcW w:w="459" w:type="dxa"/>
            <w:tcBorders>
              <w:top w:val="nil"/>
              <w:left w:val="nil"/>
              <w:bottom w:val="nil"/>
              <w:right w:val="nil"/>
            </w:tcBorders>
            <w:shd w:val="clear" w:color="auto" w:fill="auto"/>
            <w:noWrap/>
            <w:vAlign w:val="bottom"/>
            <w:hideMark/>
          </w:tcPr>
          <w:p w14:paraId="010A3B89" w14:textId="77777777" w:rsidR="004474E2" w:rsidRPr="004474E2" w:rsidRDefault="004474E2" w:rsidP="004474E2">
            <w:pPr>
              <w:jc w:val="center"/>
              <w:rPr>
                <w:rFonts w:ascii="Tahoma" w:hAnsi="Tahoma" w:cs="Tahoma"/>
                <w:b/>
                <w:bCs/>
                <w:sz w:val="13"/>
                <w:szCs w:val="13"/>
              </w:rPr>
            </w:pP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009A9C5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18.1</w:t>
            </w:r>
          </w:p>
        </w:tc>
        <w:tc>
          <w:tcPr>
            <w:tcW w:w="4885" w:type="dxa"/>
            <w:tcBorders>
              <w:top w:val="nil"/>
              <w:left w:val="nil"/>
              <w:bottom w:val="single" w:sz="4" w:space="0" w:color="C0C0C0"/>
              <w:right w:val="single" w:sz="4" w:space="0" w:color="C0C0C0"/>
            </w:tcBorders>
            <w:shd w:val="clear" w:color="auto" w:fill="auto"/>
            <w:vAlign w:val="center"/>
            <w:hideMark/>
          </w:tcPr>
          <w:p w14:paraId="466B5C9D" w14:textId="77777777" w:rsidR="004474E2" w:rsidRPr="004474E2" w:rsidRDefault="004474E2" w:rsidP="004474E2">
            <w:pPr>
              <w:ind w:firstLineChars="100" w:firstLine="130"/>
              <w:rPr>
                <w:rFonts w:ascii="Tahoma" w:hAnsi="Tahoma" w:cs="Tahoma"/>
                <w:sz w:val="13"/>
                <w:szCs w:val="13"/>
              </w:rPr>
            </w:pPr>
            <w:r w:rsidRPr="004474E2">
              <w:rPr>
                <w:rFonts w:ascii="Tahoma" w:hAnsi="Tahoma" w:cs="Tahoma"/>
                <w:sz w:val="13"/>
                <w:szCs w:val="13"/>
              </w:rPr>
              <w:t>Тариф на потребительский рынок</w:t>
            </w:r>
          </w:p>
        </w:tc>
        <w:tc>
          <w:tcPr>
            <w:tcW w:w="1106" w:type="dxa"/>
            <w:tcBorders>
              <w:top w:val="nil"/>
              <w:left w:val="nil"/>
              <w:bottom w:val="single" w:sz="4" w:space="0" w:color="C0C0C0"/>
              <w:right w:val="single" w:sz="4" w:space="0" w:color="C0C0C0"/>
            </w:tcBorders>
            <w:shd w:val="clear" w:color="auto" w:fill="auto"/>
            <w:vAlign w:val="center"/>
            <w:hideMark/>
          </w:tcPr>
          <w:p w14:paraId="1FCCD72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руб/м3</w:t>
            </w:r>
          </w:p>
        </w:tc>
        <w:tc>
          <w:tcPr>
            <w:tcW w:w="1551" w:type="dxa"/>
            <w:tcBorders>
              <w:top w:val="nil"/>
              <w:left w:val="nil"/>
              <w:bottom w:val="single" w:sz="4" w:space="0" w:color="C0C0C0"/>
              <w:right w:val="single" w:sz="4" w:space="0" w:color="C0C0C0"/>
            </w:tcBorders>
            <w:shd w:val="clear" w:color="000000" w:fill="D7EAD3"/>
            <w:vAlign w:val="center"/>
            <w:hideMark/>
          </w:tcPr>
          <w:p w14:paraId="1067A64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621" w:type="dxa"/>
            <w:tcBorders>
              <w:top w:val="nil"/>
              <w:left w:val="nil"/>
              <w:bottom w:val="single" w:sz="4" w:space="0" w:color="C0C0C0"/>
              <w:right w:val="single" w:sz="4" w:space="0" w:color="C0C0C0"/>
            </w:tcBorders>
            <w:shd w:val="clear" w:color="000000" w:fill="D7EAD3"/>
            <w:vAlign w:val="center"/>
            <w:hideMark/>
          </w:tcPr>
          <w:p w14:paraId="7363A05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500B885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3,76</w:t>
            </w:r>
          </w:p>
        </w:tc>
        <w:tc>
          <w:tcPr>
            <w:tcW w:w="1496" w:type="dxa"/>
            <w:tcBorders>
              <w:top w:val="nil"/>
              <w:left w:val="nil"/>
              <w:bottom w:val="single" w:sz="4" w:space="0" w:color="C0C0C0"/>
              <w:right w:val="single" w:sz="4" w:space="0" w:color="C0C0C0"/>
            </w:tcBorders>
            <w:shd w:val="clear" w:color="000000" w:fill="D7EAD3"/>
            <w:vAlign w:val="center"/>
            <w:hideMark/>
          </w:tcPr>
          <w:p w14:paraId="657B58B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3,76</w:t>
            </w:r>
          </w:p>
        </w:tc>
        <w:tc>
          <w:tcPr>
            <w:tcW w:w="1536" w:type="dxa"/>
            <w:tcBorders>
              <w:top w:val="nil"/>
              <w:left w:val="nil"/>
              <w:bottom w:val="single" w:sz="4" w:space="0" w:color="C0C0C0"/>
              <w:right w:val="single" w:sz="4" w:space="0" w:color="C0C0C0"/>
            </w:tcBorders>
            <w:shd w:val="clear" w:color="000000" w:fill="D7EAD3"/>
            <w:vAlign w:val="center"/>
            <w:hideMark/>
          </w:tcPr>
          <w:p w14:paraId="4808154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3,76</w:t>
            </w:r>
          </w:p>
        </w:tc>
        <w:tc>
          <w:tcPr>
            <w:tcW w:w="2936" w:type="dxa"/>
            <w:tcBorders>
              <w:top w:val="nil"/>
              <w:left w:val="nil"/>
              <w:bottom w:val="single" w:sz="4" w:space="0" w:color="C0C0C0"/>
              <w:right w:val="single" w:sz="4" w:space="0" w:color="C0C0C0"/>
            </w:tcBorders>
            <w:shd w:val="clear" w:color="000000" w:fill="FFFFCC"/>
            <w:vAlign w:val="center"/>
            <w:hideMark/>
          </w:tcPr>
          <w:p w14:paraId="79258E6C"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396" w:type="dxa"/>
            <w:tcBorders>
              <w:top w:val="nil"/>
              <w:left w:val="nil"/>
              <w:bottom w:val="single" w:sz="4" w:space="0" w:color="C0C0C0"/>
              <w:right w:val="single" w:sz="4" w:space="0" w:color="C0C0C0"/>
            </w:tcBorders>
            <w:shd w:val="clear" w:color="000000" w:fill="D7EAD3"/>
            <w:vAlign w:val="center"/>
            <w:hideMark/>
          </w:tcPr>
          <w:p w14:paraId="30D5BD9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5,24</w:t>
            </w:r>
          </w:p>
        </w:tc>
        <w:tc>
          <w:tcPr>
            <w:tcW w:w="1518" w:type="dxa"/>
            <w:tcBorders>
              <w:top w:val="nil"/>
              <w:left w:val="nil"/>
              <w:bottom w:val="single" w:sz="4" w:space="0" w:color="C0C0C0"/>
              <w:right w:val="single" w:sz="4" w:space="0" w:color="C0C0C0"/>
            </w:tcBorders>
            <w:shd w:val="clear" w:color="000000" w:fill="D7EAD3"/>
            <w:vAlign w:val="center"/>
            <w:hideMark/>
          </w:tcPr>
          <w:p w14:paraId="12D6591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3,84</w:t>
            </w:r>
          </w:p>
        </w:tc>
        <w:tc>
          <w:tcPr>
            <w:tcW w:w="1436" w:type="dxa"/>
            <w:tcBorders>
              <w:top w:val="nil"/>
              <w:left w:val="nil"/>
              <w:bottom w:val="single" w:sz="4" w:space="0" w:color="C0C0C0"/>
              <w:right w:val="single" w:sz="4" w:space="0" w:color="C0C0C0"/>
            </w:tcBorders>
            <w:shd w:val="clear" w:color="000000" w:fill="D7EAD3"/>
            <w:vAlign w:val="center"/>
            <w:hideMark/>
          </w:tcPr>
          <w:p w14:paraId="4424930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3,84</w:t>
            </w:r>
          </w:p>
        </w:tc>
        <w:tc>
          <w:tcPr>
            <w:tcW w:w="1396" w:type="dxa"/>
            <w:tcBorders>
              <w:top w:val="nil"/>
              <w:left w:val="nil"/>
              <w:bottom w:val="single" w:sz="4" w:space="0" w:color="C0C0C0"/>
              <w:right w:val="single" w:sz="4" w:space="0" w:color="C0C0C0"/>
            </w:tcBorders>
            <w:shd w:val="clear" w:color="000000" w:fill="D7EAD3"/>
            <w:vAlign w:val="center"/>
            <w:hideMark/>
          </w:tcPr>
          <w:p w14:paraId="4A29854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3,84</w:t>
            </w:r>
          </w:p>
        </w:tc>
        <w:tc>
          <w:tcPr>
            <w:tcW w:w="4696" w:type="dxa"/>
            <w:tcBorders>
              <w:top w:val="nil"/>
              <w:left w:val="nil"/>
              <w:bottom w:val="single" w:sz="4" w:space="0" w:color="C0C0C0"/>
              <w:right w:val="single" w:sz="4" w:space="0" w:color="C0C0C0"/>
            </w:tcBorders>
            <w:shd w:val="clear" w:color="000000" w:fill="D7EAD3"/>
            <w:vAlign w:val="center"/>
            <w:hideMark/>
          </w:tcPr>
          <w:p w14:paraId="35EAD9CC"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0,851</w:t>
            </w:r>
          </w:p>
        </w:tc>
      </w:tr>
      <w:tr w:rsidR="004474E2" w:rsidRPr="004474E2" w14:paraId="21FACE69" w14:textId="77777777" w:rsidTr="004474E2">
        <w:trPr>
          <w:trHeight w:val="300"/>
          <w:jc w:val="center"/>
        </w:trPr>
        <w:tc>
          <w:tcPr>
            <w:tcW w:w="459" w:type="dxa"/>
            <w:tcBorders>
              <w:top w:val="nil"/>
              <w:left w:val="nil"/>
              <w:bottom w:val="nil"/>
              <w:right w:val="nil"/>
            </w:tcBorders>
            <w:shd w:val="clear" w:color="auto" w:fill="auto"/>
            <w:noWrap/>
            <w:vAlign w:val="bottom"/>
            <w:hideMark/>
          </w:tcPr>
          <w:p w14:paraId="099805C8" w14:textId="77777777" w:rsidR="004474E2" w:rsidRPr="004474E2" w:rsidRDefault="004474E2" w:rsidP="004474E2">
            <w:pPr>
              <w:jc w:val="center"/>
              <w:rPr>
                <w:rFonts w:ascii="Tahoma" w:hAnsi="Tahoma" w:cs="Tahoma"/>
                <w:b/>
                <w:bCs/>
                <w:sz w:val="13"/>
                <w:szCs w:val="13"/>
              </w:rPr>
            </w:pP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282282F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18.2</w:t>
            </w:r>
          </w:p>
        </w:tc>
        <w:tc>
          <w:tcPr>
            <w:tcW w:w="4885" w:type="dxa"/>
            <w:tcBorders>
              <w:top w:val="nil"/>
              <w:left w:val="nil"/>
              <w:bottom w:val="single" w:sz="4" w:space="0" w:color="C0C0C0"/>
              <w:right w:val="single" w:sz="4" w:space="0" w:color="C0C0C0"/>
            </w:tcBorders>
            <w:shd w:val="clear" w:color="auto" w:fill="auto"/>
            <w:vAlign w:val="center"/>
            <w:hideMark/>
          </w:tcPr>
          <w:p w14:paraId="4F0788EF" w14:textId="77777777" w:rsidR="004474E2" w:rsidRPr="004474E2" w:rsidRDefault="004474E2" w:rsidP="004474E2">
            <w:pPr>
              <w:ind w:firstLineChars="100" w:firstLine="130"/>
              <w:rPr>
                <w:rFonts w:ascii="Tahoma" w:hAnsi="Tahoma" w:cs="Tahoma"/>
                <w:sz w:val="13"/>
                <w:szCs w:val="13"/>
              </w:rPr>
            </w:pPr>
            <w:r w:rsidRPr="004474E2">
              <w:rPr>
                <w:rFonts w:ascii="Tahoma" w:hAnsi="Tahoma" w:cs="Tahoma"/>
                <w:sz w:val="13"/>
                <w:szCs w:val="13"/>
              </w:rPr>
              <w:t>Тариф на собственные нужды производства</w:t>
            </w:r>
          </w:p>
        </w:tc>
        <w:tc>
          <w:tcPr>
            <w:tcW w:w="1106" w:type="dxa"/>
            <w:tcBorders>
              <w:top w:val="nil"/>
              <w:left w:val="nil"/>
              <w:bottom w:val="single" w:sz="4" w:space="0" w:color="C0C0C0"/>
              <w:right w:val="single" w:sz="4" w:space="0" w:color="C0C0C0"/>
            </w:tcBorders>
            <w:shd w:val="clear" w:color="auto" w:fill="auto"/>
            <w:vAlign w:val="center"/>
            <w:hideMark/>
          </w:tcPr>
          <w:p w14:paraId="6F1D2A0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руб/м3</w:t>
            </w:r>
          </w:p>
        </w:tc>
        <w:tc>
          <w:tcPr>
            <w:tcW w:w="1551" w:type="dxa"/>
            <w:tcBorders>
              <w:top w:val="nil"/>
              <w:left w:val="nil"/>
              <w:bottom w:val="single" w:sz="4" w:space="0" w:color="C0C0C0"/>
              <w:right w:val="single" w:sz="4" w:space="0" w:color="C0C0C0"/>
            </w:tcBorders>
            <w:shd w:val="clear" w:color="000000" w:fill="D7EAD3"/>
            <w:vAlign w:val="center"/>
            <w:hideMark/>
          </w:tcPr>
          <w:p w14:paraId="4CE2AD1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621" w:type="dxa"/>
            <w:tcBorders>
              <w:top w:val="nil"/>
              <w:left w:val="nil"/>
              <w:bottom w:val="single" w:sz="4" w:space="0" w:color="C0C0C0"/>
              <w:right w:val="single" w:sz="4" w:space="0" w:color="C0C0C0"/>
            </w:tcBorders>
            <w:shd w:val="clear" w:color="000000" w:fill="D7EAD3"/>
            <w:vAlign w:val="center"/>
            <w:hideMark/>
          </w:tcPr>
          <w:p w14:paraId="2F16C46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1778E7E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1466406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31C13F9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2936" w:type="dxa"/>
            <w:tcBorders>
              <w:top w:val="nil"/>
              <w:left w:val="nil"/>
              <w:bottom w:val="single" w:sz="4" w:space="0" w:color="C0C0C0"/>
              <w:right w:val="single" w:sz="4" w:space="0" w:color="C0C0C0"/>
            </w:tcBorders>
            <w:shd w:val="clear" w:color="000000" w:fill="FFFFCC"/>
            <w:vAlign w:val="center"/>
            <w:hideMark/>
          </w:tcPr>
          <w:p w14:paraId="5DB1D9C6"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396" w:type="dxa"/>
            <w:tcBorders>
              <w:top w:val="nil"/>
              <w:left w:val="nil"/>
              <w:bottom w:val="single" w:sz="4" w:space="0" w:color="C0C0C0"/>
              <w:right w:val="single" w:sz="4" w:space="0" w:color="C0C0C0"/>
            </w:tcBorders>
            <w:shd w:val="clear" w:color="000000" w:fill="D7EAD3"/>
            <w:vAlign w:val="center"/>
            <w:hideMark/>
          </w:tcPr>
          <w:p w14:paraId="0AFC712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118E829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2333EFD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396" w:type="dxa"/>
            <w:tcBorders>
              <w:top w:val="nil"/>
              <w:left w:val="nil"/>
              <w:bottom w:val="single" w:sz="4" w:space="0" w:color="C0C0C0"/>
              <w:right w:val="single" w:sz="4" w:space="0" w:color="C0C0C0"/>
            </w:tcBorders>
            <w:shd w:val="clear" w:color="000000" w:fill="D7EAD3"/>
            <w:vAlign w:val="center"/>
            <w:hideMark/>
          </w:tcPr>
          <w:p w14:paraId="1A85961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4696" w:type="dxa"/>
            <w:tcBorders>
              <w:top w:val="nil"/>
              <w:left w:val="nil"/>
              <w:bottom w:val="single" w:sz="4" w:space="0" w:color="C0C0C0"/>
              <w:right w:val="single" w:sz="4" w:space="0" w:color="C0C0C0"/>
            </w:tcBorders>
            <w:shd w:val="clear" w:color="000000" w:fill="FFFFCC"/>
            <w:vAlign w:val="center"/>
            <w:hideMark/>
          </w:tcPr>
          <w:p w14:paraId="11DB37DD"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r>
      <w:tr w:rsidR="004474E2" w:rsidRPr="004474E2" w14:paraId="04679753" w14:textId="77777777" w:rsidTr="004474E2">
        <w:trPr>
          <w:trHeight w:val="300"/>
          <w:jc w:val="center"/>
        </w:trPr>
        <w:tc>
          <w:tcPr>
            <w:tcW w:w="459" w:type="dxa"/>
            <w:tcBorders>
              <w:top w:val="nil"/>
              <w:left w:val="nil"/>
              <w:bottom w:val="nil"/>
              <w:right w:val="nil"/>
            </w:tcBorders>
            <w:shd w:val="clear" w:color="auto" w:fill="auto"/>
            <w:noWrap/>
            <w:vAlign w:val="bottom"/>
            <w:hideMark/>
          </w:tcPr>
          <w:p w14:paraId="2DCD63AB" w14:textId="77777777" w:rsidR="004474E2" w:rsidRPr="004474E2" w:rsidRDefault="004474E2" w:rsidP="004474E2">
            <w:pPr>
              <w:rPr>
                <w:rFonts w:ascii="Tahoma" w:hAnsi="Tahoma" w:cs="Tahoma"/>
                <w:sz w:val="13"/>
                <w:szCs w:val="13"/>
              </w:rPr>
            </w:pP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3B756293"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19</w:t>
            </w:r>
          </w:p>
        </w:tc>
        <w:tc>
          <w:tcPr>
            <w:tcW w:w="4885" w:type="dxa"/>
            <w:tcBorders>
              <w:top w:val="nil"/>
              <w:left w:val="nil"/>
              <w:bottom w:val="single" w:sz="4" w:space="0" w:color="C0C0C0"/>
              <w:right w:val="single" w:sz="4" w:space="0" w:color="C0C0C0"/>
            </w:tcBorders>
            <w:shd w:val="clear" w:color="auto" w:fill="auto"/>
            <w:vAlign w:val="center"/>
            <w:hideMark/>
          </w:tcPr>
          <w:p w14:paraId="215377DF"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ФОТ, всего</w:t>
            </w:r>
          </w:p>
        </w:tc>
        <w:tc>
          <w:tcPr>
            <w:tcW w:w="1106" w:type="dxa"/>
            <w:tcBorders>
              <w:top w:val="nil"/>
              <w:left w:val="nil"/>
              <w:bottom w:val="single" w:sz="4" w:space="0" w:color="C0C0C0"/>
              <w:right w:val="single" w:sz="4" w:space="0" w:color="C0C0C0"/>
            </w:tcBorders>
            <w:shd w:val="clear" w:color="auto" w:fill="auto"/>
            <w:vAlign w:val="center"/>
            <w:hideMark/>
          </w:tcPr>
          <w:p w14:paraId="1A2A7104"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551" w:type="dxa"/>
            <w:tcBorders>
              <w:top w:val="nil"/>
              <w:left w:val="nil"/>
              <w:bottom w:val="single" w:sz="4" w:space="0" w:color="C0C0C0"/>
              <w:right w:val="single" w:sz="4" w:space="0" w:color="C0C0C0"/>
            </w:tcBorders>
            <w:shd w:val="clear" w:color="000000" w:fill="D7EAD3"/>
            <w:vAlign w:val="center"/>
            <w:hideMark/>
          </w:tcPr>
          <w:p w14:paraId="693E7979"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796,70</w:t>
            </w:r>
          </w:p>
        </w:tc>
        <w:tc>
          <w:tcPr>
            <w:tcW w:w="1621" w:type="dxa"/>
            <w:tcBorders>
              <w:top w:val="nil"/>
              <w:left w:val="nil"/>
              <w:bottom w:val="single" w:sz="4" w:space="0" w:color="C0C0C0"/>
              <w:right w:val="single" w:sz="4" w:space="0" w:color="C0C0C0"/>
            </w:tcBorders>
            <w:shd w:val="clear" w:color="000000" w:fill="D7EAD3"/>
            <w:vAlign w:val="center"/>
            <w:hideMark/>
          </w:tcPr>
          <w:p w14:paraId="1CC6FAB0"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796,70</w:t>
            </w:r>
          </w:p>
        </w:tc>
        <w:tc>
          <w:tcPr>
            <w:tcW w:w="1518" w:type="dxa"/>
            <w:tcBorders>
              <w:top w:val="nil"/>
              <w:left w:val="nil"/>
              <w:bottom w:val="single" w:sz="4" w:space="0" w:color="C0C0C0"/>
              <w:right w:val="single" w:sz="4" w:space="0" w:color="C0C0C0"/>
            </w:tcBorders>
            <w:shd w:val="clear" w:color="000000" w:fill="D7EAD3"/>
            <w:vAlign w:val="center"/>
            <w:hideMark/>
          </w:tcPr>
          <w:p w14:paraId="188C02B7"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888,40</w:t>
            </w:r>
          </w:p>
        </w:tc>
        <w:tc>
          <w:tcPr>
            <w:tcW w:w="1496" w:type="dxa"/>
            <w:tcBorders>
              <w:top w:val="nil"/>
              <w:left w:val="nil"/>
              <w:bottom w:val="single" w:sz="4" w:space="0" w:color="C0C0C0"/>
              <w:right w:val="single" w:sz="4" w:space="0" w:color="C0C0C0"/>
            </w:tcBorders>
            <w:shd w:val="clear" w:color="000000" w:fill="D7EAD3"/>
            <w:vAlign w:val="center"/>
            <w:hideMark/>
          </w:tcPr>
          <w:p w14:paraId="4E50D29D"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444,20</w:t>
            </w:r>
          </w:p>
        </w:tc>
        <w:tc>
          <w:tcPr>
            <w:tcW w:w="1536" w:type="dxa"/>
            <w:tcBorders>
              <w:top w:val="nil"/>
              <w:left w:val="nil"/>
              <w:bottom w:val="single" w:sz="4" w:space="0" w:color="C0C0C0"/>
              <w:right w:val="single" w:sz="4" w:space="0" w:color="C0C0C0"/>
            </w:tcBorders>
            <w:shd w:val="clear" w:color="000000" w:fill="D7EAD3"/>
            <w:vAlign w:val="center"/>
            <w:hideMark/>
          </w:tcPr>
          <w:p w14:paraId="0DACAA5A"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444,20</w:t>
            </w:r>
          </w:p>
        </w:tc>
        <w:tc>
          <w:tcPr>
            <w:tcW w:w="2936" w:type="dxa"/>
            <w:tcBorders>
              <w:top w:val="nil"/>
              <w:left w:val="nil"/>
              <w:bottom w:val="single" w:sz="4" w:space="0" w:color="C0C0C0"/>
              <w:right w:val="single" w:sz="4" w:space="0" w:color="C0C0C0"/>
            </w:tcBorders>
            <w:shd w:val="clear" w:color="000000" w:fill="FFFFCC"/>
            <w:vAlign w:val="center"/>
            <w:hideMark/>
          </w:tcPr>
          <w:p w14:paraId="341005F4"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396" w:type="dxa"/>
            <w:tcBorders>
              <w:top w:val="nil"/>
              <w:left w:val="nil"/>
              <w:bottom w:val="single" w:sz="4" w:space="0" w:color="C0C0C0"/>
              <w:right w:val="single" w:sz="4" w:space="0" w:color="C0C0C0"/>
            </w:tcBorders>
            <w:shd w:val="clear" w:color="000000" w:fill="D7EAD3"/>
            <w:vAlign w:val="center"/>
            <w:hideMark/>
          </w:tcPr>
          <w:p w14:paraId="65C13183"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1 181,48</w:t>
            </w:r>
          </w:p>
        </w:tc>
        <w:tc>
          <w:tcPr>
            <w:tcW w:w="1518" w:type="dxa"/>
            <w:tcBorders>
              <w:top w:val="nil"/>
              <w:left w:val="nil"/>
              <w:bottom w:val="single" w:sz="4" w:space="0" w:color="C0C0C0"/>
              <w:right w:val="single" w:sz="4" w:space="0" w:color="C0C0C0"/>
            </w:tcBorders>
            <w:shd w:val="clear" w:color="000000" w:fill="D7EAD3"/>
            <w:vAlign w:val="center"/>
            <w:hideMark/>
          </w:tcPr>
          <w:p w14:paraId="3F95608E"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888,40</w:t>
            </w:r>
          </w:p>
        </w:tc>
        <w:tc>
          <w:tcPr>
            <w:tcW w:w="1436" w:type="dxa"/>
            <w:tcBorders>
              <w:top w:val="nil"/>
              <w:left w:val="nil"/>
              <w:bottom w:val="single" w:sz="4" w:space="0" w:color="C0C0C0"/>
              <w:right w:val="single" w:sz="4" w:space="0" w:color="C0C0C0"/>
            </w:tcBorders>
            <w:shd w:val="clear" w:color="000000" w:fill="D7EAD3"/>
            <w:vAlign w:val="center"/>
            <w:hideMark/>
          </w:tcPr>
          <w:p w14:paraId="60A60BFD"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444,20</w:t>
            </w:r>
          </w:p>
        </w:tc>
        <w:tc>
          <w:tcPr>
            <w:tcW w:w="1396" w:type="dxa"/>
            <w:tcBorders>
              <w:top w:val="nil"/>
              <w:left w:val="nil"/>
              <w:bottom w:val="single" w:sz="4" w:space="0" w:color="C0C0C0"/>
              <w:right w:val="single" w:sz="4" w:space="0" w:color="C0C0C0"/>
            </w:tcBorders>
            <w:shd w:val="clear" w:color="000000" w:fill="D7EAD3"/>
            <w:vAlign w:val="center"/>
            <w:hideMark/>
          </w:tcPr>
          <w:p w14:paraId="5D26D208"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444,20</w:t>
            </w:r>
          </w:p>
        </w:tc>
        <w:tc>
          <w:tcPr>
            <w:tcW w:w="4696" w:type="dxa"/>
            <w:tcBorders>
              <w:top w:val="nil"/>
              <w:left w:val="nil"/>
              <w:bottom w:val="single" w:sz="4" w:space="0" w:color="C0C0C0"/>
              <w:right w:val="single" w:sz="4" w:space="0" w:color="C0C0C0"/>
            </w:tcBorders>
            <w:shd w:val="clear" w:color="000000" w:fill="FFFFCC"/>
            <w:vAlign w:val="center"/>
            <w:hideMark/>
          </w:tcPr>
          <w:p w14:paraId="3554770A"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r>
      <w:tr w:rsidR="004474E2" w:rsidRPr="004474E2" w14:paraId="7A7438C2" w14:textId="77777777" w:rsidTr="004474E2">
        <w:trPr>
          <w:trHeight w:val="300"/>
          <w:jc w:val="center"/>
        </w:trPr>
        <w:tc>
          <w:tcPr>
            <w:tcW w:w="459" w:type="dxa"/>
            <w:tcBorders>
              <w:top w:val="nil"/>
              <w:left w:val="nil"/>
              <w:bottom w:val="nil"/>
              <w:right w:val="nil"/>
            </w:tcBorders>
            <w:shd w:val="clear" w:color="auto" w:fill="auto"/>
            <w:noWrap/>
            <w:vAlign w:val="bottom"/>
            <w:hideMark/>
          </w:tcPr>
          <w:p w14:paraId="1524F2B8" w14:textId="77777777" w:rsidR="004474E2" w:rsidRPr="004474E2" w:rsidRDefault="004474E2" w:rsidP="004474E2">
            <w:pPr>
              <w:rPr>
                <w:rFonts w:ascii="Tahoma" w:hAnsi="Tahoma" w:cs="Tahoma"/>
                <w:b/>
                <w:bCs/>
                <w:sz w:val="13"/>
                <w:szCs w:val="13"/>
              </w:rPr>
            </w:pP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45802CB9"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20</w:t>
            </w:r>
          </w:p>
        </w:tc>
        <w:tc>
          <w:tcPr>
            <w:tcW w:w="4885" w:type="dxa"/>
            <w:tcBorders>
              <w:top w:val="nil"/>
              <w:left w:val="nil"/>
              <w:bottom w:val="single" w:sz="4" w:space="0" w:color="C0C0C0"/>
              <w:right w:val="single" w:sz="4" w:space="0" w:color="C0C0C0"/>
            </w:tcBorders>
            <w:shd w:val="clear" w:color="auto" w:fill="auto"/>
            <w:vAlign w:val="center"/>
            <w:hideMark/>
          </w:tcPr>
          <w:p w14:paraId="614091AB"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Численность персонала, всего</w:t>
            </w:r>
          </w:p>
        </w:tc>
        <w:tc>
          <w:tcPr>
            <w:tcW w:w="1106" w:type="dxa"/>
            <w:tcBorders>
              <w:top w:val="nil"/>
              <w:left w:val="nil"/>
              <w:bottom w:val="single" w:sz="4" w:space="0" w:color="C0C0C0"/>
              <w:right w:val="single" w:sz="4" w:space="0" w:color="C0C0C0"/>
            </w:tcBorders>
            <w:shd w:val="clear" w:color="auto" w:fill="auto"/>
            <w:vAlign w:val="center"/>
            <w:hideMark/>
          </w:tcPr>
          <w:p w14:paraId="05212C82"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чел</w:t>
            </w:r>
          </w:p>
        </w:tc>
        <w:tc>
          <w:tcPr>
            <w:tcW w:w="1551" w:type="dxa"/>
            <w:tcBorders>
              <w:top w:val="nil"/>
              <w:left w:val="nil"/>
              <w:bottom w:val="single" w:sz="4" w:space="0" w:color="C0C0C0"/>
              <w:right w:val="single" w:sz="4" w:space="0" w:color="C0C0C0"/>
            </w:tcBorders>
            <w:shd w:val="clear" w:color="000000" w:fill="D7EAD3"/>
            <w:vAlign w:val="center"/>
            <w:hideMark/>
          </w:tcPr>
          <w:p w14:paraId="64B53378"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4,20</w:t>
            </w:r>
          </w:p>
        </w:tc>
        <w:tc>
          <w:tcPr>
            <w:tcW w:w="1621" w:type="dxa"/>
            <w:tcBorders>
              <w:top w:val="nil"/>
              <w:left w:val="nil"/>
              <w:bottom w:val="single" w:sz="4" w:space="0" w:color="C0C0C0"/>
              <w:right w:val="single" w:sz="4" w:space="0" w:color="C0C0C0"/>
            </w:tcBorders>
            <w:shd w:val="clear" w:color="000000" w:fill="D7EAD3"/>
            <w:vAlign w:val="center"/>
            <w:hideMark/>
          </w:tcPr>
          <w:p w14:paraId="16845DEF"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4,20</w:t>
            </w:r>
          </w:p>
        </w:tc>
        <w:tc>
          <w:tcPr>
            <w:tcW w:w="1518" w:type="dxa"/>
            <w:tcBorders>
              <w:top w:val="nil"/>
              <w:left w:val="nil"/>
              <w:bottom w:val="single" w:sz="4" w:space="0" w:color="C0C0C0"/>
              <w:right w:val="single" w:sz="4" w:space="0" w:color="C0C0C0"/>
            </w:tcBorders>
            <w:shd w:val="clear" w:color="000000" w:fill="D7EAD3"/>
            <w:vAlign w:val="center"/>
            <w:hideMark/>
          </w:tcPr>
          <w:p w14:paraId="6F145D68"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4,20</w:t>
            </w:r>
          </w:p>
        </w:tc>
        <w:tc>
          <w:tcPr>
            <w:tcW w:w="1496" w:type="dxa"/>
            <w:tcBorders>
              <w:top w:val="nil"/>
              <w:left w:val="nil"/>
              <w:bottom w:val="single" w:sz="4" w:space="0" w:color="C0C0C0"/>
              <w:right w:val="single" w:sz="4" w:space="0" w:color="C0C0C0"/>
            </w:tcBorders>
            <w:shd w:val="clear" w:color="000000" w:fill="D7EAD3"/>
            <w:vAlign w:val="center"/>
            <w:hideMark/>
          </w:tcPr>
          <w:p w14:paraId="7B5058D6"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4,20</w:t>
            </w:r>
          </w:p>
        </w:tc>
        <w:tc>
          <w:tcPr>
            <w:tcW w:w="1536" w:type="dxa"/>
            <w:tcBorders>
              <w:top w:val="nil"/>
              <w:left w:val="nil"/>
              <w:bottom w:val="single" w:sz="4" w:space="0" w:color="C0C0C0"/>
              <w:right w:val="single" w:sz="4" w:space="0" w:color="C0C0C0"/>
            </w:tcBorders>
            <w:shd w:val="clear" w:color="000000" w:fill="D7EAD3"/>
            <w:vAlign w:val="center"/>
            <w:hideMark/>
          </w:tcPr>
          <w:p w14:paraId="546D05E6"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4,20</w:t>
            </w:r>
          </w:p>
        </w:tc>
        <w:tc>
          <w:tcPr>
            <w:tcW w:w="2936" w:type="dxa"/>
            <w:tcBorders>
              <w:top w:val="nil"/>
              <w:left w:val="nil"/>
              <w:bottom w:val="single" w:sz="4" w:space="0" w:color="C0C0C0"/>
              <w:right w:val="single" w:sz="4" w:space="0" w:color="C0C0C0"/>
            </w:tcBorders>
            <w:shd w:val="clear" w:color="000000" w:fill="FFFFCC"/>
            <w:vAlign w:val="center"/>
            <w:hideMark/>
          </w:tcPr>
          <w:p w14:paraId="758821A4"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396" w:type="dxa"/>
            <w:tcBorders>
              <w:top w:val="nil"/>
              <w:left w:val="nil"/>
              <w:bottom w:val="single" w:sz="4" w:space="0" w:color="C0C0C0"/>
              <w:right w:val="single" w:sz="4" w:space="0" w:color="C0C0C0"/>
            </w:tcBorders>
            <w:shd w:val="clear" w:color="000000" w:fill="D7EAD3"/>
            <w:vAlign w:val="center"/>
            <w:hideMark/>
          </w:tcPr>
          <w:p w14:paraId="027F8FA9"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5,20</w:t>
            </w:r>
          </w:p>
        </w:tc>
        <w:tc>
          <w:tcPr>
            <w:tcW w:w="1518" w:type="dxa"/>
            <w:tcBorders>
              <w:top w:val="nil"/>
              <w:left w:val="nil"/>
              <w:bottom w:val="single" w:sz="4" w:space="0" w:color="C0C0C0"/>
              <w:right w:val="single" w:sz="4" w:space="0" w:color="C0C0C0"/>
            </w:tcBorders>
            <w:shd w:val="clear" w:color="000000" w:fill="D7EAD3"/>
            <w:vAlign w:val="center"/>
            <w:hideMark/>
          </w:tcPr>
          <w:p w14:paraId="72B6FC44"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4,20</w:t>
            </w:r>
          </w:p>
        </w:tc>
        <w:tc>
          <w:tcPr>
            <w:tcW w:w="1436" w:type="dxa"/>
            <w:tcBorders>
              <w:top w:val="nil"/>
              <w:left w:val="nil"/>
              <w:bottom w:val="single" w:sz="4" w:space="0" w:color="C0C0C0"/>
              <w:right w:val="single" w:sz="4" w:space="0" w:color="C0C0C0"/>
            </w:tcBorders>
            <w:shd w:val="clear" w:color="000000" w:fill="D7EAD3"/>
            <w:vAlign w:val="center"/>
            <w:hideMark/>
          </w:tcPr>
          <w:p w14:paraId="70F8AD8B"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4,20</w:t>
            </w:r>
          </w:p>
        </w:tc>
        <w:tc>
          <w:tcPr>
            <w:tcW w:w="1396" w:type="dxa"/>
            <w:tcBorders>
              <w:top w:val="nil"/>
              <w:left w:val="nil"/>
              <w:bottom w:val="single" w:sz="4" w:space="0" w:color="C0C0C0"/>
              <w:right w:val="single" w:sz="4" w:space="0" w:color="C0C0C0"/>
            </w:tcBorders>
            <w:shd w:val="clear" w:color="000000" w:fill="D7EAD3"/>
            <w:vAlign w:val="center"/>
            <w:hideMark/>
          </w:tcPr>
          <w:p w14:paraId="0F26B38C"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4,20</w:t>
            </w:r>
          </w:p>
        </w:tc>
        <w:tc>
          <w:tcPr>
            <w:tcW w:w="4696" w:type="dxa"/>
            <w:tcBorders>
              <w:top w:val="nil"/>
              <w:left w:val="nil"/>
              <w:bottom w:val="single" w:sz="4" w:space="0" w:color="C0C0C0"/>
              <w:right w:val="single" w:sz="4" w:space="0" w:color="C0C0C0"/>
            </w:tcBorders>
            <w:shd w:val="clear" w:color="000000" w:fill="FFFFCC"/>
            <w:vAlign w:val="center"/>
            <w:hideMark/>
          </w:tcPr>
          <w:p w14:paraId="5AC2B3AF"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r>
      <w:tr w:rsidR="004474E2" w:rsidRPr="004474E2" w14:paraId="78D2EF15" w14:textId="77777777" w:rsidTr="004474E2">
        <w:trPr>
          <w:trHeight w:val="300"/>
          <w:jc w:val="center"/>
        </w:trPr>
        <w:tc>
          <w:tcPr>
            <w:tcW w:w="459" w:type="dxa"/>
            <w:tcBorders>
              <w:top w:val="nil"/>
              <w:left w:val="nil"/>
              <w:bottom w:val="nil"/>
              <w:right w:val="nil"/>
            </w:tcBorders>
            <w:shd w:val="clear" w:color="auto" w:fill="auto"/>
            <w:noWrap/>
            <w:vAlign w:val="bottom"/>
            <w:hideMark/>
          </w:tcPr>
          <w:p w14:paraId="57B251CD" w14:textId="77777777" w:rsidR="004474E2" w:rsidRPr="004474E2" w:rsidRDefault="004474E2" w:rsidP="004474E2">
            <w:pPr>
              <w:rPr>
                <w:rFonts w:ascii="Tahoma" w:hAnsi="Tahoma" w:cs="Tahoma"/>
                <w:b/>
                <w:bCs/>
                <w:sz w:val="13"/>
                <w:szCs w:val="13"/>
              </w:rPr>
            </w:pP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6EF911E4"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21</w:t>
            </w:r>
          </w:p>
        </w:tc>
        <w:tc>
          <w:tcPr>
            <w:tcW w:w="4885" w:type="dxa"/>
            <w:tcBorders>
              <w:top w:val="nil"/>
              <w:left w:val="nil"/>
              <w:bottom w:val="single" w:sz="4" w:space="0" w:color="C0C0C0"/>
              <w:right w:val="single" w:sz="4" w:space="0" w:color="C0C0C0"/>
            </w:tcBorders>
            <w:shd w:val="clear" w:color="auto" w:fill="auto"/>
            <w:vAlign w:val="center"/>
            <w:hideMark/>
          </w:tcPr>
          <w:p w14:paraId="643051A9"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Среднемесячная заработная плата</w:t>
            </w:r>
          </w:p>
        </w:tc>
        <w:tc>
          <w:tcPr>
            <w:tcW w:w="1106" w:type="dxa"/>
            <w:tcBorders>
              <w:top w:val="nil"/>
              <w:left w:val="nil"/>
              <w:bottom w:val="single" w:sz="4" w:space="0" w:color="C0C0C0"/>
              <w:right w:val="single" w:sz="4" w:space="0" w:color="C0C0C0"/>
            </w:tcBorders>
            <w:shd w:val="clear" w:color="auto" w:fill="auto"/>
            <w:vAlign w:val="center"/>
            <w:hideMark/>
          </w:tcPr>
          <w:p w14:paraId="2CB9A7B9"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руб</w:t>
            </w:r>
          </w:p>
        </w:tc>
        <w:tc>
          <w:tcPr>
            <w:tcW w:w="1551" w:type="dxa"/>
            <w:tcBorders>
              <w:top w:val="nil"/>
              <w:left w:val="nil"/>
              <w:bottom w:val="single" w:sz="4" w:space="0" w:color="C0C0C0"/>
              <w:right w:val="single" w:sz="4" w:space="0" w:color="C0C0C0"/>
            </w:tcBorders>
            <w:shd w:val="clear" w:color="000000" w:fill="D7EAD3"/>
            <w:vAlign w:val="center"/>
            <w:hideMark/>
          </w:tcPr>
          <w:p w14:paraId="69642A30"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15 807,54</w:t>
            </w:r>
          </w:p>
        </w:tc>
        <w:tc>
          <w:tcPr>
            <w:tcW w:w="1621" w:type="dxa"/>
            <w:tcBorders>
              <w:top w:val="nil"/>
              <w:left w:val="nil"/>
              <w:bottom w:val="single" w:sz="4" w:space="0" w:color="C0C0C0"/>
              <w:right w:val="single" w:sz="4" w:space="0" w:color="C0C0C0"/>
            </w:tcBorders>
            <w:shd w:val="clear" w:color="000000" w:fill="D7EAD3"/>
            <w:vAlign w:val="center"/>
            <w:hideMark/>
          </w:tcPr>
          <w:p w14:paraId="42B3664D"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15 807,54</w:t>
            </w:r>
          </w:p>
        </w:tc>
        <w:tc>
          <w:tcPr>
            <w:tcW w:w="1518" w:type="dxa"/>
            <w:tcBorders>
              <w:top w:val="nil"/>
              <w:left w:val="nil"/>
              <w:bottom w:val="single" w:sz="4" w:space="0" w:color="C0C0C0"/>
              <w:right w:val="single" w:sz="4" w:space="0" w:color="C0C0C0"/>
            </w:tcBorders>
            <w:shd w:val="clear" w:color="000000" w:fill="D7EAD3"/>
            <w:vAlign w:val="center"/>
            <w:hideMark/>
          </w:tcPr>
          <w:p w14:paraId="77688344"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17 626,99</w:t>
            </w:r>
          </w:p>
        </w:tc>
        <w:tc>
          <w:tcPr>
            <w:tcW w:w="1496" w:type="dxa"/>
            <w:tcBorders>
              <w:top w:val="nil"/>
              <w:left w:val="nil"/>
              <w:bottom w:val="single" w:sz="4" w:space="0" w:color="C0C0C0"/>
              <w:right w:val="single" w:sz="4" w:space="0" w:color="C0C0C0"/>
            </w:tcBorders>
            <w:shd w:val="clear" w:color="000000" w:fill="D7EAD3"/>
            <w:vAlign w:val="center"/>
            <w:hideMark/>
          </w:tcPr>
          <w:p w14:paraId="7F80CC19"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17 626,99</w:t>
            </w:r>
          </w:p>
        </w:tc>
        <w:tc>
          <w:tcPr>
            <w:tcW w:w="1536" w:type="dxa"/>
            <w:tcBorders>
              <w:top w:val="nil"/>
              <w:left w:val="nil"/>
              <w:bottom w:val="single" w:sz="4" w:space="0" w:color="C0C0C0"/>
              <w:right w:val="single" w:sz="4" w:space="0" w:color="C0C0C0"/>
            </w:tcBorders>
            <w:shd w:val="clear" w:color="000000" w:fill="D7EAD3"/>
            <w:vAlign w:val="center"/>
            <w:hideMark/>
          </w:tcPr>
          <w:p w14:paraId="0B22D9CA"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17 626,99</w:t>
            </w:r>
          </w:p>
        </w:tc>
        <w:tc>
          <w:tcPr>
            <w:tcW w:w="2936" w:type="dxa"/>
            <w:tcBorders>
              <w:top w:val="nil"/>
              <w:left w:val="nil"/>
              <w:bottom w:val="single" w:sz="4" w:space="0" w:color="C0C0C0"/>
              <w:right w:val="single" w:sz="4" w:space="0" w:color="C0C0C0"/>
            </w:tcBorders>
            <w:shd w:val="clear" w:color="000000" w:fill="FFFFCC"/>
            <w:vAlign w:val="center"/>
            <w:hideMark/>
          </w:tcPr>
          <w:p w14:paraId="5309D3DA"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396" w:type="dxa"/>
            <w:tcBorders>
              <w:top w:val="nil"/>
              <w:left w:val="nil"/>
              <w:bottom w:val="single" w:sz="4" w:space="0" w:color="C0C0C0"/>
              <w:right w:val="single" w:sz="4" w:space="0" w:color="C0C0C0"/>
            </w:tcBorders>
            <w:shd w:val="clear" w:color="000000" w:fill="D7EAD3"/>
            <w:vAlign w:val="center"/>
            <w:hideMark/>
          </w:tcPr>
          <w:p w14:paraId="3B113840"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18 933,97</w:t>
            </w:r>
          </w:p>
        </w:tc>
        <w:tc>
          <w:tcPr>
            <w:tcW w:w="1518" w:type="dxa"/>
            <w:tcBorders>
              <w:top w:val="nil"/>
              <w:left w:val="nil"/>
              <w:bottom w:val="single" w:sz="4" w:space="0" w:color="C0C0C0"/>
              <w:right w:val="single" w:sz="4" w:space="0" w:color="C0C0C0"/>
            </w:tcBorders>
            <w:shd w:val="clear" w:color="000000" w:fill="D7EAD3"/>
            <w:vAlign w:val="center"/>
            <w:hideMark/>
          </w:tcPr>
          <w:p w14:paraId="1EA7B1DD"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17 626,91</w:t>
            </w:r>
          </w:p>
        </w:tc>
        <w:tc>
          <w:tcPr>
            <w:tcW w:w="1436" w:type="dxa"/>
            <w:tcBorders>
              <w:top w:val="nil"/>
              <w:left w:val="nil"/>
              <w:bottom w:val="single" w:sz="4" w:space="0" w:color="C0C0C0"/>
              <w:right w:val="single" w:sz="4" w:space="0" w:color="C0C0C0"/>
            </w:tcBorders>
            <w:shd w:val="clear" w:color="000000" w:fill="D7EAD3"/>
            <w:vAlign w:val="center"/>
            <w:hideMark/>
          </w:tcPr>
          <w:p w14:paraId="225F311F"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17 626,91</w:t>
            </w:r>
          </w:p>
        </w:tc>
        <w:tc>
          <w:tcPr>
            <w:tcW w:w="1396" w:type="dxa"/>
            <w:tcBorders>
              <w:top w:val="nil"/>
              <w:left w:val="nil"/>
              <w:bottom w:val="single" w:sz="4" w:space="0" w:color="C0C0C0"/>
              <w:right w:val="single" w:sz="4" w:space="0" w:color="C0C0C0"/>
            </w:tcBorders>
            <w:shd w:val="clear" w:color="000000" w:fill="D7EAD3"/>
            <w:vAlign w:val="center"/>
            <w:hideMark/>
          </w:tcPr>
          <w:p w14:paraId="38EC30D4"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17 626,91</w:t>
            </w:r>
          </w:p>
        </w:tc>
        <w:tc>
          <w:tcPr>
            <w:tcW w:w="4696" w:type="dxa"/>
            <w:tcBorders>
              <w:top w:val="nil"/>
              <w:left w:val="nil"/>
              <w:bottom w:val="single" w:sz="4" w:space="0" w:color="C0C0C0"/>
              <w:right w:val="single" w:sz="4" w:space="0" w:color="C0C0C0"/>
            </w:tcBorders>
            <w:shd w:val="clear" w:color="000000" w:fill="FFFFCC"/>
            <w:vAlign w:val="center"/>
            <w:hideMark/>
          </w:tcPr>
          <w:p w14:paraId="581A0231"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r>
      <w:tr w:rsidR="004474E2" w:rsidRPr="004474E2" w14:paraId="5F382AB5" w14:textId="77777777" w:rsidTr="004474E2">
        <w:trPr>
          <w:trHeight w:val="225"/>
          <w:jc w:val="center"/>
        </w:trPr>
        <w:tc>
          <w:tcPr>
            <w:tcW w:w="459" w:type="dxa"/>
            <w:tcBorders>
              <w:top w:val="nil"/>
              <w:left w:val="nil"/>
              <w:bottom w:val="nil"/>
              <w:right w:val="nil"/>
            </w:tcBorders>
            <w:shd w:val="clear" w:color="auto" w:fill="auto"/>
            <w:vAlign w:val="center"/>
            <w:hideMark/>
          </w:tcPr>
          <w:p w14:paraId="4F2AFE4D" w14:textId="77777777" w:rsidR="004474E2" w:rsidRPr="004474E2" w:rsidRDefault="004474E2" w:rsidP="004474E2">
            <w:pPr>
              <w:rPr>
                <w:rFonts w:ascii="Tahoma" w:hAnsi="Tahoma" w:cs="Tahoma"/>
                <w:b/>
                <w:bCs/>
                <w:sz w:val="13"/>
                <w:szCs w:val="13"/>
              </w:rPr>
            </w:pPr>
          </w:p>
        </w:tc>
        <w:tc>
          <w:tcPr>
            <w:tcW w:w="990" w:type="dxa"/>
            <w:tcBorders>
              <w:top w:val="nil"/>
              <w:left w:val="nil"/>
              <w:bottom w:val="nil"/>
              <w:right w:val="nil"/>
            </w:tcBorders>
            <w:shd w:val="clear" w:color="auto" w:fill="auto"/>
            <w:vAlign w:val="center"/>
            <w:hideMark/>
          </w:tcPr>
          <w:p w14:paraId="3F6AAB9C" w14:textId="77777777" w:rsidR="004474E2" w:rsidRPr="004474E2" w:rsidRDefault="004474E2" w:rsidP="004474E2">
            <w:pPr>
              <w:rPr>
                <w:sz w:val="13"/>
                <w:szCs w:val="13"/>
              </w:rPr>
            </w:pPr>
          </w:p>
        </w:tc>
        <w:tc>
          <w:tcPr>
            <w:tcW w:w="4885" w:type="dxa"/>
            <w:tcBorders>
              <w:top w:val="nil"/>
              <w:left w:val="nil"/>
              <w:bottom w:val="nil"/>
              <w:right w:val="nil"/>
            </w:tcBorders>
            <w:shd w:val="clear" w:color="auto" w:fill="auto"/>
            <w:vAlign w:val="center"/>
            <w:hideMark/>
          </w:tcPr>
          <w:p w14:paraId="7A465F21" w14:textId="77777777" w:rsidR="004474E2" w:rsidRPr="004474E2" w:rsidRDefault="004474E2" w:rsidP="004474E2">
            <w:pPr>
              <w:rPr>
                <w:sz w:val="13"/>
                <w:szCs w:val="13"/>
              </w:rPr>
            </w:pPr>
          </w:p>
        </w:tc>
        <w:tc>
          <w:tcPr>
            <w:tcW w:w="1106" w:type="dxa"/>
            <w:tcBorders>
              <w:top w:val="nil"/>
              <w:left w:val="nil"/>
              <w:bottom w:val="nil"/>
              <w:right w:val="nil"/>
            </w:tcBorders>
            <w:shd w:val="clear" w:color="auto" w:fill="auto"/>
            <w:vAlign w:val="center"/>
            <w:hideMark/>
          </w:tcPr>
          <w:p w14:paraId="78BC5E8F" w14:textId="77777777" w:rsidR="004474E2" w:rsidRPr="004474E2" w:rsidRDefault="004474E2" w:rsidP="004474E2">
            <w:pPr>
              <w:rPr>
                <w:sz w:val="13"/>
                <w:szCs w:val="13"/>
              </w:rPr>
            </w:pPr>
          </w:p>
        </w:tc>
        <w:tc>
          <w:tcPr>
            <w:tcW w:w="1551" w:type="dxa"/>
            <w:tcBorders>
              <w:top w:val="nil"/>
              <w:left w:val="nil"/>
              <w:bottom w:val="nil"/>
              <w:right w:val="nil"/>
            </w:tcBorders>
            <w:shd w:val="clear" w:color="auto" w:fill="auto"/>
            <w:vAlign w:val="center"/>
            <w:hideMark/>
          </w:tcPr>
          <w:p w14:paraId="6D84919A" w14:textId="77777777" w:rsidR="004474E2" w:rsidRPr="004474E2" w:rsidRDefault="004474E2" w:rsidP="004474E2">
            <w:pPr>
              <w:rPr>
                <w:sz w:val="13"/>
                <w:szCs w:val="13"/>
              </w:rPr>
            </w:pPr>
          </w:p>
        </w:tc>
        <w:tc>
          <w:tcPr>
            <w:tcW w:w="1621" w:type="dxa"/>
            <w:tcBorders>
              <w:top w:val="nil"/>
              <w:left w:val="nil"/>
              <w:bottom w:val="nil"/>
              <w:right w:val="nil"/>
            </w:tcBorders>
            <w:shd w:val="clear" w:color="auto" w:fill="auto"/>
            <w:vAlign w:val="center"/>
            <w:hideMark/>
          </w:tcPr>
          <w:p w14:paraId="11D2B251" w14:textId="77777777" w:rsidR="004474E2" w:rsidRPr="004474E2" w:rsidRDefault="004474E2" w:rsidP="004474E2">
            <w:pPr>
              <w:rPr>
                <w:sz w:val="13"/>
                <w:szCs w:val="13"/>
              </w:rPr>
            </w:pPr>
          </w:p>
        </w:tc>
        <w:tc>
          <w:tcPr>
            <w:tcW w:w="1518" w:type="dxa"/>
            <w:tcBorders>
              <w:top w:val="nil"/>
              <w:left w:val="nil"/>
              <w:bottom w:val="nil"/>
              <w:right w:val="nil"/>
            </w:tcBorders>
            <w:shd w:val="clear" w:color="auto" w:fill="auto"/>
            <w:vAlign w:val="center"/>
            <w:hideMark/>
          </w:tcPr>
          <w:p w14:paraId="5B0F7A28" w14:textId="77777777" w:rsidR="004474E2" w:rsidRPr="004474E2" w:rsidRDefault="004474E2" w:rsidP="004474E2">
            <w:pPr>
              <w:rPr>
                <w:sz w:val="13"/>
                <w:szCs w:val="13"/>
              </w:rPr>
            </w:pPr>
          </w:p>
        </w:tc>
        <w:tc>
          <w:tcPr>
            <w:tcW w:w="1496" w:type="dxa"/>
            <w:tcBorders>
              <w:top w:val="nil"/>
              <w:left w:val="nil"/>
              <w:bottom w:val="nil"/>
              <w:right w:val="nil"/>
            </w:tcBorders>
            <w:shd w:val="clear" w:color="auto" w:fill="auto"/>
            <w:vAlign w:val="center"/>
            <w:hideMark/>
          </w:tcPr>
          <w:p w14:paraId="7BCE3B3A" w14:textId="77777777" w:rsidR="004474E2" w:rsidRPr="004474E2" w:rsidRDefault="004474E2" w:rsidP="004474E2">
            <w:pPr>
              <w:jc w:val="right"/>
              <w:rPr>
                <w:rFonts w:ascii="Tahoma" w:hAnsi="Tahoma" w:cs="Tahoma"/>
                <w:sz w:val="13"/>
                <w:szCs w:val="13"/>
              </w:rPr>
            </w:pPr>
            <w:r w:rsidRPr="004474E2">
              <w:rPr>
                <w:rFonts w:ascii="Tahoma" w:hAnsi="Tahoma" w:cs="Tahoma"/>
                <w:sz w:val="13"/>
                <w:szCs w:val="13"/>
              </w:rPr>
              <w:t>516,10</w:t>
            </w:r>
          </w:p>
        </w:tc>
        <w:tc>
          <w:tcPr>
            <w:tcW w:w="1536" w:type="dxa"/>
            <w:tcBorders>
              <w:top w:val="nil"/>
              <w:left w:val="nil"/>
              <w:bottom w:val="nil"/>
              <w:right w:val="nil"/>
            </w:tcBorders>
            <w:shd w:val="clear" w:color="auto" w:fill="auto"/>
            <w:vAlign w:val="center"/>
            <w:hideMark/>
          </w:tcPr>
          <w:p w14:paraId="31C31316" w14:textId="77777777" w:rsidR="004474E2" w:rsidRPr="004474E2" w:rsidRDefault="004474E2" w:rsidP="004474E2">
            <w:pPr>
              <w:jc w:val="right"/>
              <w:rPr>
                <w:rFonts w:ascii="Tahoma" w:hAnsi="Tahoma" w:cs="Tahoma"/>
                <w:sz w:val="13"/>
                <w:szCs w:val="13"/>
              </w:rPr>
            </w:pPr>
          </w:p>
        </w:tc>
        <w:tc>
          <w:tcPr>
            <w:tcW w:w="2936" w:type="dxa"/>
            <w:tcBorders>
              <w:top w:val="nil"/>
              <w:left w:val="nil"/>
              <w:bottom w:val="nil"/>
              <w:right w:val="nil"/>
            </w:tcBorders>
            <w:shd w:val="clear" w:color="auto" w:fill="auto"/>
            <w:vAlign w:val="center"/>
            <w:hideMark/>
          </w:tcPr>
          <w:p w14:paraId="23C005F1" w14:textId="77777777" w:rsidR="004474E2" w:rsidRPr="004474E2" w:rsidRDefault="004474E2" w:rsidP="004474E2">
            <w:pPr>
              <w:rPr>
                <w:sz w:val="13"/>
                <w:szCs w:val="13"/>
              </w:rPr>
            </w:pPr>
          </w:p>
        </w:tc>
        <w:tc>
          <w:tcPr>
            <w:tcW w:w="1396" w:type="dxa"/>
            <w:tcBorders>
              <w:top w:val="nil"/>
              <w:left w:val="nil"/>
              <w:bottom w:val="nil"/>
              <w:right w:val="nil"/>
            </w:tcBorders>
            <w:shd w:val="clear" w:color="auto" w:fill="auto"/>
            <w:vAlign w:val="center"/>
            <w:hideMark/>
          </w:tcPr>
          <w:p w14:paraId="18B0A4F4" w14:textId="77777777" w:rsidR="004474E2" w:rsidRPr="004474E2" w:rsidRDefault="004474E2" w:rsidP="004474E2">
            <w:pPr>
              <w:rPr>
                <w:sz w:val="13"/>
                <w:szCs w:val="13"/>
              </w:rPr>
            </w:pPr>
          </w:p>
        </w:tc>
        <w:tc>
          <w:tcPr>
            <w:tcW w:w="1518" w:type="dxa"/>
            <w:tcBorders>
              <w:top w:val="nil"/>
              <w:left w:val="nil"/>
              <w:bottom w:val="nil"/>
              <w:right w:val="nil"/>
            </w:tcBorders>
            <w:shd w:val="clear" w:color="auto" w:fill="auto"/>
            <w:vAlign w:val="center"/>
            <w:hideMark/>
          </w:tcPr>
          <w:p w14:paraId="4BB4D32C" w14:textId="77777777" w:rsidR="004474E2" w:rsidRPr="004474E2" w:rsidRDefault="004474E2" w:rsidP="004474E2">
            <w:pPr>
              <w:rPr>
                <w:sz w:val="13"/>
                <w:szCs w:val="13"/>
              </w:rPr>
            </w:pPr>
          </w:p>
        </w:tc>
        <w:tc>
          <w:tcPr>
            <w:tcW w:w="1436" w:type="dxa"/>
            <w:tcBorders>
              <w:top w:val="nil"/>
              <w:left w:val="nil"/>
              <w:bottom w:val="nil"/>
              <w:right w:val="nil"/>
            </w:tcBorders>
            <w:shd w:val="clear" w:color="auto" w:fill="auto"/>
            <w:vAlign w:val="center"/>
            <w:hideMark/>
          </w:tcPr>
          <w:p w14:paraId="7316111A" w14:textId="77777777" w:rsidR="004474E2" w:rsidRPr="004474E2" w:rsidRDefault="004474E2" w:rsidP="004474E2">
            <w:pPr>
              <w:jc w:val="right"/>
              <w:rPr>
                <w:rFonts w:ascii="Tahoma" w:hAnsi="Tahoma" w:cs="Tahoma"/>
                <w:sz w:val="13"/>
                <w:szCs w:val="13"/>
              </w:rPr>
            </w:pPr>
            <w:r w:rsidRPr="004474E2">
              <w:rPr>
                <w:rFonts w:ascii="Tahoma" w:hAnsi="Tahoma" w:cs="Tahoma"/>
                <w:sz w:val="13"/>
                <w:szCs w:val="13"/>
              </w:rPr>
              <w:t>527,08</w:t>
            </w:r>
          </w:p>
        </w:tc>
        <w:tc>
          <w:tcPr>
            <w:tcW w:w="1396" w:type="dxa"/>
            <w:tcBorders>
              <w:top w:val="nil"/>
              <w:left w:val="nil"/>
              <w:bottom w:val="nil"/>
              <w:right w:val="nil"/>
            </w:tcBorders>
            <w:shd w:val="clear" w:color="auto" w:fill="auto"/>
            <w:vAlign w:val="center"/>
            <w:hideMark/>
          </w:tcPr>
          <w:p w14:paraId="309B15A5" w14:textId="77777777" w:rsidR="004474E2" w:rsidRPr="004474E2" w:rsidRDefault="004474E2" w:rsidP="004474E2">
            <w:pPr>
              <w:jc w:val="right"/>
              <w:rPr>
                <w:rFonts w:ascii="Tahoma" w:hAnsi="Tahoma" w:cs="Tahoma"/>
                <w:sz w:val="13"/>
                <w:szCs w:val="13"/>
              </w:rPr>
            </w:pPr>
          </w:p>
        </w:tc>
        <w:tc>
          <w:tcPr>
            <w:tcW w:w="4696" w:type="dxa"/>
            <w:tcBorders>
              <w:top w:val="nil"/>
              <w:left w:val="nil"/>
              <w:bottom w:val="nil"/>
              <w:right w:val="nil"/>
            </w:tcBorders>
            <w:shd w:val="clear" w:color="auto" w:fill="auto"/>
            <w:vAlign w:val="center"/>
            <w:hideMark/>
          </w:tcPr>
          <w:p w14:paraId="489A36E1" w14:textId="77777777" w:rsidR="004474E2" w:rsidRPr="004474E2" w:rsidRDefault="004474E2" w:rsidP="004474E2">
            <w:pPr>
              <w:rPr>
                <w:sz w:val="13"/>
                <w:szCs w:val="13"/>
              </w:rPr>
            </w:pPr>
          </w:p>
        </w:tc>
      </w:tr>
      <w:tr w:rsidR="004474E2" w:rsidRPr="004474E2" w14:paraId="589D115D" w14:textId="77777777" w:rsidTr="004474E2">
        <w:trPr>
          <w:trHeight w:val="450"/>
          <w:jc w:val="center"/>
        </w:trPr>
        <w:tc>
          <w:tcPr>
            <w:tcW w:w="459" w:type="dxa"/>
            <w:tcBorders>
              <w:top w:val="nil"/>
              <w:left w:val="nil"/>
              <w:bottom w:val="nil"/>
              <w:right w:val="nil"/>
            </w:tcBorders>
            <w:shd w:val="clear" w:color="auto" w:fill="auto"/>
            <w:vAlign w:val="center"/>
            <w:hideMark/>
          </w:tcPr>
          <w:p w14:paraId="08CB3AD9" w14:textId="77777777" w:rsidR="004474E2" w:rsidRPr="004474E2" w:rsidRDefault="004474E2" w:rsidP="004474E2">
            <w:pPr>
              <w:rPr>
                <w:sz w:val="13"/>
                <w:szCs w:val="13"/>
              </w:rPr>
            </w:pPr>
          </w:p>
        </w:tc>
        <w:tc>
          <w:tcPr>
            <w:tcW w:w="990" w:type="dxa"/>
            <w:tcBorders>
              <w:top w:val="nil"/>
              <w:left w:val="nil"/>
              <w:bottom w:val="nil"/>
              <w:right w:val="nil"/>
            </w:tcBorders>
            <w:shd w:val="clear" w:color="auto" w:fill="auto"/>
            <w:vAlign w:val="center"/>
            <w:hideMark/>
          </w:tcPr>
          <w:p w14:paraId="779D492E" w14:textId="77777777" w:rsidR="004474E2" w:rsidRPr="004474E2" w:rsidRDefault="004474E2" w:rsidP="004474E2">
            <w:pPr>
              <w:rPr>
                <w:sz w:val="13"/>
                <w:szCs w:val="13"/>
              </w:rPr>
            </w:pPr>
          </w:p>
        </w:tc>
        <w:tc>
          <w:tcPr>
            <w:tcW w:w="4885" w:type="dxa"/>
            <w:tcBorders>
              <w:top w:val="nil"/>
              <w:left w:val="nil"/>
              <w:bottom w:val="nil"/>
              <w:right w:val="nil"/>
            </w:tcBorders>
            <w:shd w:val="clear" w:color="auto" w:fill="auto"/>
            <w:vAlign w:val="center"/>
            <w:hideMark/>
          </w:tcPr>
          <w:p w14:paraId="680D6C4F" w14:textId="77777777" w:rsidR="004474E2" w:rsidRPr="004474E2" w:rsidRDefault="004474E2" w:rsidP="004474E2">
            <w:pPr>
              <w:rPr>
                <w:sz w:val="13"/>
                <w:szCs w:val="13"/>
              </w:rPr>
            </w:pPr>
          </w:p>
        </w:tc>
        <w:tc>
          <w:tcPr>
            <w:tcW w:w="1106" w:type="dxa"/>
            <w:tcBorders>
              <w:top w:val="nil"/>
              <w:left w:val="nil"/>
              <w:bottom w:val="nil"/>
              <w:right w:val="nil"/>
            </w:tcBorders>
            <w:shd w:val="clear" w:color="auto" w:fill="auto"/>
            <w:vAlign w:val="center"/>
            <w:hideMark/>
          </w:tcPr>
          <w:p w14:paraId="6601039D" w14:textId="77777777" w:rsidR="004474E2" w:rsidRPr="004474E2" w:rsidRDefault="004474E2" w:rsidP="004474E2">
            <w:pPr>
              <w:rPr>
                <w:sz w:val="13"/>
                <w:szCs w:val="13"/>
              </w:rPr>
            </w:pPr>
          </w:p>
        </w:tc>
        <w:tc>
          <w:tcPr>
            <w:tcW w:w="1551" w:type="dxa"/>
            <w:tcBorders>
              <w:top w:val="nil"/>
              <w:left w:val="nil"/>
              <w:bottom w:val="nil"/>
              <w:right w:val="nil"/>
            </w:tcBorders>
            <w:shd w:val="clear" w:color="auto" w:fill="auto"/>
            <w:vAlign w:val="center"/>
            <w:hideMark/>
          </w:tcPr>
          <w:p w14:paraId="4FF493F9" w14:textId="77777777" w:rsidR="004474E2" w:rsidRPr="004474E2" w:rsidRDefault="004474E2" w:rsidP="004474E2">
            <w:pPr>
              <w:rPr>
                <w:sz w:val="13"/>
                <w:szCs w:val="13"/>
              </w:rPr>
            </w:pPr>
          </w:p>
        </w:tc>
        <w:tc>
          <w:tcPr>
            <w:tcW w:w="1621" w:type="dxa"/>
            <w:tcBorders>
              <w:top w:val="nil"/>
              <w:left w:val="nil"/>
              <w:bottom w:val="nil"/>
              <w:right w:val="nil"/>
            </w:tcBorders>
            <w:shd w:val="clear" w:color="auto" w:fill="auto"/>
            <w:vAlign w:val="center"/>
            <w:hideMark/>
          </w:tcPr>
          <w:p w14:paraId="74DD8D8C" w14:textId="77777777" w:rsidR="004474E2" w:rsidRPr="004474E2" w:rsidRDefault="004474E2" w:rsidP="004474E2">
            <w:pPr>
              <w:rPr>
                <w:sz w:val="13"/>
                <w:szCs w:val="13"/>
              </w:rPr>
            </w:pPr>
          </w:p>
        </w:tc>
        <w:tc>
          <w:tcPr>
            <w:tcW w:w="1518" w:type="dxa"/>
            <w:tcBorders>
              <w:top w:val="nil"/>
              <w:left w:val="nil"/>
              <w:bottom w:val="nil"/>
              <w:right w:val="nil"/>
            </w:tcBorders>
            <w:shd w:val="clear" w:color="auto" w:fill="auto"/>
            <w:vAlign w:val="center"/>
            <w:hideMark/>
          </w:tcPr>
          <w:p w14:paraId="728C28BF" w14:textId="77777777" w:rsidR="004474E2" w:rsidRPr="004474E2" w:rsidRDefault="004474E2" w:rsidP="004474E2">
            <w:pPr>
              <w:rPr>
                <w:rFonts w:ascii="Tahoma" w:hAnsi="Tahoma" w:cs="Tahoma"/>
                <w:sz w:val="13"/>
                <w:szCs w:val="13"/>
              </w:rPr>
            </w:pPr>
            <w:r w:rsidRPr="004474E2">
              <w:rPr>
                <w:rFonts w:ascii="Tahoma" w:hAnsi="Tahoma" w:cs="Tahoma"/>
                <w:sz w:val="13"/>
                <w:szCs w:val="13"/>
              </w:rPr>
              <w:t>Тариф с 01.07.2021</w:t>
            </w:r>
          </w:p>
        </w:tc>
        <w:tc>
          <w:tcPr>
            <w:tcW w:w="1496" w:type="dxa"/>
            <w:tcBorders>
              <w:top w:val="nil"/>
              <w:left w:val="nil"/>
              <w:bottom w:val="nil"/>
              <w:right w:val="nil"/>
            </w:tcBorders>
            <w:shd w:val="clear" w:color="auto" w:fill="auto"/>
            <w:vAlign w:val="center"/>
            <w:hideMark/>
          </w:tcPr>
          <w:p w14:paraId="06040F04" w14:textId="77777777" w:rsidR="004474E2" w:rsidRPr="004474E2" w:rsidRDefault="004474E2" w:rsidP="004474E2">
            <w:pPr>
              <w:jc w:val="right"/>
              <w:rPr>
                <w:rFonts w:ascii="Tahoma" w:hAnsi="Tahoma" w:cs="Tahoma"/>
                <w:sz w:val="13"/>
                <w:szCs w:val="13"/>
              </w:rPr>
            </w:pPr>
            <w:r w:rsidRPr="004474E2">
              <w:rPr>
                <w:rFonts w:ascii="Tahoma" w:hAnsi="Tahoma" w:cs="Tahoma"/>
                <w:sz w:val="13"/>
                <w:szCs w:val="13"/>
              </w:rPr>
              <w:t>4,53</w:t>
            </w:r>
          </w:p>
        </w:tc>
        <w:tc>
          <w:tcPr>
            <w:tcW w:w="1536" w:type="dxa"/>
            <w:tcBorders>
              <w:top w:val="nil"/>
              <w:left w:val="nil"/>
              <w:bottom w:val="nil"/>
              <w:right w:val="nil"/>
            </w:tcBorders>
            <w:shd w:val="clear" w:color="auto" w:fill="auto"/>
            <w:vAlign w:val="center"/>
            <w:hideMark/>
          </w:tcPr>
          <w:p w14:paraId="64C0C805" w14:textId="77777777" w:rsidR="004474E2" w:rsidRPr="004474E2" w:rsidRDefault="004474E2" w:rsidP="004474E2">
            <w:pPr>
              <w:jc w:val="right"/>
              <w:rPr>
                <w:rFonts w:ascii="Tahoma" w:hAnsi="Tahoma" w:cs="Tahoma"/>
                <w:sz w:val="13"/>
                <w:szCs w:val="13"/>
              </w:rPr>
            </w:pPr>
          </w:p>
        </w:tc>
        <w:tc>
          <w:tcPr>
            <w:tcW w:w="2936" w:type="dxa"/>
            <w:tcBorders>
              <w:top w:val="nil"/>
              <w:left w:val="nil"/>
              <w:bottom w:val="nil"/>
              <w:right w:val="nil"/>
            </w:tcBorders>
            <w:shd w:val="clear" w:color="auto" w:fill="auto"/>
            <w:vAlign w:val="center"/>
            <w:hideMark/>
          </w:tcPr>
          <w:p w14:paraId="52C6512A" w14:textId="77777777" w:rsidR="004474E2" w:rsidRPr="004474E2" w:rsidRDefault="004474E2" w:rsidP="004474E2">
            <w:pPr>
              <w:rPr>
                <w:sz w:val="13"/>
                <w:szCs w:val="13"/>
              </w:rPr>
            </w:pPr>
          </w:p>
        </w:tc>
        <w:tc>
          <w:tcPr>
            <w:tcW w:w="1396" w:type="dxa"/>
            <w:tcBorders>
              <w:top w:val="nil"/>
              <w:left w:val="nil"/>
              <w:bottom w:val="nil"/>
              <w:right w:val="nil"/>
            </w:tcBorders>
            <w:shd w:val="clear" w:color="auto" w:fill="auto"/>
            <w:vAlign w:val="center"/>
            <w:hideMark/>
          </w:tcPr>
          <w:p w14:paraId="1D24A0EF" w14:textId="77777777" w:rsidR="004474E2" w:rsidRPr="004474E2" w:rsidRDefault="004474E2" w:rsidP="004474E2">
            <w:pPr>
              <w:rPr>
                <w:rFonts w:ascii="Tahoma" w:hAnsi="Tahoma" w:cs="Tahoma"/>
                <w:sz w:val="13"/>
                <w:szCs w:val="13"/>
              </w:rPr>
            </w:pPr>
            <w:r w:rsidRPr="004474E2">
              <w:rPr>
                <w:rFonts w:ascii="Tahoma" w:hAnsi="Tahoma" w:cs="Tahoma"/>
                <w:sz w:val="13"/>
                <w:szCs w:val="13"/>
              </w:rPr>
              <w:t>Тариф с 01.07.2021</w:t>
            </w:r>
          </w:p>
        </w:tc>
        <w:tc>
          <w:tcPr>
            <w:tcW w:w="1518" w:type="dxa"/>
            <w:tcBorders>
              <w:top w:val="nil"/>
              <w:left w:val="nil"/>
              <w:bottom w:val="nil"/>
              <w:right w:val="nil"/>
            </w:tcBorders>
            <w:shd w:val="clear" w:color="auto" w:fill="auto"/>
            <w:vAlign w:val="center"/>
            <w:hideMark/>
          </w:tcPr>
          <w:p w14:paraId="213EC126" w14:textId="77777777" w:rsidR="004474E2" w:rsidRPr="004474E2" w:rsidRDefault="004474E2" w:rsidP="004474E2">
            <w:pPr>
              <w:rPr>
                <w:rFonts w:ascii="Tahoma" w:hAnsi="Tahoma" w:cs="Tahoma"/>
                <w:sz w:val="13"/>
                <w:szCs w:val="13"/>
              </w:rPr>
            </w:pPr>
            <w:r w:rsidRPr="004474E2">
              <w:rPr>
                <w:rFonts w:ascii="Tahoma" w:hAnsi="Tahoma" w:cs="Tahoma"/>
                <w:sz w:val="13"/>
                <w:szCs w:val="13"/>
              </w:rPr>
              <w:t>Тариф с 01.07.2021</w:t>
            </w:r>
          </w:p>
        </w:tc>
        <w:tc>
          <w:tcPr>
            <w:tcW w:w="1436" w:type="dxa"/>
            <w:tcBorders>
              <w:top w:val="nil"/>
              <w:left w:val="nil"/>
              <w:bottom w:val="nil"/>
              <w:right w:val="nil"/>
            </w:tcBorders>
            <w:shd w:val="clear" w:color="auto" w:fill="auto"/>
            <w:vAlign w:val="center"/>
            <w:hideMark/>
          </w:tcPr>
          <w:p w14:paraId="7F849DDA" w14:textId="77777777" w:rsidR="004474E2" w:rsidRPr="004474E2" w:rsidRDefault="004474E2" w:rsidP="004474E2">
            <w:pPr>
              <w:jc w:val="right"/>
              <w:rPr>
                <w:rFonts w:ascii="Tahoma" w:hAnsi="Tahoma" w:cs="Tahoma"/>
                <w:sz w:val="13"/>
                <w:szCs w:val="13"/>
              </w:rPr>
            </w:pPr>
            <w:r w:rsidRPr="004474E2">
              <w:rPr>
                <w:rFonts w:ascii="Tahoma" w:hAnsi="Tahoma" w:cs="Tahoma"/>
                <w:sz w:val="13"/>
                <w:szCs w:val="13"/>
              </w:rPr>
              <w:t>3,76</w:t>
            </w:r>
          </w:p>
        </w:tc>
        <w:tc>
          <w:tcPr>
            <w:tcW w:w="1396" w:type="dxa"/>
            <w:tcBorders>
              <w:top w:val="nil"/>
              <w:left w:val="nil"/>
              <w:bottom w:val="nil"/>
              <w:right w:val="nil"/>
            </w:tcBorders>
            <w:shd w:val="clear" w:color="auto" w:fill="auto"/>
            <w:vAlign w:val="center"/>
            <w:hideMark/>
          </w:tcPr>
          <w:p w14:paraId="1DA8A63D" w14:textId="77777777" w:rsidR="004474E2" w:rsidRPr="004474E2" w:rsidRDefault="004474E2" w:rsidP="004474E2">
            <w:pPr>
              <w:jc w:val="right"/>
              <w:rPr>
                <w:rFonts w:ascii="Tahoma" w:hAnsi="Tahoma" w:cs="Tahoma"/>
                <w:sz w:val="13"/>
                <w:szCs w:val="13"/>
              </w:rPr>
            </w:pPr>
          </w:p>
        </w:tc>
        <w:tc>
          <w:tcPr>
            <w:tcW w:w="4696" w:type="dxa"/>
            <w:tcBorders>
              <w:top w:val="nil"/>
              <w:left w:val="nil"/>
              <w:bottom w:val="nil"/>
              <w:right w:val="nil"/>
            </w:tcBorders>
            <w:shd w:val="clear" w:color="auto" w:fill="auto"/>
            <w:vAlign w:val="center"/>
            <w:hideMark/>
          </w:tcPr>
          <w:p w14:paraId="69FE3751" w14:textId="77777777" w:rsidR="004474E2" w:rsidRPr="004474E2" w:rsidRDefault="004474E2" w:rsidP="004474E2">
            <w:pPr>
              <w:rPr>
                <w:sz w:val="13"/>
                <w:szCs w:val="13"/>
              </w:rPr>
            </w:pPr>
          </w:p>
        </w:tc>
      </w:tr>
      <w:tr w:rsidR="004474E2" w:rsidRPr="004474E2" w14:paraId="3645827D" w14:textId="77777777" w:rsidTr="004474E2">
        <w:trPr>
          <w:trHeight w:val="225"/>
          <w:jc w:val="center"/>
        </w:trPr>
        <w:tc>
          <w:tcPr>
            <w:tcW w:w="459" w:type="dxa"/>
            <w:tcBorders>
              <w:top w:val="nil"/>
              <w:left w:val="nil"/>
              <w:bottom w:val="nil"/>
              <w:right w:val="nil"/>
            </w:tcBorders>
            <w:shd w:val="clear" w:color="auto" w:fill="auto"/>
            <w:vAlign w:val="center"/>
            <w:hideMark/>
          </w:tcPr>
          <w:p w14:paraId="1CB00F0E" w14:textId="77777777" w:rsidR="004474E2" w:rsidRPr="004474E2" w:rsidRDefault="004474E2" w:rsidP="004474E2">
            <w:pPr>
              <w:rPr>
                <w:sz w:val="13"/>
                <w:szCs w:val="13"/>
              </w:rPr>
            </w:pPr>
          </w:p>
        </w:tc>
        <w:tc>
          <w:tcPr>
            <w:tcW w:w="990" w:type="dxa"/>
            <w:tcBorders>
              <w:top w:val="nil"/>
              <w:left w:val="nil"/>
              <w:bottom w:val="nil"/>
              <w:right w:val="nil"/>
            </w:tcBorders>
            <w:shd w:val="clear" w:color="auto" w:fill="auto"/>
            <w:vAlign w:val="center"/>
            <w:hideMark/>
          </w:tcPr>
          <w:p w14:paraId="293E3FA3" w14:textId="77777777" w:rsidR="004474E2" w:rsidRPr="004474E2" w:rsidRDefault="004474E2" w:rsidP="004474E2">
            <w:pPr>
              <w:rPr>
                <w:sz w:val="13"/>
                <w:szCs w:val="13"/>
              </w:rPr>
            </w:pPr>
          </w:p>
        </w:tc>
        <w:tc>
          <w:tcPr>
            <w:tcW w:w="4885" w:type="dxa"/>
            <w:tcBorders>
              <w:top w:val="nil"/>
              <w:left w:val="nil"/>
              <w:bottom w:val="nil"/>
              <w:right w:val="nil"/>
            </w:tcBorders>
            <w:shd w:val="clear" w:color="auto" w:fill="auto"/>
            <w:vAlign w:val="center"/>
            <w:hideMark/>
          </w:tcPr>
          <w:p w14:paraId="541C28DB" w14:textId="77777777" w:rsidR="004474E2" w:rsidRPr="004474E2" w:rsidRDefault="004474E2" w:rsidP="004474E2">
            <w:pPr>
              <w:rPr>
                <w:sz w:val="13"/>
                <w:szCs w:val="13"/>
              </w:rPr>
            </w:pPr>
          </w:p>
        </w:tc>
        <w:tc>
          <w:tcPr>
            <w:tcW w:w="1106" w:type="dxa"/>
            <w:tcBorders>
              <w:top w:val="nil"/>
              <w:left w:val="nil"/>
              <w:bottom w:val="nil"/>
              <w:right w:val="nil"/>
            </w:tcBorders>
            <w:shd w:val="clear" w:color="auto" w:fill="auto"/>
            <w:vAlign w:val="center"/>
            <w:hideMark/>
          </w:tcPr>
          <w:p w14:paraId="57582ED3" w14:textId="77777777" w:rsidR="004474E2" w:rsidRPr="004474E2" w:rsidRDefault="004474E2" w:rsidP="004474E2">
            <w:pPr>
              <w:rPr>
                <w:sz w:val="13"/>
                <w:szCs w:val="13"/>
              </w:rPr>
            </w:pPr>
          </w:p>
        </w:tc>
        <w:tc>
          <w:tcPr>
            <w:tcW w:w="1551" w:type="dxa"/>
            <w:tcBorders>
              <w:top w:val="nil"/>
              <w:left w:val="nil"/>
              <w:bottom w:val="nil"/>
              <w:right w:val="nil"/>
            </w:tcBorders>
            <w:shd w:val="clear" w:color="auto" w:fill="auto"/>
            <w:vAlign w:val="center"/>
            <w:hideMark/>
          </w:tcPr>
          <w:p w14:paraId="6D09499D" w14:textId="77777777" w:rsidR="004474E2" w:rsidRPr="004474E2" w:rsidRDefault="004474E2" w:rsidP="004474E2">
            <w:pPr>
              <w:rPr>
                <w:sz w:val="13"/>
                <w:szCs w:val="13"/>
              </w:rPr>
            </w:pPr>
          </w:p>
        </w:tc>
        <w:tc>
          <w:tcPr>
            <w:tcW w:w="1621" w:type="dxa"/>
            <w:tcBorders>
              <w:top w:val="nil"/>
              <w:left w:val="nil"/>
              <w:bottom w:val="nil"/>
              <w:right w:val="nil"/>
            </w:tcBorders>
            <w:shd w:val="clear" w:color="auto" w:fill="auto"/>
            <w:vAlign w:val="center"/>
            <w:hideMark/>
          </w:tcPr>
          <w:p w14:paraId="1859FAA2" w14:textId="77777777" w:rsidR="004474E2" w:rsidRPr="004474E2" w:rsidRDefault="004474E2" w:rsidP="004474E2">
            <w:pPr>
              <w:rPr>
                <w:sz w:val="13"/>
                <w:szCs w:val="13"/>
              </w:rPr>
            </w:pPr>
          </w:p>
        </w:tc>
        <w:tc>
          <w:tcPr>
            <w:tcW w:w="1518" w:type="dxa"/>
            <w:tcBorders>
              <w:top w:val="nil"/>
              <w:left w:val="nil"/>
              <w:bottom w:val="nil"/>
              <w:right w:val="nil"/>
            </w:tcBorders>
            <w:shd w:val="clear" w:color="auto" w:fill="auto"/>
            <w:vAlign w:val="center"/>
            <w:hideMark/>
          </w:tcPr>
          <w:p w14:paraId="4EF0D039" w14:textId="77777777" w:rsidR="004474E2" w:rsidRPr="004474E2" w:rsidRDefault="004474E2" w:rsidP="004474E2">
            <w:pPr>
              <w:rPr>
                <w:sz w:val="13"/>
                <w:szCs w:val="13"/>
              </w:rPr>
            </w:pPr>
          </w:p>
        </w:tc>
        <w:tc>
          <w:tcPr>
            <w:tcW w:w="1496" w:type="dxa"/>
            <w:tcBorders>
              <w:top w:val="nil"/>
              <w:left w:val="nil"/>
              <w:bottom w:val="nil"/>
              <w:right w:val="nil"/>
            </w:tcBorders>
            <w:shd w:val="clear" w:color="auto" w:fill="auto"/>
            <w:vAlign w:val="center"/>
            <w:hideMark/>
          </w:tcPr>
          <w:p w14:paraId="0770FD77" w14:textId="77777777" w:rsidR="004474E2" w:rsidRPr="004474E2" w:rsidRDefault="004474E2" w:rsidP="004474E2">
            <w:pPr>
              <w:rPr>
                <w:sz w:val="13"/>
                <w:szCs w:val="13"/>
              </w:rPr>
            </w:pPr>
          </w:p>
        </w:tc>
        <w:tc>
          <w:tcPr>
            <w:tcW w:w="1536" w:type="dxa"/>
            <w:tcBorders>
              <w:top w:val="nil"/>
              <w:left w:val="nil"/>
              <w:bottom w:val="nil"/>
              <w:right w:val="nil"/>
            </w:tcBorders>
            <w:shd w:val="clear" w:color="auto" w:fill="auto"/>
            <w:vAlign w:val="center"/>
            <w:hideMark/>
          </w:tcPr>
          <w:p w14:paraId="14B88125" w14:textId="77777777" w:rsidR="004474E2" w:rsidRPr="004474E2" w:rsidRDefault="004474E2" w:rsidP="004474E2">
            <w:pPr>
              <w:rPr>
                <w:sz w:val="13"/>
                <w:szCs w:val="13"/>
              </w:rPr>
            </w:pPr>
          </w:p>
        </w:tc>
        <w:tc>
          <w:tcPr>
            <w:tcW w:w="2936" w:type="dxa"/>
            <w:tcBorders>
              <w:top w:val="nil"/>
              <w:left w:val="nil"/>
              <w:bottom w:val="nil"/>
              <w:right w:val="nil"/>
            </w:tcBorders>
            <w:shd w:val="clear" w:color="auto" w:fill="auto"/>
            <w:vAlign w:val="center"/>
            <w:hideMark/>
          </w:tcPr>
          <w:p w14:paraId="053F23CA" w14:textId="77777777" w:rsidR="004474E2" w:rsidRPr="004474E2" w:rsidRDefault="004474E2" w:rsidP="004474E2">
            <w:pPr>
              <w:rPr>
                <w:sz w:val="13"/>
                <w:szCs w:val="13"/>
              </w:rPr>
            </w:pPr>
          </w:p>
        </w:tc>
        <w:tc>
          <w:tcPr>
            <w:tcW w:w="1396" w:type="dxa"/>
            <w:tcBorders>
              <w:top w:val="nil"/>
              <w:left w:val="nil"/>
              <w:bottom w:val="nil"/>
              <w:right w:val="nil"/>
            </w:tcBorders>
            <w:shd w:val="clear" w:color="auto" w:fill="auto"/>
            <w:vAlign w:val="center"/>
            <w:hideMark/>
          </w:tcPr>
          <w:p w14:paraId="624CAA76" w14:textId="77777777" w:rsidR="004474E2" w:rsidRPr="004474E2" w:rsidRDefault="004474E2" w:rsidP="004474E2">
            <w:pPr>
              <w:rPr>
                <w:sz w:val="13"/>
                <w:szCs w:val="13"/>
              </w:rPr>
            </w:pPr>
          </w:p>
        </w:tc>
        <w:tc>
          <w:tcPr>
            <w:tcW w:w="1518" w:type="dxa"/>
            <w:tcBorders>
              <w:top w:val="nil"/>
              <w:left w:val="nil"/>
              <w:bottom w:val="nil"/>
              <w:right w:val="nil"/>
            </w:tcBorders>
            <w:shd w:val="clear" w:color="auto" w:fill="auto"/>
            <w:vAlign w:val="center"/>
            <w:hideMark/>
          </w:tcPr>
          <w:p w14:paraId="323465E8" w14:textId="77777777" w:rsidR="004474E2" w:rsidRPr="004474E2" w:rsidRDefault="004474E2" w:rsidP="004474E2">
            <w:pPr>
              <w:rPr>
                <w:sz w:val="13"/>
                <w:szCs w:val="13"/>
              </w:rPr>
            </w:pPr>
          </w:p>
        </w:tc>
        <w:tc>
          <w:tcPr>
            <w:tcW w:w="1436" w:type="dxa"/>
            <w:tcBorders>
              <w:top w:val="nil"/>
              <w:left w:val="nil"/>
              <w:bottom w:val="nil"/>
              <w:right w:val="nil"/>
            </w:tcBorders>
            <w:shd w:val="clear" w:color="auto" w:fill="auto"/>
            <w:vAlign w:val="center"/>
            <w:hideMark/>
          </w:tcPr>
          <w:p w14:paraId="1F36447C" w14:textId="77777777" w:rsidR="004474E2" w:rsidRPr="004474E2" w:rsidRDefault="004474E2" w:rsidP="004474E2">
            <w:pPr>
              <w:rPr>
                <w:sz w:val="13"/>
                <w:szCs w:val="13"/>
              </w:rPr>
            </w:pPr>
          </w:p>
        </w:tc>
        <w:tc>
          <w:tcPr>
            <w:tcW w:w="1396" w:type="dxa"/>
            <w:tcBorders>
              <w:top w:val="nil"/>
              <w:left w:val="nil"/>
              <w:bottom w:val="nil"/>
              <w:right w:val="nil"/>
            </w:tcBorders>
            <w:shd w:val="clear" w:color="auto" w:fill="auto"/>
            <w:vAlign w:val="center"/>
            <w:hideMark/>
          </w:tcPr>
          <w:p w14:paraId="7FEDFC4B" w14:textId="77777777" w:rsidR="004474E2" w:rsidRPr="004474E2" w:rsidRDefault="004474E2" w:rsidP="004474E2">
            <w:pPr>
              <w:rPr>
                <w:sz w:val="13"/>
                <w:szCs w:val="13"/>
              </w:rPr>
            </w:pPr>
          </w:p>
        </w:tc>
        <w:tc>
          <w:tcPr>
            <w:tcW w:w="4696" w:type="dxa"/>
            <w:tcBorders>
              <w:top w:val="nil"/>
              <w:left w:val="nil"/>
              <w:bottom w:val="nil"/>
              <w:right w:val="nil"/>
            </w:tcBorders>
            <w:shd w:val="clear" w:color="auto" w:fill="auto"/>
            <w:vAlign w:val="center"/>
            <w:hideMark/>
          </w:tcPr>
          <w:p w14:paraId="67F4D2BD" w14:textId="77777777" w:rsidR="004474E2" w:rsidRPr="004474E2" w:rsidRDefault="004474E2" w:rsidP="004474E2">
            <w:pPr>
              <w:rPr>
                <w:sz w:val="13"/>
                <w:szCs w:val="13"/>
              </w:rPr>
            </w:pPr>
          </w:p>
        </w:tc>
      </w:tr>
      <w:tr w:rsidR="004474E2" w:rsidRPr="004474E2" w14:paraId="3DF657CF" w14:textId="77777777" w:rsidTr="004474E2">
        <w:trPr>
          <w:trHeight w:val="225"/>
          <w:jc w:val="center"/>
        </w:trPr>
        <w:tc>
          <w:tcPr>
            <w:tcW w:w="459" w:type="dxa"/>
            <w:tcBorders>
              <w:top w:val="nil"/>
              <w:left w:val="nil"/>
              <w:bottom w:val="nil"/>
              <w:right w:val="nil"/>
            </w:tcBorders>
            <w:shd w:val="clear" w:color="auto" w:fill="auto"/>
            <w:vAlign w:val="center"/>
            <w:hideMark/>
          </w:tcPr>
          <w:p w14:paraId="23ABC97B" w14:textId="77777777" w:rsidR="004474E2" w:rsidRPr="004474E2" w:rsidRDefault="004474E2" w:rsidP="004474E2">
            <w:pPr>
              <w:rPr>
                <w:sz w:val="13"/>
                <w:szCs w:val="13"/>
              </w:rPr>
            </w:pPr>
          </w:p>
        </w:tc>
        <w:tc>
          <w:tcPr>
            <w:tcW w:w="990" w:type="dxa"/>
            <w:tcBorders>
              <w:top w:val="nil"/>
              <w:left w:val="nil"/>
              <w:bottom w:val="nil"/>
              <w:right w:val="nil"/>
            </w:tcBorders>
            <w:shd w:val="clear" w:color="auto" w:fill="auto"/>
            <w:vAlign w:val="center"/>
            <w:hideMark/>
          </w:tcPr>
          <w:p w14:paraId="105D45E2" w14:textId="77777777" w:rsidR="004474E2" w:rsidRPr="004474E2" w:rsidRDefault="004474E2" w:rsidP="004474E2">
            <w:pPr>
              <w:rPr>
                <w:sz w:val="13"/>
                <w:szCs w:val="13"/>
              </w:rPr>
            </w:pPr>
          </w:p>
        </w:tc>
        <w:tc>
          <w:tcPr>
            <w:tcW w:w="4885"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654EAC8A" w14:textId="77777777" w:rsidR="004474E2" w:rsidRPr="004474E2" w:rsidRDefault="004474E2" w:rsidP="004474E2">
            <w:pPr>
              <w:rPr>
                <w:rFonts w:ascii="Tahoma" w:hAnsi="Tahoma" w:cs="Tahoma"/>
                <w:color w:val="000000"/>
                <w:sz w:val="13"/>
                <w:szCs w:val="13"/>
              </w:rPr>
            </w:pPr>
            <w:r w:rsidRPr="004474E2">
              <w:rPr>
                <w:rFonts w:ascii="Tahoma" w:hAnsi="Tahoma" w:cs="Tahoma"/>
                <w:color w:val="000000"/>
                <w:sz w:val="13"/>
                <w:szCs w:val="13"/>
              </w:rPr>
              <w:t>Индекс эффективности операционных расходов</w:t>
            </w:r>
          </w:p>
        </w:tc>
        <w:tc>
          <w:tcPr>
            <w:tcW w:w="1106" w:type="dxa"/>
            <w:tcBorders>
              <w:top w:val="single" w:sz="4" w:space="0" w:color="C0C0C0"/>
              <w:left w:val="nil"/>
              <w:bottom w:val="single" w:sz="4" w:space="0" w:color="C0C0C0"/>
              <w:right w:val="nil"/>
            </w:tcBorders>
            <w:shd w:val="clear" w:color="auto" w:fill="auto"/>
            <w:noWrap/>
            <w:vAlign w:val="center"/>
            <w:hideMark/>
          </w:tcPr>
          <w:p w14:paraId="163E283D" w14:textId="77777777" w:rsidR="004474E2" w:rsidRPr="004474E2" w:rsidRDefault="004474E2" w:rsidP="004474E2">
            <w:pPr>
              <w:jc w:val="center"/>
              <w:rPr>
                <w:rFonts w:ascii="Tahoma" w:hAnsi="Tahoma" w:cs="Tahoma"/>
                <w:color w:val="000000"/>
                <w:sz w:val="13"/>
                <w:szCs w:val="13"/>
              </w:rPr>
            </w:pPr>
            <w:r w:rsidRPr="004474E2">
              <w:rPr>
                <w:rFonts w:ascii="Tahoma" w:hAnsi="Tahoma" w:cs="Tahoma"/>
                <w:color w:val="000000"/>
                <w:sz w:val="13"/>
                <w:szCs w:val="13"/>
              </w:rPr>
              <w:t>%</w:t>
            </w:r>
          </w:p>
        </w:tc>
        <w:tc>
          <w:tcPr>
            <w:tcW w:w="1551"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99A7A88"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621" w:type="dxa"/>
            <w:tcBorders>
              <w:top w:val="single" w:sz="4" w:space="0" w:color="C0C0C0"/>
              <w:left w:val="nil"/>
              <w:bottom w:val="single" w:sz="4" w:space="0" w:color="C0C0C0"/>
              <w:right w:val="single" w:sz="4" w:space="0" w:color="C0C0C0"/>
            </w:tcBorders>
            <w:shd w:val="clear" w:color="auto" w:fill="auto"/>
            <w:vAlign w:val="center"/>
            <w:hideMark/>
          </w:tcPr>
          <w:p w14:paraId="665BB375"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518"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700799A"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xml:space="preserve">1 </w:t>
            </w:r>
          </w:p>
        </w:tc>
        <w:tc>
          <w:tcPr>
            <w:tcW w:w="1496" w:type="dxa"/>
            <w:tcBorders>
              <w:top w:val="nil"/>
              <w:left w:val="nil"/>
              <w:bottom w:val="nil"/>
              <w:right w:val="nil"/>
            </w:tcBorders>
            <w:shd w:val="clear" w:color="auto" w:fill="auto"/>
            <w:vAlign w:val="center"/>
            <w:hideMark/>
          </w:tcPr>
          <w:p w14:paraId="1845EA94" w14:textId="77777777" w:rsidR="004474E2" w:rsidRPr="004474E2" w:rsidRDefault="004474E2" w:rsidP="004474E2">
            <w:pPr>
              <w:jc w:val="center"/>
              <w:rPr>
                <w:rFonts w:ascii="Tahoma" w:hAnsi="Tahoma" w:cs="Tahoma"/>
                <w:b/>
                <w:bCs/>
                <w:sz w:val="13"/>
                <w:szCs w:val="13"/>
              </w:rPr>
            </w:pPr>
          </w:p>
        </w:tc>
        <w:tc>
          <w:tcPr>
            <w:tcW w:w="1536" w:type="dxa"/>
            <w:tcBorders>
              <w:top w:val="nil"/>
              <w:left w:val="nil"/>
              <w:bottom w:val="nil"/>
              <w:right w:val="nil"/>
            </w:tcBorders>
            <w:shd w:val="clear" w:color="auto" w:fill="auto"/>
            <w:vAlign w:val="center"/>
            <w:hideMark/>
          </w:tcPr>
          <w:p w14:paraId="4D44FD3E" w14:textId="77777777" w:rsidR="004474E2" w:rsidRPr="004474E2" w:rsidRDefault="004474E2" w:rsidP="004474E2">
            <w:pPr>
              <w:rPr>
                <w:sz w:val="13"/>
                <w:szCs w:val="13"/>
              </w:rPr>
            </w:pPr>
          </w:p>
        </w:tc>
        <w:tc>
          <w:tcPr>
            <w:tcW w:w="2936" w:type="dxa"/>
            <w:tcBorders>
              <w:top w:val="nil"/>
              <w:left w:val="nil"/>
              <w:bottom w:val="nil"/>
              <w:right w:val="nil"/>
            </w:tcBorders>
            <w:shd w:val="clear" w:color="auto" w:fill="auto"/>
            <w:vAlign w:val="center"/>
            <w:hideMark/>
          </w:tcPr>
          <w:p w14:paraId="6AB40651" w14:textId="77777777" w:rsidR="004474E2" w:rsidRPr="004474E2" w:rsidRDefault="004474E2" w:rsidP="004474E2">
            <w:pPr>
              <w:rPr>
                <w:sz w:val="13"/>
                <w:szCs w:val="13"/>
              </w:rPr>
            </w:pPr>
          </w:p>
        </w:tc>
        <w:tc>
          <w:tcPr>
            <w:tcW w:w="139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763469E"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xml:space="preserve">1 </w:t>
            </w:r>
          </w:p>
        </w:tc>
        <w:tc>
          <w:tcPr>
            <w:tcW w:w="1518" w:type="dxa"/>
            <w:tcBorders>
              <w:top w:val="single" w:sz="4" w:space="0" w:color="C0C0C0"/>
              <w:left w:val="nil"/>
              <w:bottom w:val="single" w:sz="4" w:space="0" w:color="C0C0C0"/>
              <w:right w:val="single" w:sz="4" w:space="0" w:color="C0C0C0"/>
            </w:tcBorders>
            <w:shd w:val="clear" w:color="auto" w:fill="auto"/>
            <w:vAlign w:val="center"/>
            <w:hideMark/>
          </w:tcPr>
          <w:p w14:paraId="5698D22C"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xml:space="preserve">1 </w:t>
            </w:r>
          </w:p>
        </w:tc>
        <w:tc>
          <w:tcPr>
            <w:tcW w:w="1436" w:type="dxa"/>
            <w:tcBorders>
              <w:top w:val="nil"/>
              <w:left w:val="nil"/>
              <w:bottom w:val="nil"/>
              <w:right w:val="nil"/>
            </w:tcBorders>
            <w:shd w:val="clear" w:color="auto" w:fill="auto"/>
            <w:vAlign w:val="center"/>
            <w:hideMark/>
          </w:tcPr>
          <w:p w14:paraId="3FC3B35B" w14:textId="77777777" w:rsidR="004474E2" w:rsidRPr="004474E2" w:rsidRDefault="004474E2" w:rsidP="004474E2">
            <w:pPr>
              <w:jc w:val="center"/>
              <w:rPr>
                <w:rFonts w:ascii="Tahoma" w:hAnsi="Tahoma" w:cs="Tahoma"/>
                <w:b/>
                <w:bCs/>
                <w:sz w:val="13"/>
                <w:szCs w:val="13"/>
              </w:rPr>
            </w:pPr>
          </w:p>
        </w:tc>
        <w:tc>
          <w:tcPr>
            <w:tcW w:w="1396" w:type="dxa"/>
            <w:tcBorders>
              <w:top w:val="nil"/>
              <w:left w:val="nil"/>
              <w:bottom w:val="nil"/>
              <w:right w:val="nil"/>
            </w:tcBorders>
            <w:shd w:val="clear" w:color="auto" w:fill="auto"/>
            <w:vAlign w:val="center"/>
            <w:hideMark/>
          </w:tcPr>
          <w:p w14:paraId="51C48DF0" w14:textId="77777777" w:rsidR="004474E2" w:rsidRPr="004474E2" w:rsidRDefault="004474E2" w:rsidP="004474E2">
            <w:pPr>
              <w:rPr>
                <w:sz w:val="13"/>
                <w:szCs w:val="13"/>
              </w:rPr>
            </w:pPr>
          </w:p>
        </w:tc>
        <w:tc>
          <w:tcPr>
            <w:tcW w:w="4696" w:type="dxa"/>
            <w:tcBorders>
              <w:top w:val="nil"/>
              <w:left w:val="nil"/>
              <w:bottom w:val="nil"/>
              <w:right w:val="nil"/>
            </w:tcBorders>
            <w:shd w:val="clear" w:color="auto" w:fill="auto"/>
            <w:vAlign w:val="center"/>
            <w:hideMark/>
          </w:tcPr>
          <w:p w14:paraId="7C860EE5" w14:textId="77777777" w:rsidR="004474E2" w:rsidRPr="004474E2" w:rsidRDefault="004474E2" w:rsidP="004474E2">
            <w:pPr>
              <w:rPr>
                <w:sz w:val="13"/>
                <w:szCs w:val="13"/>
              </w:rPr>
            </w:pPr>
          </w:p>
        </w:tc>
      </w:tr>
      <w:tr w:rsidR="004474E2" w:rsidRPr="004474E2" w14:paraId="7D7D4B32" w14:textId="77777777" w:rsidTr="004474E2">
        <w:trPr>
          <w:trHeight w:val="225"/>
          <w:jc w:val="center"/>
        </w:trPr>
        <w:tc>
          <w:tcPr>
            <w:tcW w:w="459" w:type="dxa"/>
            <w:tcBorders>
              <w:top w:val="nil"/>
              <w:left w:val="nil"/>
              <w:bottom w:val="nil"/>
              <w:right w:val="nil"/>
            </w:tcBorders>
            <w:shd w:val="clear" w:color="auto" w:fill="auto"/>
            <w:vAlign w:val="center"/>
            <w:hideMark/>
          </w:tcPr>
          <w:p w14:paraId="2E937A57" w14:textId="77777777" w:rsidR="004474E2" w:rsidRPr="004474E2" w:rsidRDefault="004474E2" w:rsidP="004474E2">
            <w:pPr>
              <w:rPr>
                <w:sz w:val="13"/>
                <w:szCs w:val="13"/>
              </w:rPr>
            </w:pPr>
          </w:p>
        </w:tc>
        <w:tc>
          <w:tcPr>
            <w:tcW w:w="990" w:type="dxa"/>
            <w:tcBorders>
              <w:top w:val="nil"/>
              <w:left w:val="nil"/>
              <w:bottom w:val="nil"/>
              <w:right w:val="nil"/>
            </w:tcBorders>
            <w:shd w:val="clear" w:color="auto" w:fill="auto"/>
            <w:vAlign w:val="center"/>
            <w:hideMark/>
          </w:tcPr>
          <w:p w14:paraId="6AC922C9" w14:textId="77777777" w:rsidR="004474E2" w:rsidRPr="004474E2" w:rsidRDefault="004474E2" w:rsidP="004474E2">
            <w:pPr>
              <w:rPr>
                <w:sz w:val="13"/>
                <w:szCs w:val="13"/>
              </w:rPr>
            </w:pPr>
          </w:p>
        </w:tc>
        <w:tc>
          <w:tcPr>
            <w:tcW w:w="4885" w:type="dxa"/>
            <w:tcBorders>
              <w:top w:val="nil"/>
              <w:left w:val="single" w:sz="4" w:space="0" w:color="C0C0C0"/>
              <w:bottom w:val="single" w:sz="4" w:space="0" w:color="C0C0C0"/>
              <w:right w:val="single" w:sz="4" w:space="0" w:color="C0C0C0"/>
            </w:tcBorders>
            <w:shd w:val="clear" w:color="auto" w:fill="auto"/>
            <w:noWrap/>
            <w:vAlign w:val="bottom"/>
            <w:hideMark/>
          </w:tcPr>
          <w:p w14:paraId="4148684A" w14:textId="77777777" w:rsidR="004474E2" w:rsidRPr="004474E2" w:rsidRDefault="004474E2" w:rsidP="004474E2">
            <w:pPr>
              <w:rPr>
                <w:rFonts w:ascii="Tahoma" w:hAnsi="Tahoma" w:cs="Tahoma"/>
                <w:color w:val="000000"/>
                <w:sz w:val="13"/>
                <w:szCs w:val="13"/>
              </w:rPr>
            </w:pPr>
            <w:r w:rsidRPr="004474E2">
              <w:rPr>
                <w:rFonts w:ascii="Tahoma" w:hAnsi="Tahoma" w:cs="Tahoma"/>
                <w:color w:val="000000"/>
                <w:sz w:val="13"/>
                <w:szCs w:val="13"/>
              </w:rPr>
              <w:t>Индекс потребительских цен</w:t>
            </w:r>
          </w:p>
        </w:tc>
        <w:tc>
          <w:tcPr>
            <w:tcW w:w="1106" w:type="dxa"/>
            <w:tcBorders>
              <w:top w:val="nil"/>
              <w:left w:val="nil"/>
              <w:bottom w:val="single" w:sz="4" w:space="0" w:color="C0C0C0"/>
              <w:right w:val="nil"/>
            </w:tcBorders>
            <w:shd w:val="clear" w:color="auto" w:fill="auto"/>
            <w:noWrap/>
            <w:vAlign w:val="center"/>
            <w:hideMark/>
          </w:tcPr>
          <w:p w14:paraId="11D5AEAF" w14:textId="77777777" w:rsidR="004474E2" w:rsidRPr="004474E2" w:rsidRDefault="004474E2" w:rsidP="004474E2">
            <w:pPr>
              <w:jc w:val="center"/>
              <w:rPr>
                <w:rFonts w:ascii="Tahoma" w:hAnsi="Tahoma" w:cs="Tahoma"/>
                <w:color w:val="000000"/>
                <w:sz w:val="13"/>
                <w:szCs w:val="13"/>
              </w:rPr>
            </w:pPr>
            <w:r w:rsidRPr="004474E2">
              <w:rPr>
                <w:rFonts w:ascii="Tahoma" w:hAnsi="Tahoma" w:cs="Tahoma"/>
                <w:color w:val="000000"/>
                <w:sz w:val="13"/>
                <w:szCs w:val="13"/>
              </w:rPr>
              <w:t>%</w:t>
            </w:r>
          </w:p>
        </w:tc>
        <w:tc>
          <w:tcPr>
            <w:tcW w:w="1551" w:type="dxa"/>
            <w:tcBorders>
              <w:top w:val="nil"/>
              <w:left w:val="single" w:sz="4" w:space="0" w:color="C0C0C0"/>
              <w:bottom w:val="single" w:sz="4" w:space="0" w:color="C0C0C0"/>
              <w:right w:val="single" w:sz="4" w:space="0" w:color="C0C0C0"/>
            </w:tcBorders>
            <w:shd w:val="clear" w:color="auto" w:fill="auto"/>
            <w:vAlign w:val="center"/>
            <w:hideMark/>
          </w:tcPr>
          <w:p w14:paraId="4D9B3435"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621" w:type="dxa"/>
            <w:tcBorders>
              <w:top w:val="nil"/>
              <w:left w:val="nil"/>
              <w:bottom w:val="single" w:sz="4" w:space="0" w:color="C0C0C0"/>
              <w:right w:val="single" w:sz="4" w:space="0" w:color="C0C0C0"/>
            </w:tcBorders>
            <w:shd w:val="clear" w:color="auto" w:fill="auto"/>
            <w:vAlign w:val="center"/>
            <w:hideMark/>
          </w:tcPr>
          <w:p w14:paraId="562EBDC7"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518" w:type="dxa"/>
            <w:tcBorders>
              <w:top w:val="nil"/>
              <w:left w:val="single" w:sz="4" w:space="0" w:color="C0C0C0"/>
              <w:bottom w:val="single" w:sz="4" w:space="0" w:color="C0C0C0"/>
              <w:right w:val="single" w:sz="4" w:space="0" w:color="C0C0C0"/>
            </w:tcBorders>
            <w:shd w:val="clear" w:color="auto" w:fill="auto"/>
            <w:vAlign w:val="center"/>
            <w:hideMark/>
          </w:tcPr>
          <w:p w14:paraId="5A33640B"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xml:space="preserve">103,9 </w:t>
            </w:r>
          </w:p>
        </w:tc>
        <w:tc>
          <w:tcPr>
            <w:tcW w:w="1496" w:type="dxa"/>
            <w:tcBorders>
              <w:top w:val="nil"/>
              <w:left w:val="nil"/>
              <w:bottom w:val="nil"/>
              <w:right w:val="nil"/>
            </w:tcBorders>
            <w:shd w:val="clear" w:color="auto" w:fill="auto"/>
            <w:vAlign w:val="center"/>
            <w:hideMark/>
          </w:tcPr>
          <w:p w14:paraId="0091D14B" w14:textId="77777777" w:rsidR="004474E2" w:rsidRPr="004474E2" w:rsidRDefault="004474E2" w:rsidP="004474E2">
            <w:pPr>
              <w:jc w:val="center"/>
              <w:rPr>
                <w:rFonts w:ascii="Tahoma" w:hAnsi="Tahoma" w:cs="Tahoma"/>
                <w:b/>
                <w:bCs/>
                <w:sz w:val="13"/>
                <w:szCs w:val="13"/>
              </w:rPr>
            </w:pPr>
          </w:p>
        </w:tc>
        <w:tc>
          <w:tcPr>
            <w:tcW w:w="1536" w:type="dxa"/>
            <w:tcBorders>
              <w:top w:val="nil"/>
              <w:left w:val="nil"/>
              <w:bottom w:val="nil"/>
              <w:right w:val="nil"/>
            </w:tcBorders>
            <w:shd w:val="clear" w:color="auto" w:fill="auto"/>
            <w:vAlign w:val="center"/>
            <w:hideMark/>
          </w:tcPr>
          <w:p w14:paraId="7516CECF" w14:textId="77777777" w:rsidR="004474E2" w:rsidRPr="004474E2" w:rsidRDefault="004474E2" w:rsidP="004474E2">
            <w:pPr>
              <w:rPr>
                <w:sz w:val="13"/>
                <w:szCs w:val="13"/>
              </w:rPr>
            </w:pPr>
          </w:p>
        </w:tc>
        <w:tc>
          <w:tcPr>
            <w:tcW w:w="2936" w:type="dxa"/>
            <w:tcBorders>
              <w:top w:val="nil"/>
              <w:left w:val="nil"/>
              <w:bottom w:val="nil"/>
              <w:right w:val="nil"/>
            </w:tcBorders>
            <w:shd w:val="clear" w:color="auto" w:fill="auto"/>
            <w:vAlign w:val="center"/>
            <w:hideMark/>
          </w:tcPr>
          <w:p w14:paraId="0708CD9F" w14:textId="77777777" w:rsidR="004474E2" w:rsidRPr="004474E2" w:rsidRDefault="004474E2" w:rsidP="004474E2">
            <w:pPr>
              <w:rPr>
                <w:sz w:val="13"/>
                <w:szCs w:val="13"/>
              </w:rPr>
            </w:pPr>
          </w:p>
        </w:tc>
        <w:tc>
          <w:tcPr>
            <w:tcW w:w="1396" w:type="dxa"/>
            <w:tcBorders>
              <w:top w:val="nil"/>
              <w:left w:val="single" w:sz="4" w:space="0" w:color="C0C0C0"/>
              <w:bottom w:val="single" w:sz="4" w:space="0" w:color="C0C0C0"/>
              <w:right w:val="single" w:sz="4" w:space="0" w:color="C0C0C0"/>
            </w:tcBorders>
            <w:shd w:val="clear" w:color="auto" w:fill="auto"/>
            <w:vAlign w:val="center"/>
            <w:hideMark/>
          </w:tcPr>
          <w:p w14:paraId="77C4F37F"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xml:space="preserve">103,9 </w:t>
            </w:r>
          </w:p>
        </w:tc>
        <w:tc>
          <w:tcPr>
            <w:tcW w:w="1518" w:type="dxa"/>
            <w:tcBorders>
              <w:top w:val="nil"/>
              <w:left w:val="nil"/>
              <w:bottom w:val="single" w:sz="4" w:space="0" w:color="C0C0C0"/>
              <w:right w:val="single" w:sz="4" w:space="0" w:color="C0C0C0"/>
            </w:tcBorders>
            <w:shd w:val="clear" w:color="auto" w:fill="auto"/>
            <w:vAlign w:val="center"/>
            <w:hideMark/>
          </w:tcPr>
          <w:p w14:paraId="59BE4BD1"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xml:space="preserve">103,9 </w:t>
            </w:r>
          </w:p>
        </w:tc>
        <w:tc>
          <w:tcPr>
            <w:tcW w:w="1436" w:type="dxa"/>
            <w:tcBorders>
              <w:top w:val="nil"/>
              <w:left w:val="nil"/>
              <w:bottom w:val="nil"/>
              <w:right w:val="nil"/>
            </w:tcBorders>
            <w:shd w:val="clear" w:color="auto" w:fill="auto"/>
            <w:vAlign w:val="center"/>
            <w:hideMark/>
          </w:tcPr>
          <w:p w14:paraId="746F745A" w14:textId="77777777" w:rsidR="004474E2" w:rsidRPr="004474E2" w:rsidRDefault="004474E2" w:rsidP="004474E2">
            <w:pPr>
              <w:jc w:val="center"/>
              <w:rPr>
                <w:rFonts w:ascii="Tahoma" w:hAnsi="Tahoma" w:cs="Tahoma"/>
                <w:b/>
                <w:bCs/>
                <w:sz w:val="13"/>
                <w:szCs w:val="13"/>
              </w:rPr>
            </w:pPr>
          </w:p>
        </w:tc>
        <w:tc>
          <w:tcPr>
            <w:tcW w:w="1396" w:type="dxa"/>
            <w:tcBorders>
              <w:top w:val="nil"/>
              <w:left w:val="nil"/>
              <w:bottom w:val="nil"/>
              <w:right w:val="nil"/>
            </w:tcBorders>
            <w:shd w:val="clear" w:color="auto" w:fill="auto"/>
            <w:vAlign w:val="center"/>
            <w:hideMark/>
          </w:tcPr>
          <w:p w14:paraId="72CFA252" w14:textId="77777777" w:rsidR="004474E2" w:rsidRPr="004474E2" w:rsidRDefault="004474E2" w:rsidP="004474E2">
            <w:pPr>
              <w:rPr>
                <w:sz w:val="13"/>
                <w:szCs w:val="13"/>
              </w:rPr>
            </w:pPr>
          </w:p>
        </w:tc>
        <w:tc>
          <w:tcPr>
            <w:tcW w:w="4696" w:type="dxa"/>
            <w:tcBorders>
              <w:top w:val="nil"/>
              <w:left w:val="nil"/>
              <w:bottom w:val="nil"/>
              <w:right w:val="nil"/>
            </w:tcBorders>
            <w:shd w:val="clear" w:color="auto" w:fill="auto"/>
            <w:vAlign w:val="center"/>
            <w:hideMark/>
          </w:tcPr>
          <w:p w14:paraId="229306EC" w14:textId="77777777" w:rsidR="004474E2" w:rsidRPr="004474E2" w:rsidRDefault="004474E2" w:rsidP="004474E2">
            <w:pPr>
              <w:rPr>
                <w:sz w:val="13"/>
                <w:szCs w:val="13"/>
              </w:rPr>
            </w:pPr>
          </w:p>
        </w:tc>
      </w:tr>
      <w:tr w:rsidR="004474E2" w:rsidRPr="004474E2" w14:paraId="1E53159A" w14:textId="77777777" w:rsidTr="004474E2">
        <w:trPr>
          <w:trHeight w:val="225"/>
          <w:jc w:val="center"/>
        </w:trPr>
        <w:tc>
          <w:tcPr>
            <w:tcW w:w="459" w:type="dxa"/>
            <w:tcBorders>
              <w:top w:val="nil"/>
              <w:left w:val="nil"/>
              <w:bottom w:val="nil"/>
              <w:right w:val="nil"/>
            </w:tcBorders>
            <w:shd w:val="clear" w:color="auto" w:fill="auto"/>
            <w:vAlign w:val="center"/>
            <w:hideMark/>
          </w:tcPr>
          <w:p w14:paraId="4ABAB799" w14:textId="77777777" w:rsidR="004474E2" w:rsidRPr="004474E2" w:rsidRDefault="004474E2" w:rsidP="004474E2">
            <w:pPr>
              <w:rPr>
                <w:sz w:val="13"/>
                <w:szCs w:val="13"/>
              </w:rPr>
            </w:pPr>
          </w:p>
        </w:tc>
        <w:tc>
          <w:tcPr>
            <w:tcW w:w="990" w:type="dxa"/>
            <w:tcBorders>
              <w:top w:val="nil"/>
              <w:left w:val="nil"/>
              <w:bottom w:val="nil"/>
              <w:right w:val="nil"/>
            </w:tcBorders>
            <w:shd w:val="clear" w:color="auto" w:fill="auto"/>
            <w:vAlign w:val="center"/>
            <w:hideMark/>
          </w:tcPr>
          <w:p w14:paraId="78223AED" w14:textId="77777777" w:rsidR="004474E2" w:rsidRPr="004474E2" w:rsidRDefault="004474E2" w:rsidP="004474E2">
            <w:pPr>
              <w:rPr>
                <w:sz w:val="13"/>
                <w:szCs w:val="13"/>
              </w:rPr>
            </w:pPr>
          </w:p>
        </w:tc>
        <w:tc>
          <w:tcPr>
            <w:tcW w:w="4885" w:type="dxa"/>
            <w:tcBorders>
              <w:top w:val="nil"/>
              <w:left w:val="single" w:sz="4" w:space="0" w:color="C0C0C0"/>
              <w:bottom w:val="single" w:sz="4" w:space="0" w:color="C0C0C0"/>
              <w:right w:val="single" w:sz="4" w:space="0" w:color="C0C0C0"/>
            </w:tcBorders>
            <w:shd w:val="clear" w:color="auto" w:fill="auto"/>
            <w:vAlign w:val="center"/>
            <w:hideMark/>
          </w:tcPr>
          <w:p w14:paraId="543B87D7" w14:textId="77777777" w:rsidR="004474E2" w:rsidRPr="004474E2" w:rsidRDefault="004474E2" w:rsidP="004474E2">
            <w:pPr>
              <w:rPr>
                <w:rFonts w:ascii="Tahoma" w:hAnsi="Tahoma" w:cs="Tahoma"/>
                <w:sz w:val="13"/>
                <w:szCs w:val="13"/>
              </w:rPr>
            </w:pPr>
            <w:r w:rsidRPr="004474E2">
              <w:rPr>
                <w:rFonts w:ascii="Tahoma" w:hAnsi="Tahoma" w:cs="Tahoma"/>
                <w:sz w:val="13"/>
                <w:szCs w:val="13"/>
              </w:rPr>
              <w:t>Итого коэффициент индексации</w:t>
            </w:r>
          </w:p>
        </w:tc>
        <w:tc>
          <w:tcPr>
            <w:tcW w:w="1106" w:type="dxa"/>
            <w:tcBorders>
              <w:top w:val="nil"/>
              <w:left w:val="nil"/>
              <w:bottom w:val="single" w:sz="4" w:space="0" w:color="C0C0C0"/>
              <w:right w:val="single" w:sz="4" w:space="0" w:color="C0C0C0"/>
            </w:tcBorders>
            <w:shd w:val="clear" w:color="auto" w:fill="auto"/>
            <w:vAlign w:val="center"/>
            <w:hideMark/>
          </w:tcPr>
          <w:p w14:paraId="0AD712C2"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551" w:type="dxa"/>
            <w:tcBorders>
              <w:top w:val="nil"/>
              <w:left w:val="nil"/>
              <w:bottom w:val="single" w:sz="4" w:space="0" w:color="C0C0C0"/>
              <w:right w:val="single" w:sz="4" w:space="0" w:color="C0C0C0"/>
            </w:tcBorders>
            <w:shd w:val="clear" w:color="auto" w:fill="auto"/>
            <w:vAlign w:val="center"/>
            <w:hideMark/>
          </w:tcPr>
          <w:p w14:paraId="77F7532C"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621" w:type="dxa"/>
            <w:tcBorders>
              <w:top w:val="nil"/>
              <w:left w:val="nil"/>
              <w:bottom w:val="single" w:sz="4" w:space="0" w:color="C0C0C0"/>
              <w:right w:val="single" w:sz="4" w:space="0" w:color="C0C0C0"/>
            </w:tcBorders>
            <w:shd w:val="clear" w:color="auto" w:fill="auto"/>
            <w:vAlign w:val="center"/>
            <w:hideMark/>
          </w:tcPr>
          <w:p w14:paraId="663EAFC0"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518" w:type="dxa"/>
            <w:tcBorders>
              <w:top w:val="nil"/>
              <w:left w:val="single" w:sz="4" w:space="0" w:color="C0C0C0"/>
              <w:bottom w:val="single" w:sz="4" w:space="0" w:color="C0C0C0"/>
              <w:right w:val="single" w:sz="4" w:space="0" w:color="C0C0C0"/>
            </w:tcBorders>
            <w:shd w:val="clear" w:color="auto" w:fill="auto"/>
            <w:vAlign w:val="center"/>
            <w:hideMark/>
          </w:tcPr>
          <w:p w14:paraId="0DE940D4"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496" w:type="dxa"/>
            <w:tcBorders>
              <w:top w:val="nil"/>
              <w:left w:val="nil"/>
              <w:bottom w:val="nil"/>
              <w:right w:val="nil"/>
            </w:tcBorders>
            <w:shd w:val="clear" w:color="auto" w:fill="auto"/>
            <w:vAlign w:val="center"/>
            <w:hideMark/>
          </w:tcPr>
          <w:p w14:paraId="4868C3F5" w14:textId="77777777" w:rsidR="004474E2" w:rsidRPr="004474E2" w:rsidRDefault="004474E2" w:rsidP="004474E2">
            <w:pPr>
              <w:jc w:val="center"/>
              <w:rPr>
                <w:rFonts w:ascii="Tahoma" w:hAnsi="Tahoma" w:cs="Tahoma"/>
                <w:b/>
                <w:bCs/>
                <w:sz w:val="13"/>
                <w:szCs w:val="13"/>
              </w:rPr>
            </w:pPr>
          </w:p>
        </w:tc>
        <w:tc>
          <w:tcPr>
            <w:tcW w:w="1536" w:type="dxa"/>
            <w:tcBorders>
              <w:top w:val="nil"/>
              <w:left w:val="nil"/>
              <w:bottom w:val="nil"/>
              <w:right w:val="nil"/>
            </w:tcBorders>
            <w:shd w:val="clear" w:color="auto" w:fill="auto"/>
            <w:vAlign w:val="center"/>
            <w:hideMark/>
          </w:tcPr>
          <w:p w14:paraId="763257A8" w14:textId="77777777" w:rsidR="004474E2" w:rsidRPr="004474E2" w:rsidRDefault="004474E2" w:rsidP="004474E2">
            <w:pPr>
              <w:rPr>
                <w:sz w:val="13"/>
                <w:szCs w:val="13"/>
              </w:rPr>
            </w:pPr>
          </w:p>
        </w:tc>
        <w:tc>
          <w:tcPr>
            <w:tcW w:w="2936" w:type="dxa"/>
            <w:tcBorders>
              <w:top w:val="nil"/>
              <w:left w:val="nil"/>
              <w:bottom w:val="nil"/>
              <w:right w:val="nil"/>
            </w:tcBorders>
            <w:shd w:val="clear" w:color="auto" w:fill="auto"/>
            <w:vAlign w:val="center"/>
            <w:hideMark/>
          </w:tcPr>
          <w:p w14:paraId="0459B714" w14:textId="77777777" w:rsidR="004474E2" w:rsidRPr="004474E2" w:rsidRDefault="004474E2" w:rsidP="004474E2">
            <w:pPr>
              <w:rPr>
                <w:sz w:val="13"/>
                <w:szCs w:val="13"/>
              </w:rPr>
            </w:pPr>
          </w:p>
        </w:tc>
        <w:tc>
          <w:tcPr>
            <w:tcW w:w="1396" w:type="dxa"/>
            <w:tcBorders>
              <w:top w:val="nil"/>
              <w:left w:val="single" w:sz="4" w:space="0" w:color="C0C0C0"/>
              <w:bottom w:val="single" w:sz="4" w:space="0" w:color="C0C0C0"/>
              <w:right w:val="single" w:sz="4" w:space="0" w:color="C0C0C0"/>
            </w:tcBorders>
            <w:shd w:val="clear" w:color="auto" w:fill="auto"/>
            <w:vAlign w:val="center"/>
            <w:hideMark/>
          </w:tcPr>
          <w:p w14:paraId="00D1353D"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auto" w:fill="auto"/>
            <w:vAlign w:val="center"/>
            <w:hideMark/>
          </w:tcPr>
          <w:p w14:paraId="74F416C3"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436" w:type="dxa"/>
            <w:tcBorders>
              <w:top w:val="nil"/>
              <w:left w:val="nil"/>
              <w:bottom w:val="nil"/>
              <w:right w:val="nil"/>
            </w:tcBorders>
            <w:shd w:val="clear" w:color="auto" w:fill="auto"/>
            <w:vAlign w:val="center"/>
            <w:hideMark/>
          </w:tcPr>
          <w:p w14:paraId="531A1A1F" w14:textId="77777777" w:rsidR="004474E2" w:rsidRPr="004474E2" w:rsidRDefault="004474E2" w:rsidP="004474E2">
            <w:pPr>
              <w:jc w:val="center"/>
              <w:rPr>
                <w:rFonts w:ascii="Tahoma" w:hAnsi="Tahoma" w:cs="Tahoma"/>
                <w:b/>
                <w:bCs/>
                <w:sz w:val="13"/>
                <w:szCs w:val="13"/>
              </w:rPr>
            </w:pPr>
          </w:p>
        </w:tc>
        <w:tc>
          <w:tcPr>
            <w:tcW w:w="1396" w:type="dxa"/>
            <w:tcBorders>
              <w:top w:val="nil"/>
              <w:left w:val="nil"/>
              <w:bottom w:val="nil"/>
              <w:right w:val="nil"/>
            </w:tcBorders>
            <w:shd w:val="clear" w:color="auto" w:fill="auto"/>
            <w:vAlign w:val="center"/>
            <w:hideMark/>
          </w:tcPr>
          <w:p w14:paraId="2B68F034" w14:textId="77777777" w:rsidR="004474E2" w:rsidRPr="004474E2" w:rsidRDefault="004474E2" w:rsidP="004474E2">
            <w:pPr>
              <w:rPr>
                <w:sz w:val="13"/>
                <w:szCs w:val="13"/>
              </w:rPr>
            </w:pPr>
          </w:p>
        </w:tc>
        <w:tc>
          <w:tcPr>
            <w:tcW w:w="4696" w:type="dxa"/>
            <w:tcBorders>
              <w:top w:val="nil"/>
              <w:left w:val="nil"/>
              <w:bottom w:val="nil"/>
              <w:right w:val="nil"/>
            </w:tcBorders>
            <w:shd w:val="clear" w:color="auto" w:fill="auto"/>
            <w:vAlign w:val="center"/>
            <w:hideMark/>
          </w:tcPr>
          <w:p w14:paraId="73D3C5AB" w14:textId="77777777" w:rsidR="004474E2" w:rsidRPr="004474E2" w:rsidRDefault="004474E2" w:rsidP="004474E2">
            <w:pPr>
              <w:rPr>
                <w:sz w:val="13"/>
                <w:szCs w:val="13"/>
              </w:rPr>
            </w:pPr>
          </w:p>
        </w:tc>
      </w:tr>
      <w:tr w:rsidR="004474E2" w:rsidRPr="004474E2" w14:paraId="0DD7FE7D" w14:textId="77777777" w:rsidTr="004474E2">
        <w:trPr>
          <w:trHeight w:val="225"/>
          <w:jc w:val="center"/>
        </w:trPr>
        <w:tc>
          <w:tcPr>
            <w:tcW w:w="459" w:type="dxa"/>
            <w:tcBorders>
              <w:top w:val="nil"/>
              <w:left w:val="nil"/>
              <w:bottom w:val="nil"/>
              <w:right w:val="nil"/>
            </w:tcBorders>
            <w:shd w:val="clear" w:color="auto" w:fill="auto"/>
            <w:vAlign w:val="center"/>
            <w:hideMark/>
          </w:tcPr>
          <w:p w14:paraId="74707EBF" w14:textId="77777777" w:rsidR="004474E2" w:rsidRPr="004474E2" w:rsidRDefault="004474E2" w:rsidP="004474E2">
            <w:pPr>
              <w:rPr>
                <w:sz w:val="13"/>
                <w:szCs w:val="13"/>
              </w:rPr>
            </w:pPr>
          </w:p>
        </w:tc>
        <w:tc>
          <w:tcPr>
            <w:tcW w:w="990" w:type="dxa"/>
            <w:tcBorders>
              <w:top w:val="nil"/>
              <w:left w:val="nil"/>
              <w:bottom w:val="nil"/>
              <w:right w:val="nil"/>
            </w:tcBorders>
            <w:shd w:val="clear" w:color="auto" w:fill="auto"/>
            <w:vAlign w:val="center"/>
            <w:hideMark/>
          </w:tcPr>
          <w:p w14:paraId="1ABB625F" w14:textId="77777777" w:rsidR="004474E2" w:rsidRPr="004474E2" w:rsidRDefault="004474E2" w:rsidP="004474E2">
            <w:pPr>
              <w:rPr>
                <w:sz w:val="13"/>
                <w:szCs w:val="13"/>
              </w:rPr>
            </w:pPr>
          </w:p>
        </w:tc>
        <w:tc>
          <w:tcPr>
            <w:tcW w:w="4885" w:type="dxa"/>
            <w:tcBorders>
              <w:top w:val="nil"/>
              <w:left w:val="single" w:sz="4" w:space="0" w:color="C0C0C0"/>
              <w:bottom w:val="single" w:sz="4" w:space="0" w:color="C0C0C0"/>
              <w:right w:val="single" w:sz="4" w:space="0" w:color="C0C0C0"/>
            </w:tcBorders>
            <w:shd w:val="clear" w:color="auto" w:fill="auto"/>
            <w:vAlign w:val="center"/>
            <w:hideMark/>
          </w:tcPr>
          <w:p w14:paraId="21B98917" w14:textId="77777777" w:rsidR="004474E2" w:rsidRPr="004474E2" w:rsidRDefault="004474E2" w:rsidP="004474E2">
            <w:pPr>
              <w:rPr>
                <w:rFonts w:ascii="Tahoma" w:hAnsi="Tahoma" w:cs="Tahoma"/>
                <w:sz w:val="13"/>
                <w:szCs w:val="13"/>
              </w:rPr>
            </w:pPr>
            <w:r w:rsidRPr="004474E2">
              <w:rPr>
                <w:rFonts w:ascii="Tahoma" w:hAnsi="Tahoma" w:cs="Tahoma"/>
                <w:sz w:val="13"/>
                <w:szCs w:val="13"/>
              </w:rPr>
              <w:t>Нормативный уровень прибыли</w:t>
            </w:r>
          </w:p>
        </w:tc>
        <w:tc>
          <w:tcPr>
            <w:tcW w:w="1106" w:type="dxa"/>
            <w:tcBorders>
              <w:top w:val="nil"/>
              <w:left w:val="nil"/>
              <w:bottom w:val="single" w:sz="4" w:space="0" w:color="C0C0C0"/>
              <w:right w:val="nil"/>
            </w:tcBorders>
            <w:shd w:val="clear" w:color="auto" w:fill="auto"/>
            <w:noWrap/>
            <w:vAlign w:val="center"/>
            <w:hideMark/>
          </w:tcPr>
          <w:p w14:paraId="65CD0222" w14:textId="77777777" w:rsidR="004474E2" w:rsidRPr="004474E2" w:rsidRDefault="004474E2" w:rsidP="004474E2">
            <w:pPr>
              <w:jc w:val="center"/>
              <w:rPr>
                <w:rFonts w:ascii="Tahoma" w:hAnsi="Tahoma" w:cs="Tahoma"/>
                <w:color w:val="000000"/>
                <w:sz w:val="13"/>
                <w:szCs w:val="13"/>
              </w:rPr>
            </w:pPr>
            <w:r w:rsidRPr="004474E2">
              <w:rPr>
                <w:rFonts w:ascii="Tahoma" w:hAnsi="Tahoma" w:cs="Tahoma"/>
                <w:color w:val="000000"/>
                <w:sz w:val="13"/>
                <w:szCs w:val="13"/>
              </w:rPr>
              <w:t>%</w:t>
            </w:r>
          </w:p>
        </w:tc>
        <w:tc>
          <w:tcPr>
            <w:tcW w:w="1551" w:type="dxa"/>
            <w:tcBorders>
              <w:top w:val="nil"/>
              <w:left w:val="single" w:sz="4" w:space="0" w:color="C0C0C0"/>
              <w:bottom w:val="single" w:sz="4" w:space="0" w:color="C0C0C0"/>
              <w:right w:val="single" w:sz="4" w:space="0" w:color="C0C0C0"/>
            </w:tcBorders>
            <w:shd w:val="clear" w:color="auto" w:fill="auto"/>
            <w:vAlign w:val="center"/>
            <w:hideMark/>
          </w:tcPr>
          <w:p w14:paraId="04D7B6D6"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w:t>
            </w:r>
          </w:p>
        </w:tc>
        <w:tc>
          <w:tcPr>
            <w:tcW w:w="1621" w:type="dxa"/>
            <w:tcBorders>
              <w:top w:val="nil"/>
              <w:left w:val="nil"/>
              <w:bottom w:val="single" w:sz="4" w:space="0" w:color="C0C0C0"/>
              <w:right w:val="single" w:sz="4" w:space="0" w:color="C0C0C0"/>
            </w:tcBorders>
            <w:shd w:val="clear" w:color="auto" w:fill="auto"/>
            <w:vAlign w:val="center"/>
            <w:hideMark/>
          </w:tcPr>
          <w:p w14:paraId="628DD31B"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w:t>
            </w:r>
          </w:p>
        </w:tc>
        <w:tc>
          <w:tcPr>
            <w:tcW w:w="1518" w:type="dxa"/>
            <w:tcBorders>
              <w:top w:val="nil"/>
              <w:left w:val="single" w:sz="4" w:space="0" w:color="C0C0C0"/>
              <w:bottom w:val="single" w:sz="4" w:space="0" w:color="C0C0C0"/>
              <w:right w:val="single" w:sz="4" w:space="0" w:color="C0C0C0"/>
            </w:tcBorders>
            <w:shd w:val="clear" w:color="auto" w:fill="auto"/>
            <w:vAlign w:val="center"/>
            <w:hideMark/>
          </w:tcPr>
          <w:p w14:paraId="75E8A8D1"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w:t>
            </w:r>
          </w:p>
        </w:tc>
        <w:tc>
          <w:tcPr>
            <w:tcW w:w="1496" w:type="dxa"/>
            <w:tcBorders>
              <w:top w:val="nil"/>
              <w:left w:val="nil"/>
              <w:bottom w:val="nil"/>
              <w:right w:val="nil"/>
            </w:tcBorders>
            <w:shd w:val="clear" w:color="auto" w:fill="auto"/>
            <w:vAlign w:val="center"/>
            <w:hideMark/>
          </w:tcPr>
          <w:p w14:paraId="79A15D59" w14:textId="77777777" w:rsidR="004474E2" w:rsidRPr="004474E2" w:rsidRDefault="004474E2" w:rsidP="004474E2">
            <w:pPr>
              <w:jc w:val="center"/>
              <w:rPr>
                <w:rFonts w:ascii="Tahoma" w:hAnsi="Tahoma" w:cs="Tahoma"/>
                <w:b/>
                <w:bCs/>
                <w:sz w:val="13"/>
                <w:szCs w:val="13"/>
              </w:rPr>
            </w:pPr>
          </w:p>
        </w:tc>
        <w:tc>
          <w:tcPr>
            <w:tcW w:w="1536" w:type="dxa"/>
            <w:tcBorders>
              <w:top w:val="nil"/>
              <w:left w:val="nil"/>
              <w:bottom w:val="nil"/>
              <w:right w:val="nil"/>
            </w:tcBorders>
            <w:shd w:val="clear" w:color="auto" w:fill="auto"/>
            <w:vAlign w:val="center"/>
            <w:hideMark/>
          </w:tcPr>
          <w:p w14:paraId="3E871040" w14:textId="77777777" w:rsidR="004474E2" w:rsidRPr="004474E2" w:rsidRDefault="004474E2" w:rsidP="004474E2">
            <w:pPr>
              <w:rPr>
                <w:sz w:val="13"/>
                <w:szCs w:val="13"/>
              </w:rPr>
            </w:pPr>
          </w:p>
        </w:tc>
        <w:tc>
          <w:tcPr>
            <w:tcW w:w="2936" w:type="dxa"/>
            <w:tcBorders>
              <w:top w:val="nil"/>
              <w:left w:val="nil"/>
              <w:bottom w:val="nil"/>
              <w:right w:val="nil"/>
            </w:tcBorders>
            <w:shd w:val="clear" w:color="auto" w:fill="auto"/>
            <w:vAlign w:val="center"/>
            <w:hideMark/>
          </w:tcPr>
          <w:p w14:paraId="5E8736E6" w14:textId="77777777" w:rsidR="004474E2" w:rsidRPr="004474E2" w:rsidRDefault="004474E2" w:rsidP="004474E2">
            <w:pPr>
              <w:rPr>
                <w:sz w:val="13"/>
                <w:szCs w:val="13"/>
              </w:rPr>
            </w:pPr>
          </w:p>
        </w:tc>
        <w:tc>
          <w:tcPr>
            <w:tcW w:w="1396" w:type="dxa"/>
            <w:tcBorders>
              <w:top w:val="nil"/>
              <w:left w:val="single" w:sz="4" w:space="0" w:color="C0C0C0"/>
              <w:bottom w:val="single" w:sz="4" w:space="0" w:color="C0C0C0"/>
              <w:right w:val="single" w:sz="4" w:space="0" w:color="C0C0C0"/>
            </w:tcBorders>
            <w:shd w:val="clear" w:color="auto" w:fill="auto"/>
            <w:vAlign w:val="center"/>
            <w:hideMark/>
          </w:tcPr>
          <w:p w14:paraId="0451F29F"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w:t>
            </w:r>
          </w:p>
        </w:tc>
        <w:tc>
          <w:tcPr>
            <w:tcW w:w="1518" w:type="dxa"/>
            <w:tcBorders>
              <w:top w:val="nil"/>
              <w:left w:val="nil"/>
              <w:bottom w:val="single" w:sz="4" w:space="0" w:color="C0C0C0"/>
              <w:right w:val="single" w:sz="4" w:space="0" w:color="C0C0C0"/>
            </w:tcBorders>
            <w:shd w:val="clear" w:color="auto" w:fill="auto"/>
            <w:vAlign w:val="center"/>
            <w:hideMark/>
          </w:tcPr>
          <w:p w14:paraId="56D561CD"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w:t>
            </w:r>
          </w:p>
        </w:tc>
        <w:tc>
          <w:tcPr>
            <w:tcW w:w="1436" w:type="dxa"/>
            <w:tcBorders>
              <w:top w:val="nil"/>
              <w:left w:val="nil"/>
              <w:bottom w:val="nil"/>
              <w:right w:val="nil"/>
            </w:tcBorders>
            <w:shd w:val="clear" w:color="auto" w:fill="auto"/>
            <w:vAlign w:val="center"/>
            <w:hideMark/>
          </w:tcPr>
          <w:p w14:paraId="5315DD79" w14:textId="77777777" w:rsidR="004474E2" w:rsidRPr="004474E2" w:rsidRDefault="004474E2" w:rsidP="004474E2">
            <w:pPr>
              <w:jc w:val="center"/>
              <w:rPr>
                <w:rFonts w:ascii="Tahoma" w:hAnsi="Tahoma" w:cs="Tahoma"/>
                <w:b/>
                <w:bCs/>
                <w:sz w:val="13"/>
                <w:szCs w:val="13"/>
              </w:rPr>
            </w:pPr>
          </w:p>
        </w:tc>
        <w:tc>
          <w:tcPr>
            <w:tcW w:w="1396" w:type="dxa"/>
            <w:tcBorders>
              <w:top w:val="nil"/>
              <w:left w:val="nil"/>
              <w:bottom w:val="nil"/>
              <w:right w:val="nil"/>
            </w:tcBorders>
            <w:shd w:val="clear" w:color="auto" w:fill="auto"/>
            <w:vAlign w:val="center"/>
            <w:hideMark/>
          </w:tcPr>
          <w:p w14:paraId="08DE494C" w14:textId="77777777" w:rsidR="004474E2" w:rsidRPr="004474E2" w:rsidRDefault="004474E2" w:rsidP="004474E2">
            <w:pPr>
              <w:rPr>
                <w:sz w:val="13"/>
                <w:szCs w:val="13"/>
              </w:rPr>
            </w:pPr>
          </w:p>
        </w:tc>
        <w:tc>
          <w:tcPr>
            <w:tcW w:w="4696" w:type="dxa"/>
            <w:tcBorders>
              <w:top w:val="nil"/>
              <w:left w:val="nil"/>
              <w:bottom w:val="nil"/>
              <w:right w:val="nil"/>
            </w:tcBorders>
            <w:shd w:val="clear" w:color="auto" w:fill="auto"/>
            <w:vAlign w:val="center"/>
            <w:hideMark/>
          </w:tcPr>
          <w:p w14:paraId="52AE9005" w14:textId="77777777" w:rsidR="004474E2" w:rsidRPr="004474E2" w:rsidRDefault="004474E2" w:rsidP="004474E2">
            <w:pPr>
              <w:rPr>
                <w:sz w:val="13"/>
                <w:szCs w:val="13"/>
              </w:rPr>
            </w:pPr>
          </w:p>
        </w:tc>
      </w:tr>
      <w:tr w:rsidR="004474E2" w:rsidRPr="004474E2" w14:paraId="2B29178F" w14:textId="77777777" w:rsidTr="004474E2">
        <w:trPr>
          <w:trHeight w:val="225"/>
          <w:jc w:val="center"/>
        </w:trPr>
        <w:tc>
          <w:tcPr>
            <w:tcW w:w="459" w:type="dxa"/>
            <w:tcBorders>
              <w:top w:val="nil"/>
              <w:left w:val="nil"/>
              <w:bottom w:val="nil"/>
              <w:right w:val="nil"/>
            </w:tcBorders>
            <w:shd w:val="clear" w:color="auto" w:fill="auto"/>
            <w:vAlign w:val="center"/>
            <w:hideMark/>
          </w:tcPr>
          <w:p w14:paraId="324ABFC0" w14:textId="77777777" w:rsidR="004474E2" w:rsidRPr="004474E2" w:rsidRDefault="004474E2" w:rsidP="004474E2">
            <w:pPr>
              <w:rPr>
                <w:sz w:val="13"/>
                <w:szCs w:val="13"/>
              </w:rPr>
            </w:pPr>
          </w:p>
        </w:tc>
        <w:tc>
          <w:tcPr>
            <w:tcW w:w="990" w:type="dxa"/>
            <w:tcBorders>
              <w:top w:val="nil"/>
              <w:left w:val="nil"/>
              <w:bottom w:val="nil"/>
              <w:right w:val="nil"/>
            </w:tcBorders>
            <w:shd w:val="clear" w:color="auto" w:fill="auto"/>
            <w:vAlign w:val="center"/>
            <w:hideMark/>
          </w:tcPr>
          <w:p w14:paraId="78AB0762" w14:textId="77777777" w:rsidR="004474E2" w:rsidRPr="004474E2" w:rsidRDefault="004474E2" w:rsidP="004474E2">
            <w:pPr>
              <w:rPr>
                <w:sz w:val="13"/>
                <w:szCs w:val="13"/>
              </w:rPr>
            </w:pPr>
          </w:p>
        </w:tc>
        <w:tc>
          <w:tcPr>
            <w:tcW w:w="4885" w:type="dxa"/>
            <w:tcBorders>
              <w:top w:val="nil"/>
              <w:left w:val="nil"/>
              <w:bottom w:val="nil"/>
              <w:right w:val="nil"/>
            </w:tcBorders>
            <w:shd w:val="clear" w:color="auto" w:fill="auto"/>
            <w:vAlign w:val="center"/>
            <w:hideMark/>
          </w:tcPr>
          <w:p w14:paraId="54472440" w14:textId="77777777" w:rsidR="004474E2" w:rsidRPr="004474E2" w:rsidRDefault="004474E2" w:rsidP="004474E2">
            <w:pPr>
              <w:rPr>
                <w:sz w:val="13"/>
                <w:szCs w:val="13"/>
              </w:rPr>
            </w:pPr>
          </w:p>
        </w:tc>
        <w:tc>
          <w:tcPr>
            <w:tcW w:w="1106" w:type="dxa"/>
            <w:tcBorders>
              <w:top w:val="nil"/>
              <w:left w:val="nil"/>
              <w:bottom w:val="nil"/>
              <w:right w:val="nil"/>
            </w:tcBorders>
            <w:shd w:val="clear" w:color="auto" w:fill="auto"/>
            <w:vAlign w:val="center"/>
            <w:hideMark/>
          </w:tcPr>
          <w:p w14:paraId="48468996" w14:textId="77777777" w:rsidR="004474E2" w:rsidRPr="004474E2" w:rsidRDefault="004474E2" w:rsidP="004474E2">
            <w:pPr>
              <w:rPr>
                <w:sz w:val="13"/>
                <w:szCs w:val="13"/>
              </w:rPr>
            </w:pPr>
          </w:p>
        </w:tc>
        <w:tc>
          <w:tcPr>
            <w:tcW w:w="1551" w:type="dxa"/>
            <w:tcBorders>
              <w:top w:val="nil"/>
              <w:left w:val="nil"/>
              <w:bottom w:val="nil"/>
              <w:right w:val="nil"/>
            </w:tcBorders>
            <w:shd w:val="clear" w:color="auto" w:fill="auto"/>
            <w:vAlign w:val="center"/>
            <w:hideMark/>
          </w:tcPr>
          <w:p w14:paraId="55190D44" w14:textId="77777777" w:rsidR="004474E2" w:rsidRPr="004474E2" w:rsidRDefault="004474E2" w:rsidP="004474E2">
            <w:pPr>
              <w:jc w:val="center"/>
              <w:rPr>
                <w:sz w:val="13"/>
                <w:szCs w:val="13"/>
              </w:rPr>
            </w:pPr>
          </w:p>
        </w:tc>
        <w:tc>
          <w:tcPr>
            <w:tcW w:w="1621" w:type="dxa"/>
            <w:tcBorders>
              <w:top w:val="nil"/>
              <w:left w:val="nil"/>
              <w:bottom w:val="nil"/>
              <w:right w:val="nil"/>
            </w:tcBorders>
            <w:shd w:val="clear" w:color="auto" w:fill="auto"/>
            <w:vAlign w:val="center"/>
            <w:hideMark/>
          </w:tcPr>
          <w:p w14:paraId="3D1ED85F" w14:textId="77777777" w:rsidR="004474E2" w:rsidRPr="004474E2" w:rsidRDefault="004474E2" w:rsidP="004474E2">
            <w:pPr>
              <w:jc w:val="center"/>
              <w:rPr>
                <w:sz w:val="13"/>
                <w:szCs w:val="13"/>
              </w:rPr>
            </w:pPr>
          </w:p>
        </w:tc>
        <w:tc>
          <w:tcPr>
            <w:tcW w:w="1518" w:type="dxa"/>
            <w:tcBorders>
              <w:top w:val="nil"/>
              <w:left w:val="nil"/>
              <w:bottom w:val="nil"/>
              <w:right w:val="nil"/>
            </w:tcBorders>
            <w:shd w:val="clear" w:color="auto" w:fill="auto"/>
            <w:vAlign w:val="center"/>
            <w:hideMark/>
          </w:tcPr>
          <w:p w14:paraId="635F9937" w14:textId="77777777" w:rsidR="004474E2" w:rsidRPr="004474E2" w:rsidRDefault="004474E2" w:rsidP="004474E2">
            <w:pPr>
              <w:jc w:val="center"/>
              <w:rPr>
                <w:sz w:val="13"/>
                <w:szCs w:val="13"/>
              </w:rPr>
            </w:pPr>
          </w:p>
        </w:tc>
        <w:tc>
          <w:tcPr>
            <w:tcW w:w="1496" w:type="dxa"/>
            <w:tcBorders>
              <w:top w:val="nil"/>
              <w:left w:val="nil"/>
              <w:bottom w:val="nil"/>
              <w:right w:val="nil"/>
            </w:tcBorders>
            <w:shd w:val="clear" w:color="auto" w:fill="auto"/>
            <w:vAlign w:val="center"/>
            <w:hideMark/>
          </w:tcPr>
          <w:p w14:paraId="6585B19D" w14:textId="77777777" w:rsidR="004474E2" w:rsidRPr="004474E2" w:rsidRDefault="004474E2" w:rsidP="004474E2">
            <w:pPr>
              <w:jc w:val="center"/>
              <w:rPr>
                <w:sz w:val="13"/>
                <w:szCs w:val="13"/>
              </w:rPr>
            </w:pPr>
          </w:p>
        </w:tc>
        <w:tc>
          <w:tcPr>
            <w:tcW w:w="1536" w:type="dxa"/>
            <w:tcBorders>
              <w:top w:val="nil"/>
              <w:left w:val="nil"/>
              <w:bottom w:val="nil"/>
              <w:right w:val="nil"/>
            </w:tcBorders>
            <w:shd w:val="clear" w:color="auto" w:fill="auto"/>
            <w:vAlign w:val="center"/>
            <w:hideMark/>
          </w:tcPr>
          <w:p w14:paraId="54FBBDAF" w14:textId="77777777" w:rsidR="004474E2" w:rsidRPr="004474E2" w:rsidRDefault="004474E2" w:rsidP="004474E2">
            <w:pPr>
              <w:rPr>
                <w:sz w:val="13"/>
                <w:szCs w:val="13"/>
              </w:rPr>
            </w:pPr>
          </w:p>
        </w:tc>
        <w:tc>
          <w:tcPr>
            <w:tcW w:w="2936" w:type="dxa"/>
            <w:tcBorders>
              <w:top w:val="nil"/>
              <w:left w:val="nil"/>
              <w:bottom w:val="nil"/>
              <w:right w:val="nil"/>
            </w:tcBorders>
            <w:shd w:val="clear" w:color="auto" w:fill="auto"/>
            <w:vAlign w:val="center"/>
            <w:hideMark/>
          </w:tcPr>
          <w:p w14:paraId="58A8C0C2" w14:textId="77777777" w:rsidR="004474E2" w:rsidRPr="004474E2" w:rsidRDefault="004474E2" w:rsidP="004474E2">
            <w:pPr>
              <w:rPr>
                <w:sz w:val="13"/>
                <w:szCs w:val="13"/>
              </w:rPr>
            </w:pPr>
          </w:p>
        </w:tc>
        <w:tc>
          <w:tcPr>
            <w:tcW w:w="1396" w:type="dxa"/>
            <w:tcBorders>
              <w:top w:val="nil"/>
              <w:left w:val="nil"/>
              <w:bottom w:val="nil"/>
              <w:right w:val="nil"/>
            </w:tcBorders>
            <w:shd w:val="clear" w:color="auto" w:fill="auto"/>
            <w:vAlign w:val="center"/>
            <w:hideMark/>
          </w:tcPr>
          <w:p w14:paraId="5CF7B8AD" w14:textId="77777777" w:rsidR="004474E2" w:rsidRPr="004474E2" w:rsidRDefault="004474E2" w:rsidP="004474E2">
            <w:pPr>
              <w:rPr>
                <w:sz w:val="13"/>
                <w:szCs w:val="13"/>
              </w:rPr>
            </w:pPr>
          </w:p>
        </w:tc>
        <w:tc>
          <w:tcPr>
            <w:tcW w:w="1518" w:type="dxa"/>
            <w:tcBorders>
              <w:top w:val="nil"/>
              <w:left w:val="nil"/>
              <w:bottom w:val="nil"/>
              <w:right w:val="nil"/>
            </w:tcBorders>
            <w:shd w:val="clear" w:color="auto" w:fill="auto"/>
            <w:vAlign w:val="center"/>
            <w:hideMark/>
          </w:tcPr>
          <w:p w14:paraId="2674BBC3" w14:textId="77777777" w:rsidR="004474E2" w:rsidRPr="004474E2" w:rsidRDefault="004474E2" w:rsidP="004474E2">
            <w:pPr>
              <w:jc w:val="center"/>
              <w:rPr>
                <w:sz w:val="13"/>
                <w:szCs w:val="13"/>
              </w:rPr>
            </w:pPr>
          </w:p>
        </w:tc>
        <w:tc>
          <w:tcPr>
            <w:tcW w:w="1436" w:type="dxa"/>
            <w:tcBorders>
              <w:top w:val="nil"/>
              <w:left w:val="nil"/>
              <w:bottom w:val="nil"/>
              <w:right w:val="nil"/>
            </w:tcBorders>
            <w:shd w:val="clear" w:color="auto" w:fill="auto"/>
            <w:vAlign w:val="center"/>
            <w:hideMark/>
          </w:tcPr>
          <w:p w14:paraId="6753E56E" w14:textId="77777777" w:rsidR="004474E2" w:rsidRPr="004474E2" w:rsidRDefault="004474E2" w:rsidP="004474E2">
            <w:pPr>
              <w:jc w:val="center"/>
              <w:rPr>
                <w:sz w:val="13"/>
                <w:szCs w:val="13"/>
              </w:rPr>
            </w:pPr>
          </w:p>
        </w:tc>
        <w:tc>
          <w:tcPr>
            <w:tcW w:w="1396" w:type="dxa"/>
            <w:tcBorders>
              <w:top w:val="nil"/>
              <w:left w:val="nil"/>
              <w:bottom w:val="nil"/>
              <w:right w:val="nil"/>
            </w:tcBorders>
            <w:shd w:val="clear" w:color="auto" w:fill="auto"/>
            <w:vAlign w:val="center"/>
            <w:hideMark/>
          </w:tcPr>
          <w:p w14:paraId="189592A4" w14:textId="77777777" w:rsidR="004474E2" w:rsidRPr="004474E2" w:rsidRDefault="004474E2" w:rsidP="004474E2">
            <w:pPr>
              <w:rPr>
                <w:sz w:val="13"/>
                <w:szCs w:val="13"/>
              </w:rPr>
            </w:pPr>
          </w:p>
        </w:tc>
        <w:tc>
          <w:tcPr>
            <w:tcW w:w="4696" w:type="dxa"/>
            <w:tcBorders>
              <w:top w:val="nil"/>
              <w:left w:val="nil"/>
              <w:bottom w:val="nil"/>
              <w:right w:val="nil"/>
            </w:tcBorders>
            <w:shd w:val="clear" w:color="auto" w:fill="auto"/>
            <w:vAlign w:val="center"/>
            <w:hideMark/>
          </w:tcPr>
          <w:p w14:paraId="3D2763B6" w14:textId="77777777" w:rsidR="004474E2" w:rsidRPr="004474E2" w:rsidRDefault="004474E2" w:rsidP="004474E2">
            <w:pPr>
              <w:rPr>
                <w:sz w:val="13"/>
                <w:szCs w:val="13"/>
              </w:rPr>
            </w:pPr>
          </w:p>
        </w:tc>
      </w:tr>
      <w:tr w:rsidR="004474E2" w:rsidRPr="004474E2" w14:paraId="66101870" w14:textId="77777777" w:rsidTr="004474E2">
        <w:trPr>
          <w:trHeight w:val="225"/>
          <w:jc w:val="center"/>
        </w:trPr>
        <w:tc>
          <w:tcPr>
            <w:tcW w:w="459" w:type="dxa"/>
            <w:tcBorders>
              <w:top w:val="nil"/>
              <w:left w:val="nil"/>
              <w:bottom w:val="nil"/>
              <w:right w:val="nil"/>
            </w:tcBorders>
            <w:shd w:val="clear" w:color="auto" w:fill="auto"/>
            <w:vAlign w:val="center"/>
            <w:hideMark/>
          </w:tcPr>
          <w:p w14:paraId="627985A4" w14:textId="77777777" w:rsidR="004474E2" w:rsidRPr="004474E2" w:rsidRDefault="004474E2" w:rsidP="004474E2">
            <w:pPr>
              <w:rPr>
                <w:sz w:val="13"/>
                <w:szCs w:val="13"/>
              </w:rPr>
            </w:pPr>
          </w:p>
        </w:tc>
        <w:tc>
          <w:tcPr>
            <w:tcW w:w="990" w:type="dxa"/>
            <w:tcBorders>
              <w:top w:val="nil"/>
              <w:left w:val="nil"/>
              <w:bottom w:val="nil"/>
              <w:right w:val="nil"/>
            </w:tcBorders>
            <w:shd w:val="clear" w:color="auto" w:fill="auto"/>
            <w:vAlign w:val="center"/>
            <w:hideMark/>
          </w:tcPr>
          <w:p w14:paraId="6B08C35C" w14:textId="77777777" w:rsidR="004474E2" w:rsidRPr="004474E2" w:rsidRDefault="004474E2" w:rsidP="004474E2">
            <w:pPr>
              <w:rPr>
                <w:sz w:val="13"/>
                <w:szCs w:val="13"/>
              </w:rPr>
            </w:pPr>
          </w:p>
        </w:tc>
        <w:tc>
          <w:tcPr>
            <w:tcW w:w="4885"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4A3B9802"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Текущие расходы, в том числе:</w:t>
            </w:r>
          </w:p>
        </w:tc>
        <w:tc>
          <w:tcPr>
            <w:tcW w:w="1106" w:type="dxa"/>
            <w:tcBorders>
              <w:top w:val="single" w:sz="4" w:space="0" w:color="C0C0C0"/>
              <w:left w:val="nil"/>
              <w:bottom w:val="single" w:sz="4" w:space="0" w:color="C0C0C0"/>
              <w:right w:val="single" w:sz="4" w:space="0" w:color="C0C0C0"/>
            </w:tcBorders>
            <w:shd w:val="clear" w:color="auto" w:fill="auto"/>
            <w:vAlign w:val="center"/>
            <w:hideMark/>
          </w:tcPr>
          <w:p w14:paraId="6B435AAB"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551" w:type="dxa"/>
            <w:tcBorders>
              <w:top w:val="single" w:sz="4" w:space="0" w:color="C0C0C0"/>
              <w:left w:val="nil"/>
              <w:bottom w:val="single" w:sz="4" w:space="0" w:color="C0C0C0"/>
              <w:right w:val="single" w:sz="4" w:space="0" w:color="C0C0C0"/>
            </w:tcBorders>
            <w:shd w:val="clear" w:color="auto" w:fill="auto"/>
            <w:vAlign w:val="center"/>
            <w:hideMark/>
          </w:tcPr>
          <w:p w14:paraId="11FA3913" w14:textId="7A965254"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1 133,62</w:t>
            </w:r>
          </w:p>
        </w:tc>
        <w:tc>
          <w:tcPr>
            <w:tcW w:w="1621" w:type="dxa"/>
            <w:tcBorders>
              <w:top w:val="single" w:sz="4" w:space="0" w:color="C0C0C0"/>
              <w:left w:val="nil"/>
              <w:bottom w:val="single" w:sz="4" w:space="0" w:color="C0C0C0"/>
              <w:right w:val="single" w:sz="4" w:space="0" w:color="C0C0C0"/>
            </w:tcBorders>
            <w:shd w:val="clear" w:color="auto" w:fill="auto"/>
            <w:vAlign w:val="center"/>
            <w:hideMark/>
          </w:tcPr>
          <w:p w14:paraId="476C578F" w14:textId="251DA910"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1 146,45</w:t>
            </w:r>
          </w:p>
        </w:tc>
        <w:tc>
          <w:tcPr>
            <w:tcW w:w="1518" w:type="dxa"/>
            <w:tcBorders>
              <w:top w:val="single" w:sz="4" w:space="0" w:color="C0C0C0"/>
              <w:left w:val="nil"/>
              <w:bottom w:val="single" w:sz="4" w:space="0" w:color="C0C0C0"/>
              <w:right w:val="single" w:sz="4" w:space="0" w:color="C0C0C0"/>
            </w:tcBorders>
            <w:shd w:val="clear" w:color="auto" w:fill="auto"/>
            <w:vAlign w:val="center"/>
            <w:hideMark/>
          </w:tcPr>
          <w:p w14:paraId="2267D1A2" w14:textId="5104CFC6"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1 301,59</w:t>
            </w:r>
          </w:p>
        </w:tc>
        <w:tc>
          <w:tcPr>
            <w:tcW w:w="1496" w:type="dxa"/>
            <w:tcBorders>
              <w:top w:val="single" w:sz="4" w:space="0" w:color="C0C0C0"/>
              <w:left w:val="nil"/>
              <w:bottom w:val="single" w:sz="4" w:space="0" w:color="C0C0C0"/>
              <w:right w:val="single" w:sz="4" w:space="0" w:color="C0C0C0"/>
            </w:tcBorders>
            <w:shd w:val="clear" w:color="auto" w:fill="auto"/>
            <w:vAlign w:val="center"/>
            <w:hideMark/>
          </w:tcPr>
          <w:p w14:paraId="03E1EEAD" w14:textId="6661134D"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650,80</w:t>
            </w:r>
          </w:p>
        </w:tc>
        <w:tc>
          <w:tcPr>
            <w:tcW w:w="1536" w:type="dxa"/>
            <w:tcBorders>
              <w:top w:val="single" w:sz="4" w:space="0" w:color="C0C0C0"/>
              <w:left w:val="nil"/>
              <w:bottom w:val="single" w:sz="4" w:space="0" w:color="C0C0C0"/>
              <w:right w:val="single" w:sz="4" w:space="0" w:color="C0C0C0"/>
            </w:tcBorders>
            <w:shd w:val="clear" w:color="auto" w:fill="auto"/>
            <w:vAlign w:val="center"/>
            <w:hideMark/>
          </w:tcPr>
          <w:p w14:paraId="0D8E0684" w14:textId="507C6B3F"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650,80</w:t>
            </w:r>
          </w:p>
        </w:tc>
        <w:tc>
          <w:tcPr>
            <w:tcW w:w="2936" w:type="dxa"/>
            <w:tcBorders>
              <w:top w:val="nil"/>
              <w:left w:val="nil"/>
              <w:bottom w:val="nil"/>
              <w:right w:val="nil"/>
            </w:tcBorders>
            <w:shd w:val="clear" w:color="auto" w:fill="auto"/>
            <w:vAlign w:val="center"/>
            <w:hideMark/>
          </w:tcPr>
          <w:p w14:paraId="1C9CBB1D" w14:textId="77777777" w:rsidR="004474E2" w:rsidRPr="004474E2" w:rsidRDefault="004474E2" w:rsidP="004474E2">
            <w:pPr>
              <w:jc w:val="center"/>
              <w:rPr>
                <w:rFonts w:ascii="Tahoma" w:hAnsi="Tahoma" w:cs="Tahoma"/>
                <w:b/>
                <w:bCs/>
                <w:sz w:val="13"/>
                <w:szCs w:val="13"/>
              </w:rPr>
            </w:pPr>
          </w:p>
        </w:tc>
        <w:tc>
          <w:tcPr>
            <w:tcW w:w="139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3C3141D" w14:textId="21CD232D"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1 707,19</w:t>
            </w:r>
          </w:p>
        </w:tc>
        <w:tc>
          <w:tcPr>
            <w:tcW w:w="1518" w:type="dxa"/>
            <w:tcBorders>
              <w:top w:val="single" w:sz="4" w:space="0" w:color="C0C0C0"/>
              <w:left w:val="nil"/>
              <w:bottom w:val="single" w:sz="4" w:space="0" w:color="C0C0C0"/>
              <w:right w:val="single" w:sz="4" w:space="0" w:color="C0C0C0"/>
            </w:tcBorders>
            <w:shd w:val="clear" w:color="auto" w:fill="auto"/>
            <w:vAlign w:val="center"/>
            <w:hideMark/>
          </w:tcPr>
          <w:p w14:paraId="2DE76870" w14:textId="721D07F4"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1 323,27</w:t>
            </w:r>
          </w:p>
        </w:tc>
        <w:tc>
          <w:tcPr>
            <w:tcW w:w="1436" w:type="dxa"/>
            <w:tcBorders>
              <w:top w:val="single" w:sz="4" w:space="0" w:color="C0C0C0"/>
              <w:left w:val="nil"/>
              <w:bottom w:val="single" w:sz="4" w:space="0" w:color="C0C0C0"/>
              <w:right w:val="single" w:sz="4" w:space="0" w:color="C0C0C0"/>
            </w:tcBorders>
            <w:shd w:val="clear" w:color="auto" w:fill="auto"/>
            <w:vAlign w:val="center"/>
            <w:hideMark/>
          </w:tcPr>
          <w:p w14:paraId="219E6A9B" w14:textId="16700BA2"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661,64</w:t>
            </w:r>
          </w:p>
        </w:tc>
        <w:tc>
          <w:tcPr>
            <w:tcW w:w="1396" w:type="dxa"/>
            <w:tcBorders>
              <w:top w:val="single" w:sz="4" w:space="0" w:color="C0C0C0"/>
              <w:left w:val="nil"/>
              <w:bottom w:val="single" w:sz="4" w:space="0" w:color="C0C0C0"/>
              <w:right w:val="single" w:sz="4" w:space="0" w:color="C0C0C0"/>
            </w:tcBorders>
            <w:shd w:val="clear" w:color="auto" w:fill="auto"/>
            <w:vAlign w:val="center"/>
            <w:hideMark/>
          </w:tcPr>
          <w:p w14:paraId="556C6E96" w14:textId="0281DD40"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661,64</w:t>
            </w:r>
          </w:p>
        </w:tc>
        <w:tc>
          <w:tcPr>
            <w:tcW w:w="4696" w:type="dxa"/>
            <w:tcBorders>
              <w:top w:val="nil"/>
              <w:left w:val="nil"/>
              <w:bottom w:val="nil"/>
              <w:right w:val="nil"/>
            </w:tcBorders>
            <w:shd w:val="clear" w:color="auto" w:fill="auto"/>
            <w:vAlign w:val="center"/>
            <w:hideMark/>
          </w:tcPr>
          <w:p w14:paraId="3BDB45C3" w14:textId="77777777" w:rsidR="004474E2" w:rsidRPr="004474E2" w:rsidRDefault="004474E2" w:rsidP="004474E2">
            <w:pPr>
              <w:jc w:val="center"/>
              <w:rPr>
                <w:rFonts w:ascii="Tahoma" w:hAnsi="Tahoma" w:cs="Tahoma"/>
                <w:b/>
                <w:bCs/>
                <w:sz w:val="13"/>
                <w:szCs w:val="13"/>
              </w:rPr>
            </w:pPr>
          </w:p>
        </w:tc>
      </w:tr>
      <w:tr w:rsidR="004474E2" w:rsidRPr="004474E2" w14:paraId="12707749" w14:textId="77777777" w:rsidTr="004474E2">
        <w:trPr>
          <w:trHeight w:val="225"/>
          <w:jc w:val="center"/>
        </w:trPr>
        <w:tc>
          <w:tcPr>
            <w:tcW w:w="459" w:type="dxa"/>
            <w:tcBorders>
              <w:top w:val="nil"/>
              <w:left w:val="nil"/>
              <w:bottom w:val="nil"/>
              <w:right w:val="nil"/>
            </w:tcBorders>
            <w:shd w:val="clear" w:color="auto" w:fill="auto"/>
            <w:vAlign w:val="center"/>
            <w:hideMark/>
          </w:tcPr>
          <w:p w14:paraId="12866F49" w14:textId="77777777" w:rsidR="004474E2" w:rsidRPr="004474E2" w:rsidRDefault="004474E2" w:rsidP="004474E2">
            <w:pPr>
              <w:rPr>
                <w:sz w:val="13"/>
                <w:szCs w:val="13"/>
              </w:rPr>
            </w:pPr>
          </w:p>
        </w:tc>
        <w:tc>
          <w:tcPr>
            <w:tcW w:w="990" w:type="dxa"/>
            <w:tcBorders>
              <w:top w:val="nil"/>
              <w:left w:val="nil"/>
              <w:bottom w:val="nil"/>
              <w:right w:val="nil"/>
            </w:tcBorders>
            <w:shd w:val="clear" w:color="auto" w:fill="auto"/>
            <w:vAlign w:val="center"/>
            <w:hideMark/>
          </w:tcPr>
          <w:p w14:paraId="4A67FAE4" w14:textId="77777777" w:rsidR="004474E2" w:rsidRPr="004474E2" w:rsidRDefault="004474E2" w:rsidP="004474E2">
            <w:pPr>
              <w:rPr>
                <w:sz w:val="13"/>
                <w:szCs w:val="13"/>
              </w:rPr>
            </w:pPr>
          </w:p>
        </w:tc>
        <w:tc>
          <w:tcPr>
            <w:tcW w:w="4885" w:type="dxa"/>
            <w:tcBorders>
              <w:top w:val="nil"/>
              <w:left w:val="single" w:sz="4" w:space="0" w:color="C0C0C0"/>
              <w:bottom w:val="single" w:sz="4" w:space="0" w:color="C0C0C0"/>
              <w:right w:val="single" w:sz="4" w:space="0" w:color="C0C0C0"/>
            </w:tcBorders>
            <w:shd w:val="clear" w:color="000000" w:fill="FFFF00"/>
            <w:vAlign w:val="center"/>
            <w:hideMark/>
          </w:tcPr>
          <w:p w14:paraId="1210DF96" w14:textId="77777777" w:rsidR="004474E2" w:rsidRPr="004474E2" w:rsidRDefault="004474E2" w:rsidP="004474E2">
            <w:pPr>
              <w:jc w:val="right"/>
              <w:rPr>
                <w:rFonts w:ascii="Tahoma" w:hAnsi="Tahoma" w:cs="Tahoma"/>
                <w:b/>
                <w:bCs/>
                <w:sz w:val="13"/>
                <w:szCs w:val="13"/>
              </w:rPr>
            </w:pPr>
            <w:r w:rsidRPr="004474E2">
              <w:rPr>
                <w:rFonts w:ascii="Tahoma" w:hAnsi="Tahoma" w:cs="Tahoma"/>
                <w:b/>
                <w:bCs/>
                <w:sz w:val="13"/>
                <w:szCs w:val="13"/>
              </w:rPr>
              <w:t>Операционные расходы</w:t>
            </w:r>
          </w:p>
        </w:tc>
        <w:tc>
          <w:tcPr>
            <w:tcW w:w="1106" w:type="dxa"/>
            <w:tcBorders>
              <w:top w:val="nil"/>
              <w:left w:val="nil"/>
              <w:bottom w:val="single" w:sz="4" w:space="0" w:color="C0C0C0"/>
              <w:right w:val="single" w:sz="4" w:space="0" w:color="C0C0C0"/>
            </w:tcBorders>
            <w:shd w:val="clear" w:color="auto" w:fill="auto"/>
            <w:vAlign w:val="center"/>
            <w:hideMark/>
          </w:tcPr>
          <w:p w14:paraId="2C5E4068"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551" w:type="dxa"/>
            <w:tcBorders>
              <w:top w:val="nil"/>
              <w:left w:val="nil"/>
              <w:bottom w:val="single" w:sz="4" w:space="0" w:color="C0C0C0"/>
              <w:right w:val="single" w:sz="4" w:space="0" w:color="C0C0C0"/>
            </w:tcBorders>
            <w:shd w:val="clear" w:color="000000" w:fill="FFFF00"/>
            <w:vAlign w:val="center"/>
            <w:hideMark/>
          </w:tcPr>
          <w:p w14:paraId="36D99120" w14:textId="793B1C53"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1 101,47</w:t>
            </w:r>
          </w:p>
        </w:tc>
        <w:tc>
          <w:tcPr>
            <w:tcW w:w="1621" w:type="dxa"/>
            <w:tcBorders>
              <w:top w:val="nil"/>
              <w:left w:val="nil"/>
              <w:bottom w:val="single" w:sz="4" w:space="0" w:color="C0C0C0"/>
              <w:right w:val="single" w:sz="4" w:space="0" w:color="C0C0C0"/>
            </w:tcBorders>
            <w:shd w:val="clear" w:color="000000" w:fill="FFFF00"/>
            <w:vAlign w:val="center"/>
            <w:hideMark/>
          </w:tcPr>
          <w:p w14:paraId="53A14D11" w14:textId="6E837E08"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1 114,304</w:t>
            </w:r>
          </w:p>
        </w:tc>
        <w:tc>
          <w:tcPr>
            <w:tcW w:w="1518" w:type="dxa"/>
            <w:tcBorders>
              <w:top w:val="nil"/>
              <w:left w:val="nil"/>
              <w:bottom w:val="single" w:sz="4" w:space="0" w:color="C0C0C0"/>
              <w:right w:val="single" w:sz="4" w:space="0" w:color="C0C0C0"/>
            </w:tcBorders>
            <w:shd w:val="clear" w:color="000000" w:fill="FFFFFF"/>
            <w:vAlign w:val="center"/>
            <w:hideMark/>
          </w:tcPr>
          <w:p w14:paraId="6E167A36" w14:textId="62E4DD63"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1 228,24</w:t>
            </w:r>
          </w:p>
        </w:tc>
        <w:tc>
          <w:tcPr>
            <w:tcW w:w="1496" w:type="dxa"/>
            <w:tcBorders>
              <w:top w:val="nil"/>
              <w:left w:val="nil"/>
              <w:bottom w:val="single" w:sz="4" w:space="0" w:color="C0C0C0"/>
              <w:right w:val="single" w:sz="4" w:space="0" w:color="C0C0C0"/>
            </w:tcBorders>
            <w:shd w:val="clear" w:color="auto" w:fill="auto"/>
            <w:vAlign w:val="center"/>
            <w:hideMark/>
          </w:tcPr>
          <w:p w14:paraId="6F5B5F2D" w14:textId="12B809DC"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614,12</w:t>
            </w:r>
          </w:p>
        </w:tc>
        <w:tc>
          <w:tcPr>
            <w:tcW w:w="1536" w:type="dxa"/>
            <w:tcBorders>
              <w:top w:val="nil"/>
              <w:left w:val="nil"/>
              <w:bottom w:val="single" w:sz="4" w:space="0" w:color="C0C0C0"/>
              <w:right w:val="single" w:sz="4" w:space="0" w:color="C0C0C0"/>
            </w:tcBorders>
            <w:shd w:val="clear" w:color="auto" w:fill="auto"/>
            <w:vAlign w:val="center"/>
            <w:hideMark/>
          </w:tcPr>
          <w:p w14:paraId="1F5F4167" w14:textId="0D44532F"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614,12</w:t>
            </w:r>
          </w:p>
        </w:tc>
        <w:tc>
          <w:tcPr>
            <w:tcW w:w="2936" w:type="dxa"/>
            <w:tcBorders>
              <w:top w:val="nil"/>
              <w:left w:val="nil"/>
              <w:bottom w:val="nil"/>
              <w:right w:val="nil"/>
            </w:tcBorders>
            <w:shd w:val="clear" w:color="auto" w:fill="auto"/>
            <w:vAlign w:val="center"/>
            <w:hideMark/>
          </w:tcPr>
          <w:p w14:paraId="245CD03B" w14:textId="77777777" w:rsidR="004474E2" w:rsidRPr="004474E2" w:rsidRDefault="004474E2" w:rsidP="004474E2">
            <w:pPr>
              <w:jc w:val="center"/>
              <w:rPr>
                <w:rFonts w:ascii="Tahoma" w:hAnsi="Tahoma" w:cs="Tahoma"/>
                <w:b/>
                <w:bCs/>
                <w:sz w:val="13"/>
                <w:szCs w:val="13"/>
              </w:rPr>
            </w:pPr>
          </w:p>
        </w:tc>
        <w:tc>
          <w:tcPr>
            <w:tcW w:w="1396" w:type="dxa"/>
            <w:tcBorders>
              <w:top w:val="nil"/>
              <w:left w:val="single" w:sz="4" w:space="0" w:color="C0C0C0"/>
              <w:bottom w:val="single" w:sz="4" w:space="0" w:color="C0C0C0"/>
              <w:right w:val="single" w:sz="4" w:space="0" w:color="C0C0C0"/>
            </w:tcBorders>
            <w:shd w:val="clear" w:color="000000" w:fill="FFFF00"/>
            <w:vAlign w:val="center"/>
            <w:hideMark/>
          </w:tcPr>
          <w:p w14:paraId="17AD29AC" w14:textId="29EC72B2"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1 626,64</w:t>
            </w:r>
          </w:p>
        </w:tc>
        <w:tc>
          <w:tcPr>
            <w:tcW w:w="1518" w:type="dxa"/>
            <w:tcBorders>
              <w:top w:val="nil"/>
              <w:left w:val="nil"/>
              <w:bottom w:val="single" w:sz="4" w:space="0" w:color="C0C0C0"/>
              <w:right w:val="single" w:sz="4" w:space="0" w:color="C0C0C0"/>
            </w:tcBorders>
            <w:shd w:val="clear" w:color="000000" w:fill="FFFF00"/>
            <w:vAlign w:val="center"/>
            <w:hideMark/>
          </w:tcPr>
          <w:p w14:paraId="692474D6" w14:textId="5D778A52"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1 242,555</w:t>
            </w:r>
          </w:p>
        </w:tc>
        <w:tc>
          <w:tcPr>
            <w:tcW w:w="1436" w:type="dxa"/>
            <w:tcBorders>
              <w:top w:val="nil"/>
              <w:left w:val="nil"/>
              <w:bottom w:val="single" w:sz="4" w:space="0" w:color="C0C0C0"/>
              <w:right w:val="single" w:sz="4" w:space="0" w:color="C0C0C0"/>
            </w:tcBorders>
            <w:shd w:val="clear" w:color="auto" w:fill="auto"/>
            <w:vAlign w:val="center"/>
            <w:hideMark/>
          </w:tcPr>
          <w:p w14:paraId="36A32F47" w14:textId="4AA8A6F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621,28</w:t>
            </w:r>
          </w:p>
        </w:tc>
        <w:tc>
          <w:tcPr>
            <w:tcW w:w="1396" w:type="dxa"/>
            <w:tcBorders>
              <w:top w:val="nil"/>
              <w:left w:val="nil"/>
              <w:bottom w:val="single" w:sz="4" w:space="0" w:color="C0C0C0"/>
              <w:right w:val="single" w:sz="4" w:space="0" w:color="C0C0C0"/>
            </w:tcBorders>
            <w:shd w:val="clear" w:color="auto" w:fill="auto"/>
            <w:vAlign w:val="center"/>
            <w:hideMark/>
          </w:tcPr>
          <w:p w14:paraId="2D598219" w14:textId="614DABF2"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621,28</w:t>
            </w:r>
          </w:p>
        </w:tc>
        <w:tc>
          <w:tcPr>
            <w:tcW w:w="4696" w:type="dxa"/>
            <w:tcBorders>
              <w:top w:val="nil"/>
              <w:left w:val="nil"/>
              <w:bottom w:val="nil"/>
              <w:right w:val="nil"/>
            </w:tcBorders>
            <w:shd w:val="clear" w:color="auto" w:fill="auto"/>
            <w:vAlign w:val="center"/>
            <w:hideMark/>
          </w:tcPr>
          <w:p w14:paraId="5DE0C19C" w14:textId="77777777" w:rsidR="004474E2" w:rsidRPr="004474E2" w:rsidRDefault="004474E2" w:rsidP="004474E2">
            <w:pPr>
              <w:jc w:val="center"/>
              <w:rPr>
                <w:rFonts w:ascii="Tahoma" w:hAnsi="Tahoma" w:cs="Tahoma"/>
                <w:b/>
                <w:bCs/>
                <w:sz w:val="13"/>
                <w:szCs w:val="13"/>
              </w:rPr>
            </w:pPr>
          </w:p>
        </w:tc>
      </w:tr>
      <w:tr w:rsidR="004474E2" w:rsidRPr="004474E2" w14:paraId="3030441A" w14:textId="77777777" w:rsidTr="004474E2">
        <w:trPr>
          <w:trHeight w:val="225"/>
          <w:jc w:val="center"/>
        </w:trPr>
        <w:tc>
          <w:tcPr>
            <w:tcW w:w="459" w:type="dxa"/>
            <w:tcBorders>
              <w:top w:val="nil"/>
              <w:left w:val="nil"/>
              <w:bottom w:val="nil"/>
              <w:right w:val="nil"/>
            </w:tcBorders>
            <w:shd w:val="clear" w:color="auto" w:fill="auto"/>
            <w:vAlign w:val="center"/>
            <w:hideMark/>
          </w:tcPr>
          <w:p w14:paraId="7F9CD76D" w14:textId="77777777" w:rsidR="004474E2" w:rsidRPr="004474E2" w:rsidRDefault="004474E2" w:rsidP="004474E2">
            <w:pPr>
              <w:rPr>
                <w:sz w:val="13"/>
                <w:szCs w:val="13"/>
              </w:rPr>
            </w:pPr>
          </w:p>
        </w:tc>
        <w:tc>
          <w:tcPr>
            <w:tcW w:w="990" w:type="dxa"/>
            <w:tcBorders>
              <w:top w:val="nil"/>
              <w:left w:val="nil"/>
              <w:bottom w:val="nil"/>
              <w:right w:val="nil"/>
            </w:tcBorders>
            <w:shd w:val="clear" w:color="auto" w:fill="auto"/>
            <w:vAlign w:val="center"/>
            <w:hideMark/>
          </w:tcPr>
          <w:p w14:paraId="3F015B5F" w14:textId="77777777" w:rsidR="004474E2" w:rsidRPr="004474E2" w:rsidRDefault="004474E2" w:rsidP="004474E2">
            <w:pPr>
              <w:rPr>
                <w:sz w:val="13"/>
                <w:szCs w:val="13"/>
              </w:rPr>
            </w:pPr>
          </w:p>
        </w:tc>
        <w:tc>
          <w:tcPr>
            <w:tcW w:w="4885" w:type="dxa"/>
            <w:tcBorders>
              <w:top w:val="nil"/>
              <w:left w:val="single" w:sz="4" w:space="0" w:color="C0C0C0"/>
              <w:bottom w:val="single" w:sz="4" w:space="0" w:color="C0C0C0"/>
              <w:right w:val="single" w:sz="4" w:space="0" w:color="C0C0C0"/>
            </w:tcBorders>
            <w:shd w:val="clear" w:color="000000" w:fill="00B050"/>
            <w:vAlign w:val="center"/>
            <w:hideMark/>
          </w:tcPr>
          <w:p w14:paraId="321B1F35" w14:textId="77777777" w:rsidR="004474E2" w:rsidRPr="004474E2" w:rsidRDefault="004474E2" w:rsidP="004474E2">
            <w:pPr>
              <w:jc w:val="right"/>
              <w:rPr>
                <w:rFonts w:ascii="Tahoma" w:hAnsi="Tahoma" w:cs="Tahoma"/>
                <w:b/>
                <w:bCs/>
                <w:sz w:val="13"/>
                <w:szCs w:val="13"/>
              </w:rPr>
            </w:pPr>
            <w:r w:rsidRPr="004474E2">
              <w:rPr>
                <w:rFonts w:ascii="Tahoma" w:hAnsi="Tahoma" w:cs="Tahoma"/>
                <w:b/>
                <w:bCs/>
                <w:sz w:val="13"/>
                <w:szCs w:val="13"/>
              </w:rPr>
              <w:t>Неподконтрольные расходы</w:t>
            </w:r>
          </w:p>
        </w:tc>
        <w:tc>
          <w:tcPr>
            <w:tcW w:w="1106" w:type="dxa"/>
            <w:tcBorders>
              <w:top w:val="nil"/>
              <w:left w:val="nil"/>
              <w:bottom w:val="single" w:sz="4" w:space="0" w:color="C0C0C0"/>
              <w:right w:val="single" w:sz="4" w:space="0" w:color="C0C0C0"/>
            </w:tcBorders>
            <w:shd w:val="clear" w:color="auto" w:fill="auto"/>
            <w:vAlign w:val="center"/>
            <w:hideMark/>
          </w:tcPr>
          <w:p w14:paraId="558909F9"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551" w:type="dxa"/>
            <w:tcBorders>
              <w:top w:val="nil"/>
              <w:left w:val="nil"/>
              <w:bottom w:val="single" w:sz="4" w:space="0" w:color="C0C0C0"/>
              <w:right w:val="single" w:sz="4" w:space="0" w:color="C0C0C0"/>
            </w:tcBorders>
            <w:shd w:val="clear" w:color="auto" w:fill="auto"/>
            <w:vAlign w:val="center"/>
            <w:hideMark/>
          </w:tcPr>
          <w:p w14:paraId="05506782" w14:textId="1C1BA0A9"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10,02</w:t>
            </w:r>
          </w:p>
        </w:tc>
        <w:tc>
          <w:tcPr>
            <w:tcW w:w="1621" w:type="dxa"/>
            <w:tcBorders>
              <w:top w:val="nil"/>
              <w:left w:val="nil"/>
              <w:bottom w:val="single" w:sz="4" w:space="0" w:color="C0C0C0"/>
              <w:right w:val="single" w:sz="4" w:space="0" w:color="C0C0C0"/>
            </w:tcBorders>
            <w:shd w:val="clear" w:color="auto" w:fill="auto"/>
            <w:vAlign w:val="center"/>
            <w:hideMark/>
          </w:tcPr>
          <w:p w14:paraId="789F95BA" w14:textId="7875D3D9"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10,02</w:t>
            </w:r>
          </w:p>
        </w:tc>
        <w:tc>
          <w:tcPr>
            <w:tcW w:w="1518" w:type="dxa"/>
            <w:tcBorders>
              <w:top w:val="nil"/>
              <w:left w:val="nil"/>
              <w:bottom w:val="single" w:sz="4" w:space="0" w:color="C0C0C0"/>
              <w:right w:val="single" w:sz="4" w:space="0" w:color="C0C0C0"/>
            </w:tcBorders>
            <w:shd w:val="clear" w:color="auto" w:fill="auto"/>
            <w:vAlign w:val="center"/>
            <w:hideMark/>
          </w:tcPr>
          <w:p w14:paraId="1D4006EB" w14:textId="376ECBBF"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43,14</w:t>
            </w:r>
          </w:p>
        </w:tc>
        <w:tc>
          <w:tcPr>
            <w:tcW w:w="1496" w:type="dxa"/>
            <w:tcBorders>
              <w:top w:val="nil"/>
              <w:left w:val="nil"/>
              <w:bottom w:val="single" w:sz="4" w:space="0" w:color="C0C0C0"/>
              <w:right w:val="single" w:sz="4" w:space="0" w:color="C0C0C0"/>
            </w:tcBorders>
            <w:shd w:val="clear" w:color="auto" w:fill="auto"/>
            <w:vAlign w:val="center"/>
            <w:hideMark/>
          </w:tcPr>
          <w:p w14:paraId="3C563313" w14:textId="661E9014"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21,57</w:t>
            </w:r>
          </w:p>
        </w:tc>
        <w:tc>
          <w:tcPr>
            <w:tcW w:w="1536" w:type="dxa"/>
            <w:tcBorders>
              <w:top w:val="nil"/>
              <w:left w:val="nil"/>
              <w:bottom w:val="single" w:sz="4" w:space="0" w:color="C0C0C0"/>
              <w:right w:val="single" w:sz="4" w:space="0" w:color="C0C0C0"/>
            </w:tcBorders>
            <w:shd w:val="clear" w:color="auto" w:fill="auto"/>
            <w:vAlign w:val="center"/>
            <w:hideMark/>
          </w:tcPr>
          <w:p w14:paraId="51F2213D" w14:textId="7C70F346"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21,57</w:t>
            </w:r>
          </w:p>
        </w:tc>
        <w:tc>
          <w:tcPr>
            <w:tcW w:w="2936" w:type="dxa"/>
            <w:tcBorders>
              <w:top w:val="nil"/>
              <w:left w:val="nil"/>
              <w:bottom w:val="nil"/>
              <w:right w:val="nil"/>
            </w:tcBorders>
            <w:shd w:val="clear" w:color="auto" w:fill="auto"/>
            <w:vAlign w:val="center"/>
            <w:hideMark/>
          </w:tcPr>
          <w:p w14:paraId="50F209FC" w14:textId="77777777" w:rsidR="004474E2" w:rsidRPr="004474E2" w:rsidRDefault="004474E2" w:rsidP="004474E2">
            <w:pPr>
              <w:jc w:val="center"/>
              <w:rPr>
                <w:rFonts w:ascii="Tahoma" w:hAnsi="Tahoma" w:cs="Tahoma"/>
                <w:b/>
                <w:bCs/>
                <w:sz w:val="13"/>
                <w:szCs w:val="13"/>
              </w:rPr>
            </w:pPr>
          </w:p>
        </w:tc>
        <w:tc>
          <w:tcPr>
            <w:tcW w:w="1396" w:type="dxa"/>
            <w:tcBorders>
              <w:top w:val="nil"/>
              <w:left w:val="single" w:sz="4" w:space="0" w:color="C0C0C0"/>
              <w:bottom w:val="single" w:sz="4" w:space="0" w:color="C0C0C0"/>
              <w:right w:val="single" w:sz="4" w:space="0" w:color="C0C0C0"/>
            </w:tcBorders>
            <w:shd w:val="clear" w:color="auto" w:fill="auto"/>
            <w:vAlign w:val="center"/>
            <w:hideMark/>
          </w:tcPr>
          <w:p w14:paraId="7075E6CE" w14:textId="530C7B49"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44,69</w:t>
            </w:r>
          </w:p>
        </w:tc>
        <w:tc>
          <w:tcPr>
            <w:tcW w:w="1518" w:type="dxa"/>
            <w:tcBorders>
              <w:top w:val="nil"/>
              <w:left w:val="nil"/>
              <w:bottom w:val="single" w:sz="4" w:space="0" w:color="C0C0C0"/>
              <w:right w:val="single" w:sz="4" w:space="0" w:color="C0C0C0"/>
            </w:tcBorders>
            <w:shd w:val="clear" w:color="auto" w:fill="auto"/>
            <w:vAlign w:val="center"/>
            <w:hideMark/>
          </w:tcPr>
          <w:p w14:paraId="76245A01" w14:textId="2E280FA2"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44,47</w:t>
            </w:r>
          </w:p>
        </w:tc>
        <w:tc>
          <w:tcPr>
            <w:tcW w:w="1436" w:type="dxa"/>
            <w:tcBorders>
              <w:top w:val="nil"/>
              <w:left w:val="nil"/>
              <w:bottom w:val="single" w:sz="4" w:space="0" w:color="C0C0C0"/>
              <w:right w:val="single" w:sz="4" w:space="0" w:color="C0C0C0"/>
            </w:tcBorders>
            <w:shd w:val="clear" w:color="auto" w:fill="auto"/>
            <w:vAlign w:val="center"/>
            <w:hideMark/>
          </w:tcPr>
          <w:p w14:paraId="6B9DCB3A" w14:textId="7C101D4A"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22,23</w:t>
            </w:r>
          </w:p>
        </w:tc>
        <w:tc>
          <w:tcPr>
            <w:tcW w:w="1396" w:type="dxa"/>
            <w:tcBorders>
              <w:top w:val="nil"/>
              <w:left w:val="nil"/>
              <w:bottom w:val="single" w:sz="4" w:space="0" w:color="C0C0C0"/>
              <w:right w:val="single" w:sz="4" w:space="0" w:color="C0C0C0"/>
            </w:tcBorders>
            <w:shd w:val="clear" w:color="auto" w:fill="auto"/>
            <w:vAlign w:val="center"/>
            <w:hideMark/>
          </w:tcPr>
          <w:p w14:paraId="1F8A5B72" w14:textId="74F178D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22,23</w:t>
            </w:r>
          </w:p>
        </w:tc>
        <w:tc>
          <w:tcPr>
            <w:tcW w:w="4696" w:type="dxa"/>
            <w:tcBorders>
              <w:top w:val="nil"/>
              <w:left w:val="nil"/>
              <w:bottom w:val="nil"/>
              <w:right w:val="nil"/>
            </w:tcBorders>
            <w:shd w:val="clear" w:color="auto" w:fill="auto"/>
            <w:vAlign w:val="center"/>
            <w:hideMark/>
          </w:tcPr>
          <w:p w14:paraId="19E2E322" w14:textId="77777777" w:rsidR="004474E2" w:rsidRPr="004474E2" w:rsidRDefault="004474E2" w:rsidP="004474E2">
            <w:pPr>
              <w:jc w:val="center"/>
              <w:rPr>
                <w:rFonts w:ascii="Tahoma" w:hAnsi="Tahoma" w:cs="Tahoma"/>
                <w:b/>
                <w:bCs/>
                <w:sz w:val="13"/>
                <w:szCs w:val="13"/>
              </w:rPr>
            </w:pPr>
          </w:p>
        </w:tc>
      </w:tr>
      <w:tr w:rsidR="004474E2" w:rsidRPr="004474E2" w14:paraId="404FEAB2" w14:textId="77777777" w:rsidTr="004474E2">
        <w:trPr>
          <w:trHeight w:val="450"/>
          <w:jc w:val="center"/>
        </w:trPr>
        <w:tc>
          <w:tcPr>
            <w:tcW w:w="459" w:type="dxa"/>
            <w:tcBorders>
              <w:top w:val="nil"/>
              <w:left w:val="nil"/>
              <w:bottom w:val="nil"/>
              <w:right w:val="nil"/>
            </w:tcBorders>
            <w:shd w:val="clear" w:color="auto" w:fill="auto"/>
            <w:vAlign w:val="center"/>
            <w:hideMark/>
          </w:tcPr>
          <w:p w14:paraId="46B16E7D" w14:textId="77777777" w:rsidR="004474E2" w:rsidRPr="004474E2" w:rsidRDefault="004474E2" w:rsidP="004474E2">
            <w:pPr>
              <w:rPr>
                <w:sz w:val="13"/>
                <w:szCs w:val="13"/>
              </w:rPr>
            </w:pPr>
          </w:p>
        </w:tc>
        <w:tc>
          <w:tcPr>
            <w:tcW w:w="990" w:type="dxa"/>
            <w:tcBorders>
              <w:top w:val="nil"/>
              <w:left w:val="nil"/>
              <w:bottom w:val="nil"/>
              <w:right w:val="nil"/>
            </w:tcBorders>
            <w:shd w:val="clear" w:color="auto" w:fill="auto"/>
            <w:vAlign w:val="center"/>
            <w:hideMark/>
          </w:tcPr>
          <w:p w14:paraId="1FE89178" w14:textId="77777777" w:rsidR="004474E2" w:rsidRPr="004474E2" w:rsidRDefault="004474E2" w:rsidP="004474E2">
            <w:pPr>
              <w:rPr>
                <w:sz w:val="13"/>
                <w:szCs w:val="13"/>
              </w:rPr>
            </w:pPr>
          </w:p>
        </w:tc>
        <w:tc>
          <w:tcPr>
            <w:tcW w:w="4885" w:type="dxa"/>
            <w:tcBorders>
              <w:top w:val="nil"/>
              <w:left w:val="single" w:sz="4" w:space="0" w:color="C0C0C0"/>
              <w:bottom w:val="single" w:sz="4" w:space="0" w:color="C0C0C0"/>
              <w:right w:val="single" w:sz="4" w:space="0" w:color="C0C0C0"/>
            </w:tcBorders>
            <w:shd w:val="clear" w:color="000000" w:fill="FABF8F"/>
            <w:vAlign w:val="center"/>
            <w:hideMark/>
          </w:tcPr>
          <w:p w14:paraId="38217D30" w14:textId="77777777" w:rsidR="004474E2" w:rsidRPr="004474E2" w:rsidRDefault="004474E2" w:rsidP="004474E2">
            <w:pPr>
              <w:jc w:val="right"/>
              <w:rPr>
                <w:rFonts w:ascii="Tahoma" w:hAnsi="Tahoma" w:cs="Tahoma"/>
                <w:b/>
                <w:bCs/>
                <w:sz w:val="13"/>
                <w:szCs w:val="13"/>
              </w:rPr>
            </w:pPr>
            <w:r w:rsidRPr="004474E2">
              <w:rPr>
                <w:rFonts w:ascii="Tahoma" w:hAnsi="Tahoma" w:cs="Tahoma"/>
                <w:b/>
                <w:bCs/>
                <w:sz w:val="13"/>
                <w:szCs w:val="13"/>
              </w:rPr>
              <w:t>Расходы на приобретение энергетических ресурсов</w:t>
            </w:r>
          </w:p>
        </w:tc>
        <w:tc>
          <w:tcPr>
            <w:tcW w:w="1106" w:type="dxa"/>
            <w:tcBorders>
              <w:top w:val="nil"/>
              <w:left w:val="nil"/>
              <w:bottom w:val="single" w:sz="4" w:space="0" w:color="C0C0C0"/>
              <w:right w:val="single" w:sz="4" w:space="0" w:color="C0C0C0"/>
            </w:tcBorders>
            <w:shd w:val="clear" w:color="auto" w:fill="auto"/>
            <w:vAlign w:val="center"/>
            <w:hideMark/>
          </w:tcPr>
          <w:p w14:paraId="77CC770C"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551" w:type="dxa"/>
            <w:tcBorders>
              <w:top w:val="nil"/>
              <w:left w:val="nil"/>
              <w:bottom w:val="single" w:sz="4" w:space="0" w:color="C0C0C0"/>
              <w:right w:val="single" w:sz="4" w:space="0" w:color="C0C0C0"/>
            </w:tcBorders>
            <w:shd w:val="clear" w:color="auto" w:fill="auto"/>
            <w:vAlign w:val="center"/>
            <w:hideMark/>
          </w:tcPr>
          <w:p w14:paraId="79FFF4AD" w14:textId="4EE2E595"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22,13</w:t>
            </w:r>
          </w:p>
        </w:tc>
        <w:tc>
          <w:tcPr>
            <w:tcW w:w="1621" w:type="dxa"/>
            <w:tcBorders>
              <w:top w:val="nil"/>
              <w:left w:val="nil"/>
              <w:bottom w:val="single" w:sz="4" w:space="0" w:color="C0C0C0"/>
              <w:right w:val="single" w:sz="4" w:space="0" w:color="C0C0C0"/>
            </w:tcBorders>
            <w:shd w:val="clear" w:color="auto" w:fill="auto"/>
            <w:vAlign w:val="center"/>
            <w:hideMark/>
          </w:tcPr>
          <w:p w14:paraId="6B5A91A6" w14:textId="7F091450"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22,13</w:t>
            </w:r>
          </w:p>
        </w:tc>
        <w:tc>
          <w:tcPr>
            <w:tcW w:w="1518" w:type="dxa"/>
            <w:tcBorders>
              <w:top w:val="nil"/>
              <w:left w:val="nil"/>
              <w:bottom w:val="single" w:sz="4" w:space="0" w:color="C0C0C0"/>
              <w:right w:val="single" w:sz="4" w:space="0" w:color="C0C0C0"/>
            </w:tcBorders>
            <w:shd w:val="clear" w:color="auto" w:fill="auto"/>
            <w:vAlign w:val="center"/>
            <w:hideMark/>
          </w:tcPr>
          <w:p w14:paraId="0C927070" w14:textId="05952B5A"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30,21</w:t>
            </w:r>
          </w:p>
        </w:tc>
        <w:tc>
          <w:tcPr>
            <w:tcW w:w="1496" w:type="dxa"/>
            <w:tcBorders>
              <w:top w:val="nil"/>
              <w:left w:val="nil"/>
              <w:bottom w:val="single" w:sz="4" w:space="0" w:color="C0C0C0"/>
              <w:right w:val="single" w:sz="4" w:space="0" w:color="C0C0C0"/>
            </w:tcBorders>
            <w:shd w:val="clear" w:color="auto" w:fill="auto"/>
            <w:vAlign w:val="center"/>
            <w:hideMark/>
          </w:tcPr>
          <w:p w14:paraId="68F03826" w14:textId="6EE23929"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15,10</w:t>
            </w:r>
          </w:p>
        </w:tc>
        <w:tc>
          <w:tcPr>
            <w:tcW w:w="1536" w:type="dxa"/>
            <w:tcBorders>
              <w:top w:val="nil"/>
              <w:left w:val="nil"/>
              <w:bottom w:val="single" w:sz="4" w:space="0" w:color="C0C0C0"/>
              <w:right w:val="single" w:sz="4" w:space="0" w:color="C0C0C0"/>
            </w:tcBorders>
            <w:shd w:val="clear" w:color="auto" w:fill="auto"/>
            <w:vAlign w:val="center"/>
            <w:hideMark/>
          </w:tcPr>
          <w:p w14:paraId="62A7043C" w14:textId="63B81CEF"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15,10</w:t>
            </w:r>
          </w:p>
        </w:tc>
        <w:tc>
          <w:tcPr>
            <w:tcW w:w="2936" w:type="dxa"/>
            <w:tcBorders>
              <w:top w:val="nil"/>
              <w:left w:val="nil"/>
              <w:bottom w:val="nil"/>
              <w:right w:val="nil"/>
            </w:tcBorders>
            <w:shd w:val="clear" w:color="auto" w:fill="auto"/>
            <w:vAlign w:val="center"/>
            <w:hideMark/>
          </w:tcPr>
          <w:p w14:paraId="3C5A6A5B" w14:textId="77777777" w:rsidR="004474E2" w:rsidRPr="004474E2" w:rsidRDefault="004474E2" w:rsidP="004474E2">
            <w:pPr>
              <w:jc w:val="center"/>
              <w:rPr>
                <w:rFonts w:ascii="Tahoma" w:hAnsi="Tahoma" w:cs="Tahoma"/>
                <w:b/>
                <w:bCs/>
                <w:sz w:val="13"/>
                <w:szCs w:val="13"/>
              </w:rPr>
            </w:pPr>
          </w:p>
        </w:tc>
        <w:tc>
          <w:tcPr>
            <w:tcW w:w="1396" w:type="dxa"/>
            <w:tcBorders>
              <w:top w:val="nil"/>
              <w:left w:val="single" w:sz="4" w:space="0" w:color="C0C0C0"/>
              <w:bottom w:val="single" w:sz="4" w:space="0" w:color="C0C0C0"/>
              <w:right w:val="single" w:sz="4" w:space="0" w:color="C0C0C0"/>
            </w:tcBorders>
            <w:shd w:val="clear" w:color="auto" w:fill="auto"/>
            <w:vAlign w:val="center"/>
            <w:hideMark/>
          </w:tcPr>
          <w:p w14:paraId="73AF08DC" w14:textId="522FFF15"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35,86</w:t>
            </w:r>
          </w:p>
        </w:tc>
        <w:tc>
          <w:tcPr>
            <w:tcW w:w="1518" w:type="dxa"/>
            <w:tcBorders>
              <w:top w:val="nil"/>
              <w:left w:val="nil"/>
              <w:bottom w:val="single" w:sz="4" w:space="0" w:color="C0C0C0"/>
              <w:right w:val="single" w:sz="4" w:space="0" w:color="C0C0C0"/>
            </w:tcBorders>
            <w:shd w:val="clear" w:color="auto" w:fill="auto"/>
            <w:vAlign w:val="center"/>
            <w:hideMark/>
          </w:tcPr>
          <w:p w14:paraId="1CF3DE07" w14:textId="09FF4D25"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36,25</w:t>
            </w:r>
          </w:p>
        </w:tc>
        <w:tc>
          <w:tcPr>
            <w:tcW w:w="1436" w:type="dxa"/>
            <w:tcBorders>
              <w:top w:val="nil"/>
              <w:left w:val="nil"/>
              <w:bottom w:val="single" w:sz="4" w:space="0" w:color="C0C0C0"/>
              <w:right w:val="single" w:sz="4" w:space="0" w:color="C0C0C0"/>
            </w:tcBorders>
            <w:shd w:val="clear" w:color="auto" w:fill="auto"/>
            <w:vAlign w:val="center"/>
            <w:hideMark/>
          </w:tcPr>
          <w:p w14:paraId="529980FE" w14:textId="6FFA70E6"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18,12</w:t>
            </w:r>
          </w:p>
        </w:tc>
        <w:tc>
          <w:tcPr>
            <w:tcW w:w="1396" w:type="dxa"/>
            <w:tcBorders>
              <w:top w:val="nil"/>
              <w:left w:val="nil"/>
              <w:bottom w:val="single" w:sz="4" w:space="0" w:color="C0C0C0"/>
              <w:right w:val="single" w:sz="4" w:space="0" w:color="C0C0C0"/>
            </w:tcBorders>
            <w:shd w:val="clear" w:color="auto" w:fill="auto"/>
            <w:vAlign w:val="center"/>
            <w:hideMark/>
          </w:tcPr>
          <w:p w14:paraId="65F670EE" w14:textId="67E84946"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18,12</w:t>
            </w:r>
          </w:p>
        </w:tc>
        <w:tc>
          <w:tcPr>
            <w:tcW w:w="4696" w:type="dxa"/>
            <w:tcBorders>
              <w:top w:val="nil"/>
              <w:left w:val="nil"/>
              <w:bottom w:val="nil"/>
              <w:right w:val="nil"/>
            </w:tcBorders>
            <w:shd w:val="clear" w:color="auto" w:fill="auto"/>
            <w:vAlign w:val="center"/>
            <w:hideMark/>
          </w:tcPr>
          <w:p w14:paraId="3A574070" w14:textId="77777777" w:rsidR="004474E2" w:rsidRPr="004474E2" w:rsidRDefault="004474E2" w:rsidP="004474E2">
            <w:pPr>
              <w:jc w:val="center"/>
              <w:rPr>
                <w:rFonts w:ascii="Tahoma" w:hAnsi="Tahoma" w:cs="Tahoma"/>
                <w:b/>
                <w:bCs/>
                <w:sz w:val="13"/>
                <w:szCs w:val="13"/>
              </w:rPr>
            </w:pPr>
          </w:p>
        </w:tc>
      </w:tr>
      <w:tr w:rsidR="004474E2" w:rsidRPr="004474E2" w14:paraId="6DE9295D" w14:textId="77777777" w:rsidTr="004474E2">
        <w:trPr>
          <w:trHeight w:val="225"/>
          <w:jc w:val="center"/>
        </w:trPr>
        <w:tc>
          <w:tcPr>
            <w:tcW w:w="459" w:type="dxa"/>
            <w:tcBorders>
              <w:top w:val="nil"/>
              <w:left w:val="nil"/>
              <w:bottom w:val="nil"/>
              <w:right w:val="nil"/>
            </w:tcBorders>
            <w:shd w:val="clear" w:color="auto" w:fill="auto"/>
            <w:vAlign w:val="center"/>
            <w:hideMark/>
          </w:tcPr>
          <w:p w14:paraId="54EB789E" w14:textId="77777777" w:rsidR="004474E2" w:rsidRPr="004474E2" w:rsidRDefault="004474E2" w:rsidP="004474E2">
            <w:pPr>
              <w:rPr>
                <w:sz w:val="13"/>
                <w:szCs w:val="13"/>
              </w:rPr>
            </w:pPr>
          </w:p>
        </w:tc>
        <w:tc>
          <w:tcPr>
            <w:tcW w:w="990" w:type="dxa"/>
            <w:tcBorders>
              <w:top w:val="nil"/>
              <w:left w:val="nil"/>
              <w:bottom w:val="nil"/>
              <w:right w:val="nil"/>
            </w:tcBorders>
            <w:shd w:val="clear" w:color="auto" w:fill="auto"/>
            <w:vAlign w:val="center"/>
            <w:hideMark/>
          </w:tcPr>
          <w:p w14:paraId="687F29F3" w14:textId="77777777" w:rsidR="004474E2" w:rsidRPr="004474E2" w:rsidRDefault="004474E2" w:rsidP="004474E2">
            <w:pPr>
              <w:rPr>
                <w:sz w:val="13"/>
                <w:szCs w:val="13"/>
              </w:rPr>
            </w:pPr>
          </w:p>
        </w:tc>
        <w:tc>
          <w:tcPr>
            <w:tcW w:w="4885" w:type="dxa"/>
            <w:tcBorders>
              <w:top w:val="nil"/>
              <w:left w:val="single" w:sz="4" w:space="0" w:color="C0C0C0"/>
              <w:bottom w:val="single" w:sz="4" w:space="0" w:color="C0C0C0"/>
              <w:right w:val="single" w:sz="4" w:space="0" w:color="C0C0C0"/>
            </w:tcBorders>
            <w:shd w:val="clear" w:color="000000" w:fill="B1A0C7"/>
            <w:vAlign w:val="center"/>
            <w:hideMark/>
          </w:tcPr>
          <w:p w14:paraId="71794656"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Амортизация</w:t>
            </w:r>
          </w:p>
        </w:tc>
        <w:tc>
          <w:tcPr>
            <w:tcW w:w="1106" w:type="dxa"/>
            <w:tcBorders>
              <w:top w:val="nil"/>
              <w:left w:val="nil"/>
              <w:bottom w:val="single" w:sz="4" w:space="0" w:color="C0C0C0"/>
              <w:right w:val="single" w:sz="4" w:space="0" w:color="C0C0C0"/>
            </w:tcBorders>
            <w:shd w:val="clear" w:color="auto" w:fill="auto"/>
            <w:vAlign w:val="center"/>
            <w:hideMark/>
          </w:tcPr>
          <w:p w14:paraId="548C4322"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551" w:type="dxa"/>
            <w:tcBorders>
              <w:top w:val="nil"/>
              <w:left w:val="nil"/>
              <w:bottom w:val="single" w:sz="4" w:space="0" w:color="C0C0C0"/>
              <w:right w:val="single" w:sz="4" w:space="0" w:color="C0C0C0"/>
            </w:tcBorders>
            <w:shd w:val="clear" w:color="auto" w:fill="auto"/>
            <w:vAlign w:val="center"/>
            <w:hideMark/>
          </w:tcPr>
          <w:p w14:paraId="23F84CCA" w14:textId="7515457A"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w:t>
            </w:r>
          </w:p>
        </w:tc>
        <w:tc>
          <w:tcPr>
            <w:tcW w:w="1621" w:type="dxa"/>
            <w:tcBorders>
              <w:top w:val="nil"/>
              <w:left w:val="nil"/>
              <w:bottom w:val="single" w:sz="4" w:space="0" w:color="C0C0C0"/>
              <w:right w:val="single" w:sz="4" w:space="0" w:color="C0C0C0"/>
            </w:tcBorders>
            <w:shd w:val="clear" w:color="auto" w:fill="auto"/>
            <w:vAlign w:val="center"/>
            <w:hideMark/>
          </w:tcPr>
          <w:p w14:paraId="07A6A845" w14:textId="32DE68F3"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w:t>
            </w:r>
          </w:p>
        </w:tc>
        <w:tc>
          <w:tcPr>
            <w:tcW w:w="1518" w:type="dxa"/>
            <w:tcBorders>
              <w:top w:val="nil"/>
              <w:left w:val="nil"/>
              <w:bottom w:val="single" w:sz="4" w:space="0" w:color="C0C0C0"/>
              <w:right w:val="single" w:sz="4" w:space="0" w:color="C0C0C0"/>
            </w:tcBorders>
            <w:shd w:val="clear" w:color="auto" w:fill="auto"/>
            <w:vAlign w:val="center"/>
            <w:hideMark/>
          </w:tcPr>
          <w:p w14:paraId="1F920C1A" w14:textId="075CCDBD"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w:t>
            </w:r>
          </w:p>
        </w:tc>
        <w:tc>
          <w:tcPr>
            <w:tcW w:w="1496" w:type="dxa"/>
            <w:tcBorders>
              <w:top w:val="nil"/>
              <w:left w:val="nil"/>
              <w:bottom w:val="single" w:sz="4" w:space="0" w:color="C0C0C0"/>
              <w:right w:val="single" w:sz="4" w:space="0" w:color="C0C0C0"/>
            </w:tcBorders>
            <w:shd w:val="clear" w:color="auto" w:fill="auto"/>
            <w:vAlign w:val="center"/>
            <w:hideMark/>
          </w:tcPr>
          <w:p w14:paraId="40E6FB4A" w14:textId="4DD1165C"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w:t>
            </w:r>
          </w:p>
        </w:tc>
        <w:tc>
          <w:tcPr>
            <w:tcW w:w="1536" w:type="dxa"/>
            <w:tcBorders>
              <w:top w:val="nil"/>
              <w:left w:val="nil"/>
              <w:bottom w:val="single" w:sz="4" w:space="0" w:color="C0C0C0"/>
              <w:right w:val="single" w:sz="4" w:space="0" w:color="C0C0C0"/>
            </w:tcBorders>
            <w:shd w:val="clear" w:color="auto" w:fill="auto"/>
            <w:vAlign w:val="center"/>
            <w:hideMark/>
          </w:tcPr>
          <w:p w14:paraId="78432869" w14:textId="4B01DA9F"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w:t>
            </w:r>
          </w:p>
        </w:tc>
        <w:tc>
          <w:tcPr>
            <w:tcW w:w="2936" w:type="dxa"/>
            <w:tcBorders>
              <w:top w:val="nil"/>
              <w:left w:val="nil"/>
              <w:bottom w:val="nil"/>
              <w:right w:val="nil"/>
            </w:tcBorders>
            <w:shd w:val="clear" w:color="auto" w:fill="auto"/>
            <w:vAlign w:val="center"/>
            <w:hideMark/>
          </w:tcPr>
          <w:p w14:paraId="43723EE1" w14:textId="77777777" w:rsidR="004474E2" w:rsidRPr="004474E2" w:rsidRDefault="004474E2" w:rsidP="004474E2">
            <w:pPr>
              <w:jc w:val="center"/>
              <w:rPr>
                <w:rFonts w:ascii="Tahoma" w:hAnsi="Tahoma" w:cs="Tahoma"/>
                <w:b/>
                <w:bCs/>
                <w:sz w:val="13"/>
                <w:szCs w:val="13"/>
              </w:rPr>
            </w:pPr>
          </w:p>
        </w:tc>
        <w:tc>
          <w:tcPr>
            <w:tcW w:w="1396" w:type="dxa"/>
            <w:tcBorders>
              <w:top w:val="nil"/>
              <w:left w:val="single" w:sz="4" w:space="0" w:color="C0C0C0"/>
              <w:bottom w:val="single" w:sz="4" w:space="0" w:color="C0C0C0"/>
              <w:right w:val="single" w:sz="4" w:space="0" w:color="C0C0C0"/>
            </w:tcBorders>
            <w:shd w:val="clear" w:color="auto" w:fill="auto"/>
            <w:vAlign w:val="center"/>
            <w:hideMark/>
          </w:tcPr>
          <w:p w14:paraId="10E30599" w14:textId="5012598F"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w:t>
            </w:r>
          </w:p>
        </w:tc>
        <w:tc>
          <w:tcPr>
            <w:tcW w:w="1518" w:type="dxa"/>
            <w:tcBorders>
              <w:top w:val="nil"/>
              <w:left w:val="nil"/>
              <w:bottom w:val="single" w:sz="4" w:space="0" w:color="C0C0C0"/>
              <w:right w:val="single" w:sz="4" w:space="0" w:color="C0C0C0"/>
            </w:tcBorders>
            <w:shd w:val="clear" w:color="auto" w:fill="auto"/>
            <w:vAlign w:val="center"/>
            <w:hideMark/>
          </w:tcPr>
          <w:p w14:paraId="705A7979" w14:textId="5E9EDF0B"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w:t>
            </w:r>
          </w:p>
        </w:tc>
        <w:tc>
          <w:tcPr>
            <w:tcW w:w="1436" w:type="dxa"/>
            <w:tcBorders>
              <w:top w:val="nil"/>
              <w:left w:val="nil"/>
              <w:bottom w:val="single" w:sz="4" w:space="0" w:color="C0C0C0"/>
              <w:right w:val="single" w:sz="4" w:space="0" w:color="C0C0C0"/>
            </w:tcBorders>
            <w:shd w:val="clear" w:color="auto" w:fill="auto"/>
            <w:vAlign w:val="center"/>
            <w:hideMark/>
          </w:tcPr>
          <w:p w14:paraId="59F30E51" w14:textId="1076B1B5"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w:t>
            </w:r>
          </w:p>
        </w:tc>
        <w:tc>
          <w:tcPr>
            <w:tcW w:w="1396" w:type="dxa"/>
            <w:tcBorders>
              <w:top w:val="nil"/>
              <w:left w:val="nil"/>
              <w:bottom w:val="single" w:sz="4" w:space="0" w:color="C0C0C0"/>
              <w:right w:val="single" w:sz="4" w:space="0" w:color="C0C0C0"/>
            </w:tcBorders>
            <w:shd w:val="clear" w:color="auto" w:fill="auto"/>
            <w:vAlign w:val="center"/>
            <w:hideMark/>
          </w:tcPr>
          <w:p w14:paraId="5C7920E6" w14:textId="7CE5DE50"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w:t>
            </w:r>
          </w:p>
        </w:tc>
        <w:tc>
          <w:tcPr>
            <w:tcW w:w="4696" w:type="dxa"/>
            <w:tcBorders>
              <w:top w:val="nil"/>
              <w:left w:val="nil"/>
              <w:bottom w:val="nil"/>
              <w:right w:val="nil"/>
            </w:tcBorders>
            <w:shd w:val="clear" w:color="auto" w:fill="auto"/>
            <w:vAlign w:val="center"/>
            <w:hideMark/>
          </w:tcPr>
          <w:p w14:paraId="2DF011D7" w14:textId="77777777" w:rsidR="004474E2" w:rsidRPr="004474E2" w:rsidRDefault="004474E2" w:rsidP="004474E2">
            <w:pPr>
              <w:jc w:val="center"/>
              <w:rPr>
                <w:rFonts w:ascii="Tahoma" w:hAnsi="Tahoma" w:cs="Tahoma"/>
                <w:b/>
                <w:bCs/>
                <w:sz w:val="13"/>
                <w:szCs w:val="13"/>
              </w:rPr>
            </w:pPr>
          </w:p>
        </w:tc>
      </w:tr>
      <w:tr w:rsidR="004474E2" w:rsidRPr="004474E2" w14:paraId="2029111E" w14:textId="77777777" w:rsidTr="004474E2">
        <w:trPr>
          <w:trHeight w:val="225"/>
          <w:jc w:val="center"/>
        </w:trPr>
        <w:tc>
          <w:tcPr>
            <w:tcW w:w="459" w:type="dxa"/>
            <w:tcBorders>
              <w:top w:val="nil"/>
              <w:left w:val="nil"/>
              <w:bottom w:val="nil"/>
              <w:right w:val="nil"/>
            </w:tcBorders>
            <w:shd w:val="clear" w:color="auto" w:fill="auto"/>
            <w:vAlign w:val="center"/>
            <w:hideMark/>
          </w:tcPr>
          <w:p w14:paraId="24E4C0D5" w14:textId="77777777" w:rsidR="004474E2" w:rsidRPr="004474E2" w:rsidRDefault="004474E2" w:rsidP="004474E2">
            <w:pPr>
              <w:rPr>
                <w:sz w:val="13"/>
                <w:szCs w:val="13"/>
              </w:rPr>
            </w:pPr>
          </w:p>
        </w:tc>
        <w:tc>
          <w:tcPr>
            <w:tcW w:w="990" w:type="dxa"/>
            <w:tcBorders>
              <w:top w:val="nil"/>
              <w:left w:val="nil"/>
              <w:bottom w:val="nil"/>
              <w:right w:val="nil"/>
            </w:tcBorders>
            <w:shd w:val="clear" w:color="auto" w:fill="auto"/>
            <w:vAlign w:val="center"/>
            <w:hideMark/>
          </w:tcPr>
          <w:p w14:paraId="76C68284" w14:textId="77777777" w:rsidR="004474E2" w:rsidRPr="004474E2" w:rsidRDefault="004474E2" w:rsidP="004474E2">
            <w:pPr>
              <w:rPr>
                <w:sz w:val="13"/>
                <w:szCs w:val="13"/>
              </w:rPr>
            </w:pPr>
          </w:p>
        </w:tc>
        <w:tc>
          <w:tcPr>
            <w:tcW w:w="4885" w:type="dxa"/>
            <w:tcBorders>
              <w:top w:val="nil"/>
              <w:left w:val="single" w:sz="4" w:space="0" w:color="C0C0C0"/>
              <w:bottom w:val="single" w:sz="4" w:space="0" w:color="C0C0C0"/>
              <w:right w:val="single" w:sz="4" w:space="0" w:color="C0C0C0"/>
            </w:tcBorders>
            <w:shd w:val="clear" w:color="000000" w:fill="00B0F0"/>
            <w:vAlign w:val="center"/>
            <w:hideMark/>
          </w:tcPr>
          <w:p w14:paraId="388A0BAC"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Нормативная прибыль</w:t>
            </w:r>
          </w:p>
        </w:tc>
        <w:tc>
          <w:tcPr>
            <w:tcW w:w="1106" w:type="dxa"/>
            <w:tcBorders>
              <w:top w:val="nil"/>
              <w:left w:val="nil"/>
              <w:bottom w:val="single" w:sz="4" w:space="0" w:color="C0C0C0"/>
              <w:right w:val="single" w:sz="4" w:space="0" w:color="C0C0C0"/>
            </w:tcBorders>
            <w:shd w:val="clear" w:color="auto" w:fill="auto"/>
            <w:vAlign w:val="center"/>
            <w:hideMark/>
          </w:tcPr>
          <w:p w14:paraId="22EE99EE"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551" w:type="dxa"/>
            <w:tcBorders>
              <w:top w:val="nil"/>
              <w:left w:val="nil"/>
              <w:bottom w:val="single" w:sz="4" w:space="0" w:color="C0C0C0"/>
              <w:right w:val="single" w:sz="4" w:space="0" w:color="C0C0C0"/>
            </w:tcBorders>
            <w:shd w:val="clear" w:color="auto" w:fill="auto"/>
            <w:vAlign w:val="center"/>
            <w:hideMark/>
          </w:tcPr>
          <w:p w14:paraId="36940E23" w14:textId="0DD59394"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w:t>
            </w:r>
          </w:p>
        </w:tc>
        <w:tc>
          <w:tcPr>
            <w:tcW w:w="1621" w:type="dxa"/>
            <w:tcBorders>
              <w:top w:val="nil"/>
              <w:left w:val="nil"/>
              <w:bottom w:val="single" w:sz="4" w:space="0" w:color="C0C0C0"/>
              <w:right w:val="single" w:sz="4" w:space="0" w:color="C0C0C0"/>
            </w:tcBorders>
            <w:shd w:val="clear" w:color="auto" w:fill="auto"/>
            <w:vAlign w:val="center"/>
            <w:hideMark/>
          </w:tcPr>
          <w:p w14:paraId="68EF23E9" w14:textId="5A9EACDC"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w:t>
            </w:r>
          </w:p>
        </w:tc>
        <w:tc>
          <w:tcPr>
            <w:tcW w:w="1518" w:type="dxa"/>
            <w:tcBorders>
              <w:top w:val="nil"/>
              <w:left w:val="nil"/>
              <w:bottom w:val="single" w:sz="4" w:space="0" w:color="C0C0C0"/>
              <w:right w:val="single" w:sz="4" w:space="0" w:color="C0C0C0"/>
            </w:tcBorders>
            <w:shd w:val="clear" w:color="auto" w:fill="auto"/>
            <w:vAlign w:val="center"/>
            <w:hideMark/>
          </w:tcPr>
          <w:p w14:paraId="3941A19F" w14:textId="68771739"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w:t>
            </w:r>
          </w:p>
        </w:tc>
        <w:tc>
          <w:tcPr>
            <w:tcW w:w="1496" w:type="dxa"/>
            <w:tcBorders>
              <w:top w:val="nil"/>
              <w:left w:val="nil"/>
              <w:bottom w:val="single" w:sz="4" w:space="0" w:color="C0C0C0"/>
              <w:right w:val="single" w:sz="4" w:space="0" w:color="C0C0C0"/>
            </w:tcBorders>
            <w:shd w:val="clear" w:color="auto" w:fill="auto"/>
            <w:vAlign w:val="center"/>
            <w:hideMark/>
          </w:tcPr>
          <w:p w14:paraId="25E233E5" w14:textId="3DBBDBAC"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w:t>
            </w:r>
          </w:p>
        </w:tc>
        <w:tc>
          <w:tcPr>
            <w:tcW w:w="1536" w:type="dxa"/>
            <w:tcBorders>
              <w:top w:val="nil"/>
              <w:left w:val="nil"/>
              <w:bottom w:val="single" w:sz="4" w:space="0" w:color="C0C0C0"/>
              <w:right w:val="single" w:sz="4" w:space="0" w:color="C0C0C0"/>
            </w:tcBorders>
            <w:shd w:val="clear" w:color="auto" w:fill="auto"/>
            <w:vAlign w:val="center"/>
            <w:hideMark/>
          </w:tcPr>
          <w:p w14:paraId="71ED9794" w14:textId="418DFAA5"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w:t>
            </w:r>
          </w:p>
        </w:tc>
        <w:tc>
          <w:tcPr>
            <w:tcW w:w="2936" w:type="dxa"/>
            <w:tcBorders>
              <w:top w:val="nil"/>
              <w:left w:val="nil"/>
              <w:bottom w:val="nil"/>
              <w:right w:val="nil"/>
            </w:tcBorders>
            <w:shd w:val="clear" w:color="auto" w:fill="auto"/>
            <w:vAlign w:val="center"/>
            <w:hideMark/>
          </w:tcPr>
          <w:p w14:paraId="42DCFC3B" w14:textId="77777777" w:rsidR="004474E2" w:rsidRPr="004474E2" w:rsidRDefault="004474E2" w:rsidP="004474E2">
            <w:pPr>
              <w:jc w:val="center"/>
              <w:rPr>
                <w:rFonts w:ascii="Tahoma" w:hAnsi="Tahoma" w:cs="Tahoma"/>
                <w:b/>
                <w:bCs/>
                <w:sz w:val="13"/>
                <w:szCs w:val="13"/>
              </w:rPr>
            </w:pPr>
          </w:p>
        </w:tc>
        <w:tc>
          <w:tcPr>
            <w:tcW w:w="1396" w:type="dxa"/>
            <w:tcBorders>
              <w:top w:val="nil"/>
              <w:left w:val="single" w:sz="4" w:space="0" w:color="C0C0C0"/>
              <w:bottom w:val="single" w:sz="4" w:space="0" w:color="C0C0C0"/>
              <w:right w:val="single" w:sz="4" w:space="0" w:color="C0C0C0"/>
            </w:tcBorders>
            <w:shd w:val="clear" w:color="auto" w:fill="auto"/>
            <w:vAlign w:val="center"/>
            <w:hideMark/>
          </w:tcPr>
          <w:p w14:paraId="32C539D4" w14:textId="5AABC6F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w:t>
            </w:r>
          </w:p>
        </w:tc>
        <w:tc>
          <w:tcPr>
            <w:tcW w:w="1518" w:type="dxa"/>
            <w:tcBorders>
              <w:top w:val="nil"/>
              <w:left w:val="nil"/>
              <w:bottom w:val="single" w:sz="4" w:space="0" w:color="C0C0C0"/>
              <w:right w:val="single" w:sz="4" w:space="0" w:color="C0C0C0"/>
            </w:tcBorders>
            <w:shd w:val="clear" w:color="auto" w:fill="auto"/>
            <w:vAlign w:val="center"/>
            <w:hideMark/>
          </w:tcPr>
          <w:p w14:paraId="53483E0D" w14:textId="22E04642"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w:t>
            </w:r>
          </w:p>
        </w:tc>
        <w:tc>
          <w:tcPr>
            <w:tcW w:w="1436" w:type="dxa"/>
            <w:tcBorders>
              <w:top w:val="nil"/>
              <w:left w:val="nil"/>
              <w:bottom w:val="single" w:sz="4" w:space="0" w:color="C0C0C0"/>
              <w:right w:val="single" w:sz="4" w:space="0" w:color="C0C0C0"/>
            </w:tcBorders>
            <w:shd w:val="clear" w:color="auto" w:fill="auto"/>
            <w:vAlign w:val="center"/>
            <w:hideMark/>
          </w:tcPr>
          <w:p w14:paraId="15814FDE" w14:textId="01A68996"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w:t>
            </w:r>
          </w:p>
        </w:tc>
        <w:tc>
          <w:tcPr>
            <w:tcW w:w="1396" w:type="dxa"/>
            <w:tcBorders>
              <w:top w:val="nil"/>
              <w:left w:val="nil"/>
              <w:bottom w:val="single" w:sz="4" w:space="0" w:color="C0C0C0"/>
              <w:right w:val="single" w:sz="4" w:space="0" w:color="C0C0C0"/>
            </w:tcBorders>
            <w:shd w:val="clear" w:color="auto" w:fill="auto"/>
            <w:vAlign w:val="center"/>
            <w:hideMark/>
          </w:tcPr>
          <w:p w14:paraId="1CE1B4A4" w14:textId="245773BC"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w:t>
            </w:r>
          </w:p>
        </w:tc>
        <w:tc>
          <w:tcPr>
            <w:tcW w:w="4696" w:type="dxa"/>
            <w:tcBorders>
              <w:top w:val="nil"/>
              <w:left w:val="nil"/>
              <w:bottom w:val="nil"/>
              <w:right w:val="nil"/>
            </w:tcBorders>
            <w:shd w:val="clear" w:color="auto" w:fill="auto"/>
            <w:vAlign w:val="center"/>
            <w:hideMark/>
          </w:tcPr>
          <w:p w14:paraId="19DBCBE0" w14:textId="77777777" w:rsidR="004474E2" w:rsidRPr="004474E2" w:rsidRDefault="004474E2" w:rsidP="004474E2">
            <w:pPr>
              <w:jc w:val="center"/>
              <w:rPr>
                <w:rFonts w:ascii="Tahoma" w:hAnsi="Tahoma" w:cs="Tahoma"/>
                <w:b/>
                <w:bCs/>
                <w:sz w:val="13"/>
                <w:szCs w:val="13"/>
              </w:rPr>
            </w:pPr>
          </w:p>
        </w:tc>
      </w:tr>
      <w:tr w:rsidR="004474E2" w:rsidRPr="004474E2" w14:paraId="580BE340" w14:textId="77777777" w:rsidTr="004474E2">
        <w:trPr>
          <w:trHeight w:val="225"/>
          <w:jc w:val="center"/>
        </w:trPr>
        <w:tc>
          <w:tcPr>
            <w:tcW w:w="459" w:type="dxa"/>
            <w:tcBorders>
              <w:top w:val="nil"/>
              <w:left w:val="nil"/>
              <w:bottom w:val="nil"/>
              <w:right w:val="nil"/>
            </w:tcBorders>
            <w:shd w:val="clear" w:color="auto" w:fill="auto"/>
            <w:vAlign w:val="center"/>
            <w:hideMark/>
          </w:tcPr>
          <w:p w14:paraId="62825CFA" w14:textId="77777777" w:rsidR="004474E2" w:rsidRPr="004474E2" w:rsidRDefault="004474E2" w:rsidP="004474E2">
            <w:pPr>
              <w:rPr>
                <w:sz w:val="13"/>
                <w:szCs w:val="13"/>
              </w:rPr>
            </w:pPr>
          </w:p>
        </w:tc>
        <w:tc>
          <w:tcPr>
            <w:tcW w:w="990" w:type="dxa"/>
            <w:tcBorders>
              <w:top w:val="nil"/>
              <w:left w:val="nil"/>
              <w:bottom w:val="nil"/>
              <w:right w:val="nil"/>
            </w:tcBorders>
            <w:shd w:val="clear" w:color="auto" w:fill="auto"/>
            <w:vAlign w:val="center"/>
            <w:hideMark/>
          </w:tcPr>
          <w:p w14:paraId="3E35BBB0" w14:textId="77777777" w:rsidR="004474E2" w:rsidRPr="004474E2" w:rsidRDefault="004474E2" w:rsidP="004474E2">
            <w:pPr>
              <w:rPr>
                <w:sz w:val="13"/>
                <w:szCs w:val="13"/>
              </w:rPr>
            </w:pPr>
          </w:p>
        </w:tc>
        <w:tc>
          <w:tcPr>
            <w:tcW w:w="4885" w:type="dxa"/>
            <w:tcBorders>
              <w:top w:val="nil"/>
              <w:left w:val="single" w:sz="4" w:space="0" w:color="C0C0C0"/>
              <w:bottom w:val="single" w:sz="4" w:space="0" w:color="C0C0C0"/>
              <w:right w:val="single" w:sz="4" w:space="0" w:color="C0C0C0"/>
            </w:tcBorders>
            <w:shd w:val="clear" w:color="000000" w:fill="B7DEE8"/>
            <w:vAlign w:val="center"/>
            <w:hideMark/>
          </w:tcPr>
          <w:p w14:paraId="2E6E12C0"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Расчетная предпринимательская прибыль</w:t>
            </w:r>
          </w:p>
        </w:tc>
        <w:tc>
          <w:tcPr>
            <w:tcW w:w="1106" w:type="dxa"/>
            <w:tcBorders>
              <w:top w:val="nil"/>
              <w:left w:val="nil"/>
              <w:bottom w:val="single" w:sz="4" w:space="0" w:color="C0C0C0"/>
              <w:right w:val="single" w:sz="4" w:space="0" w:color="C0C0C0"/>
            </w:tcBorders>
            <w:shd w:val="clear" w:color="auto" w:fill="auto"/>
            <w:vAlign w:val="center"/>
            <w:hideMark/>
          </w:tcPr>
          <w:p w14:paraId="4FD211FC"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551" w:type="dxa"/>
            <w:tcBorders>
              <w:top w:val="nil"/>
              <w:left w:val="nil"/>
              <w:bottom w:val="single" w:sz="4" w:space="0" w:color="C0C0C0"/>
              <w:right w:val="single" w:sz="4" w:space="0" w:color="C0C0C0"/>
            </w:tcBorders>
            <w:shd w:val="clear" w:color="auto" w:fill="auto"/>
            <w:vAlign w:val="center"/>
            <w:hideMark/>
          </w:tcPr>
          <w:p w14:paraId="4908E044" w14:textId="74CC90A0"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w:t>
            </w:r>
          </w:p>
        </w:tc>
        <w:tc>
          <w:tcPr>
            <w:tcW w:w="1621" w:type="dxa"/>
            <w:tcBorders>
              <w:top w:val="nil"/>
              <w:left w:val="nil"/>
              <w:bottom w:val="single" w:sz="4" w:space="0" w:color="C0C0C0"/>
              <w:right w:val="single" w:sz="4" w:space="0" w:color="C0C0C0"/>
            </w:tcBorders>
            <w:shd w:val="clear" w:color="auto" w:fill="auto"/>
            <w:vAlign w:val="center"/>
            <w:hideMark/>
          </w:tcPr>
          <w:p w14:paraId="749063DF" w14:textId="1F970A02"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w:t>
            </w:r>
          </w:p>
        </w:tc>
        <w:tc>
          <w:tcPr>
            <w:tcW w:w="1518" w:type="dxa"/>
            <w:tcBorders>
              <w:top w:val="nil"/>
              <w:left w:val="nil"/>
              <w:bottom w:val="single" w:sz="4" w:space="0" w:color="C0C0C0"/>
              <w:right w:val="single" w:sz="4" w:space="0" w:color="C0C0C0"/>
            </w:tcBorders>
            <w:shd w:val="clear" w:color="auto" w:fill="auto"/>
            <w:vAlign w:val="center"/>
            <w:hideMark/>
          </w:tcPr>
          <w:p w14:paraId="625453AD" w14:textId="2284598A"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w:t>
            </w:r>
          </w:p>
        </w:tc>
        <w:tc>
          <w:tcPr>
            <w:tcW w:w="1496" w:type="dxa"/>
            <w:tcBorders>
              <w:top w:val="nil"/>
              <w:left w:val="nil"/>
              <w:bottom w:val="single" w:sz="4" w:space="0" w:color="C0C0C0"/>
              <w:right w:val="single" w:sz="4" w:space="0" w:color="C0C0C0"/>
            </w:tcBorders>
            <w:shd w:val="clear" w:color="auto" w:fill="auto"/>
            <w:vAlign w:val="center"/>
            <w:hideMark/>
          </w:tcPr>
          <w:p w14:paraId="581B02D1" w14:textId="23ECE05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w:t>
            </w:r>
          </w:p>
        </w:tc>
        <w:tc>
          <w:tcPr>
            <w:tcW w:w="1536" w:type="dxa"/>
            <w:tcBorders>
              <w:top w:val="nil"/>
              <w:left w:val="nil"/>
              <w:bottom w:val="single" w:sz="4" w:space="0" w:color="C0C0C0"/>
              <w:right w:val="single" w:sz="4" w:space="0" w:color="C0C0C0"/>
            </w:tcBorders>
            <w:shd w:val="clear" w:color="auto" w:fill="auto"/>
            <w:vAlign w:val="center"/>
            <w:hideMark/>
          </w:tcPr>
          <w:p w14:paraId="1F47E624" w14:textId="7F62B74D"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w:t>
            </w:r>
          </w:p>
        </w:tc>
        <w:tc>
          <w:tcPr>
            <w:tcW w:w="2936" w:type="dxa"/>
            <w:tcBorders>
              <w:top w:val="nil"/>
              <w:left w:val="nil"/>
              <w:bottom w:val="nil"/>
              <w:right w:val="nil"/>
            </w:tcBorders>
            <w:shd w:val="clear" w:color="auto" w:fill="auto"/>
            <w:vAlign w:val="center"/>
            <w:hideMark/>
          </w:tcPr>
          <w:p w14:paraId="2454C13B" w14:textId="77777777" w:rsidR="004474E2" w:rsidRPr="004474E2" w:rsidRDefault="004474E2" w:rsidP="004474E2">
            <w:pPr>
              <w:jc w:val="center"/>
              <w:rPr>
                <w:rFonts w:ascii="Tahoma" w:hAnsi="Tahoma" w:cs="Tahoma"/>
                <w:b/>
                <w:bCs/>
                <w:sz w:val="13"/>
                <w:szCs w:val="13"/>
              </w:rPr>
            </w:pPr>
          </w:p>
        </w:tc>
        <w:tc>
          <w:tcPr>
            <w:tcW w:w="1396" w:type="dxa"/>
            <w:tcBorders>
              <w:top w:val="nil"/>
              <w:left w:val="single" w:sz="4" w:space="0" w:color="C0C0C0"/>
              <w:bottom w:val="single" w:sz="4" w:space="0" w:color="C0C0C0"/>
              <w:right w:val="single" w:sz="4" w:space="0" w:color="C0C0C0"/>
            </w:tcBorders>
            <w:shd w:val="clear" w:color="auto" w:fill="auto"/>
            <w:vAlign w:val="center"/>
            <w:hideMark/>
          </w:tcPr>
          <w:p w14:paraId="6285B937" w14:textId="05B78571"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w:t>
            </w:r>
          </w:p>
        </w:tc>
        <w:tc>
          <w:tcPr>
            <w:tcW w:w="1518" w:type="dxa"/>
            <w:tcBorders>
              <w:top w:val="nil"/>
              <w:left w:val="nil"/>
              <w:bottom w:val="single" w:sz="4" w:space="0" w:color="C0C0C0"/>
              <w:right w:val="single" w:sz="4" w:space="0" w:color="C0C0C0"/>
            </w:tcBorders>
            <w:shd w:val="clear" w:color="auto" w:fill="auto"/>
            <w:vAlign w:val="center"/>
            <w:hideMark/>
          </w:tcPr>
          <w:p w14:paraId="3F1F6971" w14:textId="0FA0FA93"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w:t>
            </w:r>
          </w:p>
        </w:tc>
        <w:tc>
          <w:tcPr>
            <w:tcW w:w="1436" w:type="dxa"/>
            <w:tcBorders>
              <w:top w:val="nil"/>
              <w:left w:val="nil"/>
              <w:bottom w:val="single" w:sz="4" w:space="0" w:color="C0C0C0"/>
              <w:right w:val="single" w:sz="4" w:space="0" w:color="C0C0C0"/>
            </w:tcBorders>
            <w:shd w:val="clear" w:color="auto" w:fill="auto"/>
            <w:vAlign w:val="center"/>
            <w:hideMark/>
          </w:tcPr>
          <w:p w14:paraId="331CF48F" w14:textId="408CBA5C"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w:t>
            </w:r>
          </w:p>
        </w:tc>
        <w:tc>
          <w:tcPr>
            <w:tcW w:w="1396" w:type="dxa"/>
            <w:tcBorders>
              <w:top w:val="nil"/>
              <w:left w:val="nil"/>
              <w:bottom w:val="single" w:sz="4" w:space="0" w:color="C0C0C0"/>
              <w:right w:val="single" w:sz="4" w:space="0" w:color="C0C0C0"/>
            </w:tcBorders>
            <w:shd w:val="clear" w:color="auto" w:fill="auto"/>
            <w:vAlign w:val="center"/>
            <w:hideMark/>
          </w:tcPr>
          <w:p w14:paraId="78DEE9FD" w14:textId="44050326"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w:t>
            </w:r>
          </w:p>
        </w:tc>
        <w:tc>
          <w:tcPr>
            <w:tcW w:w="4696" w:type="dxa"/>
            <w:tcBorders>
              <w:top w:val="nil"/>
              <w:left w:val="nil"/>
              <w:bottom w:val="nil"/>
              <w:right w:val="nil"/>
            </w:tcBorders>
            <w:shd w:val="clear" w:color="auto" w:fill="auto"/>
            <w:vAlign w:val="center"/>
            <w:hideMark/>
          </w:tcPr>
          <w:p w14:paraId="1AC37929" w14:textId="77777777" w:rsidR="004474E2" w:rsidRPr="004474E2" w:rsidRDefault="004474E2" w:rsidP="004474E2">
            <w:pPr>
              <w:jc w:val="center"/>
              <w:rPr>
                <w:rFonts w:ascii="Tahoma" w:hAnsi="Tahoma" w:cs="Tahoma"/>
                <w:b/>
                <w:bCs/>
                <w:sz w:val="13"/>
                <w:szCs w:val="13"/>
              </w:rPr>
            </w:pPr>
          </w:p>
        </w:tc>
      </w:tr>
      <w:tr w:rsidR="004474E2" w:rsidRPr="004474E2" w14:paraId="3E012C56" w14:textId="77777777" w:rsidTr="004474E2">
        <w:trPr>
          <w:trHeight w:val="225"/>
          <w:jc w:val="center"/>
        </w:trPr>
        <w:tc>
          <w:tcPr>
            <w:tcW w:w="459" w:type="dxa"/>
            <w:tcBorders>
              <w:top w:val="nil"/>
              <w:left w:val="nil"/>
              <w:bottom w:val="nil"/>
              <w:right w:val="nil"/>
            </w:tcBorders>
            <w:shd w:val="clear" w:color="auto" w:fill="auto"/>
            <w:vAlign w:val="center"/>
            <w:hideMark/>
          </w:tcPr>
          <w:p w14:paraId="5B19E16B" w14:textId="77777777" w:rsidR="004474E2" w:rsidRPr="004474E2" w:rsidRDefault="004474E2" w:rsidP="004474E2">
            <w:pPr>
              <w:rPr>
                <w:sz w:val="13"/>
                <w:szCs w:val="13"/>
              </w:rPr>
            </w:pPr>
          </w:p>
        </w:tc>
        <w:tc>
          <w:tcPr>
            <w:tcW w:w="990" w:type="dxa"/>
            <w:tcBorders>
              <w:top w:val="nil"/>
              <w:left w:val="nil"/>
              <w:bottom w:val="nil"/>
              <w:right w:val="nil"/>
            </w:tcBorders>
            <w:shd w:val="clear" w:color="auto" w:fill="auto"/>
            <w:vAlign w:val="center"/>
            <w:hideMark/>
          </w:tcPr>
          <w:p w14:paraId="0AE9B78A" w14:textId="77777777" w:rsidR="004474E2" w:rsidRPr="004474E2" w:rsidRDefault="004474E2" w:rsidP="004474E2">
            <w:pPr>
              <w:rPr>
                <w:sz w:val="13"/>
                <w:szCs w:val="13"/>
              </w:rPr>
            </w:pPr>
          </w:p>
        </w:tc>
        <w:tc>
          <w:tcPr>
            <w:tcW w:w="4885" w:type="dxa"/>
            <w:tcBorders>
              <w:top w:val="nil"/>
              <w:left w:val="single" w:sz="4" w:space="0" w:color="C0C0C0"/>
              <w:bottom w:val="single" w:sz="4" w:space="0" w:color="C0C0C0"/>
              <w:right w:val="single" w:sz="4" w:space="0" w:color="C0C0C0"/>
            </w:tcBorders>
            <w:shd w:val="clear" w:color="000000" w:fill="C4BD97"/>
            <w:vAlign w:val="center"/>
            <w:hideMark/>
          </w:tcPr>
          <w:p w14:paraId="4332F1AA"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Корректировки НВВ</w:t>
            </w:r>
          </w:p>
        </w:tc>
        <w:tc>
          <w:tcPr>
            <w:tcW w:w="1106" w:type="dxa"/>
            <w:tcBorders>
              <w:top w:val="nil"/>
              <w:left w:val="nil"/>
              <w:bottom w:val="single" w:sz="4" w:space="0" w:color="C0C0C0"/>
              <w:right w:val="single" w:sz="4" w:space="0" w:color="C0C0C0"/>
            </w:tcBorders>
            <w:shd w:val="clear" w:color="auto" w:fill="auto"/>
            <w:vAlign w:val="center"/>
            <w:hideMark/>
          </w:tcPr>
          <w:p w14:paraId="146DDA02"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551" w:type="dxa"/>
            <w:tcBorders>
              <w:top w:val="nil"/>
              <w:left w:val="nil"/>
              <w:bottom w:val="single" w:sz="4" w:space="0" w:color="C0C0C0"/>
              <w:right w:val="single" w:sz="4" w:space="0" w:color="C0C0C0"/>
            </w:tcBorders>
            <w:shd w:val="clear" w:color="auto" w:fill="auto"/>
            <w:vAlign w:val="center"/>
            <w:hideMark/>
          </w:tcPr>
          <w:p w14:paraId="55512AA2" w14:textId="0F568FC4"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131,06</w:t>
            </w:r>
          </w:p>
        </w:tc>
        <w:tc>
          <w:tcPr>
            <w:tcW w:w="1621" w:type="dxa"/>
            <w:tcBorders>
              <w:top w:val="nil"/>
              <w:left w:val="nil"/>
              <w:bottom w:val="single" w:sz="4" w:space="0" w:color="C0C0C0"/>
              <w:right w:val="single" w:sz="4" w:space="0" w:color="C0C0C0"/>
            </w:tcBorders>
            <w:shd w:val="clear" w:color="auto" w:fill="auto"/>
            <w:vAlign w:val="center"/>
            <w:hideMark/>
          </w:tcPr>
          <w:p w14:paraId="25DD73A0" w14:textId="06D60635"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131,06</w:t>
            </w:r>
          </w:p>
        </w:tc>
        <w:tc>
          <w:tcPr>
            <w:tcW w:w="1518" w:type="dxa"/>
            <w:tcBorders>
              <w:top w:val="nil"/>
              <w:left w:val="nil"/>
              <w:bottom w:val="single" w:sz="4" w:space="0" w:color="C0C0C0"/>
              <w:right w:val="single" w:sz="4" w:space="0" w:color="C0C0C0"/>
            </w:tcBorders>
            <w:shd w:val="clear" w:color="auto" w:fill="auto"/>
            <w:vAlign w:val="center"/>
            <w:hideMark/>
          </w:tcPr>
          <w:p w14:paraId="3BA994BF" w14:textId="5BB8D4FA"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269,40</w:t>
            </w:r>
          </w:p>
        </w:tc>
        <w:tc>
          <w:tcPr>
            <w:tcW w:w="1496" w:type="dxa"/>
            <w:tcBorders>
              <w:top w:val="nil"/>
              <w:left w:val="nil"/>
              <w:bottom w:val="single" w:sz="4" w:space="0" w:color="C0C0C0"/>
              <w:right w:val="single" w:sz="4" w:space="0" w:color="C0C0C0"/>
            </w:tcBorders>
            <w:shd w:val="clear" w:color="auto" w:fill="auto"/>
            <w:vAlign w:val="center"/>
            <w:hideMark/>
          </w:tcPr>
          <w:p w14:paraId="73BC3222" w14:textId="5CCF5DB9"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134,70</w:t>
            </w:r>
          </w:p>
        </w:tc>
        <w:tc>
          <w:tcPr>
            <w:tcW w:w="1536" w:type="dxa"/>
            <w:tcBorders>
              <w:top w:val="nil"/>
              <w:left w:val="nil"/>
              <w:bottom w:val="single" w:sz="4" w:space="0" w:color="C0C0C0"/>
              <w:right w:val="single" w:sz="4" w:space="0" w:color="C0C0C0"/>
            </w:tcBorders>
            <w:shd w:val="clear" w:color="auto" w:fill="auto"/>
            <w:vAlign w:val="center"/>
            <w:hideMark/>
          </w:tcPr>
          <w:p w14:paraId="15DC3EE3" w14:textId="1A4B796C"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134,70</w:t>
            </w:r>
          </w:p>
        </w:tc>
        <w:tc>
          <w:tcPr>
            <w:tcW w:w="2936" w:type="dxa"/>
            <w:tcBorders>
              <w:top w:val="nil"/>
              <w:left w:val="nil"/>
              <w:bottom w:val="nil"/>
              <w:right w:val="nil"/>
            </w:tcBorders>
            <w:shd w:val="clear" w:color="auto" w:fill="auto"/>
            <w:vAlign w:val="center"/>
            <w:hideMark/>
          </w:tcPr>
          <w:p w14:paraId="3D6539BF" w14:textId="77777777" w:rsidR="004474E2" w:rsidRPr="004474E2" w:rsidRDefault="004474E2" w:rsidP="004474E2">
            <w:pPr>
              <w:jc w:val="center"/>
              <w:rPr>
                <w:rFonts w:ascii="Tahoma" w:hAnsi="Tahoma" w:cs="Tahoma"/>
                <w:b/>
                <w:bCs/>
                <w:sz w:val="13"/>
                <w:szCs w:val="13"/>
              </w:rPr>
            </w:pPr>
          </w:p>
        </w:tc>
        <w:tc>
          <w:tcPr>
            <w:tcW w:w="1396" w:type="dxa"/>
            <w:tcBorders>
              <w:top w:val="nil"/>
              <w:left w:val="single" w:sz="4" w:space="0" w:color="C0C0C0"/>
              <w:bottom w:val="single" w:sz="4" w:space="0" w:color="C0C0C0"/>
              <w:right w:val="single" w:sz="4" w:space="0" w:color="C0C0C0"/>
            </w:tcBorders>
            <w:shd w:val="clear" w:color="auto" w:fill="auto"/>
            <w:vAlign w:val="center"/>
            <w:hideMark/>
          </w:tcPr>
          <w:p w14:paraId="6F651F76" w14:textId="5C7DD756"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269,40</w:t>
            </w:r>
          </w:p>
        </w:tc>
        <w:tc>
          <w:tcPr>
            <w:tcW w:w="1518" w:type="dxa"/>
            <w:tcBorders>
              <w:top w:val="nil"/>
              <w:left w:val="nil"/>
              <w:bottom w:val="single" w:sz="4" w:space="0" w:color="C0C0C0"/>
              <w:right w:val="single" w:sz="4" w:space="0" w:color="C0C0C0"/>
            </w:tcBorders>
            <w:shd w:val="clear" w:color="auto" w:fill="auto"/>
            <w:vAlign w:val="center"/>
            <w:hideMark/>
          </w:tcPr>
          <w:p w14:paraId="1574F239" w14:textId="62BAD36F"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269,40</w:t>
            </w:r>
          </w:p>
        </w:tc>
        <w:tc>
          <w:tcPr>
            <w:tcW w:w="1436" w:type="dxa"/>
            <w:tcBorders>
              <w:top w:val="nil"/>
              <w:left w:val="nil"/>
              <w:bottom w:val="single" w:sz="4" w:space="0" w:color="C0C0C0"/>
              <w:right w:val="single" w:sz="4" w:space="0" w:color="C0C0C0"/>
            </w:tcBorders>
            <w:shd w:val="clear" w:color="auto" w:fill="auto"/>
            <w:vAlign w:val="center"/>
            <w:hideMark/>
          </w:tcPr>
          <w:p w14:paraId="427D2E07" w14:textId="344E3752"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134,70</w:t>
            </w:r>
          </w:p>
        </w:tc>
        <w:tc>
          <w:tcPr>
            <w:tcW w:w="1396" w:type="dxa"/>
            <w:tcBorders>
              <w:top w:val="nil"/>
              <w:left w:val="nil"/>
              <w:bottom w:val="single" w:sz="4" w:space="0" w:color="C0C0C0"/>
              <w:right w:val="single" w:sz="4" w:space="0" w:color="C0C0C0"/>
            </w:tcBorders>
            <w:shd w:val="clear" w:color="auto" w:fill="auto"/>
            <w:vAlign w:val="center"/>
            <w:hideMark/>
          </w:tcPr>
          <w:p w14:paraId="575B9AA8" w14:textId="37AD1124"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134,70</w:t>
            </w:r>
          </w:p>
        </w:tc>
        <w:tc>
          <w:tcPr>
            <w:tcW w:w="4696" w:type="dxa"/>
            <w:tcBorders>
              <w:top w:val="nil"/>
              <w:left w:val="nil"/>
              <w:bottom w:val="nil"/>
              <w:right w:val="nil"/>
            </w:tcBorders>
            <w:shd w:val="clear" w:color="auto" w:fill="auto"/>
            <w:vAlign w:val="center"/>
            <w:hideMark/>
          </w:tcPr>
          <w:p w14:paraId="7049103F" w14:textId="77777777" w:rsidR="004474E2" w:rsidRPr="004474E2" w:rsidRDefault="004474E2" w:rsidP="004474E2">
            <w:pPr>
              <w:jc w:val="center"/>
              <w:rPr>
                <w:rFonts w:ascii="Tahoma" w:hAnsi="Tahoma" w:cs="Tahoma"/>
                <w:b/>
                <w:bCs/>
                <w:sz w:val="13"/>
                <w:szCs w:val="13"/>
              </w:rPr>
            </w:pPr>
          </w:p>
        </w:tc>
      </w:tr>
      <w:tr w:rsidR="004474E2" w:rsidRPr="004474E2" w14:paraId="57DF1AD4" w14:textId="77777777" w:rsidTr="004474E2">
        <w:trPr>
          <w:trHeight w:val="225"/>
          <w:jc w:val="center"/>
        </w:trPr>
        <w:tc>
          <w:tcPr>
            <w:tcW w:w="459" w:type="dxa"/>
            <w:tcBorders>
              <w:top w:val="nil"/>
              <w:left w:val="nil"/>
              <w:bottom w:val="nil"/>
              <w:right w:val="nil"/>
            </w:tcBorders>
            <w:shd w:val="clear" w:color="auto" w:fill="auto"/>
            <w:vAlign w:val="center"/>
            <w:hideMark/>
          </w:tcPr>
          <w:p w14:paraId="4E0EA500" w14:textId="77777777" w:rsidR="004474E2" w:rsidRPr="004474E2" w:rsidRDefault="004474E2" w:rsidP="004474E2">
            <w:pPr>
              <w:rPr>
                <w:sz w:val="13"/>
                <w:szCs w:val="13"/>
              </w:rPr>
            </w:pPr>
          </w:p>
        </w:tc>
        <w:tc>
          <w:tcPr>
            <w:tcW w:w="990" w:type="dxa"/>
            <w:tcBorders>
              <w:top w:val="nil"/>
              <w:left w:val="nil"/>
              <w:bottom w:val="nil"/>
              <w:right w:val="nil"/>
            </w:tcBorders>
            <w:shd w:val="clear" w:color="auto" w:fill="auto"/>
            <w:vAlign w:val="center"/>
            <w:hideMark/>
          </w:tcPr>
          <w:p w14:paraId="22DCCEF6" w14:textId="77777777" w:rsidR="004474E2" w:rsidRPr="004474E2" w:rsidRDefault="004474E2" w:rsidP="004474E2">
            <w:pPr>
              <w:rPr>
                <w:sz w:val="13"/>
                <w:szCs w:val="13"/>
              </w:rPr>
            </w:pPr>
          </w:p>
        </w:tc>
        <w:tc>
          <w:tcPr>
            <w:tcW w:w="4885" w:type="dxa"/>
            <w:tcBorders>
              <w:top w:val="nil"/>
              <w:left w:val="single" w:sz="4" w:space="0" w:color="C0C0C0"/>
              <w:bottom w:val="single" w:sz="4" w:space="0" w:color="C0C0C0"/>
              <w:right w:val="single" w:sz="4" w:space="0" w:color="C0C0C0"/>
            </w:tcBorders>
            <w:shd w:val="clear" w:color="auto" w:fill="auto"/>
            <w:vAlign w:val="center"/>
            <w:hideMark/>
          </w:tcPr>
          <w:p w14:paraId="0BFC84AB"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ВСЕГО:</w:t>
            </w:r>
          </w:p>
        </w:tc>
        <w:tc>
          <w:tcPr>
            <w:tcW w:w="1106" w:type="dxa"/>
            <w:tcBorders>
              <w:top w:val="nil"/>
              <w:left w:val="nil"/>
              <w:bottom w:val="single" w:sz="4" w:space="0" w:color="C0C0C0"/>
              <w:right w:val="single" w:sz="4" w:space="0" w:color="C0C0C0"/>
            </w:tcBorders>
            <w:shd w:val="clear" w:color="auto" w:fill="auto"/>
            <w:vAlign w:val="center"/>
            <w:hideMark/>
          </w:tcPr>
          <w:p w14:paraId="717A4AAB"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551" w:type="dxa"/>
            <w:tcBorders>
              <w:top w:val="nil"/>
              <w:left w:val="nil"/>
              <w:bottom w:val="single" w:sz="4" w:space="0" w:color="C0C0C0"/>
              <w:right w:val="single" w:sz="4" w:space="0" w:color="C0C0C0"/>
            </w:tcBorders>
            <w:shd w:val="clear" w:color="auto" w:fill="auto"/>
            <w:vAlign w:val="center"/>
            <w:hideMark/>
          </w:tcPr>
          <w:p w14:paraId="7B8F64F3" w14:textId="51FB01F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1 002,56</w:t>
            </w:r>
          </w:p>
        </w:tc>
        <w:tc>
          <w:tcPr>
            <w:tcW w:w="1621" w:type="dxa"/>
            <w:tcBorders>
              <w:top w:val="nil"/>
              <w:left w:val="nil"/>
              <w:bottom w:val="single" w:sz="4" w:space="0" w:color="C0C0C0"/>
              <w:right w:val="single" w:sz="4" w:space="0" w:color="C0C0C0"/>
            </w:tcBorders>
            <w:shd w:val="clear" w:color="auto" w:fill="auto"/>
            <w:vAlign w:val="center"/>
            <w:hideMark/>
          </w:tcPr>
          <w:p w14:paraId="4720AE98" w14:textId="4F85A8B8"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1 015,39</w:t>
            </w:r>
          </w:p>
        </w:tc>
        <w:tc>
          <w:tcPr>
            <w:tcW w:w="1518" w:type="dxa"/>
            <w:tcBorders>
              <w:top w:val="nil"/>
              <w:left w:val="nil"/>
              <w:bottom w:val="single" w:sz="4" w:space="0" w:color="C0C0C0"/>
              <w:right w:val="single" w:sz="4" w:space="0" w:color="C0C0C0"/>
            </w:tcBorders>
            <w:shd w:val="clear" w:color="auto" w:fill="auto"/>
            <w:vAlign w:val="center"/>
            <w:hideMark/>
          </w:tcPr>
          <w:p w14:paraId="4BD6E1D9" w14:textId="6FABBA2A"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1 032,20</w:t>
            </w:r>
          </w:p>
        </w:tc>
        <w:tc>
          <w:tcPr>
            <w:tcW w:w="1496" w:type="dxa"/>
            <w:tcBorders>
              <w:top w:val="nil"/>
              <w:left w:val="nil"/>
              <w:bottom w:val="single" w:sz="4" w:space="0" w:color="C0C0C0"/>
              <w:right w:val="single" w:sz="4" w:space="0" w:color="C0C0C0"/>
            </w:tcBorders>
            <w:shd w:val="clear" w:color="auto" w:fill="auto"/>
            <w:vAlign w:val="center"/>
            <w:hideMark/>
          </w:tcPr>
          <w:p w14:paraId="0DA31980" w14:textId="076A4C13"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516,10</w:t>
            </w:r>
          </w:p>
        </w:tc>
        <w:tc>
          <w:tcPr>
            <w:tcW w:w="1536" w:type="dxa"/>
            <w:tcBorders>
              <w:top w:val="nil"/>
              <w:left w:val="nil"/>
              <w:bottom w:val="single" w:sz="4" w:space="0" w:color="C0C0C0"/>
              <w:right w:val="single" w:sz="4" w:space="0" w:color="C0C0C0"/>
            </w:tcBorders>
            <w:shd w:val="clear" w:color="auto" w:fill="auto"/>
            <w:vAlign w:val="center"/>
            <w:hideMark/>
          </w:tcPr>
          <w:p w14:paraId="45160AE8" w14:textId="3D3518C4"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516,10</w:t>
            </w:r>
          </w:p>
        </w:tc>
        <w:tc>
          <w:tcPr>
            <w:tcW w:w="2936" w:type="dxa"/>
            <w:tcBorders>
              <w:top w:val="nil"/>
              <w:left w:val="nil"/>
              <w:bottom w:val="nil"/>
              <w:right w:val="nil"/>
            </w:tcBorders>
            <w:shd w:val="clear" w:color="auto" w:fill="auto"/>
            <w:vAlign w:val="center"/>
            <w:hideMark/>
          </w:tcPr>
          <w:p w14:paraId="79AD4417" w14:textId="77777777" w:rsidR="004474E2" w:rsidRPr="004474E2" w:rsidRDefault="004474E2" w:rsidP="004474E2">
            <w:pPr>
              <w:jc w:val="center"/>
              <w:rPr>
                <w:rFonts w:ascii="Tahoma" w:hAnsi="Tahoma" w:cs="Tahoma"/>
                <w:b/>
                <w:bCs/>
                <w:sz w:val="13"/>
                <w:szCs w:val="13"/>
              </w:rPr>
            </w:pPr>
          </w:p>
        </w:tc>
        <w:tc>
          <w:tcPr>
            <w:tcW w:w="1396" w:type="dxa"/>
            <w:tcBorders>
              <w:top w:val="nil"/>
              <w:left w:val="single" w:sz="4" w:space="0" w:color="C0C0C0"/>
              <w:bottom w:val="single" w:sz="4" w:space="0" w:color="C0C0C0"/>
              <w:right w:val="single" w:sz="4" w:space="0" w:color="C0C0C0"/>
            </w:tcBorders>
            <w:shd w:val="clear" w:color="auto" w:fill="auto"/>
            <w:vAlign w:val="center"/>
            <w:hideMark/>
          </w:tcPr>
          <w:p w14:paraId="071A1015" w14:textId="6814DB3A"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1 437,80</w:t>
            </w:r>
          </w:p>
        </w:tc>
        <w:tc>
          <w:tcPr>
            <w:tcW w:w="1518" w:type="dxa"/>
            <w:tcBorders>
              <w:top w:val="nil"/>
              <w:left w:val="nil"/>
              <w:bottom w:val="single" w:sz="4" w:space="0" w:color="C0C0C0"/>
              <w:right w:val="single" w:sz="4" w:space="0" w:color="C0C0C0"/>
            </w:tcBorders>
            <w:shd w:val="clear" w:color="auto" w:fill="auto"/>
            <w:vAlign w:val="center"/>
            <w:hideMark/>
          </w:tcPr>
          <w:p w14:paraId="0DE7B47F" w14:textId="2865679E"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1 053,87</w:t>
            </w:r>
          </w:p>
        </w:tc>
        <w:tc>
          <w:tcPr>
            <w:tcW w:w="1436" w:type="dxa"/>
            <w:tcBorders>
              <w:top w:val="nil"/>
              <w:left w:val="nil"/>
              <w:bottom w:val="single" w:sz="4" w:space="0" w:color="C0C0C0"/>
              <w:right w:val="single" w:sz="4" w:space="0" w:color="C0C0C0"/>
            </w:tcBorders>
            <w:shd w:val="clear" w:color="auto" w:fill="auto"/>
            <w:vAlign w:val="center"/>
            <w:hideMark/>
          </w:tcPr>
          <w:p w14:paraId="0D042ED4" w14:textId="50A95B5C"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526,94</w:t>
            </w:r>
          </w:p>
        </w:tc>
        <w:tc>
          <w:tcPr>
            <w:tcW w:w="1396" w:type="dxa"/>
            <w:tcBorders>
              <w:top w:val="nil"/>
              <w:left w:val="nil"/>
              <w:bottom w:val="single" w:sz="4" w:space="0" w:color="C0C0C0"/>
              <w:right w:val="single" w:sz="4" w:space="0" w:color="C0C0C0"/>
            </w:tcBorders>
            <w:shd w:val="clear" w:color="auto" w:fill="auto"/>
            <w:vAlign w:val="center"/>
            <w:hideMark/>
          </w:tcPr>
          <w:p w14:paraId="74852173" w14:textId="2D0EA421"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526,94</w:t>
            </w:r>
          </w:p>
        </w:tc>
        <w:tc>
          <w:tcPr>
            <w:tcW w:w="4696" w:type="dxa"/>
            <w:tcBorders>
              <w:top w:val="nil"/>
              <w:left w:val="nil"/>
              <w:bottom w:val="nil"/>
              <w:right w:val="nil"/>
            </w:tcBorders>
            <w:shd w:val="clear" w:color="auto" w:fill="auto"/>
            <w:vAlign w:val="center"/>
            <w:hideMark/>
          </w:tcPr>
          <w:p w14:paraId="32613FF3" w14:textId="77777777" w:rsidR="004474E2" w:rsidRPr="004474E2" w:rsidRDefault="004474E2" w:rsidP="004474E2">
            <w:pPr>
              <w:jc w:val="center"/>
              <w:rPr>
                <w:rFonts w:ascii="Tahoma" w:hAnsi="Tahoma" w:cs="Tahoma"/>
                <w:b/>
                <w:bCs/>
                <w:sz w:val="13"/>
                <w:szCs w:val="13"/>
              </w:rPr>
            </w:pPr>
          </w:p>
        </w:tc>
      </w:tr>
    </w:tbl>
    <w:p w14:paraId="25BB59D6" w14:textId="77777777" w:rsidR="004474E2" w:rsidRDefault="004474E2" w:rsidP="004474E2">
      <w:pPr>
        <w:tabs>
          <w:tab w:val="left" w:pos="5580"/>
          <w:tab w:val="left" w:pos="9498"/>
        </w:tabs>
        <w:ind w:right="-569"/>
        <w:sectPr w:rsidR="004474E2" w:rsidSect="004474E2">
          <w:pgSz w:w="16838" w:h="11906" w:orient="landscape"/>
          <w:pgMar w:top="709" w:right="1134" w:bottom="1133" w:left="1134" w:header="708" w:footer="708" w:gutter="0"/>
          <w:cols w:space="708"/>
          <w:titlePg/>
          <w:docGrid w:linePitch="360"/>
        </w:sectPr>
      </w:pPr>
    </w:p>
    <w:tbl>
      <w:tblPr>
        <w:tblW w:w="5000" w:type="pct"/>
        <w:jc w:val="center"/>
        <w:tblCellMar>
          <w:left w:w="0" w:type="dxa"/>
          <w:right w:w="0" w:type="dxa"/>
        </w:tblCellMar>
        <w:tblLook w:val="04A0" w:firstRow="1" w:lastRow="0" w:firstColumn="1" w:lastColumn="0" w:noHBand="0" w:noVBand="1"/>
      </w:tblPr>
      <w:tblGrid>
        <w:gridCol w:w="302"/>
        <w:gridCol w:w="272"/>
        <w:gridCol w:w="544"/>
        <w:gridCol w:w="2261"/>
        <w:gridCol w:w="613"/>
        <w:gridCol w:w="888"/>
        <w:gridCol w:w="810"/>
        <w:gridCol w:w="842"/>
        <w:gridCol w:w="789"/>
        <w:gridCol w:w="917"/>
        <w:gridCol w:w="1333"/>
        <w:gridCol w:w="874"/>
        <w:gridCol w:w="885"/>
        <w:gridCol w:w="810"/>
        <w:gridCol w:w="714"/>
        <w:gridCol w:w="1716"/>
      </w:tblGrid>
      <w:tr w:rsidR="004474E2" w:rsidRPr="004474E2" w14:paraId="1883D095" w14:textId="77777777" w:rsidTr="004474E2">
        <w:trPr>
          <w:trHeight w:val="450"/>
          <w:jc w:val="center"/>
        </w:trPr>
        <w:tc>
          <w:tcPr>
            <w:tcW w:w="549" w:type="dxa"/>
            <w:tcBorders>
              <w:top w:val="nil"/>
              <w:left w:val="nil"/>
              <w:bottom w:val="nil"/>
              <w:right w:val="nil"/>
            </w:tcBorders>
            <w:shd w:val="clear" w:color="auto" w:fill="auto"/>
            <w:vAlign w:val="center"/>
            <w:hideMark/>
          </w:tcPr>
          <w:p w14:paraId="6C6FA075" w14:textId="77777777" w:rsidR="004474E2" w:rsidRPr="004474E2" w:rsidRDefault="004474E2" w:rsidP="004474E2">
            <w:pPr>
              <w:rPr>
                <w:sz w:val="13"/>
                <w:szCs w:val="13"/>
              </w:rPr>
            </w:pPr>
          </w:p>
        </w:tc>
        <w:tc>
          <w:tcPr>
            <w:tcW w:w="490" w:type="dxa"/>
            <w:tcBorders>
              <w:top w:val="nil"/>
              <w:left w:val="nil"/>
              <w:bottom w:val="nil"/>
              <w:right w:val="nil"/>
            </w:tcBorders>
            <w:shd w:val="clear" w:color="auto" w:fill="auto"/>
            <w:vAlign w:val="center"/>
            <w:hideMark/>
          </w:tcPr>
          <w:p w14:paraId="116BA0EB" w14:textId="77777777" w:rsidR="004474E2" w:rsidRPr="004474E2" w:rsidRDefault="004474E2" w:rsidP="004474E2">
            <w:pPr>
              <w:rPr>
                <w:sz w:val="13"/>
                <w:szCs w:val="13"/>
              </w:rPr>
            </w:pPr>
          </w:p>
        </w:tc>
        <w:tc>
          <w:tcPr>
            <w:tcW w:w="5215" w:type="dxa"/>
            <w:gridSpan w:val="2"/>
            <w:tcBorders>
              <w:top w:val="single" w:sz="4" w:space="0" w:color="C0C0C0"/>
              <w:left w:val="nil"/>
              <w:bottom w:val="single" w:sz="4" w:space="0" w:color="C0C0C0"/>
              <w:right w:val="nil"/>
            </w:tcBorders>
            <w:shd w:val="clear" w:color="auto" w:fill="auto"/>
            <w:vAlign w:val="bottom"/>
            <w:hideMark/>
          </w:tcPr>
          <w:p w14:paraId="690906F3" w14:textId="77777777" w:rsidR="004474E2" w:rsidRPr="004474E2" w:rsidRDefault="004474E2" w:rsidP="004474E2">
            <w:pPr>
              <w:rPr>
                <w:rFonts w:ascii="Tahoma" w:hAnsi="Tahoma" w:cs="Tahoma"/>
                <w:sz w:val="13"/>
                <w:szCs w:val="13"/>
              </w:rPr>
            </w:pPr>
            <w:r w:rsidRPr="004474E2">
              <w:rPr>
                <w:rFonts w:ascii="Tahoma" w:hAnsi="Tahoma" w:cs="Tahoma"/>
                <w:sz w:val="13"/>
                <w:szCs w:val="13"/>
              </w:rPr>
              <w:t>ООО Водокомплекс</w:t>
            </w:r>
          </w:p>
        </w:tc>
        <w:tc>
          <w:tcPr>
            <w:tcW w:w="1126" w:type="dxa"/>
            <w:tcBorders>
              <w:top w:val="single" w:sz="4" w:space="0" w:color="C0C0C0"/>
              <w:left w:val="nil"/>
              <w:bottom w:val="single" w:sz="4" w:space="0" w:color="C0C0C0"/>
              <w:right w:val="nil"/>
            </w:tcBorders>
            <w:shd w:val="clear" w:color="auto" w:fill="auto"/>
            <w:vAlign w:val="bottom"/>
            <w:hideMark/>
          </w:tcPr>
          <w:p w14:paraId="1A5C7F3B"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641" w:type="dxa"/>
            <w:tcBorders>
              <w:top w:val="single" w:sz="4" w:space="0" w:color="C0C0C0"/>
              <w:left w:val="nil"/>
              <w:bottom w:val="single" w:sz="4" w:space="0" w:color="C0C0C0"/>
              <w:right w:val="nil"/>
            </w:tcBorders>
            <w:shd w:val="clear" w:color="auto" w:fill="auto"/>
            <w:vAlign w:val="bottom"/>
            <w:hideMark/>
          </w:tcPr>
          <w:p w14:paraId="6989C3F0"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495" w:type="dxa"/>
            <w:tcBorders>
              <w:top w:val="single" w:sz="4" w:space="0" w:color="C0C0C0"/>
              <w:left w:val="nil"/>
              <w:bottom w:val="single" w:sz="4" w:space="0" w:color="C0C0C0"/>
              <w:right w:val="nil"/>
            </w:tcBorders>
            <w:shd w:val="clear" w:color="auto" w:fill="auto"/>
            <w:vAlign w:val="bottom"/>
            <w:hideMark/>
          </w:tcPr>
          <w:p w14:paraId="652EAF4B"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556" w:type="dxa"/>
            <w:tcBorders>
              <w:top w:val="nil"/>
              <w:left w:val="nil"/>
              <w:bottom w:val="nil"/>
              <w:right w:val="nil"/>
            </w:tcBorders>
            <w:shd w:val="clear" w:color="auto" w:fill="auto"/>
            <w:noWrap/>
            <w:vAlign w:val="bottom"/>
            <w:hideMark/>
          </w:tcPr>
          <w:p w14:paraId="4B07B9AB" w14:textId="77777777" w:rsidR="004474E2" w:rsidRPr="004474E2" w:rsidRDefault="004474E2" w:rsidP="004474E2">
            <w:pPr>
              <w:rPr>
                <w:rFonts w:ascii="Tahoma" w:hAnsi="Tahoma" w:cs="Tahoma"/>
                <w:sz w:val="13"/>
                <w:szCs w:val="13"/>
              </w:rPr>
            </w:pPr>
          </w:p>
        </w:tc>
        <w:tc>
          <w:tcPr>
            <w:tcW w:w="1456" w:type="dxa"/>
            <w:tcBorders>
              <w:top w:val="nil"/>
              <w:left w:val="nil"/>
              <w:bottom w:val="nil"/>
              <w:right w:val="nil"/>
            </w:tcBorders>
            <w:shd w:val="clear" w:color="auto" w:fill="auto"/>
            <w:noWrap/>
            <w:vAlign w:val="bottom"/>
            <w:hideMark/>
          </w:tcPr>
          <w:p w14:paraId="026AC4C5" w14:textId="77777777" w:rsidR="004474E2" w:rsidRPr="004474E2" w:rsidRDefault="004474E2" w:rsidP="004474E2">
            <w:pPr>
              <w:rPr>
                <w:sz w:val="13"/>
                <w:szCs w:val="13"/>
              </w:rPr>
            </w:pPr>
          </w:p>
        </w:tc>
        <w:tc>
          <w:tcPr>
            <w:tcW w:w="1696" w:type="dxa"/>
            <w:tcBorders>
              <w:top w:val="nil"/>
              <w:left w:val="nil"/>
              <w:bottom w:val="nil"/>
              <w:right w:val="nil"/>
            </w:tcBorders>
            <w:shd w:val="clear" w:color="auto" w:fill="auto"/>
            <w:noWrap/>
            <w:vAlign w:val="bottom"/>
            <w:hideMark/>
          </w:tcPr>
          <w:p w14:paraId="550B5F67" w14:textId="77777777" w:rsidR="004474E2" w:rsidRPr="004474E2" w:rsidRDefault="004474E2" w:rsidP="004474E2">
            <w:pPr>
              <w:rPr>
                <w:sz w:val="13"/>
                <w:szCs w:val="13"/>
              </w:rPr>
            </w:pPr>
          </w:p>
        </w:tc>
        <w:tc>
          <w:tcPr>
            <w:tcW w:w="2476" w:type="dxa"/>
            <w:tcBorders>
              <w:top w:val="nil"/>
              <w:left w:val="nil"/>
              <w:bottom w:val="nil"/>
              <w:right w:val="nil"/>
            </w:tcBorders>
            <w:shd w:val="clear" w:color="auto" w:fill="auto"/>
            <w:noWrap/>
            <w:vAlign w:val="bottom"/>
            <w:hideMark/>
          </w:tcPr>
          <w:p w14:paraId="3057E835" w14:textId="77777777" w:rsidR="004474E2" w:rsidRPr="004474E2" w:rsidRDefault="004474E2" w:rsidP="004474E2">
            <w:pPr>
              <w:rPr>
                <w:sz w:val="13"/>
                <w:szCs w:val="13"/>
              </w:rPr>
            </w:pPr>
          </w:p>
        </w:tc>
        <w:tc>
          <w:tcPr>
            <w:tcW w:w="1616" w:type="dxa"/>
            <w:tcBorders>
              <w:top w:val="nil"/>
              <w:left w:val="nil"/>
              <w:bottom w:val="nil"/>
              <w:right w:val="nil"/>
            </w:tcBorders>
            <w:shd w:val="clear" w:color="auto" w:fill="auto"/>
            <w:noWrap/>
            <w:vAlign w:val="bottom"/>
            <w:hideMark/>
          </w:tcPr>
          <w:p w14:paraId="3774186A" w14:textId="77777777" w:rsidR="004474E2" w:rsidRPr="004474E2" w:rsidRDefault="004474E2" w:rsidP="004474E2">
            <w:pPr>
              <w:rPr>
                <w:sz w:val="13"/>
                <w:szCs w:val="13"/>
              </w:rPr>
            </w:pPr>
          </w:p>
        </w:tc>
        <w:tc>
          <w:tcPr>
            <w:tcW w:w="1636" w:type="dxa"/>
            <w:tcBorders>
              <w:top w:val="nil"/>
              <w:left w:val="nil"/>
              <w:bottom w:val="nil"/>
              <w:right w:val="nil"/>
            </w:tcBorders>
            <w:shd w:val="clear" w:color="auto" w:fill="auto"/>
            <w:noWrap/>
            <w:vAlign w:val="bottom"/>
            <w:hideMark/>
          </w:tcPr>
          <w:p w14:paraId="7BD96835" w14:textId="77777777" w:rsidR="004474E2" w:rsidRPr="004474E2" w:rsidRDefault="004474E2" w:rsidP="004474E2">
            <w:pPr>
              <w:rPr>
                <w:sz w:val="13"/>
                <w:szCs w:val="13"/>
              </w:rPr>
            </w:pPr>
          </w:p>
        </w:tc>
        <w:tc>
          <w:tcPr>
            <w:tcW w:w="1496" w:type="dxa"/>
            <w:tcBorders>
              <w:top w:val="nil"/>
              <w:left w:val="nil"/>
              <w:bottom w:val="nil"/>
              <w:right w:val="nil"/>
            </w:tcBorders>
            <w:shd w:val="clear" w:color="auto" w:fill="auto"/>
            <w:noWrap/>
            <w:vAlign w:val="bottom"/>
            <w:hideMark/>
          </w:tcPr>
          <w:p w14:paraId="5E7FA0F4" w14:textId="77777777" w:rsidR="004474E2" w:rsidRPr="004474E2" w:rsidRDefault="004474E2" w:rsidP="004474E2">
            <w:pPr>
              <w:rPr>
                <w:sz w:val="13"/>
                <w:szCs w:val="13"/>
              </w:rPr>
            </w:pPr>
          </w:p>
        </w:tc>
        <w:tc>
          <w:tcPr>
            <w:tcW w:w="1316" w:type="dxa"/>
            <w:tcBorders>
              <w:top w:val="nil"/>
              <w:left w:val="nil"/>
              <w:bottom w:val="nil"/>
              <w:right w:val="nil"/>
            </w:tcBorders>
            <w:shd w:val="clear" w:color="auto" w:fill="auto"/>
            <w:noWrap/>
            <w:vAlign w:val="bottom"/>
            <w:hideMark/>
          </w:tcPr>
          <w:p w14:paraId="614E9977" w14:textId="77777777" w:rsidR="004474E2" w:rsidRPr="004474E2" w:rsidRDefault="004474E2" w:rsidP="004474E2">
            <w:pPr>
              <w:rPr>
                <w:sz w:val="13"/>
                <w:szCs w:val="13"/>
              </w:rPr>
            </w:pPr>
          </w:p>
        </w:tc>
        <w:tc>
          <w:tcPr>
            <w:tcW w:w="3196" w:type="dxa"/>
            <w:tcBorders>
              <w:top w:val="nil"/>
              <w:left w:val="nil"/>
              <w:bottom w:val="nil"/>
              <w:right w:val="nil"/>
            </w:tcBorders>
            <w:shd w:val="clear" w:color="auto" w:fill="auto"/>
            <w:noWrap/>
            <w:vAlign w:val="bottom"/>
            <w:hideMark/>
          </w:tcPr>
          <w:p w14:paraId="1F62487E" w14:textId="77777777" w:rsidR="004474E2" w:rsidRPr="004474E2" w:rsidRDefault="004474E2" w:rsidP="004474E2">
            <w:pPr>
              <w:rPr>
                <w:sz w:val="13"/>
                <w:szCs w:val="13"/>
              </w:rPr>
            </w:pPr>
          </w:p>
        </w:tc>
      </w:tr>
      <w:tr w:rsidR="004474E2" w:rsidRPr="004474E2" w14:paraId="103DB07A" w14:textId="77777777" w:rsidTr="004474E2">
        <w:trPr>
          <w:trHeight w:val="1215"/>
          <w:jc w:val="center"/>
        </w:trPr>
        <w:tc>
          <w:tcPr>
            <w:tcW w:w="549" w:type="dxa"/>
            <w:tcBorders>
              <w:top w:val="nil"/>
              <w:left w:val="nil"/>
              <w:bottom w:val="nil"/>
              <w:right w:val="nil"/>
            </w:tcBorders>
            <w:shd w:val="clear" w:color="auto" w:fill="auto"/>
            <w:vAlign w:val="center"/>
            <w:hideMark/>
          </w:tcPr>
          <w:p w14:paraId="13E5B08F" w14:textId="77777777" w:rsidR="004474E2" w:rsidRPr="004474E2" w:rsidRDefault="004474E2" w:rsidP="004474E2">
            <w:pPr>
              <w:rPr>
                <w:sz w:val="13"/>
                <w:szCs w:val="13"/>
              </w:rPr>
            </w:pPr>
          </w:p>
        </w:tc>
        <w:tc>
          <w:tcPr>
            <w:tcW w:w="490" w:type="dxa"/>
            <w:tcBorders>
              <w:top w:val="nil"/>
              <w:left w:val="nil"/>
              <w:bottom w:val="nil"/>
              <w:right w:val="nil"/>
            </w:tcBorders>
            <w:shd w:val="clear" w:color="auto" w:fill="auto"/>
            <w:vAlign w:val="center"/>
            <w:hideMark/>
          </w:tcPr>
          <w:p w14:paraId="6DB31BEA" w14:textId="77777777" w:rsidR="004474E2" w:rsidRPr="004474E2" w:rsidRDefault="004474E2" w:rsidP="004474E2">
            <w:pPr>
              <w:rPr>
                <w:sz w:val="13"/>
                <w:szCs w:val="13"/>
              </w:rPr>
            </w:pPr>
          </w:p>
        </w:tc>
        <w:tc>
          <w:tcPr>
            <w:tcW w:w="99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B42C22B" w14:textId="77777777" w:rsidR="004474E2" w:rsidRPr="004474E2" w:rsidRDefault="004474E2" w:rsidP="004474E2">
            <w:pPr>
              <w:jc w:val="center"/>
              <w:rPr>
                <w:rFonts w:ascii="Tahoma" w:hAnsi="Tahoma" w:cs="Tahoma"/>
                <w:b/>
                <w:bCs/>
                <w:color w:val="272727"/>
                <w:sz w:val="13"/>
                <w:szCs w:val="13"/>
              </w:rPr>
            </w:pPr>
            <w:r w:rsidRPr="004474E2">
              <w:rPr>
                <w:rFonts w:ascii="Tahoma" w:hAnsi="Tahoma" w:cs="Tahoma"/>
                <w:b/>
                <w:bCs/>
                <w:color w:val="272727"/>
                <w:sz w:val="13"/>
                <w:szCs w:val="13"/>
              </w:rPr>
              <w:t>№ п/п</w:t>
            </w:r>
          </w:p>
        </w:tc>
        <w:tc>
          <w:tcPr>
            <w:tcW w:w="421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B1F9D4D" w14:textId="77777777" w:rsidR="004474E2" w:rsidRPr="004474E2" w:rsidRDefault="004474E2" w:rsidP="004474E2">
            <w:pPr>
              <w:jc w:val="center"/>
              <w:rPr>
                <w:rFonts w:ascii="Tahoma" w:hAnsi="Tahoma" w:cs="Tahoma"/>
                <w:b/>
                <w:bCs/>
                <w:color w:val="272727"/>
                <w:sz w:val="13"/>
                <w:szCs w:val="13"/>
              </w:rPr>
            </w:pPr>
            <w:r w:rsidRPr="004474E2">
              <w:rPr>
                <w:rFonts w:ascii="Tahoma" w:hAnsi="Tahoma" w:cs="Tahoma"/>
                <w:b/>
                <w:bCs/>
                <w:color w:val="272727"/>
                <w:sz w:val="13"/>
                <w:szCs w:val="13"/>
              </w:rPr>
              <w:t>Наименование показателя</w:t>
            </w:r>
          </w:p>
        </w:tc>
        <w:tc>
          <w:tcPr>
            <w:tcW w:w="112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6E256DC" w14:textId="77777777" w:rsidR="004474E2" w:rsidRPr="004474E2" w:rsidRDefault="004474E2" w:rsidP="004474E2">
            <w:pPr>
              <w:jc w:val="center"/>
              <w:rPr>
                <w:rFonts w:ascii="Tahoma" w:hAnsi="Tahoma" w:cs="Tahoma"/>
                <w:b/>
                <w:bCs/>
                <w:color w:val="272727"/>
                <w:sz w:val="13"/>
                <w:szCs w:val="13"/>
              </w:rPr>
            </w:pPr>
            <w:r w:rsidRPr="004474E2">
              <w:rPr>
                <w:rFonts w:ascii="Tahoma" w:hAnsi="Tahoma" w:cs="Tahoma"/>
                <w:b/>
                <w:bCs/>
                <w:color w:val="272727"/>
                <w:sz w:val="13"/>
                <w:szCs w:val="13"/>
              </w:rPr>
              <w:t>Ед. изм.</w:t>
            </w:r>
          </w:p>
        </w:tc>
        <w:tc>
          <w:tcPr>
            <w:tcW w:w="1641" w:type="dxa"/>
            <w:tcBorders>
              <w:top w:val="nil"/>
              <w:left w:val="nil"/>
              <w:bottom w:val="single" w:sz="4" w:space="0" w:color="C0C0C0"/>
              <w:right w:val="single" w:sz="4" w:space="0" w:color="C0C0C0"/>
            </w:tcBorders>
            <w:shd w:val="clear" w:color="auto" w:fill="auto"/>
            <w:vAlign w:val="center"/>
            <w:hideMark/>
          </w:tcPr>
          <w:p w14:paraId="542AFF20" w14:textId="77777777" w:rsidR="004474E2" w:rsidRPr="004474E2" w:rsidRDefault="004474E2" w:rsidP="004474E2">
            <w:pPr>
              <w:jc w:val="center"/>
              <w:rPr>
                <w:rFonts w:ascii="Tahoma" w:hAnsi="Tahoma" w:cs="Tahoma"/>
                <w:b/>
                <w:bCs/>
                <w:color w:val="272727"/>
                <w:sz w:val="13"/>
                <w:szCs w:val="13"/>
              </w:rPr>
            </w:pPr>
            <w:r w:rsidRPr="004474E2">
              <w:rPr>
                <w:rFonts w:ascii="Tahoma" w:hAnsi="Tahoma" w:cs="Tahoma"/>
                <w:b/>
                <w:bCs/>
                <w:color w:val="272727"/>
                <w:sz w:val="13"/>
                <w:szCs w:val="13"/>
              </w:rPr>
              <w:t>2018 год</w:t>
            </w:r>
          </w:p>
        </w:tc>
        <w:tc>
          <w:tcPr>
            <w:tcW w:w="1495" w:type="dxa"/>
            <w:tcBorders>
              <w:top w:val="nil"/>
              <w:left w:val="nil"/>
              <w:bottom w:val="single" w:sz="4" w:space="0" w:color="C0C0C0"/>
              <w:right w:val="single" w:sz="4" w:space="0" w:color="C0C0C0"/>
            </w:tcBorders>
            <w:shd w:val="clear" w:color="auto" w:fill="auto"/>
            <w:vAlign w:val="center"/>
            <w:hideMark/>
          </w:tcPr>
          <w:p w14:paraId="108A5A3A" w14:textId="77777777" w:rsidR="004474E2" w:rsidRPr="004474E2" w:rsidRDefault="004474E2" w:rsidP="004474E2">
            <w:pPr>
              <w:jc w:val="center"/>
              <w:rPr>
                <w:rFonts w:ascii="Tahoma" w:hAnsi="Tahoma" w:cs="Tahoma"/>
                <w:b/>
                <w:bCs/>
                <w:color w:val="272727"/>
                <w:sz w:val="13"/>
                <w:szCs w:val="13"/>
              </w:rPr>
            </w:pPr>
            <w:r w:rsidRPr="004474E2">
              <w:rPr>
                <w:rFonts w:ascii="Tahoma" w:hAnsi="Tahoma" w:cs="Tahoma"/>
                <w:b/>
                <w:bCs/>
                <w:color w:val="272727"/>
                <w:sz w:val="13"/>
                <w:szCs w:val="13"/>
              </w:rPr>
              <w:t>2022</w:t>
            </w:r>
          </w:p>
        </w:tc>
        <w:tc>
          <w:tcPr>
            <w:tcW w:w="4708" w:type="dxa"/>
            <w:gridSpan w:val="3"/>
            <w:tcBorders>
              <w:top w:val="single" w:sz="4" w:space="0" w:color="C0C0C0"/>
              <w:left w:val="nil"/>
              <w:bottom w:val="single" w:sz="4" w:space="0" w:color="C0C0C0"/>
              <w:right w:val="single" w:sz="4" w:space="0" w:color="C0C0C0"/>
            </w:tcBorders>
            <w:shd w:val="clear" w:color="auto" w:fill="auto"/>
            <w:vAlign w:val="center"/>
            <w:hideMark/>
          </w:tcPr>
          <w:p w14:paraId="26B41041"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2022 год (с учетом корректировки)</w:t>
            </w:r>
          </w:p>
        </w:tc>
        <w:tc>
          <w:tcPr>
            <w:tcW w:w="2476"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4E05565" w14:textId="77777777" w:rsidR="004474E2" w:rsidRPr="004474E2" w:rsidRDefault="004474E2" w:rsidP="004474E2">
            <w:pPr>
              <w:jc w:val="center"/>
              <w:rPr>
                <w:rFonts w:ascii="Tahoma" w:hAnsi="Tahoma" w:cs="Tahoma"/>
                <w:b/>
                <w:bCs/>
                <w:color w:val="272727"/>
                <w:sz w:val="13"/>
                <w:szCs w:val="13"/>
              </w:rPr>
            </w:pPr>
            <w:r w:rsidRPr="004474E2">
              <w:rPr>
                <w:rFonts w:ascii="Tahoma" w:hAnsi="Tahoma" w:cs="Tahoma"/>
                <w:b/>
                <w:bCs/>
                <w:color w:val="272727"/>
                <w:sz w:val="13"/>
                <w:szCs w:val="13"/>
              </w:rPr>
              <w:t>Обоснование отклонений</w:t>
            </w:r>
          </w:p>
        </w:tc>
        <w:tc>
          <w:tcPr>
            <w:tcW w:w="1616" w:type="dxa"/>
            <w:tcBorders>
              <w:top w:val="single" w:sz="4" w:space="0" w:color="C0C0C0"/>
              <w:left w:val="nil"/>
              <w:bottom w:val="single" w:sz="4" w:space="0" w:color="C0C0C0"/>
              <w:right w:val="nil"/>
            </w:tcBorders>
            <w:shd w:val="clear" w:color="000000" w:fill="FFFF00"/>
            <w:vAlign w:val="center"/>
            <w:hideMark/>
          </w:tcPr>
          <w:p w14:paraId="0D38DDFC"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2022 год (с учетом корректировки ДПР)</w:t>
            </w:r>
          </w:p>
        </w:tc>
        <w:tc>
          <w:tcPr>
            <w:tcW w:w="4448" w:type="dxa"/>
            <w:gridSpan w:val="3"/>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9A8BB4D"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2022 год (с учетом корректировки ДПР)</w:t>
            </w:r>
          </w:p>
        </w:tc>
        <w:tc>
          <w:tcPr>
            <w:tcW w:w="3196"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9266000"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Обоснование отклонений</w:t>
            </w:r>
          </w:p>
        </w:tc>
      </w:tr>
      <w:tr w:rsidR="004474E2" w:rsidRPr="004474E2" w14:paraId="67EA23FC" w14:textId="77777777" w:rsidTr="004474E2">
        <w:trPr>
          <w:trHeight w:val="300"/>
          <w:jc w:val="center"/>
        </w:trPr>
        <w:tc>
          <w:tcPr>
            <w:tcW w:w="549" w:type="dxa"/>
            <w:tcBorders>
              <w:top w:val="nil"/>
              <w:left w:val="nil"/>
              <w:bottom w:val="nil"/>
              <w:right w:val="nil"/>
            </w:tcBorders>
            <w:shd w:val="clear" w:color="auto" w:fill="auto"/>
            <w:vAlign w:val="center"/>
            <w:hideMark/>
          </w:tcPr>
          <w:p w14:paraId="29A7EEF2" w14:textId="77777777" w:rsidR="004474E2" w:rsidRPr="004474E2" w:rsidRDefault="004474E2" w:rsidP="004474E2">
            <w:pPr>
              <w:jc w:val="center"/>
              <w:rPr>
                <w:rFonts w:ascii="Tahoma" w:hAnsi="Tahoma" w:cs="Tahoma"/>
                <w:b/>
                <w:bCs/>
                <w:sz w:val="13"/>
                <w:szCs w:val="13"/>
              </w:rPr>
            </w:pPr>
          </w:p>
        </w:tc>
        <w:tc>
          <w:tcPr>
            <w:tcW w:w="490" w:type="dxa"/>
            <w:tcBorders>
              <w:top w:val="nil"/>
              <w:left w:val="nil"/>
              <w:bottom w:val="nil"/>
              <w:right w:val="nil"/>
            </w:tcBorders>
            <w:shd w:val="clear" w:color="auto" w:fill="auto"/>
            <w:vAlign w:val="center"/>
            <w:hideMark/>
          </w:tcPr>
          <w:p w14:paraId="2A867D5A" w14:textId="77777777" w:rsidR="004474E2" w:rsidRPr="004474E2" w:rsidRDefault="004474E2" w:rsidP="004474E2">
            <w:pPr>
              <w:rPr>
                <w:sz w:val="13"/>
                <w:szCs w:val="13"/>
              </w:rPr>
            </w:pPr>
          </w:p>
        </w:tc>
        <w:tc>
          <w:tcPr>
            <w:tcW w:w="996" w:type="dxa"/>
            <w:vMerge/>
            <w:tcBorders>
              <w:top w:val="nil"/>
              <w:left w:val="single" w:sz="4" w:space="0" w:color="C0C0C0"/>
              <w:bottom w:val="single" w:sz="4" w:space="0" w:color="C0C0C0"/>
              <w:right w:val="single" w:sz="4" w:space="0" w:color="C0C0C0"/>
            </w:tcBorders>
            <w:vAlign w:val="center"/>
            <w:hideMark/>
          </w:tcPr>
          <w:p w14:paraId="0483AB75" w14:textId="77777777" w:rsidR="004474E2" w:rsidRPr="004474E2" w:rsidRDefault="004474E2" w:rsidP="004474E2">
            <w:pPr>
              <w:rPr>
                <w:rFonts w:ascii="Tahoma" w:hAnsi="Tahoma" w:cs="Tahoma"/>
                <w:b/>
                <w:bCs/>
                <w:color w:val="272727"/>
                <w:sz w:val="13"/>
                <w:szCs w:val="13"/>
              </w:rPr>
            </w:pPr>
          </w:p>
        </w:tc>
        <w:tc>
          <w:tcPr>
            <w:tcW w:w="4219" w:type="dxa"/>
            <w:vMerge/>
            <w:tcBorders>
              <w:top w:val="nil"/>
              <w:left w:val="single" w:sz="4" w:space="0" w:color="C0C0C0"/>
              <w:bottom w:val="single" w:sz="4" w:space="0" w:color="C0C0C0"/>
              <w:right w:val="single" w:sz="4" w:space="0" w:color="C0C0C0"/>
            </w:tcBorders>
            <w:vAlign w:val="center"/>
            <w:hideMark/>
          </w:tcPr>
          <w:p w14:paraId="4A555F1A" w14:textId="77777777" w:rsidR="004474E2" w:rsidRPr="004474E2" w:rsidRDefault="004474E2" w:rsidP="004474E2">
            <w:pPr>
              <w:rPr>
                <w:rFonts w:ascii="Tahoma" w:hAnsi="Tahoma" w:cs="Tahoma"/>
                <w:b/>
                <w:bCs/>
                <w:color w:val="272727"/>
                <w:sz w:val="13"/>
                <w:szCs w:val="13"/>
              </w:rPr>
            </w:pPr>
          </w:p>
        </w:tc>
        <w:tc>
          <w:tcPr>
            <w:tcW w:w="1126" w:type="dxa"/>
            <w:vMerge/>
            <w:tcBorders>
              <w:top w:val="nil"/>
              <w:left w:val="single" w:sz="4" w:space="0" w:color="C0C0C0"/>
              <w:bottom w:val="single" w:sz="4" w:space="0" w:color="C0C0C0"/>
              <w:right w:val="single" w:sz="4" w:space="0" w:color="C0C0C0"/>
            </w:tcBorders>
            <w:vAlign w:val="center"/>
            <w:hideMark/>
          </w:tcPr>
          <w:p w14:paraId="482E39BE" w14:textId="77777777" w:rsidR="004474E2" w:rsidRPr="004474E2" w:rsidRDefault="004474E2" w:rsidP="004474E2">
            <w:pPr>
              <w:rPr>
                <w:rFonts w:ascii="Tahoma" w:hAnsi="Tahoma" w:cs="Tahoma"/>
                <w:b/>
                <w:bCs/>
                <w:color w:val="272727"/>
                <w:sz w:val="13"/>
                <w:szCs w:val="13"/>
              </w:rPr>
            </w:pPr>
          </w:p>
        </w:tc>
        <w:tc>
          <w:tcPr>
            <w:tcW w:w="1641"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06A0AF0" w14:textId="77777777" w:rsidR="004474E2" w:rsidRPr="004474E2" w:rsidRDefault="004474E2" w:rsidP="004474E2">
            <w:pPr>
              <w:jc w:val="center"/>
              <w:rPr>
                <w:rFonts w:ascii="Tahoma" w:hAnsi="Tahoma" w:cs="Tahoma"/>
                <w:b/>
                <w:bCs/>
                <w:color w:val="272727"/>
                <w:sz w:val="13"/>
                <w:szCs w:val="13"/>
              </w:rPr>
            </w:pPr>
            <w:r w:rsidRPr="004474E2">
              <w:rPr>
                <w:rFonts w:ascii="Tahoma" w:hAnsi="Tahoma" w:cs="Tahoma"/>
                <w:b/>
                <w:bCs/>
                <w:color w:val="272727"/>
                <w:sz w:val="13"/>
                <w:szCs w:val="13"/>
              </w:rPr>
              <w:t>Утверждено регулирующим органом (концессия)</w:t>
            </w:r>
          </w:p>
        </w:tc>
        <w:tc>
          <w:tcPr>
            <w:tcW w:w="149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F3255A7" w14:textId="77777777" w:rsidR="004474E2" w:rsidRPr="004474E2" w:rsidRDefault="004474E2" w:rsidP="004474E2">
            <w:pPr>
              <w:jc w:val="center"/>
              <w:rPr>
                <w:rFonts w:ascii="Tahoma" w:hAnsi="Tahoma" w:cs="Tahoma"/>
                <w:b/>
                <w:bCs/>
                <w:color w:val="272727"/>
                <w:sz w:val="13"/>
                <w:szCs w:val="13"/>
              </w:rPr>
            </w:pPr>
            <w:r w:rsidRPr="004474E2">
              <w:rPr>
                <w:rFonts w:ascii="Tahoma" w:hAnsi="Tahoma" w:cs="Tahoma"/>
                <w:b/>
                <w:bCs/>
                <w:color w:val="272727"/>
                <w:sz w:val="13"/>
                <w:szCs w:val="13"/>
              </w:rPr>
              <w:t>Корректировка  ДПР переход на УСНО</w:t>
            </w:r>
          </w:p>
        </w:tc>
        <w:tc>
          <w:tcPr>
            <w:tcW w:w="155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90CD7E8"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Предложение регулирующего органа</w:t>
            </w:r>
          </w:p>
        </w:tc>
        <w:tc>
          <w:tcPr>
            <w:tcW w:w="3152" w:type="dxa"/>
            <w:gridSpan w:val="2"/>
            <w:tcBorders>
              <w:top w:val="single" w:sz="4" w:space="0" w:color="C0C0C0"/>
              <w:left w:val="nil"/>
              <w:bottom w:val="single" w:sz="4" w:space="0" w:color="C0C0C0"/>
              <w:right w:val="single" w:sz="4" w:space="0" w:color="C0C0C0"/>
            </w:tcBorders>
            <w:shd w:val="clear" w:color="auto" w:fill="auto"/>
            <w:vAlign w:val="center"/>
            <w:hideMark/>
          </w:tcPr>
          <w:p w14:paraId="7CC3E360"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В том числе на период</w:t>
            </w:r>
          </w:p>
        </w:tc>
        <w:tc>
          <w:tcPr>
            <w:tcW w:w="2476" w:type="dxa"/>
            <w:vMerge/>
            <w:tcBorders>
              <w:top w:val="single" w:sz="4" w:space="0" w:color="C0C0C0"/>
              <w:left w:val="single" w:sz="4" w:space="0" w:color="C0C0C0"/>
              <w:bottom w:val="single" w:sz="4" w:space="0" w:color="C0C0C0"/>
              <w:right w:val="single" w:sz="4" w:space="0" w:color="C0C0C0"/>
            </w:tcBorders>
            <w:vAlign w:val="center"/>
            <w:hideMark/>
          </w:tcPr>
          <w:p w14:paraId="01F6E313" w14:textId="77777777" w:rsidR="004474E2" w:rsidRPr="004474E2" w:rsidRDefault="004474E2" w:rsidP="004474E2">
            <w:pPr>
              <w:rPr>
                <w:rFonts w:ascii="Tahoma" w:hAnsi="Tahoma" w:cs="Tahoma"/>
                <w:b/>
                <w:bCs/>
                <w:color w:val="272727"/>
                <w:sz w:val="13"/>
                <w:szCs w:val="13"/>
              </w:rPr>
            </w:pPr>
          </w:p>
        </w:tc>
        <w:tc>
          <w:tcPr>
            <w:tcW w:w="1616" w:type="dxa"/>
            <w:vMerge w:val="restart"/>
            <w:tcBorders>
              <w:top w:val="nil"/>
              <w:left w:val="single" w:sz="4" w:space="0" w:color="C0C0C0"/>
              <w:bottom w:val="single" w:sz="4" w:space="0" w:color="C0C0C0"/>
              <w:right w:val="single" w:sz="4" w:space="0" w:color="C0C0C0"/>
            </w:tcBorders>
            <w:shd w:val="clear" w:color="000000" w:fill="FFFF00"/>
            <w:vAlign w:val="center"/>
            <w:hideMark/>
          </w:tcPr>
          <w:p w14:paraId="7771F37D"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Предложение организации</w:t>
            </w:r>
          </w:p>
        </w:tc>
        <w:tc>
          <w:tcPr>
            <w:tcW w:w="163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9970D54"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Предложение регулирующего органа</w:t>
            </w:r>
          </w:p>
        </w:tc>
        <w:tc>
          <w:tcPr>
            <w:tcW w:w="2812" w:type="dxa"/>
            <w:gridSpan w:val="2"/>
            <w:tcBorders>
              <w:top w:val="single" w:sz="4" w:space="0" w:color="C0C0C0"/>
              <w:left w:val="nil"/>
              <w:bottom w:val="single" w:sz="4" w:space="0" w:color="C0C0C0"/>
              <w:right w:val="single" w:sz="4" w:space="0" w:color="C0C0C0"/>
            </w:tcBorders>
            <w:shd w:val="clear" w:color="auto" w:fill="auto"/>
            <w:vAlign w:val="center"/>
            <w:hideMark/>
          </w:tcPr>
          <w:p w14:paraId="62E7374A"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В том числе на период</w:t>
            </w:r>
          </w:p>
        </w:tc>
        <w:tc>
          <w:tcPr>
            <w:tcW w:w="3196" w:type="dxa"/>
            <w:vMerge/>
            <w:tcBorders>
              <w:top w:val="single" w:sz="4" w:space="0" w:color="C0C0C0"/>
              <w:left w:val="single" w:sz="4" w:space="0" w:color="C0C0C0"/>
              <w:bottom w:val="single" w:sz="4" w:space="0" w:color="C0C0C0"/>
              <w:right w:val="single" w:sz="4" w:space="0" w:color="C0C0C0"/>
            </w:tcBorders>
            <w:vAlign w:val="center"/>
            <w:hideMark/>
          </w:tcPr>
          <w:p w14:paraId="5B4101AD" w14:textId="77777777" w:rsidR="004474E2" w:rsidRPr="004474E2" w:rsidRDefault="004474E2" w:rsidP="004474E2">
            <w:pPr>
              <w:rPr>
                <w:rFonts w:ascii="Tahoma" w:hAnsi="Tahoma" w:cs="Tahoma"/>
                <w:b/>
                <w:bCs/>
                <w:sz w:val="13"/>
                <w:szCs w:val="13"/>
              </w:rPr>
            </w:pPr>
          </w:p>
        </w:tc>
      </w:tr>
      <w:tr w:rsidR="004474E2" w:rsidRPr="004474E2" w14:paraId="5D065BF1" w14:textId="77777777" w:rsidTr="004474E2">
        <w:trPr>
          <w:trHeight w:val="1020"/>
          <w:jc w:val="center"/>
        </w:trPr>
        <w:tc>
          <w:tcPr>
            <w:tcW w:w="549" w:type="dxa"/>
            <w:tcBorders>
              <w:top w:val="nil"/>
              <w:left w:val="nil"/>
              <w:bottom w:val="nil"/>
              <w:right w:val="nil"/>
            </w:tcBorders>
            <w:shd w:val="clear" w:color="auto" w:fill="auto"/>
            <w:vAlign w:val="center"/>
            <w:hideMark/>
          </w:tcPr>
          <w:p w14:paraId="1C736818" w14:textId="77777777" w:rsidR="004474E2" w:rsidRPr="004474E2" w:rsidRDefault="004474E2" w:rsidP="004474E2">
            <w:pPr>
              <w:jc w:val="center"/>
              <w:rPr>
                <w:rFonts w:ascii="Tahoma" w:hAnsi="Tahoma" w:cs="Tahoma"/>
                <w:b/>
                <w:bCs/>
                <w:sz w:val="13"/>
                <w:szCs w:val="13"/>
              </w:rPr>
            </w:pPr>
          </w:p>
        </w:tc>
        <w:tc>
          <w:tcPr>
            <w:tcW w:w="490" w:type="dxa"/>
            <w:tcBorders>
              <w:top w:val="nil"/>
              <w:left w:val="nil"/>
              <w:bottom w:val="nil"/>
              <w:right w:val="nil"/>
            </w:tcBorders>
            <w:shd w:val="clear" w:color="auto" w:fill="auto"/>
            <w:vAlign w:val="center"/>
            <w:hideMark/>
          </w:tcPr>
          <w:p w14:paraId="126D29A1" w14:textId="77777777" w:rsidR="004474E2" w:rsidRPr="004474E2" w:rsidRDefault="004474E2" w:rsidP="004474E2">
            <w:pPr>
              <w:rPr>
                <w:sz w:val="13"/>
                <w:szCs w:val="13"/>
              </w:rPr>
            </w:pPr>
          </w:p>
        </w:tc>
        <w:tc>
          <w:tcPr>
            <w:tcW w:w="996" w:type="dxa"/>
            <w:vMerge/>
            <w:tcBorders>
              <w:top w:val="nil"/>
              <w:left w:val="single" w:sz="4" w:space="0" w:color="C0C0C0"/>
              <w:bottom w:val="single" w:sz="4" w:space="0" w:color="C0C0C0"/>
              <w:right w:val="single" w:sz="4" w:space="0" w:color="C0C0C0"/>
            </w:tcBorders>
            <w:vAlign w:val="center"/>
            <w:hideMark/>
          </w:tcPr>
          <w:p w14:paraId="00E2AEDA" w14:textId="77777777" w:rsidR="004474E2" w:rsidRPr="004474E2" w:rsidRDefault="004474E2" w:rsidP="004474E2">
            <w:pPr>
              <w:rPr>
                <w:rFonts w:ascii="Tahoma" w:hAnsi="Tahoma" w:cs="Tahoma"/>
                <w:b/>
                <w:bCs/>
                <w:color w:val="272727"/>
                <w:sz w:val="13"/>
                <w:szCs w:val="13"/>
              </w:rPr>
            </w:pPr>
          </w:p>
        </w:tc>
        <w:tc>
          <w:tcPr>
            <w:tcW w:w="4219" w:type="dxa"/>
            <w:vMerge/>
            <w:tcBorders>
              <w:top w:val="nil"/>
              <w:left w:val="single" w:sz="4" w:space="0" w:color="C0C0C0"/>
              <w:bottom w:val="single" w:sz="4" w:space="0" w:color="C0C0C0"/>
              <w:right w:val="single" w:sz="4" w:space="0" w:color="C0C0C0"/>
            </w:tcBorders>
            <w:vAlign w:val="center"/>
            <w:hideMark/>
          </w:tcPr>
          <w:p w14:paraId="135A9EDD" w14:textId="77777777" w:rsidR="004474E2" w:rsidRPr="004474E2" w:rsidRDefault="004474E2" w:rsidP="004474E2">
            <w:pPr>
              <w:rPr>
                <w:rFonts w:ascii="Tahoma" w:hAnsi="Tahoma" w:cs="Tahoma"/>
                <w:b/>
                <w:bCs/>
                <w:color w:val="272727"/>
                <w:sz w:val="13"/>
                <w:szCs w:val="13"/>
              </w:rPr>
            </w:pPr>
          </w:p>
        </w:tc>
        <w:tc>
          <w:tcPr>
            <w:tcW w:w="1126" w:type="dxa"/>
            <w:vMerge/>
            <w:tcBorders>
              <w:top w:val="nil"/>
              <w:left w:val="single" w:sz="4" w:space="0" w:color="C0C0C0"/>
              <w:bottom w:val="single" w:sz="4" w:space="0" w:color="C0C0C0"/>
              <w:right w:val="single" w:sz="4" w:space="0" w:color="C0C0C0"/>
            </w:tcBorders>
            <w:vAlign w:val="center"/>
            <w:hideMark/>
          </w:tcPr>
          <w:p w14:paraId="168D4A92" w14:textId="77777777" w:rsidR="004474E2" w:rsidRPr="004474E2" w:rsidRDefault="004474E2" w:rsidP="004474E2">
            <w:pPr>
              <w:rPr>
                <w:rFonts w:ascii="Tahoma" w:hAnsi="Tahoma" w:cs="Tahoma"/>
                <w:b/>
                <w:bCs/>
                <w:color w:val="272727"/>
                <w:sz w:val="13"/>
                <w:szCs w:val="13"/>
              </w:rPr>
            </w:pPr>
          </w:p>
        </w:tc>
        <w:tc>
          <w:tcPr>
            <w:tcW w:w="1641" w:type="dxa"/>
            <w:vMerge/>
            <w:tcBorders>
              <w:top w:val="nil"/>
              <w:left w:val="single" w:sz="4" w:space="0" w:color="C0C0C0"/>
              <w:bottom w:val="single" w:sz="4" w:space="0" w:color="C0C0C0"/>
              <w:right w:val="single" w:sz="4" w:space="0" w:color="C0C0C0"/>
            </w:tcBorders>
            <w:vAlign w:val="center"/>
            <w:hideMark/>
          </w:tcPr>
          <w:p w14:paraId="4572908D" w14:textId="77777777" w:rsidR="004474E2" w:rsidRPr="004474E2" w:rsidRDefault="004474E2" w:rsidP="004474E2">
            <w:pPr>
              <w:rPr>
                <w:rFonts w:ascii="Tahoma" w:hAnsi="Tahoma" w:cs="Tahoma"/>
                <w:b/>
                <w:bCs/>
                <w:color w:val="272727"/>
                <w:sz w:val="13"/>
                <w:szCs w:val="13"/>
              </w:rPr>
            </w:pPr>
          </w:p>
        </w:tc>
        <w:tc>
          <w:tcPr>
            <w:tcW w:w="1495" w:type="dxa"/>
            <w:vMerge/>
            <w:tcBorders>
              <w:top w:val="nil"/>
              <w:left w:val="single" w:sz="4" w:space="0" w:color="C0C0C0"/>
              <w:bottom w:val="single" w:sz="4" w:space="0" w:color="C0C0C0"/>
              <w:right w:val="single" w:sz="4" w:space="0" w:color="C0C0C0"/>
            </w:tcBorders>
            <w:vAlign w:val="center"/>
            <w:hideMark/>
          </w:tcPr>
          <w:p w14:paraId="57205AAF" w14:textId="77777777" w:rsidR="004474E2" w:rsidRPr="004474E2" w:rsidRDefault="004474E2" w:rsidP="004474E2">
            <w:pPr>
              <w:rPr>
                <w:rFonts w:ascii="Tahoma" w:hAnsi="Tahoma" w:cs="Tahoma"/>
                <w:b/>
                <w:bCs/>
                <w:color w:val="272727"/>
                <w:sz w:val="13"/>
                <w:szCs w:val="13"/>
              </w:rPr>
            </w:pPr>
          </w:p>
        </w:tc>
        <w:tc>
          <w:tcPr>
            <w:tcW w:w="1556" w:type="dxa"/>
            <w:vMerge/>
            <w:tcBorders>
              <w:top w:val="nil"/>
              <w:left w:val="single" w:sz="4" w:space="0" w:color="C0C0C0"/>
              <w:bottom w:val="single" w:sz="4" w:space="0" w:color="C0C0C0"/>
              <w:right w:val="single" w:sz="4" w:space="0" w:color="C0C0C0"/>
            </w:tcBorders>
            <w:vAlign w:val="center"/>
            <w:hideMark/>
          </w:tcPr>
          <w:p w14:paraId="0F43CB7C" w14:textId="77777777" w:rsidR="004474E2" w:rsidRPr="004474E2" w:rsidRDefault="004474E2" w:rsidP="004474E2">
            <w:pPr>
              <w:rPr>
                <w:rFonts w:ascii="Tahoma" w:hAnsi="Tahoma" w:cs="Tahoma"/>
                <w:b/>
                <w:bCs/>
                <w:sz w:val="13"/>
                <w:szCs w:val="13"/>
              </w:rPr>
            </w:pPr>
          </w:p>
        </w:tc>
        <w:tc>
          <w:tcPr>
            <w:tcW w:w="1456" w:type="dxa"/>
            <w:tcBorders>
              <w:top w:val="nil"/>
              <w:left w:val="nil"/>
              <w:bottom w:val="single" w:sz="4" w:space="0" w:color="C0C0C0"/>
              <w:right w:val="single" w:sz="4" w:space="0" w:color="C0C0C0"/>
            </w:tcBorders>
            <w:shd w:val="clear" w:color="auto" w:fill="auto"/>
            <w:vAlign w:val="center"/>
            <w:hideMark/>
          </w:tcPr>
          <w:p w14:paraId="36E21AB5"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с 01.01.2022</w:t>
            </w:r>
            <w:r w:rsidRPr="004474E2">
              <w:rPr>
                <w:rFonts w:ascii="Tahoma" w:hAnsi="Tahoma" w:cs="Tahoma"/>
                <w:b/>
                <w:bCs/>
                <w:sz w:val="13"/>
                <w:szCs w:val="13"/>
              </w:rPr>
              <w:br/>
              <w:t>по 30.06.2022</w:t>
            </w:r>
          </w:p>
        </w:tc>
        <w:tc>
          <w:tcPr>
            <w:tcW w:w="1696" w:type="dxa"/>
            <w:tcBorders>
              <w:top w:val="nil"/>
              <w:left w:val="nil"/>
              <w:bottom w:val="single" w:sz="4" w:space="0" w:color="C0C0C0"/>
              <w:right w:val="single" w:sz="4" w:space="0" w:color="C0C0C0"/>
            </w:tcBorders>
            <w:shd w:val="clear" w:color="auto" w:fill="auto"/>
            <w:vAlign w:val="center"/>
            <w:hideMark/>
          </w:tcPr>
          <w:p w14:paraId="1B27503F"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с 01.07.2022</w:t>
            </w:r>
            <w:r w:rsidRPr="004474E2">
              <w:rPr>
                <w:rFonts w:ascii="Tahoma" w:hAnsi="Tahoma" w:cs="Tahoma"/>
                <w:b/>
                <w:bCs/>
                <w:sz w:val="13"/>
                <w:szCs w:val="13"/>
              </w:rPr>
              <w:br/>
              <w:t>по 31.12.2022</w:t>
            </w:r>
          </w:p>
        </w:tc>
        <w:tc>
          <w:tcPr>
            <w:tcW w:w="2476" w:type="dxa"/>
            <w:vMerge/>
            <w:tcBorders>
              <w:top w:val="single" w:sz="4" w:space="0" w:color="C0C0C0"/>
              <w:left w:val="single" w:sz="4" w:space="0" w:color="C0C0C0"/>
              <w:bottom w:val="single" w:sz="4" w:space="0" w:color="C0C0C0"/>
              <w:right w:val="single" w:sz="4" w:space="0" w:color="C0C0C0"/>
            </w:tcBorders>
            <w:vAlign w:val="center"/>
            <w:hideMark/>
          </w:tcPr>
          <w:p w14:paraId="4E3E4718" w14:textId="77777777" w:rsidR="004474E2" w:rsidRPr="004474E2" w:rsidRDefault="004474E2" w:rsidP="004474E2">
            <w:pPr>
              <w:rPr>
                <w:rFonts w:ascii="Tahoma" w:hAnsi="Tahoma" w:cs="Tahoma"/>
                <w:b/>
                <w:bCs/>
                <w:color w:val="272727"/>
                <w:sz w:val="13"/>
                <w:szCs w:val="13"/>
              </w:rPr>
            </w:pPr>
          </w:p>
        </w:tc>
        <w:tc>
          <w:tcPr>
            <w:tcW w:w="1616" w:type="dxa"/>
            <w:vMerge/>
            <w:tcBorders>
              <w:top w:val="nil"/>
              <w:left w:val="single" w:sz="4" w:space="0" w:color="C0C0C0"/>
              <w:bottom w:val="single" w:sz="4" w:space="0" w:color="C0C0C0"/>
              <w:right w:val="single" w:sz="4" w:space="0" w:color="C0C0C0"/>
            </w:tcBorders>
            <w:vAlign w:val="center"/>
            <w:hideMark/>
          </w:tcPr>
          <w:p w14:paraId="463A4520" w14:textId="77777777" w:rsidR="004474E2" w:rsidRPr="004474E2" w:rsidRDefault="004474E2" w:rsidP="004474E2">
            <w:pPr>
              <w:rPr>
                <w:rFonts w:ascii="Tahoma" w:hAnsi="Tahoma" w:cs="Tahoma"/>
                <w:b/>
                <w:bCs/>
                <w:sz w:val="13"/>
                <w:szCs w:val="13"/>
              </w:rPr>
            </w:pPr>
          </w:p>
        </w:tc>
        <w:tc>
          <w:tcPr>
            <w:tcW w:w="1636" w:type="dxa"/>
            <w:vMerge/>
            <w:tcBorders>
              <w:top w:val="nil"/>
              <w:left w:val="single" w:sz="4" w:space="0" w:color="C0C0C0"/>
              <w:bottom w:val="single" w:sz="4" w:space="0" w:color="C0C0C0"/>
              <w:right w:val="single" w:sz="4" w:space="0" w:color="C0C0C0"/>
            </w:tcBorders>
            <w:vAlign w:val="center"/>
            <w:hideMark/>
          </w:tcPr>
          <w:p w14:paraId="447ABB8F" w14:textId="77777777" w:rsidR="004474E2" w:rsidRPr="004474E2" w:rsidRDefault="004474E2" w:rsidP="004474E2">
            <w:pPr>
              <w:rPr>
                <w:rFonts w:ascii="Tahoma" w:hAnsi="Tahoma" w:cs="Tahoma"/>
                <w:b/>
                <w:bCs/>
                <w:sz w:val="13"/>
                <w:szCs w:val="13"/>
              </w:rPr>
            </w:pPr>
          </w:p>
        </w:tc>
        <w:tc>
          <w:tcPr>
            <w:tcW w:w="1496" w:type="dxa"/>
            <w:tcBorders>
              <w:top w:val="nil"/>
              <w:left w:val="nil"/>
              <w:bottom w:val="single" w:sz="4" w:space="0" w:color="C0C0C0"/>
              <w:right w:val="single" w:sz="4" w:space="0" w:color="C0C0C0"/>
            </w:tcBorders>
            <w:shd w:val="clear" w:color="auto" w:fill="auto"/>
            <w:vAlign w:val="center"/>
            <w:hideMark/>
          </w:tcPr>
          <w:p w14:paraId="337A3C1C"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с 01.01.2022</w:t>
            </w:r>
            <w:r w:rsidRPr="004474E2">
              <w:rPr>
                <w:rFonts w:ascii="Tahoma" w:hAnsi="Tahoma" w:cs="Tahoma"/>
                <w:b/>
                <w:bCs/>
                <w:sz w:val="13"/>
                <w:szCs w:val="13"/>
              </w:rPr>
              <w:br/>
              <w:t>по 30.06.2022</w:t>
            </w:r>
          </w:p>
        </w:tc>
        <w:tc>
          <w:tcPr>
            <w:tcW w:w="1316" w:type="dxa"/>
            <w:tcBorders>
              <w:top w:val="nil"/>
              <w:left w:val="nil"/>
              <w:bottom w:val="single" w:sz="4" w:space="0" w:color="C0C0C0"/>
              <w:right w:val="single" w:sz="4" w:space="0" w:color="C0C0C0"/>
            </w:tcBorders>
            <w:shd w:val="clear" w:color="auto" w:fill="auto"/>
            <w:vAlign w:val="center"/>
            <w:hideMark/>
          </w:tcPr>
          <w:p w14:paraId="7360CBDF"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с 01.07.2022</w:t>
            </w:r>
            <w:r w:rsidRPr="004474E2">
              <w:rPr>
                <w:rFonts w:ascii="Tahoma" w:hAnsi="Tahoma" w:cs="Tahoma"/>
                <w:b/>
                <w:bCs/>
                <w:sz w:val="13"/>
                <w:szCs w:val="13"/>
              </w:rPr>
              <w:br/>
              <w:t>по 31.12.2022</w:t>
            </w:r>
          </w:p>
        </w:tc>
        <w:tc>
          <w:tcPr>
            <w:tcW w:w="3196" w:type="dxa"/>
            <w:vMerge/>
            <w:tcBorders>
              <w:top w:val="single" w:sz="4" w:space="0" w:color="C0C0C0"/>
              <w:left w:val="single" w:sz="4" w:space="0" w:color="C0C0C0"/>
              <w:bottom w:val="single" w:sz="4" w:space="0" w:color="C0C0C0"/>
              <w:right w:val="single" w:sz="4" w:space="0" w:color="C0C0C0"/>
            </w:tcBorders>
            <w:vAlign w:val="center"/>
            <w:hideMark/>
          </w:tcPr>
          <w:p w14:paraId="637A11B6" w14:textId="77777777" w:rsidR="004474E2" w:rsidRPr="004474E2" w:rsidRDefault="004474E2" w:rsidP="004474E2">
            <w:pPr>
              <w:rPr>
                <w:rFonts w:ascii="Tahoma" w:hAnsi="Tahoma" w:cs="Tahoma"/>
                <w:b/>
                <w:bCs/>
                <w:sz w:val="13"/>
                <w:szCs w:val="13"/>
              </w:rPr>
            </w:pPr>
          </w:p>
        </w:tc>
      </w:tr>
      <w:tr w:rsidR="004474E2" w:rsidRPr="004474E2" w14:paraId="7131D87C" w14:textId="77777777" w:rsidTr="004474E2">
        <w:trPr>
          <w:trHeight w:val="225"/>
          <w:jc w:val="center"/>
        </w:trPr>
        <w:tc>
          <w:tcPr>
            <w:tcW w:w="549" w:type="dxa"/>
            <w:tcBorders>
              <w:top w:val="nil"/>
              <w:left w:val="nil"/>
              <w:bottom w:val="nil"/>
              <w:right w:val="nil"/>
            </w:tcBorders>
            <w:shd w:val="clear" w:color="auto" w:fill="auto"/>
            <w:vAlign w:val="center"/>
            <w:hideMark/>
          </w:tcPr>
          <w:p w14:paraId="58020ACF" w14:textId="77777777" w:rsidR="004474E2" w:rsidRPr="004474E2" w:rsidRDefault="004474E2" w:rsidP="004474E2">
            <w:pPr>
              <w:jc w:val="center"/>
              <w:rPr>
                <w:rFonts w:ascii="Tahoma" w:hAnsi="Tahoma" w:cs="Tahoma"/>
                <w:b/>
                <w:bCs/>
                <w:sz w:val="13"/>
                <w:szCs w:val="13"/>
              </w:rPr>
            </w:pPr>
          </w:p>
        </w:tc>
        <w:tc>
          <w:tcPr>
            <w:tcW w:w="490" w:type="dxa"/>
            <w:tcBorders>
              <w:top w:val="nil"/>
              <w:left w:val="nil"/>
              <w:bottom w:val="nil"/>
              <w:right w:val="nil"/>
            </w:tcBorders>
            <w:shd w:val="clear" w:color="auto" w:fill="auto"/>
            <w:vAlign w:val="center"/>
            <w:hideMark/>
          </w:tcPr>
          <w:p w14:paraId="6165945E" w14:textId="77777777" w:rsidR="004474E2" w:rsidRPr="004474E2" w:rsidRDefault="004474E2" w:rsidP="004474E2">
            <w:pPr>
              <w:rPr>
                <w:sz w:val="13"/>
                <w:szCs w:val="13"/>
              </w:rPr>
            </w:pPr>
          </w:p>
        </w:tc>
        <w:tc>
          <w:tcPr>
            <w:tcW w:w="996" w:type="dxa"/>
            <w:tcBorders>
              <w:top w:val="single" w:sz="4" w:space="0" w:color="C0C0C0"/>
              <w:left w:val="nil"/>
              <w:bottom w:val="single" w:sz="4" w:space="0" w:color="C0C0C0"/>
              <w:right w:val="nil"/>
            </w:tcBorders>
            <w:shd w:val="clear" w:color="auto" w:fill="auto"/>
            <w:noWrap/>
            <w:vAlign w:val="center"/>
            <w:hideMark/>
          </w:tcPr>
          <w:p w14:paraId="10F9CCF1" w14:textId="77777777" w:rsidR="004474E2" w:rsidRPr="004474E2" w:rsidRDefault="004474E2" w:rsidP="004474E2">
            <w:pPr>
              <w:jc w:val="center"/>
              <w:rPr>
                <w:rFonts w:ascii="Tahoma" w:hAnsi="Tahoma" w:cs="Tahoma"/>
                <w:color w:val="C0C0C0"/>
                <w:sz w:val="13"/>
                <w:szCs w:val="13"/>
              </w:rPr>
            </w:pPr>
            <w:r w:rsidRPr="004474E2">
              <w:rPr>
                <w:rFonts w:ascii="Tahoma" w:hAnsi="Tahoma" w:cs="Tahoma"/>
                <w:color w:val="C0C0C0"/>
                <w:sz w:val="13"/>
                <w:szCs w:val="13"/>
              </w:rPr>
              <w:t>1</w:t>
            </w:r>
          </w:p>
        </w:tc>
        <w:tc>
          <w:tcPr>
            <w:tcW w:w="4219" w:type="dxa"/>
            <w:tcBorders>
              <w:top w:val="nil"/>
              <w:left w:val="nil"/>
              <w:bottom w:val="single" w:sz="4" w:space="0" w:color="C0C0C0"/>
              <w:right w:val="nil"/>
            </w:tcBorders>
            <w:shd w:val="clear" w:color="auto" w:fill="auto"/>
            <w:noWrap/>
            <w:vAlign w:val="center"/>
            <w:hideMark/>
          </w:tcPr>
          <w:p w14:paraId="5A37F784" w14:textId="77777777" w:rsidR="004474E2" w:rsidRPr="004474E2" w:rsidRDefault="004474E2" w:rsidP="004474E2">
            <w:pPr>
              <w:jc w:val="center"/>
              <w:rPr>
                <w:rFonts w:ascii="Tahoma" w:hAnsi="Tahoma" w:cs="Tahoma"/>
                <w:color w:val="C0C0C0"/>
                <w:sz w:val="13"/>
                <w:szCs w:val="13"/>
              </w:rPr>
            </w:pPr>
            <w:r w:rsidRPr="004474E2">
              <w:rPr>
                <w:rFonts w:ascii="Tahoma" w:hAnsi="Tahoma" w:cs="Tahoma"/>
                <w:color w:val="C0C0C0"/>
                <w:sz w:val="13"/>
                <w:szCs w:val="13"/>
              </w:rPr>
              <w:t>2</w:t>
            </w:r>
          </w:p>
        </w:tc>
        <w:tc>
          <w:tcPr>
            <w:tcW w:w="1126" w:type="dxa"/>
            <w:tcBorders>
              <w:top w:val="nil"/>
              <w:left w:val="nil"/>
              <w:bottom w:val="single" w:sz="4" w:space="0" w:color="C0C0C0"/>
              <w:right w:val="nil"/>
            </w:tcBorders>
            <w:shd w:val="clear" w:color="auto" w:fill="auto"/>
            <w:noWrap/>
            <w:vAlign w:val="center"/>
            <w:hideMark/>
          </w:tcPr>
          <w:p w14:paraId="301F651C" w14:textId="77777777" w:rsidR="004474E2" w:rsidRPr="004474E2" w:rsidRDefault="004474E2" w:rsidP="004474E2">
            <w:pPr>
              <w:jc w:val="center"/>
              <w:rPr>
                <w:rFonts w:ascii="Tahoma" w:hAnsi="Tahoma" w:cs="Tahoma"/>
                <w:color w:val="C0C0C0"/>
                <w:sz w:val="13"/>
                <w:szCs w:val="13"/>
              </w:rPr>
            </w:pPr>
            <w:r w:rsidRPr="004474E2">
              <w:rPr>
                <w:rFonts w:ascii="Tahoma" w:hAnsi="Tahoma" w:cs="Tahoma"/>
                <w:color w:val="C0C0C0"/>
                <w:sz w:val="13"/>
                <w:szCs w:val="13"/>
              </w:rPr>
              <w:t>3</w:t>
            </w:r>
          </w:p>
        </w:tc>
        <w:tc>
          <w:tcPr>
            <w:tcW w:w="1641" w:type="dxa"/>
            <w:tcBorders>
              <w:top w:val="nil"/>
              <w:left w:val="nil"/>
              <w:bottom w:val="single" w:sz="4" w:space="0" w:color="C0C0C0"/>
              <w:right w:val="nil"/>
            </w:tcBorders>
            <w:shd w:val="clear" w:color="auto" w:fill="auto"/>
            <w:noWrap/>
            <w:vAlign w:val="center"/>
            <w:hideMark/>
          </w:tcPr>
          <w:p w14:paraId="3F76BB10" w14:textId="77777777" w:rsidR="004474E2" w:rsidRPr="004474E2" w:rsidRDefault="004474E2" w:rsidP="004474E2">
            <w:pPr>
              <w:jc w:val="center"/>
              <w:rPr>
                <w:rFonts w:ascii="Tahoma" w:hAnsi="Tahoma" w:cs="Tahoma"/>
                <w:color w:val="C0C0C0"/>
                <w:sz w:val="13"/>
                <w:szCs w:val="13"/>
              </w:rPr>
            </w:pPr>
            <w:r w:rsidRPr="004474E2">
              <w:rPr>
                <w:rFonts w:ascii="Tahoma" w:hAnsi="Tahoma" w:cs="Tahoma"/>
                <w:color w:val="C0C0C0"/>
                <w:sz w:val="13"/>
                <w:szCs w:val="13"/>
              </w:rPr>
              <w:t>4</w:t>
            </w:r>
          </w:p>
        </w:tc>
        <w:tc>
          <w:tcPr>
            <w:tcW w:w="1495" w:type="dxa"/>
            <w:tcBorders>
              <w:top w:val="nil"/>
              <w:left w:val="nil"/>
              <w:bottom w:val="single" w:sz="4" w:space="0" w:color="C0C0C0"/>
              <w:right w:val="nil"/>
            </w:tcBorders>
            <w:shd w:val="clear" w:color="auto" w:fill="auto"/>
            <w:noWrap/>
            <w:vAlign w:val="center"/>
            <w:hideMark/>
          </w:tcPr>
          <w:p w14:paraId="48F33120" w14:textId="77777777" w:rsidR="004474E2" w:rsidRPr="004474E2" w:rsidRDefault="004474E2" w:rsidP="004474E2">
            <w:pPr>
              <w:jc w:val="center"/>
              <w:rPr>
                <w:rFonts w:ascii="Tahoma" w:hAnsi="Tahoma" w:cs="Tahoma"/>
                <w:color w:val="C0C0C0"/>
                <w:sz w:val="13"/>
                <w:szCs w:val="13"/>
              </w:rPr>
            </w:pPr>
            <w:r w:rsidRPr="004474E2">
              <w:rPr>
                <w:rFonts w:ascii="Tahoma" w:hAnsi="Tahoma" w:cs="Tahoma"/>
                <w:color w:val="C0C0C0"/>
                <w:sz w:val="13"/>
                <w:szCs w:val="13"/>
              </w:rPr>
              <w:t> </w:t>
            </w:r>
          </w:p>
        </w:tc>
        <w:tc>
          <w:tcPr>
            <w:tcW w:w="1556" w:type="dxa"/>
            <w:tcBorders>
              <w:top w:val="nil"/>
              <w:left w:val="nil"/>
              <w:bottom w:val="single" w:sz="4" w:space="0" w:color="C0C0C0"/>
              <w:right w:val="nil"/>
            </w:tcBorders>
            <w:shd w:val="clear" w:color="auto" w:fill="auto"/>
            <w:noWrap/>
            <w:vAlign w:val="center"/>
            <w:hideMark/>
          </w:tcPr>
          <w:p w14:paraId="34B06A13" w14:textId="77777777" w:rsidR="004474E2" w:rsidRPr="004474E2" w:rsidRDefault="004474E2" w:rsidP="004474E2">
            <w:pPr>
              <w:jc w:val="center"/>
              <w:rPr>
                <w:rFonts w:ascii="Tahoma" w:hAnsi="Tahoma" w:cs="Tahoma"/>
                <w:color w:val="C0C0C0"/>
                <w:sz w:val="13"/>
                <w:szCs w:val="13"/>
              </w:rPr>
            </w:pPr>
            <w:r w:rsidRPr="004474E2">
              <w:rPr>
                <w:rFonts w:ascii="Tahoma" w:hAnsi="Tahoma" w:cs="Tahoma"/>
                <w:color w:val="C0C0C0"/>
                <w:sz w:val="13"/>
                <w:szCs w:val="13"/>
              </w:rPr>
              <w:t>11</w:t>
            </w:r>
          </w:p>
        </w:tc>
        <w:tc>
          <w:tcPr>
            <w:tcW w:w="1456" w:type="dxa"/>
            <w:tcBorders>
              <w:top w:val="nil"/>
              <w:left w:val="nil"/>
              <w:bottom w:val="single" w:sz="4" w:space="0" w:color="C0C0C0"/>
              <w:right w:val="nil"/>
            </w:tcBorders>
            <w:shd w:val="clear" w:color="auto" w:fill="auto"/>
            <w:noWrap/>
            <w:vAlign w:val="center"/>
            <w:hideMark/>
          </w:tcPr>
          <w:p w14:paraId="6EE21F62" w14:textId="77777777" w:rsidR="004474E2" w:rsidRPr="004474E2" w:rsidRDefault="004474E2" w:rsidP="004474E2">
            <w:pPr>
              <w:jc w:val="center"/>
              <w:rPr>
                <w:rFonts w:ascii="Tahoma" w:hAnsi="Tahoma" w:cs="Tahoma"/>
                <w:color w:val="C0C0C0"/>
                <w:sz w:val="13"/>
                <w:szCs w:val="13"/>
              </w:rPr>
            </w:pPr>
            <w:r w:rsidRPr="004474E2">
              <w:rPr>
                <w:rFonts w:ascii="Tahoma" w:hAnsi="Tahoma" w:cs="Tahoma"/>
                <w:color w:val="C0C0C0"/>
                <w:sz w:val="13"/>
                <w:szCs w:val="13"/>
              </w:rPr>
              <w:t>12</w:t>
            </w:r>
          </w:p>
        </w:tc>
        <w:tc>
          <w:tcPr>
            <w:tcW w:w="1696" w:type="dxa"/>
            <w:tcBorders>
              <w:top w:val="nil"/>
              <w:left w:val="nil"/>
              <w:bottom w:val="single" w:sz="4" w:space="0" w:color="C0C0C0"/>
              <w:right w:val="nil"/>
            </w:tcBorders>
            <w:shd w:val="clear" w:color="auto" w:fill="auto"/>
            <w:noWrap/>
            <w:vAlign w:val="center"/>
            <w:hideMark/>
          </w:tcPr>
          <w:p w14:paraId="73DAF38D" w14:textId="77777777" w:rsidR="004474E2" w:rsidRPr="004474E2" w:rsidRDefault="004474E2" w:rsidP="004474E2">
            <w:pPr>
              <w:jc w:val="center"/>
              <w:rPr>
                <w:rFonts w:ascii="Tahoma" w:hAnsi="Tahoma" w:cs="Tahoma"/>
                <w:color w:val="C0C0C0"/>
                <w:sz w:val="13"/>
                <w:szCs w:val="13"/>
              </w:rPr>
            </w:pPr>
            <w:r w:rsidRPr="004474E2">
              <w:rPr>
                <w:rFonts w:ascii="Tahoma" w:hAnsi="Tahoma" w:cs="Tahoma"/>
                <w:color w:val="C0C0C0"/>
                <w:sz w:val="13"/>
                <w:szCs w:val="13"/>
              </w:rPr>
              <w:t>13</w:t>
            </w:r>
          </w:p>
        </w:tc>
        <w:tc>
          <w:tcPr>
            <w:tcW w:w="2476" w:type="dxa"/>
            <w:tcBorders>
              <w:top w:val="nil"/>
              <w:left w:val="nil"/>
              <w:bottom w:val="single" w:sz="4" w:space="0" w:color="C0C0C0"/>
              <w:right w:val="nil"/>
            </w:tcBorders>
            <w:shd w:val="clear" w:color="auto" w:fill="auto"/>
            <w:noWrap/>
            <w:vAlign w:val="center"/>
            <w:hideMark/>
          </w:tcPr>
          <w:p w14:paraId="31BE594A" w14:textId="77777777" w:rsidR="004474E2" w:rsidRPr="004474E2" w:rsidRDefault="004474E2" w:rsidP="004474E2">
            <w:pPr>
              <w:jc w:val="center"/>
              <w:rPr>
                <w:rFonts w:ascii="Tahoma" w:hAnsi="Tahoma" w:cs="Tahoma"/>
                <w:color w:val="C0C0C0"/>
                <w:sz w:val="13"/>
                <w:szCs w:val="13"/>
              </w:rPr>
            </w:pPr>
            <w:r w:rsidRPr="004474E2">
              <w:rPr>
                <w:rFonts w:ascii="Tahoma" w:hAnsi="Tahoma" w:cs="Tahoma"/>
                <w:color w:val="C0C0C0"/>
                <w:sz w:val="13"/>
                <w:szCs w:val="13"/>
              </w:rPr>
              <w:t>11</w:t>
            </w:r>
          </w:p>
        </w:tc>
        <w:tc>
          <w:tcPr>
            <w:tcW w:w="1616" w:type="dxa"/>
            <w:tcBorders>
              <w:top w:val="nil"/>
              <w:left w:val="nil"/>
              <w:bottom w:val="single" w:sz="4" w:space="0" w:color="C0C0C0"/>
              <w:right w:val="nil"/>
            </w:tcBorders>
            <w:shd w:val="clear" w:color="auto" w:fill="auto"/>
            <w:noWrap/>
            <w:vAlign w:val="center"/>
            <w:hideMark/>
          </w:tcPr>
          <w:p w14:paraId="6E744977" w14:textId="77777777" w:rsidR="004474E2" w:rsidRPr="004474E2" w:rsidRDefault="004474E2" w:rsidP="004474E2">
            <w:pPr>
              <w:jc w:val="center"/>
              <w:rPr>
                <w:rFonts w:ascii="Tahoma" w:hAnsi="Tahoma" w:cs="Tahoma"/>
                <w:color w:val="C0C0C0"/>
                <w:sz w:val="13"/>
                <w:szCs w:val="13"/>
              </w:rPr>
            </w:pPr>
            <w:r w:rsidRPr="004474E2">
              <w:rPr>
                <w:rFonts w:ascii="Tahoma" w:hAnsi="Tahoma" w:cs="Tahoma"/>
                <w:color w:val="C0C0C0"/>
                <w:sz w:val="13"/>
                <w:szCs w:val="13"/>
              </w:rPr>
              <w:t> </w:t>
            </w:r>
          </w:p>
        </w:tc>
        <w:tc>
          <w:tcPr>
            <w:tcW w:w="1636" w:type="dxa"/>
            <w:tcBorders>
              <w:top w:val="nil"/>
              <w:left w:val="nil"/>
              <w:bottom w:val="single" w:sz="4" w:space="0" w:color="C0C0C0"/>
              <w:right w:val="nil"/>
            </w:tcBorders>
            <w:shd w:val="clear" w:color="auto" w:fill="auto"/>
            <w:noWrap/>
            <w:vAlign w:val="center"/>
            <w:hideMark/>
          </w:tcPr>
          <w:p w14:paraId="7E335569" w14:textId="77777777" w:rsidR="004474E2" w:rsidRPr="004474E2" w:rsidRDefault="004474E2" w:rsidP="004474E2">
            <w:pPr>
              <w:jc w:val="center"/>
              <w:rPr>
                <w:rFonts w:ascii="Tahoma" w:hAnsi="Tahoma" w:cs="Tahoma"/>
                <w:color w:val="C0C0C0"/>
                <w:sz w:val="13"/>
                <w:szCs w:val="13"/>
              </w:rPr>
            </w:pPr>
            <w:r w:rsidRPr="004474E2">
              <w:rPr>
                <w:rFonts w:ascii="Tahoma" w:hAnsi="Tahoma" w:cs="Tahoma"/>
                <w:color w:val="C0C0C0"/>
                <w:sz w:val="13"/>
                <w:szCs w:val="13"/>
              </w:rPr>
              <w:t>11</w:t>
            </w:r>
          </w:p>
        </w:tc>
        <w:tc>
          <w:tcPr>
            <w:tcW w:w="1496" w:type="dxa"/>
            <w:tcBorders>
              <w:top w:val="nil"/>
              <w:left w:val="nil"/>
              <w:bottom w:val="single" w:sz="4" w:space="0" w:color="C0C0C0"/>
              <w:right w:val="nil"/>
            </w:tcBorders>
            <w:shd w:val="clear" w:color="auto" w:fill="auto"/>
            <w:noWrap/>
            <w:vAlign w:val="center"/>
            <w:hideMark/>
          </w:tcPr>
          <w:p w14:paraId="12608EAA" w14:textId="77777777" w:rsidR="004474E2" w:rsidRPr="004474E2" w:rsidRDefault="004474E2" w:rsidP="004474E2">
            <w:pPr>
              <w:jc w:val="center"/>
              <w:rPr>
                <w:rFonts w:ascii="Tahoma" w:hAnsi="Tahoma" w:cs="Tahoma"/>
                <w:color w:val="C0C0C0"/>
                <w:sz w:val="13"/>
                <w:szCs w:val="13"/>
              </w:rPr>
            </w:pPr>
            <w:r w:rsidRPr="004474E2">
              <w:rPr>
                <w:rFonts w:ascii="Tahoma" w:hAnsi="Tahoma" w:cs="Tahoma"/>
                <w:color w:val="C0C0C0"/>
                <w:sz w:val="13"/>
                <w:szCs w:val="13"/>
              </w:rPr>
              <w:t>12</w:t>
            </w:r>
          </w:p>
        </w:tc>
        <w:tc>
          <w:tcPr>
            <w:tcW w:w="1316" w:type="dxa"/>
            <w:tcBorders>
              <w:top w:val="nil"/>
              <w:left w:val="nil"/>
              <w:bottom w:val="single" w:sz="4" w:space="0" w:color="C0C0C0"/>
              <w:right w:val="nil"/>
            </w:tcBorders>
            <w:shd w:val="clear" w:color="auto" w:fill="auto"/>
            <w:noWrap/>
            <w:vAlign w:val="center"/>
            <w:hideMark/>
          </w:tcPr>
          <w:p w14:paraId="1D4DCA6E" w14:textId="77777777" w:rsidR="004474E2" w:rsidRPr="004474E2" w:rsidRDefault="004474E2" w:rsidP="004474E2">
            <w:pPr>
              <w:jc w:val="center"/>
              <w:rPr>
                <w:rFonts w:ascii="Tahoma" w:hAnsi="Tahoma" w:cs="Tahoma"/>
                <w:color w:val="C0C0C0"/>
                <w:sz w:val="13"/>
                <w:szCs w:val="13"/>
              </w:rPr>
            </w:pPr>
            <w:r w:rsidRPr="004474E2">
              <w:rPr>
                <w:rFonts w:ascii="Tahoma" w:hAnsi="Tahoma" w:cs="Tahoma"/>
                <w:color w:val="C0C0C0"/>
                <w:sz w:val="13"/>
                <w:szCs w:val="13"/>
              </w:rPr>
              <w:t>13</w:t>
            </w:r>
          </w:p>
        </w:tc>
        <w:tc>
          <w:tcPr>
            <w:tcW w:w="3196" w:type="dxa"/>
            <w:tcBorders>
              <w:top w:val="nil"/>
              <w:left w:val="nil"/>
              <w:bottom w:val="single" w:sz="4" w:space="0" w:color="C0C0C0"/>
              <w:right w:val="nil"/>
            </w:tcBorders>
            <w:shd w:val="clear" w:color="auto" w:fill="auto"/>
            <w:noWrap/>
            <w:vAlign w:val="center"/>
            <w:hideMark/>
          </w:tcPr>
          <w:p w14:paraId="4C5B9A0E" w14:textId="77777777" w:rsidR="004474E2" w:rsidRPr="004474E2" w:rsidRDefault="004474E2" w:rsidP="004474E2">
            <w:pPr>
              <w:jc w:val="center"/>
              <w:rPr>
                <w:rFonts w:ascii="Tahoma" w:hAnsi="Tahoma" w:cs="Tahoma"/>
                <w:color w:val="C0C0C0"/>
                <w:sz w:val="13"/>
                <w:szCs w:val="13"/>
              </w:rPr>
            </w:pPr>
            <w:r w:rsidRPr="004474E2">
              <w:rPr>
                <w:rFonts w:ascii="Tahoma" w:hAnsi="Tahoma" w:cs="Tahoma"/>
                <w:color w:val="C0C0C0"/>
                <w:sz w:val="13"/>
                <w:szCs w:val="13"/>
              </w:rPr>
              <w:t>11</w:t>
            </w:r>
          </w:p>
        </w:tc>
      </w:tr>
      <w:tr w:rsidR="004474E2" w:rsidRPr="004474E2" w14:paraId="00FEC2E8" w14:textId="77777777" w:rsidTr="004474E2">
        <w:trPr>
          <w:trHeight w:val="300"/>
          <w:jc w:val="center"/>
        </w:trPr>
        <w:tc>
          <w:tcPr>
            <w:tcW w:w="549" w:type="dxa"/>
            <w:tcBorders>
              <w:top w:val="nil"/>
              <w:left w:val="nil"/>
              <w:bottom w:val="nil"/>
              <w:right w:val="nil"/>
            </w:tcBorders>
            <w:shd w:val="clear" w:color="auto" w:fill="auto"/>
            <w:vAlign w:val="center"/>
            <w:hideMark/>
          </w:tcPr>
          <w:p w14:paraId="204AFF3D" w14:textId="77777777" w:rsidR="004474E2" w:rsidRPr="004474E2" w:rsidRDefault="004474E2" w:rsidP="004474E2">
            <w:pPr>
              <w:jc w:val="center"/>
              <w:rPr>
                <w:rFonts w:ascii="Tahoma" w:hAnsi="Tahoma" w:cs="Tahoma"/>
                <w:color w:val="C0C0C0"/>
                <w:sz w:val="13"/>
                <w:szCs w:val="13"/>
              </w:rPr>
            </w:pPr>
          </w:p>
        </w:tc>
        <w:tc>
          <w:tcPr>
            <w:tcW w:w="490" w:type="dxa"/>
            <w:tcBorders>
              <w:top w:val="nil"/>
              <w:left w:val="nil"/>
              <w:bottom w:val="nil"/>
              <w:right w:val="nil"/>
            </w:tcBorders>
            <w:shd w:val="clear" w:color="auto" w:fill="auto"/>
            <w:vAlign w:val="center"/>
            <w:hideMark/>
          </w:tcPr>
          <w:p w14:paraId="782E9A1A" w14:textId="77777777" w:rsidR="004474E2" w:rsidRPr="004474E2" w:rsidRDefault="004474E2" w:rsidP="004474E2">
            <w:pPr>
              <w:rPr>
                <w:sz w:val="13"/>
                <w:szCs w:val="13"/>
              </w:rPr>
            </w:pPr>
          </w:p>
        </w:tc>
        <w:tc>
          <w:tcPr>
            <w:tcW w:w="996" w:type="dxa"/>
            <w:tcBorders>
              <w:top w:val="nil"/>
              <w:left w:val="single" w:sz="4" w:space="0" w:color="C0C0C0"/>
              <w:bottom w:val="single" w:sz="4" w:space="0" w:color="C0C0C0"/>
              <w:right w:val="single" w:sz="4" w:space="0" w:color="C0C0C0"/>
            </w:tcBorders>
            <w:shd w:val="clear" w:color="000000" w:fill="C0C0C0"/>
            <w:vAlign w:val="center"/>
            <w:hideMark/>
          </w:tcPr>
          <w:p w14:paraId="2EDADA92"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w:t>
            </w:r>
          </w:p>
        </w:tc>
        <w:tc>
          <w:tcPr>
            <w:tcW w:w="4219" w:type="dxa"/>
            <w:tcBorders>
              <w:top w:val="nil"/>
              <w:left w:val="nil"/>
              <w:bottom w:val="single" w:sz="4" w:space="0" w:color="C0C0C0"/>
              <w:right w:val="single" w:sz="4" w:space="0" w:color="C0C0C0"/>
            </w:tcBorders>
            <w:shd w:val="clear" w:color="000000" w:fill="C0C0C0"/>
            <w:vAlign w:val="center"/>
            <w:hideMark/>
          </w:tcPr>
          <w:p w14:paraId="1CFFE816"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Натуральные показатели</w:t>
            </w:r>
          </w:p>
        </w:tc>
        <w:tc>
          <w:tcPr>
            <w:tcW w:w="1126" w:type="dxa"/>
            <w:tcBorders>
              <w:top w:val="nil"/>
              <w:left w:val="nil"/>
              <w:bottom w:val="single" w:sz="4" w:space="0" w:color="C0C0C0"/>
              <w:right w:val="single" w:sz="4" w:space="0" w:color="C0C0C0"/>
            </w:tcBorders>
            <w:shd w:val="clear" w:color="000000" w:fill="C0C0C0"/>
            <w:vAlign w:val="center"/>
            <w:hideMark/>
          </w:tcPr>
          <w:p w14:paraId="20774DB0"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641" w:type="dxa"/>
            <w:tcBorders>
              <w:top w:val="nil"/>
              <w:left w:val="nil"/>
              <w:bottom w:val="single" w:sz="4" w:space="0" w:color="C0C0C0"/>
              <w:right w:val="single" w:sz="4" w:space="0" w:color="C0C0C0"/>
            </w:tcBorders>
            <w:shd w:val="clear" w:color="000000" w:fill="C0C0C0"/>
            <w:vAlign w:val="center"/>
            <w:hideMark/>
          </w:tcPr>
          <w:p w14:paraId="1BEC2D89"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495" w:type="dxa"/>
            <w:tcBorders>
              <w:top w:val="nil"/>
              <w:left w:val="nil"/>
              <w:bottom w:val="single" w:sz="4" w:space="0" w:color="C0C0C0"/>
              <w:right w:val="single" w:sz="4" w:space="0" w:color="C0C0C0"/>
            </w:tcBorders>
            <w:shd w:val="clear" w:color="000000" w:fill="C0C0C0"/>
            <w:vAlign w:val="center"/>
            <w:hideMark/>
          </w:tcPr>
          <w:p w14:paraId="4E9B9704"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C0C0C0"/>
            <w:vAlign w:val="center"/>
            <w:hideMark/>
          </w:tcPr>
          <w:p w14:paraId="41FD61C6"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456" w:type="dxa"/>
            <w:tcBorders>
              <w:top w:val="nil"/>
              <w:left w:val="nil"/>
              <w:bottom w:val="single" w:sz="4" w:space="0" w:color="C0C0C0"/>
              <w:right w:val="single" w:sz="4" w:space="0" w:color="C0C0C0"/>
            </w:tcBorders>
            <w:shd w:val="clear" w:color="000000" w:fill="C0C0C0"/>
            <w:vAlign w:val="center"/>
            <w:hideMark/>
          </w:tcPr>
          <w:p w14:paraId="309CC34B"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696" w:type="dxa"/>
            <w:tcBorders>
              <w:top w:val="nil"/>
              <w:left w:val="nil"/>
              <w:bottom w:val="single" w:sz="4" w:space="0" w:color="C0C0C0"/>
              <w:right w:val="single" w:sz="4" w:space="0" w:color="C0C0C0"/>
            </w:tcBorders>
            <w:shd w:val="clear" w:color="000000" w:fill="C0C0C0"/>
            <w:vAlign w:val="center"/>
            <w:hideMark/>
          </w:tcPr>
          <w:p w14:paraId="08FCF056"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2476" w:type="dxa"/>
            <w:tcBorders>
              <w:top w:val="nil"/>
              <w:left w:val="nil"/>
              <w:bottom w:val="single" w:sz="4" w:space="0" w:color="C0C0C0"/>
              <w:right w:val="single" w:sz="4" w:space="0" w:color="C0C0C0"/>
            </w:tcBorders>
            <w:shd w:val="clear" w:color="000000" w:fill="C0C0C0"/>
            <w:vAlign w:val="center"/>
            <w:hideMark/>
          </w:tcPr>
          <w:p w14:paraId="6A9CCFC8"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616" w:type="dxa"/>
            <w:tcBorders>
              <w:top w:val="nil"/>
              <w:left w:val="nil"/>
              <w:bottom w:val="single" w:sz="4" w:space="0" w:color="C0C0C0"/>
              <w:right w:val="single" w:sz="4" w:space="0" w:color="C0C0C0"/>
            </w:tcBorders>
            <w:shd w:val="clear" w:color="000000" w:fill="C0C0C0"/>
            <w:vAlign w:val="center"/>
            <w:hideMark/>
          </w:tcPr>
          <w:p w14:paraId="1CDC22DF"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636" w:type="dxa"/>
            <w:tcBorders>
              <w:top w:val="nil"/>
              <w:left w:val="nil"/>
              <w:bottom w:val="single" w:sz="4" w:space="0" w:color="C0C0C0"/>
              <w:right w:val="single" w:sz="4" w:space="0" w:color="C0C0C0"/>
            </w:tcBorders>
            <w:shd w:val="clear" w:color="000000" w:fill="C0C0C0"/>
            <w:vAlign w:val="center"/>
            <w:hideMark/>
          </w:tcPr>
          <w:p w14:paraId="4432781D"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C0C0C0"/>
            <w:vAlign w:val="center"/>
            <w:hideMark/>
          </w:tcPr>
          <w:p w14:paraId="5F36C5BA"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316" w:type="dxa"/>
            <w:tcBorders>
              <w:top w:val="nil"/>
              <w:left w:val="nil"/>
              <w:bottom w:val="single" w:sz="4" w:space="0" w:color="C0C0C0"/>
              <w:right w:val="single" w:sz="4" w:space="0" w:color="C0C0C0"/>
            </w:tcBorders>
            <w:shd w:val="clear" w:color="000000" w:fill="C0C0C0"/>
            <w:vAlign w:val="center"/>
            <w:hideMark/>
          </w:tcPr>
          <w:p w14:paraId="534C5E90"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3196" w:type="dxa"/>
            <w:tcBorders>
              <w:top w:val="nil"/>
              <w:left w:val="nil"/>
              <w:bottom w:val="single" w:sz="4" w:space="0" w:color="C0C0C0"/>
              <w:right w:val="single" w:sz="4" w:space="0" w:color="C0C0C0"/>
            </w:tcBorders>
            <w:shd w:val="clear" w:color="000000" w:fill="C0C0C0"/>
            <w:vAlign w:val="center"/>
            <w:hideMark/>
          </w:tcPr>
          <w:p w14:paraId="33D4AD07"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r>
      <w:tr w:rsidR="004474E2" w:rsidRPr="004474E2" w14:paraId="493C3513" w14:textId="77777777" w:rsidTr="004474E2">
        <w:trPr>
          <w:trHeight w:val="300"/>
          <w:jc w:val="center"/>
        </w:trPr>
        <w:tc>
          <w:tcPr>
            <w:tcW w:w="549" w:type="dxa"/>
            <w:tcBorders>
              <w:top w:val="nil"/>
              <w:left w:val="nil"/>
              <w:bottom w:val="nil"/>
              <w:right w:val="nil"/>
            </w:tcBorders>
            <w:shd w:val="clear" w:color="auto" w:fill="auto"/>
            <w:vAlign w:val="center"/>
            <w:hideMark/>
          </w:tcPr>
          <w:p w14:paraId="4887FE32" w14:textId="77777777" w:rsidR="004474E2" w:rsidRPr="004474E2" w:rsidRDefault="004474E2" w:rsidP="004474E2">
            <w:pPr>
              <w:jc w:val="center"/>
              <w:rPr>
                <w:rFonts w:ascii="Tahoma" w:hAnsi="Tahoma" w:cs="Tahoma"/>
                <w:b/>
                <w:bCs/>
                <w:sz w:val="13"/>
                <w:szCs w:val="13"/>
              </w:rPr>
            </w:pPr>
          </w:p>
        </w:tc>
        <w:tc>
          <w:tcPr>
            <w:tcW w:w="490" w:type="dxa"/>
            <w:tcBorders>
              <w:top w:val="nil"/>
              <w:left w:val="nil"/>
              <w:bottom w:val="nil"/>
              <w:right w:val="nil"/>
            </w:tcBorders>
            <w:shd w:val="clear" w:color="auto" w:fill="auto"/>
            <w:vAlign w:val="center"/>
            <w:hideMark/>
          </w:tcPr>
          <w:p w14:paraId="242F9BAF" w14:textId="77777777" w:rsidR="004474E2" w:rsidRPr="004474E2" w:rsidRDefault="004474E2" w:rsidP="004474E2">
            <w:pPr>
              <w:rPr>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51744D8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1.1</w:t>
            </w:r>
          </w:p>
        </w:tc>
        <w:tc>
          <w:tcPr>
            <w:tcW w:w="4219" w:type="dxa"/>
            <w:tcBorders>
              <w:top w:val="nil"/>
              <w:left w:val="nil"/>
              <w:bottom w:val="single" w:sz="4" w:space="0" w:color="C0C0C0"/>
              <w:right w:val="single" w:sz="4" w:space="0" w:color="C0C0C0"/>
            </w:tcBorders>
            <w:shd w:val="clear" w:color="auto" w:fill="auto"/>
            <w:vAlign w:val="center"/>
            <w:hideMark/>
          </w:tcPr>
          <w:p w14:paraId="75CE5242" w14:textId="77777777" w:rsidR="004474E2" w:rsidRPr="004474E2" w:rsidRDefault="004474E2" w:rsidP="004474E2">
            <w:pPr>
              <w:ind w:firstLineChars="100" w:firstLine="130"/>
              <w:rPr>
                <w:rFonts w:ascii="Tahoma" w:hAnsi="Tahoma" w:cs="Tahoma"/>
                <w:sz w:val="13"/>
                <w:szCs w:val="13"/>
              </w:rPr>
            </w:pPr>
            <w:r w:rsidRPr="004474E2">
              <w:rPr>
                <w:rFonts w:ascii="Tahoma" w:hAnsi="Tahoma" w:cs="Tahoma"/>
                <w:sz w:val="13"/>
                <w:szCs w:val="13"/>
              </w:rPr>
              <w:t>Пропущено сточных вод всего</w:t>
            </w:r>
          </w:p>
        </w:tc>
        <w:tc>
          <w:tcPr>
            <w:tcW w:w="1126" w:type="dxa"/>
            <w:tcBorders>
              <w:top w:val="nil"/>
              <w:left w:val="nil"/>
              <w:bottom w:val="single" w:sz="4" w:space="0" w:color="C0C0C0"/>
              <w:right w:val="single" w:sz="4" w:space="0" w:color="C0C0C0"/>
            </w:tcBorders>
            <w:shd w:val="clear" w:color="auto" w:fill="auto"/>
            <w:vAlign w:val="center"/>
            <w:hideMark/>
          </w:tcPr>
          <w:p w14:paraId="0736AC9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м3</w:t>
            </w:r>
          </w:p>
        </w:tc>
        <w:tc>
          <w:tcPr>
            <w:tcW w:w="1641" w:type="dxa"/>
            <w:tcBorders>
              <w:top w:val="nil"/>
              <w:left w:val="nil"/>
              <w:bottom w:val="single" w:sz="4" w:space="0" w:color="C0C0C0"/>
              <w:right w:val="single" w:sz="4" w:space="0" w:color="C0C0C0"/>
            </w:tcBorders>
            <w:shd w:val="clear" w:color="000000" w:fill="FFFFCC"/>
            <w:vAlign w:val="center"/>
            <w:hideMark/>
          </w:tcPr>
          <w:p w14:paraId="57888F3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1 004 653,50</w:t>
            </w:r>
          </w:p>
        </w:tc>
        <w:tc>
          <w:tcPr>
            <w:tcW w:w="1495" w:type="dxa"/>
            <w:tcBorders>
              <w:top w:val="nil"/>
              <w:left w:val="nil"/>
              <w:bottom w:val="single" w:sz="4" w:space="0" w:color="C0C0C0"/>
              <w:right w:val="single" w:sz="4" w:space="0" w:color="C0C0C0"/>
            </w:tcBorders>
            <w:shd w:val="clear" w:color="000000" w:fill="FFFFCC"/>
            <w:vAlign w:val="center"/>
            <w:hideMark/>
          </w:tcPr>
          <w:p w14:paraId="2CEC550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1 004 653,50</w:t>
            </w:r>
          </w:p>
        </w:tc>
        <w:tc>
          <w:tcPr>
            <w:tcW w:w="1556" w:type="dxa"/>
            <w:tcBorders>
              <w:top w:val="nil"/>
              <w:left w:val="nil"/>
              <w:bottom w:val="single" w:sz="4" w:space="0" w:color="C0C0C0"/>
              <w:right w:val="single" w:sz="4" w:space="0" w:color="C0C0C0"/>
            </w:tcBorders>
            <w:shd w:val="clear" w:color="000000" w:fill="FFFFCC"/>
            <w:vAlign w:val="center"/>
            <w:hideMark/>
          </w:tcPr>
          <w:p w14:paraId="0186D20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802 554,83</w:t>
            </w:r>
          </w:p>
        </w:tc>
        <w:tc>
          <w:tcPr>
            <w:tcW w:w="1456" w:type="dxa"/>
            <w:tcBorders>
              <w:top w:val="nil"/>
              <w:left w:val="nil"/>
              <w:bottom w:val="single" w:sz="4" w:space="0" w:color="C0C0C0"/>
              <w:right w:val="single" w:sz="4" w:space="0" w:color="C0C0C0"/>
            </w:tcBorders>
            <w:shd w:val="clear" w:color="000000" w:fill="D7EAD3"/>
            <w:vAlign w:val="center"/>
            <w:hideMark/>
          </w:tcPr>
          <w:p w14:paraId="2C33F9E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401 277,41</w:t>
            </w:r>
          </w:p>
        </w:tc>
        <w:tc>
          <w:tcPr>
            <w:tcW w:w="1696" w:type="dxa"/>
            <w:tcBorders>
              <w:top w:val="nil"/>
              <w:left w:val="nil"/>
              <w:bottom w:val="single" w:sz="4" w:space="0" w:color="C0C0C0"/>
              <w:right w:val="single" w:sz="4" w:space="0" w:color="C0C0C0"/>
            </w:tcBorders>
            <w:shd w:val="clear" w:color="000000" w:fill="D7EAD3"/>
            <w:vAlign w:val="center"/>
            <w:hideMark/>
          </w:tcPr>
          <w:p w14:paraId="61072F4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401 277,41</w:t>
            </w:r>
          </w:p>
        </w:tc>
        <w:tc>
          <w:tcPr>
            <w:tcW w:w="2476" w:type="dxa"/>
            <w:tcBorders>
              <w:top w:val="nil"/>
              <w:left w:val="nil"/>
              <w:bottom w:val="single" w:sz="4" w:space="0" w:color="C0C0C0"/>
              <w:right w:val="single" w:sz="4" w:space="0" w:color="C0C0C0"/>
            </w:tcBorders>
            <w:shd w:val="clear" w:color="000000" w:fill="FFFFCC"/>
            <w:vAlign w:val="center"/>
            <w:hideMark/>
          </w:tcPr>
          <w:p w14:paraId="6BAE38CE"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15C6363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802 554,83</w:t>
            </w:r>
          </w:p>
        </w:tc>
        <w:tc>
          <w:tcPr>
            <w:tcW w:w="1636" w:type="dxa"/>
            <w:tcBorders>
              <w:top w:val="nil"/>
              <w:left w:val="nil"/>
              <w:bottom w:val="single" w:sz="4" w:space="0" w:color="C0C0C0"/>
              <w:right w:val="single" w:sz="4" w:space="0" w:color="C0C0C0"/>
            </w:tcBorders>
            <w:shd w:val="clear" w:color="000000" w:fill="FFFFCC"/>
            <w:vAlign w:val="center"/>
            <w:hideMark/>
          </w:tcPr>
          <w:p w14:paraId="701AADB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802 554,83</w:t>
            </w:r>
          </w:p>
        </w:tc>
        <w:tc>
          <w:tcPr>
            <w:tcW w:w="1496" w:type="dxa"/>
            <w:tcBorders>
              <w:top w:val="nil"/>
              <w:left w:val="nil"/>
              <w:bottom w:val="single" w:sz="4" w:space="0" w:color="C0C0C0"/>
              <w:right w:val="single" w:sz="4" w:space="0" w:color="C0C0C0"/>
            </w:tcBorders>
            <w:shd w:val="clear" w:color="000000" w:fill="D7EAD3"/>
            <w:vAlign w:val="center"/>
            <w:hideMark/>
          </w:tcPr>
          <w:p w14:paraId="4A8798E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401 277,41</w:t>
            </w:r>
          </w:p>
        </w:tc>
        <w:tc>
          <w:tcPr>
            <w:tcW w:w="1316" w:type="dxa"/>
            <w:tcBorders>
              <w:top w:val="nil"/>
              <w:left w:val="nil"/>
              <w:bottom w:val="single" w:sz="4" w:space="0" w:color="C0C0C0"/>
              <w:right w:val="single" w:sz="4" w:space="0" w:color="C0C0C0"/>
            </w:tcBorders>
            <w:shd w:val="clear" w:color="000000" w:fill="D7EAD3"/>
            <w:vAlign w:val="center"/>
            <w:hideMark/>
          </w:tcPr>
          <w:p w14:paraId="4F02ACB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401 277,41</w:t>
            </w:r>
          </w:p>
        </w:tc>
        <w:tc>
          <w:tcPr>
            <w:tcW w:w="3196" w:type="dxa"/>
            <w:tcBorders>
              <w:top w:val="nil"/>
              <w:left w:val="nil"/>
              <w:bottom w:val="single" w:sz="4" w:space="0" w:color="C0C0C0"/>
              <w:right w:val="single" w:sz="4" w:space="0" w:color="C0C0C0"/>
            </w:tcBorders>
            <w:shd w:val="clear" w:color="000000" w:fill="FFFFCC"/>
            <w:vAlign w:val="center"/>
            <w:hideMark/>
          </w:tcPr>
          <w:p w14:paraId="34A8C28C"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r>
      <w:tr w:rsidR="004474E2" w:rsidRPr="004474E2" w14:paraId="477014D6" w14:textId="77777777" w:rsidTr="004474E2">
        <w:trPr>
          <w:trHeight w:val="300"/>
          <w:jc w:val="center"/>
        </w:trPr>
        <w:tc>
          <w:tcPr>
            <w:tcW w:w="549" w:type="dxa"/>
            <w:tcBorders>
              <w:top w:val="nil"/>
              <w:left w:val="nil"/>
              <w:bottom w:val="nil"/>
              <w:right w:val="nil"/>
            </w:tcBorders>
            <w:shd w:val="clear" w:color="auto" w:fill="auto"/>
            <w:vAlign w:val="center"/>
            <w:hideMark/>
          </w:tcPr>
          <w:p w14:paraId="25CCE6EE" w14:textId="77777777" w:rsidR="004474E2" w:rsidRPr="004474E2" w:rsidRDefault="004474E2" w:rsidP="004474E2">
            <w:pPr>
              <w:rPr>
                <w:rFonts w:ascii="Tahoma" w:hAnsi="Tahoma" w:cs="Tahoma"/>
                <w:sz w:val="13"/>
                <w:szCs w:val="13"/>
              </w:rPr>
            </w:pPr>
          </w:p>
        </w:tc>
        <w:tc>
          <w:tcPr>
            <w:tcW w:w="490" w:type="dxa"/>
            <w:tcBorders>
              <w:top w:val="nil"/>
              <w:left w:val="nil"/>
              <w:bottom w:val="nil"/>
              <w:right w:val="nil"/>
            </w:tcBorders>
            <w:shd w:val="clear" w:color="auto" w:fill="auto"/>
            <w:vAlign w:val="center"/>
            <w:hideMark/>
          </w:tcPr>
          <w:p w14:paraId="40C407CF" w14:textId="77777777" w:rsidR="004474E2" w:rsidRPr="004474E2" w:rsidRDefault="004474E2" w:rsidP="004474E2">
            <w:pPr>
              <w:rPr>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3B6C77C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1.2</w:t>
            </w:r>
          </w:p>
        </w:tc>
        <w:tc>
          <w:tcPr>
            <w:tcW w:w="4219" w:type="dxa"/>
            <w:tcBorders>
              <w:top w:val="nil"/>
              <w:left w:val="nil"/>
              <w:bottom w:val="single" w:sz="4" w:space="0" w:color="C0C0C0"/>
              <w:right w:val="single" w:sz="4" w:space="0" w:color="C0C0C0"/>
            </w:tcBorders>
            <w:shd w:val="clear" w:color="auto" w:fill="auto"/>
            <w:vAlign w:val="center"/>
            <w:hideMark/>
          </w:tcPr>
          <w:p w14:paraId="4B3ADBA3" w14:textId="77777777" w:rsidR="004474E2" w:rsidRPr="004474E2" w:rsidRDefault="004474E2" w:rsidP="004474E2">
            <w:pPr>
              <w:ind w:firstLineChars="100" w:firstLine="130"/>
              <w:rPr>
                <w:rFonts w:ascii="Tahoma" w:hAnsi="Tahoma" w:cs="Tahoma"/>
                <w:sz w:val="13"/>
                <w:szCs w:val="13"/>
              </w:rPr>
            </w:pPr>
            <w:r w:rsidRPr="004474E2">
              <w:rPr>
                <w:rFonts w:ascii="Tahoma" w:hAnsi="Tahoma" w:cs="Tahoma"/>
                <w:sz w:val="13"/>
                <w:szCs w:val="13"/>
              </w:rPr>
              <w:t>Хозяйственные нужды предприятия</w:t>
            </w:r>
          </w:p>
        </w:tc>
        <w:tc>
          <w:tcPr>
            <w:tcW w:w="1126" w:type="dxa"/>
            <w:tcBorders>
              <w:top w:val="nil"/>
              <w:left w:val="nil"/>
              <w:bottom w:val="single" w:sz="4" w:space="0" w:color="C0C0C0"/>
              <w:right w:val="single" w:sz="4" w:space="0" w:color="C0C0C0"/>
            </w:tcBorders>
            <w:shd w:val="clear" w:color="auto" w:fill="auto"/>
            <w:vAlign w:val="center"/>
            <w:hideMark/>
          </w:tcPr>
          <w:p w14:paraId="2C08E2B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м3</w:t>
            </w:r>
          </w:p>
        </w:tc>
        <w:tc>
          <w:tcPr>
            <w:tcW w:w="1641" w:type="dxa"/>
            <w:tcBorders>
              <w:top w:val="nil"/>
              <w:left w:val="nil"/>
              <w:bottom w:val="single" w:sz="4" w:space="0" w:color="C0C0C0"/>
              <w:right w:val="single" w:sz="4" w:space="0" w:color="C0C0C0"/>
            </w:tcBorders>
            <w:shd w:val="clear" w:color="000000" w:fill="FFFFCC"/>
            <w:vAlign w:val="center"/>
            <w:hideMark/>
          </w:tcPr>
          <w:p w14:paraId="6BEE72E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95" w:type="dxa"/>
            <w:tcBorders>
              <w:top w:val="nil"/>
              <w:left w:val="nil"/>
              <w:bottom w:val="single" w:sz="4" w:space="0" w:color="C0C0C0"/>
              <w:right w:val="single" w:sz="4" w:space="0" w:color="C0C0C0"/>
            </w:tcBorders>
            <w:shd w:val="clear" w:color="000000" w:fill="FFFFCC"/>
            <w:vAlign w:val="center"/>
            <w:hideMark/>
          </w:tcPr>
          <w:p w14:paraId="35BADB6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5C7F4C4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56" w:type="dxa"/>
            <w:tcBorders>
              <w:top w:val="nil"/>
              <w:left w:val="nil"/>
              <w:bottom w:val="single" w:sz="4" w:space="0" w:color="C0C0C0"/>
              <w:right w:val="single" w:sz="4" w:space="0" w:color="C0C0C0"/>
            </w:tcBorders>
            <w:shd w:val="clear" w:color="000000" w:fill="D7EAD3"/>
            <w:vAlign w:val="center"/>
            <w:hideMark/>
          </w:tcPr>
          <w:p w14:paraId="1A9E9F3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696" w:type="dxa"/>
            <w:tcBorders>
              <w:top w:val="nil"/>
              <w:left w:val="nil"/>
              <w:bottom w:val="single" w:sz="4" w:space="0" w:color="C0C0C0"/>
              <w:right w:val="single" w:sz="4" w:space="0" w:color="C0C0C0"/>
            </w:tcBorders>
            <w:shd w:val="clear" w:color="000000" w:fill="D7EAD3"/>
            <w:vAlign w:val="center"/>
            <w:hideMark/>
          </w:tcPr>
          <w:p w14:paraId="524F66E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2476" w:type="dxa"/>
            <w:tcBorders>
              <w:top w:val="nil"/>
              <w:left w:val="nil"/>
              <w:bottom w:val="single" w:sz="4" w:space="0" w:color="C0C0C0"/>
              <w:right w:val="single" w:sz="4" w:space="0" w:color="C0C0C0"/>
            </w:tcBorders>
            <w:shd w:val="clear" w:color="000000" w:fill="FFFFCC"/>
            <w:vAlign w:val="center"/>
            <w:hideMark/>
          </w:tcPr>
          <w:p w14:paraId="4B2CCA1F"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1052E54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636" w:type="dxa"/>
            <w:tcBorders>
              <w:top w:val="nil"/>
              <w:left w:val="nil"/>
              <w:bottom w:val="single" w:sz="4" w:space="0" w:color="C0C0C0"/>
              <w:right w:val="single" w:sz="4" w:space="0" w:color="C0C0C0"/>
            </w:tcBorders>
            <w:shd w:val="clear" w:color="000000" w:fill="FFFFCC"/>
            <w:vAlign w:val="center"/>
            <w:hideMark/>
          </w:tcPr>
          <w:p w14:paraId="57336CE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6AE4A62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60C77C7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3196" w:type="dxa"/>
            <w:tcBorders>
              <w:top w:val="nil"/>
              <w:left w:val="nil"/>
              <w:bottom w:val="single" w:sz="4" w:space="0" w:color="C0C0C0"/>
              <w:right w:val="single" w:sz="4" w:space="0" w:color="C0C0C0"/>
            </w:tcBorders>
            <w:shd w:val="clear" w:color="000000" w:fill="FFFFCC"/>
            <w:vAlign w:val="center"/>
            <w:hideMark/>
          </w:tcPr>
          <w:p w14:paraId="5FFEA796"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r>
      <w:tr w:rsidR="004474E2" w:rsidRPr="004474E2" w14:paraId="6BA68CB4" w14:textId="77777777" w:rsidTr="004474E2">
        <w:trPr>
          <w:trHeight w:val="300"/>
          <w:jc w:val="center"/>
        </w:trPr>
        <w:tc>
          <w:tcPr>
            <w:tcW w:w="549" w:type="dxa"/>
            <w:tcBorders>
              <w:top w:val="nil"/>
              <w:left w:val="nil"/>
              <w:bottom w:val="nil"/>
              <w:right w:val="nil"/>
            </w:tcBorders>
            <w:shd w:val="clear" w:color="auto" w:fill="auto"/>
            <w:vAlign w:val="center"/>
            <w:hideMark/>
          </w:tcPr>
          <w:p w14:paraId="31DC2C6F" w14:textId="77777777" w:rsidR="004474E2" w:rsidRPr="004474E2" w:rsidRDefault="004474E2" w:rsidP="004474E2">
            <w:pPr>
              <w:rPr>
                <w:rFonts w:ascii="Tahoma" w:hAnsi="Tahoma" w:cs="Tahoma"/>
                <w:sz w:val="13"/>
                <w:szCs w:val="13"/>
              </w:rPr>
            </w:pPr>
          </w:p>
        </w:tc>
        <w:tc>
          <w:tcPr>
            <w:tcW w:w="490" w:type="dxa"/>
            <w:tcBorders>
              <w:top w:val="nil"/>
              <w:left w:val="nil"/>
              <w:bottom w:val="nil"/>
              <w:right w:val="nil"/>
            </w:tcBorders>
            <w:shd w:val="clear" w:color="auto" w:fill="auto"/>
            <w:vAlign w:val="center"/>
            <w:hideMark/>
          </w:tcPr>
          <w:p w14:paraId="66A17E3B" w14:textId="77777777" w:rsidR="004474E2" w:rsidRPr="004474E2" w:rsidRDefault="004474E2" w:rsidP="004474E2">
            <w:pPr>
              <w:rPr>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5C748A7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1.3</w:t>
            </w:r>
          </w:p>
        </w:tc>
        <w:tc>
          <w:tcPr>
            <w:tcW w:w="4219" w:type="dxa"/>
            <w:tcBorders>
              <w:top w:val="nil"/>
              <w:left w:val="nil"/>
              <w:bottom w:val="single" w:sz="4" w:space="0" w:color="C0C0C0"/>
              <w:right w:val="single" w:sz="4" w:space="0" w:color="C0C0C0"/>
            </w:tcBorders>
            <w:shd w:val="clear" w:color="auto" w:fill="auto"/>
            <w:vAlign w:val="center"/>
            <w:hideMark/>
          </w:tcPr>
          <w:p w14:paraId="7DF068FE" w14:textId="77777777" w:rsidR="004474E2" w:rsidRPr="004474E2" w:rsidRDefault="004474E2" w:rsidP="004474E2">
            <w:pPr>
              <w:ind w:firstLineChars="100" w:firstLine="130"/>
              <w:rPr>
                <w:rFonts w:ascii="Tahoma" w:hAnsi="Tahoma" w:cs="Tahoma"/>
                <w:sz w:val="13"/>
                <w:szCs w:val="13"/>
              </w:rPr>
            </w:pPr>
            <w:r w:rsidRPr="004474E2">
              <w:rPr>
                <w:rFonts w:ascii="Tahoma" w:hAnsi="Tahoma" w:cs="Tahoma"/>
                <w:sz w:val="13"/>
                <w:szCs w:val="13"/>
              </w:rPr>
              <w:t>Принято сточных вод по категориям потребителей</w:t>
            </w:r>
          </w:p>
        </w:tc>
        <w:tc>
          <w:tcPr>
            <w:tcW w:w="1126" w:type="dxa"/>
            <w:tcBorders>
              <w:top w:val="nil"/>
              <w:left w:val="nil"/>
              <w:bottom w:val="single" w:sz="4" w:space="0" w:color="C0C0C0"/>
              <w:right w:val="single" w:sz="4" w:space="0" w:color="C0C0C0"/>
            </w:tcBorders>
            <w:shd w:val="clear" w:color="auto" w:fill="auto"/>
            <w:vAlign w:val="center"/>
            <w:hideMark/>
          </w:tcPr>
          <w:p w14:paraId="0AF8C4D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м3</w:t>
            </w:r>
          </w:p>
        </w:tc>
        <w:tc>
          <w:tcPr>
            <w:tcW w:w="1641" w:type="dxa"/>
            <w:tcBorders>
              <w:top w:val="nil"/>
              <w:left w:val="nil"/>
              <w:bottom w:val="single" w:sz="4" w:space="0" w:color="C0C0C0"/>
              <w:right w:val="single" w:sz="4" w:space="0" w:color="C0C0C0"/>
            </w:tcBorders>
            <w:shd w:val="clear" w:color="000000" w:fill="D7EAD3"/>
            <w:vAlign w:val="center"/>
            <w:hideMark/>
          </w:tcPr>
          <w:p w14:paraId="04A473F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1 004 653,50</w:t>
            </w:r>
          </w:p>
        </w:tc>
        <w:tc>
          <w:tcPr>
            <w:tcW w:w="1495" w:type="dxa"/>
            <w:tcBorders>
              <w:top w:val="nil"/>
              <w:left w:val="nil"/>
              <w:bottom w:val="single" w:sz="4" w:space="0" w:color="C0C0C0"/>
              <w:right w:val="single" w:sz="4" w:space="0" w:color="C0C0C0"/>
            </w:tcBorders>
            <w:shd w:val="clear" w:color="000000" w:fill="D7EAD3"/>
            <w:vAlign w:val="center"/>
            <w:hideMark/>
          </w:tcPr>
          <w:p w14:paraId="3401172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1 004 653,50</w:t>
            </w:r>
          </w:p>
        </w:tc>
        <w:tc>
          <w:tcPr>
            <w:tcW w:w="1556" w:type="dxa"/>
            <w:tcBorders>
              <w:top w:val="nil"/>
              <w:left w:val="nil"/>
              <w:bottom w:val="single" w:sz="4" w:space="0" w:color="C0C0C0"/>
              <w:right w:val="single" w:sz="4" w:space="0" w:color="C0C0C0"/>
            </w:tcBorders>
            <w:shd w:val="clear" w:color="000000" w:fill="D7EAD3"/>
            <w:vAlign w:val="center"/>
            <w:hideMark/>
          </w:tcPr>
          <w:p w14:paraId="28E31AC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802 554,83</w:t>
            </w:r>
          </w:p>
        </w:tc>
        <w:tc>
          <w:tcPr>
            <w:tcW w:w="1456" w:type="dxa"/>
            <w:tcBorders>
              <w:top w:val="nil"/>
              <w:left w:val="nil"/>
              <w:bottom w:val="single" w:sz="4" w:space="0" w:color="C0C0C0"/>
              <w:right w:val="single" w:sz="4" w:space="0" w:color="C0C0C0"/>
            </w:tcBorders>
            <w:shd w:val="clear" w:color="000000" w:fill="D7EAD3"/>
            <w:vAlign w:val="center"/>
            <w:hideMark/>
          </w:tcPr>
          <w:p w14:paraId="2B8605D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401 277,41</w:t>
            </w:r>
          </w:p>
        </w:tc>
        <w:tc>
          <w:tcPr>
            <w:tcW w:w="1696" w:type="dxa"/>
            <w:tcBorders>
              <w:top w:val="nil"/>
              <w:left w:val="nil"/>
              <w:bottom w:val="single" w:sz="4" w:space="0" w:color="C0C0C0"/>
              <w:right w:val="single" w:sz="4" w:space="0" w:color="C0C0C0"/>
            </w:tcBorders>
            <w:shd w:val="clear" w:color="000000" w:fill="D7EAD3"/>
            <w:vAlign w:val="center"/>
            <w:hideMark/>
          </w:tcPr>
          <w:p w14:paraId="4F9A53D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401 277,41</w:t>
            </w:r>
          </w:p>
        </w:tc>
        <w:tc>
          <w:tcPr>
            <w:tcW w:w="2476" w:type="dxa"/>
            <w:tcBorders>
              <w:top w:val="nil"/>
              <w:left w:val="nil"/>
              <w:bottom w:val="single" w:sz="4" w:space="0" w:color="C0C0C0"/>
              <w:right w:val="single" w:sz="4" w:space="0" w:color="C0C0C0"/>
            </w:tcBorders>
            <w:shd w:val="clear" w:color="000000" w:fill="FFFFCC"/>
            <w:vAlign w:val="center"/>
            <w:hideMark/>
          </w:tcPr>
          <w:p w14:paraId="6E8EE699"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616" w:type="dxa"/>
            <w:tcBorders>
              <w:top w:val="nil"/>
              <w:left w:val="nil"/>
              <w:bottom w:val="single" w:sz="4" w:space="0" w:color="C0C0C0"/>
              <w:right w:val="single" w:sz="4" w:space="0" w:color="C0C0C0"/>
            </w:tcBorders>
            <w:shd w:val="clear" w:color="000000" w:fill="D7EAD3"/>
            <w:vAlign w:val="center"/>
            <w:hideMark/>
          </w:tcPr>
          <w:p w14:paraId="7B315BB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802 554,83</w:t>
            </w:r>
          </w:p>
        </w:tc>
        <w:tc>
          <w:tcPr>
            <w:tcW w:w="1636" w:type="dxa"/>
            <w:tcBorders>
              <w:top w:val="nil"/>
              <w:left w:val="nil"/>
              <w:bottom w:val="single" w:sz="4" w:space="0" w:color="C0C0C0"/>
              <w:right w:val="single" w:sz="4" w:space="0" w:color="C0C0C0"/>
            </w:tcBorders>
            <w:shd w:val="clear" w:color="000000" w:fill="D7EAD3"/>
            <w:vAlign w:val="center"/>
            <w:hideMark/>
          </w:tcPr>
          <w:p w14:paraId="2F98571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802 554,83</w:t>
            </w:r>
          </w:p>
        </w:tc>
        <w:tc>
          <w:tcPr>
            <w:tcW w:w="1496" w:type="dxa"/>
            <w:tcBorders>
              <w:top w:val="nil"/>
              <w:left w:val="nil"/>
              <w:bottom w:val="single" w:sz="4" w:space="0" w:color="C0C0C0"/>
              <w:right w:val="single" w:sz="4" w:space="0" w:color="C0C0C0"/>
            </w:tcBorders>
            <w:shd w:val="clear" w:color="000000" w:fill="D7EAD3"/>
            <w:vAlign w:val="center"/>
            <w:hideMark/>
          </w:tcPr>
          <w:p w14:paraId="0252F97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401 277,41</w:t>
            </w:r>
          </w:p>
        </w:tc>
        <w:tc>
          <w:tcPr>
            <w:tcW w:w="1316" w:type="dxa"/>
            <w:tcBorders>
              <w:top w:val="nil"/>
              <w:left w:val="nil"/>
              <w:bottom w:val="single" w:sz="4" w:space="0" w:color="C0C0C0"/>
              <w:right w:val="single" w:sz="4" w:space="0" w:color="C0C0C0"/>
            </w:tcBorders>
            <w:shd w:val="clear" w:color="000000" w:fill="D7EAD3"/>
            <w:vAlign w:val="center"/>
            <w:hideMark/>
          </w:tcPr>
          <w:p w14:paraId="4437E18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401 277,41</w:t>
            </w:r>
          </w:p>
        </w:tc>
        <w:tc>
          <w:tcPr>
            <w:tcW w:w="3196" w:type="dxa"/>
            <w:tcBorders>
              <w:top w:val="nil"/>
              <w:left w:val="nil"/>
              <w:bottom w:val="single" w:sz="4" w:space="0" w:color="C0C0C0"/>
              <w:right w:val="single" w:sz="4" w:space="0" w:color="C0C0C0"/>
            </w:tcBorders>
            <w:shd w:val="clear" w:color="000000" w:fill="FFFFCC"/>
            <w:vAlign w:val="center"/>
            <w:hideMark/>
          </w:tcPr>
          <w:p w14:paraId="2ED2E4F6"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r>
      <w:tr w:rsidR="004474E2" w:rsidRPr="004474E2" w14:paraId="07D5A644" w14:textId="77777777" w:rsidTr="004474E2">
        <w:trPr>
          <w:trHeight w:val="300"/>
          <w:jc w:val="center"/>
        </w:trPr>
        <w:tc>
          <w:tcPr>
            <w:tcW w:w="549" w:type="dxa"/>
            <w:tcBorders>
              <w:top w:val="nil"/>
              <w:left w:val="nil"/>
              <w:bottom w:val="nil"/>
              <w:right w:val="nil"/>
            </w:tcBorders>
            <w:shd w:val="clear" w:color="auto" w:fill="auto"/>
            <w:vAlign w:val="center"/>
            <w:hideMark/>
          </w:tcPr>
          <w:p w14:paraId="6F70BF56" w14:textId="77777777" w:rsidR="004474E2" w:rsidRPr="004474E2" w:rsidRDefault="004474E2" w:rsidP="004474E2">
            <w:pPr>
              <w:rPr>
                <w:rFonts w:ascii="Tahoma" w:hAnsi="Tahoma" w:cs="Tahoma"/>
                <w:sz w:val="13"/>
                <w:szCs w:val="13"/>
              </w:rPr>
            </w:pPr>
          </w:p>
        </w:tc>
        <w:tc>
          <w:tcPr>
            <w:tcW w:w="490" w:type="dxa"/>
            <w:tcBorders>
              <w:top w:val="nil"/>
              <w:left w:val="nil"/>
              <w:bottom w:val="nil"/>
              <w:right w:val="nil"/>
            </w:tcBorders>
            <w:shd w:val="clear" w:color="auto" w:fill="auto"/>
            <w:vAlign w:val="center"/>
            <w:hideMark/>
          </w:tcPr>
          <w:p w14:paraId="53694073" w14:textId="77777777" w:rsidR="004474E2" w:rsidRPr="004474E2" w:rsidRDefault="004474E2" w:rsidP="004474E2">
            <w:pPr>
              <w:rPr>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07DA5F8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1.3.1</w:t>
            </w:r>
          </w:p>
        </w:tc>
        <w:tc>
          <w:tcPr>
            <w:tcW w:w="4219" w:type="dxa"/>
            <w:tcBorders>
              <w:top w:val="nil"/>
              <w:left w:val="nil"/>
              <w:bottom w:val="single" w:sz="4" w:space="0" w:color="C0C0C0"/>
              <w:right w:val="single" w:sz="4" w:space="0" w:color="C0C0C0"/>
            </w:tcBorders>
            <w:shd w:val="clear" w:color="auto" w:fill="auto"/>
            <w:vAlign w:val="center"/>
            <w:hideMark/>
          </w:tcPr>
          <w:p w14:paraId="5F8ECEFF" w14:textId="77777777" w:rsidR="004474E2" w:rsidRPr="004474E2" w:rsidRDefault="004474E2" w:rsidP="004474E2">
            <w:pPr>
              <w:ind w:firstLineChars="200" w:firstLine="260"/>
              <w:rPr>
                <w:rFonts w:ascii="Tahoma" w:hAnsi="Tahoma" w:cs="Tahoma"/>
                <w:sz w:val="13"/>
                <w:szCs w:val="13"/>
              </w:rPr>
            </w:pPr>
            <w:r w:rsidRPr="004474E2">
              <w:rPr>
                <w:rFonts w:ascii="Tahoma" w:hAnsi="Tahoma" w:cs="Tahoma"/>
                <w:sz w:val="13"/>
                <w:szCs w:val="13"/>
              </w:rPr>
              <w:t>Потребительский рынок</w:t>
            </w:r>
          </w:p>
        </w:tc>
        <w:tc>
          <w:tcPr>
            <w:tcW w:w="1126" w:type="dxa"/>
            <w:tcBorders>
              <w:top w:val="nil"/>
              <w:left w:val="nil"/>
              <w:bottom w:val="single" w:sz="4" w:space="0" w:color="C0C0C0"/>
              <w:right w:val="single" w:sz="4" w:space="0" w:color="C0C0C0"/>
            </w:tcBorders>
            <w:shd w:val="clear" w:color="auto" w:fill="auto"/>
            <w:vAlign w:val="center"/>
            <w:hideMark/>
          </w:tcPr>
          <w:p w14:paraId="04A8058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м3</w:t>
            </w:r>
          </w:p>
        </w:tc>
        <w:tc>
          <w:tcPr>
            <w:tcW w:w="1641" w:type="dxa"/>
            <w:tcBorders>
              <w:top w:val="nil"/>
              <w:left w:val="nil"/>
              <w:bottom w:val="single" w:sz="4" w:space="0" w:color="C0C0C0"/>
              <w:right w:val="single" w:sz="4" w:space="0" w:color="C0C0C0"/>
            </w:tcBorders>
            <w:shd w:val="clear" w:color="000000" w:fill="D7EAD3"/>
            <w:vAlign w:val="center"/>
            <w:hideMark/>
          </w:tcPr>
          <w:p w14:paraId="3CE7B27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1 004 653,50</w:t>
            </w:r>
          </w:p>
        </w:tc>
        <w:tc>
          <w:tcPr>
            <w:tcW w:w="1495" w:type="dxa"/>
            <w:tcBorders>
              <w:top w:val="nil"/>
              <w:left w:val="nil"/>
              <w:bottom w:val="single" w:sz="4" w:space="0" w:color="C0C0C0"/>
              <w:right w:val="single" w:sz="4" w:space="0" w:color="C0C0C0"/>
            </w:tcBorders>
            <w:shd w:val="clear" w:color="000000" w:fill="D7EAD3"/>
            <w:vAlign w:val="center"/>
            <w:hideMark/>
          </w:tcPr>
          <w:p w14:paraId="1FB5D36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1 004 653,50</w:t>
            </w:r>
          </w:p>
        </w:tc>
        <w:tc>
          <w:tcPr>
            <w:tcW w:w="1556" w:type="dxa"/>
            <w:tcBorders>
              <w:top w:val="nil"/>
              <w:left w:val="nil"/>
              <w:bottom w:val="single" w:sz="4" w:space="0" w:color="C0C0C0"/>
              <w:right w:val="single" w:sz="4" w:space="0" w:color="C0C0C0"/>
            </w:tcBorders>
            <w:shd w:val="clear" w:color="000000" w:fill="D7EAD3"/>
            <w:vAlign w:val="center"/>
            <w:hideMark/>
          </w:tcPr>
          <w:p w14:paraId="1D7BBFE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802 554,83</w:t>
            </w:r>
          </w:p>
        </w:tc>
        <w:tc>
          <w:tcPr>
            <w:tcW w:w="1456" w:type="dxa"/>
            <w:tcBorders>
              <w:top w:val="nil"/>
              <w:left w:val="nil"/>
              <w:bottom w:val="single" w:sz="4" w:space="0" w:color="C0C0C0"/>
              <w:right w:val="single" w:sz="4" w:space="0" w:color="C0C0C0"/>
            </w:tcBorders>
            <w:shd w:val="clear" w:color="000000" w:fill="D7EAD3"/>
            <w:vAlign w:val="center"/>
            <w:hideMark/>
          </w:tcPr>
          <w:p w14:paraId="2F7ED91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401 277,41</w:t>
            </w:r>
          </w:p>
        </w:tc>
        <w:tc>
          <w:tcPr>
            <w:tcW w:w="1696" w:type="dxa"/>
            <w:tcBorders>
              <w:top w:val="nil"/>
              <w:left w:val="nil"/>
              <w:bottom w:val="single" w:sz="4" w:space="0" w:color="C0C0C0"/>
              <w:right w:val="single" w:sz="4" w:space="0" w:color="C0C0C0"/>
            </w:tcBorders>
            <w:shd w:val="clear" w:color="000000" w:fill="D7EAD3"/>
            <w:vAlign w:val="center"/>
            <w:hideMark/>
          </w:tcPr>
          <w:p w14:paraId="305A1F3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401 277,41</w:t>
            </w:r>
          </w:p>
        </w:tc>
        <w:tc>
          <w:tcPr>
            <w:tcW w:w="2476" w:type="dxa"/>
            <w:vMerge w:val="restart"/>
            <w:tcBorders>
              <w:top w:val="nil"/>
              <w:left w:val="single" w:sz="4" w:space="0" w:color="C0C0C0"/>
              <w:bottom w:val="single" w:sz="4" w:space="0" w:color="C0C0C0"/>
              <w:right w:val="single" w:sz="4" w:space="0" w:color="C0C0C0"/>
            </w:tcBorders>
            <w:shd w:val="clear" w:color="000000" w:fill="FFFFCC"/>
            <w:vAlign w:val="center"/>
            <w:hideMark/>
          </w:tcPr>
          <w:p w14:paraId="0C6C6A1C" w14:textId="77777777" w:rsidR="004474E2" w:rsidRPr="004474E2" w:rsidRDefault="004474E2" w:rsidP="004474E2">
            <w:pPr>
              <w:rPr>
                <w:rFonts w:ascii="Tahoma" w:hAnsi="Tahoma" w:cs="Tahoma"/>
                <w:sz w:val="13"/>
                <w:szCs w:val="13"/>
              </w:rPr>
            </w:pPr>
            <w:r w:rsidRPr="004474E2">
              <w:rPr>
                <w:rFonts w:ascii="Tahoma" w:hAnsi="Tahoma" w:cs="Tahoma"/>
                <w:sz w:val="13"/>
                <w:szCs w:val="13"/>
              </w:rPr>
              <w:t>Согласно расчету по п. 4 Методических указаний                         № 1746-э</w:t>
            </w:r>
          </w:p>
        </w:tc>
        <w:tc>
          <w:tcPr>
            <w:tcW w:w="1616" w:type="dxa"/>
            <w:tcBorders>
              <w:top w:val="nil"/>
              <w:left w:val="nil"/>
              <w:bottom w:val="single" w:sz="4" w:space="0" w:color="C0C0C0"/>
              <w:right w:val="single" w:sz="4" w:space="0" w:color="C0C0C0"/>
            </w:tcBorders>
            <w:shd w:val="clear" w:color="000000" w:fill="D7EAD3"/>
            <w:vAlign w:val="center"/>
            <w:hideMark/>
          </w:tcPr>
          <w:p w14:paraId="362F619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802 554,83</w:t>
            </w:r>
          </w:p>
        </w:tc>
        <w:tc>
          <w:tcPr>
            <w:tcW w:w="1636" w:type="dxa"/>
            <w:tcBorders>
              <w:top w:val="nil"/>
              <w:left w:val="nil"/>
              <w:bottom w:val="single" w:sz="4" w:space="0" w:color="C0C0C0"/>
              <w:right w:val="single" w:sz="4" w:space="0" w:color="C0C0C0"/>
            </w:tcBorders>
            <w:shd w:val="clear" w:color="000000" w:fill="D7EAD3"/>
            <w:vAlign w:val="center"/>
            <w:hideMark/>
          </w:tcPr>
          <w:p w14:paraId="52BF477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802 554,83</w:t>
            </w:r>
          </w:p>
        </w:tc>
        <w:tc>
          <w:tcPr>
            <w:tcW w:w="1496" w:type="dxa"/>
            <w:tcBorders>
              <w:top w:val="nil"/>
              <w:left w:val="nil"/>
              <w:bottom w:val="single" w:sz="4" w:space="0" w:color="C0C0C0"/>
              <w:right w:val="single" w:sz="4" w:space="0" w:color="C0C0C0"/>
            </w:tcBorders>
            <w:shd w:val="clear" w:color="000000" w:fill="D7EAD3"/>
            <w:vAlign w:val="center"/>
            <w:hideMark/>
          </w:tcPr>
          <w:p w14:paraId="0F24FB1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401 277,41</w:t>
            </w:r>
          </w:p>
        </w:tc>
        <w:tc>
          <w:tcPr>
            <w:tcW w:w="1316" w:type="dxa"/>
            <w:tcBorders>
              <w:top w:val="nil"/>
              <w:left w:val="nil"/>
              <w:bottom w:val="single" w:sz="4" w:space="0" w:color="C0C0C0"/>
              <w:right w:val="single" w:sz="4" w:space="0" w:color="C0C0C0"/>
            </w:tcBorders>
            <w:shd w:val="clear" w:color="000000" w:fill="D7EAD3"/>
            <w:vAlign w:val="center"/>
            <w:hideMark/>
          </w:tcPr>
          <w:p w14:paraId="18C0916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401 277,41</w:t>
            </w:r>
          </w:p>
        </w:tc>
        <w:tc>
          <w:tcPr>
            <w:tcW w:w="3196" w:type="dxa"/>
            <w:vMerge w:val="restart"/>
            <w:tcBorders>
              <w:top w:val="nil"/>
              <w:left w:val="single" w:sz="4" w:space="0" w:color="C0C0C0"/>
              <w:bottom w:val="single" w:sz="4" w:space="0" w:color="C0C0C0"/>
              <w:right w:val="single" w:sz="4" w:space="0" w:color="C0C0C0"/>
            </w:tcBorders>
            <w:shd w:val="clear" w:color="000000" w:fill="FFFFCC"/>
            <w:vAlign w:val="center"/>
            <w:hideMark/>
          </w:tcPr>
          <w:p w14:paraId="2E979256" w14:textId="77777777" w:rsidR="004474E2" w:rsidRPr="004474E2" w:rsidRDefault="004474E2" w:rsidP="004474E2">
            <w:pPr>
              <w:rPr>
                <w:rFonts w:ascii="Tahoma" w:hAnsi="Tahoma" w:cs="Tahoma"/>
                <w:sz w:val="13"/>
                <w:szCs w:val="13"/>
              </w:rPr>
            </w:pPr>
            <w:r w:rsidRPr="004474E2">
              <w:rPr>
                <w:rFonts w:ascii="Tahoma" w:hAnsi="Tahoma" w:cs="Tahoma"/>
                <w:sz w:val="13"/>
                <w:szCs w:val="13"/>
              </w:rPr>
              <w:t>Согласно расчету по п. 4 Методических указаний                         № 1746-э</w:t>
            </w:r>
          </w:p>
        </w:tc>
      </w:tr>
      <w:tr w:rsidR="004474E2" w:rsidRPr="004474E2" w14:paraId="051FE758" w14:textId="77777777" w:rsidTr="004474E2">
        <w:trPr>
          <w:trHeight w:val="300"/>
          <w:jc w:val="center"/>
        </w:trPr>
        <w:tc>
          <w:tcPr>
            <w:tcW w:w="549" w:type="dxa"/>
            <w:tcBorders>
              <w:top w:val="nil"/>
              <w:left w:val="nil"/>
              <w:bottom w:val="nil"/>
              <w:right w:val="nil"/>
            </w:tcBorders>
            <w:shd w:val="clear" w:color="auto" w:fill="auto"/>
            <w:vAlign w:val="center"/>
            <w:hideMark/>
          </w:tcPr>
          <w:p w14:paraId="2A583AF2" w14:textId="77777777" w:rsidR="004474E2" w:rsidRPr="004474E2" w:rsidRDefault="004474E2" w:rsidP="004474E2">
            <w:pPr>
              <w:rPr>
                <w:rFonts w:ascii="Tahoma" w:hAnsi="Tahoma" w:cs="Tahoma"/>
                <w:sz w:val="13"/>
                <w:szCs w:val="13"/>
              </w:rPr>
            </w:pPr>
          </w:p>
        </w:tc>
        <w:tc>
          <w:tcPr>
            <w:tcW w:w="490" w:type="dxa"/>
            <w:tcBorders>
              <w:top w:val="nil"/>
              <w:left w:val="nil"/>
              <w:bottom w:val="nil"/>
              <w:right w:val="nil"/>
            </w:tcBorders>
            <w:shd w:val="clear" w:color="auto" w:fill="auto"/>
            <w:vAlign w:val="center"/>
            <w:hideMark/>
          </w:tcPr>
          <w:p w14:paraId="15DA3141" w14:textId="77777777" w:rsidR="004474E2" w:rsidRPr="004474E2" w:rsidRDefault="004474E2" w:rsidP="004474E2">
            <w:pPr>
              <w:rPr>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6EA04E3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1.3.1.1</w:t>
            </w:r>
          </w:p>
        </w:tc>
        <w:tc>
          <w:tcPr>
            <w:tcW w:w="4219" w:type="dxa"/>
            <w:tcBorders>
              <w:top w:val="nil"/>
              <w:left w:val="nil"/>
              <w:bottom w:val="single" w:sz="4" w:space="0" w:color="C0C0C0"/>
              <w:right w:val="single" w:sz="4" w:space="0" w:color="C0C0C0"/>
            </w:tcBorders>
            <w:shd w:val="clear" w:color="auto" w:fill="auto"/>
            <w:vAlign w:val="center"/>
            <w:hideMark/>
          </w:tcPr>
          <w:p w14:paraId="16E4CE3A" w14:textId="77777777" w:rsidR="004474E2" w:rsidRPr="004474E2" w:rsidRDefault="004474E2" w:rsidP="004474E2">
            <w:pPr>
              <w:ind w:firstLineChars="300" w:firstLine="390"/>
              <w:rPr>
                <w:rFonts w:ascii="Tahoma" w:hAnsi="Tahoma" w:cs="Tahoma"/>
                <w:sz w:val="13"/>
                <w:szCs w:val="13"/>
              </w:rPr>
            </w:pPr>
            <w:r w:rsidRPr="004474E2">
              <w:rPr>
                <w:rFonts w:ascii="Tahoma" w:hAnsi="Tahoma" w:cs="Tahoma"/>
                <w:sz w:val="13"/>
                <w:szCs w:val="13"/>
              </w:rPr>
              <w:t>Население</w:t>
            </w:r>
          </w:p>
        </w:tc>
        <w:tc>
          <w:tcPr>
            <w:tcW w:w="1126" w:type="dxa"/>
            <w:tcBorders>
              <w:top w:val="nil"/>
              <w:left w:val="nil"/>
              <w:bottom w:val="single" w:sz="4" w:space="0" w:color="C0C0C0"/>
              <w:right w:val="single" w:sz="4" w:space="0" w:color="C0C0C0"/>
            </w:tcBorders>
            <w:shd w:val="clear" w:color="auto" w:fill="auto"/>
            <w:vAlign w:val="center"/>
            <w:hideMark/>
          </w:tcPr>
          <w:p w14:paraId="62C8368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м3</w:t>
            </w:r>
          </w:p>
        </w:tc>
        <w:tc>
          <w:tcPr>
            <w:tcW w:w="1641" w:type="dxa"/>
            <w:tcBorders>
              <w:top w:val="nil"/>
              <w:left w:val="nil"/>
              <w:bottom w:val="single" w:sz="4" w:space="0" w:color="C0C0C0"/>
              <w:right w:val="single" w:sz="4" w:space="0" w:color="C0C0C0"/>
            </w:tcBorders>
            <w:shd w:val="clear" w:color="000000" w:fill="FFFFCC"/>
            <w:vAlign w:val="center"/>
            <w:hideMark/>
          </w:tcPr>
          <w:p w14:paraId="35DFA58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593 327,18</w:t>
            </w:r>
          </w:p>
        </w:tc>
        <w:tc>
          <w:tcPr>
            <w:tcW w:w="1495" w:type="dxa"/>
            <w:tcBorders>
              <w:top w:val="nil"/>
              <w:left w:val="nil"/>
              <w:bottom w:val="single" w:sz="4" w:space="0" w:color="C0C0C0"/>
              <w:right w:val="single" w:sz="4" w:space="0" w:color="C0C0C0"/>
            </w:tcBorders>
            <w:shd w:val="clear" w:color="000000" w:fill="FFFFCC"/>
            <w:vAlign w:val="center"/>
            <w:hideMark/>
          </w:tcPr>
          <w:p w14:paraId="5FDD8AB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593 327,18</w:t>
            </w:r>
          </w:p>
        </w:tc>
        <w:tc>
          <w:tcPr>
            <w:tcW w:w="1556" w:type="dxa"/>
            <w:tcBorders>
              <w:top w:val="nil"/>
              <w:left w:val="nil"/>
              <w:bottom w:val="single" w:sz="4" w:space="0" w:color="C0C0C0"/>
              <w:right w:val="single" w:sz="4" w:space="0" w:color="C0C0C0"/>
            </w:tcBorders>
            <w:shd w:val="clear" w:color="000000" w:fill="FFFFCC"/>
            <w:vAlign w:val="center"/>
            <w:hideMark/>
          </w:tcPr>
          <w:p w14:paraId="511ED56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446 431,95</w:t>
            </w:r>
          </w:p>
        </w:tc>
        <w:tc>
          <w:tcPr>
            <w:tcW w:w="1456" w:type="dxa"/>
            <w:tcBorders>
              <w:top w:val="nil"/>
              <w:left w:val="nil"/>
              <w:bottom w:val="single" w:sz="4" w:space="0" w:color="C0C0C0"/>
              <w:right w:val="single" w:sz="4" w:space="0" w:color="C0C0C0"/>
            </w:tcBorders>
            <w:shd w:val="clear" w:color="000000" w:fill="D7EAD3"/>
            <w:vAlign w:val="center"/>
            <w:hideMark/>
          </w:tcPr>
          <w:p w14:paraId="26ED011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223 215,98</w:t>
            </w:r>
          </w:p>
        </w:tc>
        <w:tc>
          <w:tcPr>
            <w:tcW w:w="1696" w:type="dxa"/>
            <w:tcBorders>
              <w:top w:val="nil"/>
              <w:left w:val="nil"/>
              <w:bottom w:val="single" w:sz="4" w:space="0" w:color="C0C0C0"/>
              <w:right w:val="single" w:sz="4" w:space="0" w:color="C0C0C0"/>
            </w:tcBorders>
            <w:shd w:val="clear" w:color="000000" w:fill="D7EAD3"/>
            <w:vAlign w:val="center"/>
            <w:hideMark/>
          </w:tcPr>
          <w:p w14:paraId="6D4EDBA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223 215,98</w:t>
            </w:r>
          </w:p>
        </w:tc>
        <w:tc>
          <w:tcPr>
            <w:tcW w:w="2476" w:type="dxa"/>
            <w:vMerge/>
            <w:tcBorders>
              <w:top w:val="nil"/>
              <w:left w:val="single" w:sz="4" w:space="0" w:color="C0C0C0"/>
              <w:bottom w:val="single" w:sz="4" w:space="0" w:color="C0C0C0"/>
              <w:right w:val="single" w:sz="4" w:space="0" w:color="C0C0C0"/>
            </w:tcBorders>
            <w:vAlign w:val="center"/>
            <w:hideMark/>
          </w:tcPr>
          <w:p w14:paraId="054DF795" w14:textId="77777777" w:rsidR="004474E2" w:rsidRPr="004474E2" w:rsidRDefault="004474E2" w:rsidP="004474E2">
            <w:pPr>
              <w:rPr>
                <w:rFonts w:ascii="Tahoma" w:hAnsi="Tahoma" w:cs="Tahoma"/>
                <w:sz w:val="13"/>
                <w:szCs w:val="13"/>
              </w:rPr>
            </w:pPr>
          </w:p>
        </w:tc>
        <w:tc>
          <w:tcPr>
            <w:tcW w:w="1616" w:type="dxa"/>
            <w:tcBorders>
              <w:top w:val="nil"/>
              <w:left w:val="nil"/>
              <w:bottom w:val="single" w:sz="4" w:space="0" w:color="C0C0C0"/>
              <w:right w:val="single" w:sz="4" w:space="0" w:color="C0C0C0"/>
            </w:tcBorders>
            <w:shd w:val="clear" w:color="000000" w:fill="FFFFCC"/>
            <w:vAlign w:val="center"/>
            <w:hideMark/>
          </w:tcPr>
          <w:p w14:paraId="1B1FB51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446 431,95</w:t>
            </w:r>
          </w:p>
        </w:tc>
        <w:tc>
          <w:tcPr>
            <w:tcW w:w="1636" w:type="dxa"/>
            <w:tcBorders>
              <w:top w:val="nil"/>
              <w:left w:val="nil"/>
              <w:bottom w:val="single" w:sz="4" w:space="0" w:color="C0C0C0"/>
              <w:right w:val="single" w:sz="4" w:space="0" w:color="C0C0C0"/>
            </w:tcBorders>
            <w:shd w:val="clear" w:color="000000" w:fill="FFFFCC"/>
            <w:vAlign w:val="center"/>
            <w:hideMark/>
          </w:tcPr>
          <w:p w14:paraId="2A741D4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446 431,95</w:t>
            </w:r>
          </w:p>
        </w:tc>
        <w:tc>
          <w:tcPr>
            <w:tcW w:w="1496" w:type="dxa"/>
            <w:tcBorders>
              <w:top w:val="nil"/>
              <w:left w:val="nil"/>
              <w:bottom w:val="single" w:sz="4" w:space="0" w:color="C0C0C0"/>
              <w:right w:val="single" w:sz="4" w:space="0" w:color="C0C0C0"/>
            </w:tcBorders>
            <w:shd w:val="clear" w:color="000000" w:fill="D7EAD3"/>
            <w:vAlign w:val="center"/>
            <w:hideMark/>
          </w:tcPr>
          <w:p w14:paraId="4393534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223 215,98</w:t>
            </w:r>
          </w:p>
        </w:tc>
        <w:tc>
          <w:tcPr>
            <w:tcW w:w="1316" w:type="dxa"/>
            <w:tcBorders>
              <w:top w:val="nil"/>
              <w:left w:val="nil"/>
              <w:bottom w:val="single" w:sz="4" w:space="0" w:color="C0C0C0"/>
              <w:right w:val="single" w:sz="4" w:space="0" w:color="C0C0C0"/>
            </w:tcBorders>
            <w:shd w:val="clear" w:color="000000" w:fill="D7EAD3"/>
            <w:vAlign w:val="center"/>
            <w:hideMark/>
          </w:tcPr>
          <w:p w14:paraId="05EDBC2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223 215,98</w:t>
            </w:r>
          </w:p>
        </w:tc>
        <w:tc>
          <w:tcPr>
            <w:tcW w:w="3196" w:type="dxa"/>
            <w:vMerge/>
            <w:tcBorders>
              <w:top w:val="nil"/>
              <w:left w:val="single" w:sz="4" w:space="0" w:color="C0C0C0"/>
              <w:bottom w:val="single" w:sz="4" w:space="0" w:color="C0C0C0"/>
              <w:right w:val="single" w:sz="4" w:space="0" w:color="C0C0C0"/>
            </w:tcBorders>
            <w:vAlign w:val="center"/>
            <w:hideMark/>
          </w:tcPr>
          <w:p w14:paraId="0C571DD3" w14:textId="77777777" w:rsidR="004474E2" w:rsidRPr="004474E2" w:rsidRDefault="004474E2" w:rsidP="004474E2">
            <w:pPr>
              <w:rPr>
                <w:rFonts w:ascii="Tahoma" w:hAnsi="Tahoma" w:cs="Tahoma"/>
                <w:sz w:val="13"/>
                <w:szCs w:val="13"/>
              </w:rPr>
            </w:pPr>
          </w:p>
        </w:tc>
      </w:tr>
      <w:tr w:rsidR="004474E2" w:rsidRPr="004474E2" w14:paraId="6907EB03" w14:textId="77777777" w:rsidTr="004474E2">
        <w:trPr>
          <w:trHeight w:val="300"/>
          <w:jc w:val="center"/>
        </w:trPr>
        <w:tc>
          <w:tcPr>
            <w:tcW w:w="549" w:type="dxa"/>
            <w:tcBorders>
              <w:top w:val="nil"/>
              <w:left w:val="nil"/>
              <w:bottom w:val="nil"/>
              <w:right w:val="nil"/>
            </w:tcBorders>
            <w:shd w:val="clear" w:color="auto" w:fill="auto"/>
            <w:vAlign w:val="center"/>
            <w:hideMark/>
          </w:tcPr>
          <w:p w14:paraId="33FADD95" w14:textId="77777777" w:rsidR="004474E2" w:rsidRPr="004474E2" w:rsidRDefault="004474E2" w:rsidP="004474E2">
            <w:pPr>
              <w:jc w:val="center"/>
              <w:rPr>
                <w:rFonts w:ascii="Tahoma" w:hAnsi="Tahoma" w:cs="Tahoma"/>
                <w:sz w:val="13"/>
                <w:szCs w:val="13"/>
              </w:rPr>
            </w:pPr>
          </w:p>
        </w:tc>
        <w:tc>
          <w:tcPr>
            <w:tcW w:w="490" w:type="dxa"/>
            <w:tcBorders>
              <w:top w:val="nil"/>
              <w:left w:val="nil"/>
              <w:bottom w:val="nil"/>
              <w:right w:val="nil"/>
            </w:tcBorders>
            <w:shd w:val="clear" w:color="auto" w:fill="auto"/>
            <w:vAlign w:val="center"/>
            <w:hideMark/>
          </w:tcPr>
          <w:p w14:paraId="3A1362F6" w14:textId="77777777" w:rsidR="004474E2" w:rsidRPr="004474E2" w:rsidRDefault="004474E2" w:rsidP="004474E2">
            <w:pPr>
              <w:rPr>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14C85C4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1.3.1.1.1</w:t>
            </w:r>
          </w:p>
        </w:tc>
        <w:tc>
          <w:tcPr>
            <w:tcW w:w="4219" w:type="dxa"/>
            <w:tcBorders>
              <w:top w:val="nil"/>
              <w:left w:val="nil"/>
              <w:bottom w:val="single" w:sz="4" w:space="0" w:color="C0C0C0"/>
              <w:right w:val="single" w:sz="4" w:space="0" w:color="C0C0C0"/>
            </w:tcBorders>
            <w:shd w:val="clear" w:color="auto" w:fill="auto"/>
            <w:vAlign w:val="center"/>
            <w:hideMark/>
          </w:tcPr>
          <w:p w14:paraId="65899CC9" w14:textId="77777777" w:rsidR="004474E2" w:rsidRPr="004474E2" w:rsidRDefault="004474E2" w:rsidP="004474E2">
            <w:pPr>
              <w:ind w:firstLineChars="400" w:firstLine="520"/>
              <w:rPr>
                <w:rFonts w:ascii="Tahoma" w:hAnsi="Tahoma" w:cs="Tahoma"/>
                <w:sz w:val="13"/>
                <w:szCs w:val="13"/>
              </w:rPr>
            </w:pPr>
            <w:r w:rsidRPr="004474E2">
              <w:rPr>
                <w:rFonts w:ascii="Tahoma" w:hAnsi="Tahoma" w:cs="Tahoma"/>
                <w:sz w:val="13"/>
                <w:szCs w:val="13"/>
              </w:rPr>
              <w:t>В том числе от других канализаций</w:t>
            </w:r>
          </w:p>
        </w:tc>
        <w:tc>
          <w:tcPr>
            <w:tcW w:w="1126" w:type="dxa"/>
            <w:tcBorders>
              <w:top w:val="nil"/>
              <w:left w:val="nil"/>
              <w:bottom w:val="single" w:sz="4" w:space="0" w:color="C0C0C0"/>
              <w:right w:val="single" w:sz="4" w:space="0" w:color="C0C0C0"/>
            </w:tcBorders>
            <w:shd w:val="clear" w:color="auto" w:fill="auto"/>
            <w:vAlign w:val="center"/>
            <w:hideMark/>
          </w:tcPr>
          <w:p w14:paraId="6B50A84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м3</w:t>
            </w:r>
          </w:p>
        </w:tc>
        <w:tc>
          <w:tcPr>
            <w:tcW w:w="1641" w:type="dxa"/>
            <w:tcBorders>
              <w:top w:val="nil"/>
              <w:left w:val="nil"/>
              <w:bottom w:val="single" w:sz="4" w:space="0" w:color="C0C0C0"/>
              <w:right w:val="single" w:sz="4" w:space="0" w:color="C0C0C0"/>
            </w:tcBorders>
            <w:shd w:val="clear" w:color="000000" w:fill="FFFFCC"/>
            <w:vAlign w:val="center"/>
            <w:hideMark/>
          </w:tcPr>
          <w:p w14:paraId="105597A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95" w:type="dxa"/>
            <w:tcBorders>
              <w:top w:val="nil"/>
              <w:left w:val="nil"/>
              <w:bottom w:val="single" w:sz="4" w:space="0" w:color="C0C0C0"/>
              <w:right w:val="single" w:sz="4" w:space="0" w:color="C0C0C0"/>
            </w:tcBorders>
            <w:shd w:val="clear" w:color="000000" w:fill="FFFFCC"/>
            <w:vAlign w:val="center"/>
            <w:hideMark/>
          </w:tcPr>
          <w:p w14:paraId="3EA7709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3896BD3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56" w:type="dxa"/>
            <w:tcBorders>
              <w:top w:val="nil"/>
              <w:left w:val="nil"/>
              <w:bottom w:val="single" w:sz="4" w:space="0" w:color="C0C0C0"/>
              <w:right w:val="single" w:sz="4" w:space="0" w:color="C0C0C0"/>
            </w:tcBorders>
            <w:shd w:val="clear" w:color="000000" w:fill="D7EAD3"/>
            <w:vAlign w:val="center"/>
            <w:hideMark/>
          </w:tcPr>
          <w:p w14:paraId="09E61D4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696" w:type="dxa"/>
            <w:tcBorders>
              <w:top w:val="nil"/>
              <w:left w:val="nil"/>
              <w:bottom w:val="single" w:sz="4" w:space="0" w:color="C0C0C0"/>
              <w:right w:val="single" w:sz="4" w:space="0" w:color="C0C0C0"/>
            </w:tcBorders>
            <w:shd w:val="clear" w:color="000000" w:fill="D7EAD3"/>
            <w:vAlign w:val="center"/>
            <w:hideMark/>
          </w:tcPr>
          <w:p w14:paraId="5BFE2A5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2476" w:type="dxa"/>
            <w:vMerge/>
            <w:tcBorders>
              <w:top w:val="nil"/>
              <w:left w:val="single" w:sz="4" w:space="0" w:color="C0C0C0"/>
              <w:bottom w:val="single" w:sz="4" w:space="0" w:color="C0C0C0"/>
              <w:right w:val="single" w:sz="4" w:space="0" w:color="C0C0C0"/>
            </w:tcBorders>
            <w:vAlign w:val="center"/>
            <w:hideMark/>
          </w:tcPr>
          <w:p w14:paraId="40AC68D6" w14:textId="77777777" w:rsidR="004474E2" w:rsidRPr="004474E2" w:rsidRDefault="004474E2" w:rsidP="004474E2">
            <w:pPr>
              <w:rPr>
                <w:rFonts w:ascii="Tahoma" w:hAnsi="Tahoma" w:cs="Tahoma"/>
                <w:sz w:val="13"/>
                <w:szCs w:val="13"/>
              </w:rPr>
            </w:pPr>
          </w:p>
        </w:tc>
        <w:tc>
          <w:tcPr>
            <w:tcW w:w="1616" w:type="dxa"/>
            <w:tcBorders>
              <w:top w:val="nil"/>
              <w:left w:val="nil"/>
              <w:bottom w:val="single" w:sz="4" w:space="0" w:color="C0C0C0"/>
              <w:right w:val="single" w:sz="4" w:space="0" w:color="C0C0C0"/>
            </w:tcBorders>
            <w:shd w:val="clear" w:color="000000" w:fill="FFFFCC"/>
            <w:vAlign w:val="center"/>
            <w:hideMark/>
          </w:tcPr>
          <w:p w14:paraId="313EA9E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636" w:type="dxa"/>
            <w:tcBorders>
              <w:top w:val="nil"/>
              <w:left w:val="nil"/>
              <w:bottom w:val="single" w:sz="4" w:space="0" w:color="C0C0C0"/>
              <w:right w:val="single" w:sz="4" w:space="0" w:color="C0C0C0"/>
            </w:tcBorders>
            <w:shd w:val="clear" w:color="000000" w:fill="FFFFCC"/>
            <w:vAlign w:val="center"/>
            <w:hideMark/>
          </w:tcPr>
          <w:p w14:paraId="4C095D7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1E5431F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1F0DBB5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3196" w:type="dxa"/>
            <w:vMerge/>
            <w:tcBorders>
              <w:top w:val="nil"/>
              <w:left w:val="single" w:sz="4" w:space="0" w:color="C0C0C0"/>
              <w:bottom w:val="single" w:sz="4" w:space="0" w:color="C0C0C0"/>
              <w:right w:val="single" w:sz="4" w:space="0" w:color="C0C0C0"/>
            </w:tcBorders>
            <w:vAlign w:val="center"/>
            <w:hideMark/>
          </w:tcPr>
          <w:p w14:paraId="6CD957BD" w14:textId="77777777" w:rsidR="004474E2" w:rsidRPr="004474E2" w:rsidRDefault="004474E2" w:rsidP="004474E2">
            <w:pPr>
              <w:rPr>
                <w:rFonts w:ascii="Tahoma" w:hAnsi="Tahoma" w:cs="Tahoma"/>
                <w:sz w:val="13"/>
                <w:szCs w:val="13"/>
              </w:rPr>
            </w:pPr>
          </w:p>
        </w:tc>
      </w:tr>
      <w:tr w:rsidR="004474E2" w:rsidRPr="004474E2" w14:paraId="4032EB8E" w14:textId="77777777" w:rsidTr="004474E2">
        <w:trPr>
          <w:trHeight w:val="300"/>
          <w:jc w:val="center"/>
        </w:trPr>
        <w:tc>
          <w:tcPr>
            <w:tcW w:w="549" w:type="dxa"/>
            <w:tcBorders>
              <w:top w:val="nil"/>
              <w:left w:val="nil"/>
              <w:bottom w:val="nil"/>
              <w:right w:val="nil"/>
            </w:tcBorders>
            <w:shd w:val="clear" w:color="auto" w:fill="auto"/>
            <w:vAlign w:val="center"/>
            <w:hideMark/>
          </w:tcPr>
          <w:p w14:paraId="6FCFCDF2" w14:textId="77777777" w:rsidR="004474E2" w:rsidRPr="004474E2" w:rsidRDefault="004474E2" w:rsidP="004474E2">
            <w:pPr>
              <w:jc w:val="center"/>
              <w:rPr>
                <w:rFonts w:ascii="Tahoma" w:hAnsi="Tahoma" w:cs="Tahoma"/>
                <w:sz w:val="13"/>
                <w:szCs w:val="13"/>
              </w:rPr>
            </w:pPr>
          </w:p>
        </w:tc>
        <w:tc>
          <w:tcPr>
            <w:tcW w:w="490" w:type="dxa"/>
            <w:tcBorders>
              <w:top w:val="nil"/>
              <w:left w:val="nil"/>
              <w:bottom w:val="nil"/>
              <w:right w:val="nil"/>
            </w:tcBorders>
            <w:shd w:val="clear" w:color="auto" w:fill="auto"/>
            <w:vAlign w:val="center"/>
            <w:hideMark/>
          </w:tcPr>
          <w:p w14:paraId="121CA06C" w14:textId="77777777" w:rsidR="004474E2" w:rsidRPr="004474E2" w:rsidRDefault="004474E2" w:rsidP="004474E2">
            <w:pPr>
              <w:rPr>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6F430B1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1.3.1.2</w:t>
            </w:r>
          </w:p>
        </w:tc>
        <w:tc>
          <w:tcPr>
            <w:tcW w:w="4219" w:type="dxa"/>
            <w:tcBorders>
              <w:top w:val="nil"/>
              <w:left w:val="nil"/>
              <w:bottom w:val="single" w:sz="4" w:space="0" w:color="C0C0C0"/>
              <w:right w:val="single" w:sz="4" w:space="0" w:color="C0C0C0"/>
            </w:tcBorders>
            <w:shd w:val="clear" w:color="auto" w:fill="auto"/>
            <w:vAlign w:val="center"/>
            <w:hideMark/>
          </w:tcPr>
          <w:p w14:paraId="7A0DC34D" w14:textId="77777777" w:rsidR="004474E2" w:rsidRPr="004474E2" w:rsidRDefault="004474E2" w:rsidP="004474E2">
            <w:pPr>
              <w:ind w:firstLineChars="300" w:firstLine="390"/>
              <w:rPr>
                <w:rFonts w:ascii="Tahoma" w:hAnsi="Tahoma" w:cs="Tahoma"/>
                <w:sz w:val="13"/>
                <w:szCs w:val="13"/>
              </w:rPr>
            </w:pPr>
            <w:r w:rsidRPr="004474E2">
              <w:rPr>
                <w:rFonts w:ascii="Tahoma" w:hAnsi="Tahoma" w:cs="Tahoma"/>
                <w:sz w:val="13"/>
                <w:szCs w:val="13"/>
              </w:rPr>
              <w:t>Бюджетные организации</w:t>
            </w:r>
          </w:p>
        </w:tc>
        <w:tc>
          <w:tcPr>
            <w:tcW w:w="1126" w:type="dxa"/>
            <w:tcBorders>
              <w:top w:val="nil"/>
              <w:left w:val="nil"/>
              <w:bottom w:val="single" w:sz="4" w:space="0" w:color="C0C0C0"/>
              <w:right w:val="single" w:sz="4" w:space="0" w:color="C0C0C0"/>
            </w:tcBorders>
            <w:shd w:val="clear" w:color="auto" w:fill="auto"/>
            <w:vAlign w:val="center"/>
            <w:hideMark/>
          </w:tcPr>
          <w:p w14:paraId="7D0A5FA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м3</w:t>
            </w:r>
          </w:p>
        </w:tc>
        <w:tc>
          <w:tcPr>
            <w:tcW w:w="1641" w:type="dxa"/>
            <w:tcBorders>
              <w:top w:val="nil"/>
              <w:left w:val="nil"/>
              <w:bottom w:val="single" w:sz="4" w:space="0" w:color="C0C0C0"/>
              <w:right w:val="single" w:sz="4" w:space="0" w:color="C0C0C0"/>
            </w:tcBorders>
            <w:shd w:val="clear" w:color="000000" w:fill="FFFFCC"/>
            <w:vAlign w:val="center"/>
            <w:hideMark/>
          </w:tcPr>
          <w:p w14:paraId="12054FA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212 944,59</w:t>
            </w:r>
          </w:p>
        </w:tc>
        <w:tc>
          <w:tcPr>
            <w:tcW w:w="1495" w:type="dxa"/>
            <w:tcBorders>
              <w:top w:val="nil"/>
              <w:left w:val="nil"/>
              <w:bottom w:val="single" w:sz="4" w:space="0" w:color="C0C0C0"/>
              <w:right w:val="single" w:sz="4" w:space="0" w:color="C0C0C0"/>
            </w:tcBorders>
            <w:shd w:val="clear" w:color="000000" w:fill="FFFFCC"/>
            <w:vAlign w:val="center"/>
            <w:hideMark/>
          </w:tcPr>
          <w:p w14:paraId="70CEAC5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212 944,59</w:t>
            </w:r>
          </w:p>
        </w:tc>
        <w:tc>
          <w:tcPr>
            <w:tcW w:w="1556" w:type="dxa"/>
            <w:tcBorders>
              <w:top w:val="nil"/>
              <w:left w:val="nil"/>
              <w:bottom w:val="single" w:sz="4" w:space="0" w:color="C0C0C0"/>
              <w:right w:val="single" w:sz="4" w:space="0" w:color="C0C0C0"/>
            </w:tcBorders>
            <w:shd w:val="clear" w:color="000000" w:fill="FFFFCC"/>
            <w:vAlign w:val="center"/>
            <w:hideMark/>
          </w:tcPr>
          <w:p w14:paraId="43B64F2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164 951,84</w:t>
            </w:r>
          </w:p>
        </w:tc>
        <w:tc>
          <w:tcPr>
            <w:tcW w:w="1456" w:type="dxa"/>
            <w:tcBorders>
              <w:top w:val="nil"/>
              <w:left w:val="nil"/>
              <w:bottom w:val="single" w:sz="4" w:space="0" w:color="C0C0C0"/>
              <w:right w:val="single" w:sz="4" w:space="0" w:color="C0C0C0"/>
            </w:tcBorders>
            <w:shd w:val="clear" w:color="000000" w:fill="D7EAD3"/>
            <w:vAlign w:val="center"/>
            <w:hideMark/>
          </w:tcPr>
          <w:p w14:paraId="4408A64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82 475,92</w:t>
            </w:r>
          </w:p>
        </w:tc>
        <w:tc>
          <w:tcPr>
            <w:tcW w:w="1696" w:type="dxa"/>
            <w:tcBorders>
              <w:top w:val="nil"/>
              <w:left w:val="nil"/>
              <w:bottom w:val="single" w:sz="4" w:space="0" w:color="C0C0C0"/>
              <w:right w:val="single" w:sz="4" w:space="0" w:color="C0C0C0"/>
            </w:tcBorders>
            <w:shd w:val="clear" w:color="000000" w:fill="D7EAD3"/>
            <w:vAlign w:val="center"/>
            <w:hideMark/>
          </w:tcPr>
          <w:p w14:paraId="1AE0A4D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82 475,92</w:t>
            </w:r>
          </w:p>
        </w:tc>
        <w:tc>
          <w:tcPr>
            <w:tcW w:w="2476" w:type="dxa"/>
            <w:vMerge/>
            <w:tcBorders>
              <w:top w:val="nil"/>
              <w:left w:val="single" w:sz="4" w:space="0" w:color="C0C0C0"/>
              <w:bottom w:val="single" w:sz="4" w:space="0" w:color="C0C0C0"/>
              <w:right w:val="single" w:sz="4" w:space="0" w:color="C0C0C0"/>
            </w:tcBorders>
            <w:vAlign w:val="center"/>
            <w:hideMark/>
          </w:tcPr>
          <w:p w14:paraId="3721009C" w14:textId="77777777" w:rsidR="004474E2" w:rsidRPr="004474E2" w:rsidRDefault="004474E2" w:rsidP="004474E2">
            <w:pPr>
              <w:rPr>
                <w:rFonts w:ascii="Tahoma" w:hAnsi="Tahoma" w:cs="Tahoma"/>
                <w:sz w:val="13"/>
                <w:szCs w:val="13"/>
              </w:rPr>
            </w:pPr>
          </w:p>
        </w:tc>
        <w:tc>
          <w:tcPr>
            <w:tcW w:w="1616" w:type="dxa"/>
            <w:tcBorders>
              <w:top w:val="nil"/>
              <w:left w:val="nil"/>
              <w:bottom w:val="single" w:sz="4" w:space="0" w:color="C0C0C0"/>
              <w:right w:val="single" w:sz="4" w:space="0" w:color="C0C0C0"/>
            </w:tcBorders>
            <w:shd w:val="clear" w:color="000000" w:fill="FFFFCC"/>
            <w:vAlign w:val="center"/>
            <w:hideMark/>
          </w:tcPr>
          <w:p w14:paraId="08212A1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164 951,84</w:t>
            </w:r>
          </w:p>
        </w:tc>
        <w:tc>
          <w:tcPr>
            <w:tcW w:w="1636" w:type="dxa"/>
            <w:tcBorders>
              <w:top w:val="nil"/>
              <w:left w:val="nil"/>
              <w:bottom w:val="single" w:sz="4" w:space="0" w:color="C0C0C0"/>
              <w:right w:val="single" w:sz="4" w:space="0" w:color="C0C0C0"/>
            </w:tcBorders>
            <w:shd w:val="clear" w:color="000000" w:fill="FFFFCC"/>
            <w:vAlign w:val="center"/>
            <w:hideMark/>
          </w:tcPr>
          <w:p w14:paraId="7B59019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164 951,84</w:t>
            </w:r>
          </w:p>
        </w:tc>
        <w:tc>
          <w:tcPr>
            <w:tcW w:w="1496" w:type="dxa"/>
            <w:tcBorders>
              <w:top w:val="nil"/>
              <w:left w:val="nil"/>
              <w:bottom w:val="single" w:sz="4" w:space="0" w:color="C0C0C0"/>
              <w:right w:val="single" w:sz="4" w:space="0" w:color="C0C0C0"/>
            </w:tcBorders>
            <w:shd w:val="clear" w:color="000000" w:fill="D7EAD3"/>
            <w:vAlign w:val="center"/>
            <w:hideMark/>
          </w:tcPr>
          <w:p w14:paraId="209E9EA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82 475,92</w:t>
            </w:r>
          </w:p>
        </w:tc>
        <w:tc>
          <w:tcPr>
            <w:tcW w:w="1316" w:type="dxa"/>
            <w:tcBorders>
              <w:top w:val="nil"/>
              <w:left w:val="nil"/>
              <w:bottom w:val="single" w:sz="4" w:space="0" w:color="C0C0C0"/>
              <w:right w:val="single" w:sz="4" w:space="0" w:color="C0C0C0"/>
            </w:tcBorders>
            <w:shd w:val="clear" w:color="000000" w:fill="D7EAD3"/>
            <w:vAlign w:val="center"/>
            <w:hideMark/>
          </w:tcPr>
          <w:p w14:paraId="003A1BE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82 475,92</w:t>
            </w:r>
          </w:p>
        </w:tc>
        <w:tc>
          <w:tcPr>
            <w:tcW w:w="3196" w:type="dxa"/>
            <w:vMerge/>
            <w:tcBorders>
              <w:top w:val="nil"/>
              <w:left w:val="single" w:sz="4" w:space="0" w:color="C0C0C0"/>
              <w:bottom w:val="single" w:sz="4" w:space="0" w:color="C0C0C0"/>
              <w:right w:val="single" w:sz="4" w:space="0" w:color="C0C0C0"/>
            </w:tcBorders>
            <w:vAlign w:val="center"/>
            <w:hideMark/>
          </w:tcPr>
          <w:p w14:paraId="504D4A94" w14:textId="77777777" w:rsidR="004474E2" w:rsidRPr="004474E2" w:rsidRDefault="004474E2" w:rsidP="004474E2">
            <w:pPr>
              <w:rPr>
                <w:rFonts w:ascii="Tahoma" w:hAnsi="Tahoma" w:cs="Tahoma"/>
                <w:sz w:val="13"/>
                <w:szCs w:val="13"/>
              </w:rPr>
            </w:pPr>
          </w:p>
        </w:tc>
      </w:tr>
      <w:tr w:rsidR="004474E2" w:rsidRPr="004474E2" w14:paraId="132F21A2" w14:textId="77777777" w:rsidTr="004474E2">
        <w:trPr>
          <w:trHeight w:val="300"/>
          <w:jc w:val="center"/>
        </w:trPr>
        <w:tc>
          <w:tcPr>
            <w:tcW w:w="549" w:type="dxa"/>
            <w:tcBorders>
              <w:top w:val="nil"/>
              <w:left w:val="nil"/>
              <w:bottom w:val="nil"/>
              <w:right w:val="nil"/>
            </w:tcBorders>
            <w:shd w:val="clear" w:color="auto" w:fill="auto"/>
            <w:vAlign w:val="center"/>
            <w:hideMark/>
          </w:tcPr>
          <w:p w14:paraId="7C837C00" w14:textId="77777777" w:rsidR="004474E2" w:rsidRPr="004474E2" w:rsidRDefault="004474E2" w:rsidP="004474E2">
            <w:pPr>
              <w:jc w:val="center"/>
              <w:rPr>
                <w:rFonts w:ascii="Tahoma" w:hAnsi="Tahoma" w:cs="Tahoma"/>
                <w:sz w:val="13"/>
                <w:szCs w:val="13"/>
              </w:rPr>
            </w:pPr>
          </w:p>
        </w:tc>
        <w:tc>
          <w:tcPr>
            <w:tcW w:w="490" w:type="dxa"/>
            <w:tcBorders>
              <w:top w:val="nil"/>
              <w:left w:val="nil"/>
              <w:bottom w:val="nil"/>
              <w:right w:val="nil"/>
            </w:tcBorders>
            <w:shd w:val="clear" w:color="auto" w:fill="auto"/>
            <w:vAlign w:val="center"/>
            <w:hideMark/>
          </w:tcPr>
          <w:p w14:paraId="5B390EE6" w14:textId="77777777" w:rsidR="004474E2" w:rsidRPr="004474E2" w:rsidRDefault="004474E2" w:rsidP="004474E2">
            <w:pPr>
              <w:rPr>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36FD73F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1.3.1.2.1</w:t>
            </w:r>
          </w:p>
        </w:tc>
        <w:tc>
          <w:tcPr>
            <w:tcW w:w="4219" w:type="dxa"/>
            <w:tcBorders>
              <w:top w:val="nil"/>
              <w:left w:val="nil"/>
              <w:bottom w:val="single" w:sz="4" w:space="0" w:color="C0C0C0"/>
              <w:right w:val="single" w:sz="4" w:space="0" w:color="C0C0C0"/>
            </w:tcBorders>
            <w:shd w:val="clear" w:color="auto" w:fill="auto"/>
            <w:vAlign w:val="center"/>
            <w:hideMark/>
          </w:tcPr>
          <w:p w14:paraId="345749A3" w14:textId="77777777" w:rsidR="004474E2" w:rsidRPr="004474E2" w:rsidRDefault="004474E2" w:rsidP="004474E2">
            <w:pPr>
              <w:ind w:firstLineChars="400" w:firstLine="520"/>
              <w:rPr>
                <w:rFonts w:ascii="Tahoma" w:hAnsi="Tahoma" w:cs="Tahoma"/>
                <w:sz w:val="13"/>
                <w:szCs w:val="13"/>
              </w:rPr>
            </w:pPr>
            <w:r w:rsidRPr="004474E2">
              <w:rPr>
                <w:rFonts w:ascii="Tahoma" w:hAnsi="Tahoma" w:cs="Tahoma"/>
                <w:sz w:val="13"/>
                <w:szCs w:val="13"/>
              </w:rPr>
              <w:t>В том числе от других канализаций</w:t>
            </w:r>
          </w:p>
        </w:tc>
        <w:tc>
          <w:tcPr>
            <w:tcW w:w="1126" w:type="dxa"/>
            <w:tcBorders>
              <w:top w:val="nil"/>
              <w:left w:val="nil"/>
              <w:bottom w:val="single" w:sz="4" w:space="0" w:color="C0C0C0"/>
              <w:right w:val="single" w:sz="4" w:space="0" w:color="C0C0C0"/>
            </w:tcBorders>
            <w:shd w:val="clear" w:color="auto" w:fill="auto"/>
            <w:vAlign w:val="center"/>
            <w:hideMark/>
          </w:tcPr>
          <w:p w14:paraId="13B0C9C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м3</w:t>
            </w:r>
          </w:p>
        </w:tc>
        <w:tc>
          <w:tcPr>
            <w:tcW w:w="1641" w:type="dxa"/>
            <w:tcBorders>
              <w:top w:val="nil"/>
              <w:left w:val="nil"/>
              <w:bottom w:val="single" w:sz="4" w:space="0" w:color="C0C0C0"/>
              <w:right w:val="single" w:sz="4" w:space="0" w:color="C0C0C0"/>
            </w:tcBorders>
            <w:shd w:val="clear" w:color="000000" w:fill="FFFFCC"/>
            <w:vAlign w:val="center"/>
            <w:hideMark/>
          </w:tcPr>
          <w:p w14:paraId="003ACAA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95" w:type="dxa"/>
            <w:tcBorders>
              <w:top w:val="nil"/>
              <w:left w:val="nil"/>
              <w:bottom w:val="single" w:sz="4" w:space="0" w:color="C0C0C0"/>
              <w:right w:val="single" w:sz="4" w:space="0" w:color="C0C0C0"/>
            </w:tcBorders>
            <w:shd w:val="clear" w:color="000000" w:fill="FFFFCC"/>
            <w:vAlign w:val="center"/>
            <w:hideMark/>
          </w:tcPr>
          <w:p w14:paraId="6A7CB12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4CA4C1C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56" w:type="dxa"/>
            <w:tcBorders>
              <w:top w:val="nil"/>
              <w:left w:val="nil"/>
              <w:bottom w:val="single" w:sz="4" w:space="0" w:color="C0C0C0"/>
              <w:right w:val="single" w:sz="4" w:space="0" w:color="C0C0C0"/>
            </w:tcBorders>
            <w:shd w:val="clear" w:color="000000" w:fill="D7EAD3"/>
            <w:vAlign w:val="center"/>
            <w:hideMark/>
          </w:tcPr>
          <w:p w14:paraId="67AB597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696" w:type="dxa"/>
            <w:tcBorders>
              <w:top w:val="nil"/>
              <w:left w:val="nil"/>
              <w:bottom w:val="single" w:sz="4" w:space="0" w:color="C0C0C0"/>
              <w:right w:val="single" w:sz="4" w:space="0" w:color="C0C0C0"/>
            </w:tcBorders>
            <w:shd w:val="clear" w:color="000000" w:fill="D7EAD3"/>
            <w:vAlign w:val="center"/>
            <w:hideMark/>
          </w:tcPr>
          <w:p w14:paraId="339335F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2476" w:type="dxa"/>
            <w:vMerge/>
            <w:tcBorders>
              <w:top w:val="nil"/>
              <w:left w:val="single" w:sz="4" w:space="0" w:color="C0C0C0"/>
              <w:bottom w:val="single" w:sz="4" w:space="0" w:color="C0C0C0"/>
              <w:right w:val="single" w:sz="4" w:space="0" w:color="C0C0C0"/>
            </w:tcBorders>
            <w:vAlign w:val="center"/>
            <w:hideMark/>
          </w:tcPr>
          <w:p w14:paraId="31893BFD" w14:textId="77777777" w:rsidR="004474E2" w:rsidRPr="004474E2" w:rsidRDefault="004474E2" w:rsidP="004474E2">
            <w:pPr>
              <w:rPr>
                <w:rFonts w:ascii="Tahoma" w:hAnsi="Tahoma" w:cs="Tahoma"/>
                <w:sz w:val="13"/>
                <w:szCs w:val="13"/>
              </w:rPr>
            </w:pPr>
          </w:p>
        </w:tc>
        <w:tc>
          <w:tcPr>
            <w:tcW w:w="1616" w:type="dxa"/>
            <w:tcBorders>
              <w:top w:val="nil"/>
              <w:left w:val="nil"/>
              <w:bottom w:val="single" w:sz="4" w:space="0" w:color="C0C0C0"/>
              <w:right w:val="single" w:sz="4" w:space="0" w:color="C0C0C0"/>
            </w:tcBorders>
            <w:shd w:val="clear" w:color="000000" w:fill="FFFFCC"/>
            <w:vAlign w:val="center"/>
            <w:hideMark/>
          </w:tcPr>
          <w:p w14:paraId="78CF1FC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636" w:type="dxa"/>
            <w:tcBorders>
              <w:top w:val="nil"/>
              <w:left w:val="nil"/>
              <w:bottom w:val="single" w:sz="4" w:space="0" w:color="C0C0C0"/>
              <w:right w:val="single" w:sz="4" w:space="0" w:color="C0C0C0"/>
            </w:tcBorders>
            <w:shd w:val="clear" w:color="000000" w:fill="FFFFCC"/>
            <w:vAlign w:val="center"/>
            <w:hideMark/>
          </w:tcPr>
          <w:p w14:paraId="3D03822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4AA47F5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23B6D5E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3196" w:type="dxa"/>
            <w:vMerge/>
            <w:tcBorders>
              <w:top w:val="nil"/>
              <w:left w:val="single" w:sz="4" w:space="0" w:color="C0C0C0"/>
              <w:bottom w:val="single" w:sz="4" w:space="0" w:color="C0C0C0"/>
              <w:right w:val="single" w:sz="4" w:space="0" w:color="C0C0C0"/>
            </w:tcBorders>
            <w:vAlign w:val="center"/>
            <w:hideMark/>
          </w:tcPr>
          <w:p w14:paraId="38398EFC" w14:textId="77777777" w:rsidR="004474E2" w:rsidRPr="004474E2" w:rsidRDefault="004474E2" w:rsidP="004474E2">
            <w:pPr>
              <w:rPr>
                <w:rFonts w:ascii="Tahoma" w:hAnsi="Tahoma" w:cs="Tahoma"/>
                <w:sz w:val="13"/>
                <w:szCs w:val="13"/>
              </w:rPr>
            </w:pPr>
          </w:p>
        </w:tc>
      </w:tr>
      <w:tr w:rsidR="004474E2" w:rsidRPr="004474E2" w14:paraId="6B6DDEE6" w14:textId="77777777" w:rsidTr="004474E2">
        <w:trPr>
          <w:trHeight w:val="300"/>
          <w:jc w:val="center"/>
        </w:trPr>
        <w:tc>
          <w:tcPr>
            <w:tcW w:w="549" w:type="dxa"/>
            <w:tcBorders>
              <w:top w:val="nil"/>
              <w:left w:val="nil"/>
              <w:bottom w:val="nil"/>
              <w:right w:val="nil"/>
            </w:tcBorders>
            <w:shd w:val="clear" w:color="auto" w:fill="auto"/>
            <w:vAlign w:val="center"/>
            <w:hideMark/>
          </w:tcPr>
          <w:p w14:paraId="1229ED4A" w14:textId="77777777" w:rsidR="004474E2" w:rsidRPr="004474E2" w:rsidRDefault="004474E2" w:rsidP="004474E2">
            <w:pPr>
              <w:jc w:val="center"/>
              <w:rPr>
                <w:rFonts w:ascii="Tahoma" w:hAnsi="Tahoma" w:cs="Tahoma"/>
                <w:sz w:val="13"/>
                <w:szCs w:val="13"/>
              </w:rPr>
            </w:pPr>
          </w:p>
        </w:tc>
        <w:tc>
          <w:tcPr>
            <w:tcW w:w="490" w:type="dxa"/>
            <w:tcBorders>
              <w:top w:val="nil"/>
              <w:left w:val="nil"/>
              <w:bottom w:val="nil"/>
              <w:right w:val="nil"/>
            </w:tcBorders>
            <w:shd w:val="clear" w:color="auto" w:fill="auto"/>
            <w:vAlign w:val="center"/>
            <w:hideMark/>
          </w:tcPr>
          <w:p w14:paraId="6D80F484" w14:textId="77777777" w:rsidR="004474E2" w:rsidRPr="004474E2" w:rsidRDefault="004474E2" w:rsidP="004474E2">
            <w:pPr>
              <w:rPr>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0731547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1.3.1.3</w:t>
            </w:r>
          </w:p>
        </w:tc>
        <w:tc>
          <w:tcPr>
            <w:tcW w:w="4219" w:type="dxa"/>
            <w:tcBorders>
              <w:top w:val="nil"/>
              <w:left w:val="nil"/>
              <w:bottom w:val="single" w:sz="4" w:space="0" w:color="C0C0C0"/>
              <w:right w:val="single" w:sz="4" w:space="0" w:color="C0C0C0"/>
            </w:tcBorders>
            <w:shd w:val="clear" w:color="auto" w:fill="auto"/>
            <w:vAlign w:val="center"/>
            <w:hideMark/>
          </w:tcPr>
          <w:p w14:paraId="0A82B526" w14:textId="77777777" w:rsidR="004474E2" w:rsidRPr="004474E2" w:rsidRDefault="004474E2" w:rsidP="004474E2">
            <w:pPr>
              <w:ind w:firstLineChars="300" w:firstLine="390"/>
              <w:rPr>
                <w:rFonts w:ascii="Tahoma" w:hAnsi="Tahoma" w:cs="Tahoma"/>
                <w:sz w:val="13"/>
                <w:szCs w:val="13"/>
              </w:rPr>
            </w:pPr>
            <w:r w:rsidRPr="004474E2">
              <w:rPr>
                <w:rFonts w:ascii="Tahoma" w:hAnsi="Tahoma" w:cs="Tahoma"/>
                <w:sz w:val="13"/>
                <w:szCs w:val="13"/>
              </w:rPr>
              <w:t>Прочие потребители</w:t>
            </w:r>
          </w:p>
        </w:tc>
        <w:tc>
          <w:tcPr>
            <w:tcW w:w="1126" w:type="dxa"/>
            <w:tcBorders>
              <w:top w:val="nil"/>
              <w:left w:val="nil"/>
              <w:bottom w:val="single" w:sz="4" w:space="0" w:color="C0C0C0"/>
              <w:right w:val="single" w:sz="4" w:space="0" w:color="C0C0C0"/>
            </w:tcBorders>
            <w:shd w:val="clear" w:color="auto" w:fill="auto"/>
            <w:vAlign w:val="center"/>
            <w:hideMark/>
          </w:tcPr>
          <w:p w14:paraId="536C2AB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м3</w:t>
            </w:r>
          </w:p>
        </w:tc>
        <w:tc>
          <w:tcPr>
            <w:tcW w:w="1641" w:type="dxa"/>
            <w:tcBorders>
              <w:top w:val="nil"/>
              <w:left w:val="nil"/>
              <w:bottom w:val="single" w:sz="4" w:space="0" w:color="C0C0C0"/>
              <w:right w:val="single" w:sz="4" w:space="0" w:color="C0C0C0"/>
            </w:tcBorders>
            <w:shd w:val="clear" w:color="000000" w:fill="FFFFCC"/>
            <w:vAlign w:val="center"/>
            <w:hideMark/>
          </w:tcPr>
          <w:p w14:paraId="77AF023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198 381,73</w:t>
            </w:r>
          </w:p>
        </w:tc>
        <w:tc>
          <w:tcPr>
            <w:tcW w:w="1495" w:type="dxa"/>
            <w:tcBorders>
              <w:top w:val="nil"/>
              <w:left w:val="nil"/>
              <w:bottom w:val="single" w:sz="4" w:space="0" w:color="C0C0C0"/>
              <w:right w:val="single" w:sz="4" w:space="0" w:color="C0C0C0"/>
            </w:tcBorders>
            <w:shd w:val="clear" w:color="000000" w:fill="FFFFCC"/>
            <w:vAlign w:val="center"/>
            <w:hideMark/>
          </w:tcPr>
          <w:p w14:paraId="0FF42AF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198 381,73</w:t>
            </w:r>
          </w:p>
        </w:tc>
        <w:tc>
          <w:tcPr>
            <w:tcW w:w="1556" w:type="dxa"/>
            <w:tcBorders>
              <w:top w:val="nil"/>
              <w:left w:val="nil"/>
              <w:bottom w:val="single" w:sz="4" w:space="0" w:color="C0C0C0"/>
              <w:right w:val="single" w:sz="4" w:space="0" w:color="C0C0C0"/>
            </w:tcBorders>
            <w:shd w:val="clear" w:color="000000" w:fill="FFFFCC"/>
            <w:vAlign w:val="center"/>
            <w:hideMark/>
          </w:tcPr>
          <w:p w14:paraId="2520B6F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191 171,03</w:t>
            </w:r>
          </w:p>
        </w:tc>
        <w:tc>
          <w:tcPr>
            <w:tcW w:w="1456" w:type="dxa"/>
            <w:tcBorders>
              <w:top w:val="nil"/>
              <w:left w:val="nil"/>
              <w:bottom w:val="single" w:sz="4" w:space="0" w:color="C0C0C0"/>
              <w:right w:val="single" w:sz="4" w:space="0" w:color="C0C0C0"/>
            </w:tcBorders>
            <w:shd w:val="clear" w:color="000000" w:fill="D7EAD3"/>
            <w:vAlign w:val="center"/>
            <w:hideMark/>
          </w:tcPr>
          <w:p w14:paraId="73182A3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95 585,52</w:t>
            </w:r>
          </w:p>
        </w:tc>
        <w:tc>
          <w:tcPr>
            <w:tcW w:w="1696" w:type="dxa"/>
            <w:tcBorders>
              <w:top w:val="nil"/>
              <w:left w:val="nil"/>
              <w:bottom w:val="single" w:sz="4" w:space="0" w:color="C0C0C0"/>
              <w:right w:val="single" w:sz="4" w:space="0" w:color="C0C0C0"/>
            </w:tcBorders>
            <w:shd w:val="clear" w:color="000000" w:fill="D7EAD3"/>
            <w:vAlign w:val="center"/>
            <w:hideMark/>
          </w:tcPr>
          <w:p w14:paraId="0119B12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95 585,52</w:t>
            </w:r>
          </w:p>
        </w:tc>
        <w:tc>
          <w:tcPr>
            <w:tcW w:w="2476" w:type="dxa"/>
            <w:vMerge/>
            <w:tcBorders>
              <w:top w:val="nil"/>
              <w:left w:val="single" w:sz="4" w:space="0" w:color="C0C0C0"/>
              <w:bottom w:val="single" w:sz="4" w:space="0" w:color="C0C0C0"/>
              <w:right w:val="single" w:sz="4" w:space="0" w:color="C0C0C0"/>
            </w:tcBorders>
            <w:vAlign w:val="center"/>
            <w:hideMark/>
          </w:tcPr>
          <w:p w14:paraId="51AD8E77" w14:textId="77777777" w:rsidR="004474E2" w:rsidRPr="004474E2" w:rsidRDefault="004474E2" w:rsidP="004474E2">
            <w:pPr>
              <w:rPr>
                <w:rFonts w:ascii="Tahoma" w:hAnsi="Tahoma" w:cs="Tahoma"/>
                <w:sz w:val="13"/>
                <w:szCs w:val="13"/>
              </w:rPr>
            </w:pPr>
          </w:p>
        </w:tc>
        <w:tc>
          <w:tcPr>
            <w:tcW w:w="1616" w:type="dxa"/>
            <w:tcBorders>
              <w:top w:val="nil"/>
              <w:left w:val="nil"/>
              <w:bottom w:val="single" w:sz="4" w:space="0" w:color="C0C0C0"/>
              <w:right w:val="single" w:sz="4" w:space="0" w:color="C0C0C0"/>
            </w:tcBorders>
            <w:shd w:val="clear" w:color="000000" w:fill="FFFFCC"/>
            <w:vAlign w:val="center"/>
            <w:hideMark/>
          </w:tcPr>
          <w:p w14:paraId="0A3F43A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191 171,03</w:t>
            </w:r>
          </w:p>
        </w:tc>
        <w:tc>
          <w:tcPr>
            <w:tcW w:w="1636" w:type="dxa"/>
            <w:tcBorders>
              <w:top w:val="nil"/>
              <w:left w:val="nil"/>
              <w:bottom w:val="single" w:sz="4" w:space="0" w:color="C0C0C0"/>
              <w:right w:val="single" w:sz="4" w:space="0" w:color="C0C0C0"/>
            </w:tcBorders>
            <w:shd w:val="clear" w:color="000000" w:fill="FFFFCC"/>
            <w:vAlign w:val="center"/>
            <w:hideMark/>
          </w:tcPr>
          <w:p w14:paraId="3813032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191 171,03</w:t>
            </w:r>
          </w:p>
        </w:tc>
        <w:tc>
          <w:tcPr>
            <w:tcW w:w="1496" w:type="dxa"/>
            <w:tcBorders>
              <w:top w:val="nil"/>
              <w:left w:val="nil"/>
              <w:bottom w:val="single" w:sz="4" w:space="0" w:color="C0C0C0"/>
              <w:right w:val="single" w:sz="4" w:space="0" w:color="C0C0C0"/>
            </w:tcBorders>
            <w:shd w:val="clear" w:color="000000" w:fill="D7EAD3"/>
            <w:vAlign w:val="center"/>
            <w:hideMark/>
          </w:tcPr>
          <w:p w14:paraId="4C6C024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95 585,52</w:t>
            </w:r>
          </w:p>
        </w:tc>
        <w:tc>
          <w:tcPr>
            <w:tcW w:w="1316" w:type="dxa"/>
            <w:tcBorders>
              <w:top w:val="nil"/>
              <w:left w:val="nil"/>
              <w:bottom w:val="single" w:sz="4" w:space="0" w:color="C0C0C0"/>
              <w:right w:val="single" w:sz="4" w:space="0" w:color="C0C0C0"/>
            </w:tcBorders>
            <w:shd w:val="clear" w:color="000000" w:fill="D7EAD3"/>
            <w:vAlign w:val="center"/>
            <w:hideMark/>
          </w:tcPr>
          <w:p w14:paraId="66A0FA5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95 585,52</w:t>
            </w:r>
          </w:p>
        </w:tc>
        <w:tc>
          <w:tcPr>
            <w:tcW w:w="3196" w:type="dxa"/>
            <w:vMerge/>
            <w:tcBorders>
              <w:top w:val="nil"/>
              <w:left w:val="single" w:sz="4" w:space="0" w:color="C0C0C0"/>
              <w:bottom w:val="single" w:sz="4" w:space="0" w:color="C0C0C0"/>
              <w:right w:val="single" w:sz="4" w:space="0" w:color="C0C0C0"/>
            </w:tcBorders>
            <w:vAlign w:val="center"/>
            <w:hideMark/>
          </w:tcPr>
          <w:p w14:paraId="48B1E368" w14:textId="77777777" w:rsidR="004474E2" w:rsidRPr="004474E2" w:rsidRDefault="004474E2" w:rsidP="004474E2">
            <w:pPr>
              <w:rPr>
                <w:rFonts w:ascii="Tahoma" w:hAnsi="Tahoma" w:cs="Tahoma"/>
                <w:sz w:val="13"/>
                <w:szCs w:val="13"/>
              </w:rPr>
            </w:pPr>
          </w:p>
        </w:tc>
      </w:tr>
      <w:tr w:rsidR="004474E2" w:rsidRPr="004474E2" w14:paraId="1BAFE97C" w14:textId="77777777" w:rsidTr="004474E2">
        <w:trPr>
          <w:trHeight w:val="300"/>
          <w:jc w:val="center"/>
        </w:trPr>
        <w:tc>
          <w:tcPr>
            <w:tcW w:w="549" w:type="dxa"/>
            <w:tcBorders>
              <w:top w:val="nil"/>
              <w:left w:val="nil"/>
              <w:bottom w:val="nil"/>
              <w:right w:val="nil"/>
            </w:tcBorders>
            <w:shd w:val="clear" w:color="auto" w:fill="auto"/>
            <w:vAlign w:val="center"/>
            <w:hideMark/>
          </w:tcPr>
          <w:p w14:paraId="710D20C0" w14:textId="77777777" w:rsidR="004474E2" w:rsidRPr="004474E2" w:rsidRDefault="004474E2" w:rsidP="004474E2">
            <w:pPr>
              <w:jc w:val="center"/>
              <w:rPr>
                <w:rFonts w:ascii="Tahoma" w:hAnsi="Tahoma" w:cs="Tahoma"/>
                <w:sz w:val="13"/>
                <w:szCs w:val="13"/>
              </w:rPr>
            </w:pPr>
          </w:p>
        </w:tc>
        <w:tc>
          <w:tcPr>
            <w:tcW w:w="490" w:type="dxa"/>
            <w:tcBorders>
              <w:top w:val="nil"/>
              <w:left w:val="nil"/>
              <w:bottom w:val="nil"/>
              <w:right w:val="nil"/>
            </w:tcBorders>
            <w:shd w:val="clear" w:color="auto" w:fill="auto"/>
            <w:vAlign w:val="center"/>
            <w:hideMark/>
          </w:tcPr>
          <w:p w14:paraId="1FAE680D" w14:textId="77777777" w:rsidR="004474E2" w:rsidRPr="004474E2" w:rsidRDefault="004474E2" w:rsidP="004474E2">
            <w:pPr>
              <w:rPr>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00DA8FC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1.3.1.3.1</w:t>
            </w:r>
          </w:p>
        </w:tc>
        <w:tc>
          <w:tcPr>
            <w:tcW w:w="4219" w:type="dxa"/>
            <w:tcBorders>
              <w:top w:val="nil"/>
              <w:left w:val="nil"/>
              <w:bottom w:val="single" w:sz="4" w:space="0" w:color="C0C0C0"/>
              <w:right w:val="single" w:sz="4" w:space="0" w:color="C0C0C0"/>
            </w:tcBorders>
            <w:shd w:val="clear" w:color="auto" w:fill="auto"/>
            <w:vAlign w:val="center"/>
            <w:hideMark/>
          </w:tcPr>
          <w:p w14:paraId="5BCA3243" w14:textId="77777777" w:rsidR="004474E2" w:rsidRPr="004474E2" w:rsidRDefault="004474E2" w:rsidP="004474E2">
            <w:pPr>
              <w:ind w:firstLineChars="400" w:firstLine="520"/>
              <w:rPr>
                <w:rFonts w:ascii="Tahoma" w:hAnsi="Tahoma" w:cs="Tahoma"/>
                <w:sz w:val="13"/>
                <w:szCs w:val="13"/>
              </w:rPr>
            </w:pPr>
            <w:r w:rsidRPr="004474E2">
              <w:rPr>
                <w:rFonts w:ascii="Tahoma" w:hAnsi="Tahoma" w:cs="Tahoma"/>
                <w:sz w:val="13"/>
                <w:szCs w:val="13"/>
              </w:rPr>
              <w:t>В том числе от других канализаций</w:t>
            </w:r>
          </w:p>
        </w:tc>
        <w:tc>
          <w:tcPr>
            <w:tcW w:w="1126" w:type="dxa"/>
            <w:tcBorders>
              <w:top w:val="nil"/>
              <w:left w:val="nil"/>
              <w:bottom w:val="single" w:sz="4" w:space="0" w:color="C0C0C0"/>
              <w:right w:val="single" w:sz="4" w:space="0" w:color="C0C0C0"/>
            </w:tcBorders>
            <w:shd w:val="clear" w:color="auto" w:fill="auto"/>
            <w:vAlign w:val="center"/>
            <w:hideMark/>
          </w:tcPr>
          <w:p w14:paraId="76F708E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м3</w:t>
            </w:r>
          </w:p>
        </w:tc>
        <w:tc>
          <w:tcPr>
            <w:tcW w:w="1641" w:type="dxa"/>
            <w:tcBorders>
              <w:top w:val="nil"/>
              <w:left w:val="nil"/>
              <w:bottom w:val="single" w:sz="4" w:space="0" w:color="C0C0C0"/>
              <w:right w:val="single" w:sz="4" w:space="0" w:color="C0C0C0"/>
            </w:tcBorders>
            <w:shd w:val="clear" w:color="000000" w:fill="FFFFCC"/>
            <w:vAlign w:val="center"/>
            <w:hideMark/>
          </w:tcPr>
          <w:p w14:paraId="7E1EA0E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95" w:type="dxa"/>
            <w:tcBorders>
              <w:top w:val="nil"/>
              <w:left w:val="nil"/>
              <w:bottom w:val="single" w:sz="4" w:space="0" w:color="C0C0C0"/>
              <w:right w:val="single" w:sz="4" w:space="0" w:color="C0C0C0"/>
            </w:tcBorders>
            <w:shd w:val="clear" w:color="000000" w:fill="FFFFCC"/>
            <w:vAlign w:val="center"/>
            <w:hideMark/>
          </w:tcPr>
          <w:p w14:paraId="780F7CE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0538AD8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56" w:type="dxa"/>
            <w:tcBorders>
              <w:top w:val="nil"/>
              <w:left w:val="nil"/>
              <w:bottom w:val="single" w:sz="4" w:space="0" w:color="C0C0C0"/>
              <w:right w:val="single" w:sz="4" w:space="0" w:color="C0C0C0"/>
            </w:tcBorders>
            <w:shd w:val="clear" w:color="000000" w:fill="D7EAD3"/>
            <w:vAlign w:val="center"/>
            <w:hideMark/>
          </w:tcPr>
          <w:p w14:paraId="6A65B94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696" w:type="dxa"/>
            <w:tcBorders>
              <w:top w:val="nil"/>
              <w:left w:val="nil"/>
              <w:bottom w:val="single" w:sz="4" w:space="0" w:color="C0C0C0"/>
              <w:right w:val="single" w:sz="4" w:space="0" w:color="C0C0C0"/>
            </w:tcBorders>
            <w:shd w:val="clear" w:color="000000" w:fill="D7EAD3"/>
            <w:vAlign w:val="center"/>
            <w:hideMark/>
          </w:tcPr>
          <w:p w14:paraId="5B81E38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2476" w:type="dxa"/>
            <w:vMerge/>
            <w:tcBorders>
              <w:top w:val="nil"/>
              <w:left w:val="single" w:sz="4" w:space="0" w:color="C0C0C0"/>
              <w:bottom w:val="single" w:sz="4" w:space="0" w:color="C0C0C0"/>
              <w:right w:val="single" w:sz="4" w:space="0" w:color="C0C0C0"/>
            </w:tcBorders>
            <w:vAlign w:val="center"/>
            <w:hideMark/>
          </w:tcPr>
          <w:p w14:paraId="2103CE13" w14:textId="77777777" w:rsidR="004474E2" w:rsidRPr="004474E2" w:rsidRDefault="004474E2" w:rsidP="004474E2">
            <w:pPr>
              <w:rPr>
                <w:rFonts w:ascii="Tahoma" w:hAnsi="Tahoma" w:cs="Tahoma"/>
                <w:sz w:val="13"/>
                <w:szCs w:val="13"/>
              </w:rPr>
            </w:pPr>
          </w:p>
        </w:tc>
        <w:tc>
          <w:tcPr>
            <w:tcW w:w="1616" w:type="dxa"/>
            <w:tcBorders>
              <w:top w:val="nil"/>
              <w:left w:val="nil"/>
              <w:bottom w:val="single" w:sz="4" w:space="0" w:color="C0C0C0"/>
              <w:right w:val="single" w:sz="4" w:space="0" w:color="C0C0C0"/>
            </w:tcBorders>
            <w:shd w:val="clear" w:color="000000" w:fill="FFFFCC"/>
            <w:vAlign w:val="center"/>
            <w:hideMark/>
          </w:tcPr>
          <w:p w14:paraId="2A0582A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636" w:type="dxa"/>
            <w:tcBorders>
              <w:top w:val="nil"/>
              <w:left w:val="nil"/>
              <w:bottom w:val="single" w:sz="4" w:space="0" w:color="C0C0C0"/>
              <w:right w:val="single" w:sz="4" w:space="0" w:color="C0C0C0"/>
            </w:tcBorders>
            <w:shd w:val="clear" w:color="000000" w:fill="FFFFCC"/>
            <w:vAlign w:val="center"/>
            <w:hideMark/>
          </w:tcPr>
          <w:p w14:paraId="3072DD2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419BAEE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0C91F6E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3196" w:type="dxa"/>
            <w:vMerge/>
            <w:tcBorders>
              <w:top w:val="nil"/>
              <w:left w:val="single" w:sz="4" w:space="0" w:color="C0C0C0"/>
              <w:bottom w:val="single" w:sz="4" w:space="0" w:color="C0C0C0"/>
              <w:right w:val="single" w:sz="4" w:space="0" w:color="C0C0C0"/>
            </w:tcBorders>
            <w:vAlign w:val="center"/>
            <w:hideMark/>
          </w:tcPr>
          <w:p w14:paraId="56B93EED" w14:textId="77777777" w:rsidR="004474E2" w:rsidRPr="004474E2" w:rsidRDefault="004474E2" w:rsidP="004474E2">
            <w:pPr>
              <w:rPr>
                <w:rFonts w:ascii="Tahoma" w:hAnsi="Tahoma" w:cs="Tahoma"/>
                <w:sz w:val="13"/>
                <w:szCs w:val="13"/>
              </w:rPr>
            </w:pPr>
          </w:p>
        </w:tc>
      </w:tr>
      <w:tr w:rsidR="004474E2" w:rsidRPr="004474E2" w14:paraId="47DE81F3" w14:textId="77777777" w:rsidTr="004474E2">
        <w:trPr>
          <w:trHeight w:val="300"/>
          <w:jc w:val="center"/>
        </w:trPr>
        <w:tc>
          <w:tcPr>
            <w:tcW w:w="549" w:type="dxa"/>
            <w:tcBorders>
              <w:top w:val="nil"/>
              <w:left w:val="nil"/>
              <w:bottom w:val="nil"/>
              <w:right w:val="nil"/>
            </w:tcBorders>
            <w:shd w:val="clear" w:color="auto" w:fill="auto"/>
            <w:vAlign w:val="center"/>
            <w:hideMark/>
          </w:tcPr>
          <w:p w14:paraId="469CF64A" w14:textId="77777777" w:rsidR="004474E2" w:rsidRPr="004474E2" w:rsidRDefault="004474E2" w:rsidP="004474E2">
            <w:pPr>
              <w:jc w:val="center"/>
              <w:rPr>
                <w:rFonts w:ascii="Tahoma" w:hAnsi="Tahoma" w:cs="Tahoma"/>
                <w:sz w:val="13"/>
                <w:szCs w:val="13"/>
              </w:rPr>
            </w:pPr>
          </w:p>
        </w:tc>
        <w:tc>
          <w:tcPr>
            <w:tcW w:w="490" w:type="dxa"/>
            <w:tcBorders>
              <w:top w:val="nil"/>
              <w:left w:val="nil"/>
              <w:bottom w:val="nil"/>
              <w:right w:val="nil"/>
            </w:tcBorders>
            <w:shd w:val="clear" w:color="auto" w:fill="auto"/>
            <w:vAlign w:val="center"/>
            <w:hideMark/>
          </w:tcPr>
          <w:p w14:paraId="0EA15039" w14:textId="77777777" w:rsidR="004474E2" w:rsidRPr="004474E2" w:rsidRDefault="004474E2" w:rsidP="004474E2">
            <w:pPr>
              <w:rPr>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5D8F5E4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1.3.2</w:t>
            </w:r>
          </w:p>
        </w:tc>
        <w:tc>
          <w:tcPr>
            <w:tcW w:w="4219" w:type="dxa"/>
            <w:tcBorders>
              <w:top w:val="nil"/>
              <w:left w:val="nil"/>
              <w:bottom w:val="single" w:sz="4" w:space="0" w:color="C0C0C0"/>
              <w:right w:val="single" w:sz="4" w:space="0" w:color="C0C0C0"/>
            </w:tcBorders>
            <w:shd w:val="clear" w:color="auto" w:fill="auto"/>
            <w:vAlign w:val="center"/>
            <w:hideMark/>
          </w:tcPr>
          <w:p w14:paraId="602136F0" w14:textId="77777777" w:rsidR="004474E2" w:rsidRPr="004474E2" w:rsidRDefault="004474E2" w:rsidP="004474E2">
            <w:pPr>
              <w:ind w:firstLineChars="200" w:firstLine="260"/>
              <w:rPr>
                <w:rFonts w:ascii="Tahoma" w:hAnsi="Tahoma" w:cs="Tahoma"/>
                <w:sz w:val="13"/>
                <w:szCs w:val="13"/>
              </w:rPr>
            </w:pPr>
            <w:r w:rsidRPr="004474E2">
              <w:rPr>
                <w:rFonts w:ascii="Tahoma" w:hAnsi="Tahoma" w:cs="Tahoma"/>
                <w:sz w:val="13"/>
                <w:szCs w:val="13"/>
              </w:rPr>
              <w:t>Собственные нужды производства</w:t>
            </w:r>
          </w:p>
        </w:tc>
        <w:tc>
          <w:tcPr>
            <w:tcW w:w="1126" w:type="dxa"/>
            <w:tcBorders>
              <w:top w:val="nil"/>
              <w:left w:val="nil"/>
              <w:bottom w:val="single" w:sz="4" w:space="0" w:color="C0C0C0"/>
              <w:right w:val="single" w:sz="4" w:space="0" w:color="C0C0C0"/>
            </w:tcBorders>
            <w:shd w:val="clear" w:color="auto" w:fill="auto"/>
            <w:vAlign w:val="center"/>
            <w:hideMark/>
          </w:tcPr>
          <w:p w14:paraId="7545914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м3</w:t>
            </w:r>
          </w:p>
        </w:tc>
        <w:tc>
          <w:tcPr>
            <w:tcW w:w="1641" w:type="dxa"/>
            <w:tcBorders>
              <w:top w:val="nil"/>
              <w:left w:val="nil"/>
              <w:bottom w:val="single" w:sz="4" w:space="0" w:color="C0C0C0"/>
              <w:right w:val="single" w:sz="4" w:space="0" w:color="C0C0C0"/>
            </w:tcBorders>
            <w:shd w:val="clear" w:color="000000" w:fill="FFFFCC"/>
            <w:vAlign w:val="center"/>
            <w:hideMark/>
          </w:tcPr>
          <w:p w14:paraId="08E2D61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95" w:type="dxa"/>
            <w:tcBorders>
              <w:top w:val="nil"/>
              <w:left w:val="nil"/>
              <w:bottom w:val="single" w:sz="4" w:space="0" w:color="C0C0C0"/>
              <w:right w:val="single" w:sz="4" w:space="0" w:color="C0C0C0"/>
            </w:tcBorders>
            <w:shd w:val="clear" w:color="000000" w:fill="FFFFCC"/>
            <w:vAlign w:val="center"/>
            <w:hideMark/>
          </w:tcPr>
          <w:p w14:paraId="013CEC7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1948EB4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56" w:type="dxa"/>
            <w:tcBorders>
              <w:top w:val="nil"/>
              <w:left w:val="nil"/>
              <w:bottom w:val="single" w:sz="4" w:space="0" w:color="C0C0C0"/>
              <w:right w:val="single" w:sz="4" w:space="0" w:color="C0C0C0"/>
            </w:tcBorders>
            <w:shd w:val="clear" w:color="000000" w:fill="D7EAD3"/>
            <w:vAlign w:val="center"/>
            <w:hideMark/>
          </w:tcPr>
          <w:p w14:paraId="1D76A5F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696" w:type="dxa"/>
            <w:tcBorders>
              <w:top w:val="nil"/>
              <w:left w:val="nil"/>
              <w:bottom w:val="single" w:sz="4" w:space="0" w:color="C0C0C0"/>
              <w:right w:val="single" w:sz="4" w:space="0" w:color="C0C0C0"/>
            </w:tcBorders>
            <w:shd w:val="clear" w:color="000000" w:fill="D7EAD3"/>
            <w:vAlign w:val="center"/>
            <w:hideMark/>
          </w:tcPr>
          <w:p w14:paraId="6BC8AE6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2476" w:type="dxa"/>
            <w:vMerge/>
            <w:tcBorders>
              <w:top w:val="nil"/>
              <w:left w:val="single" w:sz="4" w:space="0" w:color="C0C0C0"/>
              <w:bottom w:val="single" w:sz="4" w:space="0" w:color="C0C0C0"/>
              <w:right w:val="single" w:sz="4" w:space="0" w:color="C0C0C0"/>
            </w:tcBorders>
            <w:vAlign w:val="center"/>
            <w:hideMark/>
          </w:tcPr>
          <w:p w14:paraId="0CD8AA09" w14:textId="77777777" w:rsidR="004474E2" w:rsidRPr="004474E2" w:rsidRDefault="004474E2" w:rsidP="004474E2">
            <w:pPr>
              <w:rPr>
                <w:rFonts w:ascii="Tahoma" w:hAnsi="Tahoma" w:cs="Tahoma"/>
                <w:sz w:val="13"/>
                <w:szCs w:val="13"/>
              </w:rPr>
            </w:pPr>
          </w:p>
        </w:tc>
        <w:tc>
          <w:tcPr>
            <w:tcW w:w="1616" w:type="dxa"/>
            <w:tcBorders>
              <w:top w:val="nil"/>
              <w:left w:val="nil"/>
              <w:bottom w:val="single" w:sz="4" w:space="0" w:color="C0C0C0"/>
              <w:right w:val="single" w:sz="4" w:space="0" w:color="C0C0C0"/>
            </w:tcBorders>
            <w:shd w:val="clear" w:color="000000" w:fill="FFFFCC"/>
            <w:vAlign w:val="center"/>
            <w:hideMark/>
          </w:tcPr>
          <w:p w14:paraId="6EFFE51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636" w:type="dxa"/>
            <w:tcBorders>
              <w:top w:val="nil"/>
              <w:left w:val="nil"/>
              <w:bottom w:val="single" w:sz="4" w:space="0" w:color="C0C0C0"/>
              <w:right w:val="single" w:sz="4" w:space="0" w:color="C0C0C0"/>
            </w:tcBorders>
            <w:shd w:val="clear" w:color="000000" w:fill="FFFFCC"/>
            <w:vAlign w:val="center"/>
            <w:hideMark/>
          </w:tcPr>
          <w:p w14:paraId="6A03E08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31C9274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0CF3D9C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3196" w:type="dxa"/>
            <w:vMerge/>
            <w:tcBorders>
              <w:top w:val="nil"/>
              <w:left w:val="single" w:sz="4" w:space="0" w:color="C0C0C0"/>
              <w:bottom w:val="single" w:sz="4" w:space="0" w:color="C0C0C0"/>
              <w:right w:val="single" w:sz="4" w:space="0" w:color="C0C0C0"/>
            </w:tcBorders>
            <w:vAlign w:val="center"/>
            <w:hideMark/>
          </w:tcPr>
          <w:p w14:paraId="01F5A599" w14:textId="77777777" w:rsidR="004474E2" w:rsidRPr="004474E2" w:rsidRDefault="004474E2" w:rsidP="004474E2">
            <w:pPr>
              <w:rPr>
                <w:rFonts w:ascii="Tahoma" w:hAnsi="Tahoma" w:cs="Tahoma"/>
                <w:sz w:val="13"/>
                <w:szCs w:val="13"/>
              </w:rPr>
            </w:pPr>
          </w:p>
        </w:tc>
      </w:tr>
      <w:tr w:rsidR="004474E2" w:rsidRPr="004474E2" w14:paraId="1C0406D2" w14:textId="77777777" w:rsidTr="004474E2">
        <w:trPr>
          <w:trHeight w:val="300"/>
          <w:jc w:val="center"/>
        </w:trPr>
        <w:tc>
          <w:tcPr>
            <w:tcW w:w="549" w:type="dxa"/>
            <w:tcBorders>
              <w:top w:val="nil"/>
              <w:left w:val="nil"/>
              <w:bottom w:val="nil"/>
              <w:right w:val="nil"/>
            </w:tcBorders>
            <w:shd w:val="clear" w:color="auto" w:fill="auto"/>
            <w:vAlign w:val="center"/>
            <w:hideMark/>
          </w:tcPr>
          <w:p w14:paraId="3E2C16EE" w14:textId="77777777" w:rsidR="004474E2" w:rsidRPr="004474E2" w:rsidRDefault="004474E2" w:rsidP="004474E2">
            <w:pPr>
              <w:jc w:val="center"/>
              <w:rPr>
                <w:rFonts w:ascii="Tahoma" w:hAnsi="Tahoma" w:cs="Tahoma"/>
                <w:sz w:val="13"/>
                <w:szCs w:val="13"/>
              </w:rPr>
            </w:pPr>
          </w:p>
        </w:tc>
        <w:tc>
          <w:tcPr>
            <w:tcW w:w="490" w:type="dxa"/>
            <w:tcBorders>
              <w:top w:val="nil"/>
              <w:left w:val="nil"/>
              <w:bottom w:val="nil"/>
              <w:right w:val="nil"/>
            </w:tcBorders>
            <w:shd w:val="clear" w:color="auto" w:fill="auto"/>
            <w:vAlign w:val="center"/>
            <w:hideMark/>
          </w:tcPr>
          <w:p w14:paraId="3C78762A" w14:textId="77777777" w:rsidR="004474E2" w:rsidRPr="004474E2" w:rsidRDefault="004474E2" w:rsidP="004474E2">
            <w:pPr>
              <w:rPr>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7459EA9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1.4</w:t>
            </w:r>
          </w:p>
        </w:tc>
        <w:tc>
          <w:tcPr>
            <w:tcW w:w="4219" w:type="dxa"/>
            <w:tcBorders>
              <w:top w:val="nil"/>
              <w:left w:val="nil"/>
              <w:bottom w:val="single" w:sz="4" w:space="0" w:color="C0C0C0"/>
              <w:right w:val="single" w:sz="4" w:space="0" w:color="C0C0C0"/>
            </w:tcBorders>
            <w:shd w:val="clear" w:color="auto" w:fill="auto"/>
            <w:vAlign w:val="center"/>
            <w:hideMark/>
          </w:tcPr>
          <w:p w14:paraId="3889B20B" w14:textId="77777777" w:rsidR="004474E2" w:rsidRPr="004474E2" w:rsidRDefault="004474E2" w:rsidP="004474E2">
            <w:pPr>
              <w:ind w:firstLineChars="100" w:firstLine="130"/>
              <w:rPr>
                <w:rFonts w:ascii="Tahoma" w:hAnsi="Tahoma" w:cs="Tahoma"/>
                <w:sz w:val="13"/>
                <w:szCs w:val="13"/>
              </w:rPr>
            </w:pPr>
            <w:r w:rsidRPr="004474E2">
              <w:rPr>
                <w:rFonts w:ascii="Tahoma" w:hAnsi="Tahoma" w:cs="Tahoma"/>
                <w:sz w:val="13"/>
                <w:szCs w:val="13"/>
              </w:rPr>
              <w:t>Пропущено через собственные очистные сооружения</w:t>
            </w:r>
          </w:p>
        </w:tc>
        <w:tc>
          <w:tcPr>
            <w:tcW w:w="1126" w:type="dxa"/>
            <w:tcBorders>
              <w:top w:val="nil"/>
              <w:left w:val="nil"/>
              <w:bottom w:val="single" w:sz="4" w:space="0" w:color="C0C0C0"/>
              <w:right w:val="single" w:sz="4" w:space="0" w:color="C0C0C0"/>
            </w:tcBorders>
            <w:shd w:val="clear" w:color="auto" w:fill="auto"/>
            <w:vAlign w:val="center"/>
            <w:hideMark/>
          </w:tcPr>
          <w:p w14:paraId="15802E5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м3</w:t>
            </w:r>
          </w:p>
        </w:tc>
        <w:tc>
          <w:tcPr>
            <w:tcW w:w="1641" w:type="dxa"/>
            <w:tcBorders>
              <w:top w:val="nil"/>
              <w:left w:val="nil"/>
              <w:bottom w:val="single" w:sz="4" w:space="0" w:color="C0C0C0"/>
              <w:right w:val="single" w:sz="4" w:space="0" w:color="C0C0C0"/>
            </w:tcBorders>
            <w:shd w:val="clear" w:color="000000" w:fill="FFFFCC"/>
            <w:vAlign w:val="center"/>
            <w:hideMark/>
          </w:tcPr>
          <w:p w14:paraId="717E40A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1 004 653,50</w:t>
            </w:r>
          </w:p>
        </w:tc>
        <w:tc>
          <w:tcPr>
            <w:tcW w:w="1495" w:type="dxa"/>
            <w:tcBorders>
              <w:top w:val="nil"/>
              <w:left w:val="nil"/>
              <w:bottom w:val="single" w:sz="4" w:space="0" w:color="C0C0C0"/>
              <w:right w:val="single" w:sz="4" w:space="0" w:color="C0C0C0"/>
            </w:tcBorders>
            <w:shd w:val="clear" w:color="000000" w:fill="FFFFCC"/>
            <w:vAlign w:val="center"/>
            <w:hideMark/>
          </w:tcPr>
          <w:p w14:paraId="1383355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1 004 653,50</w:t>
            </w:r>
          </w:p>
        </w:tc>
        <w:tc>
          <w:tcPr>
            <w:tcW w:w="1556" w:type="dxa"/>
            <w:tcBorders>
              <w:top w:val="nil"/>
              <w:left w:val="nil"/>
              <w:bottom w:val="single" w:sz="4" w:space="0" w:color="C0C0C0"/>
              <w:right w:val="single" w:sz="4" w:space="0" w:color="C0C0C0"/>
            </w:tcBorders>
            <w:shd w:val="clear" w:color="000000" w:fill="FFFFCC"/>
            <w:vAlign w:val="center"/>
            <w:hideMark/>
          </w:tcPr>
          <w:p w14:paraId="2BA2090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802 554,83</w:t>
            </w:r>
          </w:p>
        </w:tc>
        <w:tc>
          <w:tcPr>
            <w:tcW w:w="1456" w:type="dxa"/>
            <w:tcBorders>
              <w:top w:val="nil"/>
              <w:left w:val="nil"/>
              <w:bottom w:val="single" w:sz="4" w:space="0" w:color="C0C0C0"/>
              <w:right w:val="single" w:sz="4" w:space="0" w:color="C0C0C0"/>
            </w:tcBorders>
            <w:shd w:val="clear" w:color="000000" w:fill="D7EAD3"/>
            <w:vAlign w:val="center"/>
            <w:hideMark/>
          </w:tcPr>
          <w:p w14:paraId="0240EA6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401 277,41</w:t>
            </w:r>
          </w:p>
        </w:tc>
        <w:tc>
          <w:tcPr>
            <w:tcW w:w="1696" w:type="dxa"/>
            <w:tcBorders>
              <w:top w:val="nil"/>
              <w:left w:val="nil"/>
              <w:bottom w:val="single" w:sz="4" w:space="0" w:color="C0C0C0"/>
              <w:right w:val="single" w:sz="4" w:space="0" w:color="C0C0C0"/>
            </w:tcBorders>
            <w:shd w:val="clear" w:color="000000" w:fill="D7EAD3"/>
            <w:vAlign w:val="center"/>
            <w:hideMark/>
          </w:tcPr>
          <w:p w14:paraId="0F6DF06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401 277,41</w:t>
            </w:r>
          </w:p>
        </w:tc>
        <w:tc>
          <w:tcPr>
            <w:tcW w:w="2476" w:type="dxa"/>
            <w:vMerge/>
            <w:tcBorders>
              <w:top w:val="nil"/>
              <w:left w:val="single" w:sz="4" w:space="0" w:color="C0C0C0"/>
              <w:bottom w:val="single" w:sz="4" w:space="0" w:color="C0C0C0"/>
              <w:right w:val="single" w:sz="4" w:space="0" w:color="C0C0C0"/>
            </w:tcBorders>
            <w:vAlign w:val="center"/>
            <w:hideMark/>
          </w:tcPr>
          <w:p w14:paraId="07AC579F" w14:textId="77777777" w:rsidR="004474E2" w:rsidRPr="004474E2" w:rsidRDefault="004474E2" w:rsidP="004474E2">
            <w:pPr>
              <w:rPr>
                <w:rFonts w:ascii="Tahoma" w:hAnsi="Tahoma" w:cs="Tahoma"/>
                <w:sz w:val="13"/>
                <w:szCs w:val="13"/>
              </w:rPr>
            </w:pPr>
          </w:p>
        </w:tc>
        <w:tc>
          <w:tcPr>
            <w:tcW w:w="1616" w:type="dxa"/>
            <w:tcBorders>
              <w:top w:val="nil"/>
              <w:left w:val="nil"/>
              <w:bottom w:val="single" w:sz="4" w:space="0" w:color="C0C0C0"/>
              <w:right w:val="single" w:sz="4" w:space="0" w:color="C0C0C0"/>
            </w:tcBorders>
            <w:shd w:val="clear" w:color="000000" w:fill="FFFFCC"/>
            <w:vAlign w:val="center"/>
            <w:hideMark/>
          </w:tcPr>
          <w:p w14:paraId="79AA1BB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802 554,83</w:t>
            </w:r>
          </w:p>
        </w:tc>
        <w:tc>
          <w:tcPr>
            <w:tcW w:w="1636" w:type="dxa"/>
            <w:tcBorders>
              <w:top w:val="nil"/>
              <w:left w:val="nil"/>
              <w:bottom w:val="single" w:sz="4" w:space="0" w:color="C0C0C0"/>
              <w:right w:val="single" w:sz="4" w:space="0" w:color="C0C0C0"/>
            </w:tcBorders>
            <w:shd w:val="clear" w:color="000000" w:fill="FFFFCC"/>
            <w:vAlign w:val="center"/>
            <w:hideMark/>
          </w:tcPr>
          <w:p w14:paraId="0DF63B1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802 554,83</w:t>
            </w:r>
          </w:p>
        </w:tc>
        <w:tc>
          <w:tcPr>
            <w:tcW w:w="1496" w:type="dxa"/>
            <w:tcBorders>
              <w:top w:val="nil"/>
              <w:left w:val="nil"/>
              <w:bottom w:val="single" w:sz="4" w:space="0" w:color="C0C0C0"/>
              <w:right w:val="single" w:sz="4" w:space="0" w:color="C0C0C0"/>
            </w:tcBorders>
            <w:shd w:val="clear" w:color="000000" w:fill="D7EAD3"/>
            <w:vAlign w:val="center"/>
            <w:hideMark/>
          </w:tcPr>
          <w:p w14:paraId="3A457B5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401 277,41</w:t>
            </w:r>
          </w:p>
        </w:tc>
        <w:tc>
          <w:tcPr>
            <w:tcW w:w="1316" w:type="dxa"/>
            <w:tcBorders>
              <w:top w:val="nil"/>
              <w:left w:val="nil"/>
              <w:bottom w:val="single" w:sz="4" w:space="0" w:color="C0C0C0"/>
              <w:right w:val="single" w:sz="4" w:space="0" w:color="C0C0C0"/>
            </w:tcBorders>
            <w:shd w:val="clear" w:color="000000" w:fill="D7EAD3"/>
            <w:vAlign w:val="center"/>
            <w:hideMark/>
          </w:tcPr>
          <w:p w14:paraId="169A2D0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401 277,41</w:t>
            </w:r>
          </w:p>
        </w:tc>
        <w:tc>
          <w:tcPr>
            <w:tcW w:w="3196" w:type="dxa"/>
            <w:vMerge/>
            <w:tcBorders>
              <w:top w:val="nil"/>
              <w:left w:val="single" w:sz="4" w:space="0" w:color="C0C0C0"/>
              <w:bottom w:val="single" w:sz="4" w:space="0" w:color="C0C0C0"/>
              <w:right w:val="single" w:sz="4" w:space="0" w:color="C0C0C0"/>
            </w:tcBorders>
            <w:vAlign w:val="center"/>
            <w:hideMark/>
          </w:tcPr>
          <w:p w14:paraId="33BE064A" w14:textId="77777777" w:rsidR="004474E2" w:rsidRPr="004474E2" w:rsidRDefault="004474E2" w:rsidP="004474E2">
            <w:pPr>
              <w:rPr>
                <w:rFonts w:ascii="Tahoma" w:hAnsi="Tahoma" w:cs="Tahoma"/>
                <w:sz w:val="13"/>
                <w:szCs w:val="13"/>
              </w:rPr>
            </w:pPr>
          </w:p>
        </w:tc>
      </w:tr>
      <w:tr w:rsidR="004474E2" w:rsidRPr="004474E2" w14:paraId="643094D8" w14:textId="77777777" w:rsidTr="004474E2">
        <w:trPr>
          <w:trHeight w:val="300"/>
          <w:jc w:val="center"/>
        </w:trPr>
        <w:tc>
          <w:tcPr>
            <w:tcW w:w="549" w:type="dxa"/>
            <w:tcBorders>
              <w:top w:val="nil"/>
              <w:left w:val="nil"/>
              <w:bottom w:val="nil"/>
              <w:right w:val="nil"/>
            </w:tcBorders>
            <w:shd w:val="clear" w:color="auto" w:fill="auto"/>
            <w:vAlign w:val="center"/>
            <w:hideMark/>
          </w:tcPr>
          <w:p w14:paraId="61867A22" w14:textId="77777777" w:rsidR="004474E2" w:rsidRPr="004474E2" w:rsidRDefault="004474E2" w:rsidP="004474E2">
            <w:pPr>
              <w:jc w:val="center"/>
              <w:rPr>
                <w:rFonts w:ascii="Tahoma" w:hAnsi="Tahoma" w:cs="Tahoma"/>
                <w:sz w:val="13"/>
                <w:szCs w:val="13"/>
              </w:rPr>
            </w:pPr>
          </w:p>
        </w:tc>
        <w:tc>
          <w:tcPr>
            <w:tcW w:w="490" w:type="dxa"/>
            <w:tcBorders>
              <w:top w:val="nil"/>
              <w:left w:val="nil"/>
              <w:bottom w:val="nil"/>
              <w:right w:val="nil"/>
            </w:tcBorders>
            <w:shd w:val="clear" w:color="auto" w:fill="auto"/>
            <w:vAlign w:val="center"/>
            <w:hideMark/>
          </w:tcPr>
          <w:p w14:paraId="7F084E01" w14:textId="77777777" w:rsidR="004474E2" w:rsidRPr="004474E2" w:rsidRDefault="004474E2" w:rsidP="004474E2">
            <w:pPr>
              <w:rPr>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7CA56C8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1.5</w:t>
            </w:r>
          </w:p>
        </w:tc>
        <w:tc>
          <w:tcPr>
            <w:tcW w:w="4219" w:type="dxa"/>
            <w:tcBorders>
              <w:top w:val="nil"/>
              <w:left w:val="nil"/>
              <w:bottom w:val="single" w:sz="4" w:space="0" w:color="C0C0C0"/>
              <w:right w:val="single" w:sz="4" w:space="0" w:color="C0C0C0"/>
            </w:tcBorders>
            <w:shd w:val="clear" w:color="auto" w:fill="auto"/>
            <w:vAlign w:val="center"/>
            <w:hideMark/>
          </w:tcPr>
          <w:p w14:paraId="71417418" w14:textId="77777777" w:rsidR="004474E2" w:rsidRPr="004474E2" w:rsidRDefault="004474E2" w:rsidP="004474E2">
            <w:pPr>
              <w:ind w:firstLineChars="100" w:firstLine="130"/>
              <w:rPr>
                <w:rFonts w:ascii="Tahoma" w:hAnsi="Tahoma" w:cs="Tahoma"/>
                <w:sz w:val="13"/>
                <w:szCs w:val="13"/>
              </w:rPr>
            </w:pPr>
            <w:r w:rsidRPr="004474E2">
              <w:rPr>
                <w:rFonts w:ascii="Tahoma" w:hAnsi="Tahoma" w:cs="Tahoma"/>
                <w:sz w:val="13"/>
                <w:szCs w:val="13"/>
              </w:rPr>
              <w:t>Передано сточных вод другим канализациям</w:t>
            </w:r>
          </w:p>
        </w:tc>
        <w:tc>
          <w:tcPr>
            <w:tcW w:w="1126" w:type="dxa"/>
            <w:tcBorders>
              <w:top w:val="nil"/>
              <w:left w:val="nil"/>
              <w:bottom w:val="single" w:sz="4" w:space="0" w:color="C0C0C0"/>
              <w:right w:val="single" w:sz="4" w:space="0" w:color="C0C0C0"/>
            </w:tcBorders>
            <w:shd w:val="clear" w:color="auto" w:fill="auto"/>
            <w:vAlign w:val="center"/>
            <w:hideMark/>
          </w:tcPr>
          <w:p w14:paraId="770FC31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м3</w:t>
            </w:r>
          </w:p>
        </w:tc>
        <w:tc>
          <w:tcPr>
            <w:tcW w:w="1641" w:type="dxa"/>
            <w:tcBorders>
              <w:top w:val="nil"/>
              <w:left w:val="nil"/>
              <w:bottom w:val="single" w:sz="4" w:space="0" w:color="C0C0C0"/>
              <w:right w:val="single" w:sz="4" w:space="0" w:color="C0C0C0"/>
            </w:tcBorders>
            <w:shd w:val="clear" w:color="000000" w:fill="FFFFCC"/>
            <w:vAlign w:val="center"/>
            <w:hideMark/>
          </w:tcPr>
          <w:p w14:paraId="32BB30E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95" w:type="dxa"/>
            <w:tcBorders>
              <w:top w:val="nil"/>
              <w:left w:val="nil"/>
              <w:bottom w:val="single" w:sz="4" w:space="0" w:color="C0C0C0"/>
              <w:right w:val="single" w:sz="4" w:space="0" w:color="C0C0C0"/>
            </w:tcBorders>
            <w:shd w:val="clear" w:color="000000" w:fill="FFFFCC"/>
            <w:vAlign w:val="center"/>
            <w:hideMark/>
          </w:tcPr>
          <w:p w14:paraId="524EE92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3853469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56" w:type="dxa"/>
            <w:tcBorders>
              <w:top w:val="nil"/>
              <w:left w:val="nil"/>
              <w:bottom w:val="single" w:sz="4" w:space="0" w:color="C0C0C0"/>
              <w:right w:val="single" w:sz="4" w:space="0" w:color="C0C0C0"/>
            </w:tcBorders>
            <w:shd w:val="clear" w:color="000000" w:fill="D7EAD3"/>
            <w:vAlign w:val="center"/>
            <w:hideMark/>
          </w:tcPr>
          <w:p w14:paraId="6DC835B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696" w:type="dxa"/>
            <w:tcBorders>
              <w:top w:val="nil"/>
              <w:left w:val="nil"/>
              <w:bottom w:val="single" w:sz="4" w:space="0" w:color="C0C0C0"/>
              <w:right w:val="single" w:sz="4" w:space="0" w:color="C0C0C0"/>
            </w:tcBorders>
            <w:shd w:val="clear" w:color="000000" w:fill="D7EAD3"/>
            <w:vAlign w:val="center"/>
            <w:hideMark/>
          </w:tcPr>
          <w:p w14:paraId="34C1C16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2476" w:type="dxa"/>
            <w:tcBorders>
              <w:top w:val="nil"/>
              <w:left w:val="nil"/>
              <w:bottom w:val="single" w:sz="4" w:space="0" w:color="C0C0C0"/>
              <w:right w:val="single" w:sz="4" w:space="0" w:color="C0C0C0"/>
            </w:tcBorders>
            <w:shd w:val="clear" w:color="000000" w:fill="FFFFCC"/>
            <w:vAlign w:val="center"/>
            <w:hideMark/>
          </w:tcPr>
          <w:p w14:paraId="0824E263"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0A0DA74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636" w:type="dxa"/>
            <w:tcBorders>
              <w:top w:val="nil"/>
              <w:left w:val="nil"/>
              <w:bottom w:val="single" w:sz="4" w:space="0" w:color="C0C0C0"/>
              <w:right w:val="single" w:sz="4" w:space="0" w:color="C0C0C0"/>
            </w:tcBorders>
            <w:shd w:val="clear" w:color="000000" w:fill="FFFFCC"/>
            <w:vAlign w:val="center"/>
            <w:hideMark/>
          </w:tcPr>
          <w:p w14:paraId="48D6912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6A8A660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5A78AF2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3196" w:type="dxa"/>
            <w:tcBorders>
              <w:top w:val="nil"/>
              <w:left w:val="nil"/>
              <w:bottom w:val="single" w:sz="4" w:space="0" w:color="C0C0C0"/>
              <w:right w:val="single" w:sz="4" w:space="0" w:color="C0C0C0"/>
            </w:tcBorders>
            <w:shd w:val="clear" w:color="000000" w:fill="FFFFCC"/>
            <w:vAlign w:val="center"/>
            <w:hideMark/>
          </w:tcPr>
          <w:p w14:paraId="62E41CC5"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r>
      <w:tr w:rsidR="004474E2" w:rsidRPr="004474E2" w14:paraId="25D4C4DE" w14:textId="77777777" w:rsidTr="004474E2">
        <w:trPr>
          <w:trHeight w:val="300"/>
          <w:jc w:val="center"/>
        </w:trPr>
        <w:tc>
          <w:tcPr>
            <w:tcW w:w="549" w:type="dxa"/>
            <w:tcBorders>
              <w:top w:val="nil"/>
              <w:left w:val="nil"/>
              <w:bottom w:val="nil"/>
              <w:right w:val="nil"/>
            </w:tcBorders>
            <w:shd w:val="clear" w:color="auto" w:fill="auto"/>
            <w:vAlign w:val="center"/>
            <w:hideMark/>
          </w:tcPr>
          <w:p w14:paraId="36CB1629" w14:textId="77777777" w:rsidR="004474E2" w:rsidRPr="004474E2" w:rsidRDefault="004474E2" w:rsidP="004474E2">
            <w:pPr>
              <w:rPr>
                <w:rFonts w:ascii="Tahoma" w:hAnsi="Tahoma" w:cs="Tahoma"/>
                <w:sz w:val="13"/>
                <w:szCs w:val="13"/>
              </w:rPr>
            </w:pPr>
          </w:p>
        </w:tc>
        <w:tc>
          <w:tcPr>
            <w:tcW w:w="490" w:type="dxa"/>
            <w:tcBorders>
              <w:top w:val="nil"/>
              <w:left w:val="nil"/>
              <w:bottom w:val="nil"/>
              <w:right w:val="nil"/>
            </w:tcBorders>
            <w:shd w:val="clear" w:color="auto" w:fill="auto"/>
            <w:vAlign w:val="center"/>
            <w:hideMark/>
          </w:tcPr>
          <w:p w14:paraId="281DE7C1" w14:textId="77777777" w:rsidR="004474E2" w:rsidRPr="004474E2" w:rsidRDefault="004474E2" w:rsidP="004474E2">
            <w:pPr>
              <w:rPr>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1E50AE2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1.5.1</w:t>
            </w:r>
          </w:p>
        </w:tc>
        <w:tc>
          <w:tcPr>
            <w:tcW w:w="4219" w:type="dxa"/>
            <w:tcBorders>
              <w:top w:val="nil"/>
              <w:left w:val="nil"/>
              <w:bottom w:val="single" w:sz="4" w:space="0" w:color="C0C0C0"/>
              <w:right w:val="single" w:sz="4" w:space="0" w:color="C0C0C0"/>
            </w:tcBorders>
            <w:shd w:val="clear" w:color="auto" w:fill="auto"/>
            <w:vAlign w:val="center"/>
            <w:hideMark/>
          </w:tcPr>
          <w:p w14:paraId="1836F71A" w14:textId="77777777" w:rsidR="004474E2" w:rsidRPr="004474E2" w:rsidRDefault="004474E2" w:rsidP="004474E2">
            <w:pPr>
              <w:ind w:firstLineChars="200" w:firstLine="260"/>
              <w:rPr>
                <w:rFonts w:ascii="Tahoma" w:hAnsi="Tahoma" w:cs="Tahoma"/>
                <w:sz w:val="13"/>
                <w:szCs w:val="13"/>
              </w:rPr>
            </w:pPr>
            <w:r w:rsidRPr="004474E2">
              <w:rPr>
                <w:rFonts w:ascii="Tahoma" w:hAnsi="Tahoma" w:cs="Tahoma"/>
                <w:sz w:val="13"/>
                <w:szCs w:val="13"/>
              </w:rPr>
              <w:t>На очистные сооружения</w:t>
            </w:r>
          </w:p>
        </w:tc>
        <w:tc>
          <w:tcPr>
            <w:tcW w:w="1126" w:type="dxa"/>
            <w:tcBorders>
              <w:top w:val="nil"/>
              <w:left w:val="nil"/>
              <w:bottom w:val="single" w:sz="4" w:space="0" w:color="C0C0C0"/>
              <w:right w:val="single" w:sz="4" w:space="0" w:color="C0C0C0"/>
            </w:tcBorders>
            <w:shd w:val="clear" w:color="auto" w:fill="auto"/>
            <w:vAlign w:val="center"/>
            <w:hideMark/>
          </w:tcPr>
          <w:p w14:paraId="0FB2528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м3</w:t>
            </w:r>
          </w:p>
        </w:tc>
        <w:tc>
          <w:tcPr>
            <w:tcW w:w="1641" w:type="dxa"/>
            <w:tcBorders>
              <w:top w:val="nil"/>
              <w:left w:val="nil"/>
              <w:bottom w:val="single" w:sz="4" w:space="0" w:color="C0C0C0"/>
              <w:right w:val="single" w:sz="4" w:space="0" w:color="C0C0C0"/>
            </w:tcBorders>
            <w:shd w:val="clear" w:color="000000" w:fill="FFFFCC"/>
            <w:vAlign w:val="center"/>
            <w:hideMark/>
          </w:tcPr>
          <w:p w14:paraId="4713B8D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95" w:type="dxa"/>
            <w:tcBorders>
              <w:top w:val="nil"/>
              <w:left w:val="nil"/>
              <w:bottom w:val="single" w:sz="4" w:space="0" w:color="C0C0C0"/>
              <w:right w:val="single" w:sz="4" w:space="0" w:color="C0C0C0"/>
            </w:tcBorders>
            <w:shd w:val="clear" w:color="000000" w:fill="FFFFCC"/>
            <w:vAlign w:val="center"/>
            <w:hideMark/>
          </w:tcPr>
          <w:p w14:paraId="5AA7D13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73134B5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56" w:type="dxa"/>
            <w:tcBorders>
              <w:top w:val="nil"/>
              <w:left w:val="nil"/>
              <w:bottom w:val="single" w:sz="4" w:space="0" w:color="C0C0C0"/>
              <w:right w:val="single" w:sz="4" w:space="0" w:color="C0C0C0"/>
            </w:tcBorders>
            <w:shd w:val="clear" w:color="000000" w:fill="D7EAD3"/>
            <w:vAlign w:val="center"/>
            <w:hideMark/>
          </w:tcPr>
          <w:p w14:paraId="463ECA5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696" w:type="dxa"/>
            <w:tcBorders>
              <w:top w:val="nil"/>
              <w:left w:val="nil"/>
              <w:bottom w:val="single" w:sz="4" w:space="0" w:color="C0C0C0"/>
              <w:right w:val="single" w:sz="4" w:space="0" w:color="C0C0C0"/>
            </w:tcBorders>
            <w:shd w:val="clear" w:color="000000" w:fill="D7EAD3"/>
            <w:vAlign w:val="center"/>
            <w:hideMark/>
          </w:tcPr>
          <w:p w14:paraId="71E5FF4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2476" w:type="dxa"/>
            <w:tcBorders>
              <w:top w:val="nil"/>
              <w:left w:val="nil"/>
              <w:bottom w:val="single" w:sz="4" w:space="0" w:color="C0C0C0"/>
              <w:right w:val="single" w:sz="4" w:space="0" w:color="C0C0C0"/>
            </w:tcBorders>
            <w:shd w:val="clear" w:color="000000" w:fill="FFFFCC"/>
            <w:vAlign w:val="center"/>
            <w:hideMark/>
          </w:tcPr>
          <w:p w14:paraId="1F7EB75C"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5B4D0E6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636" w:type="dxa"/>
            <w:tcBorders>
              <w:top w:val="nil"/>
              <w:left w:val="nil"/>
              <w:bottom w:val="single" w:sz="4" w:space="0" w:color="C0C0C0"/>
              <w:right w:val="single" w:sz="4" w:space="0" w:color="C0C0C0"/>
            </w:tcBorders>
            <w:shd w:val="clear" w:color="000000" w:fill="FFFFCC"/>
            <w:vAlign w:val="center"/>
            <w:hideMark/>
          </w:tcPr>
          <w:p w14:paraId="362D5D6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056615A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3859BFE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3196" w:type="dxa"/>
            <w:tcBorders>
              <w:top w:val="nil"/>
              <w:left w:val="nil"/>
              <w:bottom w:val="single" w:sz="4" w:space="0" w:color="C0C0C0"/>
              <w:right w:val="single" w:sz="4" w:space="0" w:color="C0C0C0"/>
            </w:tcBorders>
            <w:shd w:val="clear" w:color="000000" w:fill="FFFFCC"/>
            <w:vAlign w:val="center"/>
            <w:hideMark/>
          </w:tcPr>
          <w:p w14:paraId="66249E2B"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r>
      <w:tr w:rsidR="004474E2" w:rsidRPr="004474E2" w14:paraId="372EE011" w14:textId="77777777" w:rsidTr="004474E2">
        <w:trPr>
          <w:trHeight w:val="300"/>
          <w:jc w:val="center"/>
        </w:trPr>
        <w:tc>
          <w:tcPr>
            <w:tcW w:w="549" w:type="dxa"/>
            <w:tcBorders>
              <w:top w:val="nil"/>
              <w:left w:val="nil"/>
              <w:bottom w:val="nil"/>
              <w:right w:val="nil"/>
            </w:tcBorders>
            <w:shd w:val="clear" w:color="auto" w:fill="auto"/>
            <w:vAlign w:val="center"/>
            <w:hideMark/>
          </w:tcPr>
          <w:p w14:paraId="6E914C0B" w14:textId="77777777" w:rsidR="004474E2" w:rsidRPr="004474E2" w:rsidRDefault="004474E2" w:rsidP="004474E2">
            <w:pPr>
              <w:rPr>
                <w:rFonts w:ascii="Tahoma" w:hAnsi="Tahoma" w:cs="Tahoma"/>
                <w:sz w:val="13"/>
                <w:szCs w:val="13"/>
              </w:rPr>
            </w:pPr>
          </w:p>
        </w:tc>
        <w:tc>
          <w:tcPr>
            <w:tcW w:w="490" w:type="dxa"/>
            <w:tcBorders>
              <w:top w:val="nil"/>
              <w:left w:val="nil"/>
              <w:bottom w:val="nil"/>
              <w:right w:val="nil"/>
            </w:tcBorders>
            <w:shd w:val="clear" w:color="auto" w:fill="auto"/>
            <w:vAlign w:val="center"/>
            <w:hideMark/>
          </w:tcPr>
          <w:p w14:paraId="571F2234" w14:textId="77777777" w:rsidR="004474E2" w:rsidRPr="004474E2" w:rsidRDefault="004474E2" w:rsidP="004474E2">
            <w:pPr>
              <w:rPr>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6070076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1.5.2</w:t>
            </w:r>
          </w:p>
        </w:tc>
        <w:tc>
          <w:tcPr>
            <w:tcW w:w="4219" w:type="dxa"/>
            <w:tcBorders>
              <w:top w:val="nil"/>
              <w:left w:val="nil"/>
              <w:bottom w:val="single" w:sz="4" w:space="0" w:color="C0C0C0"/>
              <w:right w:val="single" w:sz="4" w:space="0" w:color="C0C0C0"/>
            </w:tcBorders>
            <w:shd w:val="clear" w:color="auto" w:fill="auto"/>
            <w:vAlign w:val="center"/>
            <w:hideMark/>
          </w:tcPr>
          <w:p w14:paraId="44D98E9B" w14:textId="77777777" w:rsidR="004474E2" w:rsidRPr="004474E2" w:rsidRDefault="004474E2" w:rsidP="004474E2">
            <w:pPr>
              <w:ind w:firstLineChars="200" w:firstLine="260"/>
              <w:rPr>
                <w:rFonts w:ascii="Tahoma" w:hAnsi="Tahoma" w:cs="Tahoma"/>
                <w:sz w:val="13"/>
                <w:szCs w:val="13"/>
              </w:rPr>
            </w:pPr>
            <w:r w:rsidRPr="004474E2">
              <w:rPr>
                <w:rFonts w:ascii="Tahoma" w:hAnsi="Tahoma" w:cs="Tahoma"/>
                <w:sz w:val="13"/>
                <w:szCs w:val="13"/>
              </w:rPr>
              <w:t>В канализационную сеть</w:t>
            </w:r>
          </w:p>
        </w:tc>
        <w:tc>
          <w:tcPr>
            <w:tcW w:w="1126" w:type="dxa"/>
            <w:tcBorders>
              <w:top w:val="nil"/>
              <w:left w:val="nil"/>
              <w:bottom w:val="single" w:sz="4" w:space="0" w:color="C0C0C0"/>
              <w:right w:val="single" w:sz="4" w:space="0" w:color="C0C0C0"/>
            </w:tcBorders>
            <w:shd w:val="clear" w:color="auto" w:fill="auto"/>
            <w:vAlign w:val="center"/>
            <w:hideMark/>
          </w:tcPr>
          <w:p w14:paraId="6940980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м3</w:t>
            </w:r>
          </w:p>
        </w:tc>
        <w:tc>
          <w:tcPr>
            <w:tcW w:w="1641" w:type="dxa"/>
            <w:tcBorders>
              <w:top w:val="nil"/>
              <w:left w:val="nil"/>
              <w:bottom w:val="single" w:sz="4" w:space="0" w:color="C0C0C0"/>
              <w:right w:val="single" w:sz="4" w:space="0" w:color="C0C0C0"/>
            </w:tcBorders>
            <w:shd w:val="clear" w:color="000000" w:fill="FFFFCC"/>
            <w:vAlign w:val="center"/>
            <w:hideMark/>
          </w:tcPr>
          <w:p w14:paraId="6E14A4C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95" w:type="dxa"/>
            <w:tcBorders>
              <w:top w:val="nil"/>
              <w:left w:val="nil"/>
              <w:bottom w:val="single" w:sz="4" w:space="0" w:color="C0C0C0"/>
              <w:right w:val="single" w:sz="4" w:space="0" w:color="C0C0C0"/>
            </w:tcBorders>
            <w:shd w:val="clear" w:color="000000" w:fill="FFFFCC"/>
            <w:vAlign w:val="center"/>
            <w:hideMark/>
          </w:tcPr>
          <w:p w14:paraId="2902192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508C6D5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56" w:type="dxa"/>
            <w:tcBorders>
              <w:top w:val="nil"/>
              <w:left w:val="nil"/>
              <w:bottom w:val="single" w:sz="4" w:space="0" w:color="C0C0C0"/>
              <w:right w:val="single" w:sz="4" w:space="0" w:color="C0C0C0"/>
            </w:tcBorders>
            <w:shd w:val="clear" w:color="000000" w:fill="D7EAD3"/>
            <w:vAlign w:val="center"/>
            <w:hideMark/>
          </w:tcPr>
          <w:p w14:paraId="364BCA4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696" w:type="dxa"/>
            <w:tcBorders>
              <w:top w:val="nil"/>
              <w:left w:val="nil"/>
              <w:bottom w:val="single" w:sz="4" w:space="0" w:color="C0C0C0"/>
              <w:right w:val="single" w:sz="4" w:space="0" w:color="C0C0C0"/>
            </w:tcBorders>
            <w:shd w:val="clear" w:color="000000" w:fill="D7EAD3"/>
            <w:vAlign w:val="center"/>
            <w:hideMark/>
          </w:tcPr>
          <w:p w14:paraId="149C8CB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2476" w:type="dxa"/>
            <w:tcBorders>
              <w:top w:val="nil"/>
              <w:left w:val="nil"/>
              <w:bottom w:val="single" w:sz="4" w:space="0" w:color="C0C0C0"/>
              <w:right w:val="single" w:sz="4" w:space="0" w:color="C0C0C0"/>
            </w:tcBorders>
            <w:shd w:val="clear" w:color="000000" w:fill="FFFFCC"/>
            <w:vAlign w:val="center"/>
            <w:hideMark/>
          </w:tcPr>
          <w:p w14:paraId="54CF30C8"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2B8F3C8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636" w:type="dxa"/>
            <w:tcBorders>
              <w:top w:val="nil"/>
              <w:left w:val="nil"/>
              <w:bottom w:val="single" w:sz="4" w:space="0" w:color="C0C0C0"/>
              <w:right w:val="single" w:sz="4" w:space="0" w:color="C0C0C0"/>
            </w:tcBorders>
            <w:shd w:val="clear" w:color="000000" w:fill="FFFFCC"/>
            <w:vAlign w:val="center"/>
            <w:hideMark/>
          </w:tcPr>
          <w:p w14:paraId="3110DE2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6F276E5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56C0AFD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3196" w:type="dxa"/>
            <w:tcBorders>
              <w:top w:val="nil"/>
              <w:left w:val="nil"/>
              <w:bottom w:val="single" w:sz="4" w:space="0" w:color="C0C0C0"/>
              <w:right w:val="single" w:sz="4" w:space="0" w:color="C0C0C0"/>
            </w:tcBorders>
            <w:shd w:val="clear" w:color="000000" w:fill="FFFFCC"/>
            <w:vAlign w:val="center"/>
            <w:hideMark/>
          </w:tcPr>
          <w:p w14:paraId="392763DD"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r>
      <w:tr w:rsidR="004474E2" w:rsidRPr="004474E2" w14:paraId="0BB6898A" w14:textId="77777777" w:rsidTr="004474E2">
        <w:trPr>
          <w:trHeight w:val="300"/>
          <w:jc w:val="center"/>
        </w:trPr>
        <w:tc>
          <w:tcPr>
            <w:tcW w:w="549" w:type="dxa"/>
            <w:tcBorders>
              <w:top w:val="nil"/>
              <w:left w:val="nil"/>
              <w:bottom w:val="nil"/>
              <w:right w:val="nil"/>
            </w:tcBorders>
            <w:shd w:val="clear" w:color="auto" w:fill="auto"/>
            <w:vAlign w:val="center"/>
            <w:hideMark/>
          </w:tcPr>
          <w:p w14:paraId="1C56AA4B" w14:textId="77777777" w:rsidR="004474E2" w:rsidRPr="004474E2" w:rsidRDefault="004474E2" w:rsidP="004474E2">
            <w:pPr>
              <w:rPr>
                <w:rFonts w:ascii="Tahoma" w:hAnsi="Tahoma" w:cs="Tahoma"/>
                <w:sz w:val="13"/>
                <w:szCs w:val="13"/>
              </w:rPr>
            </w:pPr>
          </w:p>
        </w:tc>
        <w:tc>
          <w:tcPr>
            <w:tcW w:w="490" w:type="dxa"/>
            <w:tcBorders>
              <w:top w:val="nil"/>
              <w:left w:val="nil"/>
              <w:bottom w:val="nil"/>
              <w:right w:val="nil"/>
            </w:tcBorders>
            <w:shd w:val="clear" w:color="auto" w:fill="auto"/>
            <w:vAlign w:val="center"/>
            <w:hideMark/>
          </w:tcPr>
          <w:p w14:paraId="43CFC8FA" w14:textId="77777777" w:rsidR="004474E2" w:rsidRPr="004474E2" w:rsidRDefault="004474E2" w:rsidP="004474E2">
            <w:pPr>
              <w:rPr>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155DEE7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1.6</w:t>
            </w:r>
          </w:p>
        </w:tc>
        <w:tc>
          <w:tcPr>
            <w:tcW w:w="4219" w:type="dxa"/>
            <w:tcBorders>
              <w:top w:val="nil"/>
              <w:left w:val="nil"/>
              <w:bottom w:val="single" w:sz="4" w:space="0" w:color="C0C0C0"/>
              <w:right w:val="single" w:sz="4" w:space="0" w:color="C0C0C0"/>
            </w:tcBorders>
            <w:shd w:val="clear" w:color="auto" w:fill="auto"/>
            <w:vAlign w:val="center"/>
            <w:hideMark/>
          </w:tcPr>
          <w:p w14:paraId="4F924EA7" w14:textId="77777777" w:rsidR="004474E2" w:rsidRPr="004474E2" w:rsidRDefault="004474E2" w:rsidP="004474E2">
            <w:pPr>
              <w:ind w:firstLineChars="100" w:firstLine="130"/>
              <w:rPr>
                <w:rFonts w:ascii="Tahoma" w:hAnsi="Tahoma" w:cs="Tahoma"/>
                <w:sz w:val="13"/>
                <w:szCs w:val="13"/>
              </w:rPr>
            </w:pPr>
            <w:r w:rsidRPr="004474E2">
              <w:rPr>
                <w:rFonts w:ascii="Tahoma" w:hAnsi="Tahoma" w:cs="Tahoma"/>
                <w:sz w:val="13"/>
                <w:szCs w:val="13"/>
              </w:rPr>
              <w:t>Сброшено сточных вод без очистки</w:t>
            </w:r>
          </w:p>
        </w:tc>
        <w:tc>
          <w:tcPr>
            <w:tcW w:w="1126" w:type="dxa"/>
            <w:tcBorders>
              <w:top w:val="nil"/>
              <w:left w:val="nil"/>
              <w:bottom w:val="single" w:sz="4" w:space="0" w:color="C0C0C0"/>
              <w:right w:val="single" w:sz="4" w:space="0" w:color="C0C0C0"/>
            </w:tcBorders>
            <w:shd w:val="clear" w:color="auto" w:fill="auto"/>
            <w:vAlign w:val="center"/>
            <w:hideMark/>
          </w:tcPr>
          <w:p w14:paraId="3AE04D7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м3</w:t>
            </w:r>
          </w:p>
        </w:tc>
        <w:tc>
          <w:tcPr>
            <w:tcW w:w="1641" w:type="dxa"/>
            <w:tcBorders>
              <w:top w:val="nil"/>
              <w:left w:val="nil"/>
              <w:bottom w:val="single" w:sz="4" w:space="0" w:color="C0C0C0"/>
              <w:right w:val="single" w:sz="4" w:space="0" w:color="C0C0C0"/>
            </w:tcBorders>
            <w:shd w:val="clear" w:color="000000" w:fill="FFFFCC"/>
            <w:vAlign w:val="center"/>
            <w:hideMark/>
          </w:tcPr>
          <w:p w14:paraId="4A07835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95" w:type="dxa"/>
            <w:tcBorders>
              <w:top w:val="nil"/>
              <w:left w:val="nil"/>
              <w:bottom w:val="single" w:sz="4" w:space="0" w:color="C0C0C0"/>
              <w:right w:val="single" w:sz="4" w:space="0" w:color="C0C0C0"/>
            </w:tcBorders>
            <w:shd w:val="clear" w:color="000000" w:fill="FFFFCC"/>
            <w:vAlign w:val="center"/>
            <w:hideMark/>
          </w:tcPr>
          <w:p w14:paraId="1D45E57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1D81BA3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56" w:type="dxa"/>
            <w:tcBorders>
              <w:top w:val="nil"/>
              <w:left w:val="nil"/>
              <w:bottom w:val="single" w:sz="4" w:space="0" w:color="C0C0C0"/>
              <w:right w:val="single" w:sz="4" w:space="0" w:color="C0C0C0"/>
            </w:tcBorders>
            <w:shd w:val="clear" w:color="000000" w:fill="D7EAD3"/>
            <w:vAlign w:val="center"/>
            <w:hideMark/>
          </w:tcPr>
          <w:p w14:paraId="14D08BB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696" w:type="dxa"/>
            <w:tcBorders>
              <w:top w:val="nil"/>
              <w:left w:val="nil"/>
              <w:bottom w:val="single" w:sz="4" w:space="0" w:color="C0C0C0"/>
              <w:right w:val="single" w:sz="4" w:space="0" w:color="C0C0C0"/>
            </w:tcBorders>
            <w:shd w:val="clear" w:color="000000" w:fill="D7EAD3"/>
            <w:vAlign w:val="center"/>
            <w:hideMark/>
          </w:tcPr>
          <w:p w14:paraId="1F8DDCB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2476" w:type="dxa"/>
            <w:tcBorders>
              <w:top w:val="nil"/>
              <w:left w:val="nil"/>
              <w:bottom w:val="single" w:sz="4" w:space="0" w:color="C0C0C0"/>
              <w:right w:val="single" w:sz="4" w:space="0" w:color="C0C0C0"/>
            </w:tcBorders>
            <w:shd w:val="clear" w:color="000000" w:fill="FFFFCC"/>
            <w:vAlign w:val="center"/>
            <w:hideMark/>
          </w:tcPr>
          <w:p w14:paraId="2059AA35"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2AE3768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636" w:type="dxa"/>
            <w:tcBorders>
              <w:top w:val="nil"/>
              <w:left w:val="nil"/>
              <w:bottom w:val="single" w:sz="4" w:space="0" w:color="C0C0C0"/>
              <w:right w:val="single" w:sz="4" w:space="0" w:color="C0C0C0"/>
            </w:tcBorders>
            <w:shd w:val="clear" w:color="000000" w:fill="FFFFCC"/>
            <w:vAlign w:val="center"/>
            <w:hideMark/>
          </w:tcPr>
          <w:p w14:paraId="73476A5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15C68BA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7CE7700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3196" w:type="dxa"/>
            <w:tcBorders>
              <w:top w:val="nil"/>
              <w:left w:val="nil"/>
              <w:bottom w:val="single" w:sz="4" w:space="0" w:color="C0C0C0"/>
              <w:right w:val="single" w:sz="4" w:space="0" w:color="C0C0C0"/>
            </w:tcBorders>
            <w:shd w:val="clear" w:color="000000" w:fill="FFFFCC"/>
            <w:vAlign w:val="center"/>
            <w:hideMark/>
          </w:tcPr>
          <w:p w14:paraId="55C1ED39"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r>
      <w:tr w:rsidR="004474E2" w:rsidRPr="004474E2" w14:paraId="4266610D" w14:textId="77777777" w:rsidTr="004474E2">
        <w:trPr>
          <w:trHeight w:val="300"/>
          <w:jc w:val="center"/>
        </w:trPr>
        <w:tc>
          <w:tcPr>
            <w:tcW w:w="549" w:type="dxa"/>
            <w:tcBorders>
              <w:top w:val="nil"/>
              <w:left w:val="nil"/>
              <w:bottom w:val="nil"/>
              <w:right w:val="nil"/>
            </w:tcBorders>
            <w:shd w:val="clear" w:color="auto" w:fill="auto"/>
            <w:vAlign w:val="center"/>
            <w:hideMark/>
          </w:tcPr>
          <w:p w14:paraId="74C720D6" w14:textId="77777777" w:rsidR="004474E2" w:rsidRPr="004474E2" w:rsidRDefault="004474E2" w:rsidP="004474E2">
            <w:pPr>
              <w:rPr>
                <w:rFonts w:ascii="Tahoma" w:hAnsi="Tahoma" w:cs="Tahoma"/>
                <w:sz w:val="13"/>
                <w:szCs w:val="13"/>
              </w:rPr>
            </w:pPr>
          </w:p>
        </w:tc>
        <w:tc>
          <w:tcPr>
            <w:tcW w:w="490" w:type="dxa"/>
            <w:tcBorders>
              <w:top w:val="nil"/>
              <w:left w:val="nil"/>
              <w:bottom w:val="nil"/>
              <w:right w:val="nil"/>
            </w:tcBorders>
            <w:shd w:val="clear" w:color="auto" w:fill="auto"/>
            <w:vAlign w:val="center"/>
            <w:hideMark/>
          </w:tcPr>
          <w:p w14:paraId="1643AA4E" w14:textId="77777777" w:rsidR="004474E2" w:rsidRPr="004474E2" w:rsidRDefault="004474E2" w:rsidP="004474E2">
            <w:pPr>
              <w:rPr>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3CE92FDA"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w:t>
            </w:r>
          </w:p>
        </w:tc>
        <w:tc>
          <w:tcPr>
            <w:tcW w:w="4219" w:type="dxa"/>
            <w:tcBorders>
              <w:top w:val="nil"/>
              <w:left w:val="nil"/>
              <w:bottom w:val="single" w:sz="4" w:space="0" w:color="C0C0C0"/>
              <w:right w:val="single" w:sz="4" w:space="0" w:color="C0C0C0"/>
            </w:tcBorders>
            <w:shd w:val="clear" w:color="auto" w:fill="auto"/>
            <w:vAlign w:val="center"/>
            <w:hideMark/>
          </w:tcPr>
          <w:p w14:paraId="58DD9CE7"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Себестоимость</w:t>
            </w:r>
          </w:p>
        </w:tc>
        <w:tc>
          <w:tcPr>
            <w:tcW w:w="1126" w:type="dxa"/>
            <w:tcBorders>
              <w:top w:val="nil"/>
              <w:left w:val="nil"/>
              <w:bottom w:val="single" w:sz="4" w:space="0" w:color="C0C0C0"/>
              <w:right w:val="single" w:sz="4" w:space="0" w:color="C0C0C0"/>
            </w:tcBorders>
            <w:shd w:val="clear" w:color="auto" w:fill="auto"/>
            <w:vAlign w:val="center"/>
            <w:hideMark/>
          </w:tcPr>
          <w:p w14:paraId="48D93A89"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641" w:type="dxa"/>
            <w:tcBorders>
              <w:top w:val="nil"/>
              <w:left w:val="nil"/>
              <w:bottom w:val="single" w:sz="4" w:space="0" w:color="C0C0C0"/>
              <w:right w:val="single" w:sz="4" w:space="0" w:color="C0C0C0"/>
            </w:tcBorders>
            <w:shd w:val="clear" w:color="000000" w:fill="D7EAD3"/>
            <w:vAlign w:val="center"/>
            <w:hideMark/>
          </w:tcPr>
          <w:p w14:paraId="50A773D5"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24 376,12</w:t>
            </w:r>
          </w:p>
        </w:tc>
        <w:tc>
          <w:tcPr>
            <w:tcW w:w="1495" w:type="dxa"/>
            <w:tcBorders>
              <w:top w:val="nil"/>
              <w:left w:val="nil"/>
              <w:bottom w:val="single" w:sz="4" w:space="0" w:color="C0C0C0"/>
              <w:right w:val="single" w:sz="4" w:space="0" w:color="C0C0C0"/>
            </w:tcBorders>
            <w:shd w:val="clear" w:color="000000" w:fill="D7EAD3"/>
            <w:vAlign w:val="center"/>
            <w:hideMark/>
          </w:tcPr>
          <w:p w14:paraId="431398F5"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24 602,76</w:t>
            </w:r>
          </w:p>
        </w:tc>
        <w:tc>
          <w:tcPr>
            <w:tcW w:w="1556" w:type="dxa"/>
            <w:tcBorders>
              <w:top w:val="nil"/>
              <w:left w:val="nil"/>
              <w:bottom w:val="single" w:sz="4" w:space="0" w:color="C0C0C0"/>
              <w:right w:val="single" w:sz="4" w:space="0" w:color="C0C0C0"/>
            </w:tcBorders>
            <w:shd w:val="clear" w:color="000000" w:fill="D7EAD3"/>
            <w:vAlign w:val="center"/>
            <w:hideMark/>
          </w:tcPr>
          <w:p w14:paraId="61DFBC07"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27 875,79</w:t>
            </w:r>
          </w:p>
        </w:tc>
        <w:tc>
          <w:tcPr>
            <w:tcW w:w="1456" w:type="dxa"/>
            <w:tcBorders>
              <w:top w:val="nil"/>
              <w:left w:val="nil"/>
              <w:bottom w:val="single" w:sz="4" w:space="0" w:color="C0C0C0"/>
              <w:right w:val="single" w:sz="4" w:space="0" w:color="C0C0C0"/>
            </w:tcBorders>
            <w:shd w:val="clear" w:color="000000" w:fill="D7EAD3"/>
            <w:vAlign w:val="center"/>
            <w:hideMark/>
          </w:tcPr>
          <w:p w14:paraId="5F3D4E41"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13 937,90</w:t>
            </w:r>
          </w:p>
        </w:tc>
        <w:tc>
          <w:tcPr>
            <w:tcW w:w="1696" w:type="dxa"/>
            <w:tcBorders>
              <w:top w:val="nil"/>
              <w:left w:val="nil"/>
              <w:bottom w:val="single" w:sz="4" w:space="0" w:color="C0C0C0"/>
              <w:right w:val="single" w:sz="4" w:space="0" w:color="C0C0C0"/>
            </w:tcBorders>
            <w:shd w:val="clear" w:color="000000" w:fill="D7EAD3"/>
            <w:vAlign w:val="center"/>
            <w:hideMark/>
          </w:tcPr>
          <w:p w14:paraId="4DEFFB2A"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13 937,90</w:t>
            </w:r>
          </w:p>
        </w:tc>
        <w:tc>
          <w:tcPr>
            <w:tcW w:w="2476" w:type="dxa"/>
            <w:tcBorders>
              <w:top w:val="nil"/>
              <w:left w:val="nil"/>
              <w:bottom w:val="single" w:sz="4" w:space="0" w:color="C0C0C0"/>
              <w:right w:val="single" w:sz="4" w:space="0" w:color="C0C0C0"/>
            </w:tcBorders>
            <w:shd w:val="clear" w:color="000000" w:fill="FFFFCC"/>
            <w:vAlign w:val="center"/>
            <w:hideMark/>
          </w:tcPr>
          <w:p w14:paraId="0A835526"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616" w:type="dxa"/>
            <w:tcBorders>
              <w:top w:val="nil"/>
              <w:left w:val="nil"/>
              <w:bottom w:val="single" w:sz="4" w:space="0" w:color="C0C0C0"/>
              <w:right w:val="single" w:sz="4" w:space="0" w:color="C0C0C0"/>
            </w:tcBorders>
            <w:shd w:val="clear" w:color="000000" w:fill="D7EAD3"/>
            <w:vAlign w:val="center"/>
            <w:hideMark/>
          </w:tcPr>
          <w:p w14:paraId="6B6652F1"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31 256,83</w:t>
            </w:r>
          </w:p>
        </w:tc>
        <w:tc>
          <w:tcPr>
            <w:tcW w:w="1636" w:type="dxa"/>
            <w:tcBorders>
              <w:top w:val="nil"/>
              <w:left w:val="nil"/>
              <w:bottom w:val="single" w:sz="4" w:space="0" w:color="C0C0C0"/>
              <w:right w:val="single" w:sz="4" w:space="0" w:color="C0C0C0"/>
            </w:tcBorders>
            <w:shd w:val="clear" w:color="000000" w:fill="D7EAD3"/>
            <w:vAlign w:val="center"/>
            <w:hideMark/>
          </w:tcPr>
          <w:p w14:paraId="4F88D3F9"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28 988,08</w:t>
            </w:r>
          </w:p>
        </w:tc>
        <w:tc>
          <w:tcPr>
            <w:tcW w:w="1496" w:type="dxa"/>
            <w:tcBorders>
              <w:top w:val="nil"/>
              <w:left w:val="nil"/>
              <w:bottom w:val="single" w:sz="4" w:space="0" w:color="C0C0C0"/>
              <w:right w:val="single" w:sz="4" w:space="0" w:color="C0C0C0"/>
            </w:tcBorders>
            <w:shd w:val="clear" w:color="000000" w:fill="D7EAD3"/>
            <w:vAlign w:val="center"/>
            <w:hideMark/>
          </w:tcPr>
          <w:p w14:paraId="4F38CB00"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14 494,04</w:t>
            </w:r>
          </w:p>
        </w:tc>
        <w:tc>
          <w:tcPr>
            <w:tcW w:w="1316" w:type="dxa"/>
            <w:tcBorders>
              <w:top w:val="nil"/>
              <w:left w:val="nil"/>
              <w:bottom w:val="single" w:sz="4" w:space="0" w:color="C0C0C0"/>
              <w:right w:val="single" w:sz="4" w:space="0" w:color="C0C0C0"/>
            </w:tcBorders>
            <w:shd w:val="clear" w:color="000000" w:fill="D7EAD3"/>
            <w:vAlign w:val="center"/>
            <w:hideMark/>
          </w:tcPr>
          <w:p w14:paraId="50D0AD25"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14 494,04</w:t>
            </w:r>
          </w:p>
        </w:tc>
        <w:tc>
          <w:tcPr>
            <w:tcW w:w="3196" w:type="dxa"/>
            <w:tcBorders>
              <w:top w:val="nil"/>
              <w:left w:val="nil"/>
              <w:bottom w:val="single" w:sz="4" w:space="0" w:color="C0C0C0"/>
              <w:right w:val="single" w:sz="4" w:space="0" w:color="C0C0C0"/>
            </w:tcBorders>
            <w:shd w:val="clear" w:color="000000" w:fill="FFFFCC"/>
            <w:vAlign w:val="center"/>
            <w:hideMark/>
          </w:tcPr>
          <w:p w14:paraId="708F3EBA"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r>
      <w:tr w:rsidR="004474E2" w:rsidRPr="004474E2" w14:paraId="72759403" w14:textId="77777777" w:rsidTr="004474E2">
        <w:trPr>
          <w:trHeight w:val="300"/>
          <w:jc w:val="center"/>
        </w:trPr>
        <w:tc>
          <w:tcPr>
            <w:tcW w:w="549" w:type="dxa"/>
            <w:tcBorders>
              <w:top w:val="nil"/>
              <w:left w:val="nil"/>
              <w:bottom w:val="nil"/>
              <w:right w:val="nil"/>
            </w:tcBorders>
            <w:shd w:val="clear" w:color="auto" w:fill="auto"/>
            <w:vAlign w:val="center"/>
            <w:hideMark/>
          </w:tcPr>
          <w:p w14:paraId="6CA616BF" w14:textId="77777777" w:rsidR="004474E2" w:rsidRPr="004474E2" w:rsidRDefault="004474E2" w:rsidP="004474E2">
            <w:pPr>
              <w:rPr>
                <w:rFonts w:ascii="Tahoma" w:hAnsi="Tahoma" w:cs="Tahoma"/>
                <w:b/>
                <w:bCs/>
                <w:sz w:val="13"/>
                <w:szCs w:val="13"/>
              </w:rPr>
            </w:pPr>
          </w:p>
        </w:tc>
        <w:tc>
          <w:tcPr>
            <w:tcW w:w="490" w:type="dxa"/>
            <w:tcBorders>
              <w:top w:val="nil"/>
              <w:left w:val="nil"/>
              <w:bottom w:val="nil"/>
              <w:right w:val="nil"/>
            </w:tcBorders>
            <w:shd w:val="clear" w:color="auto" w:fill="auto"/>
            <w:vAlign w:val="center"/>
            <w:hideMark/>
          </w:tcPr>
          <w:p w14:paraId="3AC39439" w14:textId="77777777" w:rsidR="004474E2" w:rsidRPr="004474E2" w:rsidRDefault="004474E2" w:rsidP="004474E2">
            <w:pPr>
              <w:rPr>
                <w:sz w:val="13"/>
                <w:szCs w:val="13"/>
              </w:rPr>
            </w:pPr>
          </w:p>
        </w:tc>
        <w:tc>
          <w:tcPr>
            <w:tcW w:w="996" w:type="dxa"/>
            <w:tcBorders>
              <w:top w:val="nil"/>
              <w:left w:val="single" w:sz="4" w:space="0" w:color="C0C0C0"/>
              <w:bottom w:val="nil"/>
              <w:right w:val="single" w:sz="4" w:space="0" w:color="C0C0C0"/>
            </w:tcBorders>
            <w:shd w:val="clear" w:color="auto" w:fill="auto"/>
            <w:vAlign w:val="center"/>
            <w:hideMark/>
          </w:tcPr>
          <w:p w14:paraId="7C1A2BD7"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w:t>
            </w:r>
          </w:p>
        </w:tc>
        <w:tc>
          <w:tcPr>
            <w:tcW w:w="4219" w:type="dxa"/>
            <w:tcBorders>
              <w:top w:val="nil"/>
              <w:left w:val="nil"/>
              <w:bottom w:val="nil"/>
              <w:right w:val="single" w:sz="4" w:space="0" w:color="C0C0C0"/>
            </w:tcBorders>
            <w:shd w:val="clear" w:color="auto" w:fill="auto"/>
            <w:vAlign w:val="center"/>
            <w:hideMark/>
          </w:tcPr>
          <w:p w14:paraId="1310CED8"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Производственные расходы</w:t>
            </w:r>
          </w:p>
        </w:tc>
        <w:tc>
          <w:tcPr>
            <w:tcW w:w="1126" w:type="dxa"/>
            <w:tcBorders>
              <w:top w:val="nil"/>
              <w:left w:val="nil"/>
              <w:bottom w:val="nil"/>
              <w:right w:val="single" w:sz="4" w:space="0" w:color="C0C0C0"/>
            </w:tcBorders>
            <w:shd w:val="clear" w:color="auto" w:fill="auto"/>
            <w:vAlign w:val="center"/>
            <w:hideMark/>
          </w:tcPr>
          <w:p w14:paraId="06DBF223"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641" w:type="dxa"/>
            <w:tcBorders>
              <w:top w:val="nil"/>
              <w:left w:val="nil"/>
              <w:bottom w:val="nil"/>
              <w:right w:val="single" w:sz="4" w:space="0" w:color="C0C0C0"/>
            </w:tcBorders>
            <w:shd w:val="clear" w:color="000000" w:fill="D7EAD3"/>
            <w:vAlign w:val="center"/>
            <w:hideMark/>
          </w:tcPr>
          <w:p w14:paraId="3EE4EEFF"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15 297,47</w:t>
            </w:r>
          </w:p>
        </w:tc>
        <w:tc>
          <w:tcPr>
            <w:tcW w:w="1495" w:type="dxa"/>
            <w:tcBorders>
              <w:top w:val="nil"/>
              <w:left w:val="nil"/>
              <w:bottom w:val="nil"/>
              <w:right w:val="single" w:sz="4" w:space="0" w:color="C0C0C0"/>
            </w:tcBorders>
            <w:shd w:val="clear" w:color="000000" w:fill="D7EAD3"/>
            <w:vAlign w:val="center"/>
            <w:hideMark/>
          </w:tcPr>
          <w:p w14:paraId="6FB19502"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15 454,85</w:t>
            </w:r>
          </w:p>
        </w:tc>
        <w:tc>
          <w:tcPr>
            <w:tcW w:w="1556" w:type="dxa"/>
            <w:tcBorders>
              <w:top w:val="nil"/>
              <w:left w:val="nil"/>
              <w:bottom w:val="nil"/>
              <w:right w:val="single" w:sz="4" w:space="0" w:color="C0C0C0"/>
            </w:tcBorders>
            <w:shd w:val="clear" w:color="000000" w:fill="D7EAD3"/>
            <w:vAlign w:val="center"/>
            <w:hideMark/>
          </w:tcPr>
          <w:p w14:paraId="0AAE6EE8"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17 247,87</w:t>
            </w:r>
          </w:p>
        </w:tc>
        <w:tc>
          <w:tcPr>
            <w:tcW w:w="1456" w:type="dxa"/>
            <w:tcBorders>
              <w:top w:val="nil"/>
              <w:left w:val="nil"/>
              <w:bottom w:val="nil"/>
              <w:right w:val="single" w:sz="4" w:space="0" w:color="C0C0C0"/>
            </w:tcBorders>
            <w:shd w:val="clear" w:color="000000" w:fill="D7EAD3"/>
            <w:vAlign w:val="center"/>
            <w:hideMark/>
          </w:tcPr>
          <w:p w14:paraId="60E17373"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8 623,94</w:t>
            </w:r>
          </w:p>
        </w:tc>
        <w:tc>
          <w:tcPr>
            <w:tcW w:w="1696" w:type="dxa"/>
            <w:tcBorders>
              <w:top w:val="nil"/>
              <w:left w:val="nil"/>
              <w:bottom w:val="nil"/>
              <w:right w:val="single" w:sz="4" w:space="0" w:color="C0C0C0"/>
            </w:tcBorders>
            <w:shd w:val="clear" w:color="000000" w:fill="D7EAD3"/>
            <w:vAlign w:val="center"/>
            <w:hideMark/>
          </w:tcPr>
          <w:p w14:paraId="4416F352"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8 623,94</w:t>
            </w:r>
          </w:p>
        </w:tc>
        <w:tc>
          <w:tcPr>
            <w:tcW w:w="2476" w:type="dxa"/>
            <w:tcBorders>
              <w:top w:val="nil"/>
              <w:left w:val="nil"/>
              <w:bottom w:val="nil"/>
              <w:right w:val="single" w:sz="4" w:space="0" w:color="C0C0C0"/>
            </w:tcBorders>
            <w:shd w:val="clear" w:color="000000" w:fill="FFFFCC"/>
            <w:vAlign w:val="center"/>
            <w:hideMark/>
          </w:tcPr>
          <w:p w14:paraId="3F8163E3"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616" w:type="dxa"/>
            <w:tcBorders>
              <w:top w:val="nil"/>
              <w:left w:val="nil"/>
              <w:bottom w:val="nil"/>
              <w:right w:val="single" w:sz="4" w:space="0" w:color="C0C0C0"/>
            </w:tcBorders>
            <w:shd w:val="clear" w:color="000000" w:fill="D7EAD3"/>
            <w:vAlign w:val="center"/>
            <w:hideMark/>
          </w:tcPr>
          <w:p w14:paraId="61E1BFCC"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19 512,59</w:t>
            </w:r>
          </w:p>
        </w:tc>
        <w:tc>
          <w:tcPr>
            <w:tcW w:w="1636" w:type="dxa"/>
            <w:tcBorders>
              <w:top w:val="nil"/>
              <w:left w:val="nil"/>
              <w:bottom w:val="nil"/>
              <w:right w:val="single" w:sz="4" w:space="0" w:color="C0C0C0"/>
            </w:tcBorders>
            <w:shd w:val="clear" w:color="000000" w:fill="D7EAD3"/>
            <w:vAlign w:val="center"/>
            <w:hideMark/>
          </w:tcPr>
          <w:p w14:paraId="2C87E820"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18 282,93</w:t>
            </w:r>
          </w:p>
        </w:tc>
        <w:tc>
          <w:tcPr>
            <w:tcW w:w="1496" w:type="dxa"/>
            <w:tcBorders>
              <w:top w:val="nil"/>
              <w:left w:val="nil"/>
              <w:bottom w:val="nil"/>
              <w:right w:val="single" w:sz="4" w:space="0" w:color="C0C0C0"/>
            </w:tcBorders>
            <w:shd w:val="clear" w:color="000000" w:fill="D7EAD3"/>
            <w:vAlign w:val="center"/>
            <w:hideMark/>
          </w:tcPr>
          <w:p w14:paraId="74E0E67E"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9 141,47</w:t>
            </w:r>
          </w:p>
        </w:tc>
        <w:tc>
          <w:tcPr>
            <w:tcW w:w="1316" w:type="dxa"/>
            <w:tcBorders>
              <w:top w:val="nil"/>
              <w:left w:val="nil"/>
              <w:bottom w:val="nil"/>
              <w:right w:val="single" w:sz="4" w:space="0" w:color="C0C0C0"/>
            </w:tcBorders>
            <w:shd w:val="clear" w:color="000000" w:fill="D7EAD3"/>
            <w:vAlign w:val="center"/>
            <w:hideMark/>
          </w:tcPr>
          <w:p w14:paraId="72F76BED"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9 141,47</w:t>
            </w:r>
          </w:p>
        </w:tc>
        <w:tc>
          <w:tcPr>
            <w:tcW w:w="3196" w:type="dxa"/>
            <w:tcBorders>
              <w:top w:val="nil"/>
              <w:left w:val="nil"/>
              <w:bottom w:val="nil"/>
              <w:right w:val="single" w:sz="4" w:space="0" w:color="C0C0C0"/>
            </w:tcBorders>
            <w:shd w:val="clear" w:color="000000" w:fill="FFFFCC"/>
            <w:vAlign w:val="center"/>
            <w:hideMark/>
          </w:tcPr>
          <w:p w14:paraId="18F4628E"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r>
      <w:tr w:rsidR="004474E2" w:rsidRPr="004474E2" w14:paraId="7873007A" w14:textId="77777777" w:rsidTr="004474E2">
        <w:trPr>
          <w:trHeight w:val="300"/>
          <w:jc w:val="center"/>
        </w:trPr>
        <w:tc>
          <w:tcPr>
            <w:tcW w:w="549" w:type="dxa"/>
            <w:tcBorders>
              <w:top w:val="nil"/>
              <w:left w:val="nil"/>
              <w:bottom w:val="nil"/>
              <w:right w:val="nil"/>
            </w:tcBorders>
            <w:shd w:val="clear" w:color="000000" w:fill="FFFF00"/>
            <w:noWrap/>
            <w:vAlign w:val="center"/>
            <w:hideMark/>
          </w:tcPr>
          <w:p w14:paraId="23BC1A4C"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ОР</w:t>
            </w:r>
          </w:p>
        </w:tc>
        <w:tc>
          <w:tcPr>
            <w:tcW w:w="490" w:type="dxa"/>
            <w:tcBorders>
              <w:top w:val="nil"/>
              <w:left w:val="nil"/>
              <w:bottom w:val="nil"/>
              <w:right w:val="nil"/>
            </w:tcBorders>
            <w:shd w:val="clear" w:color="auto" w:fill="auto"/>
            <w:vAlign w:val="center"/>
            <w:hideMark/>
          </w:tcPr>
          <w:p w14:paraId="02499BF9" w14:textId="77777777" w:rsidR="004474E2" w:rsidRPr="004474E2" w:rsidRDefault="004474E2" w:rsidP="004474E2">
            <w:pPr>
              <w:rPr>
                <w:rFonts w:ascii="Tahoma" w:hAnsi="Tahoma" w:cs="Tahoma"/>
                <w:b/>
                <w:bCs/>
                <w:color w:val="000000"/>
                <w:sz w:val="13"/>
                <w:szCs w:val="13"/>
              </w:rPr>
            </w:pPr>
          </w:p>
        </w:tc>
        <w:tc>
          <w:tcPr>
            <w:tcW w:w="99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CF14213"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3.1</w:t>
            </w:r>
          </w:p>
        </w:tc>
        <w:tc>
          <w:tcPr>
            <w:tcW w:w="4219" w:type="dxa"/>
            <w:tcBorders>
              <w:top w:val="single" w:sz="4" w:space="0" w:color="C0C0C0"/>
              <w:left w:val="nil"/>
              <w:bottom w:val="single" w:sz="4" w:space="0" w:color="C0C0C0"/>
              <w:right w:val="single" w:sz="4" w:space="0" w:color="C0C0C0"/>
            </w:tcBorders>
            <w:shd w:val="clear" w:color="auto" w:fill="auto"/>
            <w:vAlign w:val="center"/>
            <w:hideMark/>
          </w:tcPr>
          <w:p w14:paraId="2E80A999" w14:textId="77777777" w:rsidR="004474E2" w:rsidRPr="004474E2" w:rsidRDefault="004474E2" w:rsidP="004474E2">
            <w:pPr>
              <w:ind w:firstLineChars="100" w:firstLine="131"/>
              <w:rPr>
                <w:rFonts w:ascii="Tahoma" w:hAnsi="Tahoma" w:cs="Tahoma"/>
                <w:b/>
                <w:bCs/>
                <w:sz w:val="13"/>
                <w:szCs w:val="13"/>
              </w:rPr>
            </w:pPr>
            <w:r w:rsidRPr="004474E2">
              <w:rPr>
                <w:rFonts w:ascii="Tahoma" w:hAnsi="Tahoma" w:cs="Tahoma"/>
                <w:b/>
                <w:bCs/>
                <w:sz w:val="13"/>
                <w:szCs w:val="13"/>
              </w:rPr>
              <w:t>Реагенты</w:t>
            </w:r>
          </w:p>
        </w:tc>
        <w:tc>
          <w:tcPr>
            <w:tcW w:w="1126" w:type="dxa"/>
            <w:tcBorders>
              <w:top w:val="single" w:sz="4" w:space="0" w:color="C0C0C0"/>
              <w:left w:val="nil"/>
              <w:bottom w:val="single" w:sz="4" w:space="0" w:color="C0C0C0"/>
              <w:right w:val="single" w:sz="4" w:space="0" w:color="C0C0C0"/>
            </w:tcBorders>
            <w:shd w:val="clear" w:color="auto" w:fill="auto"/>
            <w:vAlign w:val="center"/>
            <w:hideMark/>
          </w:tcPr>
          <w:p w14:paraId="18F72322"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641" w:type="dxa"/>
            <w:tcBorders>
              <w:top w:val="single" w:sz="4" w:space="0" w:color="C0C0C0"/>
              <w:left w:val="nil"/>
              <w:bottom w:val="single" w:sz="4" w:space="0" w:color="C0C0C0"/>
              <w:right w:val="single" w:sz="4" w:space="0" w:color="C0C0C0"/>
            </w:tcBorders>
            <w:shd w:val="clear" w:color="000000" w:fill="D7EAD3"/>
            <w:vAlign w:val="center"/>
            <w:hideMark/>
          </w:tcPr>
          <w:p w14:paraId="5C0B8CF1"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91,83</w:t>
            </w:r>
          </w:p>
        </w:tc>
        <w:tc>
          <w:tcPr>
            <w:tcW w:w="1495" w:type="dxa"/>
            <w:tcBorders>
              <w:top w:val="single" w:sz="4" w:space="0" w:color="C0C0C0"/>
              <w:left w:val="nil"/>
              <w:bottom w:val="single" w:sz="4" w:space="0" w:color="C0C0C0"/>
              <w:right w:val="single" w:sz="4" w:space="0" w:color="C0C0C0"/>
            </w:tcBorders>
            <w:shd w:val="clear" w:color="000000" w:fill="D7EAD3"/>
            <w:vAlign w:val="center"/>
            <w:hideMark/>
          </w:tcPr>
          <w:p w14:paraId="422ADF3B"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110,20</w:t>
            </w:r>
          </w:p>
        </w:tc>
        <w:tc>
          <w:tcPr>
            <w:tcW w:w="1556" w:type="dxa"/>
            <w:tcBorders>
              <w:top w:val="single" w:sz="4" w:space="0" w:color="C0C0C0"/>
              <w:left w:val="nil"/>
              <w:bottom w:val="single" w:sz="4" w:space="0" w:color="C0C0C0"/>
              <w:right w:val="single" w:sz="4" w:space="0" w:color="C0C0C0"/>
            </w:tcBorders>
            <w:shd w:val="clear" w:color="000000" w:fill="D7EAD3"/>
            <w:vAlign w:val="center"/>
            <w:hideMark/>
          </w:tcPr>
          <w:p w14:paraId="01C2A092"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102,39</w:t>
            </w:r>
          </w:p>
        </w:tc>
        <w:tc>
          <w:tcPr>
            <w:tcW w:w="1456" w:type="dxa"/>
            <w:tcBorders>
              <w:top w:val="single" w:sz="4" w:space="0" w:color="C0C0C0"/>
              <w:left w:val="nil"/>
              <w:bottom w:val="single" w:sz="4" w:space="0" w:color="C0C0C0"/>
              <w:right w:val="single" w:sz="4" w:space="0" w:color="C0C0C0"/>
            </w:tcBorders>
            <w:shd w:val="clear" w:color="000000" w:fill="D7EAD3"/>
            <w:vAlign w:val="center"/>
            <w:hideMark/>
          </w:tcPr>
          <w:p w14:paraId="2296B51E"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51,20</w:t>
            </w:r>
          </w:p>
        </w:tc>
        <w:tc>
          <w:tcPr>
            <w:tcW w:w="1696" w:type="dxa"/>
            <w:tcBorders>
              <w:top w:val="single" w:sz="4" w:space="0" w:color="C0C0C0"/>
              <w:left w:val="nil"/>
              <w:bottom w:val="single" w:sz="4" w:space="0" w:color="C0C0C0"/>
              <w:right w:val="single" w:sz="4" w:space="0" w:color="C0C0C0"/>
            </w:tcBorders>
            <w:shd w:val="clear" w:color="000000" w:fill="D7EAD3"/>
            <w:vAlign w:val="center"/>
            <w:hideMark/>
          </w:tcPr>
          <w:p w14:paraId="0AAEFC99"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51,20</w:t>
            </w:r>
          </w:p>
        </w:tc>
        <w:tc>
          <w:tcPr>
            <w:tcW w:w="2476" w:type="dxa"/>
            <w:vMerge w:val="restart"/>
            <w:tcBorders>
              <w:top w:val="single" w:sz="4" w:space="0" w:color="C0C0C0"/>
              <w:left w:val="nil"/>
              <w:bottom w:val="nil"/>
              <w:right w:val="single" w:sz="4" w:space="0" w:color="C0C0C0"/>
            </w:tcBorders>
            <w:shd w:val="clear" w:color="000000" w:fill="FFFFCC"/>
            <w:vAlign w:val="center"/>
            <w:hideMark/>
          </w:tcPr>
          <w:p w14:paraId="761D22A4" w14:textId="77777777" w:rsidR="004474E2" w:rsidRPr="004474E2" w:rsidRDefault="004474E2" w:rsidP="004474E2">
            <w:pPr>
              <w:rPr>
                <w:rFonts w:ascii="Tahoma" w:hAnsi="Tahoma" w:cs="Tahoma"/>
                <w:sz w:val="13"/>
                <w:szCs w:val="13"/>
              </w:rPr>
            </w:pPr>
            <w:r w:rsidRPr="004474E2">
              <w:rPr>
                <w:rFonts w:ascii="Tahoma" w:hAnsi="Tahoma" w:cs="Tahoma"/>
                <w:sz w:val="13"/>
                <w:szCs w:val="13"/>
              </w:rPr>
              <w:t xml:space="preserve">Исходя из утвержденного базового уровня </w:t>
            </w:r>
            <w:r w:rsidRPr="004474E2">
              <w:rPr>
                <w:rFonts w:ascii="Tahoma" w:hAnsi="Tahoma" w:cs="Tahoma"/>
                <w:sz w:val="13"/>
                <w:szCs w:val="13"/>
              </w:rPr>
              <w:lastRenderedPageBreak/>
              <w:t>операционных расходов с применением прогнозного  ИПЦ 2019 года 104,5%,  2020 года 103,2%, 2021 года- 103,6%, 2022 года -103,9% и индекса эффективности 2019,2020,2021, 2022 года -1%</w:t>
            </w:r>
          </w:p>
        </w:tc>
        <w:tc>
          <w:tcPr>
            <w:tcW w:w="1616" w:type="dxa"/>
            <w:tcBorders>
              <w:top w:val="single" w:sz="4" w:space="0" w:color="C0C0C0"/>
              <w:left w:val="nil"/>
              <w:bottom w:val="single" w:sz="4" w:space="0" w:color="C0C0C0"/>
              <w:right w:val="single" w:sz="4" w:space="0" w:color="C0C0C0"/>
            </w:tcBorders>
            <w:shd w:val="clear" w:color="000000" w:fill="D7EAD3"/>
            <w:vAlign w:val="center"/>
            <w:hideMark/>
          </w:tcPr>
          <w:p w14:paraId="56C6DC19"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lastRenderedPageBreak/>
              <w:t>126,45</w:t>
            </w:r>
          </w:p>
        </w:tc>
        <w:tc>
          <w:tcPr>
            <w:tcW w:w="1636" w:type="dxa"/>
            <w:tcBorders>
              <w:top w:val="single" w:sz="4" w:space="0" w:color="C0C0C0"/>
              <w:left w:val="nil"/>
              <w:bottom w:val="single" w:sz="4" w:space="0" w:color="C0C0C0"/>
              <w:right w:val="single" w:sz="4" w:space="0" w:color="C0C0C0"/>
            </w:tcBorders>
            <w:shd w:val="clear" w:color="000000" w:fill="D7EAD3"/>
            <w:vAlign w:val="center"/>
            <w:hideMark/>
          </w:tcPr>
          <w:p w14:paraId="25F681ED"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122,88</w:t>
            </w:r>
          </w:p>
        </w:tc>
        <w:tc>
          <w:tcPr>
            <w:tcW w:w="1496" w:type="dxa"/>
            <w:tcBorders>
              <w:top w:val="single" w:sz="4" w:space="0" w:color="C0C0C0"/>
              <w:left w:val="nil"/>
              <w:bottom w:val="single" w:sz="4" w:space="0" w:color="C0C0C0"/>
              <w:right w:val="single" w:sz="4" w:space="0" w:color="C0C0C0"/>
            </w:tcBorders>
            <w:shd w:val="clear" w:color="000000" w:fill="D7EAD3"/>
            <w:vAlign w:val="center"/>
            <w:hideMark/>
          </w:tcPr>
          <w:p w14:paraId="7CE32893"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61,44</w:t>
            </w:r>
          </w:p>
        </w:tc>
        <w:tc>
          <w:tcPr>
            <w:tcW w:w="1316" w:type="dxa"/>
            <w:tcBorders>
              <w:top w:val="single" w:sz="4" w:space="0" w:color="C0C0C0"/>
              <w:left w:val="nil"/>
              <w:bottom w:val="single" w:sz="4" w:space="0" w:color="C0C0C0"/>
              <w:right w:val="single" w:sz="4" w:space="0" w:color="C0C0C0"/>
            </w:tcBorders>
            <w:shd w:val="clear" w:color="000000" w:fill="D7EAD3"/>
            <w:vAlign w:val="center"/>
            <w:hideMark/>
          </w:tcPr>
          <w:p w14:paraId="31989A8C"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61,44</w:t>
            </w:r>
          </w:p>
        </w:tc>
        <w:tc>
          <w:tcPr>
            <w:tcW w:w="3196" w:type="dxa"/>
            <w:vMerge w:val="restart"/>
            <w:tcBorders>
              <w:top w:val="single" w:sz="4" w:space="0" w:color="C0C0C0"/>
              <w:left w:val="nil"/>
              <w:bottom w:val="nil"/>
              <w:right w:val="single" w:sz="4" w:space="0" w:color="C0C0C0"/>
            </w:tcBorders>
            <w:shd w:val="clear" w:color="000000" w:fill="FFFFCC"/>
            <w:vAlign w:val="center"/>
            <w:hideMark/>
          </w:tcPr>
          <w:p w14:paraId="466DAC2C" w14:textId="77777777" w:rsidR="004474E2" w:rsidRPr="004474E2" w:rsidRDefault="004474E2" w:rsidP="004474E2">
            <w:pPr>
              <w:rPr>
                <w:rFonts w:ascii="Tahoma" w:hAnsi="Tahoma" w:cs="Tahoma"/>
                <w:sz w:val="13"/>
                <w:szCs w:val="13"/>
              </w:rPr>
            </w:pPr>
            <w:r w:rsidRPr="004474E2">
              <w:rPr>
                <w:rFonts w:ascii="Tahoma" w:hAnsi="Tahoma" w:cs="Tahoma"/>
                <w:sz w:val="13"/>
                <w:szCs w:val="13"/>
              </w:rPr>
              <w:t xml:space="preserve">Исходя из утвержденного базового уровня операционных расходов с </w:t>
            </w:r>
            <w:r w:rsidRPr="004474E2">
              <w:rPr>
                <w:rFonts w:ascii="Tahoma" w:hAnsi="Tahoma" w:cs="Tahoma"/>
                <w:sz w:val="13"/>
                <w:szCs w:val="13"/>
              </w:rPr>
              <w:lastRenderedPageBreak/>
              <w:t>применением прогнозного  ИПЦ 2019 года 104,5%,  2020 года 103,2%, 2021 года- 103,6%, 2022 года -103,9% и индекса эффективности 2019,2020,2021, 2022 года -1%</w:t>
            </w:r>
          </w:p>
        </w:tc>
      </w:tr>
      <w:tr w:rsidR="004474E2" w:rsidRPr="004474E2" w14:paraId="66A48CE2" w14:textId="77777777" w:rsidTr="004474E2">
        <w:trPr>
          <w:trHeight w:val="300"/>
          <w:jc w:val="center"/>
        </w:trPr>
        <w:tc>
          <w:tcPr>
            <w:tcW w:w="549" w:type="dxa"/>
            <w:tcBorders>
              <w:top w:val="nil"/>
              <w:left w:val="nil"/>
              <w:bottom w:val="nil"/>
              <w:right w:val="nil"/>
            </w:tcBorders>
            <w:shd w:val="clear" w:color="000000" w:fill="FFFF00"/>
            <w:noWrap/>
            <w:vAlign w:val="center"/>
            <w:hideMark/>
          </w:tcPr>
          <w:p w14:paraId="6EE6491F"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ОР</w:t>
            </w:r>
          </w:p>
        </w:tc>
        <w:tc>
          <w:tcPr>
            <w:tcW w:w="490" w:type="dxa"/>
            <w:vMerge w:val="restart"/>
            <w:tcBorders>
              <w:top w:val="nil"/>
              <w:left w:val="nil"/>
              <w:bottom w:val="nil"/>
              <w:right w:val="single" w:sz="4" w:space="0" w:color="C0C0C0"/>
            </w:tcBorders>
            <w:shd w:val="clear" w:color="auto" w:fill="auto"/>
            <w:vAlign w:val="center"/>
            <w:hideMark/>
          </w:tcPr>
          <w:p w14:paraId="13900D65" w14:textId="77777777" w:rsidR="004474E2" w:rsidRPr="004474E2" w:rsidRDefault="004474E2" w:rsidP="004474E2">
            <w:pPr>
              <w:jc w:val="center"/>
              <w:rPr>
                <w:rFonts w:ascii="Wingdings 2" w:hAnsi="Wingdings 2" w:cs="Tahoma"/>
                <w:color w:val="5A5A5A"/>
                <w:sz w:val="13"/>
                <w:szCs w:val="13"/>
              </w:rPr>
            </w:pPr>
            <w:r w:rsidRPr="004474E2">
              <w:rPr>
                <w:rFonts w:ascii="Wingdings 2" w:hAnsi="Wingdings 2" w:cs="Tahoma"/>
                <w:color w:val="5A5A5A"/>
                <w:sz w:val="13"/>
                <w:szCs w:val="13"/>
              </w:rPr>
              <w:t>О</w:t>
            </w:r>
          </w:p>
        </w:tc>
        <w:tc>
          <w:tcPr>
            <w:tcW w:w="996" w:type="dxa"/>
            <w:tcBorders>
              <w:top w:val="single" w:sz="4" w:space="0" w:color="C0C0C0"/>
              <w:left w:val="nil"/>
              <w:bottom w:val="single" w:sz="4" w:space="0" w:color="C0C0C0"/>
              <w:right w:val="single" w:sz="4" w:space="0" w:color="C0C0C0"/>
            </w:tcBorders>
            <w:shd w:val="clear" w:color="auto" w:fill="auto"/>
            <w:vAlign w:val="center"/>
            <w:hideMark/>
          </w:tcPr>
          <w:p w14:paraId="185E9B2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3.1.1</w:t>
            </w:r>
          </w:p>
        </w:tc>
        <w:tc>
          <w:tcPr>
            <w:tcW w:w="4219" w:type="dxa"/>
            <w:tcBorders>
              <w:top w:val="single" w:sz="4" w:space="0" w:color="C0C0C0"/>
              <w:left w:val="nil"/>
              <w:bottom w:val="single" w:sz="4" w:space="0" w:color="C0C0C0"/>
              <w:right w:val="single" w:sz="4" w:space="0" w:color="C0C0C0"/>
            </w:tcBorders>
            <w:shd w:val="clear" w:color="000000" w:fill="E3FAFD"/>
            <w:vAlign w:val="center"/>
            <w:hideMark/>
          </w:tcPr>
          <w:p w14:paraId="0073219B" w14:textId="77777777" w:rsidR="004474E2" w:rsidRPr="004474E2" w:rsidRDefault="004474E2" w:rsidP="004474E2">
            <w:pPr>
              <w:ind w:firstLineChars="200" w:firstLine="260"/>
              <w:rPr>
                <w:rFonts w:ascii="Tahoma" w:hAnsi="Tahoma" w:cs="Tahoma"/>
                <w:sz w:val="13"/>
                <w:szCs w:val="13"/>
              </w:rPr>
            </w:pPr>
            <w:r w:rsidRPr="004474E2">
              <w:rPr>
                <w:rFonts w:ascii="Tahoma" w:hAnsi="Tahoma" w:cs="Tahoma"/>
                <w:sz w:val="13"/>
                <w:szCs w:val="13"/>
              </w:rPr>
              <w:t>Гипохлорид натрия</w:t>
            </w:r>
          </w:p>
        </w:tc>
        <w:tc>
          <w:tcPr>
            <w:tcW w:w="1126" w:type="dxa"/>
            <w:tcBorders>
              <w:top w:val="single" w:sz="4" w:space="0" w:color="C0C0C0"/>
              <w:left w:val="nil"/>
              <w:bottom w:val="single" w:sz="4" w:space="0" w:color="C0C0C0"/>
              <w:right w:val="single" w:sz="4" w:space="0" w:color="C0C0C0"/>
            </w:tcBorders>
            <w:shd w:val="clear" w:color="auto" w:fill="auto"/>
            <w:vAlign w:val="center"/>
            <w:hideMark/>
          </w:tcPr>
          <w:p w14:paraId="5BDCE32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641" w:type="dxa"/>
            <w:tcBorders>
              <w:top w:val="single" w:sz="4" w:space="0" w:color="C0C0C0"/>
              <w:left w:val="nil"/>
              <w:bottom w:val="single" w:sz="4" w:space="0" w:color="C0C0C0"/>
              <w:right w:val="single" w:sz="4" w:space="0" w:color="C0C0C0"/>
            </w:tcBorders>
            <w:shd w:val="clear" w:color="000000" w:fill="D7EAD3"/>
            <w:vAlign w:val="center"/>
            <w:hideMark/>
          </w:tcPr>
          <w:p w14:paraId="4402BFE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91,83</w:t>
            </w:r>
          </w:p>
        </w:tc>
        <w:tc>
          <w:tcPr>
            <w:tcW w:w="1495" w:type="dxa"/>
            <w:tcBorders>
              <w:top w:val="single" w:sz="4" w:space="0" w:color="C0C0C0"/>
              <w:left w:val="nil"/>
              <w:bottom w:val="single" w:sz="4" w:space="0" w:color="C0C0C0"/>
              <w:right w:val="single" w:sz="4" w:space="0" w:color="C0C0C0"/>
            </w:tcBorders>
            <w:shd w:val="clear" w:color="000000" w:fill="D7EAD3"/>
            <w:vAlign w:val="center"/>
            <w:hideMark/>
          </w:tcPr>
          <w:p w14:paraId="3888244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110,20</w:t>
            </w:r>
          </w:p>
        </w:tc>
        <w:tc>
          <w:tcPr>
            <w:tcW w:w="1556" w:type="dxa"/>
            <w:tcBorders>
              <w:top w:val="single" w:sz="4" w:space="0" w:color="C0C0C0"/>
              <w:left w:val="nil"/>
              <w:bottom w:val="single" w:sz="4" w:space="0" w:color="C0C0C0"/>
              <w:right w:val="single" w:sz="4" w:space="0" w:color="C0C0C0"/>
            </w:tcBorders>
            <w:shd w:val="clear" w:color="000000" w:fill="D7EAD3"/>
            <w:vAlign w:val="center"/>
            <w:hideMark/>
          </w:tcPr>
          <w:p w14:paraId="59E5B10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102,39</w:t>
            </w:r>
          </w:p>
        </w:tc>
        <w:tc>
          <w:tcPr>
            <w:tcW w:w="1456" w:type="dxa"/>
            <w:tcBorders>
              <w:top w:val="single" w:sz="4" w:space="0" w:color="C0C0C0"/>
              <w:left w:val="nil"/>
              <w:bottom w:val="single" w:sz="4" w:space="0" w:color="C0C0C0"/>
              <w:right w:val="single" w:sz="4" w:space="0" w:color="C0C0C0"/>
            </w:tcBorders>
            <w:shd w:val="clear" w:color="000000" w:fill="D7EAD3"/>
            <w:vAlign w:val="center"/>
            <w:hideMark/>
          </w:tcPr>
          <w:p w14:paraId="5BC6556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51,20</w:t>
            </w:r>
          </w:p>
        </w:tc>
        <w:tc>
          <w:tcPr>
            <w:tcW w:w="1696" w:type="dxa"/>
            <w:tcBorders>
              <w:top w:val="single" w:sz="4" w:space="0" w:color="C0C0C0"/>
              <w:left w:val="nil"/>
              <w:bottom w:val="single" w:sz="4" w:space="0" w:color="C0C0C0"/>
              <w:right w:val="single" w:sz="4" w:space="0" w:color="C0C0C0"/>
            </w:tcBorders>
            <w:shd w:val="clear" w:color="000000" w:fill="D7EAD3"/>
            <w:vAlign w:val="center"/>
            <w:hideMark/>
          </w:tcPr>
          <w:p w14:paraId="62C833A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51,20</w:t>
            </w:r>
          </w:p>
        </w:tc>
        <w:tc>
          <w:tcPr>
            <w:tcW w:w="2476" w:type="dxa"/>
            <w:vMerge/>
            <w:tcBorders>
              <w:top w:val="single" w:sz="4" w:space="0" w:color="C0C0C0"/>
              <w:left w:val="nil"/>
              <w:bottom w:val="nil"/>
              <w:right w:val="single" w:sz="4" w:space="0" w:color="C0C0C0"/>
            </w:tcBorders>
            <w:vAlign w:val="center"/>
            <w:hideMark/>
          </w:tcPr>
          <w:p w14:paraId="35726D94" w14:textId="77777777" w:rsidR="004474E2" w:rsidRPr="004474E2" w:rsidRDefault="004474E2" w:rsidP="004474E2">
            <w:pPr>
              <w:rPr>
                <w:rFonts w:ascii="Tahoma" w:hAnsi="Tahoma" w:cs="Tahoma"/>
                <w:sz w:val="13"/>
                <w:szCs w:val="13"/>
              </w:rPr>
            </w:pPr>
          </w:p>
        </w:tc>
        <w:tc>
          <w:tcPr>
            <w:tcW w:w="1616" w:type="dxa"/>
            <w:tcBorders>
              <w:top w:val="single" w:sz="4" w:space="0" w:color="C0C0C0"/>
              <w:left w:val="nil"/>
              <w:bottom w:val="single" w:sz="4" w:space="0" w:color="C0C0C0"/>
              <w:right w:val="single" w:sz="4" w:space="0" w:color="C0C0C0"/>
            </w:tcBorders>
            <w:shd w:val="clear" w:color="000000" w:fill="D7EAD3"/>
            <w:vAlign w:val="center"/>
            <w:hideMark/>
          </w:tcPr>
          <w:p w14:paraId="01E28D6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126,45</w:t>
            </w:r>
          </w:p>
        </w:tc>
        <w:tc>
          <w:tcPr>
            <w:tcW w:w="1636" w:type="dxa"/>
            <w:tcBorders>
              <w:top w:val="single" w:sz="4" w:space="0" w:color="C0C0C0"/>
              <w:left w:val="nil"/>
              <w:bottom w:val="single" w:sz="4" w:space="0" w:color="C0C0C0"/>
              <w:right w:val="single" w:sz="4" w:space="0" w:color="C0C0C0"/>
            </w:tcBorders>
            <w:shd w:val="clear" w:color="000000" w:fill="D7EAD3"/>
            <w:vAlign w:val="center"/>
            <w:hideMark/>
          </w:tcPr>
          <w:p w14:paraId="6B584D1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122,88</w:t>
            </w:r>
          </w:p>
        </w:tc>
        <w:tc>
          <w:tcPr>
            <w:tcW w:w="1496" w:type="dxa"/>
            <w:tcBorders>
              <w:top w:val="single" w:sz="4" w:space="0" w:color="C0C0C0"/>
              <w:left w:val="nil"/>
              <w:bottom w:val="single" w:sz="4" w:space="0" w:color="C0C0C0"/>
              <w:right w:val="single" w:sz="4" w:space="0" w:color="C0C0C0"/>
            </w:tcBorders>
            <w:shd w:val="clear" w:color="000000" w:fill="D7EAD3"/>
            <w:vAlign w:val="center"/>
            <w:hideMark/>
          </w:tcPr>
          <w:p w14:paraId="3592319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61,44</w:t>
            </w:r>
          </w:p>
        </w:tc>
        <w:tc>
          <w:tcPr>
            <w:tcW w:w="1316" w:type="dxa"/>
            <w:tcBorders>
              <w:top w:val="single" w:sz="4" w:space="0" w:color="C0C0C0"/>
              <w:left w:val="nil"/>
              <w:bottom w:val="single" w:sz="4" w:space="0" w:color="C0C0C0"/>
              <w:right w:val="single" w:sz="4" w:space="0" w:color="C0C0C0"/>
            </w:tcBorders>
            <w:shd w:val="clear" w:color="000000" w:fill="D7EAD3"/>
            <w:vAlign w:val="center"/>
            <w:hideMark/>
          </w:tcPr>
          <w:p w14:paraId="448459B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61,44</w:t>
            </w:r>
          </w:p>
        </w:tc>
        <w:tc>
          <w:tcPr>
            <w:tcW w:w="3196" w:type="dxa"/>
            <w:vMerge/>
            <w:tcBorders>
              <w:top w:val="single" w:sz="4" w:space="0" w:color="C0C0C0"/>
              <w:left w:val="nil"/>
              <w:bottom w:val="nil"/>
              <w:right w:val="single" w:sz="4" w:space="0" w:color="C0C0C0"/>
            </w:tcBorders>
            <w:vAlign w:val="center"/>
            <w:hideMark/>
          </w:tcPr>
          <w:p w14:paraId="2472E414" w14:textId="77777777" w:rsidR="004474E2" w:rsidRPr="004474E2" w:rsidRDefault="004474E2" w:rsidP="004474E2">
            <w:pPr>
              <w:rPr>
                <w:rFonts w:ascii="Tahoma" w:hAnsi="Tahoma" w:cs="Tahoma"/>
                <w:sz w:val="13"/>
                <w:szCs w:val="13"/>
              </w:rPr>
            </w:pPr>
          </w:p>
        </w:tc>
      </w:tr>
      <w:tr w:rsidR="004474E2" w:rsidRPr="004474E2" w14:paraId="69365396" w14:textId="77777777" w:rsidTr="004474E2">
        <w:trPr>
          <w:trHeight w:val="300"/>
          <w:jc w:val="center"/>
        </w:trPr>
        <w:tc>
          <w:tcPr>
            <w:tcW w:w="549" w:type="dxa"/>
            <w:tcBorders>
              <w:top w:val="nil"/>
              <w:left w:val="nil"/>
              <w:bottom w:val="nil"/>
              <w:right w:val="nil"/>
            </w:tcBorders>
            <w:shd w:val="clear" w:color="000000" w:fill="FFFF00"/>
            <w:noWrap/>
            <w:vAlign w:val="center"/>
            <w:hideMark/>
          </w:tcPr>
          <w:p w14:paraId="51BDAE17"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lastRenderedPageBreak/>
              <w:t>ОР</w:t>
            </w:r>
          </w:p>
        </w:tc>
        <w:tc>
          <w:tcPr>
            <w:tcW w:w="490" w:type="dxa"/>
            <w:vMerge/>
            <w:tcBorders>
              <w:top w:val="nil"/>
              <w:left w:val="nil"/>
              <w:bottom w:val="nil"/>
              <w:right w:val="single" w:sz="4" w:space="0" w:color="C0C0C0"/>
            </w:tcBorders>
            <w:vAlign w:val="center"/>
            <w:hideMark/>
          </w:tcPr>
          <w:p w14:paraId="74CC8916" w14:textId="77777777" w:rsidR="004474E2" w:rsidRPr="004474E2" w:rsidRDefault="004474E2" w:rsidP="004474E2">
            <w:pPr>
              <w:rPr>
                <w:rFonts w:ascii="Wingdings 2" w:hAnsi="Wingdings 2" w:cs="Tahoma"/>
                <w:color w:val="5A5A5A"/>
                <w:sz w:val="13"/>
                <w:szCs w:val="13"/>
              </w:rPr>
            </w:pPr>
          </w:p>
        </w:tc>
        <w:tc>
          <w:tcPr>
            <w:tcW w:w="996" w:type="dxa"/>
            <w:tcBorders>
              <w:top w:val="nil"/>
              <w:left w:val="nil"/>
              <w:bottom w:val="single" w:sz="4" w:space="0" w:color="C0C0C0"/>
              <w:right w:val="single" w:sz="4" w:space="0" w:color="C0C0C0"/>
            </w:tcBorders>
            <w:shd w:val="clear" w:color="auto" w:fill="auto"/>
            <w:vAlign w:val="center"/>
            <w:hideMark/>
          </w:tcPr>
          <w:p w14:paraId="65B3FDF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3.1.1.1</w:t>
            </w:r>
          </w:p>
        </w:tc>
        <w:tc>
          <w:tcPr>
            <w:tcW w:w="4219" w:type="dxa"/>
            <w:tcBorders>
              <w:top w:val="nil"/>
              <w:left w:val="nil"/>
              <w:bottom w:val="single" w:sz="4" w:space="0" w:color="C0C0C0"/>
              <w:right w:val="single" w:sz="4" w:space="0" w:color="C0C0C0"/>
            </w:tcBorders>
            <w:shd w:val="clear" w:color="auto" w:fill="auto"/>
            <w:vAlign w:val="center"/>
            <w:hideMark/>
          </w:tcPr>
          <w:p w14:paraId="4521BE39" w14:textId="77777777" w:rsidR="004474E2" w:rsidRPr="004474E2" w:rsidRDefault="004474E2" w:rsidP="004474E2">
            <w:pPr>
              <w:ind w:firstLineChars="300" w:firstLine="390"/>
              <w:rPr>
                <w:rFonts w:ascii="Tahoma" w:hAnsi="Tahoma" w:cs="Tahoma"/>
                <w:sz w:val="13"/>
                <w:szCs w:val="13"/>
              </w:rPr>
            </w:pPr>
            <w:r w:rsidRPr="004474E2">
              <w:rPr>
                <w:rFonts w:ascii="Tahoma" w:hAnsi="Tahoma" w:cs="Tahoma"/>
                <w:sz w:val="13"/>
                <w:szCs w:val="13"/>
              </w:rPr>
              <w:t>Количество</w:t>
            </w:r>
          </w:p>
        </w:tc>
        <w:tc>
          <w:tcPr>
            <w:tcW w:w="1126" w:type="dxa"/>
            <w:tcBorders>
              <w:top w:val="nil"/>
              <w:left w:val="nil"/>
              <w:bottom w:val="single" w:sz="4" w:space="0" w:color="C0C0C0"/>
              <w:right w:val="single" w:sz="4" w:space="0" w:color="C0C0C0"/>
            </w:tcBorders>
            <w:shd w:val="clear" w:color="000000" w:fill="FFFFCC"/>
            <w:vAlign w:val="center"/>
            <w:hideMark/>
          </w:tcPr>
          <w:p w14:paraId="3A8B68F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641" w:type="dxa"/>
            <w:tcBorders>
              <w:top w:val="nil"/>
              <w:left w:val="nil"/>
              <w:bottom w:val="single" w:sz="4" w:space="0" w:color="C0C0C0"/>
              <w:right w:val="single" w:sz="4" w:space="0" w:color="C0C0C0"/>
            </w:tcBorders>
            <w:shd w:val="clear" w:color="000000" w:fill="FFFFCC"/>
            <w:vAlign w:val="center"/>
            <w:hideMark/>
          </w:tcPr>
          <w:p w14:paraId="1146F14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1,80</w:t>
            </w:r>
          </w:p>
        </w:tc>
        <w:tc>
          <w:tcPr>
            <w:tcW w:w="1495" w:type="dxa"/>
            <w:tcBorders>
              <w:top w:val="nil"/>
              <w:left w:val="nil"/>
              <w:bottom w:val="single" w:sz="4" w:space="0" w:color="C0C0C0"/>
              <w:right w:val="single" w:sz="4" w:space="0" w:color="C0C0C0"/>
            </w:tcBorders>
            <w:shd w:val="clear" w:color="000000" w:fill="FFFFCC"/>
            <w:vAlign w:val="center"/>
            <w:hideMark/>
          </w:tcPr>
          <w:p w14:paraId="69A1E11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1,8000542</w:t>
            </w:r>
          </w:p>
        </w:tc>
        <w:tc>
          <w:tcPr>
            <w:tcW w:w="1556" w:type="dxa"/>
            <w:tcBorders>
              <w:top w:val="nil"/>
              <w:left w:val="nil"/>
              <w:bottom w:val="single" w:sz="4" w:space="0" w:color="C0C0C0"/>
              <w:right w:val="single" w:sz="4" w:space="0" w:color="C0C0C0"/>
            </w:tcBorders>
            <w:shd w:val="clear" w:color="000000" w:fill="FFFFCC"/>
            <w:vAlign w:val="center"/>
            <w:hideMark/>
          </w:tcPr>
          <w:p w14:paraId="02451C1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1,80</w:t>
            </w:r>
          </w:p>
        </w:tc>
        <w:tc>
          <w:tcPr>
            <w:tcW w:w="1456" w:type="dxa"/>
            <w:tcBorders>
              <w:top w:val="nil"/>
              <w:left w:val="nil"/>
              <w:bottom w:val="single" w:sz="4" w:space="0" w:color="C0C0C0"/>
              <w:right w:val="single" w:sz="4" w:space="0" w:color="C0C0C0"/>
            </w:tcBorders>
            <w:shd w:val="clear" w:color="000000" w:fill="D7EAD3"/>
            <w:vAlign w:val="center"/>
            <w:hideMark/>
          </w:tcPr>
          <w:p w14:paraId="3052F43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0,90</w:t>
            </w:r>
          </w:p>
        </w:tc>
        <w:tc>
          <w:tcPr>
            <w:tcW w:w="1696" w:type="dxa"/>
            <w:tcBorders>
              <w:top w:val="nil"/>
              <w:left w:val="nil"/>
              <w:bottom w:val="single" w:sz="4" w:space="0" w:color="C0C0C0"/>
              <w:right w:val="single" w:sz="4" w:space="0" w:color="C0C0C0"/>
            </w:tcBorders>
            <w:shd w:val="clear" w:color="000000" w:fill="D7EAD3"/>
            <w:vAlign w:val="center"/>
            <w:hideMark/>
          </w:tcPr>
          <w:p w14:paraId="7970EB9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0,90</w:t>
            </w:r>
          </w:p>
        </w:tc>
        <w:tc>
          <w:tcPr>
            <w:tcW w:w="2476" w:type="dxa"/>
            <w:vMerge/>
            <w:tcBorders>
              <w:top w:val="single" w:sz="4" w:space="0" w:color="C0C0C0"/>
              <w:left w:val="nil"/>
              <w:bottom w:val="nil"/>
              <w:right w:val="single" w:sz="4" w:space="0" w:color="C0C0C0"/>
            </w:tcBorders>
            <w:vAlign w:val="center"/>
            <w:hideMark/>
          </w:tcPr>
          <w:p w14:paraId="7C0A83AC" w14:textId="77777777" w:rsidR="004474E2" w:rsidRPr="004474E2" w:rsidRDefault="004474E2" w:rsidP="004474E2">
            <w:pPr>
              <w:rPr>
                <w:rFonts w:ascii="Tahoma" w:hAnsi="Tahoma" w:cs="Tahoma"/>
                <w:sz w:val="13"/>
                <w:szCs w:val="13"/>
              </w:rPr>
            </w:pPr>
          </w:p>
        </w:tc>
        <w:tc>
          <w:tcPr>
            <w:tcW w:w="1616" w:type="dxa"/>
            <w:tcBorders>
              <w:top w:val="nil"/>
              <w:left w:val="nil"/>
              <w:bottom w:val="single" w:sz="4" w:space="0" w:color="C0C0C0"/>
              <w:right w:val="single" w:sz="4" w:space="0" w:color="C0C0C0"/>
            </w:tcBorders>
            <w:shd w:val="clear" w:color="000000" w:fill="FFFFCC"/>
            <w:vAlign w:val="center"/>
            <w:hideMark/>
          </w:tcPr>
          <w:p w14:paraId="3A6A67E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1,80</w:t>
            </w:r>
          </w:p>
        </w:tc>
        <w:tc>
          <w:tcPr>
            <w:tcW w:w="1636" w:type="dxa"/>
            <w:tcBorders>
              <w:top w:val="nil"/>
              <w:left w:val="nil"/>
              <w:bottom w:val="single" w:sz="4" w:space="0" w:color="C0C0C0"/>
              <w:right w:val="single" w:sz="4" w:space="0" w:color="C0C0C0"/>
            </w:tcBorders>
            <w:shd w:val="clear" w:color="000000" w:fill="FFFFCC"/>
            <w:vAlign w:val="center"/>
            <w:hideMark/>
          </w:tcPr>
          <w:p w14:paraId="1F1FE91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1,80</w:t>
            </w:r>
          </w:p>
        </w:tc>
        <w:tc>
          <w:tcPr>
            <w:tcW w:w="1496" w:type="dxa"/>
            <w:tcBorders>
              <w:top w:val="nil"/>
              <w:left w:val="nil"/>
              <w:bottom w:val="single" w:sz="4" w:space="0" w:color="C0C0C0"/>
              <w:right w:val="single" w:sz="4" w:space="0" w:color="C0C0C0"/>
            </w:tcBorders>
            <w:shd w:val="clear" w:color="000000" w:fill="D7EAD3"/>
            <w:vAlign w:val="center"/>
            <w:hideMark/>
          </w:tcPr>
          <w:p w14:paraId="263E2D1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0,90</w:t>
            </w:r>
          </w:p>
        </w:tc>
        <w:tc>
          <w:tcPr>
            <w:tcW w:w="1316" w:type="dxa"/>
            <w:tcBorders>
              <w:top w:val="nil"/>
              <w:left w:val="nil"/>
              <w:bottom w:val="single" w:sz="4" w:space="0" w:color="C0C0C0"/>
              <w:right w:val="single" w:sz="4" w:space="0" w:color="C0C0C0"/>
            </w:tcBorders>
            <w:shd w:val="clear" w:color="000000" w:fill="D7EAD3"/>
            <w:vAlign w:val="center"/>
            <w:hideMark/>
          </w:tcPr>
          <w:p w14:paraId="3A53958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0,90</w:t>
            </w:r>
          </w:p>
        </w:tc>
        <w:tc>
          <w:tcPr>
            <w:tcW w:w="3196" w:type="dxa"/>
            <w:vMerge/>
            <w:tcBorders>
              <w:top w:val="single" w:sz="4" w:space="0" w:color="C0C0C0"/>
              <w:left w:val="nil"/>
              <w:bottom w:val="nil"/>
              <w:right w:val="single" w:sz="4" w:space="0" w:color="C0C0C0"/>
            </w:tcBorders>
            <w:vAlign w:val="center"/>
            <w:hideMark/>
          </w:tcPr>
          <w:p w14:paraId="339B55C6" w14:textId="77777777" w:rsidR="004474E2" w:rsidRPr="004474E2" w:rsidRDefault="004474E2" w:rsidP="004474E2">
            <w:pPr>
              <w:rPr>
                <w:rFonts w:ascii="Tahoma" w:hAnsi="Tahoma" w:cs="Tahoma"/>
                <w:sz w:val="13"/>
                <w:szCs w:val="13"/>
              </w:rPr>
            </w:pPr>
          </w:p>
        </w:tc>
      </w:tr>
      <w:tr w:rsidR="004474E2" w:rsidRPr="004474E2" w14:paraId="6710B992" w14:textId="77777777" w:rsidTr="004474E2">
        <w:trPr>
          <w:trHeight w:val="600"/>
          <w:jc w:val="center"/>
        </w:trPr>
        <w:tc>
          <w:tcPr>
            <w:tcW w:w="549" w:type="dxa"/>
            <w:tcBorders>
              <w:top w:val="nil"/>
              <w:left w:val="nil"/>
              <w:bottom w:val="nil"/>
              <w:right w:val="nil"/>
            </w:tcBorders>
            <w:shd w:val="clear" w:color="000000" w:fill="FFFF00"/>
            <w:noWrap/>
            <w:vAlign w:val="center"/>
            <w:hideMark/>
          </w:tcPr>
          <w:p w14:paraId="64318658"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ОР</w:t>
            </w:r>
          </w:p>
        </w:tc>
        <w:tc>
          <w:tcPr>
            <w:tcW w:w="490" w:type="dxa"/>
            <w:vMerge/>
            <w:tcBorders>
              <w:top w:val="nil"/>
              <w:left w:val="nil"/>
              <w:bottom w:val="nil"/>
              <w:right w:val="single" w:sz="4" w:space="0" w:color="C0C0C0"/>
            </w:tcBorders>
            <w:vAlign w:val="center"/>
            <w:hideMark/>
          </w:tcPr>
          <w:p w14:paraId="5AFBCA8A" w14:textId="77777777" w:rsidR="004474E2" w:rsidRPr="004474E2" w:rsidRDefault="004474E2" w:rsidP="004474E2">
            <w:pPr>
              <w:rPr>
                <w:rFonts w:ascii="Wingdings 2" w:hAnsi="Wingdings 2" w:cs="Tahoma"/>
                <w:color w:val="5A5A5A"/>
                <w:sz w:val="13"/>
                <w:szCs w:val="13"/>
              </w:rPr>
            </w:pPr>
          </w:p>
        </w:tc>
        <w:tc>
          <w:tcPr>
            <w:tcW w:w="996" w:type="dxa"/>
            <w:tcBorders>
              <w:top w:val="nil"/>
              <w:left w:val="nil"/>
              <w:bottom w:val="single" w:sz="4" w:space="0" w:color="C0C0C0"/>
              <w:right w:val="single" w:sz="4" w:space="0" w:color="C0C0C0"/>
            </w:tcBorders>
            <w:shd w:val="clear" w:color="auto" w:fill="auto"/>
            <w:vAlign w:val="center"/>
            <w:hideMark/>
          </w:tcPr>
          <w:p w14:paraId="0895F18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3.1.1.2</w:t>
            </w:r>
          </w:p>
        </w:tc>
        <w:tc>
          <w:tcPr>
            <w:tcW w:w="4219" w:type="dxa"/>
            <w:tcBorders>
              <w:top w:val="nil"/>
              <w:left w:val="nil"/>
              <w:bottom w:val="single" w:sz="4" w:space="0" w:color="C0C0C0"/>
              <w:right w:val="single" w:sz="4" w:space="0" w:color="C0C0C0"/>
            </w:tcBorders>
            <w:shd w:val="clear" w:color="auto" w:fill="auto"/>
            <w:vAlign w:val="center"/>
            <w:hideMark/>
          </w:tcPr>
          <w:p w14:paraId="7B601A10" w14:textId="77777777" w:rsidR="004474E2" w:rsidRPr="004474E2" w:rsidRDefault="004474E2" w:rsidP="004474E2">
            <w:pPr>
              <w:ind w:firstLineChars="300" w:firstLine="390"/>
              <w:rPr>
                <w:rFonts w:ascii="Tahoma" w:hAnsi="Tahoma" w:cs="Tahoma"/>
                <w:sz w:val="13"/>
                <w:szCs w:val="13"/>
              </w:rPr>
            </w:pPr>
            <w:r w:rsidRPr="004474E2">
              <w:rPr>
                <w:rFonts w:ascii="Tahoma" w:hAnsi="Tahoma" w:cs="Tahoma"/>
                <w:sz w:val="13"/>
                <w:szCs w:val="13"/>
              </w:rPr>
              <w:t>Цена</w:t>
            </w:r>
          </w:p>
        </w:tc>
        <w:tc>
          <w:tcPr>
            <w:tcW w:w="1126" w:type="dxa"/>
            <w:tcBorders>
              <w:top w:val="nil"/>
              <w:left w:val="nil"/>
              <w:bottom w:val="single" w:sz="4" w:space="0" w:color="C0C0C0"/>
              <w:right w:val="single" w:sz="4" w:space="0" w:color="C0C0C0"/>
            </w:tcBorders>
            <w:shd w:val="clear" w:color="auto" w:fill="auto"/>
            <w:vAlign w:val="center"/>
            <w:hideMark/>
          </w:tcPr>
          <w:p w14:paraId="30D4DD5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руб/</w:t>
            </w:r>
          </w:p>
        </w:tc>
        <w:tc>
          <w:tcPr>
            <w:tcW w:w="1641" w:type="dxa"/>
            <w:tcBorders>
              <w:top w:val="nil"/>
              <w:left w:val="nil"/>
              <w:bottom w:val="single" w:sz="4" w:space="0" w:color="C0C0C0"/>
              <w:right w:val="single" w:sz="4" w:space="0" w:color="C0C0C0"/>
            </w:tcBorders>
            <w:shd w:val="clear" w:color="000000" w:fill="FFFFCC"/>
            <w:vAlign w:val="center"/>
            <w:hideMark/>
          </w:tcPr>
          <w:p w14:paraId="713BFA1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51 015,13</w:t>
            </w:r>
          </w:p>
        </w:tc>
        <w:tc>
          <w:tcPr>
            <w:tcW w:w="1495" w:type="dxa"/>
            <w:tcBorders>
              <w:top w:val="nil"/>
              <w:left w:val="nil"/>
              <w:bottom w:val="single" w:sz="4" w:space="0" w:color="C0C0C0"/>
              <w:right w:val="single" w:sz="4" w:space="0" w:color="C0C0C0"/>
            </w:tcBorders>
            <w:shd w:val="clear" w:color="000000" w:fill="FFFF00"/>
            <w:vAlign w:val="center"/>
            <w:hideMark/>
          </w:tcPr>
          <w:p w14:paraId="24F639F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61 218,16</w:t>
            </w:r>
          </w:p>
        </w:tc>
        <w:tc>
          <w:tcPr>
            <w:tcW w:w="1556" w:type="dxa"/>
            <w:tcBorders>
              <w:top w:val="nil"/>
              <w:left w:val="nil"/>
              <w:bottom w:val="single" w:sz="4" w:space="0" w:color="C0C0C0"/>
              <w:right w:val="single" w:sz="4" w:space="0" w:color="C0C0C0"/>
            </w:tcBorders>
            <w:shd w:val="clear" w:color="000000" w:fill="FFFFCC"/>
            <w:vAlign w:val="center"/>
            <w:hideMark/>
          </w:tcPr>
          <w:p w14:paraId="151BA60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56 886,74</w:t>
            </w:r>
          </w:p>
        </w:tc>
        <w:tc>
          <w:tcPr>
            <w:tcW w:w="1456" w:type="dxa"/>
            <w:tcBorders>
              <w:top w:val="nil"/>
              <w:left w:val="nil"/>
              <w:bottom w:val="single" w:sz="4" w:space="0" w:color="C0C0C0"/>
              <w:right w:val="single" w:sz="4" w:space="0" w:color="C0C0C0"/>
            </w:tcBorders>
            <w:shd w:val="clear" w:color="000000" w:fill="D7EAD3"/>
            <w:vAlign w:val="center"/>
            <w:hideMark/>
          </w:tcPr>
          <w:p w14:paraId="60BC614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56 886,74</w:t>
            </w:r>
          </w:p>
        </w:tc>
        <w:tc>
          <w:tcPr>
            <w:tcW w:w="1696" w:type="dxa"/>
            <w:tcBorders>
              <w:top w:val="nil"/>
              <w:left w:val="nil"/>
              <w:bottom w:val="single" w:sz="4" w:space="0" w:color="C0C0C0"/>
              <w:right w:val="single" w:sz="4" w:space="0" w:color="C0C0C0"/>
            </w:tcBorders>
            <w:shd w:val="clear" w:color="000000" w:fill="D7EAD3"/>
            <w:vAlign w:val="center"/>
            <w:hideMark/>
          </w:tcPr>
          <w:p w14:paraId="35EDF19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56 886,74</w:t>
            </w:r>
          </w:p>
        </w:tc>
        <w:tc>
          <w:tcPr>
            <w:tcW w:w="2476" w:type="dxa"/>
            <w:vMerge/>
            <w:tcBorders>
              <w:top w:val="single" w:sz="4" w:space="0" w:color="C0C0C0"/>
              <w:left w:val="nil"/>
              <w:bottom w:val="nil"/>
              <w:right w:val="single" w:sz="4" w:space="0" w:color="C0C0C0"/>
            </w:tcBorders>
            <w:vAlign w:val="center"/>
            <w:hideMark/>
          </w:tcPr>
          <w:p w14:paraId="0459D1D3" w14:textId="77777777" w:rsidR="004474E2" w:rsidRPr="004474E2" w:rsidRDefault="004474E2" w:rsidP="004474E2">
            <w:pPr>
              <w:rPr>
                <w:rFonts w:ascii="Tahoma" w:hAnsi="Tahoma" w:cs="Tahoma"/>
                <w:sz w:val="13"/>
                <w:szCs w:val="13"/>
              </w:rPr>
            </w:pPr>
          </w:p>
        </w:tc>
        <w:tc>
          <w:tcPr>
            <w:tcW w:w="1616" w:type="dxa"/>
            <w:tcBorders>
              <w:top w:val="nil"/>
              <w:left w:val="nil"/>
              <w:bottom w:val="single" w:sz="4" w:space="0" w:color="C0C0C0"/>
              <w:right w:val="single" w:sz="4" w:space="0" w:color="C0C0C0"/>
            </w:tcBorders>
            <w:shd w:val="clear" w:color="000000" w:fill="FFFFCC"/>
            <w:vAlign w:val="center"/>
            <w:hideMark/>
          </w:tcPr>
          <w:p w14:paraId="04D3465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70 250,27</w:t>
            </w:r>
          </w:p>
        </w:tc>
        <w:tc>
          <w:tcPr>
            <w:tcW w:w="1636" w:type="dxa"/>
            <w:tcBorders>
              <w:top w:val="nil"/>
              <w:left w:val="nil"/>
              <w:bottom w:val="single" w:sz="4" w:space="0" w:color="C0C0C0"/>
              <w:right w:val="single" w:sz="4" w:space="0" w:color="C0C0C0"/>
            </w:tcBorders>
            <w:shd w:val="clear" w:color="000000" w:fill="FFFFCC"/>
            <w:vAlign w:val="center"/>
            <w:hideMark/>
          </w:tcPr>
          <w:p w14:paraId="383D9A3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68 264,09</w:t>
            </w:r>
          </w:p>
        </w:tc>
        <w:tc>
          <w:tcPr>
            <w:tcW w:w="1496" w:type="dxa"/>
            <w:tcBorders>
              <w:top w:val="nil"/>
              <w:left w:val="nil"/>
              <w:bottom w:val="single" w:sz="4" w:space="0" w:color="C0C0C0"/>
              <w:right w:val="single" w:sz="4" w:space="0" w:color="C0C0C0"/>
            </w:tcBorders>
            <w:shd w:val="clear" w:color="000000" w:fill="D7EAD3"/>
            <w:vAlign w:val="center"/>
            <w:hideMark/>
          </w:tcPr>
          <w:p w14:paraId="2E53304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68 264,09</w:t>
            </w:r>
          </w:p>
        </w:tc>
        <w:tc>
          <w:tcPr>
            <w:tcW w:w="1316" w:type="dxa"/>
            <w:tcBorders>
              <w:top w:val="nil"/>
              <w:left w:val="nil"/>
              <w:bottom w:val="single" w:sz="4" w:space="0" w:color="C0C0C0"/>
              <w:right w:val="single" w:sz="4" w:space="0" w:color="C0C0C0"/>
            </w:tcBorders>
            <w:shd w:val="clear" w:color="000000" w:fill="D7EAD3"/>
            <w:vAlign w:val="center"/>
            <w:hideMark/>
          </w:tcPr>
          <w:p w14:paraId="487052B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68 264,09</w:t>
            </w:r>
          </w:p>
        </w:tc>
        <w:tc>
          <w:tcPr>
            <w:tcW w:w="3196" w:type="dxa"/>
            <w:vMerge/>
            <w:tcBorders>
              <w:top w:val="single" w:sz="4" w:space="0" w:color="C0C0C0"/>
              <w:left w:val="nil"/>
              <w:bottom w:val="nil"/>
              <w:right w:val="single" w:sz="4" w:space="0" w:color="C0C0C0"/>
            </w:tcBorders>
            <w:vAlign w:val="center"/>
            <w:hideMark/>
          </w:tcPr>
          <w:p w14:paraId="1821E311" w14:textId="77777777" w:rsidR="004474E2" w:rsidRPr="004474E2" w:rsidRDefault="004474E2" w:rsidP="004474E2">
            <w:pPr>
              <w:rPr>
                <w:rFonts w:ascii="Tahoma" w:hAnsi="Tahoma" w:cs="Tahoma"/>
                <w:sz w:val="13"/>
                <w:szCs w:val="13"/>
              </w:rPr>
            </w:pPr>
          </w:p>
        </w:tc>
      </w:tr>
      <w:tr w:rsidR="004474E2" w:rsidRPr="004474E2" w14:paraId="409A4E34" w14:textId="77777777" w:rsidTr="004474E2">
        <w:trPr>
          <w:trHeight w:val="990"/>
          <w:jc w:val="center"/>
        </w:trPr>
        <w:tc>
          <w:tcPr>
            <w:tcW w:w="549" w:type="dxa"/>
            <w:tcBorders>
              <w:top w:val="nil"/>
              <w:left w:val="nil"/>
              <w:bottom w:val="nil"/>
              <w:right w:val="nil"/>
            </w:tcBorders>
            <w:shd w:val="clear" w:color="000000" w:fill="FFFF00"/>
            <w:noWrap/>
            <w:vAlign w:val="center"/>
            <w:hideMark/>
          </w:tcPr>
          <w:p w14:paraId="07AC114D"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ОР</w:t>
            </w:r>
          </w:p>
        </w:tc>
        <w:tc>
          <w:tcPr>
            <w:tcW w:w="490" w:type="dxa"/>
            <w:tcBorders>
              <w:top w:val="nil"/>
              <w:left w:val="nil"/>
              <w:bottom w:val="nil"/>
              <w:right w:val="nil"/>
            </w:tcBorders>
            <w:shd w:val="clear" w:color="auto" w:fill="auto"/>
            <w:vAlign w:val="center"/>
            <w:hideMark/>
          </w:tcPr>
          <w:p w14:paraId="6F2062BA"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48787CC5"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3.2</w:t>
            </w:r>
          </w:p>
        </w:tc>
        <w:tc>
          <w:tcPr>
            <w:tcW w:w="4219" w:type="dxa"/>
            <w:tcBorders>
              <w:top w:val="nil"/>
              <w:left w:val="nil"/>
              <w:bottom w:val="single" w:sz="4" w:space="0" w:color="C0C0C0"/>
              <w:right w:val="single" w:sz="4" w:space="0" w:color="C0C0C0"/>
            </w:tcBorders>
            <w:shd w:val="clear" w:color="auto" w:fill="auto"/>
            <w:vAlign w:val="center"/>
            <w:hideMark/>
          </w:tcPr>
          <w:p w14:paraId="51576D81" w14:textId="77777777" w:rsidR="004474E2" w:rsidRPr="004474E2" w:rsidRDefault="004474E2" w:rsidP="004474E2">
            <w:pPr>
              <w:ind w:firstLineChars="100" w:firstLine="131"/>
              <w:rPr>
                <w:rFonts w:ascii="Tahoma" w:hAnsi="Tahoma" w:cs="Tahoma"/>
                <w:b/>
                <w:bCs/>
                <w:sz w:val="13"/>
                <w:szCs w:val="13"/>
              </w:rPr>
            </w:pPr>
            <w:r w:rsidRPr="004474E2">
              <w:rPr>
                <w:rFonts w:ascii="Tahoma" w:hAnsi="Tahoma" w:cs="Tahoma"/>
                <w:b/>
                <w:bCs/>
                <w:sz w:val="13"/>
                <w:szCs w:val="13"/>
              </w:rPr>
              <w:t>Материалы и запасные части</w:t>
            </w:r>
          </w:p>
        </w:tc>
        <w:tc>
          <w:tcPr>
            <w:tcW w:w="1126" w:type="dxa"/>
            <w:tcBorders>
              <w:top w:val="nil"/>
              <w:left w:val="nil"/>
              <w:bottom w:val="single" w:sz="4" w:space="0" w:color="C0C0C0"/>
              <w:right w:val="single" w:sz="4" w:space="0" w:color="C0C0C0"/>
            </w:tcBorders>
            <w:shd w:val="clear" w:color="auto" w:fill="auto"/>
            <w:vAlign w:val="center"/>
            <w:hideMark/>
          </w:tcPr>
          <w:p w14:paraId="2210C2D6"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641" w:type="dxa"/>
            <w:tcBorders>
              <w:top w:val="nil"/>
              <w:left w:val="nil"/>
              <w:bottom w:val="single" w:sz="4" w:space="0" w:color="C0C0C0"/>
              <w:right w:val="single" w:sz="4" w:space="0" w:color="C0C0C0"/>
            </w:tcBorders>
            <w:shd w:val="clear" w:color="000000" w:fill="FFFFCC"/>
            <w:vAlign w:val="center"/>
            <w:hideMark/>
          </w:tcPr>
          <w:p w14:paraId="780F3E77"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14,41</w:t>
            </w:r>
          </w:p>
        </w:tc>
        <w:tc>
          <w:tcPr>
            <w:tcW w:w="1495" w:type="dxa"/>
            <w:tcBorders>
              <w:top w:val="nil"/>
              <w:left w:val="nil"/>
              <w:bottom w:val="single" w:sz="4" w:space="0" w:color="C0C0C0"/>
              <w:right w:val="single" w:sz="4" w:space="0" w:color="C0C0C0"/>
            </w:tcBorders>
            <w:shd w:val="clear" w:color="000000" w:fill="FFFFCC"/>
            <w:vAlign w:val="center"/>
            <w:hideMark/>
          </w:tcPr>
          <w:p w14:paraId="7BDC5A4E"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17,29</w:t>
            </w:r>
          </w:p>
        </w:tc>
        <w:tc>
          <w:tcPr>
            <w:tcW w:w="1556" w:type="dxa"/>
            <w:tcBorders>
              <w:top w:val="nil"/>
              <w:left w:val="nil"/>
              <w:bottom w:val="single" w:sz="4" w:space="0" w:color="C0C0C0"/>
              <w:right w:val="single" w:sz="4" w:space="0" w:color="C0C0C0"/>
            </w:tcBorders>
            <w:shd w:val="clear" w:color="000000" w:fill="FFFFCC"/>
            <w:vAlign w:val="center"/>
            <w:hideMark/>
          </w:tcPr>
          <w:p w14:paraId="4F8164E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16,07</w:t>
            </w:r>
          </w:p>
        </w:tc>
        <w:tc>
          <w:tcPr>
            <w:tcW w:w="1456" w:type="dxa"/>
            <w:tcBorders>
              <w:top w:val="nil"/>
              <w:left w:val="nil"/>
              <w:bottom w:val="single" w:sz="4" w:space="0" w:color="C0C0C0"/>
              <w:right w:val="single" w:sz="4" w:space="0" w:color="C0C0C0"/>
            </w:tcBorders>
            <w:shd w:val="clear" w:color="000000" w:fill="D7EAD3"/>
            <w:vAlign w:val="center"/>
            <w:hideMark/>
          </w:tcPr>
          <w:p w14:paraId="320A15BE"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8,03</w:t>
            </w:r>
          </w:p>
        </w:tc>
        <w:tc>
          <w:tcPr>
            <w:tcW w:w="1696" w:type="dxa"/>
            <w:tcBorders>
              <w:top w:val="nil"/>
              <w:left w:val="nil"/>
              <w:bottom w:val="single" w:sz="4" w:space="0" w:color="C0C0C0"/>
              <w:right w:val="single" w:sz="4" w:space="0" w:color="C0C0C0"/>
            </w:tcBorders>
            <w:shd w:val="clear" w:color="000000" w:fill="D7EAD3"/>
            <w:vAlign w:val="center"/>
            <w:hideMark/>
          </w:tcPr>
          <w:p w14:paraId="47F0E999"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8,03</w:t>
            </w:r>
          </w:p>
        </w:tc>
        <w:tc>
          <w:tcPr>
            <w:tcW w:w="2476" w:type="dxa"/>
            <w:vMerge/>
            <w:tcBorders>
              <w:top w:val="single" w:sz="4" w:space="0" w:color="C0C0C0"/>
              <w:left w:val="nil"/>
              <w:bottom w:val="nil"/>
              <w:right w:val="single" w:sz="4" w:space="0" w:color="C0C0C0"/>
            </w:tcBorders>
            <w:vAlign w:val="center"/>
            <w:hideMark/>
          </w:tcPr>
          <w:p w14:paraId="003E68AE" w14:textId="77777777" w:rsidR="004474E2" w:rsidRPr="004474E2" w:rsidRDefault="004474E2" w:rsidP="004474E2">
            <w:pPr>
              <w:rPr>
                <w:rFonts w:ascii="Tahoma" w:hAnsi="Tahoma" w:cs="Tahoma"/>
                <w:sz w:val="13"/>
                <w:szCs w:val="13"/>
              </w:rPr>
            </w:pPr>
          </w:p>
        </w:tc>
        <w:tc>
          <w:tcPr>
            <w:tcW w:w="1616" w:type="dxa"/>
            <w:tcBorders>
              <w:top w:val="nil"/>
              <w:left w:val="nil"/>
              <w:bottom w:val="single" w:sz="4" w:space="0" w:color="C0C0C0"/>
              <w:right w:val="single" w:sz="4" w:space="0" w:color="C0C0C0"/>
            </w:tcBorders>
            <w:shd w:val="clear" w:color="000000" w:fill="FFFFCC"/>
            <w:vAlign w:val="center"/>
            <w:hideMark/>
          </w:tcPr>
          <w:p w14:paraId="7542835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19,84</w:t>
            </w:r>
          </w:p>
        </w:tc>
        <w:tc>
          <w:tcPr>
            <w:tcW w:w="1636" w:type="dxa"/>
            <w:tcBorders>
              <w:top w:val="nil"/>
              <w:left w:val="nil"/>
              <w:bottom w:val="single" w:sz="4" w:space="0" w:color="C0C0C0"/>
              <w:right w:val="single" w:sz="4" w:space="0" w:color="C0C0C0"/>
            </w:tcBorders>
            <w:shd w:val="clear" w:color="000000" w:fill="FFFFCC"/>
            <w:vAlign w:val="center"/>
            <w:hideMark/>
          </w:tcPr>
          <w:p w14:paraId="13B6BB2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19,28</w:t>
            </w:r>
          </w:p>
        </w:tc>
        <w:tc>
          <w:tcPr>
            <w:tcW w:w="1496" w:type="dxa"/>
            <w:tcBorders>
              <w:top w:val="nil"/>
              <w:left w:val="nil"/>
              <w:bottom w:val="single" w:sz="4" w:space="0" w:color="C0C0C0"/>
              <w:right w:val="single" w:sz="4" w:space="0" w:color="C0C0C0"/>
            </w:tcBorders>
            <w:shd w:val="clear" w:color="000000" w:fill="D7EAD3"/>
            <w:vAlign w:val="center"/>
            <w:hideMark/>
          </w:tcPr>
          <w:p w14:paraId="64361E08"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9,64</w:t>
            </w:r>
          </w:p>
        </w:tc>
        <w:tc>
          <w:tcPr>
            <w:tcW w:w="1316" w:type="dxa"/>
            <w:tcBorders>
              <w:top w:val="nil"/>
              <w:left w:val="nil"/>
              <w:bottom w:val="single" w:sz="4" w:space="0" w:color="C0C0C0"/>
              <w:right w:val="single" w:sz="4" w:space="0" w:color="C0C0C0"/>
            </w:tcBorders>
            <w:shd w:val="clear" w:color="000000" w:fill="D7EAD3"/>
            <w:vAlign w:val="center"/>
            <w:hideMark/>
          </w:tcPr>
          <w:p w14:paraId="0B2AFD77"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9,64</w:t>
            </w:r>
          </w:p>
        </w:tc>
        <w:tc>
          <w:tcPr>
            <w:tcW w:w="3196" w:type="dxa"/>
            <w:vMerge/>
            <w:tcBorders>
              <w:top w:val="single" w:sz="4" w:space="0" w:color="C0C0C0"/>
              <w:left w:val="nil"/>
              <w:bottom w:val="nil"/>
              <w:right w:val="single" w:sz="4" w:space="0" w:color="C0C0C0"/>
            </w:tcBorders>
            <w:vAlign w:val="center"/>
            <w:hideMark/>
          </w:tcPr>
          <w:p w14:paraId="0B4A6892" w14:textId="77777777" w:rsidR="004474E2" w:rsidRPr="004474E2" w:rsidRDefault="004474E2" w:rsidP="004474E2">
            <w:pPr>
              <w:rPr>
                <w:rFonts w:ascii="Tahoma" w:hAnsi="Tahoma" w:cs="Tahoma"/>
                <w:sz w:val="13"/>
                <w:szCs w:val="13"/>
              </w:rPr>
            </w:pPr>
          </w:p>
        </w:tc>
      </w:tr>
      <w:tr w:rsidR="004474E2" w:rsidRPr="004474E2" w14:paraId="23F78B59" w14:textId="77777777" w:rsidTr="004474E2">
        <w:trPr>
          <w:trHeight w:val="450"/>
          <w:jc w:val="center"/>
        </w:trPr>
        <w:tc>
          <w:tcPr>
            <w:tcW w:w="549" w:type="dxa"/>
            <w:tcBorders>
              <w:top w:val="nil"/>
              <w:left w:val="nil"/>
              <w:bottom w:val="nil"/>
              <w:right w:val="nil"/>
            </w:tcBorders>
            <w:shd w:val="clear" w:color="000000" w:fill="FABF8F"/>
            <w:noWrap/>
            <w:vAlign w:val="center"/>
            <w:hideMark/>
          </w:tcPr>
          <w:p w14:paraId="7AB6FE53"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ЭР</w:t>
            </w:r>
          </w:p>
        </w:tc>
        <w:tc>
          <w:tcPr>
            <w:tcW w:w="490" w:type="dxa"/>
            <w:tcBorders>
              <w:top w:val="nil"/>
              <w:left w:val="nil"/>
              <w:bottom w:val="nil"/>
              <w:right w:val="nil"/>
            </w:tcBorders>
            <w:shd w:val="clear" w:color="auto" w:fill="auto"/>
            <w:vAlign w:val="center"/>
            <w:hideMark/>
          </w:tcPr>
          <w:p w14:paraId="5947A366"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2C54539A"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3.3</w:t>
            </w:r>
          </w:p>
        </w:tc>
        <w:tc>
          <w:tcPr>
            <w:tcW w:w="4219" w:type="dxa"/>
            <w:tcBorders>
              <w:top w:val="nil"/>
              <w:left w:val="nil"/>
              <w:bottom w:val="single" w:sz="4" w:space="0" w:color="C0C0C0"/>
              <w:right w:val="single" w:sz="4" w:space="0" w:color="C0C0C0"/>
            </w:tcBorders>
            <w:shd w:val="clear" w:color="auto" w:fill="auto"/>
            <w:vAlign w:val="center"/>
            <w:hideMark/>
          </w:tcPr>
          <w:p w14:paraId="3A1802BA" w14:textId="77777777" w:rsidR="004474E2" w:rsidRPr="004474E2" w:rsidRDefault="004474E2" w:rsidP="004474E2">
            <w:pPr>
              <w:ind w:firstLineChars="100" w:firstLine="131"/>
              <w:rPr>
                <w:rFonts w:ascii="Tahoma" w:hAnsi="Tahoma" w:cs="Tahoma"/>
                <w:b/>
                <w:bCs/>
                <w:sz w:val="13"/>
                <w:szCs w:val="13"/>
              </w:rPr>
            </w:pPr>
            <w:r w:rsidRPr="004474E2">
              <w:rPr>
                <w:rFonts w:ascii="Tahoma" w:hAnsi="Tahoma" w:cs="Tahoma"/>
                <w:b/>
                <w:bCs/>
                <w:sz w:val="13"/>
                <w:szCs w:val="13"/>
              </w:rPr>
              <w:t>Затраты на покупную электрическую энергию, по уровням напряжения:</w:t>
            </w:r>
          </w:p>
        </w:tc>
        <w:tc>
          <w:tcPr>
            <w:tcW w:w="1126" w:type="dxa"/>
            <w:tcBorders>
              <w:top w:val="nil"/>
              <w:left w:val="nil"/>
              <w:bottom w:val="single" w:sz="4" w:space="0" w:color="C0C0C0"/>
              <w:right w:val="single" w:sz="4" w:space="0" w:color="C0C0C0"/>
            </w:tcBorders>
            <w:shd w:val="clear" w:color="auto" w:fill="auto"/>
            <w:vAlign w:val="center"/>
            <w:hideMark/>
          </w:tcPr>
          <w:p w14:paraId="462D73DC"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641" w:type="dxa"/>
            <w:tcBorders>
              <w:top w:val="nil"/>
              <w:left w:val="nil"/>
              <w:bottom w:val="single" w:sz="4" w:space="0" w:color="C0C0C0"/>
              <w:right w:val="single" w:sz="4" w:space="0" w:color="C0C0C0"/>
            </w:tcBorders>
            <w:shd w:val="clear" w:color="000000" w:fill="D7EAD3"/>
            <w:vAlign w:val="center"/>
            <w:hideMark/>
          </w:tcPr>
          <w:p w14:paraId="58C2940A"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3 628,29</w:t>
            </w:r>
          </w:p>
        </w:tc>
        <w:tc>
          <w:tcPr>
            <w:tcW w:w="1495" w:type="dxa"/>
            <w:tcBorders>
              <w:top w:val="nil"/>
              <w:left w:val="nil"/>
              <w:bottom w:val="single" w:sz="4" w:space="0" w:color="C0C0C0"/>
              <w:right w:val="single" w:sz="4" w:space="0" w:color="C0C0C0"/>
            </w:tcBorders>
            <w:shd w:val="clear" w:color="000000" w:fill="D7EAD3"/>
            <w:vAlign w:val="center"/>
            <w:hideMark/>
          </w:tcPr>
          <w:p w14:paraId="3BB62AA9"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3 628,29</w:t>
            </w:r>
          </w:p>
        </w:tc>
        <w:tc>
          <w:tcPr>
            <w:tcW w:w="1556" w:type="dxa"/>
            <w:tcBorders>
              <w:top w:val="nil"/>
              <w:left w:val="nil"/>
              <w:bottom w:val="single" w:sz="4" w:space="0" w:color="C0C0C0"/>
              <w:right w:val="single" w:sz="4" w:space="0" w:color="C0C0C0"/>
            </w:tcBorders>
            <w:shd w:val="clear" w:color="000000" w:fill="D7EAD3"/>
            <w:vAlign w:val="center"/>
            <w:hideMark/>
          </w:tcPr>
          <w:p w14:paraId="568F65DE"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4 006,50</w:t>
            </w:r>
          </w:p>
        </w:tc>
        <w:tc>
          <w:tcPr>
            <w:tcW w:w="1456" w:type="dxa"/>
            <w:tcBorders>
              <w:top w:val="nil"/>
              <w:left w:val="nil"/>
              <w:bottom w:val="single" w:sz="4" w:space="0" w:color="C0C0C0"/>
              <w:right w:val="single" w:sz="4" w:space="0" w:color="C0C0C0"/>
            </w:tcBorders>
            <w:shd w:val="clear" w:color="000000" w:fill="D7EAD3"/>
            <w:vAlign w:val="center"/>
            <w:hideMark/>
          </w:tcPr>
          <w:p w14:paraId="5643D2A2"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2 003,25</w:t>
            </w:r>
          </w:p>
        </w:tc>
        <w:tc>
          <w:tcPr>
            <w:tcW w:w="1696" w:type="dxa"/>
            <w:tcBorders>
              <w:top w:val="nil"/>
              <w:left w:val="nil"/>
              <w:bottom w:val="single" w:sz="4" w:space="0" w:color="C0C0C0"/>
              <w:right w:val="single" w:sz="4" w:space="0" w:color="C0C0C0"/>
            </w:tcBorders>
            <w:shd w:val="clear" w:color="000000" w:fill="D7EAD3"/>
            <w:vAlign w:val="center"/>
            <w:hideMark/>
          </w:tcPr>
          <w:p w14:paraId="02F47AA8"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2 003,25</w:t>
            </w:r>
          </w:p>
        </w:tc>
        <w:tc>
          <w:tcPr>
            <w:tcW w:w="2476" w:type="dxa"/>
            <w:tcBorders>
              <w:top w:val="nil"/>
              <w:left w:val="nil"/>
              <w:bottom w:val="single" w:sz="4" w:space="0" w:color="C0C0C0"/>
              <w:right w:val="single" w:sz="4" w:space="0" w:color="C0C0C0"/>
            </w:tcBorders>
            <w:shd w:val="clear" w:color="000000" w:fill="FFFFCC"/>
            <w:vAlign w:val="center"/>
            <w:hideMark/>
          </w:tcPr>
          <w:p w14:paraId="78121E6C"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616" w:type="dxa"/>
            <w:tcBorders>
              <w:top w:val="nil"/>
              <w:left w:val="nil"/>
              <w:bottom w:val="single" w:sz="4" w:space="0" w:color="C0C0C0"/>
              <w:right w:val="single" w:sz="4" w:space="0" w:color="C0C0C0"/>
            </w:tcBorders>
            <w:shd w:val="clear" w:color="000000" w:fill="D7EAD3"/>
            <w:vAlign w:val="center"/>
            <w:hideMark/>
          </w:tcPr>
          <w:p w14:paraId="6A26198F"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4 757,09</w:t>
            </w:r>
          </w:p>
        </w:tc>
        <w:tc>
          <w:tcPr>
            <w:tcW w:w="1636" w:type="dxa"/>
            <w:tcBorders>
              <w:top w:val="nil"/>
              <w:left w:val="nil"/>
              <w:bottom w:val="single" w:sz="4" w:space="0" w:color="C0C0C0"/>
              <w:right w:val="single" w:sz="4" w:space="0" w:color="C0C0C0"/>
            </w:tcBorders>
            <w:shd w:val="clear" w:color="000000" w:fill="D7EAD3"/>
            <w:vAlign w:val="center"/>
            <w:hideMark/>
          </w:tcPr>
          <w:p w14:paraId="52AF6B53"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4 807,80</w:t>
            </w:r>
          </w:p>
        </w:tc>
        <w:tc>
          <w:tcPr>
            <w:tcW w:w="1496" w:type="dxa"/>
            <w:tcBorders>
              <w:top w:val="nil"/>
              <w:left w:val="nil"/>
              <w:bottom w:val="single" w:sz="4" w:space="0" w:color="C0C0C0"/>
              <w:right w:val="single" w:sz="4" w:space="0" w:color="C0C0C0"/>
            </w:tcBorders>
            <w:shd w:val="clear" w:color="000000" w:fill="D7EAD3"/>
            <w:vAlign w:val="center"/>
            <w:hideMark/>
          </w:tcPr>
          <w:p w14:paraId="2EB529F8"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2 403,90</w:t>
            </w:r>
          </w:p>
        </w:tc>
        <w:tc>
          <w:tcPr>
            <w:tcW w:w="1316" w:type="dxa"/>
            <w:tcBorders>
              <w:top w:val="nil"/>
              <w:left w:val="nil"/>
              <w:bottom w:val="single" w:sz="4" w:space="0" w:color="C0C0C0"/>
              <w:right w:val="single" w:sz="4" w:space="0" w:color="C0C0C0"/>
            </w:tcBorders>
            <w:shd w:val="clear" w:color="000000" w:fill="D7EAD3"/>
            <w:vAlign w:val="center"/>
            <w:hideMark/>
          </w:tcPr>
          <w:p w14:paraId="7717C843"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2 403,90</w:t>
            </w:r>
          </w:p>
        </w:tc>
        <w:tc>
          <w:tcPr>
            <w:tcW w:w="3196" w:type="dxa"/>
            <w:tcBorders>
              <w:top w:val="nil"/>
              <w:left w:val="nil"/>
              <w:bottom w:val="single" w:sz="4" w:space="0" w:color="C0C0C0"/>
              <w:right w:val="single" w:sz="4" w:space="0" w:color="C0C0C0"/>
            </w:tcBorders>
            <w:shd w:val="clear" w:color="000000" w:fill="FFFFCC"/>
            <w:vAlign w:val="center"/>
            <w:hideMark/>
          </w:tcPr>
          <w:p w14:paraId="666AA2E1"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r>
      <w:tr w:rsidR="004474E2" w:rsidRPr="004474E2" w14:paraId="4C26866C" w14:textId="77777777" w:rsidTr="004474E2">
        <w:trPr>
          <w:trHeight w:val="300"/>
          <w:jc w:val="center"/>
        </w:trPr>
        <w:tc>
          <w:tcPr>
            <w:tcW w:w="549" w:type="dxa"/>
            <w:tcBorders>
              <w:top w:val="nil"/>
              <w:left w:val="nil"/>
              <w:bottom w:val="nil"/>
              <w:right w:val="nil"/>
            </w:tcBorders>
            <w:shd w:val="clear" w:color="000000" w:fill="FABF8F"/>
            <w:noWrap/>
            <w:vAlign w:val="center"/>
            <w:hideMark/>
          </w:tcPr>
          <w:p w14:paraId="6AA9A79A"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ЭР</w:t>
            </w:r>
          </w:p>
        </w:tc>
        <w:tc>
          <w:tcPr>
            <w:tcW w:w="490" w:type="dxa"/>
            <w:tcBorders>
              <w:top w:val="nil"/>
              <w:left w:val="nil"/>
              <w:bottom w:val="nil"/>
              <w:right w:val="nil"/>
            </w:tcBorders>
            <w:shd w:val="clear" w:color="auto" w:fill="auto"/>
            <w:vAlign w:val="center"/>
            <w:hideMark/>
          </w:tcPr>
          <w:p w14:paraId="098FA9B9"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676ECB7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3.3.0.1</w:t>
            </w:r>
          </w:p>
        </w:tc>
        <w:tc>
          <w:tcPr>
            <w:tcW w:w="4219" w:type="dxa"/>
            <w:tcBorders>
              <w:top w:val="nil"/>
              <w:left w:val="nil"/>
              <w:bottom w:val="single" w:sz="4" w:space="0" w:color="C0C0C0"/>
              <w:right w:val="single" w:sz="4" w:space="0" w:color="C0C0C0"/>
            </w:tcBorders>
            <w:shd w:val="clear" w:color="auto" w:fill="auto"/>
            <w:vAlign w:val="center"/>
            <w:hideMark/>
          </w:tcPr>
          <w:p w14:paraId="208062FB" w14:textId="77777777" w:rsidR="004474E2" w:rsidRPr="004474E2" w:rsidRDefault="004474E2" w:rsidP="004474E2">
            <w:pPr>
              <w:ind w:firstLineChars="300" w:firstLine="390"/>
              <w:rPr>
                <w:rFonts w:ascii="Tahoma" w:hAnsi="Tahoma" w:cs="Tahoma"/>
                <w:sz w:val="13"/>
                <w:szCs w:val="13"/>
              </w:rPr>
            </w:pPr>
            <w:r w:rsidRPr="004474E2">
              <w:rPr>
                <w:rFonts w:ascii="Tahoma" w:hAnsi="Tahoma" w:cs="Tahoma"/>
                <w:sz w:val="13"/>
                <w:szCs w:val="13"/>
              </w:rPr>
              <w:t>Средний тариф на энергию</w:t>
            </w:r>
          </w:p>
        </w:tc>
        <w:tc>
          <w:tcPr>
            <w:tcW w:w="1126" w:type="dxa"/>
            <w:tcBorders>
              <w:top w:val="nil"/>
              <w:left w:val="nil"/>
              <w:bottom w:val="single" w:sz="4" w:space="0" w:color="C0C0C0"/>
              <w:right w:val="single" w:sz="4" w:space="0" w:color="C0C0C0"/>
            </w:tcBorders>
            <w:shd w:val="clear" w:color="auto" w:fill="auto"/>
            <w:vAlign w:val="center"/>
            <w:hideMark/>
          </w:tcPr>
          <w:p w14:paraId="78620D5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руб/кВт.ч</w:t>
            </w:r>
          </w:p>
        </w:tc>
        <w:tc>
          <w:tcPr>
            <w:tcW w:w="1641" w:type="dxa"/>
            <w:tcBorders>
              <w:top w:val="nil"/>
              <w:left w:val="nil"/>
              <w:bottom w:val="single" w:sz="4" w:space="0" w:color="C0C0C0"/>
              <w:right w:val="single" w:sz="4" w:space="0" w:color="C0C0C0"/>
            </w:tcBorders>
            <w:shd w:val="clear" w:color="000000" w:fill="D7EAD3"/>
            <w:vAlign w:val="center"/>
            <w:hideMark/>
          </w:tcPr>
          <w:p w14:paraId="64A70B3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3,88</w:t>
            </w:r>
          </w:p>
        </w:tc>
        <w:tc>
          <w:tcPr>
            <w:tcW w:w="1495" w:type="dxa"/>
            <w:tcBorders>
              <w:top w:val="nil"/>
              <w:left w:val="nil"/>
              <w:bottom w:val="single" w:sz="4" w:space="0" w:color="C0C0C0"/>
              <w:right w:val="single" w:sz="4" w:space="0" w:color="C0C0C0"/>
            </w:tcBorders>
            <w:shd w:val="clear" w:color="000000" w:fill="D7EAD3"/>
            <w:vAlign w:val="center"/>
            <w:hideMark/>
          </w:tcPr>
          <w:p w14:paraId="7765140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3,88</w:t>
            </w:r>
          </w:p>
        </w:tc>
        <w:tc>
          <w:tcPr>
            <w:tcW w:w="1556" w:type="dxa"/>
            <w:tcBorders>
              <w:top w:val="nil"/>
              <w:left w:val="nil"/>
              <w:bottom w:val="single" w:sz="4" w:space="0" w:color="C0C0C0"/>
              <w:right w:val="single" w:sz="4" w:space="0" w:color="C0C0C0"/>
            </w:tcBorders>
            <w:shd w:val="clear" w:color="000000" w:fill="D7EAD3"/>
            <w:vAlign w:val="center"/>
            <w:hideMark/>
          </w:tcPr>
          <w:p w14:paraId="7BBDC6A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2,08</w:t>
            </w:r>
          </w:p>
        </w:tc>
        <w:tc>
          <w:tcPr>
            <w:tcW w:w="1456" w:type="dxa"/>
            <w:tcBorders>
              <w:top w:val="nil"/>
              <w:left w:val="nil"/>
              <w:bottom w:val="single" w:sz="4" w:space="0" w:color="C0C0C0"/>
              <w:right w:val="single" w:sz="4" w:space="0" w:color="C0C0C0"/>
            </w:tcBorders>
            <w:shd w:val="clear" w:color="000000" w:fill="D7EAD3"/>
            <w:vAlign w:val="center"/>
            <w:hideMark/>
          </w:tcPr>
          <w:p w14:paraId="3A7ACF6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2,08</w:t>
            </w:r>
          </w:p>
        </w:tc>
        <w:tc>
          <w:tcPr>
            <w:tcW w:w="1696" w:type="dxa"/>
            <w:tcBorders>
              <w:top w:val="nil"/>
              <w:left w:val="nil"/>
              <w:bottom w:val="single" w:sz="4" w:space="0" w:color="C0C0C0"/>
              <w:right w:val="single" w:sz="4" w:space="0" w:color="C0C0C0"/>
            </w:tcBorders>
            <w:shd w:val="clear" w:color="000000" w:fill="D7EAD3"/>
            <w:vAlign w:val="center"/>
            <w:hideMark/>
          </w:tcPr>
          <w:p w14:paraId="1473A16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2,08</w:t>
            </w:r>
          </w:p>
        </w:tc>
        <w:tc>
          <w:tcPr>
            <w:tcW w:w="2476" w:type="dxa"/>
            <w:tcBorders>
              <w:top w:val="nil"/>
              <w:left w:val="nil"/>
              <w:bottom w:val="single" w:sz="4" w:space="0" w:color="C0C0C0"/>
              <w:right w:val="single" w:sz="4" w:space="0" w:color="C0C0C0"/>
            </w:tcBorders>
            <w:shd w:val="clear" w:color="000000" w:fill="FFFFCC"/>
            <w:vAlign w:val="center"/>
            <w:hideMark/>
          </w:tcPr>
          <w:p w14:paraId="33048181"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616" w:type="dxa"/>
            <w:tcBorders>
              <w:top w:val="nil"/>
              <w:left w:val="nil"/>
              <w:bottom w:val="single" w:sz="4" w:space="0" w:color="C0C0C0"/>
              <w:right w:val="single" w:sz="4" w:space="0" w:color="C0C0C0"/>
            </w:tcBorders>
            <w:shd w:val="clear" w:color="000000" w:fill="D7EAD3"/>
            <w:vAlign w:val="center"/>
            <w:hideMark/>
          </w:tcPr>
          <w:p w14:paraId="4EE9007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2,47</w:t>
            </w:r>
          </w:p>
        </w:tc>
        <w:tc>
          <w:tcPr>
            <w:tcW w:w="1636" w:type="dxa"/>
            <w:tcBorders>
              <w:top w:val="nil"/>
              <w:left w:val="nil"/>
              <w:bottom w:val="single" w:sz="4" w:space="0" w:color="C0C0C0"/>
              <w:right w:val="single" w:sz="4" w:space="0" w:color="C0C0C0"/>
            </w:tcBorders>
            <w:shd w:val="clear" w:color="000000" w:fill="D7EAD3"/>
            <w:vAlign w:val="center"/>
            <w:hideMark/>
          </w:tcPr>
          <w:p w14:paraId="5BC39D7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2,50</w:t>
            </w:r>
          </w:p>
        </w:tc>
        <w:tc>
          <w:tcPr>
            <w:tcW w:w="1496" w:type="dxa"/>
            <w:tcBorders>
              <w:top w:val="nil"/>
              <w:left w:val="nil"/>
              <w:bottom w:val="single" w:sz="4" w:space="0" w:color="C0C0C0"/>
              <w:right w:val="single" w:sz="4" w:space="0" w:color="C0C0C0"/>
            </w:tcBorders>
            <w:shd w:val="clear" w:color="000000" w:fill="D7EAD3"/>
            <w:vAlign w:val="center"/>
            <w:hideMark/>
          </w:tcPr>
          <w:p w14:paraId="7A7C959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2,50</w:t>
            </w:r>
          </w:p>
        </w:tc>
        <w:tc>
          <w:tcPr>
            <w:tcW w:w="1316" w:type="dxa"/>
            <w:tcBorders>
              <w:top w:val="nil"/>
              <w:left w:val="nil"/>
              <w:bottom w:val="single" w:sz="4" w:space="0" w:color="C0C0C0"/>
              <w:right w:val="single" w:sz="4" w:space="0" w:color="C0C0C0"/>
            </w:tcBorders>
            <w:shd w:val="clear" w:color="000000" w:fill="D7EAD3"/>
            <w:vAlign w:val="center"/>
            <w:hideMark/>
          </w:tcPr>
          <w:p w14:paraId="188417B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2,50</w:t>
            </w:r>
          </w:p>
        </w:tc>
        <w:tc>
          <w:tcPr>
            <w:tcW w:w="3196" w:type="dxa"/>
            <w:tcBorders>
              <w:top w:val="nil"/>
              <w:left w:val="nil"/>
              <w:bottom w:val="single" w:sz="4" w:space="0" w:color="C0C0C0"/>
              <w:right w:val="single" w:sz="4" w:space="0" w:color="C0C0C0"/>
            </w:tcBorders>
            <w:shd w:val="clear" w:color="000000" w:fill="FFFFCC"/>
            <w:vAlign w:val="center"/>
            <w:hideMark/>
          </w:tcPr>
          <w:p w14:paraId="1E8E1774"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r>
      <w:tr w:rsidR="004474E2" w:rsidRPr="004474E2" w14:paraId="43D329C5" w14:textId="77777777" w:rsidTr="004474E2">
        <w:trPr>
          <w:trHeight w:val="300"/>
          <w:jc w:val="center"/>
        </w:trPr>
        <w:tc>
          <w:tcPr>
            <w:tcW w:w="549" w:type="dxa"/>
            <w:tcBorders>
              <w:top w:val="nil"/>
              <w:left w:val="nil"/>
              <w:bottom w:val="nil"/>
              <w:right w:val="nil"/>
            </w:tcBorders>
            <w:shd w:val="clear" w:color="000000" w:fill="FABF8F"/>
            <w:noWrap/>
            <w:vAlign w:val="center"/>
            <w:hideMark/>
          </w:tcPr>
          <w:p w14:paraId="7CFFA96F"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ЭР</w:t>
            </w:r>
          </w:p>
        </w:tc>
        <w:tc>
          <w:tcPr>
            <w:tcW w:w="490" w:type="dxa"/>
            <w:tcBorders>
              <w:top w:val="nil"/>
              <w:left w:val="nil"/>
              <w:bottom w:val="nil"/>
              <w:right w:val="nil"/>
            </w:tcBorders>
            <w:shd w:val="clear" w:color="auto" w:fill="auto"/>
            <w:vAlign w:val="center"/>
            <w:hideMark/>
          </w:tcPr>
          <w:p w14:paraId="7713FD1C"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54E209B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3.3.0.2</w:t>
            </w:r>
          </w:p>
        </w:tc>
        <w:tc>
          <w:tcPr>
            <w:tcW w:w="4219" w:type="dxa"/>
            <w:tcBorders>
              <w:top w:val="nil"/>
              <w:left w:val="nil"/>
              <w:bottom w:val="single" w:sz="4" w:space="0" w:color="C0C0C0"/>
              <w:right w:val="single" w:sz="4" w:space="0" w:color="C0C0C0"/>
            </w:tcBorders>
            <w:shd w:val="clear" w:color="auto" w:fill="auto"/>
            <w:vAlign w:val="center"/>
            <w:hideMark/>
          </w:tcPr>
          <w:p w14:paraId="7E9AA224" w14:textId="77777777" w:rsidR="004474E2" w:rsidRPr="004474E2" w:rsidRDefault="004474E2" w:rsidP="004474E2">
            <w:pPr>
              <w:ind w:firstLineChars="300" w:firstLine="390"/>
              <w:rPr>
                <w:rFonts w:ascii="Tahoma" w:hAnsi="Tahoma" w:cs="Tahoma"/>
                <w:sz w:val="13"/>
                <w:szCs w:val="13"/>
              </w:rPr>
            </w:pPr>
            <w:r w:rsidRPr="004474E2">
              <w:rPr>
                <w:rFonts w:ascii="Tahoma" w:hAnsi="Tahoma" w:cs="Tahoma"/>
                <w:sz w:val="13"/>
                <w:szCs w:val="13"/>
              </w:rPr>
              <w:t>Объем энергии</w:t>
            </w:r>
          </w:p>
        </w:tc>
        <w:tc>
          <w:tcPr>
            <w:tcW w:w="1126" w:type="dxa"/>
            <w:tcBorders>
              <w:top w:val="nil"/>
              <w:left w:val="nil"/>
              <w:bottom w:val="single" w:sz="4" w:space="0" w:color="C0C0C0"/>
              <w:right w:val="single" w:sz="4" w:space="0" w:color="C0C0C0"/>
            </w:tcBorders>
            <w:shd w:val="clear" w:color="auto" w:fill="auto"/>
            <w:vAlign w:val="center"/>
            <w:hideMark/>
          </w:tcPr>
          <w:p w14:paraId="0D4B2CE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кВт.ч</w:t>
            </w:r>
          </w:p>
        </w:tc>
        <w:tc>
          <w:tcPr>
            <w:tcW w:w="1641" w:type="dxa"/>
            <w:tcBorders>
              <w:top w:val="nil"/>
              <w:left w:val="nil"/>
              <w:bottom w:val="single" w:sz="4" w:space="0" w:color="C0C0C0"/>
              <w:right w:val="single" w:sz="4" w:space="0" w:color="C0C0C0"/>
            </w:tcBorders>
            <w:shd w:val="clear" w:color="000000" w:fill="D7EAD3"/>
            <w:vAlign w:val="center"/>
            <w:hideMark/>
          </w:tcPr>
          <w:p w14:paraId="18073EA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933,95</w:t>
            </w:r>
          </w:p>
        </w:tc>
        <w:tc>
          <w:tcPr>
            <w:tcW w:w="1495" w:type="dxa"/>
            <w:tcBorders>
              <w:top w:val="nil"/>
              <w:left w:val="nil"/>
              <w:bottom w:val="single" w:sz="4" w:space="0" w:color="C0C0C0"/>
              <w:right w:val="single" w:sz="4" w:space="0" w:color="C0C0C0"/>
            </w:tcBorders>
            <w:shd w:val="clear" w:color="000000" w:fill="D7EAD3"/>
            <w:vAlign w:val="center"/>
            <w:hideMark/>
          </w:tcPr>
          <w:p w14:paraId="68FBCCE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933,95</w:t>
            </w:r>
          </w:p>
        </w:tc>
        <w:tc>
          <w:tcPr>
            <w:tcW w:w="1556" w:type="dxa"/>
            <w:tcBorders>
              <w:top w:val="nil"/>
              <w:left w:val="nil"/>
              <w:bottom w:val="single" w:sz="4" w:space="0" w:color="C0C0C0"/>
              <w:right w:val="single" w:sz="4" w:space="0" w:color="C0C0C0"/>
            </w:tcBorders>
            <w:shd w:val="clear" w:color="000000" w:fill="D7EAD3"/>
            <w:vAlign w:val="center"/>
            <w:hideMark/>
          </w:tcPr>
          <w:p w14:paraId="1EF1CA1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1 524,85</w:t>
            </w:r>
          </w:p>
        </w:tc>
        <w:tc>
          <w:tcPr>
            <w:tcW w:w="1456" w:type="dxa"/>
            <w:tcBorders>
              <w:top w:val="nil"/>
              <w:left w:val="nil"/>
              <w:bottom w:val="single" w:sz="4" w:space="0" w:color="C0C0C0"/>
              <w:right w:val="single" w:sz="4" w:space="0" w:color="C0C0C0"/>
            </w:tcBorders>
            <w:shd w:val="clear" w:color="000000" w:fill="D7EAD3"/>
            <w:vAlign w:val="center"/>
            <w:hideMark/>
          </w:tcPr>
          <w:p w14:paraId="3CE3737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762,43</w:t>
            </w:r>
          </w:p>
        </w:tc>
        <w:tc>
          <w:tcPr>
            <w:tcW w:w="1696" w:type="dxa"/>
            <w:tcBorders>
              <w:top w:val="nil"/>
              <w:left w:val="nil"/>
              <w:bottom w:val="single" w:sz="4" w:space="0" w:color="C0C0C0"/>
              <w:right w:val="single" w:sz="4" w:space="0" w:color="C0C0C0"/>
            </w:tcBorders>
            <w:shd w:val="clear" w:color="000000" w:fill="D7EAD3"/>
            <w:vAlign w:val="center"/>
            <w:hideMark/>
          </w:tcPr>
          <w:p w14:paraId="7CD2115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762,43</w:t>
            </w:r>
          </w:p>
        </w:tc>
        <w:tc>
          <w:tcPr>
            <w:tcW w:w="2476" w:type="dxa"/>
            <w:tcBorders>
              <w:top w:val="nil"/>
              <w:left w:val="nil"/>
              <w:bottom w:val="single" w:sz="4" w:space="0" w:color="C0C0C0"/>
              <w:right w:val="single" w:sz="4" w:space="0" w:color="C0C0C0"/>
            </w:tcBorders>
            <w:shd w:val="clear" w:color="000000" w:fill="FFFFCC"/>
            <w:vAlign w:val="center"/>
            <w:hideMark/>
          </w:tcPr>
          <w:p w14:paraId="21EF5640" w14:textId="77777777" w:rsidR="004474E2" w:rsidRPr="004474E2" w:rsidRDefault="004474E2" w:rsidP="004474E2">
            <w:pPr>
              <w:rPr>
                <w:rFonts w:ascii="Tahoma" w:hAnsi="Tahoma" w:cs="Tahoma"/>
                <w:color w:val="FFFFCC"/>
                <w:sz w:val="13"/>
                <w:szCs w:val="13"/>
              </w:rPr>
            </w:pPr>
            <w:r w:rsidRPr="004474E2">
              <w:rPr>
                <w:rFonts w:ascii="Tahoma" w:hAnsi="Tahoma" w:cs="Tahoma"/>
                <w:color w:val="FFFFCC"/>
                <w:sz w:val="13"/>
                <w:szCs w:val="13"/>
              </w:rPr>
              <w:t>652,1478097</w:t>
            </w:r>
          </w:p>
        </w:tc>
        <w:tc>
          <w:tcPr>
            <w:tcW w:w="1616" w:type="dxa"/>
            <w:tcBorders>
              <w:top w:val="nil"/>
              <w:left w:val="nil"/>
              <w:bottom w:val="single" w:sz="4" w:space="0" w:color="C0C0C0"/>
              <w:right w:val="single" w:sz="4" w:space="0" w:color="C0C0C0"/>
            </w:tcBorders>
            <w:shd w:val="clear" w:color="000000" w:fill="D7EAD3"/>
            <w:vAlign w:val="center"/>
            <w:hideMark/>
          </w:tcPr>
          <w:p w14:paraId="75CC989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1 524,85</w:t>
            </w:r>
          </w:p>
        </w:tc>
        <w:tc>
          <w:tcPr>
            <w:tcW w:w="1636" w:type="dxa"/>
            <w:tcBorders>
              <w:top w:val="nil"/>
              <w:left w:val="nil"/>
              <w:bottom w:val="single" w:sz="4" w:space="0" w:color="C0C0C0"/>
              <w:right w:val="single" w:sz="4" w:space="0" w:color="C0C0C0"/>
            </w:tcBorders>
            <w:shd w:val="clear" w:color="000000" w:fill="D7EAD3"/>
            <w:vAlign w:val="center"/>
            <w:hideMark/>
          </w:tcPr>
          <w:p w14:paraId="45077DD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1 524,85</w:t>
            </w:r>
          </w:p>
        </w:tc>
        <w:tc>
          <w:tcPr>
            <w:tcW w:w="1496" w:type="dxa"/>
            <w:tcBorders>
              <w:top w:val="nil"/>
              <w:left w:val="nil"/>
              <w:bottom w:val="single" w:sz="4" w:space="0" w:color="C0C0C0"/>
              <w:right w:val="single" w:sz="4" w:space="0" w:color="C0C0C0"/>
            </w:tcBorders>
            <w:shd w:val="clear" w:color="000000" w:fill="D7EAD3"/>
            <w:vAlign w:val="center"/>
            <w:hideMark/>
          </w:tcPr>
          <w:p w14:paraId="4B72E9E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762,43</w:t>
            </w:r>
          </w:p>
        </w:tc>
        <w:tc>
          <w:tcPr>
            <w:tcW w:w="1316" w:type="dxa"/>
            <w:tcBorders>
              <w:top w:val="nil"/>
              <w:left w:val="nil"/>
              <w:bottom w:val="single" w:sz="4" w:space="0" w:color="C0C0C0"/>
              <w:right w:val="single" w:sz="4" w:space="0" w:color="C0C0C0"/>
            </w:tcBorders>
            <w:shd w:val="clear" w:color="000000" w:fill="D7EAD3"/>
            <w:vAlign w:val="center"/>
            <w:hideMark/>
          </w:tcPr>
          <w:p w14:paraId="128361F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762,43</w:t>
            </w:r>
          </w:p>
        </w:tc>
        <w:tc>
          <w:tcPr>
            <w:tcW w:w="3196" w:type="dxa"/>
            <w:tcBorders>
              <w:top w:val="nil"/>
              <w:left w:val="nil"/>
              <w:bottom w:val="single" w:sz="4" w:space="0" w:color="C0C0C0"/>
              <w:right w:val="single" w:sz="4" w:space="0" w:color="C0C0C0"/>
            </w:tcBorders>
            <w:shd w:val="clear" w:color="000000" w:fill="FFFFCC"/>
            <w:vAlign w:val="center"/>
            <w:hideMark/>
          </w:tcPr>
          <w:p w14:paraId="5551F28F" w14:textId="77777777" w:rsidR="004474E2" w:rsidRPr="004474E2" w:rsidRDefault="004474E2" w:rsidP="004474E2">
            <w:pPr>
              <w:rPr>
                <w:rFonts w:ascii="Tahoma" w:hAnsi="Tahoma" w:cs="Tahoma"/>
                <w:color w:val="FFFFCC"/>
                <w:sz w:val="13"/>
                <w:szCs w:val="13"/>
              </w:rPr>
            </w:pPr>
            <w:r w:rsidRPr="004474E2">
              <w:rPr>
                <w:rFonts w:ascii="Tahoma" w:hAnsi="Tahoma" w:cs="Tahoma"/>
                <w:color w:val="FFFFCC"/>
                <w:sz w:val="13"/>
                <w:szCs w:val="13"/>
              </w:rPr>
              <w:t>782,5773716</w:t>
            </w:r>
          </w:p>
        </w:tc>
      </w:tr>
      <w:tr w:rsidR="004474E2" w:rsidRPr="004474E2" w14:paraId="44AAA94D" w14:textId="77777777" w:rsidTr="004474E2">
        <w:trPr>
          <w:trHeight w:val="300"/>
          <w:jc w:val="center"/>
        </w:trPr>
        <w:tc>
          <w:tcPr>
            <w:tcW w:w="549" w:type="dxa"/>
            <w:tcBorders>
              <w:top w:val="nil"/>
              <w:left w:val="nil"/>
              <w:bottom w:val="nil"/>
              <w:right w:val="nil"/>
            </w:tcBorders>
            <w:shd w:val="clear" w:color="000000" w:fill="FABF8F"/>
            <w:noWrap/>
            <w:vAlign w:val="center"/>
            <w:hideMark/>
          </w:tcPr>
          <w:p w14:paraId="16F651E5"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ЭР</w:t>
            </w:r>
          </w:p>
        </w:tc>
        <w:tc>
          <w:tcPr>
            <w:tcW w:w="490" w:type="dxa"/>
            <w:tcBorders>
              <w:top w:val="nil"/>
              <w:left w:val="nil"/>
              <w:bottom w:val="nil"/>
              <w:right w:val="nil"/>
            </w:tcBorders>
            <w:shd w:val="clear" w:color="auto" w:fill="auto"/>
            <w:vAlign w:val="center"/>
            <w:hideMark/>
          </w:tcPr>
          <w:p w14:paraId="02B0842E"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48CB7ED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3.3.0.3</w:t>
            </w:r>
          </w:p>
        </w:tc>
        <w:tc>
          <w:tcPr>
            <w:tcW w:w="4219" w:type="dxa"/>
            <w:tcBorders>
              <w:top w:val="nil"/>
              <w:left w:val="nil"/>
              <w:bottom w:val="single" w:sz="4" w:space="0" w:color="C0C0C0"/>
              <w:right w:val="single" w:sz="4" w:space="0" w:color="C0C0C0"/>
            </w:tcBorders>
            <w:shd w:val="clear" w:color="auto" w:fill="auto"/>
            <w:vAlign w:val="center"/>
            <w:hideMark/>
          </w:tcPr>
          <w:p w14:paraId="41CE3622" w14:textId="77777777" w:rsidR="004474E2" w:rsidRPr="004474E2" w:rsidRDefault="004474E2" w:rsidP="004474E2">
            <w:pPr>
              <w:ind w:firstLineChars="300" w:firstLine="390"/>
              <w:rPr>
                <w:rFonts w:ascii="Tahoma" w:hAnsi="Tahoma" w:cs="Tahoma"/>
                <w:sz w:val="13"/>
                <w:szCs w:val="13"/>
              </w:rPr>
            </w:pPr>
            <w:r w:rsidRPr="004474E2">
              <w:rPr>
                <w:rFonts w:ascii="Tahoma" w:hAnsi="Tahoma" w:cs="Tahoma"/>
                <w:sz w:val="13"/>
                <w:szCs w:val="13"/>
              </w:rPr>
              <w:t>Удельный расход энергии</w:t>
            </w:r>
          </w:p>
        </w:tc>
        <w:tc>
          <w:tcPr>
            <w:tcW w:w="1126" w:type="dxa"/>
            <w:tcBorders>
              <w:top w:val="nil"/>
              <w:left w:val="nil"/>
              <w:bottom w:val="single" w:sz="4" w:space="0" w:color="C0C0C0"/>
              <w:right w:val="single" w:sz="4" w:space="0" w:color="C0C0C0"/>
            </w:tcBorders>
            <w:shd w:val="clear" w:color="auto" w:fill="auto"/>
            <w:vAlign w:val="center"/>
            <w:hideMark/>
          </w:tcPr>
          <w:p w14:paraId="1EFF850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кВт.ч/м3</w:t>
            </w:r>
          </w:p>
        </w:tc>
        <w:tc>
          <w:tcPr>
            <w:tcW w:w="1641" w:type="dxa"/>
            <w:tcBorders>
              <w:top w:val="nil"/>
              <w:left w:val="nil"/>
              <w:bottom w:val="single" w:sz="4" w:space="0" w:color="C0C0C0"/>
              <w:right w:val="single" w:sz="4" w:space="0" w:color="C0C0C0"/>
            </w:tcBorders>
            <w:shd w:val="clear" w:color="000000" w:fill="D7EAD3"/>
            <w:vAlign w:val="center"/>
            <w:hideMark/>
          </w:tcPr>
          <w:p w14:paraId="4B9F2CB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0,93</w:t>
            </w:r>
          </w:p>
        </w:tc>
        <w:tc>
          <w:tcPr>
            <w:tcW w:w="1495" w:type="dxa"/>
            <w:tcBorders>
              <w:top w:val="nil"/>
              <w:left w:val="nil"/>
              <w:bottom w:val="single" w:sz="4" w:space="0" w:color="C0C0C0"/>
              <w:right w:val="single" w:sz="4" w:space="0" w:color="C0C0C0"/>
            </w:tcBorders>
            <w:shd w:val="clear" w:color="000000" w:fill="D7EAD3"/>
            <w:vAlign w:val="center"/>
            <w:hideMark/>
          </w:tcPr>
          <w:p w14:paraId="34844EA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0,93</w:t>
            </w:r>
          </w:p>
        </w:tc>
        <w:tc>
          <w:tcPr>
            <w:tcW w:w="1556" w:type="dxa"/>
            <w:tcBorders>
              <w:top w:val="nil"/>
              <w:left w:val="nil"/>
              <w:bottom w:val="single" w:sz="4" w:space="0" w:color="C0C0C0"/>
              <w:right w:val="single" w:sz="4" w:space="0" w:color="C0C0C0"/>
            </w:tcBorders>
            <w:shd w:val="clear" w:color="000000" w:fill="D7EAD3"/>
            <w:vAlign w:val="center"/>
            <w:hideMark/>
          </w:tcPr>
          <w:p w14:paraId="52C9A65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1,90</w:t>
            </w:r>
          </w:p>
        </w:tc>
        <w:tc>
          <w:tcPr>
            <w:tcW w:w="1456" w:type="dxa"/>
            <w:tcBorders>
              <w:top w:val="nil"/>
              <w:left w:val="nil"/>
              <w:bottom w:val="single" w:sz="4" w:space="0" w:color="C0C0C0"/>
              <w:right w:val="single" w:sz="4" w:space="0" w:color="C0C0C0"/>
            </w:tcBorders>
            <w:shd w:val="clear" w:color="000000" w:fill="D7EAD3"/>
            <w:vAlign w:val="center"/>
            <w:hideMark/>
          </w:tcPr>
          <w:p w14:paraId="1CFF63B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1,90</w:t>
            </w:r>
          </w:p>
        </w:tc>
        <w:tc>
          <w:tcPr>
            <w:tcW w:w="1696" w:type="dxa"/>
            <w:tcBorders>
              <w:top w:val="nil"/>
              <w:left w:val="nil"/>
              <w:bottom w:val="single" w:sz="4" w:space="0" w:color="C0C0C0"/>
              <w:right w:val="single" w:sz="4" w:space="0" w:color="C0C0C0"/>
            </w:tcBorders>
            <w:shd w:val="clear" w:color="000000" w:fill="D7EAD3"/>
            <w:vAlign w:val="center"/>
            <w:hideMark/>
          </w:tcPr>
          <w:p w14:paraId="0CA17D5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1,90</w:t>
            </w:r>
          </w:p>
        </w:tc>
        <w:tc>
          <w:tcPr>
            <w:tcW w:w="2476" w:type="dxa"/>
            <w:tcBorders>
              <w:top w:val="nil"/>
              <w:left w:val="nil"/>
              <w:bottom w:val="single" w:sz="4" w:space="0" w:color="C0C0C0"/>
              <w:right w:val="single" w:sz="4" w:space="0" w:color="C0C0C0"/>
            </w:tcBorders>
            <w:shd w:val="clear" w:color="000000" w:fill="FFFFCC"/>
            <w:vAlign w:val="center"/>
            <w:hideMark/>
          </w:tcPr>
          <w:p w14:paraId="2A511605" w14:textId="77777777" w:rsidR="004474E2" w:rsidRPr="004474E2" w:rsidRDefault="004474E2" w:rsidP="004474E2">
            <w:pPr>
              <w:rPr>
                <w:rFonts w:ascii="Tahoma" w:hAnsi="Tahoma" w:cs="Tahoma"/>
                <w:color w:val="FFFFCC"/>
                <w:sz w:val="13"/>
                <w:szCs w:val="13"/>
              </w:rPr>
            </w:pPr>
            <w:r w:rsidRPr="004474E2">
              <w:rPr>
                <w:rFonts w:ascii="Tahoma" w:hAnsi="Tahoma" w:cs="Tahoma"/>
                <w:color w:val="FFFFCC"/>
                <w:sz w:val="13"/>
                <w:szCs w:val="13"/>
              </w:rPr>
              <w:t>3354,355675</w:t>
            </w:r>
          </w:p>
        </w:tc>
        <w:tc>
          <w:tcPr>
            <w:tcW w:w="1616" w:type="dxa"/>
            <w:tcBorders>
              <w:top w:val="nil"/>
              <w:left w:val="nil"/>
              <w:bottom w:val="single" w:sz="4" w:space="0" w:color="C0C0C0"/>
              <w:right w:val="single" w:sz="4" w:space="0" w:color="C0C0C0"/>
            </w:tcBorders>
            <w:shd w:val="clear" w:color="000000" w:fill="D7EAD3"/>
            <w:vAlign w:val="center"/>
            <w:hideMark/>
          </w:tcPr>
          <w:p w14:paraId="03C67AE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1,90</w:t>
            </w:r>
          </w:p>
        </w:tc>
        <w:tc>
          <w:tcPr>
            <w:tcW w:w="1636" w:type="dxa"/>
            <w:tcBorders>
              <w:top w:val="nil"/>
              <w:left w:val="nil"/>
              <w:bottom w:val="single" w:sz="4" w:space="0" w:color="C0C0C0"/>
              <w:right w:val="single" w:sz="4" w:space="0" w:color="C0C0C0"/>
            </w:tcBorders>
            <w:shd w:val="clear" w:color="000000" w:fill="D7EAD3"/>
            <w:vAlign w:val="center"/>
            <w:hideMark/>
          </w:tcPr>
          <w:p w14:paraId="70650B5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1,90</w:t>
            </w:r>
          </w:p>
        </w:tc>
        <w:tc>
          <w:tcPr>
            <w:tcW w:w="1496" w:type="dxa"/>
            <w:tcBorders>
              <w:top w:val="nil"/>
              <w:left w:val="nil"/>
              <w:bottom w:val="single" w:sz="4" w:space="0" w:color="C0C0C0"/>
              <w:right w:val="single" w:sz="4" w:space="0" w:color="C0C0C0"/>
            </w:tcBorders>
            <w:shd w:val="clear" w:color="000000" w:fill="D7EAD3"/>
            <w:vAlign w:val="center"/>
            <w:hideMark/>
          </w:tcPr>
          <w:p w14:paraId="6F71D1C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1,90</w:t>
            </w:r>
          </w:p>
        </w:tc>
        <w:tc>
          <w:tcPr>
            <w:tcW w:w="1316" w:type="dxa"/>
            <w:tcBorders>
              <w:top w:val="nil"/>
              <w:left w:val="nil"/>
              <w:bottom w:val="single" w:sz="4" w:space="0" w:color="C0C0C0"/>
              <w:right w:val="single" w:sz="4" w:space="0" w:color="C0C0C0"/>
            </w:tcBorders>
            <w:shd w:val="clear" w:color="000000" w:fill="D7EAD3"/>
            <w:vAlign w:val="center"/>
            <w:hideMark/>
          </w:tcPr>
          <w:p w14:paraId="7C89241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1,90</w:t>
            </w:r>
          </w:p>
        </w:tc>
        <w:tc>
          <w:tcPr>
            <w:tcW w:w="3196" w:type="dxa"/>
            <w:tcBorders>
              <w:top w:val="nil"/>
              <w:left w:val="nil"/>
              <w:bottom w:val="single" w:sz="4" w:space="0" w:color="C0C0C0"/>
              <w:right w:val="single" w:sz="4" w:space="0" w:color="C0C0C0"/>
            </w:tcBorders>
            <w:shd w:val="clear" w:color="000000" w:fill="FFFFCC"/>
            <w:vAlign w:val="center"/>
            <w:hideMark/>
          </w:tcPr>
          <w:p w14:paraId="343A891B" w14:textId="77777777" w:rsidR="004474E2" w:rsidRPr="004474E2" w:rsidRDefault="004474E2" w:rsidP="004474E2">
            <w:pPr>
              <w:rPr>
                <w:rFonts w:ascii="Tahoma" w:hAnsi="Tahoma" w:cs="Tahoma"/>
                <w:color w:val="FFFFCC"/>
                <w:sz w:val="13"/>
                <w:szCs w:val="13"/>
              </w:rPr>
            </w:pPr>
            <w:r w:rsidRPr="004474E2">
              <w:rPr>
                <w:rFonts w:ascii="Tahoma" w:hAnsi="Tahoma" w:cs="Tahoma"/>
                <w:color w:val="FFFFCC"/>
                <w:sz w:val="13"/>
                <w:szCs w:val="13"/>
              </w:rPr>
              <w:t>4025,22681</w:t>
            </w:r>
          </w:p>
        </w:tc>
      </w:tr>
      <w:tr w:rsidR="004474E2" w:rsidRPr="004474E2" w14:paraId="12B6EB6A" w14:textId="77777777" w:rsidTr="004474E2">
        <w:trPr>
          <w:trHeight w:val="300"/>
          <w:jc w:val="center"/>
        </w:trPr>
        <w:tc>
          <w:tcPr>
            <w:tcW w:w="549" w:type="dxa"/>
            <w:tcBorders>
              <w:top w:val="nil"/>
              <w:left w:val="nil"/>
              <w:bottom w:val="nil"/>
              <w:right w:val="nil"/>
            </w:tcBorders>
            <w:shd w:val="clear" w:color="000000" w:fill="FABF8F"/>
            <w:noWrap/>
            <w:vAlign w:val="center"/>
            <w:hideMark/>
          </w:tcPr>
          <w:p w14:paraId="622DB64D"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ЭР</w:t>
            </w:r>
          </w:p>
        </w:tc>
        <w:tc>
          <w:tcPr>
            <w:tcW w:w="490" w:type="dxa"/>
            <w:tcBorders>
              <w:top w:val="nil"/>
              <w:left w:val="nil"/>
              <w:bottom w:val="nil"/>
              <w:right w:val="nil"/>
            </w:tcBorders>
            <w:shd w:val="clear" w:color="auto" w:fill="auto"/>
            <w:vAlign w:val="center"/>
            <w:hideMark/>
          </w:tcPr>
          <w:p w14:paraId="0EB7A52E"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36489D32"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3.3.1.1</w:t>
            </w:r>
          </w:p>
        </w:tc>
        <w:tc>
          <w:tcPr>
            <w:tcW w:w="4219" w:type="dxa"/>
            <w:tcBorders>
              <w:top w:val="nil"/>
              <w:left w:val="nil"/>
              <w:bottom w:val="single" w:sz="4" w:space="0" w:color="C0C0C0"/>
              <w:right w:val="single" w:sz="4" w:space="0" w:color="C0C0C0"/>
            </w:tcBorders>
            <w:shd w:val="clear" w:color="auto" w:fill="auto"/>
            <w:vAlign w:val="center"/>
            <w:hideMark/>
          </w:tcPr>
          <w:p w14:paraId="1AC34595" w14:textId="77777777" w:rsidR="004474E2" w:rsidRPr="004474E2" w:rsidRDefault="004474E2" w:rsidP="004474E2">
            <w:pPr>
              <w:ind w:firstLineChars="300" w:firstLine="392"/>
              <w:rPr>
                <w:rFonts w:ascii="Tahoma" w:hAnsi="Tahoma" w:cs="Tahoma"/>
                <w:b/>
                <w:bCs/>
                <w:sz w:val="13"/>
                <w:szCs w:val="13"/>
              </w:rPr>
            </w:pPr>
            <w:r w:rsidRPr="004474E2">
              <w:rPr>
                <w:rFonts w:ascii="Tahoma" w:hAnsi="Tahoma" w:cs="Tahoma"/>
                <w:b/>
                <w:bCs/>
                <w:sz w:val="13"/>
                <w:szCs w:val="13"/>
              </w:rPr>
              <w:t>Энергия НН (0,4 кВ и ниже)</w:t>
            </w:r>
          </w:p>
        </w:tc>
        <w:tc>
          <w:tcPr>
            <w:tcW w:w="1126" w:type="dxa"/>
            <w:tcBorders>
              <w:top w:val="nil"/>
              <w:left w:val="nil"/>
              <w:bottom w:val="single" w:sz="4" w:space="0" w:color="C0C0C0"/>
              <w:right w:val="single" w:sz="4" w:space="0" w:color="C0C0C0"/>
            </w:tcBorders>
            <w:shd w:val="clear" w:color="auto" w:fill="auto"/>
            <w:vAlign w:val="center"/>
            <w:hideMark/>
          </w:tcPr>
          <w:p w14:paraId="5051245E"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641" w:type="dxa"/>
            <w:tcBorders>
              <w:top w:val="nil"/>
              <w:left w:val="nil"/>
              <w:bottom w:val="single" w:sz="4" w:space="0" w:color="C0C0C0"/>
              <w:right w:val="single" w:sz="4" w:space="0" w:color="C0C0C0"/>
            </w:tcBorders>
            <w:shd w:val="clear" w:color="000000" w:fill="D7EAD3"/>
            <w:vAlign w:val="center"/>
            <w:hideMark/>
          </w:tcPr>
          <w:p w14:paraId="53ED0FAD"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3 628,29</w:t>
            </w:r>
          </w:p>
        </w:tc>
        <w:tc>
          <w:tcPr>
            <w:tcW w:w="1495" w:type="dxa"/>
            <w:tcBorders>
              <w:top w:val="nil"/>
              <w:left w:val="nil"/>
              <w:bottom w:val="single" w:sz="4" w:space="0" w:color="C0C0C0"/>
              <w:right w:val="single" w:sz="4" w:space="0" w:color="C0C0C0"/>
            </w:tcBorders>
            <w:shd w:val="clear" w:color="000000" w:fill="D7EAD3"/>
            <w:vAlign w:val="center"/>
            <w:hideMark/>
          </w:tcPr>
          <w:p w14:paraId="487F3E68"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3 628,29</w:t>
            </w:r>
          </w:p>
        </w:tc>
        <w:tc>
          <w:tcPr>
            <w:tcW w:w="1556" w:type="dxa"/>
            <w:tcBorders>
              <w:top w:val="nil"/>
              <w:left w:val="nil"/>
              <w:bottom w:val="single" w:sz="4" w:space="0" w:color="C0C0C0"/>
              <w:right w:val="single" w:sz="4" w:space="0" w:color="C0C0C0"/>
            </w:tcBorders>
            <w:shd w:val="clear" w:color="000000" w:fill="D7EAD3"/>
            <w:vAlign w:val="center"/>
            <w:hideMark/>
          </w:tcPr>
          <w:p w14:paraId="5489FE76"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456" w:type="dxa"/>
            <w:tcBorders>
              <w:top w:val="nil"/>
              <w:left w:val="nil"/>
              <w:bottom w:val="single" w:sz="4" w:space="0" w:color="C0C0C0"/>
              <w:right w:val="single" w:sz="4" w:space="0" w:color="C0C0C0"/>
            </w:tcBorders>
            <w:shd w:val="clear" w:color="000000" w:fill="D7EAD3"/>
            <w:vAlign w:val="center"/>
            <w:hideMark/>
          </w:tcPr>
          <w:p w14:paraId="4CF3D72C"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696" w:type="dxa"/>
            <w:tcBorders>
              <w:top w:val="nil"/>
              <w:left w:val="nil"/>
              <w:bottom w:val="single" w:sz="4" w:space="0" w:color="C0C0C0"/>
              <w:right w:val="single" w:sz="4" w:space="0" w:color="C0C0C0"/>
            </w:tcBorders>
            <w:shd w:val="clear" w:color="000000" w:fill="D7EAD3"/>
            <w:vAlign w:val="center"/>
            <w:hideMark/>
          </w:tcPr>
          <w:p w14:paraId="419298D0"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2476" w:type="dxa"/>
            <w:tcBorders>
              <w:top w:val="nil"/>
              <w:left w:val="nil"/>
              <w:bottom w:val="single" w:sz="4" w:space="0" w:color="C0C0C0"/>
              <w:right w:val="single" w:sz="4" w:space="0" w:color="C0C0C0"/>
            </w:tcBorders>
            <w:shd w:val="clear" w:color="000000" w:fill="FFFFCC"/>
            <w:vAlign w:val="center"/>
            <w:hideMark/>
          </w:tcPr>
          <w:p w14:paraId="2FFD37A2"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616" w:type="dxa"/>
            <w:tcBorders>
              <w:top w:val="nil"/>
              <w:left w:val="nil"/>
              <w:bottom w:val="single" w:sz="4" w:space="0" w:color="C0C0C0"/>
              <w:right w:val="single" w:sz="4" w:space="0" w:color="C0C0C0"/>
            </w:tcBorders>
            <w:shd w:val="clear" w:color="000000" w:fill="D7EAD3"/>
            <w:vAlign w:val="center"/>
            <w:hideMark/>
          </w:tcPr>
          <w:p w14:paraId="204C140D"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636" w:type="dxa"/>
            <w:tcBorders>
              <w:top w:val="nil"/>
              <w:left w:val="nil"/>
              <w:bottom w:val="single" w:sz="4" w:space="0" w:color="C0C0C0"/>
              <w:right w:val="single" w:sz="4" w:space="0" w:color="C0C0C0"/>
            </w:tcBorders>
            <w:shd w:val="clear" w:color="000000" w:fill="D7EAD3"/>
            <w:vAlign w:val="center"/>
            <w:hideMark/>
          </w:tcPr>
          <w:p w14:paraId="21A9F42B"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1008C701"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3BC71960"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3196" w:type="dxa"/>
            <w:tcBorders>
              <w:top w:val="nil"/>
              <w:left w:val="nil"/>
              <w:bottom w:val="single" w:sz="4" w:space="0" w:color="C0C0C0"/>
              <w:right w:val="single" w:sz="4" w:space="0" w:color="C0C0C0"/>
            </w:tcBorders>
            <w:shd w:val="clear" w:color="000000" w:fill="FFFFCC"/>
            <w:vAlign w:val="center"/>
            <w:hideMark/>
          </w:tcPr>
          <w:p w14:paraId="60255190"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r>
      <w:tr w:rsidR="004474E2" w:rsidRPr="004474E2" w14:paraId="6DB61AF1" w14:textId="77777777" w:rsidTr="004474E2">
        <w:trPr>
          <w:trHeight w:val="810"/>
          <w:jc w:val="center"/>
        </w:trPr>
        <w:tc>
          <w:tcPr>
            <w:tcW w:w="549" w:type="dxa"/>
            <w:tcBorders>
              <w:top w:val="nil"/>
              <w:left w:val="nil"/>
              <w:bottom w:val="nil"/>
              <w:right w:val="nil"/>
            </w:tcBorders>
            <w:shd w:val="clear" w:color="000000" w:fill="FABF8F"/>
            <w:noWrap/>
            <w:vAlign w:val="center"/>
            <w:hideMark/>
          </w:tcPr>
          <w:p w14:paraId="0E71FCC8"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ЭР</w:t>
            </w:r>
          </w:p>
        </w:tc>
        <w:tc>
          <w:tcPr>
            <w:tcW w:w="490" w:type="dxa"/>
            <w:tcBorders>
              <w:top w:val="nil"/>
              <w:left w:val="nil"/>
              <w:bottom w:val="nil"/>
              <w:right w:val="nil"/>
            </w:tcBorders>
            <w:shd w:val="clear" w:color="auto" w:fill="auto"/>
            <w:vAlign w:val="center"/>
            <w:hideMark/>
          </w:tcPr>
          <w:p w14:paraId="45FB2BC5"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4FCAF75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3.3.1.1.1</w:t>
            </w:r>
          </w:p>
        </w:tc>
        <w:tc>
          <w:tcPr>
            <w:tcW w:w="4219" w:type="dxa"/>
            <w:tcBorders>
              <w:top w:val="nil"/>
              <w:left w:val="nil"/>
              <w:bottom w:val="single" w:sz="4" w:space="0" w:color="C0C0C0"/>
              <w:right w:val="single" w:sz="4" w:space="0" w:color="C0C0C0"/>
            </w:tcBorders>
            <w:shd w:val="clear" w:color="auto" w:fill="auto"/>
            <w:vAlign w:val="center"/>
            <w:hideMark/>
          </w:tcPr>
          <w:p w14:paraId="3880799C" w14:textId="77777777" w:rsidR="004474E2" w:rsidRPr="004474E2" w:rsidRDefault="004474E2" w:rsidP="004474E2">
            <w:pPr>
              <w:ind w:firstLineChars="400" w:firstLine="520"/>
              <w:rPr>
                <w:rFonts w:ascii="Tahoma" w:hAnsi="Tahoma" w:cs="Tahoma"/>
                <w:sz w:val="13"/>
                <w:szCs w:val="13"/>
              </w:rPr>
            </w:pPr>
            <w:r w:rsidRPr="004474E2">
              <w:rPr>
                <w:rFonts w:ascii="Tahoma" w:hAnsi="Tahoma" w:cs="Tahoma"/>
                <w:sz w:val="13"/>
                <w:szCs w:val="13"/>
              </w:rPr>
              <w:t>Тариф на энергию</w:t>
            </w:r>
          </w:p>
        </w:tc>
        <w:tc>
          <w:tcPr>
            <w:tcW w:w="1126" w:type="dxa"/>
            <w:tcBorders>
              <w:top w:val="nil"/>
              <w:left w:val="nil"/>
              <w:bottom w:val="single" w:sz="4" w:space="0" w:color="C0C0C0"/>
              <w:right w:val="single" w:sz="4" w:space="0" w:color="C0C0C0"/>
            </w:tcBorders>
            <w:shd w:val="clear" w:color="auto" w:fill="auto"/>
            <w:vAlign w:val="center"/>
            <w:hideMark/>
          </w:tcPr>
          <w:p w14:paraId="33C632C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руб/кВт.ч</w:t>
            </w:r>
          </w:p>
        </w:tc>
        <w:tc>
          <w:tcPr>
            <w:tcW w:w="1641" w:type="dxa"/>
            <w:tcBorders>
              <w:top w:val="nil"/>
              <w:left w:val="nil"/>
              <w:bottom w:val="single" w:sz="4" w:space="0" w:color="C0C0C0"/>
              <w:right w:val="single" w:sz="4" w:space="0" w:color="C0C0C0"/>
            </w:tcBorders>
            <w:shd w:val="clear" w:color="000000" w:fill="FFFFCC"/>
            <w:vAlign w:val="center"/>
            <w:hideMark/>
          </w:tcPr>
          <w:p w14:paraId="5598009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3,88</w:t>
            </w:r>
          </w:p>
        </w:tc>
        <w:tc>
          <w:tcPr>
            <w:tcW w:w="1495" w:type="dxa"/>
            <w:tcBorders>
              <w:top w:val="nil"/>
              <w:left w:val="nil"/>
              <w:bottom w:val="single" w:sz="4" w:space="0" w:color="C0C0C0"/>
              <w:right w:val="single" w:sz="4" w:space="0" w:color="C0C0C0"/>
            </w:tcBorders>
            <w:shd w:val="clear" w:color="000000" w:fill="FFFFCC"/>
            <w:vAlign w:val="center"/>
            <w:hideMark/>
          </w:tcPr>
          <w:p w14:paraId="435AC4E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3,88</w:t>
            </w:r>
          </w:p>
        </w:tc>
        <w:tc>
          <w:tcPr>
            <w:tcW w:w="1556" w:type="dxa"/>
            <w:tcBorders>
              <w:top w:val="nil"/>
              <w:left w:val="nil"/>
              <w:bottom w:val="single" w:sz="4" w:space="0" w:color="C0C0C0"/>
              <w:right w:val="single" w:sz="4" w:space="0" w:color="C0C0C0"/>
            </w:tcBorders>
            <w:shd w:val="clear" w:color="000000" w:fill="FFFFCC"/>
            <w:vAlign w:val="center"/>
            <w:hideMark/>
          </w:tcPr>
          <w:p w14:paraId="0C414A1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56" w:type="dxa"/>
            <w:tcBorders>
              <w:top w:val="nil"/>
              <w:left w:val="nil"/>
              <w:bottom w:val="single" w:sz="4" w:space="0" w:color="C0C0C0"/>
              <w:right w:val="single" w:sz="4" w:space="0" w:color="C0C0C0"/>
            </w:tcBorders>
            <w:shd w:val="clear" w:color="000000" w:fill="D7EAD3"/>
            <w:vAlign w:val="center"/>
            <w:hideMark/>
          </w:tcPr>
          <w:p w14:paraId="3FC3D1E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696" w:type="dxa"/>
            <w:tcBorders>
              <w:top w:val="nil"/>
              <w:left w:val="nil"/>
              <w:bottom w:val="single" w:sz="4" w:space="0" w:color="C0C0C0"/>
              <w:right w:val="single" w:sz="4" w:space="0" w:color="C0C0C0"/>
            </w:tcBorders>
            <w:shd w:val="clear" w:color="000000" w:fill="D7EAD3"/>
            <w:vAlign w:val="center"/>
            <w:hideMark/>
          </w:tcPr>
          <w:p w14:paraId="5657A52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2476" w:type="dxa"/>
            <w:tcBorders>
              <w:top w:val="nil"/>
              <w:left w:val="nil"/>
              <w:bottom w:val="single" w:sz="4" w:space="0" w:color="C0C0C0"/>
              <w:right w:val="single" w:sz="4" w:space="0" w:color="C0C0C0"/>
            </w:tcBorders>
            <w:shd w:val="clear" w:color="000000" w:fill="FFFFCC"/>
            <w:vAlign w:val="center"/>
            <w:hideMark/>
          </w:tcPr>
          <w:p w14:paraId="7B6822D5"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650D38C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636" w:type="dxa"/>
            <w:tcBorders>
              <w:top w:val="nil"/>
              <w:left w:val="nil"/>
              <w:bottom w:val="single" w:sz="4" w:space="0" w:color="C0C0C0"/>
              <w:right w:val="single" w:sz="4" w:space="0" w:color="C0C0C0"/>
            </w:tcBorders>
            <w:shd w:val="clear" w:color="000000" w:fill="FFFFCC"/>
            <w:vAlign w:val="center"/>
            <w:hideMark/>
          </w:tcPr>
          <w:p w14:paraId="4747ACE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23C1749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4FA16CD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3196" w:type="dxa"/>
            <w:tcBorders>
              <w:top w:val="nil"/>
              <w:left w:val="nil"/>
              <w:bottom w:val="single" w:sz="4" w:space="0" w:color="C0C0C0"/>
              <w:right w:val="single" w:sz="4" w:space="0" w:color="C0C0C0"/>
            </w:tcBorders>
            <w:shd w:val="clear" w:color="000000" w:fill="FFFFCC"/>
            <w:vAlign w:val="center"/>
            <w:hideMark/>
          </w:tcPr>
          <w:p w14:paraId="7ED9343E"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r>
      <w:tr w:rsidR="004474E2" w:rsidRPr="004474E2" w14:paraId="337CBC5D" w14:textId="77777777" w:rsidTr="004474E2">
        <w:trPr>
          <w:trHeight w:val="660"/>
          <w:jc w:val="center"/>
        </w:trPr>
        <w:tc>
          <w:tcPr>
            <w:tcW w:w="549" w:type="dxa"/>
            <w:tcBorders>
              <w:top w:val="nil"/>
              <w:left w:val="nil"/>
              <w:bottom w:val="nil"/>
              <w:right w:val="nil"/>
            </w:tcBorders>
            <w:shd w:val="clear" w:color="000000" w:fill="FABF8F"/>
            <w:noWrap/>
            <w:vAlign w:val="center"/>
            <w:hideMark/>
          </w:tcPr>
          <w:p w14:paraId="7E348975"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ЭР</w:t>
            </w:r>
          </w:p>
        </w:tc>
        <w:tc>
          <w:tcPr>
            <w:tcW w:w="490" w:type="dxa"/>
            <w:tcBorders>
              <w:top w:val="nil"/>
              <w:left w:val="nil"/>
              <w:bottom w:val="nil"/>
              <w:right w:val="nil"/>
            </w:tcBorders>
            <w:shd w:val="clear" w:color="auto" w:fill="auto"/>
            <w:vAlign w:val="center"/>
            <w:hideMark/>
          </w:tcPr>
          <w:p w14:paraId="408A3BB9"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1222098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3.3.1.1.2</w:t>
            </w:r>
          </w:p>
        </w:tc>
        <w:tc>
          <w:tcPr>
            <w:tcW w:w="4219" w:type="dxa"/>
            <w:tcBorders>
              <w:top w:val="nil"/>
              <w:left w:val="nil"/>
              <w:bottom w:val="single" w:sz="4" w:space="0" w:color="C0C0C0"/>
              <w:right w:val="single" w:sz="4" w:space="0" w:color="C0C0C0"/>
            </w:tcBorders>
            <w:shd w:val="clear" w:color="auto" w:fill="auto"/>
            <w:vAlign w:val="center"/>
            <w:hideMark/>
          </w:tcPr>
          <w:p w14:paraId="3ED4CB19" w14:textId="77777777" w:rsidR="004474E2" w:rsidRPr="004474E2" w:rsidRDefault="004474E2" w:rsidP="004474E2">
            <w:pPr>
              <w:ind w:firstLineChars="400" w:firstLine="520"/>
              <w:rPr>
                <w:rFonts w:ascii="Tahoma" w:hAnsi="Tahoma" w:cs="Tahoma"/>
                <w:sz w:val="13"/>
                <w:szCs w:val="13"/>
              </w:rPr>
            </w:pPr>
            <w:r w:rsidRPr="004474E2">
              <w:rPr>
                <w:rFonts w:ascii="Tahoma" w:hAnsi="Tahoma" w:cs="Tahoma"/>
                <w:sz w:val="13"/>
                <w:szCs w:val="13"/>
              </w:rPr>
              <w:t>Объем энергии</w:t>
            </w:r>
          </w:p>
        </w:tc>
        <w:tc>
          <w:tcPr>
            <w:tcW w:w="1126" w:type="dxa"/>
            <w:tcBorders>
              <w:top w:val="nil"/>
              <w:left w:val="nil"/>
              <w:bottom w:val="single" w:sz="4" w:space="0" w:color="C0C0C0"/>
              <w:right w:val="single" w:sz="4" w:space="0" w:color="C0C0C0"/>
            </w:tcBorders>
            <w:shd w:val="clear" w:color="auto" w:fill="auto"/>
            <w:vAlign w:val="center"/>
            <w:hideMark/>
          </w:tcPr>
          <w:p w14:paraId="0480615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кВт.ч</w:t>
            </w:r>
          </w:p>
        </w:tc>
        <w:tc>
          <w:tcPr>
            <w:tcW w:w="1641" w:type="dxa"/>
            <w:tcBorders>
              <w:top w:val="nil"/>
              <w:left w:val="nil"/>
              <w:bottom w:val="single" w:sz="4" w:space="0" w:color="C0C0C0"/>
              <w:right w:val="single" w:sz="4" w:space="0" w:color="C0C0C0"/>
            </w:tcBorders>
            <w:shd w:val="clear" w:color="000000" w:fill="FFFFCC"/>
            <w:vAlign w:val="center"/>
            <w:hideMark/>
          </w:tcPr>
          <w:p w14:paraId="4C23FA1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933,95</w:t>
            </w:r>
          </w:p>
        </w:tc>
        <w:tc>
          <w:tcPr>
            <w:tcW w:w="1495" w:type="dxa"/>
            <w:tcBorders>
              <w:top w:val="nil"/>
              <w:left w:val="nil"/>
              <w:bottom w:val="single" w:sz="4" w:space="0" w:color="C0C0C0"/>
              <w:right w:val="single" w:sz="4" w:space="0" w:color="C0C0C0"/>
            </w:tcBorders>
            <w:shd w:val="clear" w:color="000000" w:fill="FFFFCC"/>
            <w:vAlign w:val="center"/>
            <w:hideMark/>
          </w:tcPr>
          <w:p w14:paraId="1B3EEF6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933,95</w:t>
            </w:r>
          </w:p>
        </w:tc>
        <w:tc>
          <w:tcPr>
            <w:tcW w:w="1556" w:type="dxa"/>
            <w:tcBorders>
              <w:top w:val="nil"/>
              <w:left w:val="nil"/>
              <w:bottom w:val="single" w:sz="4" w:space="0" w:color="C0C0C0"/>
              <w:right w:val="single" w:sz="4" w:space="0" w:color="C0C0C0"/>
            </w:tcBorders>
            <w:shd w:val="clear" w:color="000000" w:fill="FFFFCC"/>
            <w:vAlign w:val="center"/>
            <w:hideMark/>
          </w:tcPr>
          <w:p w14:paraId="5872CCC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56" w:type="dxa"/>
            <w:tcBorders>
              <w:top w:val="nil"/>
              <w:left w:val="nil"/>
              <w:bottom w:val="single" w:sz="4" w:space="0" w:color="C0C0C0"/>
              <w:right w:val="single" w:sz="4" w:space="0" w:color="C0C0C0"/>
            </w:tcBorders>
            <w:shd w:val="clear" w:color="000000" w:fill="D7EAD3"/>
            <w:vAlign w:val="center"/>
            <w:hideMark/>
          </w:tcPr>
          <w:p w14:paraId="47260AD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696" w:type="dxa"/>
            <w:tcBorders>
              <w:top w:val="nil"/>
              <w:left w:val="nil"/>
              <w:bottom w:val="single" w:sz="4" w:space="0" w:color="C0C0C0"/>
              <w:right w:val="single" w:sz="4" w:space="0" w:color="C0C0C0"/>
            </w:tcBorders>
            <w:shd w:val="clear" w:color="000000" w:fill="D7EAD3"/>
            <w:vAlign w:val="center"/>
            <w:hideMark/>
          </w:tcPr>
          <w:p w14:paraId="197B98B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2476" w:type="dxa"/>
            <w:tcBorders>
              <w:top w:val="nil"/>
              <w:left w:val="nil"/>
              <w:bottom w:val="single" w:sz="4" w:space="0" w:color="C0C0C0"/>
              <w:right w:val="single" w:sz="4" w:space="0" w:color="C0C0C0"/>
            </w:tcBorders>
            <w:shd w:val="clear" w:color="000000" w:fill="FFFFCC"/>
            <w:vAlign w:val="center"/>
            <w:hideMark/>
          </w:tcPr>
          <w:p w14:paraId="359DF1C1"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0750541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636" w:type="dxa"/>
            <w:tcBorders>
              <w:top w:val="nil"/>
              <w:left w:val="nil"/>
              <w:bottom w:val="single" w:sz="4" w:space="0" w:color="C0C0C0"/>
              <w:right w:val="single" w:sz="4" w:space="0" w:color="C0C0C0"/>
            </w:tcBorders>
            <w:shd w:val="clear" w:color="000000" w:fill="FFFFCC"/>
            <w:vAlign w:val="center"/>
            <w:hideMark/>
          </w:tcPr>
          <w:p w14:paraId="2FB64A6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7F5006C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3C222D6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3196" w:type="dxa"/>
            <w:tcBorders>
              <w:top w:val="nil"/>
              <w:left w:val="nil"/>
              <w:bottom w:val="single" w:sz="4" w:space="0" w:color="C0C0C0"/>
              <w:right w:val="single" w:sz="4" w:space="0" w:color="C0C0C0"/>
            </w:tcBorders>
            <w:shd w:val="clear" w:color="000000" w:fill="FFFFCC"/>
            <w:vAlign w:val="center"/>
            <w:hideMark/>
          </w:tcPr>
          <w:p w14:paraId="0634D284"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r>
      <w:tr w:rsidR="004474E2" w:rsidRPr="004474E2" w14:paraId="5926AA5F" w14:textId="77777777" w:rsidTr="004474E2">
        <w:trPr>
          <w:trHeight w:val="300"/>
          <w:jc w:val="center"/>
        </w:trPr>
        <w:tc>
          <w:tcPr>
            <w:tcW w:w="549" w:type="dxa"/>
            <w:tcBorders>
              <w:top w:val="nil"/>
              <w:left w:val="nil"/>
              <w:bottom w:val="nil"/>
              <w:right w:val="nil"/>
            </w:tcBorders>
            <w:shd w:val="clear" w:color="000000" w:fill="FABF8F"/>
            <w:noWrap/>
            <w:vAlign w:val="center"/>
            <w:hideMark/>
          </w:tcPr>
          <w:p w14:paraId="53530E48"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ЭР</w:t>
            </w:r>
          </w:p>
        </w:tc>
        <w:tc>
          <w:tcPr>
            <w:tcW w:w="490" w:type="dxa"/>
            <w:tcBorders>
              <w:top w:val="nil"/>
              <w:left w:val="nil"/>
              <w:bottom w:val="nil"/>
              <w:right w:val="nil"/>
            </w:tcBorders>
            <w:shd w:val="clear" w:color="auto" w:fill="auto"/>
            <w:vAlign w:val="center"/>
            <w:hideMark/>
          </w:tcPr>
          <w:p w14:paraId="3457B979"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24731E37"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3.3.2.1</w:t>
            </w:r>
          </w:p>
        </w:tc>
        <w:tc>
          <w:tcPr>
            <w:tcW w:w="4219" w:type="dxa"/>
            <w:tcBorders>
              <w:top w:val="nil"/>
              <w:left w:val="nil"/>
              <w:bottom w:val="single" w:sz="4" w:space="0" w:color="C0C0C0"/>
              <w:right w:val="single" w:sz="4" w:space="0" w:color="C0C0C0"/>
            </w:tcBorders>
            <w:shd w:val="clear" w:color="auto" w:fill="auto"/>
            <w:vAlign w:val="center"/>
            <w:hideMark/>
          </w:tcPr>
          <w:p w14:paraId="6F5AF3DA" w14:textId="77777777" w:rsidR="004474E2" w:rsidRPr="004474E2" w:rsidRDefault="004474E2" w:rsidP="004474E2">
            <w:pPr>
              <w:ind w:firstLineChars="300" w:firstLine="392"/>
              <w:rPr>
                <w:rFonts w:ascii="Tahoma" w:hAnsi="Tahoma" w:cs="Tahoma"/>
                <w:b/>
                <w:bCs/>
                <w:sz w:val="13"/>
                <w:szCs w:val="13"/>
              </w:rPr>
            </w:pPr>
            <w:r w:rsidRPr="004474E2">
              <w:rPr>
                <w:rFonts w:ascii="Tahoma" w:hAnsi="Tahoma" w:cs="Tahoma"/>
                <w:b/>
                <w:bCs/>
                <w:sz w:val="13"/>
                <w:szCs w:val="13"/>
              </w:rPr>
              <w:t>Энергия СН 2 (1-20 кВ)</w:t>
            </w:r>
          </w:p>
        </w:tc>
        <w:tc>
          <w:tcPr>
            <w:tcW w:w="1126" w:type="dxa"/>
            <w:tcBorders>
              <w:top w:val="nil"/>
              <w:left w:val="nil"/>
              <w:bottom w:val="single" w:sz="4" w:space="0" w:color="C0C0C0"/>
              <w:right w:val="single" w:sz="4" w:space="0" w:color="C0C0C0"/>
            </w:tcBorders>
            <w:shd w:val="clear" w:color="auto" w:fill="auto"/>
            <w:vAlign w:val="center"/>
            <w:hideMark/>
          </w:tcPr>
          <w:p w14:paraId="0F49E42A"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641" w:type="dxa"/>
            <w:tcBorders>
              <w:top w:val="nil"/>
              <w:left w:val="nil"/>
              <w:bottom w:val="single" w:sz="4" w:space="0" w:color="C0C0C0"/>
              <w:right w:val="single" w:sz="4" w:space="0" w:color="C0C0C0"/>
            </w:tcBorders>
            <w:shd w:val="clear" w:color="000000" w:fill="D7EAD3"/>
            <w:vAlign w:val="center"/>
            <w:hideMark/>
          </w:tcPr>
          <w:p w14:paraId="20C2DD60"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495" w:type="dxa"/>
            <w:tcBorders>
              <w:top w:val="nil"/>
              <w:left w:val="nil"/>
              <w:bottom w:val="single" w:sz="4" w:space="0" w:color="C0C0C0"/>
              <w:right w:val="single" w:sz="4" w:space="0" w:color="C0C0C0"/>
            </w:tcBorders>
            <w:shd w:val="clear" w:color="000000" w:fill="D7EAD3"/>
            <w:vAlign w:val="center"/>
            <w:hideMark/>
          </w:tcPr>
          <w:p w14:paraId="6EB3759A"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556" w:type="dxa"/>
            <w:tcBorders>
              <w:top w:val="nil"/>
              <w:left w:val="nil"/>
              <w:bottom w:val="single" w:sz="4" w:space="0" w:color="C0C0C0"/>
              <w:right w:val="single" w:sz="4" w:space="0" w:color="C0C0C0"/>
            </w:tcBorders>
            <w:shd w:val="clear" w:color="000000" w:fill="D7EAD3"/>
            <w:vAlign w:val="center"/>
            <w:hideMark/>
          </w:tcPr>
          <w:p w14:paraId="75B38AF4"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3 177,13</w:t>
            </w:r>
          </w:p>
        </w:tc>
        <w:tc>
          <w:tcPr>
            <w:tcW w:w="1456" w:type="dxa"/>
            <w:tcBorders>
              <w:top w:val="nil"/>
              <w:left w:val="nil"/>
              <w:bottom w:val="single" w:sz="4" w:space="0" w:color="C0C0C0"/>
              <w:right w:val="single" w:sz="4" w:space="0" w:color="C0C0C0"/>
            </w:tcBorders>
            <w:shd w:val="clear" w:color="000000" w:fill="D7EAD3"/>
            <w:vAlign w:val="center"/>
            <w:hideMark/>
          </w:tcPr>
          <w:p w14:paraId="03E6B625"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1 588,57</w:t>
            </w:r>
          </w:p>
        </w:tc>
        <w:tc>
          <w:tcPr>
            <w:tcW w:w="1696" w:type="dxa"/>
            <w:tcBorders>
              <w:top w:val="nil"/>
              <w:left w:val="nil"/>
              <w:bottom w:val="single" w:sz="4" w:space="0" w:color="C0C0C0"/>
              <w:right w:val="single" w:sz="4" w:space="0" w:color="C0C0C0"/>
            </w:tcBorders>
            <w:shd w:val="clear" w:color="000000" w:fill="D7EAD3"/>
            <w:vAlign w:val="center"/>
            <w:hideMark/>
          </w:tcPr>
          <w:p w14:paraId="44E65486"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1 588,57</w:t>
            </w:r>
          </w:p>
        </w:tc>
        <w:tc>
          <w:tcPr>
            <w:tcW w:w="2476" w:type="dxa"/>
            <w:tcBorders>
              <w:top w:val="nil"/>
              <w:left w:val="nil"/>
              <w:bottom w:val="single" w:sz="4" w:space="0" w:color="C0C0C0"/>
              <w:right w:val="single" w:sz="4" w:space="0" w:color="C0C0C0"/>
            </w:tcBorders>
            <w:shd w:val="clear" w:color="000000" w:fill="FFFFCC"/>
            <w:vAlign w:val="center"/>
            <w:hideMark/>
          </w:tcPr>
          <w:p w14:paraId="53458387"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616" w:type="dxa"/>
            <w:tcBorders>
              <w:top w:val="nil"/>
              <w:left w:val="nil"/>
              <w:bottom w:val="single" w:sz="4" w:space="0" w:color="C0C0C0"/>
              <w:right w:val="single" w:sz="4" w:space="0" w:color="C0C0C0"/>
            </w:tcBorders>
            <w:shd w:val="clear" w:color="000000" w:fill="D7EAD3"/>
            <w:vAlign w:val="center"/>
            <w:hideMark/>
          </w:tcPr>
          <w:p w14:paraId="2CD3ACA2"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3 772,34</w:t>
            </w:r>
          </w:p>
        </w:tc>
        <w:tc>
          <w:tcPr>
            <w:tcW w:w="1636" w:type="dxa"/>
            <w:tcBorders>
              <w:top w:val="nil"/>
              <w:left w:val="nil"/>
              <w:bottom w:val="single" w:sz="4" w:space="0" w:color="C0C0C0"/>
              <w:right w:val="single" w:sz="4" w:space="0" w:color="C0C0C0"/>
            </w:tcBorders>
            <w:shd w:val="clear" w:color="000000" w:fill="D7EAD3"/>
            <w:vAlign w:val="center"/>
            <w:hideMark/>
          </w:tcPr>
          <w:p w14:paraId="4F928D7B"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3 812,56</w:t>
            </w:r>
          </w:p>
        </w:tc>
        <w:tc>
          <w:tcPr>
            <w:tcW w:w="1496" w:type="dxa"/>
            <w:tcBorders>
              <w:top w:val="nil"/>
              <w:left w:val="nil"/>
              <w:bottom w:val="single" w:sz="4" w:space="0" w:color="C0C0C0"/>
              <w:right w:val="single" w:sz="4" w:space="0" w:color="C0C0C0"/>
            </w:tcBorders>
            <w:shd w:val="clear" w:color="000000" w:fill="D7EAD3"/>
            <w:vAlign w:val="center"/>
            <w:hideMark/>
          </w:tcPr>
          <w:p w14:paraId="444A7E3A"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1 906,28</w:t>
            </w:r>
          </w:p>
        </w:tc>
        <w:tc>
          <w:tcPr>
            <w:tcW w:w="1316" w:type="dxa"/>
            <w:tcBorders>
              <w:top w:val="nil"/>
              <w:left w:val="nil"/>
              <w:bottom w:val="single" w:sz="4" w:space="0" w:color="C0C0C0"/>
              <w:right w:val="single" w:sz="4" w:space="0" w:color="C0C0C0"/>
            </w:tcBorders>
            <w:shd w:val="clear" w:color="000000" w:fill="D7EAD3"/>
            <w:vAlign w:val="center"/>
            <w:hideMark/>
          </w:tcPr>
          <w:p w14:paraId="78D9490A"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1 906,28</w:t>
            </w:r>
          </w:p>
        </w:tc>
        <w:tc>
          <w:tcPr>
            <w:tcW w:w="3196" w:type="dxa"/>
            <w:tcBorders>
              <w:top w:val="nil"/>
              <w:left w:val="nil"/>
              <w:bottom w:val="single" w:sz="4" w:space="0" w:color="C0C0C0"/>
              <w:right w:val="single" w:sz="4" w:space="0" w:color="C0C0C0"/>
            </w:tcBorders>
            <w:shd w:val="clear" w:color="000000" w:fill="FFFFCC"/>
            <w:vAlign w:val="center"/>
            <w:hideMark/>
          </w:tcPr>
          <w:p w14:paraId="42D3F9E5"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r>
      <w:tr w:rsidR="004474E2" w:rsidRPr="004474E2" w14:paraId="175B04F1" w14:textId="77777777" w:rsidTr="004474E2">
        <w:trPr>
          <w:trHeight w:val="2265"/>
          <w:jc w:val="center"/>
        </w:trPr>
        <w:tc>
          <w:tcPr>
            <w:tcW w:w="549" w:type="dxa"/>
            <w:tcBorders>
              <w:top w:val="nil"/>
              <w:left w:val="nil"/>
              <w:bottom w:val="nil"/>
              <w:right w:val="nil"/>
            </w:tcBorders>
            <w:shd w:val="clear" w:color="000000" w:fill="FABF8F"/>
            <w:noWrap/>
            <w:vAlign w:val="center"/>
            <w:hideMark/>
          </w:tcPr>
          <w:p w14:paraId="3B62D2BB"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ЭР</w:t>
            </w:r>
          </w:p>
        </w:tc>
        <w:tc>
          <w:tcPr>
            <w:tcW w:w="490" w:type="dxa"/>
            <w:tcBorders>
              <w:top w:val="nil"/>
              <w:left w:val="nil"/>
              <w:bottom w:val="nil"/>
              <w:right w:val="nil"/>
            </w:tcBorders>
            <w:shd w:val="clear" w:color="auto" w:fill="auto"/>
            <w:vAlign w:val="center"/>
            <w:hideMark/>
          </w:tcPr>
          <w:p w14:paraId="593B3011"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4EAFD7B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3.3.2.1.1</w:t>
            </w:r>
          </w:p>
        </w:tc>
        <w:tc>
          <w:tcPr>
            <w:tcW w:w="4219" w:type="dxa"/>
            <w:tcBorders>
              <w:top w:val="nil"/>
              <w:left w:val="nil"/>
              <w:bottom w:val="single" w:sz="4" w:space="0" w:color="C0C0C0"/>
              <w:right w:val="single" w:sz="4" w:space="0" w:color="C0C0C0"/>
            </w:tcBorders>
            <w:shd w:val="clear" w:color="auto" w:fill="auto"/>
            <w:vAlign w:val="center"/>
            <w:hideMark/>
          </w:tcPr>
          <w:p w14:paraId="4AF44626" w14:textId="77777777" w:rsidR="004474E2" w:rsidRPr="004474E2" w:rsidRDefault="004474E2" w:rsidP="004474E2">
            <w:pPr>
              <w:ind w:firstLineChars="400" w:firstLine="520"/>
              <w:rPr>
                <w:rFonts w:ascii="Tahoma" w:hAnsi="Tahoma" w:cs="Tahoma"/>
                <w:sz w:val="13"/>
                <w:szCs w:val="13"/>
              </w:rPr>
            </w:pPr>
            <w:r w:rsidRPr="004474E2">
              <w:rPr>
                <w:rFonts w:ascii="Tahoma" w:hAnsi="Tahoma" w:cs="Tahoma"/>
                <w:sz w:val="13"/>
                <w:szCs w:val="13"/>
              </w:rPr>
              <w:t>Тариф на энергию</w:t>
            </w:r>
          </w:p>
        </w:tc>
        <w:tc>
          <w:tcPr>
            <w:tcW w:w="1126" w:type="dxa"/>
            <w:tcBorders>
              <w:top w:val="nil"/>
              <w:left w:val="nil"/>
              <w:bottom w:val="single" w:sz="4" w:space="0" w:color="C0C0C0"/>
              <w:right w:val="single" w:sz="4" w:space="0" w:color="C0C0C0"/>
            </w:tcBorders>
            <w:shd w:val="clear" w:color="auto" w:fill="auto"/>
            <w:vAlign w:val="center"/>
            <w:hideMark/>
          </w:tcPr>
          <w:p w14:paraId="18340D8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руб/кВт.ч</w:t>
            </w:r>
          </w:p>
        </w:tc>
        <w:tc>
          <w:tcPr>
            <w:tcW w:w="1641" w:type="dxa"/>
            <w:tcBorders>
              <w:top w:val="nil"/>
              <w:left w:val="nil"/>
              <w:bottom w:val="single" w:sz="4" w:space="0" w:color="C0C0C0"/>
              <w:right w:val="single" w:sz="4" w:space="0" w:color="C0C0C0"/>
            </w:tcBorders>
            <w:shd w:val="clear" w:color="000000" w:fill="FFFFCC"/>
            <w:vAlign w:val="center"/>
            <w:hideMark/>
          </w:tcPr>
          <w:p w14:paraId="1FF6BE5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95" w:type="dxa"/>
            <w:tcBorders>
              <w:top w:val="nil"/>
              <w:left w:val="nil"/>
              <w:bottom w:val="single" w:sz="4" w:space="0" w:color="C0C0C0"/>
              <w:right w:val="single" w:sz="4" w:space="0" w:color="C0C0C0"/>
            </w:tcBorders>
            <w:shd w:val="clear" w:color="000000" w:fill="FFFFCC"/>
            <w:vAlign w:val="center"/>
            <w:hideMark/>
          </w:tcPr>
          <w:p w14:paraId="57F0FD7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5338098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2,08</w:t>
            </w:r>
          </w:p>
        </w:tc>
        <w:tc>
          <w:tcPr>
            <w:tcW w:w="1456" w:type="dxa"/>
            <w:tcBorders>
              <w:top w:val="nil"/>
              <w:left w:val="nil"/>
              <w:bottom w:val="single" w:sz="4" w:space="0" w:color="C0C0C0"/>
              <w:right w:val="single" w:sz="4" w:space="0" w:color="C0C0C0"/>
            </w:tcBorders>
            <w:shd w:val="clear" w:color="000000" w:fill="D7EAD3"/>
            <w:vAlign w:val="center"/>
            <w:hideMark/>
          </w:tcPr>
          <w:p w14:paraId="27D3723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2,08</w:t>
            </w:r>
          </w:p>
        </w:tc>
        <w:tc>
          <w:tcPr>
            <w:tcW w:w="1696" w:type="dxa"/>
            <w:tcBorders>
              <w:top w:val="nil"/>
              <w:left w:val="nil"/>
              <w:bottom w:val="single" w:sz="4" w:space="0" w:color="C0C0C0"/>
              <w:right w:val="single" w:sz="4" w:space="0" w:color="C0C0C0"/>
            </w:tcBorders>
            <w:shd w:val="clear" w:color="000000" w:fill="D7EAD3"/>
            <w:vAlign w:val="center"/>
            <w:hideMark/>
          </w:tcPr>
          <w:p w14:paraId="75D080F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2,08</w:t>
            </w:r>
          </w:p>
        </w:tc>
        <w:tc>
          <w:tcPr>
            <w:tcW w:w="2476" w:type="dxa"/>
            <w:tcBorders>
              <w:top w:val="nil"/>
              <w:left w:val="nil"/>
              <w:bottom w:val="single" w:sz="4" w:space="0" w:color="C0C0C0"/>
              <w:right w:val="single" w:sz="4" w:space="0" w:color="C0C0C0"/>
            </w:tcBorders>
            <w:shd w:val="clear" w:color="000000" w:fill="FFFFCC"/>
            <w:vAlign w:val="center"/>
            <w:hideMark/>
          </w:tcPr>
          <w:p w14:paraId="5AF0624A" w14:textId="77777777" w:rsidR="004474E2" w:rsidRPr="004474E2" w:rsidRDefault="004474E2" w:rsidP="004474E2">
            <w:pPr>
              <w:rPr>
                <w:rFonts w:ascii="Tahoma" w:hAnsi="Tahoma" w:cs="Tahoma"/>
                <w:sz w:val="13"/>
                <w:szCs w:val="13"/>
              </w:rPr>
            </w:pPr>
            <w:r w:rsidRPr="004474E2">
              <w:rPr>
                <w:rFonts w:ascii="Tahoma" w:hAnsi="Tahoma" w:cs="Tahoma"/>
                <w:sz w:val="13"/>
                <w:szCs w:val="13"/>
              </w:rPr>
              <w:t>Цена учтена  по фактической средневзвешенной цене   электроэнергии 2020 года с учетом индекса  цен производителей в сфере обеспечения электрической энергией, газом и паром на 2021 год 104,0%, на 2022 год - 104,0%</w:t>
            </w:r>
          </w:p>
        </w:tc>
        <w:tc>
          <w:tcPr>
            <w:tcW w:w="1616" w:type="dxa"/>
            <w:tcBorders>
              <w:top w:val="nil"/>
              <w:left w:val="nil"/>
              <w:bottom w:val="single" w:sz="4" w:space="0" w:color="C0C0C0"/>
              <w:right w:val="single" w:sz="4" w:space="0" w:color="C0C0C0"/>
            </w:tcBorders>
            <w:shd w:val="clear" w:color="000000" w:fill="FFFF00"/>
            <w:vAlign w:val="center"/>
            <w:hideMark/>
          </w:tcPr>
          <w:p w14:paraId="52F793B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2,47</w:t>
            </w:r>
          </w:p>
        </w:tc>
        <w:tc>
          <w:tcPr>
            <w:tcW w:w="1636" w:type="dxa"/>
            <w:tcBorders>
              <w:top w:val="nil"/>
              <w:left w:val="nil"/>
              <w:bottom w:val="single" w:sz="4" w:space="0" w:color="C0C0C0"/>
              <w:right w:val="single" w:sz="4" w:space="0" w:color="C0C0C0"/>
            </w:tcBorders>
            <w:shd w:val="clear" w:color="000000" w:fill="FFFF00"/>
            <w:vAlign w:val="center"/>
            <w:hideMark/>
          </w:tcPr>
          <w:p w14:paraId="7EEA9D5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2,50</w:t>
            </w:r>
          </w:p>
        </w:tc>
        <w:tc>
          <w:tcPr>
            <w:tcW w:w="1496" w:type="dxa"/>
            <w:tcBorders>
              <w:top w:val="nil"/>
              <w:left w:val="nil"/>
              <w:bottom w:val="single" w:sz="4" w:space="0" w:color="C0C0C0"/>
              <w:right w:val="single" w:sz="4" w:space="0" w:color="C0C0C0"/>
            </w:tcBorders>
            <w:shd w:val="clear" w:color="000000" w:fill="D7EAD3"/>
            <w:vAlign w:val="center"/>
            <w:hideMark/>
          </w:tcPr>
          <w:p w14:paraId="09A3B00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2,50</w:t>
            </w:r>
          </w:p>
        </w:tc>
        <w:tc>
          <w:tcPr>
            <w:tcW w:w="1316" w:type="dxa"/>
            <w:tcBorders>
              <w:top w:val="nil"/>
              <w:left w:val="nil"/>
              <w:bottom w:val="single" w:sz="4" w:space="0" w:color="C0C0C0"/>
              <w:right w:val="single" w:sz="4" w:space="0" w:color="C0C0C0"/>
            </w:tcBorders>
            <w:shd w:val="clear" w:color="000000" w:fill="D7EAD3"/>
            <w:vAlign w:val="center"/>
            <w:hideMark/>
          </w:tcPr>
          <w:p w14:paraId="67A4119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2,50</w:t>
            </w:r>
          </w:p>
        </w:tc>
        <w:tc>
          <w:tcPr>
            <w:tcW w:w="3196" w:type="dxa"/>
            <w:tcBorders>
              <w:top w:val="nil"/>
              <w:left w:val="nil"/>
              <w:bottom w:val="single" w:sz="4" w:space="0" w:color="C0C0C0"/>
              <w:right w:val="single" w:sz="4" w:space="0" w:color="C0C0C0"/>
            </w:tcBorders>
            <w:shd w:val="clear" w:color="000000" w:fill="FFFFCC"/>
            <w:vAlign w:val="center"/>
            <w:hideMark/>
          </w:tcPr>
          <w:p w14:paraId="1C44D2E3" w14:textId="77777777" w:rsidR="004474E2" w:rsidRPr="004474E2" w:rsidRDefault="004474E2" w:rsidP="004474E2">
            <w:pPr>
              <w:rPr>
                <w:rFonts w:ascii="Tahoma" w:hAnsi="Tahoma" w:cs="Tahoma"/>
                <w:sz w:val="13"/>
                <w:szCs w:val="13"/>
              </w:rPr>
            </w:pPr>
            <w:r w:rsidRPr="004474E2">
              <w:rPr>
                <w:rFonts w:ascii="Tahoma" w:hAnsi="Tahoma" w:cs="Tahoma"/>
                <w:sz w:val="13"/>
                <w:szCs w:val="13"/>
              </w:rPr>
              <w:t>Цена учтена  по фактической средневзвешенной цене   электроэнергии 2020 года с учетом индекса  цен производителей в сфере обеспечения электрической энергией, газом и паром на 2021 год 103,4%, на 2022 год - 103,4% с учетом НДС</w:t>
            </w:r>
          </w:p>
        </w:tc>
      </w:tr>
      <w:tr w:rsidR="004474E2" w:rsidRPr="004474E2" w14:paraId="02D2DC2B" w14:textId="77777777" w:rsidTr="004474E2">
        <w:trPr>
          <w:trHeight w:val="1590"/>
          <w:jc w:val="center"/>
        </w:trPr>
        <w:tc>
          <w:tcPr>
            <w:tcW w:w="549" w:type="dxa"/>
            <w:tcBorders>
              <w:top w:val="nil"/>
              <w:left w:val="nil"/>
              <w:bottom w:val="nil"/>
              <w:right w:val="nil"/>
            </w:tcBorders>
            <w:shd w:val="clear" w:color="000000" w:fill="FABF8F"/>
            <w:noWrap/>
            <w:vAlign w:val="center"/>
            <w:hideMark/>
          </w:tcPr>
          <w:p w14:paraId="19D9470D"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ЭР</w:t>
            </w:r>
          </w:p>
        </w:tc>
        <w:tc>
          <w:tcPr>
            <w:tcW w:w="490" w:type="dxa"/>
            <w:tcBorders>
              <w:top w:val="nil"/>
              <w:left w:val="nil"/>
              <w:bottom w:val="nil"/>
              <w:right w:val="nil"/>
            </w:tcBorders>
            <w:shd w:val="clear" w:color="auto" w:fill="auto"/>
            <w:vAlign w:val="center"/>
            <w:hideMark/>
          </w:tcPr>
          <w:p w14:paraId="3F878BB9"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4E08156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3.3.2.1.2</w:t>
            </w:r>
          </w:p>
        </w:tc>
        <w:tc>
          <w:tcPr>
            <w:tcW w:w="4219" w:type="dxa"/>
            <w:tcBorders>
              <w:top w:val="nil"/>
              <w:left w:val="nil"/>
              <w:bottom w:val="single" w:sz="4" w:space="0" w:color="C0C0C0"/>
              <w:right w:val="single" w:sz="4" w:space="0" w:color="C0C0C0"/>
            </w:tcBorders>
            <w:shd w:val="clear" w:color="auto" w:fill="auto"/>
            <w:vAlign w:val="center"/>
            <w:hideMark/>
          </w:tcPr>
          <w:p w14:paraId="272A8237" w14:textId="77777777" w:rsidR="004474E2" w:rsidRPr="004474E2" w:rsidRDefault="004474E2" w:rsidP="004474E2">
            <w:pPr>
              <w:ind w:firstLineChars="400" w:firstLine="520"/>
              <w:rPr>
                <w:rFonts w:ascii="Tahoma" w:hAnsi="Tahoma" w:cs="Tahoma"/>
                <w:sz w:val="13"/>
                <w:szCs w:val="13"/>
              </w:rPr>
            </w:pPr>
            <w:r w:rsidRPr="004474E2">
              <w:rPr>
                <w:rFonts w:ascii="Tahoma" w:hAnsi="Tahoma" w:cs="Tahoma"/>
                <w:sz w:val="13"/>
                <w:szCs w:val="13"/>
              </w:rPr>
              <w:t>Объем энергии</w:t>
            </w:r>
          </w:p>
        </w:tc>
        <w:tc>
          <w:tcPr>
            <w:tcW w:w="1126" w:type="dxa"/>
            <w:tcBorders>
              <w:top w:val="nil"/>
              <w:left w:val="nil"/>
              <w:bottom w:val="single" w:sz="4" w:space="0" w:color="C0C0C0"/>
              <w:right w:val="single" w:sz="4" w:space="0" w:color="C0C0C0"/>
            </w:tcBorders>
            <w:shd w:val="clear" w:color="auto" w:fill="auto"/>
            <w:vAlign w:val="center"/>
            <w:hideMark/>
          </w:tcPr>
          <w:p w14:paraId="24D2316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кВт.ч</w:t>
            </w:r>
          </w:p>
        </w:tc>
        <w:tc>
          <w:tcPr>
            <w:tcW w:w="1641" w:type="dxa"/>
            <w:tcBorders>
              <w:top w:val="nil"/>
              <w:left w:val="nil"/>
              <w:bottom w:val="single" w:sz="4" w:space="0" w:color="C0C0C0"/>
              <w:right w:val="single" w:sz="4" w:space="0" w:color="C0C0C0"/>
            </w:tcBorders>
            <w:shd w:val="clear" w:color="000000" w:fill="FFFFCC"/>
            <w:vAlign w:val="center"/>
            <w:hideMark/>
          </w:tcPr>
          <w:p w14:paraId="2EBD0EF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95" w:type="dxa"/>
            <w:tcBorders>
              <w:top w:val="nil"/>
              <w:left w:val="nil"/>
              <w:bottom w:val="single" w:sz="4" w:space="0" w:color="C0C0C0"/>
              <w:right w:val="single" w:sz="4" w:space="0" w:color="C0C0C0"/>
            </w:tcBorders>
            <w:shd w:val="clear" w:color="000000" w:fill="FFFFCC"/>
            <w:vAlign w:val="center"/>
            <w:hideMark/>
          </w:tcPr>
          <w:p w14:paraId="25F3BA1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12373CE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1 524,85</w:t>
            </w:r>
          </w:p>
        </w:tc>
        <w:tc>
          <w:tcPr>
            <w:tcW w:w="1456" w:type="dxa"/>
            <w:tcBorders>
              <w:top w:val="nil"/>
              <w:left w:val="nil"/>
              <w:bottom w:val="single" w:sz="4" w:space="0" w:color="C0C0C0"/>
              <w:right w:val="single" w:sz="4" w:space="0" w:color="C0C0C0"/>
            </w:tcBorders>
            <w:shd w:val="clear" w:color="000000" w:fill="D7EAD3"/>
            <w:vAlign w:val="center"/>
            <w:hideMark/>
          </w:tcPr>
          <w:p w14:paraId="6C28525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762,43</w:t>
            </w:r>
          </w:p>
        </w:tc>
        <w:tc>
          <w:tcPr>
            <w:tcW w:w="1696" w:type="dxa"/>
            <w:tcBorders>
              <w:top w:val="nil"/>
              <w:left w:val="nil"/>
              <w:bottom w:val="single" w:sz="4" w:space="0" w:color="C0C0C0"/>
              <w:right w:val="single" w:sz="4" w:space="0" w:color="C0C0C0"/>
            </w:tcBorders>
            <w:shd w:val="clear" w:color="000000" w:fill="D7EAD3"/>
            <w:vAlign w:val="center"/>
            <w:hideMark/>
          </w:tcPr>
          <w:p w14:paraId="61ECC1E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762,43</w:t>
            </w:r>
          </w:p>
        </w:tc>
        <w:tc>
          <w:tcPr>
            <w:tcW w:w="2476" w:type="dxa"/>
            <w:tcBorders>
              <w:top w:val="nil"/>
              <w:left w:val="nil"/>
              <w:bottom w:val="single" w:sz="4" w:space="0" w:color="C0C0C0"/>
              <w:right w:val="single" w:sz="4" w:space="0" w:color="C0C0C0"/>
            </w:tcBorders>
            <w:shd w:val="clear" w:color="000000" w:fill="FFFFCC"/>
            <w:vAlign w:val="center"/>
            <w:hideMark/>
          </w:tcPr>
          <w:p w14:paraId="52D8A2F3" w14:textId="77777777" w:rsidR="004474E2" w:rsidRPr="004474E2" w:rsidRDefault="004474E2" w:rsidP="004474E2">
            <w:pPr>
              <w:rPr>
                <w:rFonts w:ascii="Tahoma" w:hAnsi="Tahoma" w:cs="Tahoma"/>
                <w:sz w:val="13"/>
                <w:szCs w:val="13"/>
              </w:rPr>
            </w:pPr>
            <w:r w:rsidRPr="004474E2">
              <w:rPr>
                <w:rFonts w:ascii="Tahoma" w:hAnsi="Tahoma" w:cs="Tahoma"/>
                <w:sz w:val="13"/>
                <w:szCs w:val="13"/>
              </w:rPr>
              <w:t>рассчитан исходя из утвержденного удельного расхода э/энергии 1,90 КВт*ч/м3 и планового объема пропущенных стоков 802554,83 м3</w:t>
            </w:r>
          </w:p>
        </w:tc>
        <w:tc>
          <w:tcPr>
            <w:tcW w:w="1616" w:type="dxa"/>
            <w:tcBorders>
              <w:top w:val="nil"/>
              <w:left w:val="nil"/>
              <w:bottom w:val="single" w:sz="4" w:space="0" w:color="C0C0C0"/>
              <w:right w:val="single" w:sz="4" w:space="0" w:color="C0C0C0"/>
            </w:tcBorders>
            <w:shd w:val="clear" w:color="000000" w:fill="FFFFCC"/>
            <w:vAlign w:val="center"/>
            <w:hideMark/>
          </w:tcPr>
          <w:p w14:paraId="5BF015C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1 524,85</w:t>
            </w:r>
          </w:p>
        </w:tc>
        <w:tc>
          <w:tcPr>
            <w:tcW w:w="1636" w:type="dxa"/>
            <w:tcBorders>
              <w:top w:val="nil"/>
              <w:left w:val="nil"/>
              <w:bottom w:val="single" w:sz="4" w:space="0" w:color="C0C0C0"/>
              <w:right w:val="single" w:sz="4" w:space="0" w:color="C0C0C0"/>
            </w:tcBorders>
            <w:shd w:val="clear" w:color="000000" w:fill="FFFFCC"/>
            <w:vAlign w:val="center"/>
            <w:hideMark/>
          </w:tcPr>
          <w:p w14:paraId="248124E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1 524,85</w:t>
            </w:r>
          </w:p>
        </w:tc>
        <w:tc>
          <w:tcPr>
            <w:tcW w:w="1496" w:type="dxa"/>
            <w:tcBorders>
              <w:top w:val="nil"/>
              <w:left w:val="nil"/>
              <w:bottom w:val="single" w:sz="4" w:space="0" w:color="C0C0C0"/>
              <w:right w:val="single" w:sz="4" w:space="0" w:color="C0C0C0"/>
            </w:tcBorders>
            <w:shd w:val="clear" w:color="000000" w:fill="D7EAD3"/>
            <w:vAlign w:val="center"/>
            <w:hideMark/>
          </w:tcPr>
          <w:p w14:paraId="09726E9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762,43</w:t>
            </w:r>
          </w:p>
        </w:tc>
        <w:tc>
          <w:tcPr>
            <w:tcW w:w="1316" w:type="dxa"/>
            <w:tcBorders>
              <w:top w:val="nil"/>
              <w:left w:val="nil"/>
              <w:bottom w:val="single" w:sz="4" w:space="0" w:color="C0C0C0"/>
              <w:right w:val="single" w:sz="4" w:space="0" w:color="C0C0C0"/>
            </w:tcBorders>
            <w:shd w:val="clear" w:color="000000" w:fill="D7EAD3"/>
            <w:vAlign w:val="center"/>
            <w:hideMark/>
          </w:tcPr>
          <w:p w14:paraId="06087BA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762,43</w:t>
            </w:r>
          </w:p>
        </w:tc>
        <w:tc>
          <w:tcPr>
            <w:tcW w:w="3196" w:type="dxa"/>
            <w:tcBorders>
              <w:top w:val="nil"/>
              <w:left w:val="nil"/>
              <w:bottom w:val="single" w:sz="4" w:space="0" w:color="C0C0C0"/>
              <w:right w:val="single" w:sz="4" w:space="0" w:color="C0C0C0"/>
            </w:tcBorders>
            <w:shd w:val="clear" w:color="000000" w:fill="FFFFCC"/>
            <w:vAlign w:val="center"/>
            <w:hideMark/>
          </w:tcPr>
          <w:p w14:paraId="0E7D953C" w14:textId="77777777" w:rsidR="004474E2" w:rsidRPr="004474E2" w:rsidRDefault="004474E2" w:rsidP="004474E2">
            <w:pPr>
              <w:rPr>
                <w:rFonts w:ascii="Tahoma" w:hAnsi="Tahoma" w:cs="Tahoma"/>
                <w:sz w:val="13"/>
                <w:szCs w:val="13"/>
              </w:rPr>
            </w:pPr>
            <w:r w:rsidRPr="004474E2">
              <w:rPr>
                <w:rFonts w:ascii="Tahoma" w:hAnsi="Tahoma" w:cs="Tahoma"/>
                <w:sz w:val="13"/>
                <w:szCs w:val="13"/>
              </w:rPr>
              <w:t>рассчитан исходя из утвержденного удельного расхода э/энергии 1,90 КВт*ч/м3 и планового объема пропущенных стоков 802554,83 м3</w:t>
            </w:r>
          </w:p>
        </w:tc>
      </w:tr>
      <w:tr w:rsidR="004474E2" w:rsidRPr="004474E2" w14:paraId="1C308AE9" w14:textId="77777777" w:rsidTr="004474E2">
        <w:trPr>
          <w:trHeight w:val="600"/>
          <w:jc w:val="center"/>
        </w:trPr>
        <w:tc>
          <w:tcPr>
            <w:tcW w:w="549" w:type="dxa"/>
            <w:tcBorders>
              <w:top w:val="nil"/>
              <w:left w:val="nil"/>
              <w:bottom w:val="nil"/>
              <w:right w:val="nil"/>
            </w:tcBorders>
            <w:shd w:val="clear" w:color="000000" w:fill="FABF8F"/>
            <w:noWrap/>
            <w:vAlign w:val="center"/>
            <w:hideMark/>
          </w:tcPr>
          <w:p w14:paraId="6E550807"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lastRenderedPageBreak/>
              <w:t>ЭР</w:t>
            </w:r>
          </w:p>
        </w:tc>
        <w:tc>
          <w:tcPr>
            <w:tcW w:w="490" w:type="dxa"/>
            <w:tcBorders>
              <w:top w:val="nil"/>
              <w:left w:val="nil"/>
              <w:bottom w:val="nil"/>
              <w:right w:val="nil"/>
            </w:tcBorders>
            <w:shd w:val="clear" w:color="auto" w:fill="auto"/>
            <w:vAlign w:val="center"/>
            <w:hideMark/>
          </w:tcPr>
          <w:p w14:paraId="4F21ED67"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639D78BC"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3.3.2.2</w:t>
            </w:r>
          </w:p>
        </w:tc>
        <w:tc>
          <w:tcPr>
            <w:tcW w:w="4219" w:type="dxa"/>
            <w:tcBorders>
              <w:top w:val="nil"/>
              <w:left w:val="nil"/>
              <w:bottom w:val="single" w:sz="4" w:space="0" w:color="C0C0C0"/>
              <w:right w:val="single" w:sz="4" w:space="0" w:color="C0C0C0"/>
            </w:tcBorders>
            <w:shd w:val="clear" w:color="auto" w:fill="auto"/>
            <w:vAlign w:val="center"/>
            <w:hideMark/>
          </w:tcPr>
          <w:p w14:paraId="2B2DA8DA" w14:textId="77777777" w:rsidR="004474E2" w:rsidRPr="004474E2" w:rsidRDefault="004474E2" w:rsidP="004474E2">
            <w:pPr>
              <w:ind w:firstLineChars="300" w:firstLine="392"/>
              <w:rPr>
                <w:rFonts w:ascii="Tahoma" w:hAnsi="Tahoma" w:cs="Tahoma"/>
                <w:b/>
                <w:bCs/>
                <w:sz w:val="13"/>
                <w:szCs w:val="13"/>
              </w:rPr>
            </w:pPr>
            <w:r w:rsidRPr="004474E2">
              <w:rPr>
                <w:rFonts w:ascii="Tahoma" w:hAnsi="Tahoma" w:cs="Tahoma"/>
                <w:b/>
                <w:bCs/>
                <w:sz w:val="13"/>
                <w:szCs w:val="13"/>
              </w:rPr>
              <w:t>Заявленная мощность по СН 2 (1-20 кВ)</w:t>
            </w:r>
          </w:p>
        </w:tc>
        <w:tc>
          <w:tcPr>
            <w:tcW w:w="1126" w:type="dxa"/>
            <w:tcBorders>
              <w:top w:val="nil"/>
              <w:left w:val="nil"/>
              <w:bottom w:val="single" w:sz="4" w:space="0" w:color="C0C0C0"/>
              <w:right w:val="single" w:sz="4" w:space="0" w:color="C0C0C0"/>
            </w:tcBorders>
            <w:shd w:val="clear" w:color="auto" w:fill="auto"/>
            <w:vAlign w:val="center"/>
            <w:hideMark/>
          </w:tcPr>
          <w:p w14:paraId="11B383E5"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641" w:type="dxa"/>
            <w:tcBorders>
              <w:top w:val="nil"/>
              <w:left w:val="nil"/>
              <w:bottom w:val="single" w:sz="4" w:space="0" w:color="C0C0C0"/>
              <w:right w:val="single" w:sz="4" w:space="0" w:color="C0C0C0"/>
            </w:tcBorders>
            <w:shd w:val="clear" w:color="000000" w:fill="D7EAD3"/>
            <w:vAlign w:val="center"/>
            <w:hideMark/>
          </w:tcPr>
          <w:p w14:paraId="2ED7B3B8"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495" w:type="dxa"/>
            <w:tcBorders>
              <w:top w:val="nil"/>
              <w:left w:val="nil"/>
              <w:bottom w:val="single" w:sz="4" w:space="0" w:color="C0C0C0"/>
              <w:right w:val="single" w:sz="4" w:space="0" w:color="C0C0C0"/>
            </w:tcBorders>
            <w:shd w:val="clear" w:color="000000" w:fill="D7EAD3"/>
            <w:vAlign w:val="center"/>
            <w:hideMark/>
          </w:tcPr>
          <w:p w14:paraId="24167748"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556" w:type="dxa"/>
            <w:tcBorders>
              <w:top w:val="nil"/>
              <w:left w:val="nil"/>
              <w:bottom w:val="single" w:sz="4" w:space="0" w:color="C0C0C0"/>
              <w:right w:val="single" w:sz="4" w:space="0" w:color="C0C0C0"/>
            </w:tcBorders>
            <w:shd w:val="clear" w:color="000000" w:fill="D7EAD3"/>
            <w:vAlign w:val="center"/>
            <w:hideMark/>
          </w:tcPr>
          <w:p w14:paraId="0CEACC0B"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829,37</w:t>
            </w:r>
          </w:p>
        </w:tc>
        <w:tc>
          <w:tcPr>
            <w:tcW w:w="1456" w:type="dxa"/>
            <w:tcBorders>
              <w:top w:val="nil"/>
              <w:left w:val="nil"/>
              <w:bottom w:val="single" w:sz="4" w:space="0" w:color="C0C0C0"/>
              <w:right w:val="single" w:sz="4" w:space="0" w:color="C0C0C0"/>
            </w:tcBorders>
            <w:shd w:val="clear" w:color="000000" w:fill="D7EAD3"/>
            <w:vAlign w:val="center"/>
            <w:hideMark/>
          </w:tcPr>
          <w:p w14:paraId="26A26F08"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414,69</w:t>
            </w:r>
          </w:p>
        </w:tc>
        <w:tc>
          <w:tcPr>
            <w:tcW w:w="1696" w:type="dxa"/>
            <w:tcBorders>
              <w:top w:val="nil"/>
              <w:left w:val="nil"/>
              <w:bottom w:val="single" w:sz="4" w:space="0" w:color="C0C0C0"/>
              <w:right w:val="single" w:sz="4" w:space="0" w:color="C0C0C0"/>
            </w:tcBorders>
            <w:shd w:val="clear" w:color="000000" w:fill="D7EAD3"/>
            <w:vAlign w:val="center"/>
            <w:hideMark/>
          </w:tcPr>
          <w:p w14:paraId="408A3FC0"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414,69</w:t>
            </w:r>
          </w:p>
        </w:tc>
        <w:tc>
          <w:tcPr>
            <w:tcW w:w="2476" w:type="dxa"/>
            <w:tcBorders>
              <w:top w:val="nil"/>
              <w:left w:val="nil"/>
              <w:bottom w:val="single" w:sz="4" w:space="0" w:color="C0C0C0"/>
              <w:right w:val="single" w:sz="4" w:space="0" w:color="C0C0C0"/>
            </w:tcBorders>
            <w:shd w:val="clear" w:color="000000" w:fill="FFFFCC"/>
            <w:vAlign w:val="center"/>
            <w:hideMark/>
          </w:tcPr>
          <w:p w14:paraId="12BC8B49"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616" w:type="dxa"/>
            <w:tcBorders>
              <w:top w:val="nil"/>
              <w:left w:val="nil"/>
              <w:bottom w:val="single" w:sz="4" w:space="0" w:color="C0C0C0"/>
              <w:right w:val="single" w:sz="4" w:space="0" w:color="C0C0C0"/>
            </w:tcBorders>
            <w:shd w:val="clear" w:color="000000" w:fill="D7EAD3"/>
            <w:vAlign w:val="center"/>
            <w:hideMark/>
          </w:tcPr>
          <w:p w14:paraId="66381D86"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984,75</w:t>
            </w:r>
          </w:p>
        </w:tc>
        <w:tc>
          <w:tcPr>
            <w:tcW w:w="1636" w:type="dxa"/>
            <w:tcBorders>
              <w:top w:val="nil"/>
              <w:left w:val="nil"/>
              <w:bottom w:val="single" w:sz="4" w:space="0" w:color="C0C0C0"/>
              <w:right w:val="single" w:sz="4" w:space="0" w:color="C0C0C0"/>
            </w:tcBorders>
            <w:shd w:val="clear" w:color="000000" w:fill="D7EAD3"/>
            <w:vAlign w:val="center"/>
            <w:hideMark/>
          </w:tcPr>
          <w:p w14:paraId="11D18BC1"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995,25</w:t>
            </w:r>
          </w:p>
        </w:tc>
        <w:tc>
          <w:tcPr>
            <w:tcW w:w="1496" w:type="dxa"/>
            <w:tcBorders>
              <w:top w:val="nil"/>
              <w:left w:val="nil"/>
              <w:bottom w:val="single" w:sz="4" w:space="0" w:color="C0C0C0"/>
              <w:right w:val="single" w:sz="4" w:space="0" w:color="C0C0C0"/>
            </w:tcBorders>
            <w:shd w:val="clear" w:color="000000" w:fill="D7EAD3"/>
            <w:vAlign w:val="center"/>
            <w:hideMark/>
          </w:tcPr>
          <w:p w14:paraId="2EEB1812"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497,62</w:t>
            </w:r>
          </w:p>
        </w:tc>
        <w:tc>
          <w:tcPr>
            <w:tcW w:w="1316" w:type="dxa"/>
            <w:tcBorders>
              <w:top w:val="nil"/>
              <w:left w:val="nil"/>
              <w:bottom w:val="single" w:sz="4" w:space="0" w:color="C0C0C0"/>
              <w:right w:val="single" w:sz="4" w:space="0" w:color="C0C0C0"/>
            </w:tcBorders>
            <w:shd w:val="clear" w:color="000000" w:fill="D7EAD3"/>
            <w:vAlign w:val="center"/>
            <w:hideMark/>
          </w:tcPr>
          <w:p w14:paraId="0C0743C8"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497,62</w:t>
            </w:r>
          </w:p>
        </w:tc>
        <w:tc>
          <w:tcPr>
            <w:tcW w:w="3196" w:type="dxa"/>
            <w:tcBorders>
              <w:top w:val="nil"/>
              <w:left w:val="nil"/>
              <w:bottom w:val="single" w:sz="4" w:space="0" w:color="C0C0C0"/>
              <w:right w:val="single" w:sz="4" w:space="0" w:color="C0C0C0"/>
            </w:tcBorders>
            <w:shd w:val="clear" w:color="000000" w:fill="FFFFCC"/>
            <w:vAlign w:val="center"/>
            <w:hideMark/>
          </w:tcPr>
          <w:p w14:paraId="0DC00FF3"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r>
      <w:tr w:rsidR="004474E2" w:rsidRPr="004474E2" w14:paraId="35560979" w14:textId="77777777" w:rsidTr="004474E2">
        <w:trPr>
          <w:trHeight w:val="2700"/>
          <w:jc w:val="center"/>
        </w:trPr>
        <w:tc>
          <w:tcPr>
            <w:tcW w:w="549" w:type="dxa"/>
            <w:tcBorders>
              <w:top w:val="nil"/>
              <w:left w:val="nil"/>
              <w:bottom w:val="nil"/>
              <w:right w:val="nil"/>
            </w:tcBorders>
            <w:shd w:val="clear" w:color="000000" w:fill="FABF8F"/>
            <w:noWrap/>
            <w:vAlign w:val="center"/>
            <w:hideMark/>
          </w:tcPr>
          <w:p w14:paraId="0D4DD7E0"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ЭР</w:t>
            </w:r>
          </w:p>
        </w:tc>
        <w:tc>
          <w:tcPr>
            <w:tcW w:w="490" w:type="dxa"/>
            <w:tcBorders>
              <w:top w:val="nil"/>
              <w:left w:val="nil"/>
              <w:bottom w:val="nil"/>
              <w:right w:val="nil"/>
            </w:tcBorders>
            <w:shd w:val="clear" w:color="auto" w:fill="auto"/>
            <w:vAlign w:val="center"/>
            <w:hideMark/>
          </w:tcPr>
          <w:p w14:paraId="7E5F6DEF"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2E09678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3.3.2.2.1</w:t>
            </w:r>
          </w:p>
        </w:tc>
        <w:tc>
          <w:tcPr>
            <w:tcW w:w="4219" w:type="dxa"/>
            <w:tcBorders>
              <w:top w:val="nil"/>
              <w:left w:val="nil"/>
              <w:bottom w:val="single" w:sz="4" w:space="0" w:color="C0C0C0"/>
              <w:right w:val="single" w:sz="4" w:space="0" w:color="C0C0C0"/>
            </w:tcBorders>
            <w:shd w:val="clear" w:color="auto" w:fill="auto"/>
            <w:vAlign w:val="center"/>
            <w:hideMark/>
          </w:tcPr>
          <w:p w14:paraId="39D684A2" w14:textId="77777777" w:rsidR="004474E2" w:rsidRPr="004474E2" w:rsidRDefault="004474E2" w:rsidP="004474E2">
            <w:pPr>
              <w:ind w:firstLineChars="400" w:firstLine="520"/>
              <w:rPr>
                <w:rFonts w:ascii="Tahoma" w:hAnsi="Tahoma" w:cs="Tahoma"/>
                <w:sz w:val="13"/>
                <w:szCs w:val="13"/>
              </w:rPr>
            </w:pPr>
            <w:r w:rsidRPr="004474E2">
              <w:rPr>
                <w:rFonts w:ascii="Tahoma" w:hAnsi="Tahoma" w:cs="Tahoma"/>
                <w:sz w:val="13"/>
                <w:szCs w:val="13"/>
              </w:rPr>
              <w:t>Тариф на заявленную мощность</w:t>
            </w:r>
          </w:p>
        </w:tc>
        <w:tc>
          <w:tcPr>
            <w:tcW w:w="1126" w:type="dxa"/>
            <w:tcBorders>
              <w:top w:val="nil"/>
              <w:left w:val="nil"/>
              <w:bottom w:val="single" w:sz="4" w:space="0" w:color="C0C0C0"/>
              <w:right w:val="single" w:sz="4" w:space="0" w:color="C0C0C0"/>
            </w:tcBorders>
            <w:shd w:val="clear" w:color="auto" w:fill="auto"/>
            <w:vAlign w:val="center"/>
            <w:hideMark/>
          </w:tcPr>
          <w:p w14:paraId="75AB10B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руб/кВт.мес</w:t>
            </w:r>
          </w:p>
        </w:tc>
        <w:tc>
          <w:tcPr>
            <w:tcW w:w="1641" w:type="dxa"/>
            <w:tcBorders>
              <w:top w:val="nil"/>
              <w:left w:val="nil"/>
              <w:bottom w:val="single" w:sz="4" w:space="0" w:color="C0C0C0"/>
              <w:right w:val="single" w:sz="4" w:space="0" w:color="C0C0C0"/>
            </w:tcBorders>
            <w:shd w:val="clear" w:color="000000" w:fill="FFFFCC"/>
            <w:vAlign w:val="center"/>
            <w:hideMark/>
          </w:tcPr>
          <w:p w14:paraId="3EAD42D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95" w:type="dxa"/>
            <w:tcBorders>
              <w:top w:val="nil"/>
              <w:left w:val="nil"/>
              <w:bottom w:val="single" w:sz="4" w:space="0" w:color="C0C0C0"/>
              <w:right w:val="single" w:sz="4" w:space="0" w:color="C0C0C0"/>
            </w:tcBorders>
            <w:shd w:val="clear" w:color="000000" w:fill="FFFFCC"/>
            <w:vAlign w:val="center"/>
            <w:hideMark/>
          </w:tcPr>
          <w:p w14:paraId="17E98CB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75C8302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1 937,79</w:t>
            </w:r>
          </w:p>
        </w:tc>
        <w:tc>
          <w:tcPr>
            <w:tcW w:w="1456" w:type="dxa"/>
            <w:tcBorders>
              <w:top w:val="nil"/>
              <w:left w:val="nil"/>
              <w:bottom w:val="single" w:sz="4" w:space="0" w:color="C0C0C0"/>
              <w:right w:val="single" w:sz="4" w:space="0" w:color="C0C0C0"/>
            </w:tcBorders>
            <w:shd w:val="clear" w:color="000000" w:fill="D7EAD3"/>
            <w:vAlign w:val="center"/>
            <w:hideMark/>
          </w:tcPr>
          <w:p w14:paraId="1BED3D8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1 937,79</w:t>
            </w:r>
          </w:p>
        </w:tc>
        <w:tc>
          <w:tcPr>
            <w:tcW w:w="1696" w:type="dxa"/>
            <w:tcBorders>
              <w:top w:val="nil"/>
              <w:left w:val="nil"/>
              <w:bottom w:val="single" w:sz="4" w:space="0" w:color="C0C0C0"/>
              <w:right w:val="single" w:sz="4" w:space="0" w:color="C0C0C0"/>
            </w:tcBorders>
            <w:shd w:val="clear" w:color="000000" w:fill="D7EAD3"/>
            <w:vAlign w:val="center"/>
            <w:hideMark/>
          </w:tcPr>
          <w:p w14:paraId="775E8F1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1 937,79</w:t>
            </w:r>
          </w:p>
        </w:tc>
        <w:tc>
          <w:tcPr>
            <w:tcW w:w="2476" w:type="dxa"/>
            <w:tcBorders>
              <w:top w:val="nil"/>
              <w:left w:val="nil"/>
              <w:bottom w:val="single" w:sz="4" w:space="0" w:color="C0C0C0"/>
              <w:right w:val="single" w:sz="4" w:space="0" w:color="C0C0C0"/>
            </w:tcBorders>
            <w:shd w:val="clear" w:color="000000" w:fill="FFFFCC"/>
            <w:vAlign w:val="center"/>
            <w:hideMark/>
          </w:tcPr>
          <w:p w14:paraId="01A4CC97" w14:textId="77777777" w:rsidR="004474E2" w:rsidRPr="004474E2" w:rsidRDefault="004474E2" w:rsidP="004474E2">
            <w:pPr>
              <w:rPr>
                <w:rFonts w:ascii="Tahoma" w:hAnsi="Tahoma" w:cs="Tahoma"/>
                <w:sz w:val="13"/>
                <w:szCs w:val="13"/>
              </w:rPr>
            </w:pPr>
            <w:r w:rsidRPr="004474E2">
              <w:rPr>
                <w:rFonts w:ascii="Tahoma" w:hAnsi="Tahoma" w:cs="Tahoma"/>
                <w:sz w:val="13"/>
                <w:szCs w:val="13"/>
              </w:rPr>
              <w:t>Цена  учтеан  по фактической средневзвешенной цене   мощности 2020 года с учетом индекса  цен производителей в сфере обеспечения электрической энергией, газом и паром на 2021 год 104,0%, на 2022 год - 104,0%</w:t>
            </w:r>
          </w:p>
        </w:tc>
        <w:tc>
          <w:tcPr>
            <w:tcW w:w="1616" w:type="dxa"/>
            <w:tcBorders>
              <w:top w:val="nil"/>
              <w:left w:val="nil"/>
              <w:bottom w:val="single" w:sz="4" w:space="0" w:color="C0C0C0"/>
              <w:right w:val="single" w:sz="4" w:space="0" w:color="C0C0C0"/>
            </w:tcBorders>
            <w:shd w:val="clear" w:color="000000" w:fill="FFFF00"/>
            <w:vAlign w:val="center"/>
            <w:hideMark/>
          </w:tcPr>
          <w:p w14:paraId="2A495EF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2 300,81</w:t>
            </w:r>
          </w:p>
        </w:tc>
        <w:tc>
          <w:tcPr>
            <w:tcW w:w="1636" w:type="dxa"/>
            <w:tcBorders>
              <w:top w:val="nil"/>
              <w:left w:val="nil"/>
              <w:bottom w:val="single" w:sz="4" w:space="0" w:color="C0C0C0"/>
              <w:right w:val="single" w:sz="4" w:space="0" w:color="C0C0C0"/>
            </w:tcBorders>
            <w:shd w:val="clear" w:color="000000" w:fill="FFFF00"/>
            <w:vAlign w:val="center"/>
            <w:hideMark/>
          </w:tcPr>
          <w:p w14:paraId="5BCC5C8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2 325,35</w:t>
            </w:r>
          </w:p>
        </w:tc>
        <w:tc>
          <w:tcPr>
            <w:tcW w:w="1496" w:type="dxa"/>
            <w:tcBorders>
              <w:top w:val="nil"/>
              <w:left w:val="nil"/>
              <w:bottom w:val="single" w:sz="4" w:space="0" w:color="C0C0C0"/>
              <w:right w:val="single" w:sz="4" w:space="0" w:color="C0C0C0"/>
            </w:tcBorders>
            <w:shd w:val="clear" w:color="000000" w:fill="D7EAD3"/>
            <w:vAlign w:val="center"/>
            <w:hideMark/>
          </w:tcPr>
          <w:p w14:paraId="4A07957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2 325,35</w:t>
            </w:r>
          </w:p>
        </w:tc>
        <w:tc>
          <w:tcPr>
            <w:tcW w:w="1316" w:type="dxa"/>
            <w:tcBorders>
              <w:top w:val="nil"/>
              <w:left w:val="nil"/>
              <w:bottom w:val="single" w:sz="4" w:space="0" w:color="C0C0C0"/>
              <w:right w:val="single" w:sz="4" w:space="0" w:color="C0C0C0"/>
            </w:tcBorders>
            <w:shd w:val="clear" w:color="000000" w:fill="D7EAD3"/>
            <w:vAlign w:val="center"/>
            <w:hideMark/>
          </w:tcPr>
          <w:p w14:paraId="1FFE626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2 325,35</w:t>
            </w:r>
          </w:p>
        </w:tc>
        <w:tc>
          <w:tcPr>
            <w:tcW w:w="3196" w:type="dxa"/>
            <w:tcBorders>
              <w:top w:val="nil"/>
              <w:left w:val="nil"/>
              <w:bottom w:val="single" w:sz="4" w:space="0" w:color="C0C0C0"/>
              <w:right w:val="single" w:sz="4" w:space="0" w:color="C0C0C0"/>
            </w:tcBorders>
            <w:shd w:val="clear" w:color="000000" w:fill="FFFFCC"/>
            <w:vAlign w:val="center"/>
            <w:hideMark/>
          </w:tcPr>
          <w:p w14:paraId="7D11F7A2" w14:textId="77777777" w:rsidR="004474E2" w:rsidRPr="004474E2" w:rsidRDefault="004474E2" w:rsidP="004474E2">
            <w:pPr>
              <w:rPr>
                <w:rFonts w:ascii="Tahoma" w:hAnsi="Tahoma" w:cs="Tahoma"/>
                <w:sz w:val="13"/>
                <w:szCs w:val="13"/>
              </w:rPr>
            </w:pPr>
            <w:r w:rsidRPr="004474E2">
              <w:rPr>
                <w:rFonts w:ascii="Tahoma" w:hAnsi="Tahoma" w:cs="Tahoma"/>
                <w:sz w:val="13"/>
                <w:szCs w:val="13"/>
              </w:rPr>
              <w:t>Цена  учтеан  по фактической средневзвешенной цене   мощности 2020 года с учетом индекса  цен производителей в сфере обеспечения электрической энергией, газом и паром на 2021 год 103,5%, на 2022 год - 103,4% с учетом НДС</w:t>
            </w:r>
          </w:p>
        </w:tc>
      </w:tr>
      <w:tr w:rsidR="004474E2" w:rsidRPr="004474E2" w14:paraId="76079F4F" w14:textId="77777777" w:rsidTr="004474E2">
        <w:trPr>
          <w:trHeight w:val="300"/>
          <w:jc w:val="center"/>
        </w:trPr>
        <w:tc>
          <w:tcPr>
            <w:tcW w:w="549" w:type="dxa"/>
            <w:tcBorders>
              <w:top w:val="nil"/>
              <w:left w:val="nil"/>
              <w:bottom w:val="nil"/>
              <w:right w:val="nil"/>
            </w:tcBorders>
            <w:shd w:val="clear" w:color="000000" w:fill="FABF8F"/>
            <w:noWrap/>
            <w:vAlign w:val="center"/>
            <w:hideMark/>
          </w:tcPr>
          <w:p w14:paraId="40B6381B"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ЭР</w:t>
            </w:r>
          </w:p>
        </w:tc>
        <w:tc>
          <w:tcPr>
            <w:tcW w:w="490" w:type="dxa"/>
            <w:tcBorders>
              <w:top w:val="nil"/>
              <w:left w:val="nil"/>
              <w:bottom w:val="nil"/>
              <w:right w:val="nil"/>
            </w:tcBorders>
            <w:shd w:val="clear" w:color="auto" w:fill="auto"/>
            <w:vAlign w:val="center"/>
            <w:hideMark/>
          </w:tcPr>
          <w:p w14:paraId="299332C9"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0F100DB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3.3.2.2.2</w:t>
            </w:r>
          </w:p>
        </w:tc>
        <w:tc>
          <w:tcPr>
            <w:tcW w:w="4219" w:type="dxa"/>
            <w:tcBorders>
              <w:top w:val="nil"/>
              <w:left w:val="nil"/>
              <w:bottom w:val="single" w:sz="4" w:space="0" w:color="C0C0C0"/>
              <w:right w:val="single" w:sz="4" w:space="0" w:color="C0C0C0"/>
            </w:tcBorders>
            <w:shd w:val="clear" w:color="auto" w:fill="auto"/>
            <w:vAlign w:val="center"/>
            <w:hideMark/>
          </w:tcPr>
          <w:p w14:paraId="75EB8810" w14:textId="77777777" w:rsidR="004474E2" w:rsidRPr="004474E2" w:rsidRDefault="004474E2" w:rsidP="004474E2">
            <w:pPr>
              <w:ind w:firstLineChars="400" w:firstLine="520"/>
              <w:rPr>
                <w:rFonts w:ascii="Tahoma" w:hAnsi="Tahoma" w:cs="Tahoma"/>
                <w:sz w:val="13"/>
                <w:szCs w:val="13"/>
              </w:rPr>
            </w:pPr>
            <w:r w:rsidRPr="004474E2">
              <w:rPr>
                <w:rFonts w:ascii="Tahoma" w:hAnsi="Tahoma" w:cs="Tahoma"/>
                <w:sz w:val="13"/>
                <w:szCs w:val="13"/>
              </w:rPr>
              <w:t>Годовой объем мощности</w:t>
            </w:r>
          </w:p>
        </w:tc>
        <w:tc>
          <w:tcPr>
            <w:tcW w:w="1126" w:type="dxa"/>
            <w:tcBorders>
              <w:top w:val="nil"/>
              <w:left w:val="nil"/>
              <w:bottom w:val="single" w:sz="4" w:space="0" w:color="C0C0C0"/>
              <w:right w:val="single" w:sz="4" w:space="0" w:color="C0C0C0"/>
            </w:tcBorders>
            <w:shd w:val="clear" w:color="auto" w:fill="auto"/>
            <w:vAlign w:val="center"/>
            <w:hideMark/>
          </w:tcPr>
          <w:p w14:paraId="67CFB27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МВт</w:t>
            </w:r>
          </w:p>
        </w:tc>
        <w:tc>
          <w:tcPr>
            <w:tcW w:w="1641" w:type="dxa"/>
            <w:tcBorders>
              <w:top w:val="nil"/>
              <w:left w:val="nil"/>
              <w:bottom w:val="single" w:sz="4" w:space="0" w:color="C0C0C0"/>
              <w:right w:val="single" w:sz="4" w:space="0" w:color="C0C0C0"/>
            </w:tcBorders>
            <w:shd w:val="clear" w:color="000000" w:fill="FFFFCC"/>
            <w:vAlign w:val="center"/>
            <w:hideMark/>
          </w:tcPr>
          <w:p w14:paraId="25FD70C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95" w:type="dxa"/>
            <w:tcBorders>
              <w:top w:val="nil"/>
              <w:left w:val="nil"/>
              <w:bottom w:val="single" w:sz="4" w:space="0" w:color="C0C0C0"/>
              <w:right w:val="single" w:sz="4" w:space="0" w:color="C0C0C0"/>
            </w:tcBorders>
            <w:shd w:val="clear" w:color="000000" w:fill="FFFFCC"/>
            <w:vAlign w:val="center"/>
            <w:hideMark/>
          </w:tcPr>
          <w:p w14:paraId="06DCEA2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640E80F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0,43</w:t>
            </w:r>
          </w:p>
        </w:tc>
        <w:tc>
          <w:tcPr>
            <w:tcW w:w="1456" w:type="dxa"/>
            <w:tcBorders>
              <w:top w:val="nil"/>
              <w:left w:val="nil"/>
              <w:bottom w:val="single" w:sz="4" w:space="0" w:color="C0C0C0"/>
              <w:right w:val="single" w:sz="4" w:space="0" w:color="C0C0C0"/>
            </w:tcBorders>
            <w:shd w:val="clear" w:color="000000" w:fill="D7EAD3"/>
            <w:vAlign w:val="center"/>
            <w:hideMark/>
          </w:tcPr>
          <w:p w14:paraId="1B75D46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0,21</w:t>
            </w:r>
          </w:p>
        </w:tc>
        <w:tc>
          <w:tcPr>
            <w:tcW w:w="1696" w:type="dxa"/>
            <w:tcBorders>
              <w:top w:val="nil"/>
              <w:left w:val="nil"/>
              <w:bottom w:val="single" w:sz="4" w:space="0" w:color="C0C0C0"/>
              <w:right w:val="single" w:sz="4" w:space="0" w:color="C0C0C0"/>
            </w:tcBorders>
            <w:shd w:val="clear" w:color="000000" w:fill="D7EAD3"/>
            <w:vAlign w:val="center"/>
            <w:hideMark/>
          </w:tcPr>
          <w:p w14:paraId="1261488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0,21</w:t>
            </w:r>
          </w:p>
        </w:tc>
        <w:tc>
          <w:tcPr>
            <w:tcW w:w="2476" w:type="dxa"/>
            <w:tcBorders>
              <w:top w:val="nil"/>
              <w:left w:val="nil"/>
              <w:bottom w:val="single" w:sz="4" w:space="0" w:color="C0C0C0"/>
              <w:right w:val="single" w:sz="4" w:space="0" w:color="C0C0C0"/>
            </w:tcBorders>
            <w:shd w:val="clear" w:color="000000" w:fill="FFFFCC"/>
            <w:vAlign w:val="center"/>
            <w:hideMark/>
          </w:tcPr>
          <w:p w14:paraId="392770B4" w14:textId="77777777" w:rsidR="004474E2" w:rsidRPr="004474E2" w:rsidRDefault="004474E2" w:rsidP="004474E2">
            <w:pPr>
              <w:rPr>
                <w:rFonts w:ascii="Tahoma" w:hAnsi="Tahoma" w:cs="Tahoma"/>
                <w:sz w:val="13"/>
                <w:szCs w:val="13"/>
              </w:rPr>
            </w:pPr>
            <w:r w:rsidRPr="004474E2">
              <w:rPr>
                <w:rFonts w:ascii="Tahoma" w:hAnsi="Tahoma" w:cs="Tahoma"/>
                <w:sz w:val="13"/>
                <w:szCs w:val="13"/>
              </w:rPr>
              <w:t>по факту 2020 года</w:t>
            </w:r>
          </w:p>
        </w:tc>
        <w:tc>
          <w:tcPr>
            <w:tcW w:w="1616" w:type="dxa"/>
            <w:tcBorders>
              <w:top w:val="nil"/>
              <w:left w:val="nil"/>
              <w:bottom w:val="single" w:sz="4" w:space="0" w:color="C0C0C0"/>
              <w:right w:val="single" w:sz="4" w:space="0" w:color="C0C0C0"/>
            </w:tcBorders>
            <w:shd w:val="clear" w:color="000000" w:fill="FFFFCC"/>
            <w:vAlign w:val="center"/>
            <w:hideMark/>
          </w:tcPr>
          <w:p w14:paraId="391B7C3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0,43</w:t>
            </w:r>
          </w:p>
        </w:tc>
        <w:tc>
          <w:tcPr>
            <w:tcW w:w="1636" w:type="dxa"/>
            <w:tcBorders>
              <w:top w:val="nil"/>
              <w:left w:val="nil"/>
              <w:bottom w:val="single" w:sz="4" w:space="0" w:color="C0C0C0"/>
              <w:right w:val="single" w:sz="4" w:space="0" w:color="C0C0C0"/>
            </w:tcBorders>
            <w:shd w:val="clear" w:color="000000" w:fill="FFFFCC"/>
            <w:vAlign w:val="center"/>
            <w:hideMark/>
          </w:tcPr>
          <w:p w14:paraId="6E780C4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0,43</w:t>
            </w:r>
          </w:p>
        </w:tc>
        <w:tc>
          <w:tcPr>
            <w:tcW w:w="1496" w:type="dxa"/>
            <w:tcBorders>
              <w:top w:val="nil"/>
              <w:left w:val="nil"/>
              <w:bottom w:val="single" w:sz="4" w:space="0" w:color="C0C0C0"/>
              <w:right w:val="single" w:sz="4" w:space="0" w:color="C0C0C0"/>
            </w:tcBorders>
            <w:shd w:val="clear" w:color="000000" w:fill="D7EAD3"/>
            <w:vAlign w:val="center"/>
            <w:hideMark/>
          </w:tcPr>
          <w:p w14:paraId="0E7B437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0,21</w:t>
            </w:r>
          </w:p>
        </w:tc>
        <w:tc>
          <w:tcPr>
            <w:tcW w:w="1316" w:type="dxa"/>
            <w:tcBorders>
              <w:top w:val="nil"/>
              <w:left w:val="nil"/>
              <w:bottom w:val="single" w:sz="4" w:space="0" w:color="C0C0C0"/>
              <w:right w:val="single" w:sz="4" w:space="0" w:color="C0C0C0"/>
            </w:tcBorders>
            <w:shd w:val="clear" w:color="000000" w:fill="D7EAD3"/>
            <w:vAlign w:val="center"/>
            <w:hideMark/>
          </w:tcPr>
          <w:p w14:paraId="29D870C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0,21</w:t>
            </w:r>
          </w:p>
        </w:tc>
        <w:tc>
          <w:tcPr>
            <w:tcW w:w="3196" w:type="dxa"/>
            <w:tcBorders>
              <w:top w:val="nil"/>
              <w:left w:val="nil"/>
              <w:bottom w:val="single" w:sz="4" w:space="0" w:color="C0C0C0"/>
              <w:right w:val="single" w:sz="4" w:space="0" w:color="C0C0C0"/>
            </w:tcBorders>
            <w:shd w:val="clear" w:color="000000" w:fill="FFFFCC"/>
            <w:vAlign w:val="center"/>
            <w:hideMark/>
          </w:tcPr>
          <w:p w14:paraId="6F6AFA0C" w14:textId="77777777" w:rsidR="004474E2" w:rsidRPr="004474E2" w:rsidRDefault="004474E2" w:rsidP="004474E2">
            <w:pPr>
              <w:rPr>
                <w:rFonts w:ascii="Tahoma" w:hAnsi="Tahoma" w:cs="Tahoma"/>
                <w:sz w:val="13"/>
                <w:szCs w:val="13"/>
              </w:rPr>
            </w:pPr>
            <w:r w:rsidRPr="004474E2">
              <w:rPr>
                <w:rFonts w:ascii="Tahoma" w:hAnsi="Tahoma" w:cs="Tahoma"/>
                <w:sz w:val="13"/>
                <w:szCs w:val="13"/>
              </w:rPr>
              <w:t>по факту 2020 года</w:t>
            </w:r>
          </w:p>
        </w:tc>
      </w:tr>
      <w:tr w:rsidR="004474E2" w:rsidRPr="004474E2" w14:paraId="687F821D" w14:textId="77777777" w:rsidTr="004474E2">
        <w:trPr>
          <w:trHeight w:val="1575"/>
          <w:jc w:val="center"/>
        </w:trPr>
        <w:tc>
          <w:tcPr>
            <w:tcW w:w="549" w:type="dxa"/>
            <w:tcBorders>
              <w:top w:val="nil"/>
              <w:left w:val="nil"/>
              <w:bottom w:val="nil"/>
              <w:right w:val="nil"/>
            </w:tcBorders>
            <w:shd w:val="clear" w:color="000000" w:fill="00B050"/>
            <w:noWrap/>
            <w:vAlign w:val="center"/>
            <w:hideMark/>
          </w:tcPr>
          <w:p w14:paraId="1D778AC5"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НР</w:t>
            </w:r>
          </w:p>
        </w:tc>
        <w:tc>
          <w:tcPr>
            <w:tcW w:w="490" w:type="dxa"/>
            <w:tcBorders>
              <w:top w:val="nil"/>
              <w:left w:val="nil"/>
              <w:bottom w:val="nil"/>
              <w:right w:val="nil"/>
            </w:tcBorders>
            <w:shd w:val="clear" w:color="auto" w:fill="auto"/>
            <w:vAlign w:val="center"/>
            <w:hideMark/>
          </w:tcPr>
          <w:p w14:paraId="0E135ECB"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18284034"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3.4</w:t>
            </w:r>
          </w:p>
        </w:tc>
        <w:tc>
          <w:tcPr>
            <w:tcW w:w="4219" w:type="dxa"/>
            <w:tcBorders>
              <w:top w:val="nil"/>
              <w:left w:val="nil"/>
              <w:bottom w:val="single" w:sz="4" w:space="0" w:color="C0C0C0"/>
              <w:right w:val="single" w:sz="4" w:space="0" w:color="C0C0C0"/>
            </w:tcBorders>
            <w:shd w:val="clear" w:color="auto" w:fill="auto"/>
            <w:vAlign w:val="center"/>
            <w:hideMark/>
          </w:tcPr>
          <w:p w14:paraId="5B33D60B" w14:textId="77777777" w:rsidR="004474E2" w:rsidRPr="004474E2" w:rsidRDefault="004474E2" w:rsidP="004474E2">
            <w:pPr>
              <w:ind w:firstLineChars="100" w:firstLine="131"/>
              <w:rPr>
                <w:rFonts w:ascii="Tahoma" w:hAnsi="Tahoma" w:cs="Tahoma"/>
                <w:b/>
                <w:bCs/>
                <w:sz w:val="13"/>
                <w:szCs w:val="13"/>
              </w:rPr>
            </w:pPr>
            <w:r w:rsidRPr="004474E2">
              <w:rPr>
                <w:rFonts w:ascii="Tahoma" w:hAnsi="Tahoma" w:cs="Tahoma"/>
                <w:b/>
                <w:bCs/>
                <w:sz w:val="13"/>
                <w:szCs w:val="13"/>
              </w:rPr>
              <w:t>Затраты на покупную тепловую энергию</w:t>
            </w:r>
          </w:p>
        </w:tc>
        <w:tc>
          <w:tcPr>
            <w:tcW w:w="1126" w:type="dxa"/>
            <w:tcBorders>
              <w:top w:val="nil"/>
              <w:left w:val="nil"/>
              <w:bottom w:val="single" w:sz="4" w:space="0" w:color="C0C0C0"/>
              <w:right w:val="single" w:sz="4" w:space="0" w:color="C0C0C0"/>
            </w:tcBorders>
            <w:shd w:val="clear" w:color="auto" w:fill="auto"/>
            <w:vAlign w:val="center"/>
            <w:hideMark/>
          </w:tcPr>
          <w:p w14:paraId="6EA744F3"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641" w:type="dxa"/>
            <w:tcBorders>
              <w:top w:val="nil"/>
              <w:left w:val="nil"/>
              <w:bottom w:val="single" w:sz="4" w:space="0" w:color="C0C0C0"/>
              <w:right w:val="single" w:sz="4" w:space="0" w:color="C0C0C0"/>
            </w:tcBorders>
            <w:shd w:val="clear" w:color="000000" w:fill="FFFFCC"/>
            <w:vAlign w:val="center"/>
            <w:hideMark/>
          </w:tcPr>
          <w:p w14:paraId="220D2021"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55,74</w:t>
            </w:r>
          </w:p>
        </w:tc>
        <w:tc>
          <w:tcPr>
            <w:tcW w:w="1495" w:type="dxa"/>
            <w:tcBorders>
              <w:top w:val="nil"/>
              <w:left w:val="nil"/>
              <w:bottom w:val="single" w:sz="4" w:space="0" w:color="C0C0C0"/>
              <w:right w:val="single" w:sz="4" w:space="0" w:color="C0C0C0"/>
            </w:tcBorders>
            <w:shd w:val="clear" w:color="000000" w:fill="FFFFCC"/>
            <w:vAlign w:val="center"/>
            <w:hideMark/>
          </w:tcPr>
          <w:p w14:paraId="6C966395"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55,74</w:t>
            </w:r>
          </w:p>
        </w:tc>
        <w:tc>
          <w:tcPr>
            <w:tcW w:w="1556" w:type="dxa"/>
            <w:tcBorders>
              <w:top w:val="nil"/>
              <w:left w:val="nil"/>
              <w:bottom w:val="single" w:sz="4" w:space="0" w:color="C0C0C0"/>
              <w:right w:val="single" w:sz="4" w:space="0" w:color="C0C0C0"/>
            </w:tcBorders>
            <w:shd w:val="clear" w:color="000000" w:fill="FFFFCC"/>
            <w:vAlign w:val="center"/>
            <w:hideMark/>
          </w:tcPr>
          <w:p w14:paraId="607743E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291,28</w:t>
            </w:r>
          </w:p>
        </w:tc>
        <w:tc>
          <w:tcPr>
            <w:tcW w:w="1456" w:type="dxa"/>
            <w:tcBorders>
              <w:top w:val="nil"/>
              <w:left w:val="nil"/>
              <w:bottom w:val="single" w:sz="4" w:space="0" w:color="C0C0C0"/>
              <w:right w:val="single" w:sz="4" w:space="0" w:color="C0C0C0"/>
            </w:tcBorders>
            <w:shd w:val="clear" w:color="000000" w:fill="D7EAD3"/>
            <w:vAlign w:val="center"/>
            <w:hideMark/>
          </w:tcPr>
          <w:p w14:paraId="5A753A5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145,64</w:t>
            </w:r>
          </w:p>
        </w:tc>
        <w:tc>
          <w:tcPr>
            <w:tcW w:w="1696" w:type="dxa"/>
            <w:tcBorders>
              <w:top w:val="nil"/>
              <w:left w:val="nil"/>
              <w:bottom w:val="single" w:sz="4" w:space="0" w:color="C0C0C0"/>
              <w:right w:val="single" w:sz="4" w:space="0" w:color="C0C0C0"/>
            </w:tcBorders>
            <w:shd w:val="clear" w:color="000000" w:fill="D7EAD3"/>
            <w:vAlign w:val="center"/>
            <w:hideMark/>
          </w:tcPr>
          <w:p w14:paraId="5E4C806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145,64</w:t>
            </w:r>
          </w:p>
        </w:tc>
        <w:tc>
          <w:tcPr>
            <w:tcW w:w="2476" w:type="dxa"/>
            <w:tcBorders>
              <w:top w:val="nil"/>
              <w:left w:val="nil"/>
              <w:bottom w:val="single" w:sz="4" w:space="0" w:color="C0C0C0"/>
              <w:right w:val="single" w:sz="4" w:space="0" w:color="C0C0C0"/>
            </w:tcBorders>
            <w:shd w:val="clear" w:color="000000" w:fill="FFFFCC"/>
            <w:vAlign w:val="center"/>
            <w:hideMark/>
          </w:tcPr>
          <w:p w14:paraId="37E81830" w14:textId="77777777" w:rsidR="004474E2" w:rsidRPr="004474E2" w:rsidRDefault="004474E2" w:rsidP="004474E2">
            <w:pPr>
              <w:rPr>
                <w:rFonts w:ascii="Tahoma" w:hAnsi="Tahoma" w:cs="Tahoma"/>
                <w:sz w:val="13"/>
                <w:szCs w:val="13"/>
              </w:rPr>
            </w:pPr>
            <w:r w:rsidRPr="004474E2">
              <w:rPr>
                <w:rFonts w:ascii="Tahoma" w:hAnsi="Tahoma" w:cs="Tahoma"/>
                <w:sz w:val="13"/>
                <w:szCs w:val="13"/>
              </w:rPr>
              <w:t>Объем учтен по факту 2020 года, цена угля на уровне факта  2020 года  с учетом ИЦП на 2021 год 103,3%, 2022 год 103,9% согласно прогнозу Минэкономразвития России</w:t>
            </w:r>
          </w:p>
        </w:tc>
        <w:tc>
          <w:tcPr>
            <w:tcW w:w="1616" w:type="dxa"/>
            <w:tcBorders>
              <w:top w:val="nil"/>
              <w:left w:val="nil"/>
              <w:bottom w:val="single" w:sz="4" w:space="0" w:color="C0C0C0"/>
              <w:right w:val="single" w:sz="4" w:space="0" w:color="C0C0C0"/>
            </w:tcBorders>
            <w:shd w:val="clear" w:color="000000" w:fill="FFFF00"/>
            <w:vAlign w:val="center"/>
            <w:hideMark/>
          </w:tcPr>
          <w:p w14:paraId="5DF4B88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392,51</w:t>
            </w:r>
          </w:p>
        </w:tc>
        <w:tc>
          <w:tcPr>
            <w:tcW w:w="1636" w:type="dxa"/>
            <w:tcBorders>
              <w:top w:val="nil"/>
              <w:left w:val="nil"/>
              <w:bottom w:val="single" w:sz="4" w:space="0" w:color="C0C0C0"/>
              <w:right w:val="single" w:sz="4" w:space="0" w:color="C0C0C0"/>
            </w:tcBorders>
            <w:shd w:val="clear" w:color="000000" w:fill="FFFF00"/>
            <w:vAlign w:val="center"/>
            <w:hideMark/>
          </w:tcPr>
          <w:p w14:paraId="10593EF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349,54</w:t>
            </w:r>
          </w:p>
        </w:tc>
        <w:tc>
          <w:tcPr>
            <w:tcW w:w="1496" w:type="dxa"/>
            <w:tcBorders>
              <w:top w:val="nil"/>
              <w:left w:val="nil"/>
              <w:bottom w:val="single" w:sz="4" w:space="0" w:color="C0C0C0"/>
              <w:right w:val="single" w:sz="4" w:space="0" w:color="C0C0C0"/>
            </w:tcBorders>
            <w:shd w:val="clear" w:color="000000" w:fill="D7EAD3"/>
            <w:vAlign w:val="center"/>
            <w:hideMark/>
          </w:tcPr>
          <w:p w14:paraId="4AD1244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174,77</w:t>
            </w:r>
          </w:p>
        </w:tc>
        <w:tc>
          <w:tcPr>
            <w:tcW w:w="1316" w:type="dxa"/>
            <w:tcBorders>
              <w:top w:val="nil"/>
              <w:left w:val="nil"/>
              <w:bottom w:val="single" w:sz="4" w:space="0" w:color="C0C0C0"/>
              <w:right w:val="single" w:sz="4" w:space="0" w:color="C0C0C0"/>
            </w:tcBorders>
            <w:shd w:val="clear" w:color="000000" w:fill="D7EAD3"/>
            <w:vAlign w:val="center"/>
            <w:hideMark/>
          </w:tcPr>
          <w:p w14:paraId="5468B6F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174,77</w:t>
            </w:r>
          </w:p>
        </w:tc>
        <w:tc>
          <w:tcPr>
            <w:tcW w:w="3196" w:type="dxa"/>
            <w:tcBorders>
              <w:top w:val="nil"/>
              <w:left w:val="nil"/>
              <w:bottom w:val="single" w:sz="4" w:space="0" w:color="C0C0C0"/>
              <w:right w:val="single" w:sz="4" w:space="0" w:color="C0C0C0"/>
            </w:tcBorders>
            <w:shd w:val="clear" w:color="000000" w:fill="FFFFCC"/>
            <w:vAlign w:val="center"/>
            <w:hideMark/>
          </w:tcPr>
          <w:p w14:paraId="5040FEE5" w14:textId="77777777" w:rsidR="004474E2" w:rsidRPr="004474E2" w:rsidRDefault="004474E2" w:rsidP="004474E2">
            <w:pPr>
              <w:rPr>
                <w:rFonts w:ascii="Tahoma" w:hAnsi="Tahoma" w:cs="Tahoma"/>
                <w:sz w:val="13"/>
                <w:szCs w:val="13"/>
              </w:rPr>
            </w:pPr>
            <w:r w:rsidRPr="004474E2">
              <w:rPr>
                <w:rFonts w:ascii="Tahoma" w:hAnsi="Tahoma" w:cs="Tahoma"/>
                <w:sz w:val="13"/>
                <w:szCs w:val="13"/>
              </w:rPr>
              <w:t>Объем учтен по факту 2020 года, цена угля на уровне факта  2020 года  с учетом ИЦП на 2021 год 103,3%, 2022 год 103,9% согласно прогнозу Минэкономразвития России с учетом НДС</w:t>
            </w:r>
          </w:p>
        </w:tc>
      </w:tr>
      <w:tr w:rsidR="004474E2" w:rsidRPr="004474E2" w14:paraId="5CFE05FF" w14:textId="77777777" w:rsidTr="004474E2">
        <w:trPr>
          <w:trHeight w:val="450"/>
          <w:jc w:val="center"/>
        </w:trPr>
        <w:tc>
          <w:tcPr>
            <w:tcW w:w="549" w:type="dxa"/>
            <w:tcBorders>
              <w:top w:val="nil"/>
              <w:left w:val="nil"/>
              <w:bottom w:val="nil"/>
              <w:right w:val="nil"/>
            </w:tcBorders>
            <w:shd w:val="clear" w:color="000000" w:fill="FFFF00"/>
            <w:noWrap/>
            <w:vAlign w:val="center"/>
            <w:hideMark/>
          </w:tcPr>
          <w:p w14:paraId="7EAF7417"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ОР</w:t>
            </w:r>
          </w:p>
        </w:tc>
        <w:tc>
          <w:tcPr>
            <w:tcW w:w="490" w:type="dxa"/>
            <w:tcBorders>
              <w:top w:val="nil"/>
              <w:left w:val="nil"/>
              <w:bottom w:val="nil"/>
              <w:right w:val="nil"/>
            </w:tcBorders>
            <w:shd w:val="clear" w:color="auto" w:fill="auto"/>
            <w:noWrap/>
            <w:vAlign w:val="bottom"/>
            <w:hideMark/>
          </w:tcPr>
          <w:p w14:paraId="2C05833A"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6A881F0F"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3.6</w:t>
            </w:r>
          </w:p>
        </w:tc>
        <w:tc>
          <w:tcPr>
            <w:tcW w:w="4219" w:type="dxa"/>
            <w:tcBorders>
              <w:top w:val="nil"/>
              <w:left w:val="nil"/>
              <w:bottom w:val="single" w:sz="4" w:space="0" w:color="C0C0C0"/>
              <w:right w:val="single" w:sz="4" w:space="0" w:color="C0C0C0"/>
            </w:tcBorders>
            <w:shd w:val="clear" w:color="auto" w:fill="auto"/>
            <w:vAlign w:val="center"/>
            <w:hideMark/>
          </w:tcPr>
          <w:p w14:paraId="031C7E3C" w14:textId="77777777" w:rsidR="004474E2" w:rsidRPr="004474E2" w:rsidRDefault="004474E2" w:rsidP="004474E2">
            <w:pPr>
              <w:ind w:firstLineChars="100" w:firstLine="131"/>
              <w:rPr>
                <w:rFonts w:ascii="Tahoma" w:hAnsi="Tahoma" w:cs="Tahoma"/>
                <w:b/>
                <w:bCs/>
                <w:sz w:val="13"/>
                <w:szCs w:val="13"/>
              </w:rPr>
            </w:pPr>
            <w:r w:rsidRPr="004474E2">
              <w:rPr>
                <w:rFonts w:ascii="Tahoma" w:hAnsi="Tahoma" w:cs="Tahoma"/>
                <w:b/>
                <w:bCs/>
                <w:sz w:val="13"/>
                <w:szCs w:val="13"/>
              </w:rPr>
              <w:t>Расходы на оплату труда основного производственного персонала</w:t>
            </w:r>
          </w:p>
        </w:tc>
        <w:tc>
          <w:tcPr>
            <w:tcW w:w="1126" w:type="dxa"/>
            <w:tcBorders>
              <w:top w:val="nil"/>
              <w:left w:val="nil"/>
              <w:bottom w:val="single" w:sz="4" w:space="0" w:color="C0C0C0"/>
              <w:right w:val="single" w:sz="4" w:space="0" w:color="C0C0C0"/>
            </w:tcBorders>
            <w:shd w:val="clear" w:color="auto" w:fill="auto"/>
            <w:vAlign w:val="center"/>
            <w:hideMark/>
          </w:tcPr>
          <w:p w14:paraId="772379F8"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641" w:type="dxa"/>
            <w:tcBorders>
              <w:top w:val="nil"/>
              <w:left w:val="nil"/>
              <w:bottom w:val="single" w:sz="4" w:space="0" w:color="C0C0C0"/>
              <w:right w:val="single" w:sz="4" w:space="0" w:color="C0C0C0"/>
            </w:tcBorders>
            <w:shd w:val="clear" w:color="000000" w:fill="FFFFCC"/>
            <w:vAlign w:val="center"/>
            <w:hideMark/>
          </w:tcPr>
          <w:p w14:paraId="270B0573"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6 791,57</w:t>
            </w:r>
          </w:p>
        </w:tc>
        <w:tc>
          <w:tcPr>
            <w:tcW w:w="1495" w:type="dxa"/>
            <w:tcBorders>
              <w:top w:val="nil"/>
              <w:left w:val="nil"/>
              <w:bottom w:val="single" w:sz="4" w:space="0" w:color="C0C0C0"/>
              <w:right w:val="single" w:sz="4" w:space="0" w:color="C0C0C0"/>
            </w:tcBorders>
            <w:shd w:val="clear" w:color="000000" w:fill="FFFFCC"/>
            <w:vAlign w:val="center"/>
            <w:hideMark/>
          </w:tcPr>
          <w:p w14:paraId="6CDCDBF9"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6 791,57</w:t>
            </w:r>
          </w:p>
        </w:tc>
        <w:tc>
          <w:tcPr>
            <w:tcW w:w="1556" w:type="dxa"/>
            <w:tcBorders>
              <w:top w:val="nil"/>
              <w:left w:val="nil"/>
              <w:bottom w:val="single" w:sz="4" w:space="0" w:color="C0C0C0"/>
              <w:right w:val="single" w:sz="4" w:space="0" w:color="C0C0C0"/>
            </w:tcBorders>
            <w:shd w:val="clear" w:color="000000" w:fill="FFFFCC"/>
            <w:vAlign w:val="center"/>
            <w:hideMark/>
          </w:tcPr>
          <w:p w14:paraId="6FEFDF6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7 573,25</w:t>
            </w:r>
          </w:p>
        </w:tc>
        <w:tc>
          <w:tcPr>
            <w:tcW w:w="1456" w:type="dxa"/>
            <w:tcBorders>
              <w:top w:val="nil"/>
              <w:left w:val="nil"/>
              <w:bottom w:val="single" w:sz="4" w:space="0" w:color="C0C0C0"/>
              <w:right w:val="single" w:sz="4" w:space="0" w:color="C0C0C0"/>
            </w:tcBorders>
            <w:shd w:val="clear" w:color="000000" w:fill="D7EAD3"/>
            <w:vAlign w:val="center"/>
            <w:hideMark/>
          </w:tcPr>
          <w:p w14:paraId="605B8874"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3 786,62</w:t>
            </w:r>
          </w:p>
        </w:tc>
        <w:tc>
          <w:tcPr>
            <w:tcW w:w="1696" w:type="dxa"/>
            <w:tcBorders>
              <w:top w:val="nil"/>
              <w:left w:val="nil"/>
              <w:bottom w:val="single" w:sz="4" w:space="0" w:color="C0C0C0"/>
              <w:right w:val="single" w:sz="4" w:space="0" w:color="C0C0C0"/>
            </w:tcBorders>
            <w:shd w:val="clear" w:color="000000" w:fill="D7EAD3"/>
            <w:vAlign w:val="center"/>
            <w:hideMark/>
          </w:tcPr>
          <w:p w14:paraId="328EAFF8"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3 786,62</w:t>
            </w:r>
          </w:p>
        </w:tc>
        <w:tc>
          <w:tcPr>
            <w:tcW w:w="2476" w:type="dxa"/>
            <w:vMerge w:val="restart"/>
            <w:tcBorders>
              <w:top w:val="nil"/>
              <w:left w:val="nil"/>
              <w:bottom w:val="nil"/>
              <w:right w:val="single" w:sz="4" w:space="0" w:color="C0C0C0"/>
            </w:tcBorders>
            <w:shd w:val="clear" w:color="000000" w:fill="FFFFCC"/>
            <w:vAlign w:val="center"/>
            <w:hideMark/>
          </w:tcPr>
          <w:p w14:paraId="2701912A" w14:textId="77777777" w:rsidR="004474E2" w:rsidRPr="004474E2" w:rsidRDefault="004474E2" w:rsidP="004474E2">
            <w:pPr>
              <w:rPr>
                <w:rFonts w:ascii="Tahoma" w:hAnsi="Tahoma" w:cs="Tahoma"/>
                <w:sz w:val="13"/>
                <w:szCs w:val="13"/>
              </w:rPr>
            </w:pPr>
            <w:r w:rsidRPr="004474E2">
              <w:rPr>
                <w:rFonts w:ascii="Tahoma" w:hAnsi="Tahoma" w:cs="Tahoma"/>
                <w:sz w:val="13"/>
                <w:szCs w:val="13"/>
              </w:rPr>
              <w:t>Исходя из утвержденного базового уровня операционных расходов с применением прогнозного  ИПЦ 2019 года 104,5%,  2020 года 103,2%, 2021 года- 103,6% , на 2022 года-103,9% и индекса эффективности 2019,2020,2021, 2022 года -1%</w:t>
            </w:r>
          </w:p>
        </w:tc>
        <w:tc>
          <w:tcPr>
            <w:tcW w:w="1616" w:type="dxa"/>
            <w:tcBorders>
              <w:top w:val="nil"/>
              <w:left w:val="nil"/>
              <w:bottom w:val="single" w:sz="4" w:space="0" w:color="C0C0C0"/>
              <w:right w:val="single" w:sz="4" w:space="0" w:color="C0C0C0"/>
            </w:tcBorders>
            <w:shd w:val="clear" w:color="000000" w:fill="FFFFCC"/>
            <w:vAlign w:val="center"/>
            <w:hideMark/>
          </w:tcPr>
          <w:p w14:paraId="022ACA7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8 450,68</w:t>
            </w:r>
          </w:p>
        </w:tc>
        <w:tc>
          <w:tcPr>
            <w:tcW w:w="1636" w:type="dxa"/>
            <w:tcBorders>
              <w:top w:val="nil"/>
              <w:left w:val="nil"/>
              <w:bottom w:val="single" w:sz="4" w:space="0" w:color="C0C0C0"/>
              <w:right w:val="single" w:sz="4" w:space="0" w:color="C0C0C0"/>
            </w:tcBorders>
            <w:shd w:val="clear" w:color="000000" w:fill="FFFFCC"/>
            <w:vAlign w:val="center"/>
            <w:hideMark/>
          </w:tcPr>
          <w:p w14:paraId="3EA5A7F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7 573,25</w:t>
            </w:r>
          </w:p>
        </w:tc>
        <w:tc>
          <w:tcPr>
            <w:tcW w:w="1496" w:type="dxa"/>
            <w:tcBorders>
              <w:top w:val="nil"/>
              <w:left w:val="nil"/>
              <w:bottom w:val="single" w:sz="4" w:space="0" w:color="C0C0C0"/>
              <w:right w:val="single" w:sz="4" w:space="0" w:color="C0C0C0"/>
            </w:tcBorders>
            <w:shd w:val="clear" w:color="000000" w:fill="D7EAD3"/>
            <w:vAlign w:val="center"/>
            <w:hideMark/>
          </w:tcPr>
          <w:p w14:paraId="7428C6A8"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3 786,62</w:t>
            </w:r>
          </w:p>
        </w:tc>
        <w:tc>
          <w:tcPr>
            <w:tcW w:w="1316" w:type="dxa"/>
            <w:tcBorders>
              <w:top w:val="nil"/>
              <w:left w:val="nil"/>
              <w:bottom w:val="single" w:sz="4" w:space="0" w:color="C0C0C0"/>
              <w:right w:val="single" w:sz="4" w:space="0" w:color="C0C0C0"/>
            </w:tcBorders>
            <w:shd w:val="clear" w:color="000000" w:fill="D7EAD3"/>
            <w:vAlign w:val="center"/>
            <w:hideMark/>
          </w:tcPr>
          <w:p w14:paraId="5B5A0068"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3 786,62</w:t>
            </w:r>
          </w:p>
        </w:tc>
        <w:tc>
          <w:tcPr>
            <w:tcW w:w="3196" w:type="dxa"/>
            <w:vMerge w:val="restart"/>
            <w:tcBorders>
              <w:top w:val="nil"/>
              <w:left w:val="nil"/>
              <w:bottom w:val="nil"/>
              <w:right w:val="single" w:sz="4" w:space="0" w:color="C0C0C0"/>
            </w:tcBorders>
            <w:shd w:val="clear" w:color="000000" w:fill="FFFFCC"/>
            <w:vAlign w:val="center"/>
            <w:hideMark/>
          </w:tcPr>
          <w:p w14:paraId="26CE8CD8" w14:textId="77777777" w:rsidR="004474E2" w:rsidRPr="004474E2" w:rsidRDefault="004474E2" w:rsidP="004474E2">
            <w:pPr>
              <w:rPr>
                <w:rFonts w:ascii="Tahoma" w:hAnsi="Tahoma" w:cs="Tahoma"/>
                <w:sz w:val="13"/>
                <w:szCs w:val="13"/>
              </w:rPr>
            </w:pPr>
            <w:r w:rsidRPr="004474E2">
              <w:rPr>
                <w:rFonts w:ascii="Tahoma" w:hAnsi="Tahoma" w:cs="Tahoma"/>
                <w:sz w:val="13"/>
                <w:szCs w:val="13"/>
              </w:rPr>
              <w:t>Исходя из утвержденного базового уровня операционных расходов с применением прогнозного  ИПЦ 2019 года 104,5%,  2020 года 103,2%, 2021 года- 103,6%, 2022 года -103,9% и индекса эффективности 2019,2020,2021, 2022 года -1%</w:t>
            </w:r>
          </w:p>
        </w:tc>
      </w:tr>
      <w:tr w:rsidR="004474E2" w:rsidRPr="004474E2" w14:paraId="4CB08C3F" w14:textId="77777777" w:rsidTr="004474E2">
        <w:trPr>
          <w:trHeight w:val="300"/>
          <w:jc w:val="center"/>
        </w:trPr>
        <w:tc>
          <w:tcPr>
            <w:tcW w:w="549" w:type="dxa"/>
            <w:tcBorders>
              <w:top w:val="nil"/>
              <w:left w:val="nil"/>
              <w:bottom w:val="nil"/>
              <w:right w:val="nil"/>
            </w:tcBorders>
            <w:shd w:val="clear" w:color="000000" w:fill="FFFF00"/>
            <w:noWrap/>
            <w:vAlign w:val="center"/>
            <w:hideMark/>
          </w:tcPr>
          <w:p w14:paraId="1838E513"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 </w:t>
            </w:r>
          </w:p>
        </w:tc>
        <w:tc>
          <w:tcPr>
            <w:tcW w:w="490" w:type="dxa"/>
            <w:tcBorders>
              <w:top w:val="nil"/>
              <w:left w:val="nil"/>
              <w:bottom w:val="nil"/>
              <w:right w:val="nil"/>
            </w:tcBorders>
            <w:shd w:val="clear" w:color="auto" w:fill="auto"/>
            <w:noWrap/>
            <w:vAlign w:val="bottom"/>
            <w:hideMark/>
          </w:tcPr>
          <w:p w14:paraId="59B8D0C9"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222E826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3.6.1</w:t>
            </w:r>
          </w:p>
        </w:tc>
        <w:tc>
          <w:tcPr>
            <w:tcW w:w="4219" w:type="dxa"/>
            <w:tcBorders>
              <w:top w:val="nil"/>
              <w:left w:val="nil"/>
              <w:bottom w:val="single" w:sz="4" w:space="0" w:color="C0C0C0"/>
              <w:right w:val="single" w:sz="4" w:space="0" w:color="C0C0C0"/>
            </w:tcBorders>
            <w:shd w:val="clear" w:color="auto" w:fill="auto"/>
            <w:vAlign w:val="center"/>
            <w:hideMark/>
          </w:tcPr>
          <w:p w14:paraId="6D4DFCB7" w14:textId="77777777" w:rsidR="004474E2" w:rsidRPr="004474E2" w:rsidRDefault="004474E2" w:rsidP="004474E2">
            <w:pPr>
              <w:ind w:firstLineChars="200" w:firstLine="260"/>
              <w:rPr>
                <w:rFonts w:ascii="Tahoma" w:hAnsi="Tahoma" w:cs="Tahoma"/>
                <w:sz w:val="13"/>
                <w:szCs w:val="13"/>
              </w:rPr>
            </w:pPr>
            <w:r w:rsidRPr="004474E2">
              <w:rPr>
                <w:rFonts w:ascii="Tahoma" w:hAnsi="Tahoma" w:cs="Tahoma"/>
                <w:sz w:val="13"/>
                <w:szCs w:val="13"/>
              </w:rPr>
              <w:t>Среднемесячная оплата труда</w:t>
            </w:r>
          </w:p>
        </w:tc>
        <w:tc>
          <w:tcPr>
            <w:tcW w:w="1126" w:type="dxa"/>
            <w:tcBorders>
              <w:top w:val="nil"/>
              <w:left w:val="nil"/>
              <w:bottom w:val="single" w:sz="4" w:space="0" w:color="C0C0C0"/>
              <w:right w:val="single" w:sz="4" w:space="0" w:color="C0C0C0"/>
            </w:tcBorders>
            <w:shd w:val="clear" w:color="auto" w:fill="auto"/>
            <w:vAlign w:val="center"/>
            <w:hideMark/>
          </w:tcPr>
          <w:p w14:paraId="63E4DB0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руб</w:t>
            </w:r>
          </w:p>
        </w:tc>
        <w:tc>
          <w:tcPr>
            <w:tcW w:w="1641" w:type="dxa"/>
            <w:tcBorders>
              <w:top w:val="nil"/>
              <w:left w:val="nil"/>
              <w:bottom w:val="single" w:sz="4" w:space="0" w:color="C0C0C0"/>
              <w:right w:val="single" w:sz="4" w:space="0" w:color="C0C0C0"/>
            </w:tcBorders>
            <w:shd w:val="clear" w:color="000000" w:fill="D7EAD3"/>
            <w:vAlign w:val="center"/>
            <w:hideMark/>
          </w:tcPr>
          <w:p w14:paraId="5DB2D68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14 511,90</w:t>
            </w:r>
          </w:p>
        </w:tc>
        <w:tc>
          <w:tcPr>
            <w:tcW w:w="1495" w:type="dxa"/>
            <w:tcBorders>
              <w:top w:val="nil"/>
              <w:left w:val="nil"/>
              <w:bottom w:val="single" w:sz="4" w:space="0" w:color="C0C0C0"/>
              <w:right w:val="single" w:sz="4" w:space="0" w:color="C0C0C0"/>
            </w:tcBorders>
            <w:shd w:val="clear" w:color="000000" w:fill="D7EAD3"/>
            <w:vAlign w:val="center"/>
            <w:hideMark/>
          </w:tcPr>
          <w:p w14:paraId="30DD147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14 511,90</w:t>
            </w:r>
          </w:p>
        </w:tc>
        <w:tc>
          <w:tcPr>
            <w:tcW w:w="1556" w:type="dxa"/>
            <w:tcBorders>
              <w:top w:val="nil"/>
              <w:left w:val="nil"/>
              <w:bottom w:val="single" w:sz="4" w:space="0" w:color="C0C0C0"/>
              <w:right w:val="single" w:sz="4" w:space="0" w:color="C0C0C0"/>
            </w:tcBorders>
            <w:shd w:val="clear" w:color="000000" w:fill="D7EAD3"/>
            <w:vAlign w:val="center"/>
            <w:hideMark/>
          </w:tcPr>
          <w:p w14:paraId="2C66289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16 182,16</w:t>
            </w:r>
          </w:p>
        </w:tc>
        <w:tc>
          <w:tcPr>
            <w:tcW w:w="1456" w:type="dxa"/>
            <w:tcBorders>
              <w:top w:val="nil"/>
              <w:left w:val="nil"/>
              <w:bottom w:val="single" w:sz="4" w:space="0" w:color="C0C0C0"/>
              <w:right w:val="single" w:sz="4" w:space="0" w:color="C0C0C0"/>
            </w:tcBorders>
            <w:shd w:val="clear" w:color="000000" w:fill="D7EAD3"/>
            <w:vAlign w:val="center"/>
            <w:hideMark/>
          </w:tcPr>
          <w:p w14:paraId="6630E8A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16 182,16</w:t>
            </w:r>
          </w:p>
        </w:tc>
        <w:tc>
          <w:tcPr>
            <w:tcW w:w="1696" w:type="dxa"/>
            <w:tcBorders>
              <w:top w:val="nil"/>
              <w:left w:val="nil"/>
              <w:bottom w:val="single" w:sz="4" w:space="0" w:color="C0C0C0"/>
              <w:right w:val="single" w:sz="4" w:space="0" w:color="C0C0C0"/>
            </w:tcBorders>
            <w:shd w:val="clear" w:color="000000" w:fill="D7EAD3"/>
            <w:vAlign w:val="center"/>
            <w:hideMark/>
          </w:tcPr>
          <w:p w14:paraId="7D5A0B6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16 182,16</w:t>
            </w:r>
          </w:p>
        </w:tc>
        <w:tc>
          <w:tcPr>
            <w:tcW w:w="2476" w:type="dxa"/>
            <w:vMerge/>
            <w:tcBorders>
              <w:top w:val="nil"/>
              <w:left w:val="nil"/>
              <w:bottom w:val="nil"/>
              <w:right w:val="single" w:sz="4" w:space="0" w:color="C0C0C0"/>
            </w:tcBorders>
            <w:vAlign w:val="center"/>
            <w:hideMark/>
          </w:tcPr>
          <w:p w14:paraId="02758715" w14:textId="77777777" w:rsidR="004474E2" w:rsidRPr="004474E2" w:rsidRDefault="004474E2" w:rsidP="004474E2">
            <w:pPr>
              <w:rPr>
                <w:rFonts w:ascii="Tahoma" w:hAnsi="Tahoma" w:cs="Tahoma"/>
                <w:sz w:val="13"/>
                <w:szCs w:val="13"/>
              </w:rPr>
            </w:pPr>
          </w:p>
        </w:tc>
        <w:tc>
          <w:tcPr>
            <w:tcW w:w="1616" w:type="dxa"/>
            <w:tcBorders>
              <w:top w:val="nil"/>
              <w:left w:val="nil"/>
              <w:bottom w:val="single" w:sz="4" w:space="0" w:color="C0C0C0"/>
              <w:right w:val="single" w:sz="4" w:space="0" w:color="C0C0C0"/>
            </w:tcBorders>
            <w:shd w:val="clear" w:color="000000" w:fill="D7EAD3"/>
            <w:vAlign w:val="center"/>
            <w:hideMark/>
          </w:tcPr>
          <w:p w14:paraId="71CBD78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18 057,01</w:t>
            </w:r>
          </w:p>
        </w:tc>
        <w:tc>
          <w:tcPr>
            <w:tcW w:w="1636" w:type="dxa"/>
            <w:tcBorders>
              <w:top w:val="nil"/>
              <w:left w:val="nil"/>
              <w:bottom w:val="single" w:sz="4" w:space="0" w:color="C0C0C0"/>
              <w:right w:val="single" w:sz="4" w:space="0" w:color="C0C0C0"/>
            </w:tcBorders>
            <w:shd w:val="clear" w:color="000000" w:fill="D7EAD3"/>
            <w:vAlign w:val="center"/>
            <w:hideMark/>
          </w:tcPr>
          <w:p w14:paraId="3417C73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16 182,16</w:t>
            </w:r>
          </w:p>
        </w:tc>
        <w:tc>
          <w:tcPr>
            <w:tcW w:w="1496" w:type="dxa"/>
            <w:tcBorders>
              <w:top w:val="nil"/>
              <w:left w:val="nil"/>
              <w:bottom w:val="single" w:sz="4" w:space="0" w:color="C0C0C0"/>
              <w:right w:val="single" w:sz="4" w:space="0" w:color="C0C0C0"/>
            </w:tcBorders>
            <w:shd w:val="clear" w:color="000000" w:fill="D7EAD3"/>
            <w:vAlign w:val="center"/>
            <w:hideMark/>
          </w:tcPr>
          <w:p w14:paraId="0F422E8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16 182,16</w:t>
            </w:r>
          </w:p>
        </w:tc>
        <w:tc>
          <w:tcPr>
            <w:tcW w:w="1316" w:type="dxa"/>
            <w:tcBorders>
              <w:top w:val="nil"/>
              <w:left w:val="nil"/>
              <w:bottom w:val="single" w:sz="4" w:space="0" w:color="C0C0C0"/>
              <w:right w:val="single" w:sz="4" w:space="0" w:color="C0C0C0"/>
            </w:tcBorders>
            <w:shd w:val="clear" w:color="000000" w:fill="D7EAD3"/>
            <w:vAlign w:val="center"/>
            <w:hideMark/>
          </w:tcPr>
          <w:p w14:paraId="78FF7E3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16 182,16</w:t>
            </w:r>
          </w:p>
        </w:tc>
        <w:tc>
          <w:tcPr>
            <w:tcW w:w="3196" w:type="dxa"/>
            <w:vMerge/>
            <w:tcBorders>
              <w:top w:val="nil"/>
              <w:left w:val="nil"/>
              <w:bottom w:val="nil"/>
              <w:right w:val="single" w:sz="4" w:space="0" w:color="C0C0C0"/>
            </w:tcBorders>
            <w:vAlign w:val="center"/>
            <w:hideMark/>
          </w:tcPr>
          <w:p w14:paraId="7C9A7612" w14:textId="77777777" w:rsidR="004474E2" w:rsidRPr="004474E2" w:rsidRDefault="004474E2" w:rsidP="004474E2">
            <w:pPr>
              <w:rPr>
                <w:rFonts w:ascii="Tahoma" w:hAnsi="Tahoma" w:cs="Tahoma"/>
                <w:sz w:val="13"/>
                <w:szCs w:val="13"/>
              </w:rPr>
            </w:pPr>
          </w:p>
        </w:tc>
      </w:tr>
      <w:tr w:rsidR="004474E2" w:rsidRPr="004474E2" w14:paraId="463DE1A9" w14:textId="77777777" w:rsidTr="004474E2">
        <w:trPr>
          <w:trHeight w:val="300"/>
          <w:jc w:val="center"/>
        </w:trPr>
        <w:tc>
          <w:tcPr>
            <w:tcW w:w="549" w:type="dxa"/>
            <w:tcBorders>
              <w:top w:val="nil"/>
              <w:left w:val="nil"/>
              <w:bottom w:val="nil"/>
              <w:right w:val="nil"/>
            </w:tcBorders>
            <w:shd w:val="clear" w:color="000000" w:fill="FFFF00"/>
            <w:noWrap/>
            <w:vAlign w:val="center"/>
            <w:hideMark/>
          </w:tcPr>
          <w:p w14:paraId="2C012288"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 </w:t>
            </w:r>
          </w:p>
        </w:tc>
        <w:tc>
          <w:tcPr>
            <w:tcW w:w="490" w:type="dxa"/>
            <w:tcBorders>
              <w:top w:val="nil"/>
              <w:left w:val="nil"/>
              <w:bottom w:val="nil"/>
              <w:right w:val="nil"/>
            </w:tcBorders>
            <w:shd w:val="clear" w:color="auto" w:fill="auto"/>
            <w:noWrap/>
            <w:vAlign w:val="bottom"/>
            <w:hideMark/>
          </w:tcPr>
          <w:p w14:paraId="4296867C"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23B21D0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3.6.2</w:t>
            </w:r>
          </w:p>
        </w:tc>
        <w:tc>
          <w:tcPr>
            <w:tcW w:w="4219" w:type="dxa"/>
            <w:tcBorders>
              <w:top w:val="nil"/>
              <w:left w:val="nil"/>
              <w:bottom w:val="single" w:sz="4" w:space="0" w:color="C0C0C0"/>
              <w:right w:val="single" w:sz="4" w:space="0" w:color="C0C0C0"/>
            </w:tcBorders>
            <w:shd w:val="clear" w:color="auto" w:fill="auto"/>
            <w:vAlign w:val="center"/>
            <w:hideMark/>
          </w:tcPr>
          <w:p w14:paraId="0310C1E2" w14:textId="77777777" w:rsidR="004474E2" w:rsidRPr="004474E2" w:rsidRDefault="004474E2" w:rsidP="004474E2">
            <w:pPr>
              <w:ind w:firstLineChars="200" w:firstLine="260"/>
              <w:rPr>
                <w:rFonts w:ascii="Tahoma" w:hAnsi="Tahoma" w:cs="Tahoma"/>
                <w:sz w:val="13"/>
                <w:szCs w:val="13"/>
              </w:rPr>
            </w:pPr>
            <w:r w:rsidRPr="004474E2">
              <w:rPr>
                <w:rFonts w:ascii="Tahoma" w:hAnsi="Tahoma" w:cs="Tahoma"/>
                <w:sz w:val="13"/>
                <w:szCs w:val="13"/>
              </w:rPr>
              <w:t>Численность производственного персонала</w:t>
            </w:r>
          </w:p>
        </w:tc>
        <w:tc>
          <w:tcPr>
            <w:tcW w:w="1126" w:type="dxa"/>
            <w:tcBorders>
              <w:top w:val="nil"/>
              <w:left w:val="nil"/>
              <w:bottom w:val="single" w:sz="4" w:space="0" w:color="C0C0C0"/>
              <w:right w:val="single" w:sz="4" w:space="0" w:color="C0C0C0"/>
            </w:tcBorders>
            <w:shd w:val="clear" w:color="auto" w:fill="auto"/>
            <w:vAlign w:val="center"/>
            <w:hideMark/>
          </w:tcPr>
          <w:p w14:paraId="34EAA5E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чел</w:t>
            </w:r>
          </w:p>
        </w:tc>
        <w:tc>
          <w:tcPr>
            <w:tcW w:w="1641" w:type="dxa"/>
            <w:tcBorders>
              <w:top w:val="nil"/>
              <w:left w:val="nil"/>
              <w:bottom w:val="single" w:sz="4" w:space="0" w:color="C0C0C0"/>
              <w:right w:val="single" w:sz="4" w:space="0" w:color="C0C0C0"/>
            </w:tcBorders>
            <w:shd w:val="clear" w:color="000000" w:fill="FFFFCC"/>
            <w:vAlign w:val="center"/>
            <w:hideMark/>
          </w:tcPr>
          <w:p w14:paraId="28EAC47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39,00</w:t>
            </w:r>
          </w:p>
        </w:tc>
        <w:tc>
          <w:tcPr>
            <w:tcW w:w="1495" w:type="dxa"/>
            <w:tcBorders>
              <w:top w:val="nil"/>
              <w:left w:val="nil"/>
              <w:bottom w:val="single" w:sz="4" w:space="0" w:color="C0C0C0"/>
              <w:right w:val="single" w:sz="4" w:space="0" w:color="C0C0C0"/>
            </w:tcBorders>
            <w:shd w:val="clear" w:color="000000" w:fill="FFFFCC"/>
            <w:vAlign w:val="center"/>
            <w:hideMark/>
          </w:tcPr>
          <w:p w14:paraId="517EFEC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39,00</w:t>
            </w:r>
          </w:p>
        </w:tc>
        <w:tc>
          <w:tcPr>
            <w:tcW w:w="1556" w:type="dxa"/>
            <w:tcBorders>
              <w:top w:val="nil"/>
              <w:left w:val="nil"/>
              <w:bottom w:val="single" w:sz="4" w:space="0" w:color="C0C0C0"/>
              <w:right w:val="single" w:sz="4" w:space="0" w:color="C0C0C0"/>
            </w:tcBorders>
            <w:shd w:val="clear" w:color="000000" w:fill="FFFFCC"/>
            <w:vAlign w:val="center"/>
            <w:hideMark/>
          </w:tcPr>
          <w:p w14:paraId="1000654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39,00</w:t>
            </w:r>
          </w:p>
        </w:tc>
        <w:tc>
          <w:tcPr>
            <w:tcW w:w="1456" w:type="dxa"/>
            <w:tcBorders>
              <w:top w:val="nil"/>
              <w:left w:val="nil"/>
              <w:bottom w:val="single" w:sz="4" w:space="0" w:color="C0C0C0"/>
              <w:right w:val="single" w:sz="4" w:space="0" w:color="C0C0C0"/>
            </w:tcBorders>
            <w:shd w:val="clear" w:color="000000" w:fill="D7EAD3"/>
            <w:vAlign w:val="center"/>
            <w:hideMark/>
          </w:tcPr>
          <w:p w14:paraId="7A39C72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39,00</w:t>
            </w:r>
          </w:p>
        </w:tc>
        <w:tc>
          <w:tcPr>
            <w:tcW w:w="1696" w:type="dxa"/>
            <w:tcBorders>
              <w:top w:val="nil"/>
              <w:left w:val="nil"/>
              <w:bottom w:val="single" w:sz="4" w:space="0" w:color="C0C0C0"/>
              <w:right w:val="single" w:sz="4" w:space="0" w:color="C0C0C0"/>
            </w:tcBorders>
            <w:shd w:val="clear" w:color="000000" w:fill="D7EAD3"/>
            <w:vAlign w:val="center"/>
            <w:hideMark/>
          </w:tcPr>
          <w:p w14:paraId="159A212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39,00</w:t>
            </w:r>
          </w:p>
        </w:tc>
        <w:tc>
          <w:tcPr>
            <w:tcW w:w="2476" w:type="dxa"/>
            <w:vMerge/>
            <w:tcBorders>
              <w:top w:val="nil"/>
              <w:left w:val="nil"/>
              <w:bottom w:val="nil"/>
              <w:right w:val="single" w:sz="4" w:space="0" w:color="C0C0C0"/>
            </w:tcBorders>
            <w:vAlign w:val="center"/>
            <w:hideMark/>
          </w:tcPr>
          <w:p w14:paraId="54F58923" w14:textId="77777777" w:rsidR="004474E2" w:rsidRPr="004474E2" w:rsidRDefault="004474E2" w:rsidP="004474E2">
            <w:pPr>
              <w:rPr>
                <w:rFonts w:ascii="Tahoma" w:hAnsi="Tahoma" w:cs="Tahoma"/>
                <w:sz w:val="13"/>
                <w:szCs w:val="13"/>
              </w:rPr>
            </w:pPr>
          </w:p>
        </w:tc>
        <w:tc>
          <w:tcPr>
            <w:tcW w:w="1616" w:type="dxa"/>
            <w:tcBorders>
              <w:top w:val="nil"/>
              <w:left w:val="nil"/>
              <w:bottom w:val="single" w:sz="4" w:space="0" w:color="C0C0C0"/>
              <w:right w:val="single" w:sz="4" w:space="0" w:color="C0C0C0"/>
            </w:tcBorders>
            <w:shd w:val="clear" w:color="000000" w:fill="FFFFCC"/>
            <w:vAlign w:val="center"/>
            <w:hideMark/>
          </w:tcPr>
          <w:p w14:paraId="6A9AEC9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39,00</w:t>
            </w:r>
          </w:p>
        </w:tc>
        <w:tc>
          <w:tcPr>
            <w:tcW w:w="1636" w:type="dxa"/>
            <w:tcBorders>
              <w:top w:val="nil"/>
              <w:left w:val="nil"/>
              <w:bottom w:val="single" w:sz="4" w:space="0" w:color="C0C0C0"/>
              <w:right w:val="single" w:sz="4" w:space="0" w:color="C0C0C0"/>
            </w:tcBorders>
            <w:shd w:val="clear" w:color="000000" w:fill="FFFFCC"/>
            <w:vAlign w:val="center"/>
            <w:hideMark/>
          </w:tcPr>
          <w:p w14:paraId="5474284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39,00</w:t>
            </w:r>
          </w:p>
        </w:tc>
        <w:tc>
          <w:tcPr>
            <w:tcW w:w="1496" w:type="dxa"/>
            <w:tcBorders>
              <w:top w:val="nil"/>
              <w:left w:val="nil"/>
              <w:bottom w:val="single" w:sz="4" w:space="0" w:color="C0C0C0"/>
              <w:right w:val="single" w:sz="4" w:space="0" w:color="C0C0C0"/>
            </w:tcBorders>
            <w:shd w:val="clear" w:color="000000" w:fill="D7EAD3"/>
            <w:vAlign w:val="center"/>
            <w:hideMark/>
          </w:tcPr>
          <w:p w14:paraId="07397B6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39,00</w:t>
            </w:r>
          </w:p>
        </w:tc>
        <w:tc>
          <w:tcPr>
            <w:tcW w:w="1316" w:type="dxa"/>
            <w:tcBorders>
              <w:top w:val="nil"/>
              <w:left w:val="nil"/>
              <w:bottom w:val="single" w:sz="4" w:space="0" w:color="C0C0C0"/>
              <w:right w:val="single" w:sz="4" w:space="0" w:color="C0C0C0"/>
            </w:tcBorders>
            <w:shd w:val="clear" w:color="000000" w:fill="D7EAD3"/>
            <w:vAlign w:val="center"/>
            <w:hideMark/>
          </w:tcPr>
          <w:p w14:paraId="433F782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39,00</w:t>
            </w:r>
          </w:p>
        </w:tc>
        <w:tc>
          <w:tcPr>
            <w:tcW w:w="3196" w:type="dxa"/>
            <w:vMerge/>
            <w:tcBorders>
              <w:top w:val="nil"/>
              <w:left w:val="nil"/>
              <w:bottom w:val="nil"/>
              <w:right w:val="single" w:sz="4" w:space="0" w:color="C0C0C0"/>
            </w:tcBorders>
            <w:vAlign w:val="center"/>
            <w:hideMark/>
          </w:tcPr>
          <w:p w14:paraId="74F06ACB" w14:textId="77777777" w:rsidR="004474E2" w:rsidRPr="004474E2" w:rsidRDefault="004474E2" w:rsidP="004474E2">
            <w:pPr>
              <w:rPr>
                <w:rFonts w:ascii="Tahoma" w:hAnsi="Tahoma" w:cs="Tahoma"/>
                <w:sz w:val="13"/>
                <w:szCs w:val="13"/>
              </w:rPr>
            </w:pPr>
          </w:p>
        </w:tc>
      </w:tr>
      <w:tr w:rsidR="004474E2" w:rsidRPr="004474E2" w14:paraId="3C7DD032" w14:textId="77777777" w:rsidTr="004474E2">
        <w:trPr>
          <w:trHeight w:val="675"/>
          <w:jc w:val="center"/>
        </w:trPr>
        <w:tc>
          <w:tcPr>
            <w:tcW w:w="549" w:type="dxa"/>
            <w:tcBorders>
              <w:top w:val="nil"/>
              <w:left w:val="nil"/>
              <w:bottom w:val="nil"/>
              <w:right w:val="nil"/>
            </w:tcBorders>
            <w:shd w:val="clear" w:color="000000" w:fill="FFFF00"/>
            <w:noWrap/>
            <w:vAlign w:val="center"/>
            <w:hideMark/>
          </w:tcPr>
          <w:p w14:paraId="4F06EA3C"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ОР</w:t>
            </w:r>
          </w:p>
        </w:tc>
        <w:tc>
          <w:tcPr>
            <w:tcW w:w="490" w:type="dxa"/>
            <w:tcBorders>
              <w:top w:val="nil"/>
              <w:left w:val="nil"/>
              <w:bottom w:val="nil"/>
              <w:right w:val="nil"/>
            </w:tcBorders>
            <w:shd w:val="clear" w:color="auto" w:fill="auto"/>
            <w:noWrap/>
            <w:vAlign w:val="bottom"/>
            <w:hideMark/>
          </w:tcPr>
          <w:p w14:paraId="5754D178"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6BF4C1FB"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3.7</w:t>
            </w:r>
          </w:p>
        </w:tc>
        <w:tc>
          <w:tcPr>
            <w:tcW w:w="4219" w:type="dxa"/>
            <w:tcBorders>
              <w:top w:val="nil"/>
              <w:left w:val="nil"/>
              <w:bottom w:val="single" w:sz="4" w:space="0" w:color="C0C0C0"/>
              <w:right w:val="single" w:sz="4" w:space="0" w:color="C0C0C0"/>
            </w:tcBorders>
            <w:shd w:val="clear" w:color="auto" w:fill="auto"/>
            <w:vAlign w:val="center"/>
            <w:hideMark/>
          </w:tcPr>
          <w:p w14:paraId="27C2AEC6" w14:textId="77777777" w:rsidR="004474E2" w:rsidRPr="004474E2" w:rsidRDefault="004474E2" w:rsidP="004474E2">
            <w:pPr>
              <w:ind w:firstLineChars="100" w:firstLine="131"/>
              <w:rPr>
                <w:rFonts w:ascii="Tahoma" w:hAnsi="Tahoma" w:cs="Tahoma"/>
                <w:b/>
                <w:bCs/>
                <w:sz w:val="13"/>
                <w:szCs w:val="13"/>
              </w:rPr>
            </w:pPr>
            <w:r w:rsidRPr="004474E2">
              <w:rPr>
                <w:rFonts w:ascii="Tahoma" w:hAnsi="Tahoma" w:cs="Tahoma"/>
                <w:b/>
                <w:bCs/>
                <w:sz w:val="13"/>
                <w:szCs w:val="13"/>
              </w:rPr>
              <w:t>Отчисления на социальные нужды от расходов на оплату труда основного производственного персонала</w:t>
            </w:r>
          </w:p>
        </w:tc>
        <w:tc>
          <w:tcPr>
            <w:tcW w:w="1126" w:type="dxa"/>
            <w:tcBorders>
              <w:top w:val="nil"/>
              <w:left w:val="nil"/>
              <w:bottom w:val="single" w:sz="4" w:space="0" w:color="C0C0C0"/>
              <w:right w:val="single" w:sz="4" w:space="0" w:color="C0C0C0"/>
            </w:tcBorders>
            <w:shd w:val="clear" w:color="auto" w:fill="auto"/>
            <w:vAlign w:val="center"/>
            <w:hideMark/>
          </w:tcPr>
          <w:p w14:paraId="72B7ADAE"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641" w:type="dxa"/>
            <w:tcBorders>
              <w:top w:val="nil"/>
              <w:left w:val="nil"/>
              <w:bottom w:val="single" w:sz="4" w:space="0" w:color="C0C0C0"/>
              <w:right w:val="single" w:sz="4" w:space="0" w:color="C0C0C0"/>
            </w:tcBorders>
            <w:shd w:val="clear" w:color="000000" w:fill="FFFFCC"/>
            <w:vAlign w:val="center"/>
            <w:hideMark/>
          </w:tcPr>
          <w:p w14:paraId="0B8EDE8E"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2 051,05</w:t>
            </w:r>
          </w:p>
        </w:tc>
        <w:tc>
          <w:tcPr>
            <w:tcW w:w="1495" w:type="dxa"/>
            <w:tcBorders>
              <w:top w:val="nil"/>
              <w:left w:val="nil"/>
              <w:bottom w:val="single" w:sz="4" w:space="0" w:color="C0C0C0"/>
              <w:right w:val="single" w:sz="4" w:space="0" w:color="C0C0C0"/>
            </w:tcBorders>
            <w:shd w:val="clear" w:color="000000" w:fill="FFFFCC"/>
            <w:vAlign w:val="center"/>
            <w:hideMark/>
          </w:tcPr>
          <w:p w14:paraId="02FCA842"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2 051,05</w:t>
            </w:r>
          </w:p>
        </w:tc>
        <w:tc>
          <w:tcPr>
            <w:tcW w:w="1556" w:type="dxa"/>
            <w:tcBorders>
              <w:top w:val="nil"/>
              <w:left w:val="nil"/>
              <w:bottom w:val="single" w:sz="4" w:space="0" w:color="C0C0C0"/>
              <w:right w:val="single" w:sz="4" w:space="0" w:color="C0C0C0"/>
            </w:tcBorders>
            <w:shd w:val="clear" w:color="000000" w:fill="FFFFCC"/>
            <w:vAlign w:val="center"/>
            <w:hideMark/>
          </w:tcPr>
          <w:p w14:paraId="31CFA81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2 287,12</w:t>
            </w:r>
          </w:p>
        </w:tc>
        <w:tc>
          <w:tcPr>
            <w:tcW w:w="1456" w:type="dxa"/>
            <w:tcBorders>
              <w:top w:val="nil"/>
              <w:left w:val="nil"/>
              <w:bottom w:val="single" w:sz="4" w:space="0" w:color="C0C0C0"/>
              <w:right w:val="single" w:sz="4" w:space="0" w:color="C0C0C0"/>
            </w:tcBorders>
            <w:shd w:val="clear" w:color="000000" w:fill="D7EAD3"/>
            <w:vAlign w:val="center"/>
            <w:hideMark/>
          </w:tcPr>
          <w:p w14:paraId="066F87F2"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1 143,56</w:t>
            </w:r>
          </w:p>
        </w:tc>
        <w:tc>
          <w:tcPr>
            <w:tcW w:w="1696" w:type="dxa"/>
            <w:tcBorders>
              <w:top w:val="nil"/>
              <w:left w:val="nil"/>
              <w:bottom w:val="single" w:sz="4" w:space="0" w:color="C0C0C0"/>
              <w:right w:val="single" w:sz="4" w:space="0" w:color="C0C0C0"/>
            </w:tcBorders>
            <w:shd w:val="clear" w:color="000000" w:fill="D7EAD3"/>
            <w:vAlign w:val="center"/>
            <w:hideMark/>
          </w:tcPr>
          <w:p w14:paraId="7FBF0B61"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1 143,56</w:t>
            </w:r>
          </w:p>
        </w:tc>
        <w:tc>
          <w:tcPr>
            <w:tcW w:w="2476" w:type="dxa"/>
            <w:vMerge/>
            <w:tcBorders>
              <w:top w:val="nil"/>
              <w:left w:val="nil"/>
              <w:bottom w:val="nil"/>
              <w:right w:val="single" w:sz="4" w:space="0" w:color="C0C0C0"/>
            </w:tcBorders>
            <w:vAlign w:val="center"/>
            <w:hideMark/>
          </w:tcPr>
          <w:p w14:paraId="5F24787B" w14:textId="77777777" w:rsidR="004474E2" w:rsidRPr="004474E2" w:rsidRDefault="004474E2" w:rsidP="004474E2">
            <w:pPr>
              <w:rPr>
                <w:rFonts w:ascii="Tahoma" w:hAnsi="Tahoma" w:cs="Tahoma"/>
                <w:sz w:val="13"/>
                <w:szCs w:val="13"/>
              </w:rPr>
            </w:pPr>
          </w:p>
        </w:tc>
        <w:tc>
          <w:tcPr>
            <w:tcW w:w="1616" w:type="dxa"/>
            <w:tcBorders>
              <w:top w:val="nil"/>
              <w:left w:val="nil"/>
              <w:bottom w:val="single" w:sz="4" w:space="0" w:color="C0C0C0"/>
              <w:right w:val="single" w:sz="4" w:space="0" w:color="C0C0C0"/>
            </w:tcBorders>
            <w:shd w:val="clear" w:color="000000" w:fill="FFFFCC"/>
            <w:vAlign w:val="center"/>
            <w:hideMark/>
          </w:tcPr>
          <w:p w14:paraId="152EE46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2 552,10</w:t>
            </w:r>
          </w:p>
        </w:tc>
        <w:tc>
          <w:tcPr>
            <w:tcW w:w="1636" w:type="dxa"/>
            <w:tcBorders>
              <w:top w:val="nil"/>
              <w:left w:val="nil"/>
              <w:bottom w:val="single" w:sz="4" w:space="0" w:color="C0C0C0"/>
              <w:right w:val="single" w:sz="4" w:space="0" w:color="C0C0C0"/>
            </w:tcBorders>
            <w:shd w:val="clear" w:color="000000" w:fill="FFFFCC"/>
            <w:vAlign w:val="center"/>
            <w:hideMark/>
          </w:tcPr>
          <w:p w14:paraId="42FDBFA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2 287,12</w:t>
            </w:r>
          </w:p>
        </w:tc>
        <w:tc>
          <w:tcPr>
            <w:tcW w:w="1496" w:type="dxa"/>
            <w:tcBorders>
              <w:top w:val="nil"/>
              <w:left w:val="nil"/>
              <w:bottom w:val="single" w:sz="4" w:space="0" w:color="C0C0C0"/>
              <w:right w:val="single" w:sz="4" w:space="0" w:color="C0C0C0"/>
            </w:tcBorders>
            <w:shd w:val="clear" w:color="000000" w:fill="D7EAD3"/>
            <w:vAlign w:val="center"/>
            <w:hideMark/>
          </w:tcPr>
          <w:p w14:paraId="1BAD4667"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1 143,56</w:t>
            </w:r>
          </w:p>
        </w:tc>
        <w:tc>
          <w:tcPr>
            <w:tcW w:w="1316" w:type="dxa"/>
            <w:tcBorders>
              <w:top w:val="nil"/>
              <w:left w:val="nil"/>
              <w:bottom w:val="single" w:sz="4" w:space="0" w:color="C0C0C0"/>
              <w:right w:val="single" w:sz="4" w:space="0" w:color="C0C0C0"/>
            </w:tcBorders>
            <w:shd w:val="clear" w:color="000000" w:fill="D7EAD3"/>
            <w:vAlign w:val="center"/>
            <w:hideMark/>
          </w:tcPr>
          <w:p w14:paraId="617298C2"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1 143,56</w:t>
            </w:r>
          </w:p>
        </w:tc>
        <w:tc>
          <w:tcPr>
            <w:tcW w:w="3196" w:type="dxa"/>
            <w:vMerge/>
            <w:tcBorders>
              <w:top w:val="nil"/>
              <w:left w:val="nil"/>
              <w:bottom w:val="nil"/>
              <w:right w:val="single" w:sz="4" w:space="0" w:color="C0C0C0"/>
            </w:tcBorders>
            <w:vAlign w:val="center"/>
            <w:hideMark/>
          </w:tcPr>
          <w:p w14:paraId="045B454A" w14:textId="77777777" w:rsidR="004474E2" w:rsidRPr="004474E2" w:rsidRDefault="004474E2" w:rsidP="004474E2">
            <w:pPr>
              <w:rPr>
                <w:rFonts w:ascii="Tahoma" w:hAnsi="Tahoma" w:cs="Tahoma"/>
                <w:sz w:val="13"/>
                <w:szCs w:val="13"/>
              </w:rPr>
            </w:pPr>
          </w:p>
        </w:tc>
      </w:tr>
      <w:tr w:rsidR="004474E2" w:rsidRPr="004474E2" w14:paraId="42B400DD" w14:textId="77777777" w:rsidTr="004474E2">
        <w:trPr>
          <w:trHeight w:val="900"/>
          <w:jc w:val="center"/>
        </w:trPr>
        <w:tc>
          <w:tcPr>
            <w:tcW w:w="549" w:type="dxa"/>
            <w:tcBorders>
              <w:top w:val="nil"/>
              <w:left w:val="nil"/>
              <w:bottom w:val="nil"/>
              <w:right w:val="nil"/>
            </w:tcBorders>
            <w:shd w:val="clear" w:color="000000" w:fill="FFFF00"/>
            <w:noWrap/>
            <w:vAlign w:val="center"/>
            <w:hideMark/>
          </w:tcPr>
          <w:p w14:paraId="41A8DD5D"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ОР</w:t>
            </w:r>
          </w:p>
        </w:tc>
        <w:tc>
          <w:tcPr>
            <w:tcW w:w="490" w:type="dxa"/>
            <w:tcBorders>
              <w:top w:val="nil"/>
              <w:left w:val="nil"/>
              <w:bottom w:val="nil"/>
              <w:right w:val="nil"/>
            </w:tcBorders>
            <w:shd w:val="clear" w:color="auto" w:fill="auto"/>
            <w:noWrap/>
            <w:vAlign w:val="bottom"/>
            <w:hideMark/>
          </w:tcPr>
          <w:p w14:paraId="06411267"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096BB630"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3.8</w:t>
            </w:r>
          </w:p>
        </w:tc>
        <w:tc>
          <w:tcPr>
            <w:tcW w:w="4219" w:type="dxa"/>
            <w:tcBorders>
              <w:top w:val="nil"/>
              <w:left w:val="nil"/>
              <w:bottom w:val="single" w:sz="4" w:space="0" w:color="C0C0C0"/>
              <w:right w:val="single" w:sz="4" w:space="0" w:color="C0C0C0"/>
            </w:tcBorders>
            <w:shd w:val="clear" w:color="auto" w:fill="auto"/>
            <w:vAlign w:val="center"/>
            <w:hideMark/>
          </w:tcPr>
          <w:p w14:paraId="04390ED5" w14:textId="77777777" w:rsidR="004474E2" w:rsidRPr="004474E2" w:rsidRDefault="004474E2" w:rsidP="004474E2">
            <w:pPr>
              <w:ind w:firstLineChars="100" w:firstLine="131"/>
              <w:rPr>
                <w:rFonts w:ascii="Tahoma" w:hAnsi="Tahoma" w:cs="Tahoma"/>
                <w:b/>
                <w:bCs/>
                <w:sz w:val="13"/>
                <w:szCs w:val="13"/>
              </w:rPr>
            </w:pPr>
            <w:r w:rsidRPr="004474E2">
              <w:rPr>
                <w:rFonts w:ascii="Tahoma" w:hAnsi="Tahoma" w:cs="Tahoma"/>
                <w:b/>
                <w:bCs/>
                <w:sz w:val="13"/>
                <w:szCs w:val="13"/>
              </w:rPr>
              <w:t>Расходы на уплату процентов по займам и кредитам, не учитываемые при определении налогооблагаемой базы налога на прибыль</w:t>
            </w:r>
          </w:p>
        </w:tc>
        <w:tc>
          <w:tcPr>
            <w:tcW w:w="1126" w:type="dxa"/>
            <w:tcBorders>
              <w:top w:val="nil"/>
              <w:left w:val="nil"/>
              <w:bottom w:val="single" w:sz="4" w:space="0" w:color="C0C0C0"/>
              <w:right w:val="single" w:sz="4" w:space="0" w:color="C0C0C0"/>
            </w:tcBorders>
            <w:shd w:val="clear" w:color="auto" w:fill="auto"/>
            <w:vAlign w:val="center"/>
            <w:hideMark/>
          </w:tcPr>
          <w:p w14:paraId="1BFAA81F"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641" w:type="dxa"/>
            <w:tcBorders>
              <w:top w:val="nil"/>
              <w:left w:val="nil"/>
              <w:bottom w:val="single" w:sz="4" w:space="0" w:color="C0C0C0"/>
              <w:right w:val="single" w:sz="4" w:space="0" w:color="C0C0C0"/>
            </w:tcBorders>
            <w:shd w:val="clear" w:color="000000" w:fill="FFFFCC"/>
            <w:vAlign w:val="center"/>
            <w:hideMark/>
          </w:tcPr>
          <w:p w14:paraId="7A105D36"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495" w:type="dxa"/>
            <w:tcBorders>
              <w:top w:val="nil"/>
              <w:left w:val="nil"/>
              <w:bottom w:val="single" w:sz="4" w:space="0" w:color="C0C0C0"/>
              <w:right w:val="single" w:sz="4" w:space="0" w:color="C0C0C0"/>
            </w:tcBorders>
            <w:shd w:val="clear" w:color="000000" w:fill="FFFFCC"/>
            <w:vAlign w:val="center"/>
            <w:hideMark/>
          </w:tcPr>
          <w:p w14:paraId="60D4EA69"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6331997B"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456" w:type="dxa"/>
            <w:tcBorders>
              <w:top w:val="nil"/>
              <w:left w:val="nil"/>
              <w:bottom w:val="single" w:sz="4" w:space="0" w:color="C0C0C0"/>
              <w:right w:val="single" w:sz="4" w:space="0" w:color="C0C0C0"/>
            </w:tcBorders>
            <w:shd w:val="clear" w:color="000000" w:fill="D7EAD3"/>
            <w:vAlign w:val="center"/>
            <w:hideMark/>
          </w:tcPr>
          <w:p w14:paraId="00D9EDA3"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696" w:type="dxa"/>
            <w:tcBorders>
              <w:top w:val="nil"/>
              <w:left w:val="nil"/>
              <w:bottom w:val="single" w:sz="4" w:space="0" w:color="C0C0C0"/>
              <w:right w:val="single" w:sz="4" w:space="0" w:color="C0C0C0"/>
            </w:tcBorders>
            <w:shd w:val="clear" w:color="000000" w:fill="D7EAD3"/>
            <w:vAlign w:val="center"/>
            <w:hideMark/>
          </w:tcPr>
          <w:p w14:paraId="437E338C"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2476" w:type="dxa"/>
            <w:vMerge/>
            <w:tcBorders>
              <w:top w:val="nil"/>
              <w:left w:val="nil"/>
              <w:bottom w:val="nil"/>
              <w:right w:val="single" w:sz="4" w:space="0" w:color="C0C0C0"/>
            </w:tcBorders>
            <w:vAlign w:val="center"/>
            <w:hideMark/>
          </w:tcPr>
          <w:p w14:paraId="5B8C5794" w14:textId="77777777" w:rsidR="004474E2" w:rsidRPr="004474E2" w:rsidRDefault="004474E2" w:rsidP="004474E2">
            <w:pPr>
              <w:rPr>
                <w:rFonts w:ascii="Tahoma" w:hAnsi="Tahoma" w:cs="Tahoma"/>
                <w:sz w:val="13"/>
                <w:szCs w:val="13"/>
              </w:rPr>
            </w:pPr>
          </w:p>
        </w:tc>
        <w:tc>
          <w:tcPr>
            <w:tcW w:w="1616" w:type="dxa"/>
            <w:tcBorders>
              <w:top w:val="nil"/>
              <w:left w:val="nil"/>
              <w:bottom w:val="single" w:sz="4" w:space="0" w:color="C0C0C0"/>
              <w:right w:val="single" w:sz="4" w:space="0" w:color="C0C0C0"/>
            </w:tcBorders>
            <w:shd w:val="clear" w:color="000000" w:fill="FFFFCC"/>
            <w:vAlign w:val="center"/>
            <w:hideMark/>
          </w:tcPr>
          <w:p w14:paraId="3208A647"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636" w:type="dxa"/>
            <w:tcBorders>
              <w:top w:val="nil"/>
              <w:left w:val="nil"/>
              <w:bottom w:val="single" w:sz="4" w:space="0" w:color="C0C0C0"/>
              <w:right w:val="single" w:sz="4" w:space="0" w:color="C0C0C0"/>
            </w:tcBorders>
            <w:shd w:val="clear" w:color="000000" w:fill="FFFFCC"/>
            <w:vAlign w:val="center"/>
            <w:hideMark/>
          </w:tcPr>
          <w:p w14:paraId="10DFBFA6"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72C7EC36"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7ABDDA8F"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3196" w:type="dxa"/>
            <w:vMerge/>
            <w:tcBorders>
              <w:top w:val="nil"/>
              <w:left w:val="nil"/>
              <w:bottom w:val="nil"/>
              <w:right w:val="single" w:sz="4" w:space="0" w:color="C0C0C0"/>
            </w:tcBorders>
            <w:vAlign w:val="center"/>
            <w:hideMark/>
          </w:tcPr>
          <w:p w14:paraId="6076A565" w14:textId="77777777" w:rsidR="004474E2" w:rsidRPr="004474E2" w:rsidRDefault="004474E2" w:rsidP="004474E2">
            <w:pPr>
              <w:rPr>
                <w:rFonts w:ascii="Tahoma" w:hAnsi="Tahoma" w:cs="Tahoma"/>
                <w:sz w:val="13"/>
                <w:szCs w:val="13"/>
              </w:rPr>
            </w:pPr>
          </w:p>
        </w:tc>
      </w:tr>
      <w:tr w:rsidR="004474E2" w:rsidRPr="004474E2" w14:paraId="573DFD4A" w14:textId="77777777" w:rsidTr="004474E2">
        <w:trPr>
          <w:trHeight w:val="300"/>
          <w:jc w:val="center"/>
        </w:trPr>
        <w:tc>
          <w:tcPr>
            <w:tcW w:w="549" w:type="dxa"/>
            <w:tcBorders>
              <w:top w:val="nil"/>
              <w:left w:val="nil"/>
              <w:bottom w:val="nil"/>
              <w:right w:val="nil"/>
            </w:tcBorders>
            <w:shd w:val="clear" w:color="000000" w:fill="FFFF00"/>
            <w:noWrap/>
            <w:vAlign w:val="center"/>
            <w:hideMark/>
          </w:tcPr>
          <w:p w14:paraId="0E91EAB7"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ОР</w:t>
            </w:r>
          </w:p>
        </w:tc>
        <w:tc>
          <w:tcPr>
            <w:tcW w:w="490" w:type="dxa"/>
            <w:tcBorders>
              <w:top w:val="nil"/>
              <w:left w:val="nil"/>
              <w:bottom w:val="nil"/>
              <w:right w:val="nil"/>
            </w:tcBorders>
            <w:shd w:val="clear" w:color="auto" w:fill="auto"/>
            <w:noWrap/>
            <w:vAlign w:val="bottom"/>
            <w:hideMark/>
          </w:tcPr>
          <w:p w14:paraId="0EE62C73"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2F43F392"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3.9</w:t>
            </w:r>
          </w:p>
        </w:tc>
        <w:tc>
          <w:tcPr>
            <w:tcW w:w="4219" w:type="dxa"/>
            <w:tcBorders>
              <w:top w:val="nil"/>
              <w:left w:val="nil"/>
              <w:bottom w:val="single" w:sz="4" w:space="0" w:color="C0C0C0"/>
              <w:right w:val="single" w:sz="4" w:space="0" w:color="C0C0C0"/>
            </w:tcBorders>
            <w:shd w:val="clear" w:color="auto" w:fill="auto"/>
            <w:vAlign w:val="center"/>
            <w:hideMark/>
          </w:tcPr>
          <w:p w14:paraId="5CE3FFEE" w14:textId="77777777" w:rsidR="004474E2" w:rsidRPr="004474E2" w:rsidRDefault="004474E2" w:rsidP="004474E2">
            <w:pPr>
              <w:ind w:firstLineChars="100" w:firstLine="131"/>
              <w:rPr>
                <w:rFonts w:ascii="Tahoma" w:hAnsi="Tahoma" w:cs="Tahoma"/>
                <w:b/>
                <w:bCs/>
                <w:sz w:val="13"/>
                <w:szCs w:val="13"/>
              </w:rPr>
            </w:pPr>
            <w:r w:rsidRPr="004474E2">
              <w:rPr>
                <w:rFonts w:ascii="Tahoma" w:hAnsi="Tahoma" w:cs="Tahoma"/>
                <w:b/>
                <w:bCs/>
                <w:sz w:val="13"/>
                <w:szCs w:val="13"/>
              </w:rPr>
              <w:t>Цеховые (общехозяйственные) расходы, в том числе:</w:t>
            </w:r>
          </w:p>
        </w:tc>
        <w:tc>
          <w:tcPr>
            <w:tcW w:w="1126" w:type="dxa"/>
            <w:tcBorders>
              <w:top w:val="nil"/>
              <w:left w:val="nil"/>
              <w:bottom w:val="single" w:sz="4" w:space="0" w:color="C0C0C0"/>
              <w:right w:val="single" w:sz="4" w:space="0" w:color="C0C0C0"/>
            </w:tcBorders>
            <w:shd w:val="clear" w:color="auto" w:fill="auto"/>
            <w:vAlign w:val="center"/>
            <w:hideMark/>
          </w:tcPr>
          <w:p w14:paraId="31DE29C6"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641" w:type="dxa"/>
            <w:tcBorders>
              <w:top w:val="nil"/>
              <w:left w:val="nil"/>
              <w:bottom w:val="single" w:sz="4" w:space="0" w:color="C0C0C0"/>
              <w:right w:val="single" w:sz="4" w:space="0" w:color="C0C0C0"/>
            </w:tcBorders>
            <w:shd w:val="clear" w:color="000000" w:fill="D7EAD3"/>
            <w:vAlign w:val="center"/>
            <w:hideMark/>
          </w:tcPr>
          <w:p w14:paraId="32F56261"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1 983,90</w:t>
            </w:r>
          </w:p>
        </w:tc>
        <w:tc>
          <w:tcPr>
            <w:tcW w:w="1495" w:type="dxa"/>
            <w:tcBorders>
              <w:top w:val="nil"/>
              <w:left w:val="nil"/>
              <w:bottom w:val="single" w:sz="4" w:space="0" w:color="C0C0C0"/>
              <w:right w:val="single" w:sz="4" w:space="0" w:color="C0C0C0"/>
            </w:tcBorders>
            <w:shd w:val="clear" w:color="000000" w:fill="D7EAD3"/>
            <w:vAlign w:val="center"/>
            <w:hideMark/>
          </w:tcPr>
          <w:p w14:paraId="0ACBE7BA"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1 983,90</w:t>
            </w:r>
          </w:p>
        </w:tc>
        <w:tc>
          <w:tcPr>
            <w:tcW w:w="1556" w:type="dxa"/>
            <w:tcBorders>
              <w:top w:val="nil"/>
              <w:left w:val="nil"/>
              <w:bottom w:val="single" w:sz="4" w:space="0" w:color="C0C0C0"/>
              <w:right w:val="single" w:sz="4" w:space="0" w:color="C0C0C0"/>
            </w:tcBorders>
            <w:shd w:val="clear" w:color="000000" w:fill="D7EAD3"/>
            <w:vAlign w:val="center"/>
            <w:hideMark/>
          </w:tcPr>
          <w:p w14:paraId="4B857ECC"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2 212,24</w:t>
            </w:r>
          </w:p>
        </w:tc>
        <w:tc>
          <w:tcPr>
            <w:tcW w:w="1456" w:type="dxa"/>
            <w:tcBorders>
              <w:top w:val="nil"/>
              <w:left w:val="nil"/>
              <w:bottom w:val="single" w:sz="4" w:space="0" w:color="C0C0C0"/>
              <w:right w:val="single" w:sz="4" w:space="0" w:color="C0C0C0"/>
            </w:tcBorders>
            <w:shd w:val="clear" w:color="000000" w:fill="D7EAD3"/>
            <w:vAlign w:val="center"/>
            <w:hideMark/>
          </w:tcPr>
          <w:p w14:paraId="5B5E22BD"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1 106,12</w:t>
            </w:r>
          </w:p>
        </w:tc>
        <w:tc>
          <w:tcPr>
            <w:tcW w:w="1696" w:type="dxa"/>
            <w:tcBorders>
              <w:top w:val="nil"/>
              <w:left w:val="nil"/>
              <w:bottom w:val="single" w:sz="4" w:space="0" w:color="C0C0C0"/>
              <w:right w:val="single" w:sz="4" w:space="0" w:color="C0C0C0"/>
            </w:tcBorders>
            <w:shd w:val="clear" w:color="000000" w:fill="D7EAD3"/>
            <w:vAlign w:val="center"/>
            <w:hideMark/>
          </w:tcPr>
          <w:p w14:paraId="45678334"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1 106,12</w:t>
            </w:r>
          </w:p>
        </w:tc>
        <w:tc>
          <w:tcPr>
            <w:tcW w:w="2476" w:type="dxa"/>
            <w:vMerge/>
            <w:tcBorders>
              <w:top w:val="nil"/>
              <w:left w:val="nil"/>
              <w:bottom w:val="nil"/>
              <w:right w:val="single" w:sz="4" w:space="0" w:color="C0C0C0"/>
            </w:tcBorders>
            <w:vAlign w:val="center"/>
            <w:hideMark/>
          </w:tcPr>
          <w:p w14:paraId="2F2133DD" w14:textId="77777777" w:rsidR="004474E2" w:rsidRPr="004474E2" w:rsidRDefault="004474E2" w:rsidP="004474E2">
            <w:pPr>
              <w:rPr>
                <w:rFonts w:ascii="Tahoma" w:hAnsi="Tahoma" w:cs="Tahoma"/>
                <w:sz w:val="13"/>
                <w:szCs w:val="13"/>
              </w:rPr>
            </w:pPr>
          </w:p>
        </w:tc>
        <w:tc>
          <w:tcPr>
            <w:tcW w:w="1616" w:type="dxa"/>
            <w:tcBorders>
              <w:top w:val="nil"/>
              <w:left w:val="nil"/>
              <w:bottom w:val="single" w:sz="4" w:space="0" w:color="C0C0C0"/>
              <w:right w:val="single" w:sz="4" w:space="0" w:color="C0C0C0"/>
            </w:tcBorders>
            <w:shd w:val="clear" w:color="000000" w:fill="D7EAD3"/>
            <w:vAlign w:val="center"/>
            <w:hideMark/>
          </w:tcPr>
          <w:p w14:paraId="27CF7430"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2 276,60</w:t>
            </w:r>
          </w:p>
        </w:tc>
        <w:tc>
          <w:tcPr>
            <w:tcW w:w="1636" w:type="dxa"/>
            <w:tcBorders>
              <w:top w:val="nil"/>
              <w:left w:val="nil"/>
              <w:bottom w:val="single" w:sz="4" w:space="0" w:color="C0C0C0"/>
              <w:right w:val="single" w:sz="4" w:space="0" w:color="C0C0C0"/>
            </w:tcBorders>
            <w:shd w:val="clear" w:color="000000" w:fill="D7EAD3"/>
            <w:vAlign w:val="center"/>
            <w:hideMark/>
          </w:tcPr>
          <w:p w14:paraId="5CA9132D"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2 212,24</w:t>
            </w:r>
          </w:p>
        </w:tc>
        <w:tc>
          <w:tcPr>
            <w:tcW w:w="1496" w:type="dxa"/>
            <w:tcBorders>
              <w:top w:val="nil"/>
              <w:left w:val="nil"/>
              <w:bottom w:val="single" w:sz="4" w:space="0" w:color="C0C0C0"/>
              <w:right w:val="single" w:sz="4" w:space="0" w:color="C0C0C0"/>
            </w:tcBorders>
            <w:shd w:val="clear" w:color="000000" w:fill="D7EAD3"/>
            <w:vAlign w:val="center"/>
            <w:hideMark/>
          </w:tcPr>
          <w:p w14:paraId="5D5198F6"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1 106,12</w:t>
            </w:r>
          </w:p>
        </w:tc>
        <w:tc>
          <w:tcPr>
            <w:tcW w:w="1316" w:type="dxa"/>
            <w:tcBorders>
              <w:top w:val="nil"/>
              <w:left w:val="nil"/>
              <w:bottom w:val="single" w:sz="4" w:space="0" w:color="C0C0C0"/>
              <w:right w:val="single" w:sz="4" w:space="0" w:color="C0C0C0"/>
            </w:tcBorders>
            <w:shd w:val="clear" w:color="000000" w:fill="D7EAD3"/>
            <w:vAlign w:val="center"/>
            <w:hideMark/>
          </w:tcPr>
          <w:p w14:paraId="1E65F9A0"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1 106,12</w:t>
            </w:r>
          </w:p>
        </w:tc>
        <w:tc>
          <w:tcPr>
            <w:tcW w:w="3196" w:type="dxa"/>
            <w:vMerge/>
            <w:tcBorders>
              <w:top w:val="nil"/>
              <w:left w:val="nil"/>
              <w:bottom w:val="nil"/>
              <w:right w:val="single" w:sz="4" w:space="0" w:color="C0C0C0"/>
            </w:tcBorders>
            <w:vAlign w:val="center"/>
            <w:hideMark/>
          </w:tcPr>
          <w:p w14:paraId="492623F3" w14:textId="77777777" w:rsidR="004474E2" w:rsidRPr="004474E2" w:rsidRDefault="004474E2" w:rsidP="004474E2">
            <w:pPr>
              <w:rPr>
                <w:rFonts w:ascii="Tahoma" w:hAnsi="Tahoma" w:cs="Tahoma"/>
                <w:sz w:val="13"/>
                <w:szCs w:val="13"/>
              </w:rPr>
            </w:pPr>
          </w:p>
        </w:tc>
      </w:tr>
      <w:tr w:rsidR="004474E2" w:rsidRPr="004474E2" w14:paraId="565D70B5" w14:textId="77777777" w:rsidTr="004474E2">
        <w:trPr>
          <w:trHeight w:val="300"/>
          <w:jc w:val="center"/>
        </w:trPr>
        <w:tc>
          <w:tcPr>
            <w:tcW w:w="549" w:type="dxa"/>
            <w:tcBorders>
              <w:top w:val="nil"/>
              <w:left w:val="nil"/>
              <w:bottom w:val="nil"/>
              <w:right w:val="nil"/>
            </w:tcBorders>
            <w:shd w:val="clear" w:color="000000" w:fill="FFFF00"/>
            <w:noWrap/>
            <w:vAlign w:val="center"/>
            <w:hideMark/>
          </w:tcPr>
          <w:p w14:paraId="002ADBD3"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ОР</w:t>
            </w:r>
          </w:p>
        </w:tc>
        <w:tc>
          <w:tcPr>
            <w:tcW w:w="490" w:type="dxa"/>
            <w:tcBorders>
              <w:top w:val="nil"/>
              <w:left w:val="nil"/>
              <w:bottom w:val="nil"/>
              <w:right w:val="nil"/>
            </w:tcBorders>
            <w:shd w:val="clear" w:color="auto" w:fill="auto"/>
            <w:noWrap/>
            <w:vAlign w:val="bottom"/>
            <w:hideMark/>
          </w:tcPr>
          <w:p w14:paraId="073FDC43"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37F1A91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3.9.1</w:t>
            </w:r>
          </w:p>
        </w:tc>
        <w:tc>
          <w:tcPr>
            <w:tcW w:w="4219" w:type="dxa"/>
            <w:tcBorders>
              <w:top w:val="nil"/>
              <w:left w:val="nil"/>
              <w:bottom w:val="single" w:sz="4" w:space="0" w:color="C0C0C0"/>
              <w:right w:val="single" w:sz="4" w:space="0" w:color="C0C0C0"/>
            </w:tcBorders>
            <w:shd w:val="clear" w:color="auto" w:fill="auto"/>
            <w:vAlign w:val="center"/>
            <w:hideMark/>
          </w:tcPr>
          <w:p w14:paraId="4CEFD844" w14:textId="77777777" w:rsidR="004474E2" w:rsidRPr="004474E2" w:rsidRDefault="004474E2" w:rsidP="004474E2">
            <w:pPr>
              <w:ind w:firstLineChars="200" w:firstLine="260"/>
              <w:rPr>
                <w:rFonts w:ascii="Tahoma" w:hAnsi="Tahoma" w:cs="Tahoma"/>
                <w:sz w:val="13"/>
                <w:szCs w:val="13"/>
              </w:rPr>
            </w:pPr>
            <w:r w:rsidRPr="004474E2">
              <w:rPr>
                <w:rFonts w:ascii="Tahoma" w:hAnsi="Tahoma" w:cs="Tahoma"/>
                <w:sz w:val="13"/>
                <w:szCs w:val="13"/>
              </w:rPr>
              <w:t>Заработная плата цехового персонала</w:t>
            </w:r>
          </w:p>
        </w:tc>
        <w:tc>
          <w:tcPr>
            <w:tcW w:w="1126" w:type="dxa"/>
            <w:tcBorders>
              <w:top w:val="nil"/>
              <w:left w:val="nil"/>
              <w:bottom w:val="single" w:sz="4" w:space="0" w:color="C0C0C0"/>
              <w:right w:val="single" w:sz="4" w:space="0" w:color="C0C0C0"/>
            </w:tcBorders>
            <w:shd w:val="clear" w:color="auto" w:fill="auto"/>
            <w:vAlign w:val="center"/>
            <w:hideMark/>
          </w:tcPr>
          <w:p w14:paraId="2848973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641" w:type="dxa"/>
            <w:tcBorders>
              <w:top w:val="nil"/>
              <w:left w:val="nil"/>
              <w:bottom w:val="single" w:sz="4" w:space="0" w:color="C0C0C0"/>
              <w:right w:val="single" w:sz="4" w:space="0" w:color="C0C0C0"/>
            </w:tcBorders>
            <w:shd w:val="clear" w:color="000000" w:fill="FFFFCC"/>
            <w:vAlign w:val="center"/>
            <w:hideMark/>
          </w:tcPr>
          <w:p w14:paraId="03DE3C7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1 523,73</w:t>
            </w:r>
          </w:p>
        </w:tc>
        <w:tc>
          <w:tcPr>
            <w:tcW w:w="1495" w:type="dxa"/>
            <w:tcBorders>
              <w:top w:val="nil"/>
              <w:left w:val="nil"/>
              <w:bottom w:val="single" w:sz="4" w:space="0" w:color="C0C0C0"/>
              <w:right w:val="single" w:sz="4" w:space="0" w:color="C0C0C0"/>
            </w:tcBorders>
            <w:shd w:val="clear" w:color="000000" w:fill="FFFFCC"/>
            <w:vAlign w:val="center"/>
            <w:hideMark/>
          </w:tcPr>
          <w:p w14:paraId="7FC2D4D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1 523,73</w:t>
            </w:r>
          </w:p>
        </w:tc>
        <w:tc>
          <w:tcPr>
            <w:tcW w:w="1556" w:type="dxa"/>
            <w:tcBorders>
              <w:top w:val="nil"/>
              <w:left w:val="nil"/>
              <w:bottom w:val="single" w:sz="4" w:space="0" w:color="C0C0C0"/>
              <w:right w:val="single" w:sz="4" w:space="0" w:color="C0C0C0"/>
            </w:tcBorders>
            <w:shd w:val="clear" w:color="000000" w:fill="FFFFCC"/>
            <w:vAlign w:val="center"/>
            <w:hideMark/>
          </w:tcPr>
          <w:p w14:paraId="706BD84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1 699,10</w:t>
            </w:r>
          </w:p>
        </w:tc>
        <w:tc>
          <w:tcPr>
            <w:tcW w:w="1456" w:type="dxa"/>
            <w:tcBorders>
              <w:top w:val="nil"/>
              <w:left w:val="nil"/>
              <w:bottom w:val="single" w:sz="4" w:space="0" w:color="C0C0C0"/>
              <w:right w:val="single" w:sz="4" w:space="0" w:color="C0C0C0"/>
            </w:tcBorders>
            <w:shd w:val="clear" w:color="000000" w:fill="D7EAD3"/>
            <w:vAlign w:val="center"/>
            <w:hideMark/>
          </w:tcPr>
          <w:p w14:paraId="7455010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849,55</w:t>
            </w:r>
          </w:p>
        </w:tc>
        <w:tc>
          <w:tcPr>
            <w:tcW w:w="1696" w:type="dxa"/>
            <w:tcBorders>
              <w:top w:val="nil"/>
              <w:left w:val="nil"/>
              <w:bottom w:val="single" w:sz="4" w:space="0" w:color="C0C0C0"/>
              <w:right w:val="single" w:sz="4" w:space="0" w:color="C0C0C0"/>
            </w:tcBorders>
            <w:shd w:val="clear" w:color="000000" w:fill="D7EAD3"/>
            <w:vAlign w:val="center"/>
            <w:hideMark/>
          </w:tcPr>
          <w:p w14:paraId="7C1505F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849,55</w:t>
            </w:r>
          </w:p>
        </w:tc>
        <w:tc>
          <w:tcPr>
            <w:tcW w:w="2476" w:type="dxa"/>
            <w:vMerge/>
            <w:tcBorders>
              <w:top w:val="nil"/>
              <w:left w:val="nil"/>
              <w:bottom w:val="nil"/>
              <w:right w:val="single" w:sz="4" w:space="0" w:color="C0C0C0"/>
            </w:tcBorders>
            <w:vAlign w:val="center"/>
            <w:hideMark/>
          </w:tcPr>
          <w:p w14:paraId="4D91C265" w14:textId="77777777" w:rsidR="004474E2" w:rsidRPr="004474E2" w:rsidRDefault="004474E2" w:rsidP="004474E2">
            <w:pPr>
              <w:rPr>
                <w:rFonts w:ascii="Tahoma" w:hAnsi="Tahoma" w:cs="Tahoma"/>
                <w:sz w:val="13"/>
                <w:szCs w:val="13"/>
              </w:rPr>
            </w:pPr>
          </w:p>
        </w:tc>
        <w:tc>
          <w:tcPr>
            <w:tcW w:w="1616" w:type="dxa"/>
            <w:tcBorders>
              <w:top w:val="nil"/>
              <w:left w:val="nil"/>
              <w:bottom w:val="single" w:sz="4" w:space="0" w:color="C0C0C0"/>
              <w:right w:val="single" w:sz="4" w:space="0" w:color="C0C0C0"/>
            </w:tcBorders>
            <w:shd w:val="clear" w:color="000000" w:fill="FFFFCC"/>
            <w:vAlign w:val="center"/>
            <w:hideMark/>
          </w:tcPr>
          <w:p w14:paraId="6BDB806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1 748,54</w:t>
            </w:r>
          </w:p>
        </w:tc>
        <w:tc>
          <w:tcPr>
            <w:tcW w:w="1636" w:type="dxa"/>
            <w:tcBorders>
              <w:top w:val="nil"/>
              <w:left w:val="nil"/>
              <w:bottom w:val="single" w:sz="4" w:space="0" w:color="C0C0C0"/>
              <w:right w:val="single" w:sz="4" w:space="0" w:color="C0C0C0"/>
            </w:tcBorders>
            <w:shd w:val="clear" w:color="000000" w:fill="FFFFCC"/>
            <w:vAlign w:val="center"/>
            <w:hideMark/>
          </w:tcPr>
          <w:p w14:paraId="5EDA800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1 699,10</w:t>
            </w:r>
          </w:p>
        </w:tc>
        <w:tc>
          <w:tcPr>
            <w:tcW w:w="1496" w:type="dxa"/>
            <w:tcBorders>
              <w:top w:val="nil"/>
              <w:left w:val="nil"/>
              <w:bottom w:val="single" w:sz="4" w:space="0" w:color="C0C0C0"/>
              <w:right w:val="single" w:sz="4" w:space="0" w:color="C0C0C0"/>
            </w:tcBorders>
            <w:shd w:val="clear" w:color="000000" w:fill="D7EAD3"/>
            <w:vAlign w:val="center"/>
            <w:hideMark/>
          </w:tcPr>
          <w:p w14:paraId="7F6D9F5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849,55</w:t>
            </w:r>
          </w:p>
        </w:tc>
        <w:tc>
          <w:tcPr>
            <w:tcW w:w="1316" w:type="dxa"/>
            <w:tcBorders>
              <w:top w:val="nil"/>
              <w:left w:val="nil"/>
              <w:bottom w:val="single" w:sz="4" w:space="0" w:color="C0C0C0"/>
              <w:right w:val="single" w:sz="4" w:space="0" w:color="C0C0C0"/>
            </w:tcBorders>
            <w:shd w:val="clear" w:color="000000" w:fill="D7EAD3"/>
            <w:vAlign w:val="center"/>
            <w:hideMark/>
          </w:tcPr>
          <w:p w14:paraId="2B87E6C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849,55</w:t>
            </w:r>
          </w:p>
        </w:tc>
        <w:tc>
          <w:tcPr>
            <w:tcW w:w="3196" w:type="dxa"/>
            <w:vMerge/>
            <w:tcBorders>
              <w:top w:val="nil"/>
              <w:left w:val="nil"/>
              <w:bottom w:val="nil"/>
              <w:right w:val="single" w:sz="4" w:space="0" w:color="C0C0C0"/>
            </w:tcBorders>
            <w:vAlign w:val="center"/>
            <w:hideMark/>
          </w:tcPr>
          <w:p w14:paraId="17ACAC5F" w14:textId="77777777" w:rsidR="004474E2" w:rsidRPr="004474E2" w:rsidRDefault="004474E2" w:rsidP="004474E2">
            <w:pPr>
              <w:rPr>
                <w:rFonts w:ascii="Tahoma" w:hAnsi="Tahoma" w:cs="Tahoma"/>
                <w:sz w:val="13"/>
                <w:szCs w:val="13"/>
              </w:rPr>
            </w:pPr>
          </w:p>
        </w:tc>
      </w:tr>
      <w:tr w:rsidR="004474E2" w:rsidRPr="004474E2" w14:paraId="48D47813" w14:textId="77777777" w:rsidTr="004474E2">
        <w:trPr>
          <w:trHeight w:val="300"/>
          <w:jc w:val="center"/>
        </w:trPr>
        <w:tc>
          <w:tcPr>
            <w:tcW w:w="549" w:type="dxa"/>
            <w:tcBorders>
              <w:top w:val="nil"/>
              <w:left w:val="nil"/>
              <w:bottom w:val="nil"/>
              <w:right w:val="nil"/>
            </w:tcBorders>
            <w:shd w:val="clear" w:color="000000" w:fill="FFFF00"/>
            <w:noWrap/>
            <w:vAlign w:val="center"/>
            <w:hideMark/>
          </w:tcPr>
          <w:p w14:paraId="59B9B26F"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 </w:t>
            </w:r>
          </w:p>
        </w:tc>
        <w:tc>
          <w:tcPr>
            <w:tcW w:w="490" w:type="dxa"/>
            <w:tcBorders>
              <w:top w:val="nil"/>
              <w:left w:val="nil"/>
              <w:bottom w:val="nil"/>
              <w:right w:val="nil"/>
            </w:tcBorders>
            <w:shd w:val="clear" w:color="auto" w:fill="auto"/>
            <w:noWrap/>
            <w:vAlign w:val="bottom"/>
            <w:hideMark/>
          </w:tcPr>
          <w:p w14:paraId="43FF2EA1"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2FACBC5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3.9.1.1</w:t>
            </w:r>
          </w:p>
        </w:tc>
        <w:tc>
          <w:tcPr>
            <w:tcW w:w="4219" w:type="dxa"/>
            <w:tcBorders>
              <w:top w:val="nil"/>
              <w:left w:val="nil"/>
              <w:bottom w:val="single" w:sz="4" w:space="0" w:color="C0C0C0"/>
              <w:right w:val="single" w:sz="4" w:space="0" w:color="C0C0C0"/>
            </w:tcBorders>
            <w:shd w:val="clear" w:color="auto" w:fill="auto"/>
            <w:vAlign w:val="center"/>
            <w:hideMark/>
          </w:tcPr>
          <w:p w14:paraId="10C14380" w14:textId="77777777" w:rsidR="004474E2" w:rsidRPr="004474E2" w:rsidRDefault="004474E2" w:rsidP="004474E2">
            <w:pPr>
              <w:ind w:firstLineChars="300" w:firstLine="390"/>
              <w:rPr>
                <w:rFonts w:ascii="Tahoma" w:hAnsi="Tahoma" w:cs="Tahoma"/>
                <w:sz w:val="13"/>
                <w:szCs w:val="13"/>
              </w:rPr>
            </w:pPr>
            <w:r w:rsidRPr="004474E2">
              <w:rPr>
                <w:rFonts w:ascii="Tahoma" w:hAnsi="Tahoma" w:cs="Tahoma"/>
                <w:sz w:val="13"/>
                <w:szCs w:val="13"/>
              </w:rPr>
              <w:t>Среднемесячная оплата труда</w:t>
            </w:r>
          </w:p>
        </w:tc>
        <w:tc>
          <w:tcPr>
            <w:tcW w:w="1126" w:type="dxa"/>
            <w:tcBorders>
              <w:top w:val="nil"/>
              <w:left w:val="nil"/>
              <w:bottom w:val="single" w:sz="4" w:space="0" w:color="C0C0C0"/>
              <w:right w:val="single" w:sz="4" w:space="0" w:color="C0C0C0"/>
            </w:tcBorders>
            <w:shd w:val="clear" w:color="auto" w:fill="auto"/>
            <w:vAlign w:val="center"/>
            <w:hideMark/>
          </w:tcPr>
          <w:p w14:paraId="6147315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руб</w:t>
            </w:r>
          </w:p>
        </w:tc>
        <w:tc>
          <w:tcPr>
            <w:tcW w:w="1641" w:type="dxa"/>
            <w:tcBorders>
              <w:top w:val="nil"/>
              <w:left w:val="nil"/>
              <w:bottom w:val="single" w:sz="4" w:space="0" w:color="C0C0C0"/>
              <w:right w:val="single" w:sz="4" w:space="0" w:color="C0C0C0"/>
            </w:tcBorders>
            <w:shd w:val="clear" w:color="000000" w:fill="D7EAD3"/>
            <w:vAlign w:val="center"/>
            <w:hideMark/>
          </w:tcPr>
          <w:p w14:paraId="033C6DB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16 930,33</w:t>
            </w:r>
          </w:p>
        </w:tc>
        <w:tc>
          <w:tcPr>
            <w:tcW w:w="1495" w:type="dxa"/>
            <w:tcBorders>
              <w:top w:val="nil"/>
              <w:left w:val="nil"/>
              <w:bottom w:val="single" w:sz="4" w:space="0" w:color="C0C0C0"/>
              <w:right w:val="single" w:sz="4" w:space="0" w:color="C0C0C0"/>
            </w:tcBorders>
            <w:shd w:val="clear" w:color="000000" w:fill="D7EAD3"/>
            <w:vAlign w:val="center"/>
            <w:hideMark/>
          </w:tcPr>
          <w:p w14:paraId="4048AA5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16 930,33</w:t>
            </w:r>
          </w:p>
        </w:tc>
        <w:tc>
          <w:tcPr>
            <w:tcW w:w="1556" w:type="dxa"/>
            <w:tcBorders>
              <w:top w:val="nil"/>
              <w:left w:val="nil"/>
              <w:bottom w:val="single" w:sz="4" w:space="0" w:color="C0C0C0"/>
              <w:right w:val="single" w:sz="4" w:space="0" w:color="C0C0C0"/>
            </w:tcBorders>
            <w:shd w:val="clear" w:color="000000" w:fill="D7EAD3"/>
            <w:vAlign w:val="center"/>
            <w:hideMark/>
          </w:tcPr>
          <w:p w14:paraId="3EBAB3C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18 878,91</w:t>
            </w:r>
          </w:p>
        </w:tc>
        <w:tc>
          <w:tcPr>
            <w:tcW w:w="1456" w:type="dxa"/>
            <w:tcBorders>
              <w:top w:val="nil"/>
              <w:left w:val="nil"/>
              <w:bottom w:val="single" w:sz="4" w:space="0" w:color="C0C0C0"/>
              <w:right w:val="single" w:sz="4" w:space="0" w:color="C0C0C0"/>
            </w:tcBorders>
            <w:shd w:val="clear" w:color="000000" w:fill="D7EAD3"/>
            <w:vAlign w:val="center"/>
            <w:hideMark/>
          </w:tcPr>
          <w:p w14:paraId="1B90B02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18 878,91</w:t>
            </w:r>
          </w:p>
        </w:tc>
        <w:tc>
          <w:tcPr>
            <w:tcW w:w="1696" w:type="dxa"/>
            <w:tcBorders>
              <w:top w:val="nil"/>
              <w:left w:val="nil"/>
              <w:bottom w:val="single" w:sz="4" w:space="0" w:color="C0C0C0"/>
              <w:right w:val="single" w:sz="4" w:space="0" w:color="C0C0C0"/>
            </w:tcBorders>
            <w:shd w:val="clear" w:color="000000" w:fill="D7EAD3"/>
            <w:vAlign w:val="center"/>
            <w:hideMark/>
          </w:tcPr>
          <w:p w14:paraId="18C31C4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18 878,91</w:t>
            </w:r>
          </w:p>
        </w:tc>
        <w:tc>
          <w:tcPr>
            <w:tcW w:w="2476" w:type="dxa"/>
            <w:vMerge/>
            <w:tcBorders>
              <w:top w:val="nil"/>
              <w:left w:val="nil"/>
              <w:bottom w:val="nil"/>
              <w:right w:val="single" w:sz="4" w:space="0" w:color="C0C0C0"/>
            </w:tcBorders>
            <w:vAlign w:val="center"/>
            <w:hideMark/>
          </w:tcPr>
          <w:p w14:paraId="10212558" w14:textId="77777777" w:rsidR="004474E2" w:rsidRPr="004474E2" w:rsidRDefault="004474E2" w:rsidP="004474E2">
            <w:pPr>
              <w:rPr>
                <w:rFonts w:ascii="Tahoma" w:hAnsi="Tahoma" w:cs="Tahoma"/>
                <w:sz w:val="13"/>
                <w:szCs w:val="13"/>
              </w:rPr>
            </w:pPr>
          </w:p>
        </w:tc>
        <w:tc>
          <w:tcPr>
            <w:tcW w:w="1616" w:type="dxa"/>
            <w:tcBorders>
              <w:top w:val="nil"/>
              <w:left w:val="nil"/>
              <w:bottom w:val="single" w:sz="4" w:space="0" w:color="C0C0C0"/>
              <w:right w:val="single" w:sz="4" w:space="0" w:color="C0C0C0"/>
            </w:tcBorders>
            <w:shd w:val="clear" w:color="000000" w:fill="D7EAD3"/>
            <w:vAlign w:val="center"/>
            <w:hideMark/>
          </w:tcPr>
          <w:p w14:paraId="62A2480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19 428,22</w:t>
            </w:r>
          </w:p>
        </w:tc>
        <w:tc>
          <w:tcPr>
            <w:tcW w:w="1636" w:type="dxa"/>
            <w:tcBorders>
              <w:top w:val="nil"/>
              <w:left w:val="nil"/>
              <w:bottom w:val="single" w:sz="4" w:space="0" w:color="C0C0C0"/>
              <w:right w:val="single" w:sz="4" w:space="0" w:color="C0C0C0"/>
            </w:tcBorders>
            <w:shd w:val="clear" w:color="000000" w:fill="D7EAD3"/>
            <w:vAlign w:val="center"/>
            <w:hideMark/>
          </w:tcPr>
          <w:p w14:paraId="06B1408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18 878,94</w:t>
            </w:r>
          </w:p>
        </w:tc>
        <w:tc>
          <w:tcPr>
            <w:tcW w:w="1496" w:type="dxa"/>
            <w:tcBorders>
              <w:top w:val="nil"/>
              <w:left w:val="nil"/>
              <w:bottom w:val="single" w:sz="4" w:space="0" w:color="C0C0C0"/>
              <w:right w:val="single" w:sz="4" w:space="0" w:color="C0C0C0"/>
            </w:tcBorders>
            <w:shd w:val="clear" w:color="000000" w:fill="D7EAD3"/>
            <w:vAlign w:val="center"/>
            <w:hideMark/>
          </w:tcPr>
          <w:p w14:paraId="59065A8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18 878,94</w:t>
            </w:r>
          </w:p>
        </w:tc>
        <w:tc>
          <w:tcPr>
            <w:tcW w:w="1316" w:type="dxa"/>
            <w:tcBorders>
              <w:top w:val="nil"/>
              <w:left w:val="nil"/>
              <w:bottom w:val="single" w:sz="4" w:space="0" w:color="C0C0C0"/>
              <w:right w:val="single" w:sz="4" w:space="0" w:color="C0C0C0"/>
            </w:tcBorders>
            <w:shd w:val="clear" w:color="000000" w:fill="D7EAD3"/>
            <w:vAlign w:val="center"/>
            <w:hideMark/>
          </w:tcPr>
          <w:p w14:paraId="63CBF02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18 878,94</w:t>
            </w:r>
          </w:p>
        </w:tc>
        <w:tc>
          <w:tcPr>
            <w:tcW w:w="3196" w:type="dxa"/>
            <w:vMerge/>
            <w:tcBorders>
              <w:top w:val="nil"/>
              <w:left w:val="nil"/>
              <w:bottom w:val="nil"/>
              <w:right w:val="single" w:sz="4" w:space="0" w:color="C0C0C0"/>
            </w:tcBorders>
            <w:vAlign w:val="center"/>
            <w:hideMark/>
          </w:tcPr>
          <w:p w14:paraId="21C97684" w14:textId="77777777" w:rsidR="004474E2" w:rsidRPr="004474E2" w:rsidRDefault="004474E2" w:rsidP="004474E2">
            <w:pPr>
              <w:rPr>
                <w:rFonts w:ascii="Tahoma" w:hAnsi="Tahoma" w:cs="Tahoma"/>
                <w:sz w:val="13"/>
                <w:szCs w:val="13"/>
              </w:rPr>
            </w:pPr>
          </w:p>
        </w:tc>
      </w:tr>
      <w:tr w:rsidR="004474E2" w:rsidRPr="004474E2" w14:paraId="15B09F61" w14:textId="77777777" w:rsidTr="004474E2">
        <w:trPr>
          <w:trHeight w:val="300"/>
          <w:jc w:val="center"/>
        </w:trPr>
        <w:tc>
          <w:tcPr>
            <w:tcW w:w="549" w:type="dxa"/>
            <w:tcBorders>
              <w:top w:val="nil"/>
              <w:left w:val="nil"/>
              <w:bottom w:val="nil"/>
              <w:right w:val="nil"/>
            </w:tcBorders>
            <w:shd w:val="clear" w:color="000000" w:fill="FFFF00"/>
            <w:noWrap/>
            <w:vAlign w:val="center"/>
            <w:hideMark/>
          </w:tcPr>
          <w:p w14:paraId="1A0F4DBE"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 </w:t>
            </w:r>
          </w:p>
        </w:tc>
        <w:tc>
          <w:tcPr>
            <w:tcW w:w="490" w:type="dxa"/>
            <w:tcBorders>
              <w:top w:val="nil"/>
              <w:left w:val="nil"/>
              <w:bottom w:val="nil"/>
              <w:right w:val="nil"/>
            </w:tcBorders>
            <w:shd w:val="clear" w:color="auto" w:fill="auto"/>
            <w:noWrap/>
            <w:vAlign w:val="bottom"/>
            <w:hideMark/>
          </w:tcPr>
          <w:p w14:paraId="58262785"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4AC70DA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3.9.1.2</w:t>
            </w:r>
          </w:p>
        </w:tc>
        <w:tc>
          <w:tcPr>
            <w:tcW w:w="4219" w:type="dxa"/>
            <w:tcBorders>
              <w:top w:val="nil"/>
              <w:left w:val="nil"/>
              <w:bottom w:val="single" w:sz="4" w:space="0" w:color="C0C0C0"/>
              <w:right w:val="single" w:sz="4" w:space="0" w:color="C0C0C0"/>
            </w:tcBorders>
            <w:shd w:val="clear" w:color="auto" w:fill="auto"/>
            <w:vAlign w:val="center"/>
            <w:hideMark/>
          </w:tcPr>
          <w:p w14:paraId="5164A96C" w14:textId="77777777" w:rsidR="004474E2" w:rsidRPr="004474E2" w:rsidRDefault="004474E2" w:rsidP="004474E2">
            <w:pPr>
              <w:ind w:firstLineChars="300" w:firstLine="390"/>
              <w:rPr>
                <w:rFonts w:ascii="Tahoma" w:hAnsi="Tahoma" w:cs="Tahoma"/>
                <w:sz w:val="13"/>
                <w:szCs w:val="13"/>
              </w:rPr>
            </w:pPr>
            <w:r w:rsidRPr="004474E2">
              <w:rPr>
                <w:rFonts w:ascii="Tahoma" w:hAnsi="Tahoma" w:cs="Tahoma"/>
                <w:sz w:val="13"/>
                <w:szCs w:val="13"/>
              </w:rPr>
              <w:t>Численность персонала</w:t>
            </w:r>
          </w:p>
        </w:tc>
        <w:tc>
          <w:tcPr>
            <w:tcW w:w="1126" w:type="dxa"/>
            <w:tcBorders>
              <w:top w:val="nil"/>
              <w:left w:val="nil"/>
              <w:bottom w:val="single" w:sz="4" w:space="0" w:color="C0C0C0"/>
              <w:right w:val="single" w:sz="4" w:space="0" w:color="C0C0C0"/>
            </w:tcBorders>
            <w:shd w:val="clear" w:color="auto" w:fill="auto"/>
            <w:vAlign w:val="center"/>
            <w:hideMark/>
          </w:tcPr>
          <w:p w14:paraId="1DC46C9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чел</w:t>
            </w:r>
          </w:p>
        </w:tc>
        <w:tc>
          <w:tcPr>
            <w:tcW w:w="1641" w:type="dxa"/>
            <w:tcBorders>
              <w:top w:val="nil"/>
              <w:left w:val="nil"/>
              <w:bottom w:val="single" w:sz="4" w:space="0" w:color="C0C0C0"/>
              <w:right w:val="single" w:sz="4" w:space="0" w:color="C0C0C0"/>
            </w:tcBorders>
            <w:shd w:val="clear" w:color="000000" w:fill="FFFFCC"/>
            <w:vAlign w:val="center"/>
            <w:hideMark/>
          </w:tcPr>
          <w:p w14:paraId="1386232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7,50</w:t>
            </w:r>
          </w:p>
        </w:tc>
        <w:tc>
          <w:tcPr>
            <w:tcW w:w="1495" w:type="dxa"/>
            <w:tcBorders>
              <w:top w:val="nil"/>
              <w:left w:val="nil"/>
              <w:bottom w:val="single" w:sz="4" w:space="0" w:color="C0C0C0"/>
              <w:right w:val="single" w:sz="4" w:space="0" w:color="C0C0C0"/>
            </w:tcBorders>
            <w:shd w:val="clear" w:color="000000" w:fill="FFFFCC"/>
            <w:vAlign w:val="center"/>
            <w:hideMark/>
          </w:tcPr>
          <w:p w14:paraId="1BFFBAF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7,50</w:t>
            </w:r>
          </w:p>
        </w:tc>
        <w:tc>
          <w:tcPr>
            <w:tcW w:w="1556" w:type="dxa"/>
            <w:tcBorders>
              <w:top w:val="nil"/>
              <w:left w:val="nil"/>
              <w:bottom w:val="single" w:sz="4" w:space="0" w:color="C0C0C0"/>
              <w:right w:val="single" w:sz="4" w:space="0" w:color="C0C0C0"/>
            </w:tcBorders>
            <w:shd w:val="clear" w:color="000000" w:fill="FFFFCC"/>
            <w:vAlign w:val="center"/>
            <w:hideMark/>
          </w:tcPr>
          <w:p w14:paraId="3CB4F5E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7,50</w:t>
            </w:r>
          </w:p>
        </w:tc>
        <w:tc>
          <w:tcPr>
            <w:tcW w:w="1456" w:type="dxa"/>
            <w:tcBorders>
              <w:top w:val="nil"/>
              <w:left w:val="nil"/>
              <w:bottom w:val="single" w:sz="4" w:space="0" w:color="C0C0C0"/>
              <w:right w:val="single" w:sz="4" w:space="0" w:color="C0C0C0"/>
            </w:tcBorders>
            <w:shd w:val="clear" w:color="000000" w:fill="D7EAD3"/>
            <w:vAlign w:val="center"/>
            <w:hideMark/>
          </w:tcPr>
          <w:p w14:paraId="054AFDD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7,50</w:t>
            </w:r>
          </w:p>
        </w:tc>
        <w:tc>
          <w:tcPr>
            <w:tcW w:w="1696" w:type="dxa"/>
            <w:tcBorders>
              <w:top w:val="nil"/>
              <w:left w:val="nil"/>
              <w:bottom w:val="single" w:sz="4" w:space="0" w:color="C0C0C0"/>
              <w:right w:val="single" w:sz="4" w:space="0" w:color="C0C0C0"/>
            </w:tcBorders>
            <w:shd w:val="clear" w:color="000000" w:fill="D7EAD3"/>
            <w:vAlign w:val="center"/>
            <w:hideMark/>
          </w:tcPr>
          <w:p w14:paraId="28F8967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7,50</w:t>
            </w:r>
          </w:p>
        </w:tc>
        <w:tc>
          <w:tcPr>
            <w:tcW w:w="2476" w:type="dxa"/>
            <w:vMerge/>
            <w:tcBorders>
              <w:top w:val="nil"/>
              <w:left w:val="nil"/>
              <w:bottom w:val="nil"/>
              <w:right w:val="single" w:sz="4" w:space="0" w:color="C0C0C0"/>
            </w:tcBorders>
            <w:vAlign w:val="center"/>
            <w:hideMark/>
          </w:tcPr>
          <w:p w14:paraId="63B13503" w14:textId="77777777" w:rsidR="004474E2" w:rsidRPr="004474E2" w:rsidRDefault="004474E2" w:rsidP="004474E2">
            <w:pPr>
              <w:rPr>
                <w:rFonts w:ascii="Tahoma" w:hAnsi="Tahoma" w:cs="Tahoma"/>
                <w:sz w:val="13"/>
                <w:szCs w:val="13"/>
              </w:rPr>
            </w:pPr>
          </w:p>
        </w:tc>
        <w:tc>
          <w:tcPr>
            <w:tcW w:w="1616" w:type="dxa"/>
            <w:tcBorders>
              <w:top w:val="nil"/>
              <w:left w:val="nil"/>
              <w:bottom w:val="single" w:sz="4" w:space="0" w:color="C0C0C0"/>
              <w:right w:val="single" w:sz="4" w:space="0" w:color="C0C0C0"/>
            </w:tcBorders>
            <w:shd w:val="clear" w:color="000000" w:fill="FFFFCC"/>
            <w:vAlign w:val="center"/>
            <w:hideMark/>
          </w:tcPr>
          <w:p w14:paraId="204B8F8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7,50</w:t>
            </w:r>
          </w:p>
        </w:tc>
        <w:tc>
          <w:tcPr>
            <w:tcW w:w="1636" w:type="dxa"/>
            <w:tcBorders>
              <w:top w:val="nil"/>
              <w:left w:val="nil"/>
              <w:bottom w:val="single" w:sz="4" w:space="0" w:color="C0C0C0"/>
              <w:right w:val="single" w:sz="4" w:space="0" w:color="C0C0C0"/>
            </w:tcBorders>
            <w:shd w:val="clear" w:color="000000" w:fill="FFFFCC"/>
            <w:vAlign w:val="center"/>
            <w:hideMark/>
          </w:tcPr>
          <w:p w14:paraId="0DCD126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7,50</w:t>
            </w:r>
          </w:p>
        </w:tc>
        <w:tc>
          <w:tcPr>
            <w:tcW w:w="1496" w:type="dxa"/>
            <w:tcBorders>
              <w:top w:val="nil"/>
              <w:left w:val="nil"/>
              <w:bottom w:val="single" w:sz="4" w:space="0" w:color="C0C0C0"/>
              <w:right w:val="single" w:sz="4" w:space="0" w:color="C0C0C0"/>
            </w:tcBorders>
            <w:shd w:val="clear" w:color="000000" w:fill="D7EAD3"/>
            <w:vAlign w:val="center"/>
            <w:hideMark/>
          </w:tcPr>
          <w:p w14:paraId="0F48627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7,50</w:t>
            </w:r>
          </w:p>
        </w:tc>
        <w:tc>
          <w:tcPr>
            <w:tcW w:w="1316" w:type="dxa"/>
            <w:tcBorders>
              <w:top w:val="nil"/>
              <w:left w:val="nil"/>
              <w:bottom w:val="single" w:sz="4" w:space="0" w:color="C0C0C0"/>
              <w:right w:val="single" w:sz="4" w:space="0" w:color="C0C0C0"/>
            </w:tcBorders>
            <w:shd w:val="clear" w:color="000000" w:fill="D7EAD3"/>
            <w:vAlign w:val="center"/>
            <w:hideMark/>
          </w:tcPr>
          <w:p w14:paraId="66F5858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7,50</w:t>
            </w:r>
          </w:p>
        </w:tc>
        <w:tc>
          <w:tcPr>
            <w:tcW w:w="3196" w:type="dxa"/>
            <w:vMerge/>
            <w:tcBorders>
              <w:top w:val="nil"/>
              <w:left w:val="nil"/>
              <w:bottom w:val="nil"/>
              <w:right w:val="single" w:sz="4" w:space="0" w:color="C0C0C0"/>
            </w:tcBorders>
            <w:vAlign w:val="center"/>
            <w:hideMark/>
          </w:tcPr>
          <w:p w14:paraId="740F9AC0" w14:textId="77777777" w:rsidR="004474E2" w:rsidRPr="004474E2" w:rsidRDefault="004474E2" w:rsidP="004474E2">
            <w:pPr>
              <w:rPr>
                <w:rFonts w:ascii="Tahoma" w:hAnsi="Tahoma" w:cs="Tahoma"/>
                <w:sz w:val="13"/>
                <w:szCs w:val="13"/>
              </w:rPr>
            </w:pPr>
          </w:p>
        </w:tc>
      </w:tr>
      <w:tr w:rsidR="004474E2" w:rsidRPr="004474E2" w14:paraId="794FFCB9" w14:textId="77777777" w:rsidTr="004474E2">
        <w:trPr>
          <w:trHeight w:val="450"/>
          <w:jc w:val="center"/>
        </w:trPr>
        <w:tc>
          <w:tcPr>
            <w:tcW w:w="549" w:type="dxa"/>
            <w:tcBorders>
              <w:top w:val="nil"/>
              <w:left w:val="nil"/>
              <w:bottom w:val="nil"/>
              <w:right w:val="nil"/>
            </w:tcBorders>
            <w:shd w:val="clear" w:color="000000" w:fill="FFFF00"/>
            <w:noWrap/>
            <w:vAlign w:val="center"/>
            <w:hideMark/>
          </w:tcPr>
          <w:p w14:paraId="33DF07CF"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lastRenderedPageBreak/>
              <w:t>ОР</w:t>
            </w:r>
          </w:p>
        </w:tc>
        <w:tc>
          <w:tcPr>
            <w:tcW w:w="490" w:type="dxa"/>
            <w:tcBorders>
              <w:top w:val="nil"/>
              <w:left w:val="nil"/>
              <w:bottom w:val="nil"/>
              <w:right w:val="nil"/>
            </w:tcBorders>
            <w:shd w:val="clear" w:color="auto" w:fill="auto"/>
            <w:noWrap/>
            <w:vAlign w:val="bottom"/>
            <w:hideMark/>
          </w:tcPr>
          <w:p w14:paraId="0E3B5330"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nil"/>
              <w:right w:val="single" w:sz="4" w:space="0" w:color="C0C0C0"/>
            </w:tcBorders>
            <w:shd w:val="clear" w:color="auto" w:fill="auto"/>
            <w:vAlign w:val="center"/>
            <w:hideMark/>
          </w:tcPr>
          <w:p w14:paraId="14F31AC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3.9.2</w:t>
            </w:r>
          </w:p>
        </w:tc>
        <w:tc>
          <w:tcPr>
            <w:tcW w:w="4219" w:type="dxa"/>
            <w:tcBorders>
              <w:top w:val="nil"/>
              <w:left w:val="nil"/>
              <w:bottom w:val="nil"/>
              <w:right w:val="single" w:sz="4" w:space="0" w:color="C0C0C0"/>
            </w:tcBorders>
            <w:shd w:val="clear" w:color="auto" w:fill="auto"/>
            <w:vAlign w:val="center"/>
            <w:hideMark/>
          </w:tcPr>
          <w:p w14:paraId="4D560813" w14:textId="77777777" w:rsidR="004474E2" w:rsidRPr="004474E2" w:rsidRDefault="004474E2" w:rsidP="004474E2">
            <w:pPr>
              <w:ind w:firstLineChars="200" w:firstLine="260"/>
              <w:rPr>
                <w:rFonts w:ascii="Tahoma" w:hAnsi="Tahoma" w:cs="Tahoma"/>
                <w:sz w:val="13"/>
                <w:szCs w:val="13"/>
              </w:rPr>
            </w:pPr>
            <w:r w:rsidRPr="004474E2">
              <w:rPr>
                <w:rFonts w:ascii="Tahoma" w:hAnsi="Tahoma" w:cs="Tahoma"/>
                <w:sz w:val="13"/>
                <w:szCs w:val="13"/>
              </w:rPr>
              <w:t>Отчисления на соц.нужды от заработной платы цехового персонала</w:t>
            </w:r>
          </w:p>
        </w:tc>
        <w:tc>
          <w:tcPr>
            <w:tcW w:w="1126" w:type="dxa"/>
            <w:tcBorders>
              <w:top w:val="nil"/>
              <w:left w:val="nil"/>
              <w:bottom w:val="nil"/>
              <w:right w:val="single" w:sz="4" w:space="0" w:color="C0C0C0"/>
            </w:tcBorders>
            <w:shd w:val="clear" w:color="auto" w:fill="auto"/>
            <w:vAlign w:val="center"/>
            <w:hideMark/>
          </w:tcPr>
          <w:p w14:paraId="78808FF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641" w:type="dxa"/>
            <w:tcBorders>
              <w:top w:val="nil"/>
              <w:left w:val="nil"/>
              <w:bottom w:val="nil"/>
              <w:right w:val="single" w:sz="4" w:space="0" w:color="C0C0C0"/>
            </w:tcBorders>
            <w:shd w:val="clear" w:color="000000" w:fill="FFFFCC"/>
            <w:vAlign w:val="center"/>
            <w:hideMark/>
          </w:tcPr>
          <w:p w14:paraId="771F4F5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460,17</w:t>
            </w:r>
          </w:p>
        </w:tc>
        <w:tc>
          <w:tcPr>
            <w:tcW w:w="1495" w:type="dxa"/>
            <w:tcBorders>
              <w:top w:val="nil"/>
              <w:left w:val="nil"/>
              <w:bottom w:val="nil"/>
              <w:right w:val="single" w:sz="4" w:space="0" w:color="C0C0C0"/>
            </w:tcBorders>
            <w:shd w:val="clear" w:color="000000" w:fill="FFFFCC"/>
            <w:vAlign w:val="center"/>
            <w:hideMark/>
          </w:tcPr>
          <w:p w14:paraId="0732C1F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460,17</w:t>
            </w:r>
          </w:p>
        </w:tc>
        <w:tc>
          <w:tcPr>
            <w:tcW w:w="1556" w:type="dxa"/>
            <w:tcBorders>
              <w:top w:val="nil"/>
              <w:left w:val="nil"/>
              <w:bottom w:val="single" w:sz="4" w:space="0" w:color="C0C0C0"/>
              <w:right w:val="single" w:sz="4" w:space="0" w:color="C0C0C0"/>
            </w:tcBorders>
            <w:shd w:val="clear" w:color="000000" w:fill="FFFFCC"/>
            <w:vAlign w:val="center"/>
            <w:hideMark/>
          </w:tcPr>
          <w:p w14:paraId="414753E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513,13</w:t>
            </w:r>
          </w:p>
        </w:tc>
        <w:tc>
          <w:tcPr>
            <w:tcW w:w="1456" w:type="dxa"/>
            <w:tcBorders>
              <w:top w:val="nil"/>
              <w:left w:val="nil"/>
              <w:bottom w:val="nil"/>
              <w:right w:val="single" w:sz="4" w:space="0" w:color="C0C0C0"/>
            </w:tcBorders>
            <w:shd w:val="clear" w:color="000000" w:fill="D7EAD3"/>
            <w:vAlign w:val="center"/>
            <w:hideMark/>
          </w:tcPr>
          <w:p w14:paraId="686BA45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256,57</w:t>
            </w:r>
          </w:p>
        </w:tc>
        <w:tc>
          <w:tcPr>
            <w:tcW w:w="1696" w:type="dxa"/>
            <w:tcBorders>
              <w:top w:val="nil"/>
              <w:left w:val="nil"/>
              <w:bottom w:val="nil"/>
              <w:right w:val="single" w:sz="4" w:space="0" w:color="C0C0C0"/>
            </w:tcBorders>
            <w:shd w:val="clear" w:color="000000" w:fill="D7EAD3"/>
            <w:vAlign w:val="center"/>
            <w:hideMark/>
          </w:tcPr>
          <w:p w14:paraId="048C26A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256,57</w:t>
            </w:r>
          </w:p>
        </w:tc>
        <w:tc>
          <w:tcPr>
            <w:tcW w:w="2476" w:type="dxa"/>
            <w:vMerge/>
            <w:tcBorders>
              <w:top w:val="nil"/>
              <w:left w:val="nil"/>
              <w:bottom w:val="nil"/>
              <w:right w:val="single" w:sz="4" w:space="0" w:color="C0C0C0"/>
            </w:tcBorders>
            <w:vAlign w:val="center"/>
            <w:hideMark/>
          </w:tcPr>
          <w:p w14:paraId="0FB46D81" w14:textId="77777777" w:rsidR="004474E2" w:rsidRPr="004474E2" w:rsidRDefault="004474E2" w:rsidP="004474E2">
            <w:pPr>
              <w:rPr>
                <w:rFonts w:ascii="Tahoma" w:hAnsi="Tahoma" w:cs="Tahoma"/>
                <w:sz w:val="13"/>
                <w:szCs w:val="13"/>
              </w:rPr>
            </w:pPr>
          </w:p>
        </w:tc>
        <w:tc>
          <w:tcPr>
            <w:tcW w:w="1616" w:type="dxa"/>
            <w:tcBorders>
              <w:top w:val="nil"/>
              <w:left w:val="nil"/>
              <w:bottom w:val="single" w:sz="4" w:space="0" w:color="C0C0C0"/>
              <w:right w:val="single" w:sz="4" w:space="0" w:color="C0C0C0"/>
            </w:tcBorders>
            <w:shd w:val="clear" w:color="000000" w:fill="FFFFCC"/>
            <w:vAlign w:val="center"/>
            <w:hideMark/>
          </w:tcPr>
          <w:p w14:paraId="17D9994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528,06</w:t>
            </w:r>
          </w:p>
        </w:tc>
        <w:tc>
          <w:tcPr>
            <w:tcW w:w="1636" w:type="dxa"/>
            <w:tcBorders>
              <w:top w:val="nil"/>
              <w:left w:val="nil"/>
              <w:bottom w:val="single" w:sz="4" w:space="0" w:color="C0C0C0"/>
              <w:right w:val="single" w:sz="4" w:space="0" w:color="C0C0C0"/>
            </w:tcBorders>
            <w:shd w:val="clear" w:color="000000" w:fill="FFFFCC"/>
            <w:vAlign w:val="center"/>
            <w:hideMark/>
          </w:tcPr>
          <w:p w14:paraId="11D8E63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513,13</w:t>
            </w:r>
          </w:p>
        </w:tc>
        <w:tc>
          <w:tcPr>
            <w:tcW w:w="1496" w:type="dxa"/>
            <w:tcBorders>
              <w:top w:val="nil"/>
              <w:left w:val="nil"/>
              <w:bottom w:val="nil"/>
              <w:right w:val="single" w:sz="4" w:space="0" w:color="C0C0C0"/>
            </w:tcBorders>
            <w:shd w:val="clear" w:color="000000" w:fill="D7EAD3"/>
            <w:vAlign w:val="center"/>
            <w:hideMark/>
          </w:tcPr>
          <w:p w14:paraId="4905C8F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256,57</w:t>
            </w:r>
          </w:p>
        </w:tc>
        <w:tc>
          <w:tcPr>
            <w:tcW w:w="1316" w:type="dxa"/>
            <w:tcBorders>
              <w:top w:val="nil"/>
              <w:left w:val="nil"/>
              <w:bottom w:val="nil"/>
              <w:right w:val="single" w:sz="4" w:space="0" w:color="C0C0C0"/>
            </w:tcBorders>
            <w:shd w:val="clear" w:color="000000" w:fill="D7EAD3"/>
            <w:vAlign w:val="center"/>
            <w:hideMark/>
          </w:tcPr>
          <w:p w14:paraId="7DFC846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256,57</w:t>
            </w:r>
          </w:p>
        </w:tc>
        <w:tc>
          <w:tcPr>
            <w:tcW w:w="3196" w:type="dxa"/>
            <w:vMerge/>
            <w:tcBorders>
              <w:top w:val="nil"/>
              <w:left w:val="nil"/>
              <w:bottom w:val="nil"/>
              <w:right w:val="single" w:sz="4" w:space="0" w:color="C0C0C0"/>
            </w:tcBorders>
            <w:vAlign w:val="center"/>
            <w:hideMark/>
          </w:tcPr>
          <w:p w14:paraId="5B702BDF" w14:textId="77777777" w:rsidR="004474E2" w:rsidRPr="004474E2" w:rsidRDefault="004474E2" w:rsidP="004474E2">
            <w:pPr>
              <w:rPr>
                <w:rFonts w:ascii="Tahoma" w:hAnsi="Tahoma" w:cs="Tahoma"/>
                <w:sz w:val="13"/>
                <w:szCs w:val="13"/>
              </w:rPr>
            </w:pPr>
          </w:p>
        </w:tc>
      </w:tr>
      <w:tr w:rsidR="004474E2" w:rsidRPr="004474E2" w14:paraId="6A3E365B" w14:textId="77777777" w:rsidTr="004474E2">
        <w:trPr>
          <w:trHeight w:val="300"/>
          <w:jc w:val="center"/>
        </w:trPr>
        <w:tc>
          <w:tcPr>
            <w:tcW w:w="549" w:type="dxa"/>
            <w:tcBorders>
              <w:top w:val="nil"/>
              <w:left w:val="nil"/>
              <w:bottom w:val="nil"/>
              <w:right w:val="nil"/>
            </w:tcBorders>
            <w:shd w:val="clear" w:color="000000" w:fill="FFFF00"/>
            <w:noWrap/>
            <w:vAlign w:val="center"/>
            <w:hideMark/>
          </w:tcPr>
          <w:p w14:paraId="0C9F48EF"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ОР</w:t>
            </w:r>
          </w:p>
        </w:tc>
        <w:tc>
          <w:tcPr>
            <w:tcW w:w="490" w:type="dxa"/>
            <w:tcBorders>
              <w:top w:val="nil"/>
              <w:left w:val="nil"/>
              <w:bottom w:val="nil"/>
              <w:right w:val="nil"/>
            </w:tcBorders>
            <w:shd w:val="clear" w:color="auto" w:fill="auto"/>
            <w:noWrap/>
            <w:vAlign w:val="bottom"/>
            <w:hideMark/>
          </w:tcPr>
          <w:p w14:paraId="55BDB8E3"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6A6AC1EA"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3.10</w:t>
            </w:r>
          </w:p>
        </w:tc>
        <w:tc>
          <w:tcPr>
            <w:tcW w:w="4219" w:type="dxa"/>
            <w:tcBorders>
              <w:top w:val="nil"/>
              <w:left w:val="nil"/>
              <w:bottom w:val="single" w:sz="4" w:space="0" w:color="C0C0C0"/>
              <w:right w:val="single" w:sz="4" w:space="0" w:color="C0C0C0"/>
            </w:tcBorders>
            <w:shd w:val="clear" w:color="auto" w:fill="auto"/>
            <w:vAlign w:val="center"/>
            <w:hideMark/>
          </w:tcPr>
          <w:p w14:paraId="1C9E2BF7" w14:textId="77777777" w:rsidR="004474E2" w:rsidRPr="004474E2" w:rsidRDefault="004474E2" w:rsidP="004474E2">
            <w:pPr>
              <w:ind w:firstLineChars="100" w:firstLine="131"/>
              <w:rPr>
                <w:rFonts w:ascii="Tahoma" w:hAnsi="Tahoma" w:cs="Tahoma"/>
                <w:b/>
                <w:bCs/>
                <w:sz w:val="13"/>
                <w:szCs w:val="13"/>
              </w:rPr>
            </w:pPr>
            <w:r w:rsidRPr="004474E2">
              <w:rPr>
                <w:rFonts w:ascii="Tahoma" w:hAnsi="Tahoma" w:cs="Tahoma"/>
                <w:b/>
                <w:bCs/>
                <w:sz w:val="13"/>
                <w:szCs w:val="13"/>
              </w:rPr>
              <w:t>Прочие производственные расходы</w:t>
            </w:r>
          </w:p>
        </w:tc>
        <w:tc>
          <w:tcPr>
            <w:tcW w:w="1126" w:type="dxa"/>
            <w:tcBorders>
              <w:top w:val="nil"/>
              <w:left w:val="nil"/>
              <w:bottom w:val="single" w:sz="4" w:space="0" w:color="C0C0C0"/>
              <w:right w:val="single" w:sz="4" w:space="0" w:color="C0C0C0"/>
            </w:tcBorders>
            <w:shd w:val="clear" w:color="auto" w:fill="auto"/>
            <w:vAlign w:val="center"/>
            <w:hideMark/>
          </w:tcPr>
          <w:p w14:paraId="7B09632A"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641" w:type="dxa"/>
            <w:tcBorders>
              <w:top w:val="nil"/>
              <w:left w:val="nil"/>
              <w:bottom w:val="single" w:sz="4" w:space="0" w:color="C0C0C0"/>
              <w:right w:val="single" w:sz="4" w:space="0" w:color="C0C0C0"/>
            </w:tcBorders>
            <w:shd w:val="clear" w:color="000000" w:fill="D7EAD3"/>
            <w:vAlign w:val="center"/>
            <w:hideMark/>
          </w:tcPr>
          <w:p w14:paraId="322E4A8E"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680,68</w:t>
            </w:r>
          </w:p>
        </w:tc>
        <w:tc>
          <w:tcPr>
            <w:tcW w:w="1495" w:type="dxa"/>
            <w:tcBorders>
              <w:top w:val="nil"/>
              <w:left w:val="nil"/>
              <w:bottom w:val="single" w:sz="4" w:space="0" w:color="C0C0C0"/>
              <w:right w:val="single" w:sz="4" w:space="0" w:color="C0C0C0"/>
            </w:tcBorders>
            <w:shd w:val="clear" w:color="000000" w:fill="D7EAD3"/>
            <w:vAlign w:val="center"/>
            <w:hideMark/>
          </w:tcPr>
          <w:p w14:paraId="34EEECA6"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816,81</w:t>
            </w:r>
          </w:p>
        </w:tc>
        <w:tc>
          <w:tcPr>
            <w:tcW w:w="1556" w:type="dxa"/>
            <w:tcBorders>
              <w:top w:val="nil"/>
              <w:left w:val="nil"/>
              <w:bottom w:val="single" w:sz="4" w:space="0" w:color="C0C0C0"/>
              <w:right w:val="single" w:sz="4" w:space="0" w:color="C0C0C0"/>
            </w:tcBorders>
            <w:shd w:val="clear" w:color="000000" w:fill="D7EAD3"/>
            <w:vAlign w:val="center"/>
            <w:hideMark/>
          </w:tcPr>
          <w:p w14:paraId="4CF96596"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759,02</w:t>
            </w:r>
          </w:p>
        </w:tc>
        <w:tc>
          <w:tcPr>
            <w:tcW w:w="1456" w:type="dxa"/>
            <w:tcBorders>
              <w:top w:val="nil"/>
              <w:left w:val="nil"/>
              <w:bottom w:val="single" w:sz="4" w:space="0" w:color="C0C0C0"/>
              <w:right w:val="single" w:sz="4" w:space="0" w:color="C0C0C0"/>
            </w:tcBorders>
            <w:shd w:val="clear" w:color="000000" w:fill="D7EAD3"/>
            <w:vAlign w:val="center"/>
            <w:hideMark/>
          </w:tcPr>
          <w:p w14:paraId="16BAF7B2"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379,51</w:t>
            </w:r>
          </w:p>
        </w:tc>
        <w:tc>
          <w:tcPr>
            <w:tcW w:w="1696" w:type="dxa"/>
            <w:tcBorders>
              <w:top w:val="nil"/>
              <w:left w:val="nil"/>
              <w:bottom w:val="single" w:sz="4" w:space="0" w:color="C0C0C0"/>
              <w:right w:val="single" w:sz="4" w:space="0" w:color="C0C0C0"/>
            </w:tcBorders>
            <w:shd w:val="clear" w:color="000000" w:fill="D7EAD3"/>
            <w:vAlign w:val="center"/>
            <w:hideMark/>
          </w:tcPr>
          <w:p w14:paraId="1DBD3717"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379,51</w:t>
            </w:r>
          </w:p>
        </w:tc>
        <w:tc>
          <w:tcPr>
            <w:tcW w:w="2476" w:type="dxa"/>
            <w:vMerge/>
            <w:tcBorders>
              <w:top w:val="nil"/>
              <w:left w:val="nil"/>
              <w:bottom w:val="nil"/>
              <w:right w:val="single" w:sz="4" w:space="0" w:color="C0C0C0"/>
            </w:tcBorders>
            <w:vAlign w:val="center"/>
            <w:hideMark/>
          </w:tcPr>
          <w:p w14:paraId="7EF73582" w14:textId="77777777" w:rsidR="004474E2" w:rsidRPr="004474E2" w:rsidRDefault="004474E2" w:rsidP="004474E2">
            <w:pPr>
              <w:rPr>
                <w:rFonts w:ascii="Tahoma" w:hAnsi="Tahoma" w:cs="Tahoma"/>
                <w:sz w:val="13"/>
                <w:szCs w:val="13"/>
              </w:rPr>
            </w:pPr>
          </w:p>
        </w:tc>
        <w:tc>
          <w:tcPr>
            <w:tcW w:w="1616" w:type="dxa"/>
            <w:tcBorders>
              <w:top w:val="nil"/>
              <w:left w:val="nil"/>
              <w:bottom w:val="single" w:sz="4" w:space="0" w:color="C0C0C0"/>
              <w:right w:val="single" w:sz="4" w:space="0" w:color="C0C0C0"/>
            </w:tcBorders>
            <w:shd w:val="clear" w:color="000000" w:fill="D7EAD3"/>
            <w:vAlign w:val="center"/>
            <w:hideMark/>
          </w:tcPr>
          <w:p w14:paraId="6CCCB95B"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937,32</w:t>
            </w:r>
          </w:p>
        </w:tc>
        <w:tc>
          <w:tcPr>
            <w:tcW w:w="1636" w:type="dxa"/>
            <w:tcBorders>
              <w:top w:val="nil"/>
              <w:left w:val="nil"/>
              <w:bottom w:val="single" w:sz="4" w:space="0" w:color="C0C0C0"/>
              <w:right w:val="single" w:sz="4" w:space="0" w:color="C0C0C0"/>
            </w:tcBorders>
            <w:shd w:val="clear" w:color="000000" w:fill="D7EAD3"/>
            <w:vAlign w:val="center"/>
            <w:hideMark/>
          </w:tcPr>
          <w:p w14:paraId="04EFBF17"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910,83</w:t>
            </w:r>
          </w:p>
        </w:tc>
        <w:tc>
          <w:tcPr>
            <w:tcW w:w="1496" w:type="dxa"/>
            <w:tcBorders>
              <w:top w:val="nil"/>
              <w:left w:val="nil"/>
              <w:bottom w:val="single" w:sz="4" w:space="0" w:color="C0C0C0"/>
              <w:right w:val="single" w:sz="4" w:space="0" w:color="C0C0C0"/>
            </w:tcBorders>
            <w:shd w:val="clear" w:color="000000" w:fill="D7EAD3"/>
            <w:vAlign w:val="center"/>
            <w:hideMark/>
          </w:tcPr>
          <w:p w14:paraId="7C827F89"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455,41</w:t>
            </w:r>
          </w:p>
        </w:tc>
        <w:tc>
          <w:tcPr>
            <w:tcW w:w="1316" w:type="dxa"/>
            <w:tcBorders>
              <w:top w:val="nil"/>
              <w:left w:val="nil"/>
              <w:bottom w:val="single" w:sz="4" w:space="0" w:color="C0C0C0"/>
              <w:right w:val="single" w:sz="4" w:space="0" w:color="C0C0C0"/>
            </w:tcBorders>
            <w:shd w:val="clear" w:color="000000" w:fill="D7EAD3"/>
            <w:vAlign w:val="center"/>
            <w:hideMark/>
          </w:tcPr>
          <w:p w14:paraId="3563B517"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455,41</w:t>
            </w:r>
          </w:p>
        </w:tc>
        <w:tc>
          <w:tcPr>
            <w:tcW w:w="3196" w:type="dxa"/>
            <w:vMerge/>
            <w:tcBorders>
              <w:top w:val="nil"/>
              <w:left w:val="nil"/>
              <w:bottom w:val="nil"/>
              <w:right w:val="single" w:sz="4" w:space="0" w:color="C0C0C0"/>
            </w:tcBorders>
            <w:vAlign w:val="center"/>
            <w:hideMark/>
          </w:tcPr>
          <w:p w14:paraId="4D26F2D2" w14:textId="77777777" w:rsidR="004474E2" w:rsidRPr="004474E2" w:rsidRDefault="004474E2" w:rsidP="004474E2">
            <w:pPr>
              <w:rPr>
                <w:rFonts w:ascii="Tahoma" w:hAnsi="Tahoma" w:cs="Tahoma"/>
                <w:sz w:val="13"/>
                <w:szCs w:val="13"/>
              </w:rPr>
            </w:pPr>
          </w:p>
        </w:tc>
      </w:tr>
      <w:tr w:rsidR="004474E2" w:rsidRPr="004474E2" w14:paraId="2E96A6E8" w14:textId="77777777" w:rsidTr="004474E2">
        <w:trPr>
          <w:trHeight w:val="300"/>
          <w:jc w:val="center"/>
        </w:trPr>
        <w:tc>
          <w:tcPr>
            <w:tcW w:w="549" w:type="dxa"/>
            <w:tcBorders>
              <w:top w:val="nil"/>
              <w:left w:val="nil"/>
              <w:bottom w:val="nil"/>
              <w:right w:val="nil"/>
            </w:tcBorders>
            <w:shd w:val="clear" w:color="000000" w:fill="FFFF00"/>
            <w:noWrap/>
            <w:vAlign w:val="center"/>
            <w:hideMark/>
          </w:tcPr>
          <w:p w14:paraId="6FB8399E"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ОР</w:t>
            </w:r>
          </w:p>
        </w:tc>
        <w:tc>
          <w:tcPr>
            <w:tcW w:w="490" w:type="dxa"/>
            <w:tcBorders>
              <w:top w:val="nil"/>
              <w:left w:val="nil"/>
              <w:bottom w:val="nil"/>
              <w:right w:val="nil"/>
            </w:tcBorders>
            <w:shd w:val="clear" w:color="auto" w:fill="auto"/>
            <w:noWrap/>
            <w:vAlign w:val="bottom"/>
            <w:hideMark/>
          </w:tcPr>
          <w:p w14:paraId="09874635"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259D10A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3.10.1</w:t>
            </w:r>
          </w:p>
        </w:tc>
        <w:tc>
          <w:tcPr>
            <w:tcW w:w="4219" w:type="dxa"/>
            <w:tcBorders>
              <w:top w:val="nil"/>
              <w:left w:val="nil"/>
              <w:bottom w:val="single" w:sz="4" w:space="0" w:color="C0C0C0"/>
              <w:right w:val="single" w:sz="4" w:space="0" w:color="C0C0C0"/>
            </w:tcBorders>
            <w:shd w:val="clear" w:color="auto" w:fill="auto"/>
            <w:vAlign w:val="center"/>
            <w:hideMark/>
          </w:tcPr>
          <w:p w14:paraId="1593E53B" w14:textId="77777777" w:rsidR="004474E2" w:rsidRPr="004474E2" w:rsidRDefault="004474E2" w:rsidP="004474E2">
            <w:pPr>
              <w:ind w:firstLineChars="200" w:firstLine="260"/>
              <w:rPr>
                <w:rFonts w:ascii="Tahoma" w:hAnsi="Tahoma" w:cs="Tahoma"/>
                <w:sz w:val="13"/>
                <w:szCs w:val="13"/>
              </w:rPr>
            </w:pPr>
            <w:r w:rsidRPr="004474E2">
              <w:rPr>
                <w:rFonts w:ascii="Tahoma" w:hAnsi="Tahoma" w:cs="Tahoma"/>
                <w:sz w:val="13"/>
                <w:szCs w:val="13"/>
              </w:rPr>
              <w:t>Лабораторные анализы</w:t>
            </w:r>
          </w:p>
        </w:tc>
        <w:tc>
          <w:tcPr>
            <w:tcW w:w="1126" w:type="dxa"/>
            <w:tcBorders>
              <w:top w:val="nil"/>
              <w:left w:val="nil"/>
              <w:bottom w:val="single" w:sz="4" w:space="0" w:color="C0C0C0"/>
              <w:right w:val="single" w:sz="4" w:space="0" w:color="C0C0C0"/>
            </w:tcBorders>
            <w:shd w:val="clear" w:color="auto" w:fill="auto"/>
            <w:vAlign w:val="center"/>
            <w:hideMark/>
          </w:tcPr>
          <w:p w14:paraId="65CDBBC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641" w:type="dxa"/>
            <w:tcBorders>
              <w:top w:val="nil"/>
              <w:left w:val="nil"/>
              <w:bottom w:val="single" w:sz="4" w:space="0" w:color="C0C0C0"/>
              <w:right w:val="single" w:sz="4" w:space="0" w:color="C0C0C0"/>
            </w:tcBorders>
            <w:shd w:val="clear" w:color="000000" w:fill="FFFFCC"/>
            <w:vAlign w:val="center"/>
            <w:hideMark/>
          </w:tcPr>
          <w:p w14:paraId="20A8EB9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30,43</w:t>
            </w:r>
          </w:p>
        </w:tc>
        <w:tc>
          <w:tcPr>
            <w:tcW w:w="1495" w:type="dxa"/>
            <w:tcBorders>
              <w:top w:val="nil"/>
              <w:left w:val="nil"/>
              <w:bottom w:val="single" w:sz="4" w:space="0" w:color="C0C0C0"/>
              <w:right w:val="single" w:sz="4" w:space="0" w:color="C0C0C0"/>
            </w:tcBorders>
            <w:shd w:val="clear" w:color="000000" w:fill="FFFF00"/>
            <w:vAlign w:val="center"/>
            <w:hideMark/>
          </w:tcPr>
          <w:p w14:paraId="0B62480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36,52</w:t>
            </w:r>
          </w:p>
        </w:tc>
        <w:tc>
          <w:tcPr>
            <w:tcW w:w="1556" w:type="dxa"/>
            <w:tcBorders>
              <w:top w:val="nil"/>
              <w:left w:val="nil"/>
              <w:bottom w:val="single" w:sz="4" w:space="0" w:color="C0C0C0"/>
              <w:right w:val="single" w:sz="4" w:space="0" w:color="C0C0C0"/>
            </w:tcBorders>
            <w:shd w:val="clear" w:color="000000" w:fill="FFFFCC"/>
            <w:vAlign w:val="center"/>
            <w:hideMark/>
          </w:tcPr>
          <w:p w14:paraId="54724EB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33,93</w:t>
            </w:r>
          </w:p>
        </w:tc>
        <w:tc>
          <w:tcPr>
            <w:tcW w:w="1456" w:type="dxa"/>
            <w:tcBorders>
              <w:top w:val="nil"/>
              <w:left w:val="nil"/>
              <w:bottom w:val="single" w:sz="4" w:space="0" w:color="C0C0C0"/>
              <w:right w:val="single" w:sz="4" w:space="0" w:color="C0C0C0"/>
            </w:tcBorders>
            <w:shd w:val="clear" w:color="000000" w:fill="D7EAD3"/>
            <w:vAlign w:val="center"/>
            <w:hideMark/>
          </w:tcPr>
          <w:p w14:paraId="4043C82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16,97</w:t>
            </w:r>
          </w:p>
        </w:tc>
        <w:tc>
          <w:tcPr>
            <w:tcW w:w="1696" w:type="dxa"/>
            <w:tcBorders>
              <w:top w:val="nil"/>
              <w:left w:val="nil"/>
              <w:bottom w:val="single" w:sz="4" w:space="0" w:color="C0C0C0"/>
              <w:right w:val="single" w:sz="4" w:space="0" w:color="C0C0C0"/>
            </w:tcBorders>
            <w:shd w:val="clear" w:color="000000" w:fill="D7EAD3"/>
            <w:vAlign w:val="center"/>
            <w:hideMark/>
          </w:tcPr>
          <w:p w14:paraId="036381E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16,97</w:t>
            </w:r>
          </w:p>
        </w:tc>
        <w:tc>
          <w:tcPr>
            <w:tcW w:w="2476" w:type="dxa"/>
            <w:vMerge/>
            <w:tcBorders>
              <w:top w:val="nil"/>
              <w:left w:val="nil"/>
              <w:bottom w:val="nil"/>
              <w:right w:val="single" w:sz="4" w:space="0" w:color="C0C0C0"/>
            </w:tcBorders>
            <w:vAlign w:val="center"/>
            <w:hideMark/>
          </w:tcPr>
          <w:p w14:paraId="1B7B31B1" w14:textId="77777777" w:rsidR="004474E2" w:rsidRPr="004474E2" w:rsidRDefault="004474E2" w:rsidP="004474E2">
            <w:pPr>
              <w:rPr>
                <w:rFonts w:ascii="Tahoma" w:hAnsi="Tahoma" w:cs="Tahoma"/>
                <w:sz w:val="13"/>
                <w:szCs w:val="13"/>
              </w:rPr>
            </w:pPr>
          </w:p>
        </w:tc>
        <w:tc>
          <w:tcPr>
            <w:tcW w:w="1616" w:type="dxa"/>
            <w:tcBorders>
              <w:top w:val="nil"/>
              <w:left w:val="nil"/>
              <w:bottom w:val="single" w:sz="4" w:space="0" w:color="C0C0C0"/>
              <w:right w:val="single" w:sz="4" w:space="0" w:color="C0C0C0"/>
            </w:tcBorders>
            <w:shd w:val="clear" w:color="000000" w:fill="FFFFCC"/>
            <w:vAlign w:val="center"/>
            <w:hideMark/>
          </w:tcPr>
          <w:p w14:paraId="602E24A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41,90</w:t>
            </w:r>
          </w:p>
        </w:tc>
        <w:tc>
          <w:tcPr>
            <w:tcW w:w="1636" w:type="dxa"/>
            <w:tcBorders>
              <w:top w:val="nil"/>
              <w:left w:val="nil"/>
              <w:bottom w:val="single" w:sz="4" w:space="0" w:color="C0C0C0"/>
              <w:right w:val="single" w:sz="4" w:space="0" w:color="C0C0C0"/>
            </w:tcBorders>
            <w:shd w:val="clear" w:color="000000" w:fill="FFFFCC"/>
            <w:vAlign w:val="center"/>
            <w:hideMark/>
          </w:tcPr>
          <w:p w14:paraId="6541BE5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40,72</w:t>
            </w:r>
          </w:p>
        </w:tc>
        <w:tc>
          <w:tcPr>
            <w:tcW w:w="1496" w:type="dxa"/>
            <w:tcBorders>
              <w:top w:val="nil"/>
              <w:left w:val="nil"/>
              <w:bottom w:val="single" w:sz="4" w:space="0" w:color="C0C0C0"/>
              <w:right w:val="single" w:sz="4" w:space="0" w:color="C0C0C0"/>
            </w:tcBorders>
            <w:shd w:val="clear" w:color="000000" w:fill="D7EAD3"/>
            <w:vAlign w:val="center"/>
            <w:hideMark/>
          </w:tcPr>
          <w:p w14:paraId="2630D47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20,36</w:t>
            </w:r>
          </w:p>
        </w:tc>
        <w:tc>
          <w:tcPr>
            <w:tcW w:w="1316" w:type="dxa"/>
            <w:tcBorders>
              <w:top w:val="nil"/>
              <w:left w:val="nil"/>
              <w:bottom w:val="single" w:sz="4" w:space="0" w:color="C0C0C0"/>
              <w:right w:val="single" w:sz="4" w:space="0" w:color="C0C0C0"/>
            </w:tcBorders>
            <w:shd w:val="clear" w:color="000000" w:fill="D7EAD3"/>
            <w:vAlign w:val="center"/>
            <w:hideMark/>
          </w:tcPr>
          <w:p w14:paraId="3A54D66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20,36</w:t>
            </w:r>
          </w:p>
        </w:tc>
        <w:tc>
          <w:tcPr>
            <w:tcW w:w="3196" w:type="dxa"/>
            <w:vMerge/>
            <w:tcBorders>
              <w:top w:val="nil"/>
              <w:left w:val="nil"/>
              <w:bottom w:val="nil"/>
              <w:right w:val="single" w:sz="4" w:space="0" w:color="C0C0C0"/>
            </w:tcBorders>
            <w:vAlign w:val="center"/>
            <w:hideMark/>
          </w:tcPr>
          <w:p w14:paraId="63B19464" w14:textId="77777777" w:rsidR="004474E2" w:rsidRPr="004474E2" w:rsidRDefault="004474E2" w:rsidP="004474E2">
            <w:pPr>
              <w:rPr>
                <w:rFonts w:ascii="Tahoma" w:hAnsi="Tahoma" w:cs="Tahoma"/>
                <w:sz w:val="13"/>
                <w:szCs w:val="13"/>
              </w:rPr>
            </w:pPr>
          </w:p>
        </w:tc>
      </w:tr>
      <w:tr w:rsidR="004474E2" w:rsidRPr="004474E2" w14:paraId="0344E9FC" w14:textId="77777777" w:rsidTr="004474E2">
        <w:trPr>
          <w:trHeight w:val="300"/>
          <w:jc w:val="center"/>
        </w:trPr>
        <w:tc>
          <w:tcPr>
            <w:tcW w:w="549" w:type="dxa"/>
            <w:tcBorders>
              <w:top w:val="nil"/>
              <w:left w:val="nil"/>
              <w:bottom w:val="nil"/>
              <w:right w:val="nil"/>
            </w:tcBorders>
            <w:shd w:val="clear" w:color="000000" w:fill="FFFF00"/>
            <w:noWrap/>
            <w:vAlign w:val="center"/>
            <w:hideMark/>
          </w:tcPr>
          <w:p w14:paraId="648DDF4E"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ОР</w:t>
            </w:r>
          </w:p>
        </w:tc>
        <w:tc>
          <w:tcPr>
            <w:tcW w:w="490" w:type="dxa"/>
            <w:tcBorders>
              <w:top w:val="nil"/>
              <w:left w:val="nil"/>
              <w:bottom w:val="nil"/>
              <w:right w:val="nil"/>
            </w:tcBorders>
            <w:shd w:val="clear" w:color="auto" w:fill="auto"/>
            <w:noWrap/>
            <w:vAlign w:val="bottom"/>
            <w:hideMark/>
          </w:tcPr>
          <w:p w14:paraId="31BCA90D"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2DAE18E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3.10.2</w:t>
            </w:r>
          </w:p>
        </w:tc>
        <w:tc>
          <w:tcPr>
            <w:tcW w:w="4219" w:type="dxa"/>
            <w:tcBorders>
              <w:top w:val="nil"/>
              <w:left w:val="nil"/>
              <w:bottom w:val="single" w:sz="4" w:space="0" w:color="C0C0C0"/>
              <w:right w:val="single" w:sz="4" w:space="0" w:color="C0C0C0"/>
            </w:tcBorders>
            <w:shd w:val="clear" w:color="auto" w:fill="auto"/>
            <w:vAlign w:val="center"/>
            <w:hideMark/>
          </w:tcPr>
          <w:p w14:paraId="0AFE7D89" w14:textId="77777777" w:rsidR="004474E2" w:rsidRPr="004474E2" w:rsidRDefault="004474E2" w:rsidP="004474E2">
            <w:pPr>
              <w:ind w:firstLineChars="200" w:firstLine="260"/>
              <w:rPr>
                <w:rFonts w:ascii="Tahoma" w:hAnsi="Tahoma" w:cs="Tahoma"/>
                <w:sz w:val="13"/>
                <w:szCs w:val="13"/>
              </w:rPr>
            </w:pPr>
            <w:r w:rsidRPr="004474E2">
              <w:rPr>
                <w:rFonts w:ascii="Tahoma" w:hAnsi="Tahoma" w:cs="Tahoma"/>
                <w:sz w:val="13"/>
                <w:szCs w:val="13"/>
              </w:rPr>
              <w:t>Расходы на ГСМ (и/ или расходы на аренду спец.техники)</w:t>
            </w:r>
          </w:p>
        </w:tc>
        <w:tc>
          <w:tcPr>
            <w:tcW w:w="1126" w:type="dxa"/>
            <w:tcBorders>
              <w:top w:val="nil"/>
              <w:left w:val="nil"/>
              <w:bottom w:val="single" w:sz="4" w:space="0" w:color="C0C0C0"/>
              <w:right w:val="single" w:sz="4" w:space="0" w:color="C0C0C0"/>
            </w:tcBorders>
            <w:shd w:val="clear" w:color="auto" w:fill="auto"/>
            <w:vAlign w:val="center"/>
            <w:hideMark/>
          </w:tcPr>
          <w:p w14:paraId="6022B0E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641" w:type="dxa"/>
            <w:tcBorders>
              <w:top w:val="nil"/>
              <w:left w:val="nil"/>
              <w:bottom w:val="single" w:sz="4" w:space="0" w:color="C0C0C0"/>
              <w:right w:val="single" w:sz="4" w:space="0" w:color="C0C0C0"/>
            </w:tcBorders>
            <w:shd w:val="clear" w:color="000000" w:fill="FFFFCC"/>
            <w:vAlign w:val="center"/>
            <w:hideMark/>
          </w:tcPr>
          <w:p w14:paraId="2DE9A0B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475,96</w:t>
            </w:r>
          </w:p>
        </w:tc>
        <w:tc>
          <w:tcPr>
            <w:tcW w:w="1495" w:type="dxa"/>
            <w:tcBorders>
              <w:top w:val="nil"/>
              <w:left w:val="nil"/>
              <w:bottom w:val="single" w:sz="4" w:space="0" w:color="C0C0C0"/>
              <w:right w:val="single" w:sz="4" w:space="0" w:color="C0C0C0"/>
            </w:tcBorders>
            <w:shd w:val="clear" w:color="000000" w:fill="FFFF00"/>
            <w:vAlign w:val="center"/>
            <w:hideMark/>
          </w:tcPr>
          <w:p w14:paraId="76C6ECD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571,15</w:t>
            </w:r>
          </w:p>
        </w:tc>
        <w:tc>
          <w:tcPr>
            <w:tcW w:w="1556" w:type="dxa"/>
            <w:tcBorders>
              <w:top w:val="nil"/>
              <w:left w:val="nil"/>
              <w:bottom w:val="single" w:sz="4" w:space="0" w:color="C0C0C0"/>
              <w:right w:val="single" w:sz="4" w:space="0" w:color="C0C0C0"/>
            </w:tcBorders>
            <w:shd w:val="clear" w:color="000000" w:fill="FFFFCC"/>
            <w:vAlign w:val="center"/>
            <w:hideMark/>
          </w:tcPr>
          <w:p w14:paraId="48799B1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530,74</w:t>
            </w:r>
          </w:p>
        </w:tc>
        <w:tc>
          <w:tcPr>
            <w:tcW w:w="1456" w:type="dxa"/>
            <w:tcBorders>
              <w:top w:val="nil"/>
              <w:left w:val="nil"/>
              <w:bottom w:val="single" w:sz="4" w:space="0" w:color="C0C0C0"/>
              <w:right w:val="single" w:sz="4" w:space="0" w:color="C0C0C0"/>
            </w:tcBorders>
            <w:shd w:val="clear" w:color="000000" w:fill="D7EAD3"/>
            <w:vAlign w:val="center"/>
            <w:hideMark/>
          </w:tcPr>
          <w:p w14:paraId="7C3FEC9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265,37</w:t>
            </w:r>
          </w:p>
        </w:tc>
        <w:tc>
          <w:tcPr>
            <w:tcW w:w="1696" w:type="dxa"/>
            <w:tcBorders>
              <w:top w:val="nil"/>
              <w:left w:val="nil"/>
              <w:bottom w:val="single" w:sz="4" w:space="0" w:color="C0C0C0"/>
              <w:right w:val="single" w:sz="4" w:space="0" w:color="C0C0C0"/>
            </w:tcBorders>
            <w:shd w:val="clear" w:color="000000" w:fill="D7EAD3"/>
            <w:vAlign w:val="center"/>
            <w:hideMark/>
          </w:tcPr>
          <w:p w14:paraId="3B63526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265,37</w:t>
            </w:r>
          </w:p>
        </w:tc>
        <w:tc>
          <w:tcPr>
            <w:tcW w:w="2476" w:type="dxa"/>
            <w:vMerge/>
            <w:tcBorders>
              <w:top w:val="nil"/>
              <w:left w:val="nil"/>
              <w:bottom w:val="nil"/>
              <w:right w:val="single" w:sz="4" w:space="0" w:color="C0C0C0"/>
            </w:tcBorders>
            <w:vAlign w:val="center"/>
            <w:hideMark/>
          </w:tcPr>
          <w:p w14:paraId="6C5C8664" w14:textId="77777777" w:rsidR="004474E2" w:rsidRPr="004474E2" w:rsidRDefault="004474E2" w:rsidP="004474E2">
            <w:pPr>
              <w:rPr>
                <w:rFonts w:ascii="Tahoma" w:hAnsi="Tahoma" w:cs="Tahoma"/>
                <w:sz w:val="13"/>
                <w:szCs w:val="13"/>
              </w:rPr>
            </w:pPr>
          </w:p>
        </w:tc>
        <w:tc>
          <w:tcPr>
            <w:tcW w:w="1616" w:type="dxa"/>
            <w:tcBorders>
              <w:top w:val="nil"/>
              <w:left w:val="nil"/>
              <w:bottom w:val="single" w:sz="4" w:space="0" w:color="C0C0C0"/>
              <w:right w:val="single" w:sz="4" w:space="0" w:color="C0C0C0"/>
            </w:tcBorders>
            <w:shd w:val="clear" w:color="000000" w:fill="FFFFCC"/>
            <w:vAlign w:val="center"/>
            <w:hideMark/>
          </w:tcPr>
          <w:p w14:paraId="349C8FC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655,42</w:t>
            </w:r>
          </w:p>
        </w:tc>
        <w:tc>
          <w:tcPr>
            <w:tcW w:w="1636" w:type="dxa"/>
            <w:tcBorders>
              <w:top w:val="nil"/>
              <w:left w:val="nil"/>
              <w:bottom w:val="single" w:sz="4" w:space="0" w:color="C0C0C0"/>
              <w:right w:val="single" w:sz="4" w:space="0" w:color="C0C0C0"/>
            </w:tcBorders>
            <w:shd w:val="clear" w:color="000000" w:fill="FFFFCC"/>
            <w:vAlign w:val="center"/>
            <w:hideMark/>
          </w:tcPr>
          <w:p w14:paraId="7544C36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636,89</w:t>
            </w:r>
          </w:p>
        </w:tc>
        <w:tc>
          <w:tcPr>
            <w:tcW w:w="1496" w:type="dxa"/>
            <w:tcBorders>
              <w:top w:val="nil"/>
              <w:left w:val="nil"/>
              <w:bottom w:val="single" w:sz="4" w:space="0" w:color="C0C0C0"/>
              <w:right w:val="single" w:sz="4" w:space="0" w:color="C0C0C0"/>
            </w:tcBorders>
            <w:shd w:val="clear" w:color="000000" w:fill="D7EAD3"/>
            <w:vAlign w:val="center"/>
            <w:hideMark/>
          </w:tcPr>
          <w:p w14:paraId="6A08EE6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318,44</w:t>
            </w:r>
          </w:p>
        </w:tc>
        <w:tc>
          <w:tcPr>
            <w:tcW w:w="1316" w:type="dxa"/>
            <w:tcBorders>
              <w:top w:val="nil"/>
              <w:left w:val="nil"/>
              <w:bottom w:val="single" w:sz="4" w:space="0" w:color="C0C0C0"/>
              <w:right w:val="single" w:sz="4" w:space="0" w:color="C0C0C0"/>
            </w:tcBorders>
            <w:shd w:val="clear" w:color="000000" w:fill="D7EAD3"/>
            <w:vAlign w:val="center"/>
            <w:hideMark/>
          </w:tcPr>
          <w:p w14:paraId="73AFCBC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318,44</w:t>
            </w:r>
          </w:p>
        </w:tc>
        <w:tc>
          <w:tcPr>
            <w:tcW w:w="3196" w:type="dxa"/>
            <w:vMerge/>
            <w:tcBorders>
              <w:top w:val="nil"/>
              <w:left w:val="nil"/>
              <w:bottom w:val="nil"/>
              <w:right w:val="single" w:sz="4" w:space="0" w:color="C0C0C0"/>
            </w:tcBorders>
            <w:vAlign w:val="center"/>
            <w:hideMark/>
          </w:tcPr>
          <w:p w14:paraId="3A2A4925" w14:textId="77777777" w:rsidR="004474E2" w:rsidRPr="004474E2" w:rsidRDefault="004474E2" w:rsidP="004474E2">
            <w:pPr>
              <w:rPr>
                <w:rFonts w:ascii="Tahoma" w:hAnsi="Tahoma" w:cs="Tahoma"/>
                <w:sz w:val="13"/>
                <w:szCs w:val="13"/>
              </w:rPr>
            </w:pPr>
          </w:p>
        </w:tc>
      </w:tr>
      <w:tr w:rsidR="004474E2" w:rsidRPr="004474E2" w14:paraId="05B75719" w14:textId="77777777" w:rsidTr="004474E2">
        <w:trPr>
          <w:trHeight w:val="300"/>
          <w:jc w:val="center"/>
        </w:trPr>
        <w:tc>
          <w:tcPr>
            <w:tcW w:w="549" w:type="dxa"/>
            <w:tcBorders>
              <w:top w:val="nil"/>
              <w:left w:val="nil"/>
              <w:bottom w:val="nil"/>
              <w:right w:val="nil"/>
            </w:tcBorders>
            <w:shd w:val="clear" w:color="000000" w:fill="FFFF00"/>
            <w:noWrap/>
            <w:vAlign w:val="center"/>
            <w:hideMark/>
          </w:tcPr>
          <w:p w14:paraId="05D11E59"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ОР</w:t>
            </w:r>
          </w:p>
        </w:tc>
        <w:tc>
          <w:tcPr>
            <w:tcW w:w="490" w:type="dxa"/>
            <w:tcBorders>
              <w:top w:val="nil"/>
              <w:left w:val="nil"/>
              <w:bottom w:val="nil"/>
              <w:right w:val="nil"/>
            </w:tcBorders>
            <w:shd w:val="clear" w:color="auto" w:fill="auto"/>
            <w:noWrap/>
            <w:vAlign w:val="bottom"/>
            <w:hideMark/>
          </w:tcPr>
          <w:p w14:paraId="4285FFD8"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29B4E53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3.10.3</w:t>
            </w:r>
          </w:p>
        </w:tc>
        <w:tc>
          <w:tcPr>
            <w:tcW w:w="4219" w:type="dxa"/>
            <w:tcBorders>
              <w:top w:val="nil"/>
              <w:left w:val="nil"/>
              <w:bottom w:val="single" w:sz="4" w:space="0" w:color="C0C0C0"/>
              <w:right w:val="single" w:sz="4" w:space="0" w:color="C0C0C0"/>
            </w:tcBorders>
            <w:shd w:val="clear" w:color="auto" w:fill="auto"/>
            <w:vAlign w:val="center"/>
            <w:hideMark/>
          </w:tcPr>
          <w:p w14:paraId="1BC94A4A" w14:textId="77777777" w:rsidR="004474E2" w:rsidRPr="004474E2" w:rsidRDefault="004474E2" w:rsidP="004474E2">
            <w:pPr>
              <w:ind w:firstLineChars="200" w:firstLine="260"/>
              <w:rPr>
                <w:rFonts w:ascii="Tahoma" w:hAnsi="Tahoma" w:cs="Tahoma"/>
                <w:sz w:val="13"/>
                <w:szCs w:val="13"/>
              </w:rPr>
            </w:pPr>
            <w:r w:rsidRPr="004474E2">
              <w:rPr>
                <w:rFonts w:ascii="Tahoma" w:hAnsi="Tahoma" w:cs="Tahoma"/>
                <w:sz w:val="13"/>
                <w:szCs w:val="13"/>
              </w:rPr>
              <w:t>Прочие расходы:</w:t>
            </w:r>
          </w:p>
        </w:tc>
        <w:tc>
          <w:tcPr>
            <w:tcW w:w="1126" w:type="dxa"/>
            <w:tcBorders>
              <w:top w:val="nil"/>
              <w:left w:val="nil"/>
              <w:bottom w:val="single" w:sz="4" w:space="0" w:color="C0C0C0"/>
              <w:right w:val="single" w:sz="4" w:space="0" w:color="C0C0C0"/>
            </w:tcBorders>
            <w:shd w:val="clear" w:color="auto" w:fill="auto"/>
            <w:vAlign w:val="center"/>
            <w:hideMark/>
          </w:tcPr>
          <w:p w14:paraId="1433C94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641" w:type="dxa"/>
            <w:tcBorders>
              <w:top w:val="nil"/>
              <w:left w:val="nil"/>
              <w:bottom w:val="single" w:sz="4" w:space="0" w:color="C0C0C0"/>
              <w:right w:val="single" w:sz="4" w:space="0" w:color="C0C0C0"/>
            </w:tcBorders>
            <w:shd w:val="clear" w:color="000000" w:fill="D7EAD3"/>
            <w:vAlign w:val="center"/>
            <w:hideMark/>
          </w:tcPr>
          <w:p w14:paraId="21BDA52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174,29</w:t>
            </w:r>
          </w:p>
        </w:tc>
        <w:tc>
          <w:tcPr>
            <w:tcW w:w="1495" w:type="dxa"/>
            <w:tcBorders>
              <w:top w:val="nil"/>
              <w:left w:val="nil"/>
              <w:bottom w:val="single" w:sz="4" w:space="0" w:color="C0C0C0"/>
              <w:right w:val="single" w:sz="4" w:space="0" w:color="C0C0C0"/>
            </w:tcBorders>
            <w:shd w:val="clear" w:color="000000" w:fill="D7EAD3"/>
            <w:vAlign w:val="center"/>
            <w:hideMark/>
          </w:tcPr>
          <w:p w14:paraId="037676E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209,15</w:t>
            </w:r>
          </w:p>
        </w:tc>
        <w:tc>
          <w:tcPr>
            <w:tcW w:w="1556" w:type="dxa"/>
            <w:tcBorders>
              <w:top w:val="nil"/>
              <w:left w:val="nil"/>
              <w:bottom w:val="single" w:sz="4" w:space="0" w:color="C0C0C0"/>
              <w:right w:val="single" w:sz="4" w:space="0" w:color="C0C0C0"/>
            </w:tcBorders>
            <w:shd w:val="clear" w:color="000000" w:fill="D7EAD3"/>
            <w:vAlign w:val="center"/>
            <w:hideMark/>
          </w:tcPr>
          <w:p w14:paraId="72BC67A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194,35</w:t>
            </w:r>
          </w:p>
        </w:tc>
        <w:tc>
          <w:tcPr>
            <w:tcW w:w="1456" w:type="dxa"/>
            <w:tcBorders>
              <w:top w:val="nil"/>
              <w:left w:val="nil"/>
              <w:bottom w:val="single" w:sz="4" w:space="0" w:color="C0C0C0"/>
              <w:right w:val="single" w:sz="4" w:space="0" w:color="C0C0C0"/>
            </w:tcBorders>
            <w:shd w:val="clear" w:color="000000" w:fill="D7EAD3"/>
            <w:vAlign w:val="center"/>
            <w:hideMark/>
          </w:tcPr>
          <w:p w14:paraId="40E1C63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97,17</w:t>
            </w:r>
          </w:p>
        </w:tc>
        <w:tc>
          <w:tcPr>
            <w:tcW w:w="1696" w:type="dxa"/>
            <w:tcBorders>
              <w:top w:val="nil"/>
              <w:left w:val="nil"/>
              <w:bottom w:val="single" w:sz="4" w:space="0" w:color="C0C0C0"/>
              <w:right w:val="single" w:sz="4" w:space="0" w:color="C0C0C0"/>
            </w:tcBorders>
            <w:shd w:val="clear" w:color="000000" w:fill="D7EAD3"/>
            <w:vAlign w:val="center"/>
            <w:hideMark/>
          </w:tcPr>
          <w:p w14:paraId="307EF82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97,17</w:t>
            </w:r>
          </w:p>
        </w:tc>
        <w:tc>
          <w:tcPr>
            <w:tcW w:w="2476" w:type="dxa"/>
            <w:vMerge/>
            <w:tcBorders>
              <w:top w:val="nil"/>
              <w:left w:val="nil"/>
              <w:bottom w:val="nil"/>
              <w:right w:val="single" w:sz="4" w:space="0" w:color="C0C0C0"/>
            </w:tcBorders>
            <w:vAlign w:val="center"/>
            <w:hideMark/>
          </w:tcPr>
          <w:p w14:paraId="120238B9" w14:textId="77777777" w:rsidR="004474E2" w:rsidRPr="004474E2" w:rsidRDefault="004474E2" w:rsidP="004474E2">
            <w:pPr>
              <w:rPr>
                <w:rFonts w:ascii="Tahoma" w:hAnsi="Tahoma" w:cs="Tahoma"/>
                <w:sz w:val="13"/>
                <w:szCs w:val="13"/>
              </w:rPr>
            </w:pPr>
          </w:p>
        </w:tc>
        <w:tc>
          <w:tcPr>
            <w:tcW w:w="1616" w:type="dxa"/>
            <w:tcBorders>
              <w:top w:val="nil"/>
              <w:left w:val="nil"/>
              <w:bottom w:val="single" w:sz="4" w:space="0" w:color="C0C0C0"/>
              <w:right w:val="single" w:sz="4" w:space="0" w:color="C0C0C0"/>
            </w:tcBorders>
            <w:shd w:val="clear" w:color="000000" w:fill="D7EAD3"/>
            <w:vAlign w:val="center"/>
            <w:hideMark/>
          </w:tcPr>
          <w:p w14:paraId="7A46DB2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240,00</w:t>
            </w:r>
          </w:p>
        </w:tc>
        <w:tc>
          <w:tcPr>
            <w:tcW w:w="1636" w:type="dxa"/>
            <w:tcBorders>
              <w:top w:val="nil"/>
              <w:left w:val="nil"/>
              <w:bottom w:val="single" w:sz="4" w:space="0" w:color="C0C0C0"/>
              <w:right w:val="single" w:sz="4" w:space="0" w:color="C0C0C0"/>
            </w:tcBorders>
            <w:shd w:val="clear" w:color="000000" w:fill="D7EAD3"/>
            <w:vAlign w:val="center"/>
            <w:hideMark/>
          </w:tcPr>
          <w:p w14:paraId="0B52987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233,22</w:t>
            </w:r>
          </w:p>
        </w:tc>
        <w:tc>
          <w:tcPr>
            <w:tcW w:w="1496" w:type="dxa"/>
            <w:tcBorders>
              <w:top w:val="nil"/>
              <w:left w:val="nil"/>
              <w:bottom w:val="single" w:sz="4" w:space="0" w:color="C0C0C0"/>
              <w:right w:val="single" w:sz="4" w:space="0" w:color="C0C0C0"/>
            </w:tcBorders>
            <w:shd w:val="clear" w:color="000000" w:fill="D7EAD3"/>
            <w:vAlign w:val="center"/>
            <w:hideMark/>
          </w:tcPr>
          <w:p w14:paraId="7AAF449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116,61</w:t>
            </w:r>
          </w:p>
        </w:tc>
        <w:tc>
          <w:tcPr>
            <w:tcW w:w="1316" w:type="dxa"/>
            <w:tcBorders>
              <w:top w:val="nil"/>
              <w:left w:val="nil"/>
              <w:bottom w:val="single" w:sz="4" w:space="0" w:color="C0C0C0"/>
              <w:right w:val="single" w:sz="4" w:space="0" w:color="C0C0C0"/>
            </w:tcBorders>
            <w:shd w:val="clear" w:color="000000" w:fill="D7EAD3"/>
            <w:vAlign w:val="center"/>
            <w:hideMark/>
          </w:tcPr>
          <w:p w14:paraId="30E8879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116,61</w:t>
            </w:r>
          </w:p>
        </w:tc>
        <w:tc>
          <w:tcPr>
            <w:tcW w:w="3196" w:type="dxa"/>
            <w:vMerge/>
            <w:tcBorders>
              <w:top w:val="nil"/>
              <w:left w:val="nil"/>
              <w:bottom w:val="nil"/>
              <w:right w:val="single" w:sz="4" w:space="0" w:color="C0C0C0"/>
            </w:tcBorders>
            <w:vAlign w:val="center"/>
            <w:hideMark/>
          </w:tcPr>
          <w:p w14:paraId="63A68132" w14:textId="77777777" w:rsidR="004474E2" w:rsidRPr="004474E2" w:rsidRDefault="004474E2" w:rsidP="004474E2">
            <w:pPr>
              <w:rPr>
                <w:rFonts w:ascii="Tahoma" w:hAnsi="Tahoma" w:cs="Tahoma"/>
                <w:sz w:val="13"/>
                <w:szCs w:val="13"/>
              </w:rPr>
            </w:pPr>
          </w:p>
        </w:tc>
      </w:tr>
      <w:tr w:rsidR="004474E2" w:rsidRPr="004474E2" w14:paraId="206CACA2" w14:textId="77777777" w:rsidTr="004474E2">
        <w:trPr>
          <w:trHeight w:val="300"/>
          <w:jc w:val="center"/>
        </w:trPr>
        <w:tc>
          <w:tcPr>
            <w:tcW w:w="549" w:type="dxa"/>
            <w:tcBorders>
              <w:top w:val="nil"/>
              <w:left w:val="nil"/>
              <w:bottom w:val="nil"/>
              <w:right w:val="nil"/>
            </w:tcBorders>
            <w:shd w:val="clear" w:color="000000" w:fill="FFFF00"/>
            <w:noWrap/>
            <w:vAlign w:val="center"/>
            <w:hideMark/>
          </w:tcPr>
          <w:p w14:paraId="65951E31"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ОР</w:t>
            </w:r>
          </w:p>
        </w:tc>
        <w:tc>
          <w:tcPr>
            <w:tcW w:w="490" w:type="dxa"/>
            <w:tcBorders>
              <w:top w:val="nil"/>
              <w:left w:val="nil"/>
              <w:bottom w:val="nil"/>
              <w:right w:val="nil"/>
            </w:tcBorders>
            <w:shd w:val="clear" w:color="auto" w:fill="auto"/>
            <w:vAlign w:val="center"/>
            <w:hideMark/>
          </w:tcPr>
          <w:p w14:paraId="24B41BEA" w14:textId="77777777" w:rsidR="004474E2" w:rsidRPr="004474E2" w:rsidRDefault="004474E2" w:rsidP="004474E2">
            <w:pPr>
              <w:jc w:val="center"/>
              <w:rPr>
                <w:rFonts w:ascii="Wingdings 2" w:hAnsi="Wingdings 2" w:cs="Tahoma"/>
                <w:color w:val="5A5A5A"/>
                <w:sz w:val="13"/>
                <w:szCs w:val="13"/>
              </w:rPr>
            </w:pPr>
            <w:r w:rsidRPr="004474E2">
              <w:rPr>
                <w:rFonts w:ascii="Wingdings 2" w:hAnsi="Wingdings 2" w:cs="Tahoma"/>
                <w:color w:val="5A5A5A"/>
                <w:sz w:val="13"/>
                <w:szCs w:val="13"/>
              </w:rPr>
              <w:t>О</w:t>
            </w:r>
          </w:p>
        </w:tc>
        <w:tc>
          <w:tcPr>
            <w:tcW w:w="99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C9F98E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3.10.3.1</w:t>
            </w:r>
          </w:p>
        </w:tc>
        <w:tc>
          <w:tcPr>
            <w:tcW w:w="4219" w:type="dxa"/>
            <w:tcBorders>
              <w:top w:val="single" w:sz="4" w:space="0" w:color="C0C0C0"/>
              <w:left w:val="nil"/>
              <w:bottom w:val="single" w:sz="4" w:space="0" w:color="C0C0C0"/>
              <w:right w:val="single" w:sz="4" w:space="0" w:color="C0C0C0"/>
            </w:tcBorders>
            <w:shd w:val="clear" w:color="000000" w:fill="E3FAFD"/>
            <w:vAlign w:val="center"/>
            <w:hideMark/>
          </w:tcPr>
          <w:p w14:paraId="01B8C469" w14:textId="77777777" w:rsidR="004474E2" w:rsidRPr="004474E2" w:rsidRDefault="004474E2" w:rsidP="004474E2">
            <w:pPr>
              <w:ind w:firstLineChars="300" w:firstLine="390"/>
              <w:rPr>
                <w:rFonts w:ascii="Tahoma" w:hAnsi="Tahoma" w:cs="Tahoma"/>
                <w:sz w:val="13"/>
                <w:szCs w:val="13"/>
              </w:rPr>
            </w:pPr>
            <w:r w:rsidRPr="004474E2">
              <w:rPr>
                <w:rFonts w:ascii="Tahoma" w:hAnsi="Tahoma" w:cs="Tahoma"/>
                <w:sz w:val="13"/>
                <w:szCs w:val="13"/>
              </w:rPr>
              <w:t>поверка приборов</w:t>
            </w:r>
          </w:p>
        </w:tc>
        <w:tc>
          <w:tcPr>
            <w:tcW w:w="1126" w:type="dxa"/>
            <w:tcBorders>
              <w:top w:val="single" w:sz="4" w:space="0" w:color="C0C0C0"/>
              <w:left w:val="nil"/>
              <w:bottom w:val="single" w:sz="4" w:space="0" w:color="C0C0C0"/>
              <w:right w:val="single" w:sz="4" w:space="0" w:color="C0C0C0"/>
            </w:tcBorders>
            <w:shd w:val="clear" w:color="auto" w:fill="auto"/>
            <w:vAlign w:val="center"/>
            <w:hideMark/>
          </w:tcPr>
          <w:p w14:paraId="2853AD5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641" w:type="dxa"/>
            <w:tcBorders>
              <w:top w:val="single" w:sz="4" w:space="0" w:color="C0C0C0"/>
              <w:left w:val="nil"/>
              <w:bottom w:val="single" w:sz="4" w:space="0" w:color="C0C0C0"/>
              <w:right w:val="single" w:sz="4" w:space="0" w:color="C0C0C0"/>
            </w:tcBorders>
            <w:shd w:val="clear" w:color="000000" w:fill="FFFFCC"/>
            <w:vAlign w:val="center"/>
            <w:hideMark/>
          </w:tcPr>
          <w:p w14:paraId="2D2E8BA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33,25</w:t>
            </w:r>
          </w:p>
        </w:tc>
        <w:tc>
          <w:tcPr>
            <w:tcW w:w="1495" w:type="dxa"/>
            <w:tcBorders>
              <w:top w:val="single" w:sz="4" w:space="0" w:color="C0C0C0"/>
              <w:left w:val="nil"/>
              <w:bottom w:val="single" w:sz="4" w:space="0" w:color="C0C0C0"/>
              <w:right w:val="single" w:sz="4" w:space="0" w:color="C0C0C0"/>
            </w:tcBorders>
            <w:shd w:val="clear" w:color="000000" w:fill="FFFF00"/>
            <w:vAlign w:val="center"/>
            <w:hideMark/>
          </w:tcPr>
          <w:p w14:paraId="6DAF448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39,90</w:t>
            </w:r>
          </w:p>
        </w:tc>
        <w:tc>
          <w:tcPr>
            <w:tcW w:w="1556" w:type="dxa"/>
            <w:tcBorders>
              <w:top w:val="single" w:sz="4" w:space="0" w:color="C0C0C0"/>
              <w:left w:val="nil"/>
              <w:bottom w:val="single" w:sz="4" w:space="0" w:color="C0C0C0"/>
              <w:right w:val="single" w:sz="4" w:space="0" w:color="C0C0C0"/>
            </w:tcBorders>
            <w:shd w:val="clear" w:color="000000" w:fill="FFFFCC"/>
            <w:vAlign w:val="center"/>
            <w:hideMark/>
          </w:tcPr>
          <w:p w14:paraId="77E3D85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37,08</w:t>
            </w:r>
          </w:p>
        </w:tc>
        <w:tc>
          <w:tcPr>
            <w:tcW w:w="1456" w:type="dxa"/>
            <w:tcBorders>
              <w:top w:val="single" w:sz="4" w:space="0" w:color="C0C0C0"/>
              <w:left w:val="nil"/>
              <w:bottom w:val="single" w:sz="4" w:space="0" w:color="C0C0C0"/>
              <w:right w:val="single" w:sz="4" w:space="0" w:color="C0C0C0"/>
            </w:tcBorders>
            <w:shd w:val="clear" w:color="000000" w:fill="D7EAD3"/>
            <w:vAlign w:val="center"/>
            <w:hideMark/>
          </w:tcPr>
          <w:p w14:paraId="7AF036F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18,54</w:t>
            </w:r>
          </w:p>
        </w:tc>
        <w:tc>
          <w:tcPr>
            <w:tcW w:w="1696" w:type="dxa"/>
            <w:tcBorders>
              <w:top w:val="single" w:sz="4" w:space="0" w:color="C0C0C0"/>
              <w:left w:val="nil"/>
              <w:bottom w:val="single" w:sz="4" w:space="0" w:color="C0C0C0"/>
              <w:right w:val="single" w:sz="4" w:space="0" w:color="C0C0C0"/>
            </w:tcBorders>
            <w:shd w:val="clear" w:color="000000" w:fill="D7EAD3"/>
            <w:vAlign w:val="center"/>
            <w:hideMark/>
          </w:tcPr>
          <w:p w14:paraId="6C7A3B3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18,54</w:t>
            </w:r>
          </w:p>
        </w:tc>
        <w:tc>
          <w:tcPr>
            <w:tcW w:w="2476" w:type="dxa"/>
            <w:vMerge/>
            <w:tcBorders>
              <w:top w:val="nil"/>
              <w:left w:val="nil"/>
              <w:bottom w:val="nil"/>
              <w:right w:val="single" w:sz="4" w:space="0" w:color="C0C0C0"/>
            </w:tcBorders>
            <w:vAlign w:val="center"/>
            <w:hideMark/>
          </w:tcPr>
          <w:p w14:paraId="283F56F9" w14:textId="77777777" w:rsidR="004474E2" w:rsidRPr="004474E2" w:rsidRDefault="004474E2" w:rsidP="004474E2">
            <w:pPr>
              <w:rPr>
                <w:rFonts w:ascii="Tahoma" w:hAnsi="Tahoma" w:cs="Tahoma"/>
                <w:sz w:val="13"/>
                <w:szCs w:val="13"/>
              </w:rPr>
            </w:pPr>
          </w:p>
        </w:tc>
        <w:tc>
          <w:tcPr>
            <w:tcW w:w="1616" w:type="dxa"/>
            <w:tcBorders>
              <w:top w:val="single" w:sz="4" w:space="0" w:color="C0C0C0"/>
              <w:left w:val="nil"/>
              <w:bottom w:val="single" w:sz="4" w:space="0" w:color="C0C0C0"/>
              <w:right w:val="single" w:sz="4" w:space="0" w:color="C0C0C0"/>
            </w:tcBorders>
            <w:shd w:val="clear" w:color="000000" w:fill="FFFFCC"/>
            <w:vAlign w:val="center"/>
            <w:hideMark/>
          </w:tcPr>
          <w:p w14:paraId="20F850C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45,79</w:t>
            </w:r>
          </w:p>
        </w:tc>
        <w:tc>
          <w:tcPr>
            <w:tcW w:w="1636" w:type="dxa"/>
            <w:tcBorders>
              <w:top w:val="single" w:sz="4" w:space="0" w:color="C0C0C0"/>
              <w:left w:val="nil"/>
              <w:bottom w:val="single" w:sz="4" w:space="0" w:color="C0C0C0"/>
              <w:right w:val="single" w:sz="4" w:space="0" w:color="C0C0C0"/>
            </w:tcBorders>
            <w:shd w:val="clear" w:color="000000" w:fill="FFFFCC"/>
            <w:vAlign w:val="center"/>
            <w:hideMark/>
          </w:tcPr>
          <w:p w14:paraId="713F65E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44,50</w:t>
            </w:r>
          </w:p>
        </w:tc>
        <w:tc>
          <w:tcPr>
            <w:tcW w:w="1496" w:type="dxa"/>
            <w:tcBorders>
              <w:top w:val="single" w:sz="4" w:space="0" w:color="C0C0C0"/>
              <w:left w:val="nil"/>
              <w:bottom w:val="single" w:sz="4" w:space="0" w:color="C0C0C0"/>
              <w:right w:val="single" w:sz="4" w:space="0" w:color="C0C0C0"/>
            </w:tcBorders>
            <w:shd w:val="clear" w:color="000000" w:fill="D7EAD3"/>
            <w:vAlign w:val="center"/>
            <w:hideMark/>
          </w:tcPr>
          <w:p w14:paraId="2834AAE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22,25</w:t>
            </w:r>
          </w:p>
        </w:tc>
        <w:tc>
          <w:tcPr>
            <w:tcW w:w="1316" w:type="dxa"/>
            <w:tcBorders>
              <w:top w:val="single" w:sz="4" w:space="0" w:color="C0C0C0"/>
              <w:left w:val="nil"/>
              <w:bottom w:val="single" w:sz="4" w:space="0" w:color="C0C0C0"/>
              <w:right w:val="single" w:sz="4" w:space="0" w:color="C0C0C0"/>
            </w:tcBorders>
            <w:shd w:val="clear" w:color="000000" w:fill="D7EAD3"/>
            <w:vAlign w:val="center"/>
            <w:hideMark/>
          </w:tcPr>
          <w:p w14:paraId="078C457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22,25</w:t>
            </w:r>
          </w:p>
        </w:tc>
        <w:tc>
          <w:tcPr>
            <w:tcW w:w="3196" w:type="dxa"/>
            <w:vMerge/>
            <w:tcBorders>
              <w:top w:val="nil"/>
              <w:left w:val="nil"/>
              <w:bottom w:val="nil"/>
              <w:right w:val="single" w:sz="4" w:space="0" w:color="C0C0C0"/>
            </w:tcBorders>
            <w:vAlign w:val="center"/>
            <w:hideMark/>
          </w:tcPr>
          <w:p w14:paraId="2B52BEC1" w14:textId="77777777" w:rsidR="004474E2" w:rsidRPr="004474E2" w:rsidRDefault="004474E2" w:rsidP="004474E2">
            <w:pPr>
              <w:rPr>
                <w:rFonts w:ascii="Tahoma" w:hAnsi="Tahoma" w:cs="Tahoma"/>
                <w:sz w:val="13"/>
                <w:szCs w:val="13"/>
              </w:rPr>
            </w:pPr>
          </w:p>
        </w:tc>
      </w:tr>
      <w:tr w:rsidR="004474E2" w:rsidRPr="004474E2" w14:paraId="0D31BA59" w14:textId="77777777" w:rsidTr="004474E2">
        <w:trPr>
          <w:trHeight w:val="300"/>
          <w:jc w:val="center"/>
        </w:trPr>
        <w:tc>
          <w:tcPr>
            <w:tcW w:w="549" w:type="dxa"/>
            <w:tcBorders>
              <w:top w:val="nil"/>
              <w:left w:val="nil"/>
              <w:bottom w:val="nil"/>
              <w:right w:val="nil"/>
            </w:tcBorders>
            <w:shd w:val="clear" w:color="000000" w:fill="FFFF00"/>
            <w:noWrap/>
            <w:vAlign w:val="center"/>
            <w:hideMark/>
          </w:tcPr>
          <w:p w14:paraId="04279760"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ОР</w:t>
            </w:r>
          </w:p>
        </w:tc>
        <w:tc>
          <w:tcPr>
            <w:tcW w:w="490" w:type="dxa"/>
            <w:tcBorders>
              <w:top w:val="nil"/>
              <w:left w:val="nil"/>
              <w:bottom w:val="nil"/>
              <w:right w:val="nil"/>
            </w:tcBorders>
            <w:shd w:val="clear" w:color="auto" w:fill="auto"/>
            <w:vAlign w:val="center"/>
            <w:hideMark/>
          </w:tcPr>
          <w:p w14:paraId="7DE6ED27" w14:textId="77777777" w:rsidR="004474E2" w:rsidRPr="004474E2" w:rsidRDefault="004474E2" w:rsidP="004474E2">
            <w:pPr>
              <w:jc w:val="center"/>
              <w:rPr>
                <w:rFonts w:ascii="Wingdings 2" w:hAnsi="Wingdings 2" w:cs="Tahoma"/>
                <w:color w:val="5A5A5A"/>
                <w:sz w:val="13"/>
                <w:szCs w:val="13"/>
              </w:rPr>
            </w:pPr>
            <w:r w:rsidRPr="004474E2">
              <w:rPr>
                <w:rFonts w:ascii="Wingdings 2" w:hAnsi="Wingdings 2" w:cs="Tahoma"/>
                <w:color w:val="5A5A5A"/>
                <w:sz w:val="13"/>
                <w:szCs w:val="13"/>
              </w:rPr>
              <w:t>О</w:t>
            </w: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1F24E29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3.10.3.2</w:t>
            </w:r>
          </w:p>
        </w:tc>
        <w:tc>
          <w:tcPr>
            <w:tcW w:w="4219" w:type="dxa"/>
            <w:tcBorders>
              <w:top w:val="nil"/>
              <w:left w:val="nil"/>
              <w:bottom w:val="single" w:sz="4" w:space="0" w:color="C0C0C0"/>
              <w:right w:val="single" w:sz="4" w:space="0" w:color="C0C0C0"/>
            </w:tcBorders>
            <w:shd w:val="clear" w:color="000000" w:fill="E3FAFD"/>
            <w:vAlign w:val="center"/>
            <w:hideMark/>
          </w:tcPr>
          <w:p w14:paraId="651654CF" w14:textId="77777777" w:rsidR="004474E2" w:rsidRPr="004474E2" w:rsidRDefault="004474E2" w:rsidP="004474E2">
            <w:pPr>
              <w:ind w:firstLineChars="300" w:firstLine="390"/>
              <w:rPr>
                <w:rFonts w:ascii="Tahoma" w:hAnsi="Tahoma" w:cs="Tahoma"/>
                <w:sz w:val="13"/>
                <w:szCs w:val="13"/>
              </w:rPr>
            </w:pPr>
            <w:r w:rsidRPr="004474E2">
              <w:rPr>
                <w:rFonts w:ascii="Tahoma" w:hAnsi="Tahoma" w:cs="Tahoma"/>
                <w:sz w:val="13"/>
                <w:szCs w:val="13"/>
              </w:rPr>
              <w:t xml:space="preserve"> спецодежда и охрана труда</w:t>
            </w:r>
          </w:p>
        </w:tc>
        <w:tc>
          <w:tcPr>
            <w:tcW w:w="1126" w:type="dxa"/>
            <w:tcBorders>
              <w:top w:val="nil"/>
              <w:left w:val="nil"/>
              <w:bottom w:val="single" w:sz="4" w:space="0" w:color="C0C0C0"/>
              <w:right w:val="single" w:sz="4" w:space="0" w:color="C0C0C0"/>
            </w:tcBorders>
            <w:shd w:val="clear" w:color="auto" w:fill="auto"/>
            <w:vAlign w:val="center"/>
            <w:hideMark/>
          </w:tcPr>
          <w:p w14:paraId="24C076B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641" w:type="dxa"/>
            <w:tcBorders>
              <w:top w:val="nil"/>
              <w:left w:val="nil"/>
              <w:bottom w:val="single" w:sz="4" w:space="0" w:color="C0C0C0"/>
              <w:right w:val="single" w:sz="4" w:space="0" w:color="C0C0C0"/>
            </w:tcBorders>
            <w:shd w:val="clear" w:color="000000" w:fill="FFFFCC"/>
            <w:vAlign w:val="center"/>
            <w:hideMark/>
          </w:tcPr>
          <w:p w14:paraId="0698464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29,10</w:t>
            </w:r>
          </w:p>
        </w:tc>
        <w:tc>
          <w:tcPr>
            <w:tcW w:w="1495" w:type="dxa"/>
            <w:tcBorders>
              <w:top w:val="nil"/>
              <w:left w:val="nil"/>
              <w:bottom w:val="single" w:sz="4" w:space="0" w:color="C0C0C0"/>
              <w:right w:val="single" w:sz="4" w:space="0" w:color="C0C0C0"/>
            </w:tcBorders>
            <w:shd w:val="clear" w:color="000000" w:fill="FFFF00"/>
            <w:vAlign w:val="center"/>
            <w:hideMark/>
          </w:tcPr>
          <w:p w14:paraId="1ACD7AF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34,92</w:t>
            </w:r>
          </w:p>
        </w:tc>
        <w:tc>
          <w:tcPr>
            <w:tcW w:w="1556" w:type="dxa"/>
            <w:tcBorders>
              <w:top w:val="nil"/>
              <w:left w:val="nil"/>
              <w:bottom w:val="single" w:sz="4" w:space="0" w:color="C0C0C0"/>
              <w:right w:val="single" w:sz="4" w:space="0" w:color="C0C0C0"/>
            </w:tcBorders>
            <w:shd w:val="clear" w:color="000000" w:fill="FFFFCC"/>
            <w:vAlign w:val="center"/>
            <w:hideMark/>
          </w:tcPr>
          <w:p w14:paraId="57F3601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32,45</w:t>
            </w:r>
          </w:p>
        </w:tc>
        <w:tc>
          <w:tcPr>
            <w:tcW w:w="1456" w:type="dxa"/>
            <w:tcBorders>
              <w:top w:val="nil"/>
              <w:left w:val="nil"/>
              <w:bottom w:val="single" w:sz="4" w:space="0" w:color="C0C0C0"/>
              <w:right w:val="single" w:sz="4" w:space="0" w:color="C0C0C0"/>
            </w:tcBorders>
            <w:shd w:val="clear" w:color="000000" w:fill="D7EAD3"/>
            <w:vAlign w:val="center"/>
            <w:hideMark/>
          </w:tcPr>
          <w:p w14:paraId="2EBB71E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16,22</w:t>
            </w:r>
          </w:p>
        </w:tc>
        <w:tc>
          <w:tcPr>
            <w:tcW w:w="1696" w:type="dxa"/>
            <w:tcBorders>
              <w:top w:val="nil"/>
              <w:left w:val="nil"/>
              <w:bottom w:val="single" w:sz="4" w:space="0" w:color="C0C0C0"/>
              <w:right w:val="single" w:sz="4" w:space="0" w:color="C0C0C0"/>
            </w:tcBorders>
            <w:shd w:val="clear" w:color="000000" w:fill="D7EAD3"/>
            <w:vAlign w:val="center"/>
            <w:hideMark/>
          </w:tcPr>
          <w:p w14:paraId="680DB9A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16,22</w:t>
            </w:r>
          </w:p>
        </w:tc>
        <w:tc>
          <w:tcPr>
            <w:tcW w:w="2476" w:type="dxa"/>
            <w:vMerge/>
            <w:tcBorders>
              <w:top w:val="nil"/>
              <w:left w:val="nil"/>
              <w:bottom w:val="nil"/>
              <w:right w:val="single" w:sz="4" w:space="0" w:color="C0C0C0"/>
            </w:tcBorders>
            <w:vAlign w:val="center"/>
            <w:hideMark/>
          </w:tcPr>
          <w:p w14:paraId="71983CD7" w14:textId="77777777" w:rsidR="004474E2" w:rsidRPr="004474E2" w:rsidRDefault="004474E2" w:rsidP="004474E2">
            <w:pPr>
              <w:rPr>
                <w:rFonts w:ascii="Tahoma" w:hAnsi="Tahoma" w:cs="Tahoma"/>
                <w:sz w:val="13"/>
                <w:szCs w:val="13"/>
              </w:rPr>
            </w:pPr>
          </w:p>
        </w:tc>
        <w:tc>
          <w:tcPr>
            <w:tcW w:w="1616" w:type="dxa"/>
            <w:tcBorders>
              <w:top w:val="nil"/>
              <w:left w:val="nil"/>
              <w:bottom w:val="single" w:sz="4" w:space="0" w:color="C0C0C0"/>
              <w:right w:val="single" w:sz="4" w:space="0" w:color="C0C0C0"/>
            </w:tcBorders>
            <w:shd w:val="clear" w:color="000000" w:fill="FFFFCC"/>
            <w:vAlign w:val="center"/>
            <w:hideMark/>
          </w:tcPr>
          <w:p w14:paraId="78630A0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40,07</w:t>
            </w:r>
          </w:p>
        </w:tc>
        <w:tc>
          <w:tcPr>
            <w:tcW w:w="1636" w:type="dxa"/>
            <w:tcBorders>
              <w:top w:val="nil"/>
              <w:left w:val="nil"/>
              <w:bottom w:val="single" w:sz="4" w:space="0" w:color="C0C0C0"/>
              <w:right w:val="single" w:sz="4" w:space="0" w:color="C0C0C0"/>
            </w:tcBorders>
            <w:shd w:val="clear" w:color="000000" w:fill="FFFFCC"/>
            <w:vAlign w:val="center"/>
            <w:hideMark/>
          </w:tcPr>
          <w:p w14:paraId="0A83929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38,94</w:t>
            </w:r>
          </w:p>
        </w:tc>
        <w:tc>
          <w:tcPr>
            <w:tcW w:w="1496" w:type="dxa"/>
            <w:tcBorders>
              <w:top w:val="nil"/>
              <w:left w:val="nil"/>
              <w:bottom w:val="single" w:sz="4" w:space="0" w:color="C0C0C0"/>
              <w:right w:val="single" w:sz="4" w:space="0" w:color="C0C0C0"/>
            </w:tcBorders>
            <w:shd w:val="clear" w:color="000000" w:fill="D7EAD3"/>
            <w:vAlign w:val="center"/>
            <w:hideMark/>
          </w:tcPr>
          <w:p w14:paraId="749C918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19,47</w:t>
            </w:r>
          </w:p>
        </w:tc>
        <w:tc>
          <w:tcPr>
            <w:tcW w:w="1316" w:type="dxa"/>
            <w:tcBorders>
              <w:top w:val="nil"/>
              <w:left w:val="nil"/>
              <w:bottom w:val="single" w:sz="4" w:space="0" w:color="C0C0C0"/>
              <w:right w:val="single" w:sz="4" w:space="0" w:color="C0C0C0"/>
            </w:tcBorders>
            <w:shd w:val="clear" w:color="000000" w:fill="D7EAD3"/>
            <w:vAlign w:val="center"/>
            <w:hideMark/>
          </w:tcPr>
          <w:p w14:paraId="3588225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19,47</w:t>
            </w:r>
          </w:p>
        </w:tc>
        <w:tc>
          <w:tcPr>
            <w:tcW w:w="3196" w:type="dxa"/>
            <w:vMerge/>
            <w:tcBorders>
              <w:top w:val="nil"/>
              <w:left w:val="nil"/>
              <w:bottom w:val="nil"/>
              <w:right w:val="single" w:sz="4" w:space="0" w:color="C0C0C0"/>
            </w:tcBorders>
            <w:vAlign w:val="center"/>
            <w:hideMark/>
          </w:tcPr>
          <w:p w14:paraId="4299467B" w14:textId="77777777" w:rsidR="004474E2" w:rsidRPr="004474E2" w:rsidRDefault="004474E2" w:rsidP="004474E2">
            <w:pPr>
              <w:rPr>
                <w:rFonts w:ascii="Tahoma" w:hAnsi="Tahoma" w:cs="Tahoma"/>
                <w:sz w:val="13"/>
                <w:szCs w:val="13"/>
              </w:rPr>
            </w:pPr>
          </w:p>
        </w:tc>
      </w:tr>
      <w:tr w:rsidR="004474E2" w:rsidRPr="004474E2" w14:paraId="2B96E479" w14:textId="77777777" w:rsidTr="004474E2">
        <w:trPr>
          <w:trHeight w:val="300"/>
          <w:jc w:val="center"/>
        </w:trPr>
        <w:tc>
          <w:tcPr>
            <w:tcW w:w="549" w:type="dxa"/>
            <w:tcBorders>
              <w:top w:val="nil"/>
              <w:left w:val="nil"/>
              <w:bottom w:val="nil"/>
              <w:right w:val="nil"/>
            </w:tcBorders>
            <w:shd w:val="clear" w:color="000000" w:fill="FFFF00"/>
            <w:noWrap/>
            <w:vAlign w:val="center"/>
            <w:hideMark/>
          </w:tcPr>
          <w:p w14:paraId="47C69DC1"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ОР</w:t>
            </w:r>
          </w:p>
        </w:tc>
        <w:tc>
          <w:tcPr>
            <w:tcW w:w="490" w:type="dxa"/>
            <w:tcBorders>
              <w:top w:val="nil"/>
              <w:left w:val="nil"/>
              <w:bottom w:val="nil"/>
              <w:right w:val="nil"/>
            </w:tcBorders>
            <w:shd w:val="clear" w:color="auto" w:fill="auto"/>
            <w:vAlign w:val="center"/>
            <w:hideMark/>
          </w:tcPr>
          <w:p w14:paraId="299EE283" w14:textId="77777777" w:rsidR="004474E2" w:rsidRPr="004474E2" w:rsidRDefault="004474E2" w:rsidP="004474E2">
            <w:pPr>
              <w:jc w:val="center"/>
              <w:rPr>
                <w:rFonts w:ascii="Wingdings 2" w:hAnsi="Wingdings 2" w:cs="Tahoma"/>
                <w:color w:val="5A5A5A"/>
                <w:sz w:val="13"/>
                <w:szCs w:val="13"/>
              </w:rPr>
            </w:pPr>
            <w:r w:rsidRPr="004474E2">
              <w:rPr>
                <w:rFonts w:ascii="Wingdings 2" w:hAnsi="Wingdings 2" w:cs="Tahoma"/>
                <w:color w:val="5A5A5A"/>
                <w:sz w:val="13"/>
                <w:szCs w:val="13"/>
              </w:rPr>
              <w:t>О</w:t>
            </w: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4F64768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3.10.3.3</w:t>
            </w:r>
          </w:p>
        </w:tc>
        <w:tc>
          <w:tcPr>
            <w:tcW w:w="4219" w:type="dxa"/>
            <w:tcBorders>
              <w:top w:val="nil"/>
              <w:left w:val="nil"/>
              <w:bottom w:val="single" w:sz="4" w:space="0" w:color="C0C0C0"/>
              <w:right w:val="single" w:sz="4" w:space="0" w:color="C0C0C0"/>
            </w:tcBorders>
            <w:shd w:val="clear" w:color="000000" w:fill="E3FAFD"/>
            <w:vAlign w:val="center"/>
            <w:hideMark/>
          </w:tcPr>
          <w:p w14:paraId="5C2523EA" w14:textId="77777777" w:rsidR="004474E2" w:rsidRPr="004474E2" w:rsidRDefault="004474E2" w:rsidP="004474E2">
            <w:pPr>
              <w:ind w:firstLineChars="300" w:firstLine="390"/>
              <w:rPr>
                <w:rFonts w:ascii="Tahoma" w:hAnsi="Tahoma" w:cs="Tahoma"/>
                <w:sz w:val="13"/>
                <w:szCs w:val="13"/>
              </w:rPr>
            </w:pPr>
            <w:r w:rsidRPr="004474E2">
              <w:rPr>
                <w:rFonts w:ascii="Tahoma" w:hAnsi="Tahoma" w:cs="Tahoma"/>
                <w:sz w:val="13"/>
                <w:szCs w:val="13"/>
              </w:rPr>
              <w:t>связь</w:t>
            </w:r>
          </w:p>
        </w:tc>
        <w:tc>
          <w:tcPr>
            <w:tcW w:w="1126" w:type="dxa"/>
            <w:tcBorders>
              <w:top w:val="nil"/>
              <w:left w:val="nil"/>
              <w:bottom w:val="single" w:sz="4" w:space="0" w:color="C0C0C0"/>
              <w:right w:val="single" w:sz="4" w:space="0" w:color="C0C0C0"/>
            </w:tcBorders>
            <w:shd w:val="clear" w:color="auto" w:fill="auto"/>
            <w:vAlign w:val="center"/>
            <w:hideMark/>
          </w:tcPr>
          <w:p w14:paraId="17DFAB4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641" w:type="dxa"/>
            <w:tcBorders>
              <w:top w:val="nil"/>
              <w:left w:val="nil"/>
              <w:bottom w:val="single" w:sz="4" w:space="0" w:color="C0C0C0"/>
              <w:right w:val="single" w:sz="4" w:space="0" w:color="C0C0C0"/>
            </w:tcBorders>
            <w:shd w:val="clear" w:color="000000" w:fill="FFFFCC"/>
            <w:vAlign w:val="center"/>
            <w:hideMark/>
          </w:tcPr>
          <w:p w14:paraId="7ABB033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9,20</w:t>
            </w:r>
          </w:p>
        </w:tc>
        <w:tc>
          <w:tcPr>
            <w:tcW w:w="1495" w:type="dxa"/>
            <w:tcBorders>
              <w:top w:val="nil"/>
              <w:left w:val="nil"/>
              <w:bottom w:val="single" w:sz="4" w:space="0" w:color="C0C0C0"/>
              <w:right w:val="single" w:sz="4" w:space="0" w:color="C0C0C0"/>
            </w:tcBorders>
            <w:shd w:val="clear" w:color="000000" w:fill="FFFF00"/>
            <w:vAlign w:val="center"/>
            <w:hideMark/>
          </w:tcPr>
          <w:p w14:paraId="7376F37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11,04</w:t>
            </w:r>
          </w:p>
        </w:tc>
        <w:tc>
          <w:tcPr>
            <w:tcW w:w="1556" w:type="dxa"/>
            <w:tcBorders>
              <w:top w:val="nil"/>
              <w:left w:val="nil"/>
              <w:bottom w:val="single" w:sz="4" w:space="0" w:color="C0C0C0"/>
              <w:right w:val="single" w:sz="4" w:space="0" w:color="C0C0C0"/>
            </w:tcBorders>
            <w:shd w:val="clear" w:color="000000" w:fill="FFFFCC"/>
            <w:vAlign w:val="center"/>
            <w:hideMark/>
          </w:tcPr>
          <w:p w14:paraId="3567667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10,26</w:t>
            </w:r>
          </w:p>
        </w:tc>
        <w:tc>
          <w:tcPr>
            <w:tcW w:w="1456" w:type="dxa"/>
            <w:tcBorders>
              <w:top w:val="nil"/>
              <w:left w:val="nil"/>
              <w:bottom w:val="single" w:sz="4" w:space="0" w:color="C0C0C0"/>
              <w:right w:val="single" w:sz="4" w:space="0" w:color="C0C0C0"/>
            </w:tcBorders>
            <w:shd w:val="clear" w:color="000000" w:fill="D7EAD3"/>
            <w:vAlign w:val="center"/>
            <w:hideMark/>
          </w:tcPr>
          <w:p w14:paraId="5AD2A04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5,13</w:t>
            </w:r>
          </w:p>
        </w:tc>
        <w:tc>
          <w:tcPr>
            <w:tcW w:w="1696" w:type="dxa"/>
            <w:tcBorders>
              <w:top w:val="nil"/>
              <w:left w:val="nil"/>
              <w:bottom w:val="single" w:sz="4" w:space="0" w:color="C0C0C0"/>
              <w:right w:val="single" w:sz="4" w:space="0" w:color="C0C0C0"/>
            </w:tcBorders>
            <w:shd w:val="clear" w:color="000000" w:fill="D7EAD3"/>
            <w:vAlign w:val="center"/>
            <w:hideMark/>
          </w:tcPr>
          <w:p w14:paraId="5D5C5ED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5,13</w:t>
            </w:r>
          </w:p>
        </w:tc>
        <w:tc>
          <w:tcPr>
            <w:tcW w:w="2476" w:type="dxa"/>
            <w:vMerge/>
            <w:tcBorders>
              <w:top w:val="nil"/>
              <w:left w:val="nil"/>
              <w:bottom w:val="nil"/>
              <w:right w:val="single" w:sz="4" w:space="0" w:color="C0C0C0"/>
            </w:tcBorders>
            <w:vAlign w:val="center"/>
            <w:hideMark/>
          </w:tcPr>
          <w:p w14:paraId="3BB073FE" w14:textId="77777777" w:rsidR="004474E2" w:rsidRPr="004474E2" w:rsidRDefault="004474E2" w:rsidP="004474E2">
            <w:pPr>
              <w:rPr>
                <w:rFonts w:ascii="Tahoma" w:hAnsi="Tahoma" w:cs="Tahoma"/>
                <w:sz w:val="13"/>
                <w:szCs w:val="13"/>
              </w:rPr>
            </w:pPr>
          </w:p>
        </w:tc>
        <w:tc>
          <w:tcPr>
            <w:tcW w:w="1616" w:type="dxa"/>
            <w:tcBorders>
              <w:top w:val="nil"/>
              <w:left w:val="nil"/>
              <w:bottom w:val="single" w:sz="4" w:space="0" w:color="C0C0C0"/>
              <w:right w:val="single" w:sz="4" w:space="0" w:color="C0C0C0"/>
            </w:tcBorders>
            <w:shd w:val="clear" w:color="000000" w:fill="FFFFCC"/>
            <w:vAlign w:val="center"/>
            <w:hideMark/>
          </w:tcPr>
          <w:p w14:paraId="7B5EAF1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12,67</w:t>
            </w:r>
          </w:p>
        </w:tc>
        <w:tc>
          <w:tcPr>
            <w:tcW w:w="1636" w:type="dxa"/>
            <w:tcBorders>
              <w:top w:val="nil"/>
              <w:left w:val="nil"/>
              <w:bottom w:val="single" w:sz="4" w:space="0" w:color="C0C0C0"/>
              <w:right w:val="single" w:sz="4" w:space="0" w:color="C0C0C0"/>
            </w:tcBorders>
            <w:shd w:val="clear" w:color="000000" w:fill="FFFFCC"/>
            <w:vAlign w:val="center"/>
            <w:hideMark/>
          </w:tcPr>
          <w:p w14:paraId="7A6FDAB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12,31</w:t>
            </w:r>
          </w:p>
        </w:tc>
        <w:tc>
          <w:tcPr>
            <w:tcW w:w="1496" w:type="dxa"/>
            <w:tcBorders>
              <w:top w:val="nil"/>
              <w:left w:val="nil"/>
              <w:bottom w:val="single" w:sz="4" w:space="0" w:color="C0C0C0"/>
              <w:right w:val="single" w:sz="4" w:space="0" w:color="C0C0C0"/>
            </w:tcBorders>
            <w:shd w:val="clear" w:color="000000" w:fill="D7EAD3"/>
            <w:vAlign w:val="center"/>
            <w:hideMark/>
          </w:tcPr>
          <w:p w14:paraId="3025DAA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6,16</w:t>
            </w:r>
          </w:p>
        </w:tc>
        <w:tc>
          <w:tcPr>
            <w:tcW w:w="1316" w:type="dxa"/>
            <w:tcBorders>
              <w:top w:val="nil"/>
              <w:left w:val="nil"/>
              <w:bottom w:val="single" w:sz="4" w:space="0" w:color="C0C0C0"/>
              <w:right w:val="single" w:sz="4" w:space="0" w:color="C0C0C0"/>
            </w:tcBorders>
            <w:shd w:val="clear" w:color="000000" w:fill="D7EAD3"/>
            <w:vAlign w:val="center"/>
            <w:hideMark/>
          </w:tcPr>
          <w:p w14:paraId="3742C3A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6,16</w:t>
            </w:r>
          </w:p>
        </w:tc>
        <w:tc>
          <w:tcPr>
            <w:tcW w:w="3196" w:type="dxa"/>
            <w:vMerge/>
            <w:tcBorders>
              <w:top w:val="nil"/>
              <w:left w:val="nil"/>
              <w:bottom w:val="nil"/>
              <w:right w:val="single" w:sz="4" w:space="0" w:color="C0C0C0"/>
            </w:tcBorders>
            <w:vAlign w:val="center"/>
            <w:hideMark/>
          </w:tcPr>
          <w:p w14:paraId="1758252D" w14:textId="77777777" w:rsidR="004474E2" w:rsidRPr="004474E2" w:rsidRDefault="004474E2" w:rsidP="004474E2">
            <w:pPr>
              <w:rPr>
                <w:rFonts w:ascii="Tahoma" w:hAnsi="Tahoma" w:cs="Tahoma"/>
                <w:sz w:val="13"/>
                <w:szCs w:val="13"/>
              </w:rPr>
            </w:pPr>
          </w:p>
        </w:tc>
      </w:tr>
      <w:tr w:rsidR="004474E2" w:rsidRPr="004474E2" w14:paraId="79BBB388" w14:textId="77777777" w:rsidTr="004474E2">
        <w:trPr>
          <w:trHeight w:val="300"/>
          <w:jc w:val="center"/>
        </w:trPr>
        <w:tc>
          <w:tcPr>
            <w:tcW w:w="549" w:type="dxa"/>
            <w:tcBorders>
              <w:top w:val="nil"/>
              <w:left w:val="nil"/>
              <w:bottom w:val="nil"/>
              <w:right w:val="nil"/>
            </w:tcBorders>
            <w:shd w:val="clear" w:color="000000" w:fill="FFFF00"/>
            <w:noWrap/>
            <w:vAlign w:val="center"/>
            <w:hideMark/>
          </w:tcPr>
          <w:p w14:paraId="56C7C77A"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ОР</w:t>
            </w:r>
          </w:p>
        </w:tc>
        <w:tc>
          <w:tcPr>
            <w:tcW w:w="490" w:type="dxa"/>
            <w:tcBorders>
              <w:top w:val="nil"/>
              <w:left w:val="nil"/>
              <w:bottom w:val="nil"/>
              <w:right w:val="nil"/>
            </w:tcBorders>
            <w:shd w:val="clear" w:color="auto" w:fill="auto"/>
            <w:vAlign w:val="center"/>
            <w:hideMark/>
          </w:tcPr>
          <w:p w14:paraId="493C8523" w14:textId="77777777" w:rsidR="004474E2" w:rsidRPr="004474E2" w:rsidRDefault="004474E2" w:rsidP="004474E2">
            <w:pPr>
              <w:jc w:val="center"/>
              <w:rPr>
                <w:rFonts w:ascii="Wingdings 2" w:hAnsi="Wingdings 2" w:cs="Tahoma"/>
                <w:color w:val="5A5A5A"/>
                <w:sz w:val="13"/>
                <w:szCs w:val="13"/>
              </w:rPr>
            </w:pPr>
            <w:r w:rsidRPr="004474E2">
              <w:rPr>
                <w:rFonts w:ascii="Wingdings 2" w:hAnsi="Wingdings 2" w:cs="Tahoma"/>
                <w:color w:val="5A5A5A"/>
                <w:sz w:val="13"/>
                <w:szCs w:val="13"/>
              </w:rPr>
              <w:t>О</w:t>
            </w: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31CC662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3.10.3.4</w:t>
            </w:r>
          </w:p>
        </w:tc>
        <w:tc>
          <w:tcPr>
            <w:tcW w:w="4219" w:type="dxa"/>
            <w:tcBorders>
              <w:top w:val="nil"/>
              <w:left w:val="nil"/>
              <w:bottom w:val="single" w:sz="4" w:space="0" w:color="C0C0C0"/>
              <w:right w:val="single" w:sz="4" w:space="0" w:color="C0C0C0"/>
            </w:tcBorders>
            <w:shd w:val="clear" w:color="000000" w:fill="E3FAFD"/>
            <w:vAlign w:val="center"/>
            <w:hideMark/>
          </w:tcPr>
          <w:p w14:paraId="0978E415" w14:textId="77777777" w:rsidR="004474E2" w:rsidRPr="004474E2" w:rsidRDefault="004474E2" w:rsidP="004474E2">
            <w:pPr>
              <w:ind w:firstLineChars="300" w:firstLine="390"/>
              <w:rPr>
                <w:rFonts w:ascii="Tahoma" w:hAnsi="Tahoma" w:cs="Tahoma"/>
                <w:sz w:val="13"/>
                <w:szCs w:val="13"/>
              </w:rPr>
            </w:pPr>
            <w:r w:rsidRPr="004474E2">
              <w:rPr>
                <w:rFonts w:ascii="Tahoma" w:hAnsi="Tahoma" w:cs="Tahoma"/>
                <w:sz w:val="13"/>
                <w:szCs w:val="13"/>
              </w:rPr>
              <w:t xml:space="preserve"> приобритение гостов</w:t>
            </w:r>
          </w:p>
        </w:tc>
        <w:tc>
          <w:tcPr>
            <w:tcW w:w="1126" w:type="dxa"/>
            <w:tcBorders>
              <w:top w:val="nil"/>
              <w:left w:val="nil"/>
              <w:bottom w:val="single" w:sz="4" w:space="0" w:color="C0C0C0"/>
              <w:right w:val="single" w:sz="4" w:space="0" w:color="C0C0C0"/>
            </w:tcBorders>
            <w:shd w:val="clear" w:color="auto" w:fill="auto"/>
            <w:vAlign w:val="center"/>
            <w:hideMark/>
          </w:tcPr>
          <w:p w14:paraId="7DD2A64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641" w:type="dxa"/>
            <w:tcBorders>
              <w:top w:val="nil"/>
              <w:left w:val="nil"/>
              <w:bottom w:val="single" w:sz="4" w:space="0" w:color="C0C0C0"/>
              <w:right w:val="single" w:sz="4" w:space="0" w:color="C0C0C0"/>
            </w:tcBorders>
            <w:shd w:val="clear" w:color="000000" w:fill="FFFFCC"/>
            <w:vAlign w:val="center"/>
            <w:hideMark/>
          </w:tcPr>
          <w:p w14:paraId="1542224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6,12</w:t>
            </w:r>
          </w:p>
        </w:tc>
        <w:tc>
          <w:tcPr>
            <w:tcW w:w="1495" w:type="dxa"/>
            <w:tcBorders>
              <w:top w:val="nil"/>
              <w:left w:val="nil"/>
              <w:bottom w:val="single" w:sz="4" w:space="0" w:color="C0C0C0"/>
              <w:right w:val="single" w:sz="4" w:space="0" w:color="C0C0C0"/>
            </w:tcBorders>
            <w:shd w:val="clear" w:color="000000" w:fill="FFFF00"/>
            <w:vAlign w:val="center"/>
            <w:hideMark/>
          </w:tcPr>
          <w:p w14:paraId="2528C21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7,35</w:t>
            </w:r>
          </w:p>
        </w:tc>
        <w:tc>
          <w:tcPr>
            <w:tcW w:w="1556" w:type="dxa"/>
            <w:tcBorders>
              <w:top w:val="nil"/>
              <w:left w:val="nil"/>
              <w:bottom w:val="single" w:sz="4" w:space="0" w:color="C0C0C0"/>
              <w:right w:val="single" w:sz="4" w:space="0" w:color="C0C0C0"/>
            </w:tcBorders>
            <w:shd w:val="clear" w:color="000000" w:fill="FFFFCC"/>
            <w:vAlign w:val="center"/>
            <w:hideMark/>
          </w:tcPr>
          <w:p w14:paraId="27AB128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6,83</w:t>
            </w:r>
          </w:p>
        </w:tc>
        <w:tc>
          <w:tcPr>
            <w:tcW w:w="1456" w:type="dxa"/>
            <w:tcBorders>
              <w:top w:val="nil"/>
              <w:left w:val="nil"/>
              <w:bottom w:val="single" w:sz="4" w:space="0" w:color="C0C0C0"/>
              <w:right w:val="single" w:sz="4" w:space="0" w:color="C0C0C0"/>
            </w:tcBorders>
            <w:shd w:val="clear" w:color="000000" w:fill="D7EAD3"/>
            <w:vAlign w:val="center"/>
            <w:hideMark/>
          </w:tcPr>
          <w:p w14:paraId="68F35A0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3,41</w:t>
            </w:r>
          </w:p>
        </w:tc>
        <w:tc>
          <w:tcPr>
            <w:tcW w:w="1696" w:type="dxa"/>
            <w:tcBorders>
              <w:top w:val="nil"/>
              <w:left w:val="nil"/>
              <w:bottom w:val="single" w:sz="4" w:space="0" w:color="C0C0C0"/>
              <w:right w:val="single" w:sz="4" w:space="0" w:color="C0C0C0"/>
            </w:tcBorders>
            <w:shd w:val="clear" w:color="000000" w:fill="D7EAD3"/>
            <w:vAlign w:val="center"/>
            <w:hideMark/>
          </w:tcPr>
          <w:p w14:paraId="5AD292B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3,41</w:t>
            </w:r>
          </w:p>
        </w:tc>
        <w:tc>
          <w:tcPr>
            <w:tcW w:w="2476" w:type="dxa"/>
            <w:vMerge/>
            <w:tcBorders>
              <w:top w:val="nil"/>
              <w:left w:val="nil"/>
              <w:bottom w:val="nil"/>
              <w:right w:val="single" w:sz="4" w:space="0" w:color="C0C0C0"/>
            </w:tcBorders>
            <w:vAlign w:val="center"/>
            <w:hideMark/>
          </w:tcPr>
          <w:p w14:paraId="5B536932" w14:textId="77777777" w:rsidR="004474E2" w:rsidRPr="004474E2" w:rsidRDefault="004474E2" w:rsidP="004474E2">
            <w:pPr>
              <w:rPr>
                <w:rFonts w:ascii="Tahoma" w:hAnsi="Tahoma" w:cs="Tahoma"/>
                <w:sz w:val="13"/>
                <w:szCs w:val="13"/>
              </w:rPr>
            </w:pPr>
          </w:p>
        </w:tc>
        <w:tc>
          <w:tcPr>
            <w:tcW w:w="1616" w:type="dxa"/>
            <w:tcBorders>
              <w:top w:val="nil"/>
              <w:left w:val="nil"/>
              <w:bottom w:val="single" w:sz="4" w:space="0" w:color="C0C0C0"/>
              <w:right w:val="single" w:sz="4" w:space="0" w:color="C0C0C0"/>
            </w:tcBorders>
            <w:shd w:val="clear" w:color="000000" w:fill="FFFFCC"/>
            <w:vAlign w:val="center"/>
            <w:hideMark/>
          </w:tcPr>
          <w:p w14:paraId="29F7808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8,43</w:t>
            </w:r>
          </w:p>
        </w:tc>
        <w:tc>
          <w:tcPr>
            <w:tcW w:w="1636" w:type="dxa"/>
            <w:tcBorders>
              <w:top w:val="nil"/>
              <w:left w:val="nil"/>
              <w:bottom w:val="single" w:sz="4" w:space="0" w:color="C0C0C0"/>
              <w:right w:val="single" w:sz="4" w:space="0" w:color="C0C0C0"/>
            </w:tcBorders>
            <w:shd w:val="clear" w:color="000000" w:fill="FFFFCC"/>
            <w:vAlign w:val="center"/>
            <w:hideMark/>
          </w:tcPr>
          <w:p w14:paraId="170A7AF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8,19</w:t>
            </w:r>
          </w:p>
        </w:tc>
        <w:tc>
          <w:tcPr>
            <w:tcW w:w="1496" w:type="dxa"/>
            <w:tcBorders>
              <w:top w:val="nil"/>
              <w:left w:val="nil"/>
              <w:bottom w:val="single" w:sz="4" w:space="0" w:color="C0C0C0"/>
              <w:right w:val="single" w:sz="4" w:space="0" w:color="C0C0C0"/>
            </w:tcBorders>
            <w:shd w:val="clear" w:color="000000" w:fill="D7EAD3"/>
            <w:vAlign w:val="center"/>
            <w:hideMark/>
          </w:tcPr>
          <w:p w14:paraId="081BE08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4,10</w:t>
            </w:r>
          </w:p>
        </w:tc>
        <w:tc>
          <w:tcPr>
            <w:tcW w:w="1316" w:type="dxa"/>
            <w:tcBorders>
              <w:top w:val="nil"/>
              <w:left w:val="nil"/>
              <w:bottom w:val="single" w:sz="4" w:space="0" w:color="C0C0C0"/>
              <w:right w:val="single" w:sz="4" w:space="0" w:color="C0C0C0"/>
            </w:tcBorders>
            <w:shd w:val="clear" w:color="000000" w:fill="D7EAD3"/>
            <w:vAlign w:val="center"/>
            <w:hideMark/>
          </w:tcPr>
          <w:p w14:paraId="30812E2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4,10</w:t>
            </w:r>
          </w:p>
        </w:tc>
        <w:tc>
          <w:tcPr>
            <w:tcW w:w="3196" w:type="dxa"/>
            <w:vMerge/>
            <w:tcBorders>
              <w:top w:val="nil"/>
              <w:left w:val="nil"/>
              <w:bottom w:val="nil"/>
              <w:right w:val="single" w:sz="4" w:space="0" w:color="C0C0C0"/>
            </w:tcBorders>
            <w:vAlign w:val="center"/>
            <w:hideMark/>
          </w:tcPr>
          <w:p w14:paraId="66D44DDB" w14:textId="77777777" w:rsidR="004474E2" w:rsidRPr="004474E2" w:rsidRDefault="004474E2" w:rsidP="004474E2">
            <w:pPr>
              <w:rPr>
                <w:rFonts w:ascii="Tahoma" w:hAnsi="Tahoma" w:cs="Tahoma"/>
                <w:sz w:val="13"/>
                <w:szCs w:val="13"/>
              </w:rPr>
            </w:pPr>
          </w:p>
        </w:tc>
      </w:tr>
      <w:tr w:rsidR="004474E2" w:rsidRPr="004474E2" w14:paraId="576D962D" w14:textId="77777777" w:rsidTr="004474E2">
        <w:trPr>
          <w:trHeight w:val="300"/>
          <w:jc w:val="center"/>
        </w:trPr>
        <w:tc>
          <w:tcPr>
            <w:tcW w:w="549" w:type="dxa"/>
            <w:tcBorders>
              <w:top w:val="nil"/>
              <w:left w:val="nil"/>
              <w:bottom w:val="nil"/>
              <w:right w:val="nil"/>
            </w:tcBorders>
            <w:shd w:val="clear" w:color="000000" w:fill="FFFF00"/>
            <w:noWrap/>
            <w:vAlign w:val="center"/>
            <w:hideMark/>
          </w:tcPr>
          <w:p w14:paraId="30E3549B"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ОР</w:t>
            </w:r>
          </w:p>
        </w:tc>
        <w:tc>
          <w:tcPr>
            <w:tcW w:w="490" w:type="dxa"/>
            <w:tcBorders>
              <w:top w:val="nil"/>
              <w:left w:val="nil"/>
              <w:bottom w:val="nil"/>
              <w:right w:val="nil"/>
            </w:tcBorders>
            <w:shd w:val="clear" w:color="auto" w:fill="auto"/>
            <w:vAlign w:val="center"/>
            <w:hideMark/>
          </w:tcPr>
          <w:p w14:paraId="1C317CE0" w14:textId="77777777" w:rsidR="004474E2" w:rsidRPr="004474E2" w:rsidRDefault="004474E2" w:rsidP="004474E2">
            <w:pPr>
              <w:jc w:val="center"/>
              <w:rPr>
                <w:rFonts w:ascii="Wingdings 2" w:hAnsi="Wingdings 2" w:cs="Tahoma"/>
                <w:color w:val="5A5A5A"/>
                <w:sz w:val="13"/>
                <w:szCs w:val="13"/>
              </w:rPr>
            </w:pPr>
            <w:r w:rsidRPr="004474E2">
              <w:rPr>
                <w:rFonts w:ascii="Wingdings 2" w:hAnsi="Wingdings 2" w:cs="Tahoma"/>
                <w:color w:val="5A5A5A"/>
                <w:sz w:val="13"/>
                <w:szCs w:val="13"/>
              </w:rPr>
              <w:t>О</w:t>
            </w: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31906A8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3.10.3.5</w:t>
            </w:r>
          </w:p>
        </w:tc>
        <w:tc>
          <w:tcPr>
            <w:tcW w:w="4219" w:type="dxa"/>
            <w:tcBorders>
              <w:top w:val="nil"/>
              <w:left w:val="nil"/>
              <w:bottom w:val="single" w:sz="4" w:space="0" w:color="C0C0C0"/>
              <w:right w:val="single" w:sz="4" w:space="0" w:color="C0C0C0"/>
            </w:tcBorders>
            <w:shd w:val="clear" w:color="000000" w:fill="E3FAFD"/>
            <w:vAlign w:val="center"/>
            <w:hideMark/>
          </w:tcPr>
          <w:p w14:paraId="0C548083" w14:textId="77777777" w:rsidR="004474E2" w:rsidRPr="004474E2" w:rsidRDefault="004474E2" w:rsidP="004474E2">
            <w:pPr>
              <w:ind w:firstLineChars="300" w:firstLine="390"/>
              <w:rPr>
                <w:rFonts w:ascii="Tahoma" w:hAnsi="Tahoma" w:cs="Tahoma"/>
                <w:sz w:val="13"/>
                <w:szCs w:val="13"/>
              </w:rPr>
            </w:pPr>
            <w:r w:rsidRPr="004474E2">
              <w:rPr>
                <w:rFonts w:ascii="Tahoma" w:hAnsi="Tahoma" w:cs="Tahoma"/>
                <w:sz w:val="13"/>
                <w:szCs w:val="13"/>
              </w:rPr>
              <w:t>услуги транспорта</w:t>
            </w:r>
          </w:p>
        </w:tc>
        <w:tc>
          <w:tcPr>
            <w:tcW w:w="1126" w:type="dxa"/>
            <w:tcBorders>
              <w:top w:val="nil"/>
              <w:left w:val="nil"/>
              <w:bottom w:val="single" w:sz="4" w:space="0" w:color="C0C0C0"/>
              <w:right w:val="single" w:sz="4" w:space="0" w:color="C0C0C0"/>
            </w:tcBorders>
            <w:shd w:val="clear" w:color="auto" w:fill="auto"/>
            <w:vAlign w:val="center"/>
            <w:hideMark/>
          </w:tcPr>
          <w:p w14:paraId="20D2DA8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641" w:type="dxa"/>
            <w:tcBorders>
              <w:top w:val="nil"/>
              <w:left w:val="nil"/>
              <w:bottom w:val="single" w:sz="4" w:space="0" w:color="C0C0C0"/>
              <w:right w:val="single" w:sz="4" w:space="0" w:color="C0C0C0"/>
            </w:tcBorders>
            <w:shd w:val="clear" w:color="000000" w:fill="FFFFCC"/>
            <w:vAlign w:val="center"/>
            <w:hideMark/>
          </w:tcPr>
          <w:p w14:paraId="5416956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95" w:type="dxa"/>
            <w:tcBorders>
              <w:top w:val="nil"/>
              <w:left w:val="nil"/>
              <w:bottom w:val="single" w:sz="4" w:space="0" w:color="C0C0C0"/>
              <w:right w:val="single" w:sz="4" w:space="0" w:color="C0C0C0"/>
            </w:tcBorders>
            <w:shd w:val="clear" w:color="000000" w:fill="FFFF00"/>
            <w:vAlign w:val="center"/>
            <w:hideMark/>
          </w:tcPr>
          <w:p w14:paraId="016E963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0A868BB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456" w:type="dxa"/>
            <w:tcBorders>
              <w:top w:val="nil"/>
              <w:left w:val="nil"/>
              <w:bottom w:val="single" w:sz="4" w:space="0" w:color="C0C0C0"/>
              <w:right w:val="single" w:sz="4" w:space="0" w:color="C0C0C0"/>
            </w:tcBorders>
            <w:shd w:val="clear" w:color="000000" w:fill="D7EAD3"/>
            <w:vAlign w:val="center"/>
            <w:hideMark/>
          </w:tcPr>
          <w:p w14:paraId="66AB828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696" w:type="dxa"/>
            <w:tcBorders>
              <w:top w:val="nil"/>
              <w:left w:val="nil"/>
              <w:bottom w:val="single" w:sz="4" w:space="0" w:color="C0C0C0"/>
              <w:right w:val="single" w:sz="4" w:space="0" w:color="C0C0C0"/>
            </w:tcBorders>
            <w:shd w:val="clear" w:color="000000" w:fill="D7EAD3"/>
            <w:vAlign w:val="center"/>
            <w:hideMark/>
          </w:tcPr>
          <w:p w14:paraId="5CBAD16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2476" w:type="dxa"/>
            <w:vMerge/>
            <w:tcBorders>
              <w:top w:val="nil"/>
              <w:left w:val="nil"/>
              <w:bottom w:val="nil"/>
              <w:right w:val="single" w:sz="4" w:space="0" w:color="C0C0C0"/>
            </w:tcBorders>
            <w:vAlign w:val="center"/>
            <w:hideMark/>
          </w:tcPr>
          <w:p w14:paraId="0600AE5F" w14:textId="77777777" w:rsidR="004474E2" w:rsidRPr="004474E2" w:rsidRDefault="004474E2" w:rsidP="004474E2">
            <w:pPr>
              <w:rPr>
                <w:rFonts w:ascii="Tahoma" w:hAnsi="Tahoma" w:cs="Tahoma"/>
                <w:sz w:val="13"/>
                <w:szCs w:val="13"/>
              </w:rPr>
            </w:pPr>
          </w:p>
        </w:tc>
        <w:tc>
          <w:tcPr>
            <w:tcW w:w="1616" w:type="dxa"/>
            <w:tcBorders>
              <w:top w:val="nil"/>
              <w:left w:val="nil"/>
              <w:bottom w:val="single" w:sz="4" w:space="0" w:color="C0C0C0"/>
              <w:right w:val="single" w:sz="4" w:space="0" w:color="C0C0C0"/>
            </w:tcBorders>
            <w:shd w:val="clear" w:color="000000" w:fill="FFFFCC"/>
            <w:vAlign w:val="center"/>
            <w:hideMark/>
          </w:tcPr>
          <w:p w14:paraId="632E245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636" w:type="dxa"/>
            <w:tcBorders>
              <w:top w:val="nil"/>
              <w:left w:val="nil"/>
              <w:bottom w:val="single" w:sz="4" w:space="0" w:color="C0C0C0"/>
              <w:right w:val="single" w:sz="4" w:space="0" w:color="C0C0C0"/>
            </w:tcBorders>
            <w:shd w:val="clear" w:color="000000" w:fill="FFFFCC"/>
            <w:vAlign w:val="center"/>
            <w:hideMark/>
          </w:tcPr>
          <w:p w14:paraId="7C34EF6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15D20FE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36B9BD2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3196" w:type="dxa"/>
            <w:vMerge/>
            <w:tcBorders>
              <w:top w:val="nil"/>
              <w:left w:val="nil"/>
              <w:bottom w:val="nil"/>
              <w:right w:val="single" w:sz="4" w:space="0" w:color="C0C0C0"/>
            </w:tcBorders>
            <w:vAlign w:val="center"/>
            <w:hideMark/>
          </w:tcPr>
          <w:p w14:paraId="0E9A7B01" w14:textId="77777777" w:rsidR="004474E2" w:rsidRPr="004474E2" w:rsidRDefault="004474E2" w:rsidP="004474E2">
            <w:pPr>
              <w:rPr>
                <w:rFonts w:ascii="Tahoma" w:hAnsi="Tahoma" w:cs="Tahoma"/>
                <w:sz w:val="13"/>
                <w:szCs w:val="13"/>
              </w:rPr>
            </w:pPr>
          </w:p>
        </w:tc>
      </w:tr>
      <w:tr w:rsidR="004474E2" w:rsidRPr="004474E2" w14:paraId="518553B3" w14:textId="77777777" w:rsidTr="004474E2">
        <w:trPr>
          <w:trHeight w:val="300"/>
          <w:jc w:val="center"/>
        </w:trPr>
        <w:tc>
          <w:tcPr>
            <w:tcW w:w="549" w:type="dxa"/>
            <w:tcBorders>
              <w:top w:val="nil"/>
              <w:left w:val="nil"/>
              <w:bottom w:val="nil"/>
              <w:right w:val="nil"/>
            </w:tcBorders>
            <w:shd w:val="clear" w:color="000000" w:fill="FFFF00"/>
            <w:noWrap/>
            <w:vAlign w:val="center"/>
            <w:hideMark/>
          </w:tcPr>
          <w:p w14:paraId="22271AC2"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ОР</w:t>
            </w:r>
          </w:p>
        </w:tc>
        <w:tc>
          <w:tcPr>
            <w:tcW w:w="490" w:type="dxa"/>
            <w:tcBorders>
              <w:top w:val="nil"/>
              <w:left w:val="nil"/>
              <w:bottom w:val="nil"/>
              <w:right w:val="nil"/>
            </w:tcBorders>
            <w:shd w:val="clear" w:color="auto" w:fill="auto"/>
            <w:vAlign w:val="center"/>
            <w:hideMark/>
          </w:tcPr>
          <w:p w14:paraId="513A5938" w14:textId="77777777" w:rsidR="004474E2" w:rsidRPr="004474E2" w:rsidRDefault="004474E2" w:rsidP="004474E2">
            <w:pPr>
              <w:jc w:val="center"/>
              <w:rPr>
                <w:rFonts w:ascii="Wingdings 2" w:hAnsi="Wingdings 2" w:cs="Tahoma"/>
                <w:color w:val="5A5A5A"/>
                <w:sz w:val="13"/>
                <w:szCs w:val="13"/>
              </w:rPr>
            </w:pPr>
            <w:r w:rsidRPr="004474E2">
              <w:rPr>
                <w:rFonts w:ascii="Wingdings 2" w:hAnsi="Wingdings 2" w:cs="Tahoma"/>
                <w:color w:val="5A5A5A"/>
                <w:sz w:val="13"/>
                <w:szCs w:val="13"/>
              </w:rPr>
              <w:t>О</w:t>
            </w: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467DA3E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3.10.3.6</w:t>
            </w:r>
          </w:p>
        </w:tc>
        <w:tc>
          <w:tcPr>
            <w:tcW w:w="4219" w:type="dxa"/>
            <w:tcBorders>
              <w:top w:val="nil"/>
              <w:left w:val="nil"/>
              <w:bottom w:val="single" w:sz="4" w:space="0" w:color="C0C0C0"/>
              <w:right w:val="single" w:sz="4" w:space="0" w:color="C0C0C0"/>
            </w:tcBorders>
            <w:shd w:val="clear" w:color="000000" w:fill="E3FAFD"/>
            <w:vAlign w:val="center"/>
            <w:hideMark/>
          </w:tcPr>
          <w:p w14:paraId="5D0546E8" w14:textId="77777777" w:rsidR="004474E2" w:rsidRPr="004474E2" w:rsidRDefault="004474E2" w:rsidP="004474E2">
            <w:pPr>
              <w:ind w:firstLineChars="300" w:firstLine="390"/>
              <w:rPr>
                <w:rFonts w:ascii="Tahoma" w:hAnsi="Tahoma" w:cs="Tahoma"/>
                <w:sz w:val="13"/>
                <w:szCs w:val="13"/>
              </w:rPr>
            </w:pPr>
            <w:r w:rsidRPr="004474E2">
              <w:rPr>
                <w:rFonts w:ascii="Tahoma" w:hAnsi="Tahoma" w:cs="Tahoma"/>
                <w:sz w:val="13"/>
                <w:szCs w:val="13"/>
              </w:rPr>
              <w:t>сан.эпид.услуги</w:t>
            </w:r>
          </w:p>
        </w:tc>
        <w:tc>
          <w:tcPr>
            <w:tcW w:w="1126" w:type="dxa"/>
            <w:tcBorders>
              <w:top w:val="nil"/>
              <w:left w:val="nil"/>
              <w:bottom w:val="single" w:sz="4" w:space="0" w:color="C0C0C0"/>
              <w:right w:val="single" w:sz="4" w:space="0" w:color="C0C0C0"/>
            </w:tcBorders>
            <w:shd w:val="clear" w:color="auto" w:fill="auto"/>
            <w:vAlign w:val="center"/>
            <w:hideMark/>
          </w:tcPr>
          <w:p w14:paraId="2E7E0D6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641" w:type="dxa"/>
            <w:tcBorders>
              <w:top w:val="nil"/>
              <w:left w:val="nil"/>
              <w:bottom w:val="single" w:sz="4" w:space="0" w:color="C0C0C0"/>
              <w:right w:val="single" w:sz="4" w:space="0" w:color="C0C0C0"/>
            </w:tcBorders>
            <w:shd w:val="clear" w:color="000000" w:fill="FFFFCC"/>
            <w:vAlign w:val="center"/>
            <w:hideMark/>
          </w:tcPr>
          <w:p w14:paraId="34D4B0B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26,72</w:t>
            </w:r>
          </w:p>
        </w:tc>
        <w:tc>
          <w:tcPr>
            <w:tcW w:w="1495" w:type="dxa"/>
            <w:tcBorders>
              <w:top w:val="nil"/>
              <w:left w:val="nil"/>
              <w:bottom w:val="single" w:sz="4" w:space="0" w:color="C0C0C0"/>
              <w:right w:val="single" w:sz="4" w:space="0" w:color="C0C0C0"/>
            </w:tcBorders>
            <w:shd w:val="clear" w:color="000000" w:fill="FFFF00"/>
            <w:vAlign w:val="center"/>
            <w:hideMark/>
          </w:tcPr>
          <w:p w14:paraId="5E8CFC5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32,06</w:t>
            </w:r>
          </w:p>
        </w:tc>
        <w:tc>
          <w:tcPr>
            <w:tcW w:w="1556" w:type="dxa"/>
            <w:tcBorders>
              <w:top w:val="nil"/>
              <w:left w:val="nil"/>
              <w:bottom w:val="single" w:sz="4" w:space="0" w:color="C0C0C0"/>
              <w:right w:val="single" w:sz="4" w:space="0" w:color="C0C0C0"/>
            </w:tcBorders>
            <w:shd w:val="clear" w:color="000000" w:fill="FFFFCC"/>
            <w:vAlign w:val="center"/>
            <w:hideMark/>
          </w:tcPr>
          <w:p w14:paraId="61BA03A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29,80</w:t>
            </w:r>
          </w:p>
        </w:tc>
        <w:tc>
          <w:tcPr>
            <w:tcW w:w="1456" w:type="dxa"/>
            <w:tcBorders>
              <w:top w:val="nil"/>
              <w:left w:val="nil"/>
              <w:bottom w:val="single" w:sz="4" w:space="0" w:color="C0C0C0"/>
              <w:right w:val="single" w:sz="4" w:space="0" w:color="C0C0C0"/>
            </w:tcBorders>
            <w:shd w:val="clear" w:color="000000" w:fill="D7EAD3"/>
            <w:vAlign w:val="center"/>
            <w:hideMark/>
          </w:tcPr>
          <w:p w14:paraId="382AFA4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14,90</w:t>
            </w:r>
          </w:p>
        </w:tc>
        <w:tc>
          <w:tcPr>
            <w:tcW w:w="1696" w:type="dxa"/>
            <w:tcBorders>
              <w:top w:val="nil"/>
              <w:left w:val="nil"/>
              <w:bottom w:val="single" w:sz="4" w:space="0" w:color="C0C0C0"/>
              <w:right w:val="single" w:sz="4" w:space="0" w:color="C0C0C0"/>
            </w:tcBorders>
            <w:shd w:val="clear" w:color="000000" w:fill="D7EAD3"/>
            <w:vAlign w:val="center"/>
            <w:hideMark/>
          </w:tcPr>
          <w:p w14:paraId="63D0631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14,90</w:t>
            </w:r>
          </w:p>
        </w:tc>
        <w:tc>
          <w:tcPr>
            <w:tcW w:w="2476" w:type="dxa"/>
            <w:vMerge/>
            <w:tcBorders>
              <w:top w:val="nil"/>
              <w:left w:val="nil"/>
              <w:bottom w:val="nil"/>
              <w:right w:val="single" w:sz="4" w:space="0" w:color="C0C0C0"/>
            </w:tcBorders>
            <w:vAlign w:val="center"/>
            <w:hideMark/>
          </w:tcPr>
          <w:p w14:paraId="4C7729E6" w14:textId="77777777" w:rsidR="004474E2" w:rsidRPr="004474E2" w:rsidRDefault="004474E2" w:rsidP="004474E2">
            <w:pPr>
              <w:rPr>
                <w:rFonts w:ascii="Tahoma" w:hAnsi="Tahoma" w:cs="Tahoma"/>
                <w:sz w:val="13"/>
                <w:szCs w:val="13"/>
              </w:rPr>
            </w:pPr>
          </w:p>
        </w:tc>
        <w:tc>
          <w:tcPr>
            <w:tcW w:w="1616" w:type="dxa"/>
            <w:tcBorders>
              <w:top w:val="nil"/>
              <w:left w:val="nil"/>
              <w:bottom w:val="single" w:sz="4" w:space="0" w:color="C0C0C0"/>
              <w:right w:val="single" w:sz="4" w:space="0" w:color="C0C0C0"/>
            </w:tcBorders>
            <w:shd w:val="clear" w:color="000000" w:fill="FFFFCC"/>
            <w:vAlign w:val="center"/>
            <w:hideMark/>
          </w:tcPr>
          <w:p w14:paraId="128F38A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36,79</w:t>
            </w:r>
          </w:p>
        </w:tc>
        <w:tc>
          <w:tcPr>
            <w:tcW w:w="1636" w:type="dxa"/>
            <w:tcBorders>
              <w:top w:val="nil"/>
              <w:left w:val="nil"/>
              <w:bottom w:val="single" w:sz="4" w:space="0" w:color="C0C0C0"/>
              <w:right w:val="single" w:sz="4" w:space="0" w:color="C0C0C0"/>
            </w:tcBorders>
            <w:shd w:val="clear" w:color="000000" w:fill="FFFFCC"/>
            <w:vAlign w:val="center"/>
            <w:hideMark/>
          </w:tcPr>
          <w:p w14:paraId="1B7CCE7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35,75</w:t>
            </w:r>
          </w:p>
        </w:tc>
        <w:tc>
          <w:tcPr>
            <w:tcW w:w="1496" w:type="dxa"/>
            <w:tcBorders>
              <w:top w:val="nil"/>
              <w:left w:val="nil"/>
              <w:bottom w:val="single" w:sz="4" w:space="0" w:color="C0C0C0"/>
              <w:right w:val="single" w:sz="4" w:space="0" w:color="C0C0C0"/>
            </w:tcBorders>
            <w:shd w:val="clear" w:color="000000" w:fill="D7EAD3"/>
            <w:vAlign w:val="center"/>
            <w:hideMark/>
          </w:tcPr>
          <w:p w14:paraId="1E0A3BE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17,88</w:t>
            </w:r>
          </w:p>
        </w:tc>
        <w:tc>
          <w:tcPr>
            <w:tcW w:w="1316" w:type="dxa"/>
            <w:tcBorders>
              <w:top w:val="nil"/>
              <w:left w:val="nil"/>
              <w:bottom w:val="single" w:sz="4" w:space="0" w:color="C0C0C0"/>
              <w:right w:val="single" w:sz="4" w:space="0" w:color="C0C0C0"/>
            </w:tcBorders>
            <w:shd w:val="clear" w:color="000000" w:fill="D7EAD3"/>
            <w:vAlign w:val="center"/>
            <w:hideMark/>
          </w:tcPr>
          <w:p w14:paraId="09A899A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17,88</w:t>
            </w:r>
          </w:p>
        </w:tc>
        <w:tc>
          <w:tcPr>
            <w:tcW w:w="3196" w:type="dxa"/>
            <w:vMerge/>
            <w:tcBorders>
              <w:top w:val="nil"/>
              <w:left w:val="nil"/>
              <w:bottom w:val="nil"/>
              <w:right w:val="single" w:sz="4" w:space="0" w:color="C0C0C0"/>
            </w:tcBorders>
            <w:vAlign w:val="center"/>
            <w:hideMark/>
          </w:tcPr>
          <w:p w14:paraId="241B973A" w14:textId="77777777" w:rsidR="004474E2" w:rsidRPr="004474E2" w:rsidRDefault="004474E2" w:rsidP="004474E2">
            <w:pPr>
              <w:rPr>
                <w:rFonts w:ascii="Tahoma" w:hAnsi="Tahoma" w:cs="Tahoma"/>
                <w:sz w:val="13"/>
                <w:szCs w:val="13"/>
              </w:rPr>
            </w:pPr>
          </w:p>
        </w:tc>
      </w:tr>
      <w:tr w:rsidR="004474E2" w:rsidRPr="004474E2" w14:paraId="24EAD143" w14:textId="77777777" w:rsidTr="004474E2">
        <w:trPr>
          <w:trHeight w:val="300"/>
          <w:jc w:val="center"/>
        </w:trPr>
        <w:tc>
          <w:tcPr>
            <w:tcW w:w="549" w:type="dxa"/>
            <w:tcBorders>
              <w:top w:val="nil"/>
              <w:left w:val="nil"/>
              <w:bottom w:val="nil"/>
              <w:right w:val="nil"/>
            </w:tcBorders>
            <w:shd w:val="clear" w:color="000000" w:fill="FFFF00"/>
            <w:noWrap/>
            <w:vAlign w:val="center"/>
            <w:hideMark/>
          </w:tcPr>
          <w:p w14:paraId="02E8ECBF"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ОР</w:t>
            </w:r>
          </w:p>
        </w:tc>
        <w:tc>
          <w:tcPr>
            <w:tcW w:w="490" w:type="dxa"/>
            <w:tcBorders>
              <w:top w:val="nil"/>
              <w:left w:val="nil"/>
              <w:bottom w:val="nil"/>
              <w:right w:val="nil"/>
            </w:tcBorders>
            <w:shd w:val="clear" w:color="auto" w:fill="auto"/>
            <w:vAlign w:val="center"/>
            <w:hideMark/>
          </w:tcPr>
          <w:p w14:paraId="3CCF1262" w14:textId="77777777" w:rsidR="004474E2" w:rsidRPr="004474E2" w:rsidRDefault="004474E2" w:rsidP="004474E2">
            <w:pPr>
              <w:jc w:val="center"/>
              <w:rPr>
                <w:rFonts w:ascii="Wingdings 2" w:hAnsi="Wingdings 2" w:cs="Tahoma"/>
                <w:color w:val="5A5A5A"/>
                <w:sz w:val="13"/>
                <w:szCs w:val="13"/>
              </w:rPr>
            </w:pPr>
            <w:r w:rsidRPr="004474E2">
              <w:rPr>
                <w:rFonts w:ascii="Wingdings 2" w:hAnsi="Wingdings 2" w:cs="Tahoma"/>
                <w:color w:val="5A5A5A"/>
                <w:sz w:val="13"/>
                <w:szCs w:val="13"/>
              </w:rPr>
              <w:t>О</w:t>
            </w: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6F011FE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3.10.3.7</w:t>
            </w:r>
          </w:p>
        </w:tc>
        <w:tc>
          <w:tcPr>
            <w:tcW w:w="4219" w:type="dxa"/>
            <w:tcBorders>
              <w:top w:val="nil"/>
              <w:left w:val="nil"/>
              <w:bottom w:val="single" w:sz="4" w:space="0" w:color="C0C0C0"/>
              <w:right w:val="single" w:sz="4" w:space="0" w:color="C0C0C0"/>
            </w:tcBorders>
            <w:shd w:val="clear" w:color="000000" w:fill="E3FAFD"/>
            <w:vAlign w:val="center"/>
            <w:hideMark/>
          </w:tcPr>
          <w:p w14:paraId="1930E943" w14:textId="77777777" w:rsidR="004474E2" w:rsidRPr="004474E2" w:rsidRDefault="004474E2" w:rsidP="004474E2">
            <w:pPr>
              <w:ind w:firstLineChars="300" w:firstLine="390"/>
              <w:rPr>
                <w:rFonts w:ascii="Tahoma" w:hAnsi="Tahoma" w:cs="Tahoma"/>
                <w:sz w:val="13"/>
                <w:szCs w:val="13"/>
              </w:rPr>
            </w:pPr>
            <w:r w:rsidRPr="004474E2">
              <w:rPr>
                <w:rFonts w:ascii="Tahoma" w:hAnsi="Tahoma" w:cs="Tahoma"/>
                <w:sz w:val="13"/>
                <w:szCs w:val="13"/>
              </w:rPr>
              <w:t xml:space="preserve"> страхование мащин</w:t>
            </w:r>
          </w:p>
        </w:tc>
        <w:tc>
          <w:tcPr>
            <w:tcW w:w="1126" w:type="dxa"/>
            <w:tcBorders>
              <w:top w:val="nil"/>
              <w:left w:val="nil"/>
              <w:bottom w:val="single" w:sz="4" w:space="0" w:color="C0C0C0"/>
              <w:right w:val="single" w:sz="4" w:space="0" w:color="C0C0C0"/>
            </w:tcBorders>
            <w:shd w:val="clear" w:color="auto" w:fill="auto"/>
            <w:vAlign w:val="center"/>
            <w:hideMark/>
          </w:tcPr>
          <w:p w14:paraId="04715FD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641" w:type="dxa"/>
            <w:tcBorders>
              <w:top w:val="nil"/>
              <w:left w:val="nil"/>
              <w:bottom w:val="single" w:sz="4" w:space="0" w:color="C0C0C0"/>
              <w:right w:val="single" w:sz="4" w:space="0" w:color="C0C0C0"/>
            </w:tcBorders>
            <w:shd w:val="clear" w:color="000000" w:fill="FFFFCC"/>
            <w:vAlign w:val="center"/>
            <w:hideMark/>
          </w:tcPr>
          <w:p w14:paraId="0C75C2C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4,33</w:t>
            </w:r>
          </w:p>
        </w:tc>
        <w:tc>
          <w:tcPr>
            <w:tcW w:w="1495" w:type="dxa"/>
            <w:tcBorders>
              <w:top w:val="nil"/>
              <w:left w:val="nil"/>
              <w:bottom w:val="single" w:sz="4" w:space="0" w:color="C0C0C0"/>
              <w:right w:val="single" w:sz="4" w:space="0" w:color="C0C0C0"/>
            </w:tcBorders>
            <w:shd w:val="clear" w:color="000000" w:fill="FFFF00"/>
            <w:vAlign w:val="center"/>
            <w:hideMark/>
          </w:tcPr>
          <w:p w14:paraId="1CBDE45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5,20</w:t>
            </w:r>
          </w:p>
        </w:tc>
        <w:tc>
          <w:tcPr>
            <w:tcW w:w="1556" w:type="dxa"/>
            <w:tcBorders>
              <w:top w:val="nil"/>
              <w:left w:val="nil"/>
              <w:bottom w:val="single" w:sz="4" w:space="0" w:color="C0C0C0"/>
              <w:right w:val="single" w:sz="4" w:space="0" w:color="C0C0C0"/>
            </w:tcBorders>
            <w:shd w:val="clear" w:color="000000" w:fill="FFFFCC"/>
            <w:vAlign w:val="center"/>
            <w:hideMark/>
          </w:tcPr>
          <w:p w14:paraId="3BEDE99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4,83</w:t>
            </w:r>
          </w:p>
        </w:tc>
        <w:tc>
          <w:tcPr>
            <w:tcW w:w="1456" w:type="dxa"/>
            <w:tcBorders>
              <w:top w:val="nil"/>
              <w:left w:val="nil"/>
              <w:bottom w:val="single" w:sz="4" w:space="0" w:color="C0C0C0"/>
              <w:right w:val="single" w:sz="4" w:space="0" w:color="C0C0C0"/>
            </w:tcBorders>
            <w:shd w:val="clear" w:color="000000" w:fill="D7EAD3"/>
            <w:vAlign w:val="center"/>
            <w:hideMark/>
          </w:tcPr>
          <w:p w14:paraId="31266B9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2,41</w:t>
            </w:r>
          </w:p>
        </w:tc>
        <w:tc>
          <w:tcPr>
            <w:tcW w:w="1696" w:type="dxa"/>
            <w:tcBorders>
              <w:top w:val="nil"/>
              <w:left w:val="nil"/>
              <w:bottom w:val="single" w:sz="4" w:space="0" w:color="C0C0C0"/>
              <w:right w:val="single" w:sz="4" w:space="0" w:color="C0C0C0"/>
            </w:tcBorders>
            <w:shd w:val="clear" w:color="000000" w:fill="D7EAD3"/>
            <w:vAlign w:val="center"/>
            <w:hideMark/>
          </w:tcPr>
          <w:p w14:paraId="29F9783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2,41</w:t>
            </w:r>
          </w:p>
        </w:tc>
        <w:tc>
          <w:tcPr>
            <w:tcW w:w="2476" w:type="dxa"/>
            <w:vMerge/>
            <w:tcBorders>
              <w:top w:val="nil"/>
              <w:left w:val="nil"/>
              <w:bottom w:val="nil"/>
              <w:right w:val="single" w:sz="4" w:space="0" w:color="C0C0C0"/>
            </w:tcBorders>
            <w:vAlign w:val="center"/>
            <w:hideMark/>
          </w:tcPr>
          <w:p w14:paraId="6286787A" w14:textId="77777777" w:rsidR="004474E2" w:rsidRPr="004474E2" w:rsidRDefault="004474E2" w:rsidP="004474E2">
            <w:pPr>
              <w:rPr>
                <w:rFonts w:ascii="Tahoma" w:hAnsi="Tahoma" w:cs="Tahoma"/>
                <w:sz w:val="13"/>
                <w:szCs w:val="13"/>
              </w:rPr>
            </w:pPr>
          </w:p>
        </w:tc>
        <w:tc>
          <w:tcPr>
            <w:tcW w:w="1616" w:type="dxa"/>
            <w:tcBorders>
              <w:top w:val="nil"/>
              <w:left w:val="nil"/>
              <w:bottom w:val="single" w:sz="4" w:space="0" w:color="C0C0C0"/>
              <w:right w:val="single" w:sz="4" w:space="0" w:color="C0C0C0"/>
            </w:tcBorders>
            <w:shd w:val="clear" w:color="000000" w:fill="FFFFCC"/>
            <w:vAlign w:val="center"/>
            <w:hideMark/>
          </w:tcPr>
          <w:p w14:paraId="5BC8C2A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5,96</w:t>
            </w:r>
          </w:p>
        </w:tc>
        <w:tc>
          <w:tcPr>
            <w:tcW w:w="1636" w:type="dxa"/>
            <w:tcBorders>
              <w:top w:val="nil"/>
              <w:left w:val="nil"/>
              <w:bottom w:val="single" w:sz="4" w:space="0" w:color="C0C0C0"/>
              <w:right w:val="single" w:sz="4" w:space="0" w:color="C0C0C0"/>
            </w:tcBorders>
            <w:shd w:val="clear" w:color="000000" w:fill="FFFFCC"/>
            <w:vAlign w:val="center"/>
            <w:hideMark/>
          </w:tcPr>
          <w:p w14:paraId="3FDF59F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5,79</w:t>
            </w:r>
          </w:p>
        </w:tc>
        <w:tc>
          <w:tcPr>
            <w:tcW w:w="1496" w:type="dxa"/>
            <w:tcBorders>
              <w:top w:val="nil"/>
              <w:left w:val="nil"/>
              <w:bottom w:val="single" w:sz="4" w:space="0" w:color="C0C0C0"/>
              <w:right w:val="single" w:sz="4" w:space="0" w:color="C0C0C0"/>
            </w:tcBorders>
            <w:shd w:val="clear" w:color="000000" w:fill="D7EAD3"/>
            <w:vAlign w:val="center"/>
            <w:hideMark/>
          </w:tcPr>
          <w:p w14:paraId="768AB9B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2,90</w:t>
            </w:r>
          </w:p>
        </w:tc>
        <w:tc>
          <w:tcPr>
            <w:tcW w:w="1316" w:type="dxa"/>
            <w:tcBorders>
              <w:top w:val="nil"/>
              <w:left w:val="nil"/>
              <w:bottom w:val="single" w:sz="4" w:space="0" w:color="C0C0C0"/>
              <w:right w:val="single" w:sz="4" w:space="0" w:color="C0C0C0"/>
            </w:tcBorders>
            <w:shd w:val="clear" w:color="000000" w:fill="D7EAD3"/>
            <w:vAlign w:val="center"/>
            <w:hideMark/>
          </w:tcPr>
          <w:p w14:paraId="43034D5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2,90</w:t>
            </w:r>
          </w:p>
        </w:tc>
        <w:tc>
          <w:tcPr>
            <w:tcW w:w="3196" w:type="dxa"/>
            <w:vMerge/>
            <w:tcBorders>
              <w:top w:val="nil"/>
              <w:left w:val="nil"/>
              <w:bottom w:val="nil"/>
              <w:right w:val="single" w:sz="4" w:space="0" w:color="C0C0C0"/>
            </w:tcBorders>
            <w:vAlign w:val="center"/>
            <w:hideMark/>
          </w:tcPr>
          <w:p w14:paraId="70B9D9F0" w14:textId="77777777" w:rsidR="004474E2" w:rsidRPr="004474E2" w:rsidRDefault="004474E2" w:rsidP="004474E2">
            <w:pPr>
              <w:rPr>
                <w:rFonts w:ascii="Tahoma" w:hAnsi="Tahoma" w:cs="Tahoma"/>
                <w:sz w:val="13"/>
                <w:szCs w:val="13"/>
              </w:rPr>
            </w:pPr>
          </w:p>
        </w:tc>
      </w:tr>
      <w:tr w:rsidR="004474E2" w:rsidRPr="004474E2" w14:paraId="3FE0F37D" w14:textId="77777777" w:rsidTr="004474E2">
        <w:trPr>
          <w:trHeight w:val="300"/>
          <w:jc w:val="center"/>
        </w:trPr>
        <w:tc>
          <w:tcPr>
            <w:tcW w:w="549" w:type="dxa"/>
            <w:tcBorders>
              <w:top w:val="nil"/>
              <w:left w:val="nil"/>
              <w:bottom w:val="nil"/>
              <w:right w:val="nil"/>
            </w:tcBorders>
            <w:shd w:val="clear" w:color="000000" w:fill="FFFF00"/>
            <w:noWrap/>
            <w:vAlign w:val="center"/>
            <w:hideMark/>
          </w:tcPr>
          <w:p w14:paraId="5F6AC198"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ОР</w:t>
            </w:r>
          </w:p>
        </w:tc>
        <w:tc>
          <w:tcPr>
            <w:tcW w:w="490" w:type="dxa"/>
            <w:tcBorders>
              <w:top w:val="nil"/>
              <w:left w:val="nil"/>
              <w:bottom w:val="nil"/>
              <w:right w:val="nil"/>
            </w:tcBorders>
            <w:shd w:val="clear" w:color="auto" w:fill="auto"/>
            <w:vAlign w:val="center"/>
            <w:hideMark/>
          </w:tcPr>
          <w:p w14:paraId="1D91BE49" w14:textId="77777777" w:rsidR="004474E2" w:rsidRPr="004474E2" w:rsidRDefault="004474E2" w:rsidP="004474E2">
            <w:pPr>
              <w:jc w:val="center"/>
              <w:rPr>
                <w:rFonts w:ascii="Wingdings 2" w:hAnsi="Wingdings 2" w:cs="Tahoma"/>
                <w:color w:val="5A5A5A"/>
                <w:sz w:val="13"/>
                <w:szCs w:val="13"/>
              </w:rPr>
            </w:pPr>
            <w:r w:rsidRPr="004474E2">
              <w:rPr>
                <w:rFonts w:ascii="Wingdings 2" w:hAnsi="Wingdings 2" w:cs="Tahoma"/>
                <w:color w:val="5A5A5A"/>
                <w:sz w:val="13"/>
                <w:szCs w:val="13"/>
              </w:rPr>
              <w:t>О</w:t>
            </w: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7B3DB6B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3.10.3.8</w:t>
            </w:r>
          </w:p>
        </w:tc>
        <w:tc>
          <w:tcPr>
            <w:tcW w:w="4219" w:type="dxa"/>
            <w:tcBorders>
              <w:top w:val="nil"/>
              <w:left w:val="nil"/>
              <w:bottom w:val="single" w:sz="4" w:space="0" w:color="C0C0C0"/>
              <w:right w:val="single" w:sz="4" w:space="0" w:color="C0C0C0"/>
            </w:tcBorders>
            <w:shd w:val="clear" w:color="000000" w:fill="E3FAFD"/>
            <w:vAlign w:val="center"/>
            <w:hideMark/>
          </w:tcPr>
          <w:p w14:paraId="09981754" w14:textId="77777777" w:rsidR="004474E2" w:rsidRPr="004474E2" w:rsidRDefault="004474E2" w:rsidP="004474E2">
            <w:pPr>
              <w:ind w:firstLineChars="300" w:firstLine="390"/>
              <w:rPr>
                <w:rFonts w:ascii="Tahoma" w:hAnsi="Tahoma" w:cs="Tahoma"/>
                <w:sz w:val="13"/>
                <w:szCs w:val="13"/>
              </w:rPr>
            </w:pPr>
            <w:r w:rsidRPr="004474E2">
              <w:rPr>
                <w:rFonts w:ascii="Tahoma" w:hAnsi="Tahoma" w:cs="Tahoma"/>
                <w:sz w:val="13"/>
                <w:szCs w:val="13"/>
              </w:rPr>
              <w:t>акредитация лаборатории</w:t>
            </w:r>
          </w:p>
        </w:tc>
        <w:tc>
          <w:tcPr>
            <w:tcW w:w="1126" w:type="dxa"/>
            <w:tcBorders>
              <w:top w:val="nil"/>
              <w:left w:val="nil"/>
              <w:bottom w:val="single" w:sz="4" w:space="0" w:color="C0C0C0"/>
              <w:right w:val="single" w:sz="4" w:space="0" w:color="C0C0C0"/>
            </w:tcBorders>
            <w:shd w:val="clear" w:color="auto" w:fill="auto"/>
            <w:vAlign w:val="center"/>
            <w:hideMark/>
          </w:tcPr>
          <w:p w14:paraId="2AC39A8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641" w:type="dxa"/>
            <w:tcBorders>
              <w:top w:val="nil"/>
              <w:left w:val="nil"/>
              <w:bottom w:val="single" w:sz="4" w:space="0" w:color="C0C0C0"/>
              <w:right w:val="single" w:sz="4" w:space="0" w:color="C0C0C0"/>
            </w:tcBorders>
            <w:shd w:val="clear" w:color="000000" w:fill="FFFFCC"/>
            <w:vAlign w:val="center"/>
            <w:hideMark/>
          </w:tcPr>
          <w:p w14:paraId="2D0B080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26,87</w:t>
            </w:r>
          </w:p>
        </w:tc>
        <w:tc>
          <w:tcPr>
            <w:tcW w:w="1495" w:type="dxa"/>
            <w:tcBorders>
              <w:top w:val="nil"/>
              <w:left w:val="nil"/>
              <w:bottom w:val="single" w:sz="4" w:space="0" w:color="C0C0C0"/>
              <w:right w:val="single" w:sz="4" w:space="0" w:color="C0C0C0"/>
            </w:tcBorders>
            <w:shd w:val="clear" w:color="000000" w:fill="FFFF00"/>
            <w:vAlign w:val="center"/>
            <w:hideMark/>
          </w:tcPr>
          <w:p w14:paraId="1B40B59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32,24</w:t>
            </w:r>
          </w:p>
        </w:tc>
        <w:tc>
          <w:tcPr>
            <w:tcW w:w="1556" w:type="dxa"/>
            <w:tcBorders>
              <w:top w:val="nil"/>
              <w:left w:val="nil"/>
              <w:bottom w:val="single" w:sz="4" w:space="0" w:color="C0C0C0"/>
              <w:right w:val="single" w:sz="4" w:space="0" w:color="C0C0C0"/>
            </w:tcBorders>
            <w:shd w:val="clear" w:color="000000" w:fill="FFFFCC"/>
            <w:vAlign w:val="center"/>
            <w:hideMark/>
          </w:tcPr>
          <w:p w14:paraId="1C84082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29,96</w:t>
            </w:r>
          </w:p>
        </w:tc>
        <w:tc>
          <w:tcPr>
            <w:tcW w:w="1456" w:type="dxa"/>
            <w:tcBorders>
              <w:top w:val="nil"/>
              <w:left w:val="nil"/>
              <w:bottom w:val="single" w:sz="4" w:space="0" w:color="C0C0C0"/>
              <w:right w:val="single" w:sz="4" w:space="0" w:color="C0C0C0"/>
            </w:tcBorders>
            <w:shd w:val="clear" w:color="000000" w:fill="D7EAD3"/>
            <w:vAlign w:val="center"/>
            <w:hideMark/>
          </w:tcPr>
          <w:p w14:paraId="103A6C6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14,98</w:t>
            </w:r>
          </w:p>
        </w:tc>
        <w:tc>
          <w:tcPr>
            <w:tcW w:w="1696" w:type="dxa"/>
            <w:tcBorders>
              <w:top w:val="nil"/>
              <w:left w:val="nil"/>
              <w:bottom w:val="single" w:sz="4" w:space="0" w:color="C0C0C0"/>
              <w:right w:val="single" w:sz="4" w:space="0" w:color="C0C0C0"/>
            </w:tcBorders>
            <w:shd w:val="clear" w:color="000000" w:fill="D7EAD3"/>
            <w:vAlign w:val="center"/>
            <w:hideMark/>
          </w:tcPr>
          <w:p w14:paraId="2C5DA54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14,98</w:t>
            </w:r>
          </w:p>
        </w:tc>
        <w:tc>
          <w:tcPr>
            <w:tcW w:w="2476" w:type="dxa"/>
            <w:vMerge/>
            <w:tcBorders>
              <w:top w:val="nil"/>
              <w:left w:val="nil"/>
              <w:bottom w:val="nil"/>
              <w:right w:val="single" w:sz="4" w:space="0" w:color="C0C0C0"/>
            </w:tcBorders>
            <w:vAlign w:val="center"/>
            <w:hideMark/>
          </w:tcPr>
          <w:p w14:paraId="1F996F6E" w14:textId="77777777" w:rsidR="004474E2" w:rsidRPr="004474E2" w:rsidRDefault="004474E2" w:rsidP="004474E2">
            <w:pPr>
              <w:rPr>
                <w:rFonts w:ascii="Tahoma" w:hAnsi="Tahoma" w:cs="Tahoma"/>
                <w:sz w:val="13"/>
                <w:szCs w:val="13"/>
              </w:rPr>
            </w:pPr>
          </w:p>
        </w:tc>
        <w:tc>
          <w:tcPr>
            <w:tcW w:w="1616" w:type="dxa"/>
            <w:tcBorders>
              <w:top w:val="nil"/>
              <w:left w:val="nil"/>
              <w:bottom w:val="single" w:sz="4" w:space="0" w:color="C0C0C0"/>
              <w:right w:val="single" w:sz="4" w:space="0" w:color="C0C0C0"/>
            </w:tcBorders>
            <w:shd w:val="clear" w:color="000000" w:fill="FFFFCC"/>
            <w:vAlign w:val="center"/>
            <w:hideMark/>
          </w:tcPr>
          <w:p w14:paraId="5C54870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37,00</w:t>
            </w:r>
          </w:p>
        </w:tc>
        <w:tc>
          <w:tcPr>
            <w:tcW w:w="1636" w:type="dxa"/>
            <w:tcBorders>
              <w:top w:val="nil"/>
              <w:left w:val="nil"/>
              <w:bottom w:val="single" w:sz="4" w:space="0" w:color="C0C0C0"/>
              <w:right w:val="single" w:sz="4" w:space="0" w:color="C0C0C0"/>
            </w:tcBorders>
            <w:shd w:val="clear" w:color="000000" w:fill="FFFFCC"/>
            <w:vAlign w:val="center"/>
            <w:hideMark/>
          </w:tcPr>
          <w:p w14:paraId="31CC2C7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35,96</w:t>
            </w:r>
          </w:p>
        </w:tc>
        <w:tc>
          <w:tcPr>
            <w:tcW w:w="1496" w:type="dxa"/>
            <w:tcBorders>
              <w:top w:val="nil"/>
              <w:left w:val="nil"/>
              <w:bottom w:val="single" w:sz="4" w:space="0" w:color="C0C0C0"/>
              <w:right w:val="single" w:sz="4" w:space="0" w:color="C0C0C0"/>
            </w:tcBorders>
            <w:shd w:val="clear" w:color="000000" w:fill="D7EAD3"/>
            <w:vAlign w:val="center"/>
            <w:hideMark/>
          </w:tcPr>
          <w:p w14:paraId="00D2E22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17,98</w:t>
            </w:r>
          </w:p>
        </w:tc>
        <w:tc>
          <w:tcPr>
            <w:tcW w:w="1316" w:type="dxa"/>
            <w:tcBorders>
              <w:top w:val="nil"/>
              <w:left w:val="nil"/>
              <w:bottom w:val="single" w:sz="4" w:space="0" w:color="C0C0C0"/>
              <w:right w:val="single" w:sz="4" w:space="0" w:color="C0C0C0"/>
            </w:tcBorders>
            <w:shd w:val="clear" w:color="000000" w:fill="D7EAD3"/>
            <w:vAlign w:val="center"/>
            <w:hideMark/>
          </w:tcPr>
          <w:p w14:paraId="353A642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17,98</w:t>
            </w:r>
          </w:p>
        </w:tc>
        <w:tc>
          <w:tcPr>
            <w:tcW w:w="3196" w:type="dxa"/>
            <w:vMerge/>
            <w:tcBorders>
              <w:top w:val="nil"/>
              <w:left w:val="nil"/>
              <w:bottom w:val="nil"/>
              <w:right w:val="single" w:sz="4" w:space="0" w:color="C0C0C0"/>
            </w:tcBorders>
            <w:vAlign w:val="center"/>
            <w:hideMark/>
          </w:tcPr>
          <w:p w14:paraId="1C212DA6" w14:textId="77777777" w:rsidR="004474E2" w:rsidRPr="004474E2" w:rsidRDefault="004474E2" w:rsidP="004474E2">
            <w:pPr>
              <w:rPr>
                <w:rFonts w:ascii="Tahoma" w:hAnsi="Tahoma" w:cs="Tahoma"/>
                <w:sz w:val="13"/>
                <w:szCs w:val="13"/>
              </w:rPr>
            </w:pPr>
          </w:p>
        </w:tc>
      </w:tr>
      <w:tr w:rsidR="004474E2" w:rsidRPr="004474E2" w14:paraId="29D4D3DD" w14:textId="77777777" w:rsidTr="004474E2">
        <w:trPr>
          <w:trHeight w:val="300"/>
          <w:jc w:val="center"/>
        </w:trPr>
        <w:tc>
          <w:tcPr>
            <w:tcW w:w="549" w:type="dxa"/>
            <w:tcBorders>
              <w:top w:val="nil"/>
              <w:left w:val="nil"/>
              <w:bottom w:val="nil"/>
              <w:right w:val="nil"/>
            </w:tcBorders>
            <w:shd w:val="clear" w:color="000000" w:fill="FFFF00"/>
            <w:noWrap/>
            <w:vAlign w:val="center"/>
            <w:hideMark/>
          </w:tcPr>
          <w:p w14:paraId="33E9CAC1"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ОР</w:t>
            </w:r>
          </w:p>
        </w:tc>
        <w:tc>
          <w:tcPr>
            <w:tcW w:w="490" w:type="dxa"/>
            <w:tcBorders>
              <w:top w:val="nil"/>
              <w:left w:val="nil"/>
              <w:bottom w:val="nil"/>
              <w:right w:val="nil"/>
            </w:tcBorders>
            <w:shd w:val="clear" w:color="auto" w:fill="auto"/>
            <w:vAlign w:val="center"/>
            <w:hideMark/>
          </w:tcPr>
          <w:p w14:paraId="2B142315" w14:textId="77777777" w:rsidR="004474E2" w:rsidRPr="004474E2" w:rsidRDefault="004474E2" w:rsidP="004474E2">
            <w:pPr>
              <w:jc w:val="center"/>
              <w:rPr>
                <w:rFonts w:ascii="Wingdings 2" w:hAnsi="Wingdings 2" w:cs="Tahoma"/>
                <w:color w:val="5A5A5A"/>
                <w:sz w:val="13"/>
                <w:szCs w:val="13"/>
              </w:rPr>
            </w:pPr>
            <w:r w:rsidRPr="004474E2">
              <w:rPr>
                <w:rFonts w:ascii="Wingdings 2" w:hAnsi="Wingdings 2" w:cs="Tahoma"/>
                <w:color w:val="5A5A5A"/>
                <w:sz w:val="13"/>
                <w:szCs w:val="13"/>
              </w:rPr>
              <w:t>О</w:t>
            </w: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3E92B5B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3.10.3.9</w:t>
            </w:r>
          </w:p>
        </w:tc>
        <w:tc>
          <w:tcPr>
            <w:tcW w:w="4219" w:type="dxa"/>
            <w:tcBorders>
              <w:top w:val="nil"/>
              <w:left w:val="nil"/>
              <w:bottom w:val="single" w:sz="4" w:space="0" w:color="C0C0C0"/>
              <w:right w:val="single" w:sz="4" w:space="0" w:color="C0C0C0"/>
            </w:tcBorders>
            <w:shd w:val="clear" w:color="000000" w:fill="E3FAFD"/>
            <w:vAlign w:val="center"/>
            <w:hideMark/>
          </w:tcPr>
          <w:p w14:paraId="1D522C90" w14:textId="77777777" w:rsidR="004474E2" w:rsidRPr="004474E2" w:rsidRDefault="004474E2" w:rsidP="004474E2">
            <w:pPr>
              <w:ind w:firstLineChars="300" w:firstLine="390"/>
              <w:rPr>
                <w:rFonts w:ascii="Tahoma" w:hAnsi="Tahoma" w:cs="Tahoma"/>
                <w:sz w:val="13"/>
                <w:szCs w:val="13"/>
              </w:rPr>
            </w:pPr>
            <w:r w:rsidRPr="004474E2">
              <w:rPr>
                <w:rFonts w:ascii="Tahoma" w:hAnsi="Tahoma" w:cs="Tahoma"/>
                <w:sz w:val="13"/>
                <w:szCs w:val="13"/>
              </w:rPr>
              <w:t>лабораторные испытания</w:t>
            </w:r>
          </w:p>
        </w:tc>
        <w:tc>
          <w:tcPr>
            <w:tcW w:w="1126" w:type="dxa"/>
            <w:tcBorders>
              <w:top w:val="nil"/>
              <w:left w:val="nil"/>
              <w:bottom w:val="single" w:sz="4" w:space="0" w:color="C0C0C0"/>
              <w:right w:val="single" w:sz="4" w:space="0" w:color="C0C0C0"/>
            </w:tcBorders>
            <w:shd w:val="clear" w:color="auto" w:fill="auto"/>
            <w:vAlign w:val="center"/>
            <w:hideMark/>
          </w:tcPr>
          <w:p w14:paraId="7484462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641" w:type="dxa"/>
            <w:tcBorders>
              <w:top w:val="nil"/>
              <w:left w:val="nil"/>
              <w:bottom w:val="single" w:sz="4" w:space="0" w:color="C0C0C0"/>
              <w:right w:val="single" w:sz="4" w:space="0" w:color="C0C0C0"/>
            </w:tcBorders>
            <w:shd w:val="clear" w:color="000000" w:fill="FFFFCC"/>
            <w:vAlign w:val="center"/>
            <w:hideMark/>
          </w:tcPr>
          <w:p w14:paraId="118569E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27,00</w:t>
            </w:r>
          </w:p>
        </w:tc>
        <w:tc>
          <w:tcPr>
            <w:tcW w:w="1495" w:type="dxa"/>
            <w:tcBorders>
              <w:top w:val="nil"/>
              <w:left w:val="nil"/>
              <w:bottom w:val="single" w:sz="4" w:space="0" w:color="C0C0C0"/>
              <w:right w:val="single" w:sz="4" w:space="0" w:color="C0C0C0"/>
            </w:tcBorders>
            <w:shd w:val="clear" w:color="000000" w:fill="FFFF00"/>
            <w:vAlign w:val="center"/>
            <w:hideMark/>
          </w:tcPr>
          <w:p w14:paraId="463D252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32,40</w:t>
            </w:r>
          </w:p>
        </w:tc>
        <w:tc>
          <w:tcPr>
            <w:tcW w:w="1556" w:type="dxa"/>
            <w:tcBorders>
              <w:top w:val="nil"/>
              <w:left w:val="nil"/>
              <w:bottom w:val="single" w:sz="4" w:space="0" w:color="C0C0C0"/>
              <w:right w:val="single" w:sz="4" w:space="0" w:color="C0C0C0"/>
            </w:tcBorders>
            <w:shd w:val="clear" w:color="000000" w:fill="FFFFCC"/>
            <w:vAlign w:val="center"/>
            <w:hideMark/>
          </w:tcPr>
          <w:p w14:paraId="32C624C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30,11</w:t>
            </w:r>
          </w:p>
        </w:tc>
        <w:tc>
          <w:tcPr>
            <w:tcW w:w="1456" w:type="dxa"/>
            <w:tcBorders>
              <w:top w:val="nil"/>
              <w:left w:val="nil"/>
              <w:bottom w:val="single" w:sz="4" w:space="0" w:color="C0C0C0"/>
              <w:right w:val="single" w:sz="4" w:space="0" w:color="C0C0C0"/>
            </w:tcBorders>
            <w:shd w:val="clear" w:color="000000" w:fill="D7EAD3"/>
            <w:vAlign w:val="center"/>
            <w:hideMark/>
          </w:tcPr>
          <w:p w14:paraId="767DAC3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15,05</w:t>
            </w:r>
          </w:p>
        </w:tc>
        <w:tc>
          <w:tcPr>
            <w:tcW w:w="1696" w:type="dxa"/>
            <w:tcBorders>
              <w:top w:val="nil"/>
              <w:left w:val="nil"/>
              <w:bottom w:val="single" w:sz="4" w:space="0" w:color="C0C0C0"/>
              <w:right w:val="single" w:sz="4" w:space="0" w:color="C0C0C0"/>
            </w:tcBorders>
            <w:shd w:val="clear" w:color="000000" w:fill="D7EAD3"/>
            <w:vAlign w:val="center"/>
            <w:hideMark/>
          </w:tcPr>
          <w:p w14:paraId="4E440C6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15,05</w:t>
            </w:r>
          </w:p>
        </w:tc>
        <w:tc>
          <w:tcPr>
            <w:tcW w:w="2476" w:type="dxa"/>
            <w:vMerge/>
            <w:tcBorders>
              <w:top w:val="nil"/>
              <w:left w:val="nil"/>
              <w:bottom w:val="nil"/>
              <w:right w:val="single" w:sz="4" w:space="0" w:color="C0C0C0"/>
            </w:tcBorders>
            <w:vAlign w:val="center"/>
            <w:hideMark/>
          </w:tcPr>
          <w:p w14:paraId="239D7AA8" w14:textId="77777777" w:rsidR="004474E2" w:rsidRPr="004474E2" w:rsidRDefault="004474E2" w:rsidP="004474E2">
            <w:pPr>
              <w:rPr>
                <w:rFonts w:ascii="Tahoma" w:hAnsi="Tahoma" w:cs="Tahoma"/>
                <w:sz w:val="13"/>
                <w:szCs w:val="13"/>
              </w:rPr>
            </w:pPr>
          </w:p>
        </w:tc>
        <w:tc>
          <w:tcPr>
            <w:tcW w:w="1616" w:type="dxa"/>
            <w:tcBorders>
              <w:top w:val="nil"/>
              <w:left w:val="nil"/>
              <w:bottom w:val="single" w:sz="4" w:space="0" w:color="C0C0C0"/>
              <w:right w:val="single" w:sz="4" w:space="0" w:color="C0C0C0"/>
            </w:tcBorders>
            <w:shd w:val="clear" w:color="000000" w:fill="FFFFCC"/>
            <w:vAlign w:val="center"/>
            <w:hideMark/>
          </w:tcPr>
          <w:p w14:paraId="6B77365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37,18</w:t>
            </w:r>
          </w:p>
        </w:tc>
        <w:tc>
          <w:tcPr>
            <w:tcW w:w="1636" w:type="dxa"/>
            <w:tcBorders>
              <w:top w:val="nil"/>
              <w:left w:val="nil"/>
              <w:bottom w:val="single" w:sz="4" w:space="0" w:color="C0C0C0"/>
              <w:right w:val="single" w:sz="4" w:space="0" w:color="C0C0C0"/>
            </w:tcBorders>
            <w:shd w:val="clear" w:color="000000" w:fill="FFFFCC"/>
            <w:vAlign w:val="center"/>
            <w:hideMark/>
          </w:tcPr>
          <w:p w14:paraId="576C104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36,13</w:t>
            </w:r>
          </w:p>
        </w:tc>
        <w:tc>
          <w:tcPr>
            <w:tcW w:w="1496" w:type="dxa"/>
            <w:tcBorders>
              <w:top w:val="nil"/>
              <w:left w:val="nil"/>
              <w:bottom w:val="single" w:sz="4" w:space="0" w:color="C0C0C0"/>
              <w:right w:val="single" w:sz="4" w:space="0" w:color="C0C0C0"/>
            </w:tcBorders>
            <w:shd w:val="clear" w:color="000000" w:fill="D7EAD3"/>
            <w:vAlign w:val="center"/>
            <w:hideMark/>
          </w:tcPr>
          <w:p w14:paraId="67BA477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18,06</w:t>
            </w:r>
          </w:p>
        </w:tc>
        <w:tc>
          <w:tcPr>
            <w:tcW w:w="1316" w:type="dxa"/>
            <w:tcBorders>
              <w:top w:val="nil"/>
              <w:left w:val="nil"/>
              <w:bottom w:val="single" w:sz="4" w:space="0" w:color="C0C0C0"/>
              <w:right w:val="single" w:sz="4" w:space="0" w:color="C0C0C0"/>
            </w:tcBorders>
            <w:shd w:val="clear" w:color="000000" w:fill="D7EAD3"/>
            <w:vAlign w:val="center"/>
            <w:hideMark/>
          </w:tcPr>
          <w:p w14:paraId="7053A25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18,06</w:t>
            </w:r>
          </w:p>
        </w:tc>
        <w:tc>
          <w:tcPr>
            <w:tcW w:w="3196" w:type="dxa"/>
            <w:vMerge/>
            <w:tcBorders>
              <w:top w:val="nil"/>
              <w:left w:val="nil"/>
              <w:bottom w:val="nil"/>
              <w:right w:val="single" w:sz="4" w:space="0" w:color="C0C0C0"/>
            </w:tcBorders>
            <w:vAlign w:val="center"/>
            <w:hideMark/>
          </w:tcPr>
          <w:p w14:paraId="53882A8A" w14:textId="77777777" w:rsidR="004474E2" w:rsidRPr="004474E2" w:rsidRDefault="004474E2" w:rsidP="004474E2">
            <w:pPr>
              <w:rPr>
                <w:rFonts w:ascii="Tahoma" w:hAnsi="Tahoma" w:cs="Tahoma"/>
                <w:sz w:val="13"/>
                <w:szCs w:val="13"/>
              </w:rPr>
            </w:pPr>
          </w:p>
        </w:tc>
      </w:tr>
      <w:tr w:rsidR="004474E2" w:rsidRPr="004474E2" w14:paraId="272D2F41" w14:textId="77777777" w:rsidTr="004474E2">
        <w:trPr>
          <w:trHeight w:val="300"/>
          <w:jc w:val="center"/>
        </w:trPr>
        <w:tc>
          <w:tcPr>
            <w:tcW w:w="549" w:type="dxa"/>
            <w:tcBorders>
              <w:top w:val="nil"/>
              <w:left w:val="nil"/>
              <w:bottom w:val="nil"/>
              <w:right w:val="nil"/>
            </w:tcBorders>
            <w:shd w:val="clear" w:color="000000" w:fill="FFFF00"/>
            <w:noWrap/>
            <w:vAlign w:val="center"/>
            <w:hideMark/>
          </w:tcPr>
          <w:p w14:paraId="64D0960E"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ОР</w:t>
            </w:r>
          </w:p>
        </w:tc>
        <w:tc>
          <w:tcPr>
            <w:tcW w:w="490" w:type="dxa"/>
            <w:tcBorders>
              <w:top w:val="nil"/>
              <w:left w:val="nil"/>
              <w:bottom w:val="nil"/>
              <w:right w:val="nil"/>
            </w:tcBorders>
            <w:shd w:val="clear" w:color="auto" w:fill="auto"/>
            <w:vAlign w:val="center"/>
            <w:hideMark/>
          </w:tcPr>
          <w:p w14:paraId="31198FF2" w14:textId="77777777" w:rsidR="004474E2" w:rsidRPr="004474E2" w:rsidRDefault="004474E2" w:rsidP="004474E2">
            <w:pPr>
              <w:jc w:val="center"/>
              <w:rPr>
                <w:rFonts w:ascii="Wingdings 2" w:hAnsi="Wingdings 2" w:cs="Tahoma"/>
                <w:color w:val="5A5A5A"/>
                <w:sz w:val="13"/>
                <w:szCs w:val="13"/>
              </w:rPr>
            </w:pPr>
            <w:r w:rsidRPr="004474E2">
              <w:rPr>
                <w:rFonts w:ascii="Wingdings 2" w:hAnsi="Wingdings 2" w:cs="Tahoma"/>
                <w:color w:val="5A5A5A"/>
                <w:sz w:val="13"/>
                <w:szCs w:val="13"/>
              </w:rPr>
              <w:t>О</w:t>
            </w: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3CB4103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3.10.3.10</w:t>
            </w:r>
          </w:p>
        </w:tc>
        <w:tc>
          <w:tcPr>
            <w:tcW w:w="4219" w:type="dxa"/>
            <w:tcBorders>
              <w:top w:val="nil"/>
              <w:left w:val="nil"/>
              <w:bottom w:val="single" w:sz="4" w:space="0" w:color="C0C0C0"/>
              <w:right w:val="single" w:sz="4" w:space="0" w:color="C0C0C0"/>
            </w:tcBorders>
            <w:shd w:val="clear" w:color="000000" w:fill="E3FAFD"/>
            <w:vAlign w:val="center"/>
            <w:hideMark/>
          </w:tcPr>
          <w:p w14:paraId="62DF6EB0" w14:textId="77777777" w:rsidR="004474E2" w:rsidRPr="004474E2" w:rsidRDefault="004474E2" w:rsidP="004474E2">
            <w:pPr>
              <w:ind w:firstLineChars="300" w:firstLine="390"/>
              <w:rPr>
                <w:rFonts w:ascii="Tahoma" w:hAnsi="Tahoma" w:cs="Tahoma"/>
                <w:sz w:val="13"/>
                <w:szCs w:val="13"/>
              </w:rPr>
            </w:pPr>
            <w:r w:rsidRPr="004474E2">
              <w:rPr>
                <w:rFonts w:ascii="Tahoma" w:hAnsi="Tahoma" w:cs="Tahoma"/>
                <w:sz w:val="13"/>
                <w:szCs w:val="13"/>
              </w:rPr>
              <w:t>штаммы</w:t>
            </w:r>
          </w:p>
        </w:tc>
        <w:tc>
          <w:tcPr>
            <w:tcW w:w="1126" w:type="dxa"/>
            <w:tcBorders>
              <w:top w:val="nil"/>
              <w:left w:val="nil"/>
              <w:bottom w:val="single" w:sz="4" w:space="0" w:color="C0C0C0"/>
              <w:right w:val="single" w:sz="4" w:space="0" w:color="C0C0C0"/>
            </w:tcBorders>
            <w:shd w:val="clear" w:color="auto" w:fill="auto"/>
            <w:vAlign w:val="center"/>
            <w:hideMark/>
          </w:tcPr>
          <w:p w14:paraId="30A64C2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641" w:type="dxa"/>
            <w:tcBorders>
              <w:top w:val="nil"/>
              <w:left w:val="nil"/>
              <w:bottom w:val="single" w:sz="4" w:space="0" w:color="C0C0C0"/>
              <w:right w:val="single" w:sz="4" w:space="0" w:color="C0C0C0"/>
            </w:tcBorders>
            <w:shd w:val="clear" w:color="000000" w:fill="FFFFCC"/>
            <w:vAlign w:val="center"/>
            <w:hideMark/>
          </w:tcPr>
          <w:p w14:paraId="76C525F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11,15</w:t>
            </w:r>
          </w:p>
        </w:tc>
        <w:tc>
          <w:tcPr>
            <w:tcW w:w="1495" w:type="dxa"/>
            <w:tcBorders>
              <w:top w:val="nil"/>
              <w:left w:val="nil"/>
              <w:bottom w:val="single" w:sz="4" w:space="0" w:color="C0C0C0"/>
              <w:right w:val="single" w:sz="4" w:space="0" w:color="C0C0C0"/>
            </w:tcBorders>
            <w:shd w:val="clear" w:color="000000" w:fill="FFFF00"/>
            <w:vAlign w:val="center"/>
            <w:hideMark/>
          </w:tcPr>
          <w:p w14:paraId="044DBFA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13,38</w:t>
            </w:r>
          </w:p>
        </w:tc>
        <w:tc>
          <w:tcPr>
            <w:tcW w:w="1556" w:type="dxa"/>
            <w:tcBorders>
              <w:top w:val="nil"/>
              <w:left w:val="nil"/>
              <w:bottom w:val="single" w:sz="4" w:space="0" w:color="C0C0C0"/>
              <w:right w:val="single" w:sz="4" w:space="0" w:color="C0C0C0"/>
            </w:tcBorders>
            <w:shd w:val="clear" w:color="000000" w:fill="FFFFCC"/>
            <w:vAlign w:val="center"/>
            <w:hideMark/>
          </w:tcPr>
          <w:p w14:paraId="35BF5F5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12,43</w:t>
            </w:r>
          </w:p>
        </w:tc>
        <w:tc>
          <w:tcPr>
            <w:tcW w:w="1456" w:type="dxa"/>
            <w:tcBorders>
              <w:top w:val="nil"/>
              <w:left w:val="nil"/>
              <w:bottom w:val="single" w:sz="4" w:space="0" w:color="C0C0C0"/>
              <w:right w:val="single" w:sz="4" w:space="0" w:color="C0C0C0"/>
            </w:tcBorders>
            <w:shd w:val="clear" w:color="000000" w:fill="D7EAD3"/>
            <w:vAlign w:val="center"/>
            <w:hideMark/>
          </w:tcPr>
          <w:p w14:paraId="09B93A0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6,22</w:t>
            </w:r>
          </w:p>
        </w:tc>
        <w:tc>
          <w:tcPr>
            <w:tcW w:w="1696" w:type="dxa"/>
            <w:tcBorders>
              <w:top w:val="nil"/>
              <w:left w:val="nil"/>
              <w:bottom w:val="single" w:sz="4" w:space="0" w:color="C0C0C0"/>
              <w:right w:val="single" w:sz="4" w:space="0" w:color="C0C0C0"/>
            </w:tcBorders>
            <w:shd w:val="clear" w:color="000000" w:fill="D7EAD3"/>
            <w:vAlign w:val="center"/>
            <w:hideMark/>
          </w:tcPr>
          <w:p w14:paraId="21F361C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6,22</w:t>
            </w:r>
          </w:p>
        </w:tc>
        <w:tc>
          <w:tcPr>
            <w:tcW w:w="2476" w:type="dxa"/>
            <w:vMerge/>
            <w:tcBorders>
              <w:top w:val="nil"/>
              <w:left w:val="nil"/>
              <w:bottom w:val="nil"/>
              <w:right w:val="single" w:sz="4" w:space="0" w:color="C0C0C0"/>
            </w:tcBorders>
            <w:vAlign w:val="center"/>
            <w:hideMark/>
          </w:tcPr>
          <w:p w14:paraId="10FADD39" w14:textId="77777777" w:rsidR="004474E2" w:rsidRPr="004474E2" w:rsidRDefault="004474E2" w:rsidP="004474E2">
            <w:pPr>
              <w:rPr>
                <w:rFonts w:ascii="Tahoma" w:hAnsi="Tahoma" w:cs="Tahoma"/>
                <w:sz w:val="13"/>
                <w:szCs w:val="13"/>
              </w:rPr>
            </w:pPr>
          </w:p>
        </w:tc>
        <w:tc>
          <w:tcPr>
            <w:tcW w:w="1616" w:type="dxa"/>
            <w:tcBorders>
              <w:top w:val="nil"/>
              <w:left w:val="nil"/>
              <w:bottom w:val="single" w:sz="4" w:space="0" w:color="C0C0C0"/>
              <w:right w:val="single" w:sz="4" w:space="0" w:color="C0C0C0"/>
            </w:tcBorders>
            <w:shd w:val="clear" w:color="000000" w:fill="FFFFCC"/>
            <w:vAlign w:val="center"/>
            <w:hideMark/>
          </w:tcPr>
          <w:p w14:paraId="0305839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15,35</w:t>
            </w:r>
          </w:p>
        </w:tc>
        <w:tc>
          <w:tcPr>
            <w:tcW w:w="1636" w:type="dxa"/>
            <w:tcBorders>
              <w:top w:val="nil"/>
              <w:left w:val="nil"/>
              <w:bottom w:val="single" w:sz="4" w:space="0" w:color="C0C0C0"/>
              <w:right w:val="single" w:sz="4" w:space="0" w:color="C0C0C0"/>
            </w:tcBorders>
            <w:shd w:val="clear" w:color="000000" w:fill="FFFFCC"/>
            <w:vAlign w:val="center"/>
            <w:hideMark/>
          </w:tcPr>
          <w:p w14:paraId="0595EDF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14,92</w:t>
            </w:r>
          </w:p>
        </w:tc>
        <w:tc>
          <w:tcPr>
            <w:tcW w:w="1496" w:type="dxa"/>
            <w:tcBorders>
              <w:top w:val="nil"/>
              <w:left w:val="nil"/>
              <w:bottom w:val="single" w:sz="4" w:space="0" w:color="C0C0C0"/>
              <w:right w:val="single" w:sz="4" w:space="0" w:color="C0C0C0"/>
            </w:tcBorders>
            <w:shd w:val="clear" w:color="000000" w:fill="D7EAD3"/>
            <w:vAlign w:val="center"/>
            <w:hideMark/>
          </w:tcPr>
          <w:p w14:paraId="63D6890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7,46</w:t>
            </w:r>
          </w:p>
        </w:tc>
        <w:tc>
          <w:tcPr>
            <w:tcW w:w="1316" w:type="dxa"/>
            <w:tcBorders>
              <w:top w:val="nil"/>
              <w:left w:val="nil"/>
              <w:bottom w:val="single" w:sz="4" w:space="0" w:color="C0C0C0"/>
              <w:right w:val="single" w:sz="4" w:space="0" w:color="C0C0C0"/>
            </w:tcBorders>
            <w:shd w:val="clear" w:color="000000" w:fill="D7EAD3"/>
            <w:vAlign w:val="center"/>
            <w:hideMark/>
          </w:tcPr>
          <w:p w14:paraId="3853A4C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7,46</w:t>
            </w:r>
          </w:p>
        </w:tc>
        <w:tc>
          <w:tcPr>
            <w:tcW w:w="3196" w:type="dxa"/>
            <w:vMerge/>
            <w:tcBorders>
              <w:top w:val="nil"/>
              <w:left w:val="nil"/>
              <w:bottom w:val="nil"/>
              <w:right w:val="single" w:sz="4" w:space="0" w:color="C0C0C0"/>
            </w:tcBorders>
            <w:vAlign w:val="center"/>
            <w:hideMark/>
          </w:tcPr>
          <w:p w14:paraId="7BE54FA4" w14:textId="77777777" w:rsidR="004474E2" w:rsidRPr="004474E2" w:rsidRDefault="004474E2" w:rsidP="004474E2">
            <w:pPr>
              <w:rPr>
                <w:rFonts w:ascii="Tahoma" w:hAnsi="Tahoma" w:cs="Tahoma"/>
                <w:sz w:val="13"/>
                <w:szCs w:val="13"/>
              </w:rPr>
            </w:pPr>
          </w:p>
        </w:tc>
      </w:tr>
      <w:tr w:rsidR="004474E2" w:rsidRPr="004474E2" w14:paraId="5A98D217" w14:textId="77777777" w:rsidTr="004474E2">
        <w:trPr>
          <w:trHeight w:val="300"/>
          <w:jc w:val="center"/>
        </w:trPr>
        <w:tc>
          <w:tcPr>
            <w:tcW w:w="549" w:type="dxa"/>
            <w:tcBorders>
              <w:top w:val="nil"/>
              <w:left w:val="nil"/>
              <w:bottom w:val="nil"/>
              <w:right w:val="nil"/>
            </w:tcBorders>
            <w:shd w:val="clear" w:color="000000" w:fill="FFFF00"/>
            <w:noWrap/>
            <w:vAlign w:val="center"/>
            <w:hideMark/>
          </w:tcPr>
          <w:p w14:paraId="0B7AA104"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ОР</w:t>
            </w:r>
          </w:p>
        </w:tc>
        <w:tc>
          <w:tcPr>
            <w:tcW w:w="490" w:type="dxa"/>
            <w:tcBorders>
              <w:top w:val="nil"/>
              <w:left w:val="nil"/>
              <w:bottom w:val="nil"/>
              <w:right w:val="nil"/>
            </w:tcBorders>
            <w:shd w:val="clear" w:color="auto" w:fill="auto"/>
            <w:vAlign w:val="center"/>
            <w:hideMark/>
          </w:tcPr>
          <w:p w14:paraId="7A7FC61B" w14:textId="77777777" w:rsidR="004474E2" w:rsidRPr="004474E2" w:rsidRDefault="004474E2" w:rsidP="004474E2">
            <w:pPr>
              <w:jc w:val="center"/>
              <w:rPr>
                <w:rFonts w:ascii="Wingdings 2" w:hAnsi="Wingdings 2" w:cs="Tahoma"/>
                <w:color w:val="5A5A5A"/>
                <w:sz w:val="13"/>
                <w:szCs w:val="13"/>
              </w:rPr>
            </w:pPr>
            <w:r w:rsidRPr="004474E2">
              <w:rPr>
                <w:rFonts w:ascii="Wingdings 2" w:hAnsi="Wingdings 2" w:cs="Tahoma"/>
                <w:color w:val="5A5A5A"/>
                <w:sz w:val="13"/>
                <w:szCs w:val="13"/>
              </w:rPr>
              <w:t>О</w:t>
            </w: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12DFE7B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3.10.3.11</w:t>
            </w:r>
          </w:p>
        </w:tc>
        <w:tc>
          <w:tcPr>
            <w:tcW w:w="4219" w:type="dxa"/>
            <w:tcBorders>
              <w:top w:val="nil"/>
              <w:left w:val="nil"/>
              <w:bottom w:val="single" w:sz="4" w:space="0" w:color="C0C0C0"/>
              <w:right w:val="single" w:sz="4" w:space="0" w:color="C0C0C0"/>
            </w:tcBorders>
            <w:shd w:val="clear" w:color="000000" w:fill="E3FAFD"/>
            <w:vAlign w:val="center"/>
            <w:hideMark/>
          </w:tcPr>
          <w:p w14:paraId="32C9B665" w14:textId="77777777" w:rsidR="004474E2" w:rsidRPr="004474E2" w:rsidRDefault="004474E2" w:rsidP="004474E2">
            <w:pPr>
              <w:ind w:firstLineChars="300" w:firstLine="390"/>
              <w:rPr>
                <w:rFonts w:ascii="Tahoma" w:hAnsi="Tahoma" w:cs="Tahoma"/>
                <w:sz w:val="13"/>
                <w:szCs w:val="13"/>
              </w:rPr>
            </w:pPr>
            <w:r w:rsidRPr="004474E2">
              <w:rPr>
                <w:rFonts w:ascii="Tahoma" w:hAnsi="Tahoma" w:cs="Tahoma"/>
                <w:sz w:val="13"/>
                <w:szCs w:val="13"/>
              </w:rPr>
              <w:t>доставка грузов</w:t>
            </w:r>
          </w:p>
        </w:tc>
        <w:tc>
          <w:tcPr>
            <w:tcW w:w="1126" w:type="dxa"/>
            <w:tcBorders>
              <w:top w:val="nil"/>
              <w:left w:val="nil"/>
              <w:bottom w:val="single" w:sz="4" w:space="0" w:color="C0C0C0"/>
              <w:right w:val="single" w:sz="4" w:space="0" w:color="C0C0C0"/>
            </w:tcBorders>
            <w:shd w:val="clear" w:color="auto" w:fill="auto"/>
            <w:vAlign w:val="center"/>
            <w:hideMark/>
          </w:tcPr>
          <w:p w14:paraId="7F6702C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641" w:type="dxa"/>
            <w:tcBorders>
              <w:top w:val="nil"/>
              <w:left w:val="nil"/>
              <w:bottom w:val="single" w:sz="4" w:space="0" w:color="C0C0C0"/>
              <w:right w:val="single" w:sz="4" w:space="0" w:color="C0C0C0"/>
            </w:tcBorders>
            <w:shd w:val="clear" w:color="000000" w:fill="FFFFCC"/>
            <w:vAlign w:val="center"/>
            <w:hideMark/>
          </w:tcPr>
          <w:p w14:paraId="2DE26E1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0,54</w:t>
            </w:r>
          </w:p>
        </w:tc>
        <w:tc>
          <w:tcPr>
            <w:tcW w:w="1495" w:type="dxa"/>
            <w:tcBorders>
              <w:top w:val="nil"/>
              <w:left w:val="nil"/>
              <w:bottom w:val="single" w:sz="4" w:space="0" w:color="C0C0C0"/>
              <w:right w:val="single" w:sz="4" w:space="0" w:color="C0C0C0"/>
            </w:tcBorders>
            <w:shd w:val="clear" w:color="000000" w:fill="FFFF00"/>
            <w:vAlign w:val="center"/>
            <w:hideMark/>
          </w:tcPr>
          <w:p w14:paraId="62A5AA6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0,65</w:t>
            </w:r>
          </w:p>
        </w:tc>
        <w:tc>
          <w:tcPr>
            <w:tcW w:w="1556" w:type="dxa"/>
            <w:tcBorders>
              <w:top w:val="nil"/>
              <w:left w:val="nil"/>
              <w:bottom w:val="single" w:sz="4" w:space="0" w:color="C0C0C0"/>
              <w:right w:val="single" w:sz="4" w:space="0" w:color="C0C0C0"/>
            </w:tcBorders>
            <w:shd w:val="clear" w:color="000000" w:fill="FFFFCC"/>
            <w:vAlign w:val="center"/>
            <w:hideMark/>
          </w:tcPr>
          <w:p w14:paraId="08868FD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0,60</w:t>
            </w:r>
          </w:p>
        </w:tc>
        <w:tc>
          <w:tcPr>
            <w:tcW w:w="1456" w:type="dxa"/>
            <w:tcBorders>
              <w:top w:val="nil"/>
              <w:left w:val="nil"/>
              <w:bottom w:val="single" w:sz="4" w:space="0" w:color="C0C0C0"/>
              <w:right w:val="single" w:sz="4" w:space="0" w:color="C0C0C0"/>
            </w:tcBorders>
            <w:shd w:val="clear" w:color="000000" w:fill="D7EAD3"/>
            <w:vAlign w:val="center"/>
            <w:hideMark/>
          </w:tcPr>
          <w:p w14:paraId="2D4969A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0,30</w:t>
            </w:r>
          </w:p>
        </w:tc>
        <w:tc>
          <w:tcPr>
            <w:tcW w:w="1696" w:type="dxa"/>
            <w:tcBorders>
              <w:top w:val="nil"/>
              <w:left w:val="nil"/>
              <w:bottom w:val="single" w:sz="4" w:space="0" w:color="C0C0C0"/>
              <w:right w:val="single" w:sz="4" w:space="0" w:color="C0C0C0"/>
            </w:tcBorders>
            <w:shd w:val="clear" w:color="000000" w:fill="D7EAD3"/>
            <w:vAlign w:val="center"/>
            <w:hideMark/>
          </w:tcPr>
          <w:p w14:paraId="7466DBC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0,30</w:t>
            </w:r>
          </w:p>
        </w:tc>
        <w:tc>
          <w:tcPr>
            <w:tcW w:w="2476" w:type="dxa"/>
            <w:vMerge/>
            <w:tcBorders>
              <w:top w:val="nil"/>
              <w:left w:val="nil"/>
              <w:bottom w:val="nil"/>
              <w:right w:val="single" w:sz="4" w:space="0" w:color="C0C0C0"/>
            </w:tcBorders>
            <w:vAlign w:val="center"/>
            <w:hideMark/>
          </w:tcPr>
          <w:p w14:paraId="290A05EF" w14:textId="77777777" w:rsidR="004474E2" w:rsidRPr="004474E2" w:rsidRDefault="004474E2" w:rsidP="004474E2">
            <w:pPr>
              <w:rPr>
                <w:rFonts w:ascii="Tahoma" w:hAnsi="Tahoma" w:cs="Tahoma"/>
                <w:sz w:val="13"/>
                <w:szCs w:val="13"/>
              </w:rPr>
            </w:pPr>
          </w:p>
        </w:tc>
        <w:tc>
          <w:tcPr>
            <w:tcW w:w="1616" w:type="dxa"/>
            <w:tcBorders>
              <w:top w:val="nil"/>
              <w:left w:val="nil"/>
              <w:bottom w:val="single" w:sz="4" w:space="0" w:color="C0C0C0"/>
              <w:right w:val="single" w:sz="4" w:space="0" w:color="C0C0C0"/>
            </w:tcBorders>
            <w:shd w:val="clear" w:color="000000" w:fill="FFFFCC"/>
            <w:vAlign w:val="center"/>
            <w:hideMark/>
          </w:tcPr>
          <w:p w14:paraId="009274E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0,74</w:t>
            </w:r>
          </w:p>
        </w:tc>
        <w:tc>
          <w:tcPr>
            <w:tcW w:w="1636" w:type="dxa"/>
            <w:tcBorders>
              <w:top w:val="nil"/>
              <w:left w:val="nil"/>
              <w:bottom w:val="single" w:sz="4" w:space="0" w:color="C0C0C0"/>
              <w:right w:val="single" w:sz="4" w:space="0" w:color="C0C0C0"/>
            </w:tcBorders>
            <w:shd w:val="clear" w:color="000000" w:fill="FFFFCC"/>
            <w:vAlign w:val="center"/>
            <w:hideMark/>
          </w:tcPr>
          <w:p w14:paraId="0D9C461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0,72</w:t>
            </w:r>
          </w:p>
        </w:tc>
        <w:tc>
          <w:tcPr>
            <w:tcW w:w="1496" w:type="dxa"/>
            <w:tcBorders>
              <w:top w:val="nil"/>
              <w:left w:val="nil"/>
              <w:bottom w:val="single" w:sz="4" w:space="0" w:color="C0C0C0"/>
              <w:right w:val="single" w:sz="4" w:space="0" w:color="C0C0C0"/>
            </w:tcBorders>
            <w:shd w:val="clear" w:color="000000" w:fill="D7EAD3"/>
            <w:vAlign w:val="center"/>
            <w:hideMark/>
          </w:tcPr>
          <w:p w14:paraId="3F38ED3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0,36</w:t>
            </w:r>
          </w:p>
        </w:tc>
        <w:tc>
          <w:tcPr>
            <w:tcW w:w="1316" w:type="dxa"/>
            <w:tcBorders>
              <w:top w:val="nil"/>
              <w:left w:val="nil"/>
              <w:bottom w:val="single" w:sz="4" w:space="0" w:color="C0C0C0"/>
              <w:right w:val="single" w:sz="4" w:space="0" w:color="C0C0C0"/>
            </w:tcBorders>
            <w:shd w:val="clear" w:color="000000" w:fill="D7EAD3"/>
            <w:vAlign w:val="center"/>
            <w:hideMark/>
          </w:tcPr>
          <w:p w14:paraId="05F04F2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0,36</w:t>
            </w:r>
          </w:p>
        </w:tc>
        <w:tc>
          <w:tcPr>
            <w:tcW w:w="3196" w:type="dxa"/>
            <w:vMerge/>
            <w:tcBorders>
              <w:top w:val="nil"/>
              <w:left w:val="nil"/>
              <w:bottom w:val="nil"/>
              <w:right w:val="single" w:sz="4" w:space="0" w:color="C0C0C0"/>
            </w:tcBorders>
            <w:vAlign w:val="center"/>
            <w:hideMark/>
          </w:tcPr>
          <w:p w14:paraId="6F1A2F63" w14:textId="77777777" w:rsidR="004474E2" w:rsidRPr="004474E2" w:rsidRDefault="004474E2" w:rsidP="004474E2">
            <w:pPr>
              <w:rPr>
                <w:rFonts w:ascii="Tahoma" w:hAnsi="Tahoma" w:cs="Tahoma"/>
                <w:sz w:val="13"/>
                <w:szCs w:val="13"/>
              </w:rPr>
            </w:pPr>
          </w:p>
        </w:tc>
      </w:tr>
      <w:tr w:rsidR="004474E2" w:rsidRPr="004474E2" w14:paraId="32209A66" w14:textId="77777777" w:rsidTr="004474E2">
        <w:trPr>
          <w:trHeight w:val="300"/>
          <w:jc w:val="center"/>
        </w:trPr>
        <w:tc>
          <w:tcPr>
            <w:tcW w:w="549" w:type="dxa"/>
            <w:tcBorders>
              <w:top w:val="nil"/>
              <w:left w:val="nil"/>
              <w:bottom w:val="nil"/>
              <w:right w:val="nil"/>
            </w:tcBorders>
            <w:shd w:val="clear" w:color="000000" w:fill="FFFF00"/>
            <w:noWrap/>
            <w:vAlign w:val="center"/>
            <w:hideMark/>
          </w:tcPr>
          <w:p w14:paraId="33C09034"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ОР</w:t>
            </w:r>
          </w:p>
        </w:tc>
        <w:tc>
          <w:tcPr>
            <w:tcW w:w="490" w:type="dxa"/>
            <w:tcBorders>
              <w:top w:val="nil"/>
              <w:left w:val="nil"/>
              <w:bottom w:val="nil"/>
              <w:right w:val="nil"/>
            </w:tcBorders>
            <w:shd w:val="clear" w:color="auto" w:fill="auto"/>
            <w:vAlign w:val="center"/>
            <w:hideMark/>
          </w:tcPr>
          <w:p w14:paraId="7D68D82E" w14:textId="77777777" w:rsidR="004474E2" w:rsidRPr="004474E2" w:rsidRDefault="004474E2" w:rsidP="004474E2">
            <w:pPr>
              <w:jc w:val="center"/>
              <w:rPr>
                <w:rFonts w:ascii="Wingdings 2" w:hAnsi="Wingdings 2" w:cs="Tahoma"/>
                <w:color w:val="5A5A5A"/>
                <w:sz w:val="13"/>
                <w:szCs w:val="13"/>
              </w:rPr>
            </w:pPr>
            <w:r w:rsidRPr="004474E2">
              <w:rPr>
                <w:rFonts w:ascii="Wingdings 2" w:hAnsi="Wingdings 2" w:cs="Tahoma"/>
                <w:color w:val="5A5A5A"/>
                <w:sz w:val="13"/>
                <w:szCs w:val="13"/>
              </w:rPr>
              <w:t>О</w:t>
            </w: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3A3A4CE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3.10.3.12</w:t>
            </w:r>
          </w:p>
        </w:tc>
        <w:tc>
          <w:tcPr>
            <w:tcW w:w="4219" w:type="dxa"/>
            <w:tcBorders>
              <w:top w:val="nil"/>
              <w:left w:val="nil"/>
              <w:bottom w:val="single" w:sz="4" w:space="0" w:color="C0C0C0"/>
              <w:right w:val="single" w:sz="4" w:space="0" w:color="C0C0C0"/>
            </w:tcBorders>
            <w:shd w:val="clear" w:color="000000" w:fill="E3FAFD"/>
            <w:vAlign w:val="center"/>
            <w:hideMark/>
          </w:tcPr>
          <w:p w14:paraId="69A42A6E" w14:textId="77777777" w:rsidR="004474E2" w:rsidRPr="004474E2" w:rsidRDefault="004474E2" w:rsidP="004474E2">
            <w:pPr>
              <w:ind w:firstLineChars="300" w:firstLine="390"/>
              <w:rPr>
                <w:rFonts w:ascii="Tahoma" w:hAnsi="Tahoma" w:cs="Tahoma"/>
                <w:sz w:val="13"/>
                <w:szCs w:val="13"/>
              </w:rPr>
            </w:pPr>
            <w:r w:rsidRPr="004474E2">
              <w:rPr>
                <w:rFonts w:ascii="Tahoma" w:hAnsi="Tahoma" w:cs="Tahoma"/>
                <w:sz w:val="13"/>
                <w:szCs w:val="13"/>
              </w:rPr>
              <w:t>ремонт техники</w:t>
            </w:r>
          </w:p>
        </w:tc>
        <w:tc>
          <w:tcPr>
            <w:tcW w:w="1126" w:type="dxa"/>
            <w:tcBorders>
              <w:top w:val="nil"/>
              <w:left w:val="nil"/>
              <w:bottom w:val="single" w:sz="4" w:space="0" w:color="C0C0C0"/>
              <w:right w:val="single" w:sz="4" w:space="0" w:color="C0C0C0"/>
            </w:tcBorders>
            <w:shd w:val="clear" w:color="auto" w:fill="auto"/>
            <w:vAlign w:val="center"/>
            <w:hideMark/>
          </w:tcPr>
          <w:p w14:paraId="59FC9DD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641" w:type="dxa"/>
            <w:tcBorders>
              <w:top w:val="nil"/>
              <w:left w:val="nil"/>
              <w:bottom w:val="single" w:sz="4" w:space="0" w:color="C0C0C0"/>
              <w:right w:val="single" w:sz="4" w:space="0" w:color="C0C0C0"/>
            </w:tcBorders>
            <w:shd w:val="clear" w:color="000000" w:fill="FFFFCC"/>
            <w:vAlign w:val="center"/>
            <w:hideMark/>
          </w:tcPr>
          <w:p w14:paraId="4B413AA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495" w:type="dxa"/>
            <w:tcBorders>
              <w:top w:val="nil"/>
              <w:left w:val="nil"/>
              <w:bottom w:val="single" w:sz="4" w:space="0" w:color="C0C0C0"/>
              <w:right w:val="single" w:sz="4" w:space="0" w:color="C0C0C0"/>
            </w:tcBorders>
            <w:shd w:val="clear" w:color="000000" w:fill="FFFF00"/>
            <w:vAlign w:val="center"/>
            <w:hideMark/>
          </w:tcPr>
          <w:p w14:paraId="207496F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556" w:type="dxa"/>
            <w:tcBorders>
              <w:top w:val="nil"/>
              <w:left w:val="nil"/>
              <w:bottom w:val="single" w:sz="4" w:space="0" w:color="C0C0C0"/>
              <w:right w:val="single" w:sz="4" w:space="0" w:color="C0C0C0"/>
            </w:tcBorders>
            <w:shd w:val="clear" w:color="000000" w:fill="FFFFCC"/>
            <w:vAlign w:val="center"/>
            <w:hideMark/>
          </w:tcPr>
          <w:p w14:paraId="33D0BB0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456" w:type="dxa"/>
            <w:tcBorders>
              <w:top w:val="nil"/>
              <w:left w:val="nil"/>
              <w:bottom w:val="single" w:sz="4" w:space="0" w:color="C0C0C0"/>
              <w:right w:val="single" w:sz="4" w:space="0" w:color="C0C0C0"/>
            </w:tcBorders>
            <w:shd w:val="clear" w:color="000000" w:fill="D7EAD3"/>
            <w:vAlign w:val="center"/>
            <w:hideMark/>
          </w:tcPr>
          <w:p w14:paraId="69A3DCF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696" w:type="dxa"/>
            <w:tcBorders>
              <w:top w:val="nil"/>
              <w:left w:val="nil"/>
              <w:bottom w:val="single" w:sz="4" w:space="0" w:color="C0C0C0"/>
              <w:right w:val="single" w:sz="4" w:space="0" w:color="C0C0C0"/>
            </w:tcBorders>
            <w:shd w:val="clear" w:color="000000" w:fill="D7EAD3"/>
            <w:vAlign w:val="center"/>
            <w:hideMark/>
          </w:tcPr>
          <w:p w14:paraId="4E60353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2476" w:type="dxa"/>
            <w:vMerge/>
            <w:tcBorders>
              <w:top w:val="nil"/>
              <w:left w:val="nil"/>
              <w:bottom w:val="nil"/>
              <w:right w:val="single" w:sz="4" w:space="0" w:color="C0C0C0"/>
            </w:tcBorders>
            <w:vAlign w:val="center"/>
            <w:hideMark/>
          </w:tcPr>
          <w:p w14:paraId="5BE637C6" w14:textId="77777777" w:rsidR="004474E2" w:rsidRPr="004474E2" w:rsidRDefault="004474E2" w:rsidP="004474E2">
            <w:pPr>
              <w:rPr>
                <w:rFonts w:ascii="Tahoma" w:hAnsi="Tahoma" w:cs="Tahoma"/>
                <w:sz w:val="13"/>
                <w:szCs w:val="13"/>
              </w:rPr>
            </w:pPr>
          </w:p>
        </w:tc>
        <w:tc>
          <w:tcPr>
            <w:tcW w:w="1616" w:type="dxa"/>
            <w:tcBorders>
              <w:top w:val="nil"/>
              <w:left w:val="nil"/>
              <w:bottom w:val="single" w:sz="4" w:space="0" w:color="C0C0C0"/>
              <w:right w:val="single" w:sz="4" w:space="0" w:color="C0C0C0"/>
            </w:tcBorders>
            <w:shd w:val="clear" w:color="000000" w:fill="FFFFCC"/>
            <w:vAlign w:val="center"/>
            <w:hideMark/>
          </w:tcPr>
          <w:p w14:paraId="29F69AF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636" w:type="dxa"/>
            <w:tcBorders>
              <w:top w:val="nil"/>
              <w:left w:val="nil"/>
              <w:bottom w:val="single" w:sz="4" w:space="0" w:color="C0C0C0"/>
              <w:right w:val="single" w:sz="4" w:space="0" w:color="C0C0C0"/>
            </w:tcBorders>
            <w:shd w:val="clear" w:color="000000" w:fill="FFFFCC"/>
            <w:vAlign w:val="center"/>
            <w:hideMark/>
          </w:tcPr>
          <w:p w14:paraId="74A4E9F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75B0DE4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1D4C4E7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3196" w:type="dxa"/>
            <w:vMerge/>
            <w:tcBorders>
              <w:top w:val="nil"/>
              <w:left w:val="nil"/>
              <w:bottom w:val="nil"/>
              <w:right w:val="single" w:sz="4" w:space="0" w:color="C0C0C0"/>
            </w:tcBorders>
            <w:vAlign w:val="center"/>
            <w:hideMark/>
          </w:tcPr>
          <w:p w14:paraId="136C05A1" w14:textId="77777777" w:rsidR="004474E2" w:rsidRPr="004474E2" w:rsidRDefault="004474E2" w:rsidP="004474E2">
            <w:pPr>
              <w:rPr>
                <w:rFonts w:ascii="Tahoma" w:hAnsi="Tahoma" w:cs="Tahoma"/>
                <w:sz w:val="13"/>
                <w:szCs w:val="13"/>
              </w:rPr>
            </w:pPr>
          </w:p>
        </w:tc>
      </w:tr>
      <w:tr w:rsidR="004474E2" w:rsidRPr="004474E2" w14:paraId="65C6E793" w14:textId="77777777" w:rsidTr="004474E2">
        <w:trPr>
          <w:trHeight w:val="300"/>
          <w:jc w:val="center"/>
        </w:trPr>
        <w:tc>
          <w:tcPr>
            <w:tcW w:w="549" w:type="dxa"/>
            <w:tcBorders>
              <w:top w:val="nil"/>
              <w:left w:val="nil"/>
              <w:bottom w:val="nil"/>
              <w:right w:val="nil"/>
            </w:tcBorders>
            <w:shd w:val="clear" w:color="000000" w:fill="FFFF00"/>
            <w:noWrap/>
            <w:vAlign w:val="center"/>
            <w:hideMark/>
          </w:tcPr>
          <w:p w14:paraId="27D01BA4"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ОР</w:t>
            </w:r>
          </w:p>
        </w:tc>
        <w:tc>
          <w:tcPr>
            <w:tcW w:w="490" w:type="dxa"/>
            <w:tcBorders>
              <w:top w:val="nil"/>
              <w:left w:val="nil"/>
              <w:bottom w:val="nil"/>
              <w:right w:val="nil"/>
            </w:tcBorders>
            <w:shd w:val="clear" w:color="auto" w:fill="auto"/>
            <w:vAlign w:val="center"/>
            <w:hideMark/>
          </w:tcPr>
          <w:p w14:paraId="75C11B39" w14:textId="77777777" w:rsidR="004474E2" w:rsidRPr="004474E2" w:rsidRDefault="004474E2" w:rsidP="004474E2">
            <w:pPr>
              <w:jc w:val="center"/>
              <w:rPr>
                <w:rFonts w:ascii="Wingdings 2" w:hAnsi="Wingdings 2" w:cs="Tahoma"/>
                <w:color w:val="5A5A5A"/>
                <w:sz w:val="13"/>
                <w:szCs w:val="13"/>
              </w:rPr>
            </w:pPr>
            <w:r w:rsidRPr="004474E2">
              <w:rPr>
                <w:rFonts w:ascii="Wingdings 2" w:hAnsi="Wingdings 2" w:cs="Tahoma"/>
                <w:color w:val="5A5A5A"/>
                <w:sz w:val="13"/>
                <w:szCs w:val="13"/>
              </w:rPr>
              <w:t>О</w:t>
            </w: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0C3E3FD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3.10.3.13</w:t>
            </w:r>
          </w:p>
        </w:tc>
        <w:tc>
          <w:tcPr>
            <w:tcW w:w="4219" w:type="dxa"/>
            <w:tcBorders>
              <w:top w:val="nil"/>
              <w:left w:val="nil"/>
              <w:bottom w:val="single" w:sz="4" w:space="0" w:color="C0C0C0"/>
              <w:right w:val="single" w:sz="4" w:space="0" w:color="C0C0C0"/>
            </w:tcBorders>
            <w:shd w:val="clear" w:color="000000" w:fill="E3FAFD"/>
            <w:vAlign w:val="center"/>
            <w:hideMark/>
          </w:tcPr>
          <w:p w14:paraId="4B23BE65" w14:textId="77777777" w:rsidR="004474E2" w:rsidRPr="004474E2" w:rsidRDefault="004474E2" w:rsidP="004474E2">
            <w:pPr>
              <w:ind w:firstLineChars="300" w:firstLine="390"/>
              <w:rPr>
                <w:rFonts w:ascii="Tahoma" w:hAnsi="Tahoma" w:cs="Tahoma"/>
                <w:sz w:val="13"/>
                <w:szCs w:val="13"/>
              </w:rPr>
            </w:pPr>
            <w:r w:rsidRPr="004474E2">
              <w:rPr>
                <w:rFonts w:ascii="Tahoma" w:hAnsi="Tahoma" w:cs="Tahoma"/>
                <w:sz w:val="13"/>
                <w:szCs w:val="13"/>
              </w:rPr>
              <w:t>прочие</w:t>
            </w:r>
          </w:p>
        </w:tc>
        <w:tc>
          <w:tcPr>
            <w:tcW w:w="1126" w:type="dxa"/>
            <w:tcBorders>
              <w:top w:val="nil"/>
              <w:left w:val="nil"/>
              <w:bottom w:val="single" w:sz="4" w:space="0" w:color="C0C0C0"/>
              <w:right w:val="single" w:sz="4" w:space="0" w:color="C0C0C0"/>
            </w:tcBorders>
            <w:shd w:val="clear" w:color="auto" w:fill="auto"/>
            <w:vAlign w:val="center"/>
            <w:hideMark/>
          </w:tcPr>
          <w:p w14:paraId="354C17B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641" w:type="dxa"/>
            <w:tcBorders>
              <w:top w:val="nil"/>
              <w:left w:val="nil"/>
              <w:bottom w:val="single" w:sz="4" w:space="0" w:color="C0C0C0"/>
              <w:right w:val="single" w:sz="4" w:space="0" w:color="C0C0C0"/>
            </w:tcBorders>
            <w:shd w:val="clear" w:color="000000" w:fill="FFFFCC"/>
            <w:vAlign w:val="center"/>
            <w:hideMark/>
          </w:tcPr>
          <w:p w14:paraId="4337687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95" w:type="dxa"/>
            <w:tcBorders>
              <w:top w:val="nil"/>
              <w:left w:val="nil"/>
              <w:bottom w:val="single" w:sz="4" w:space="0" w:color="C0C0C0"/>
              <w:right w:val="single" w:sz="4" w:space="0" w:color="C0C0C0"/>
            </w:tcBorders>
            <w:shd w:val="clear" w:color="000000" w:fill="FFFFCC"/>
            <w:vAlign w:val="center"/>
            <w:hideMark/>
          </w:tcPr>
          <w:p w14:paraId="3FB000B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5E1831A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456" w:type="dxa"/>
            <w:tcBorders>
              <w:top w:val="nil"/>
              <w:left w:val="nil"/>
              <w:bottom w:val="single" w:sz="4" w:space="0" w:color="C0C0C0"/>
              <w:right w:val="single" w:sz="4" w:space="0" w:color="C0C0C0"/>
            </w:tcBorders>
            <w:shd w:val="clear" w:color="000000" w:fill="D7EAD3"/>
            <w:vAlign w:val="center"/>
            <w:hideMark/>
          </w:tcPr>
          <w:p w14:paraId="61352D2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696" w:type="dxa"/>
            <w:tcBorders>
              <w:top w:val="nil"/>
              <w:left w:val="nil"/>
              <w:bottom w:val="single" w:sz="4" w:space="0" w:color="C0C0C0"/>
              <w:right w:val="single" w:sz="4" w:space="0" w:color="C0C0C0"/>
            </w:tcBorders>
            <w:shd w:val="clear" w:color="000000" w:fill="D7EAD3"/>
            <w:vAlign w:val="center"/>
            <w:hideMark/>
          </w:tcPr>
          <w:p w14:paraId="5012236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2476" w:type="dxa"/>
            <w:vMerge/>
            <w:tcBorders>
              <w:top w:val="nil"/>
              <w:left w:val="nil"/>
              <w:bottom w:val="nil"/>
              <w:right w:val="single" w:sz="4" w:space="0" w:color="C0C0C0"/>
            </w:tcBorders>
            <w:vAlign w:val="center"/>
            <w:hideMark/>
          </w:tcPr>
          <w:p w14:paraId="62E6333D" w14:textId="77777777" w:rsidR="004474E2" w:rsidRPr="004474E2" w:rsidRDefault="004474E2" w:rsidP="004474E2">
            <w:pPr>
              <w:rPr>
                <w:rFonts w:ascii="Tahoma" w:hAnsi="Tahoma" w:cs="Tahoma"/>
                <w:sz w:val="13"/>
                <w:szCs w:val="13"/>
              </w:rPr>
            </w:pPr>
          </w:p>
        </w:tc>
        <w:tc>
          <w:tcPr>
            <w:tcW w:w="1616" w:type="dxa"/>
            <w:tcBorders>
              <w:top w:val="nil"/>
              <w:left w:val="nil"/>
              <w:bottom w:val="single" w:sz="4" w:space="0" w:color="C0C0C0"/>
              <w:right w:val="single" w:sz="4" w:space="0" w:color="C0C0C0"/>
            </w:tcBorders>
            <w:shd w:val="clear" w:color="000000" w:fill="FFFFCC"/>
            <w:vAlign w:val="center"/>
            <w:hideMark/>
          </w:tcPr>
          <w:p w14:paraId="344883C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636" w:type="dxa"/>
            <w:tcBorders>
              <w:top w:val="nil"/>
              <w:left w:val="nil"/>
              <w:bottom w:val="single" w:sz="4" w:space="0" w:color="C0C0C0"/>
              <w:right w:val="single" w:sz="4" w:space="0" w:color="C0C0C0"/>
            </w:tcBorders>
            <w:shd w:val="clear" w:color="000000" w:fill="FFFFCC"/>
            <w:vAlign w:val="center"/>
            <w:hideMark/>
          </w:tcPr>
          <w:p w14:paraId="5CF524B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438F5BA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6DBAD15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3196" w:type="dxa"/>
            <w:vMerge/>
            <w:tcBorders>
              <w:top w:val="nil"/>
              <w:left w:val="nil"/>
              <w:bottom w:val="nil"/>
              <w:right w:val="single" w:sz="4" w:space="0" w:color="C0C0C0"/>
            </w:tcBorders>
            <w:vAlign w:val="center"/>
            <w:hideMark/>
          </w:tcPr>
          <w:p w14:paraId="32FE6DCC" w14:textId="77777777" w:rsidR="004474E2" w:rsidRPr="004474E2" w:rsidRDefault="004474E2" w:rsidP="004474E2">
            <w:pPr>
              <w:rPr>
                <w:rFonts w:ascii="Tahoma" w:hAnsi="Tahoma" w:cs="Tahoma"/>
                <w:sz w:val="13"/>
                <w:szCs w:val="13"/>
              </w:rPr>
            </w:pPr>
          </w:p>
        </w:tc>
      </w:tr>
      <w:tr w:rsidR="004474E2" w:rsidRPr="004474E2" w14:paraId="1AC4473F" w14:textId="77777777" w:rsidTr="004474E2">
        <w:trPr>
          <w:trHeight w:val="300"/>
          <w:jc w:val="center"/>
        </w:trPr>
        <w:tc>
          <w:tcPr>
            <w:tcW w:w="549" w:type="dxa"/>
            <w:tcBorders>
              <w:top w:val="nil"/>
              <w:left w:val="nil"/>
              <w:bottom w:val="nil"/>
              <w:right w:val="nil"/>
            </w:tcBorders>
            <w:shd w:val="clear" w:color="000000" w:fill="FFFF00"/>
            <w:noWrap/>
            <w:vAlign w:val="center"/>
            <w:hideMark/>
          </w:tcPr>
          <w:p w14:paraId="1AAEE2A6"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ОР</w:t>
            </w:r>
          </w:p>
        </w:tc>
        <w:tc>
          <w:tcPr>
            <w:tcW w:w="490" w:type="dxa"/>
            <w:tcBorders>
              <w:top w:val="nil"/>
              <w:left w:val="nil"/>
              <w:bottom w:val="nil"/>
              <w:right w:val="nil"/>
            </w:tcBorders>
            <w:shd w:val="clear" w:color="auto" w:fill="auto"/>
            <w:vAlign w:val="center"/>
            <w:hideMark/>
          </w:tcPr>
          <w:p w14:paraId="4239B187" w14:textId="77777777" w:rsidR="004474E2" w:rsidRPr="004474E2" w:rsidRDefault="004474E2" w:rsidP="004474E2">
            <w:pPr>
              <w:jc w:val="center"/>
              <w:rPr>
                <w:rFonts w:ascii="Wingdings 2" w:hAnsi="Wingdings 2" w:cs="Tahoma"/>
                <w:color w:val="5A5A5A"/>
                <w:sz w:val="13"/>
                <w:szCs w:val="13"/>
              </w:rPr>
            </w:pPr>
            <w:r w:rsidRPr="004474E2">
              <w:rPr>
                <w:rFonts w:ascii="Wingdings 2" w:hAnsi="Wingdings 2" w:cs="Tahoma"/>
                <w:color w:val="5A5A5A"/>
                <w:sz w:val="13"/>
                <w:szCs w:val="13"/>
              </w:rPr>
              <w:t>О</w:t>
            </w: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3A5C5CD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3.10.3.14</w:t>
            </w:r>
          </w:p>
        </w:tc>
        <w:tc>
          <w:tcPr>
            <w:tcW w:w="4219" w:type="dxa"/>
            <w:tcBorders>
              <w:top w:val="nil"/>
              <w:left w:val="nil"/>
              <w:bottom w:val="single" w:sz="4" w:space="0" w:color="C0C0C0"/>
              <w:right w:val="single" w:sz="4" w:space="0" w:color="C0C0C0"/>
            </w:tcBorders>
            <w:shd w:val="clear" w:color="000000" w:fill="E3FAFD"/>
            <w:vAlign w:val="center"/>
            <w:hideMark/>
          </w:tcPr>
          <w:p w14:paraId="04635571" w14:textId="77777777" w:rsidR="004474E2" w:rsidRPr="004474E2" w:rsidRDefault="004474E2" w:rsidP="004474E2">
            <w:pPr>
              <w:ind w:firstLineChars="300" w:firstLine="390"/>
              <w:rPr>
                <w:rFonts w:ascii="Tahoma" w:hAnsi="Tahoma" w:cs="Tahoma"/>
                <w:sz w:val="13"/>
                <w:szCs w:val="13"/>
              </w:rPr>
            </w:pPr>
            <w:r w:rsidRPr="004474E2">
              <w:rPr>
                <w:rFonts w:ascii="Tahoma" w:hAnsi="Tahoma" w:cs="Tahoma"/>
                <w:sz w:val="13"/>
                <w:szCs w:val="13"/>
              </w:rPr>
              <w:t>химанализы</w:t>
            </w:r>
          </w:p>
        </w:tc>
        <w:tc>
          <w:tcPr>
            <w:tcW w:w="1126" w:type="dxa"/>
            <w:tcBorders>
              <w:top w:val="nil"/>
              <w:left w:val="nil"/>
              <w:bottom w:val="single" w:sz="4" w:space="0" w:color="C0C0C0"/>
              <w:right w:val="single" w:sz="4" w:space="0" w:color="C0C0C0"/>
            </w:tcBorders>
            <w:shd w:val="clear" w:color="auto" w:fill="auto"/>
            <w:vAlign w:val="center"/>
            <w:hideMark/>
          </w:tcPr>
          <w:p w14:paraId="71D18AA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641" w:type="dxa"/>
            <w:tcBorders>
              <w:top w:val="nil"/>
              <w:left w:val="nil"/>
              <w:bottom w:val="single" w:sz="4" w:space="0" w:color="C0C0C0"/>
              <w:right w:val="single" w:sz="4" w:space="0" w:color="C0C0C0"/>
            </w:tcBorders>
            <w:shd w:val="clear" w:color="000000" w:fill="FFFFCC"/>
            <w:vAlign w:val="center"/>
            <w:hideMark/>
          </w:tcPr>
          <w:p w14:paraId="0EC0B76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95" w:type="dxa"/>
            <w:tcBorders>
              <w:top w:val="nil"/>
              <w:left w:val="nil"/>
              <w:bottom w:val="single" w:sz="4" w:space="0" w:color="C0C0C0"/>
              <w:right w:val="single" w:sz="4" w:space="0" w:color="C0C0C0"/>
            </w:tcBorders>
            <w:shd w:val="clear" w:color="000000" w:fill="FFFFCC"/>
            <w:vAlign w:val="center"/>
            <w:hideMark/>
          </w:tcPr>
          <w:p w14:paraId="1249C89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339FE85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456" w:type="dxa"/>
            <w:tcBorders>
              <w:top w:val="nil"/>
              <w:left w:val="nil"/>
              <w:bottom w:val="single" w:sz="4" w:space="0" w:color="C0C0C0"/>
              <w:right w:val="single" w:sz="4" w:space="0" w:color="C0C0C0"/>
            </w:tcBorders>
            <w:shd w:val="clear" w:color="000000" w:fill="D7EAD3"/>
            <w:vAlign w:val="center"/>
            <w:hideMark/>
          </w:tcPr>
          <w:p w14:paraId="18A256D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696" w:type="dxa"/>
            <w:tcBorders>
              <w:top w:val="nil"/>
              <w:left w:val="nil"/>
              <w:bottom w:val="single" w:sz="4" w:space="0" w:color="C0C0C0"/>
              <w:right w:val="single" w:sz="4" w:space="0" w:color="C0C0C0"/>
            </w:tcBorders>
            <w:shd w:val="clear" w:color="000000" w:fill="D7EAD3"/>
            <w:vAlign w:val="center"/>
            <w:hideMark/>
          </w:tcPr>
          <w:p w14:paraId="26EB014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2476" w:type="dxa"/>
            <w:vMerge/>
            <w:tcBorders>
              <w:top w:val="nil"/>
              <w:left w:val="nil"/>
              <w:bottom w:val="nil"/>
              <w:right w:val="single" w:sz="4" w:space="0" w:color="C0C0C0"/>
            </w:tcBorders>
            <w:vAlign w:val="center"/>
            <w:hideMark/>
          </w:tcPr>
          <w:p w14:paraId="209DB679" w14:textId="77777777" w:rsidR="004474E2" w:rsidRPr="004474E2" w:rsidRDefault="004474E2" w:rsidP="004474E2">
            <w:pPr>
              <w:rPr>
                <w:rFonts w:ascii="Tahoma" w:hAnsi="Tahoma" w:cs="Tahoma"/>
                <w:sz w:val="13"/>
                <w:szCs w:val="13"/>
              </w:rPr>
            </w:pPr>
          </w:p>
        </w:tc>
        <w:tc>
          <w:tcPr>
            <w:tcW w:w="1616" w:type="dxa"/>
            <w:tcBorders>
              <w:top w:val="nil"/>
              <w:left w:val="nil"/>
              <w:bottom w:val="single" w:sz="4" w:space="0" w:color="C0C0C0"/>
              <w:right w:val="single" w:sz="4" w:space="0" w:color="C0C0C0"/>
            </w:tcBorders>
            <w:shd w:val="clear" w:color="000000" w:fill="FFFFCC"/>
            <w:vAlign w:val="center"/>
            <w:hideMark/>
          </w:tcPr>
          <w:p w14:paraId="5D6E0F1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636" w:type="dxa"/>
            <w:tcBorders>
              <w:top w:val="nil"/>
              <w:left w:val="nil"/>
              <w:bottom w:val="single" w:sz="4" w:space="0" w:color="C0C0C0"/>
              <w:right w:val="single" w:sz="4" w:space="0" w:color="C0C0C0"/>
            </w:tcBorders>
            <w:shd w:val="clear" w:color="000000" w:fill="FFFFCC"/>
            <w:vAlign w:val="center"/>
            <w:hideMark/>
          </w:tcPr>
          <w:p w14:paraId="62456B4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1C3143A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28FE4F9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3196" w:type="dxa"/>
            <w:vMerge/>
            <w:tcBorders>
              <w:top w:val="nil"/>
              <w:left w:val="nil"/>
              <w:bottom w:val="nil"/>
              <w:right w:val="single" w:sz="4" w:space="0" w:color="C0C0C0"/>
            </w:tcBorders>
            <w:vAlign w:val="center"/>
            <w:hideMark/>
          </w:tcPr>
          <w:p w14:paraId="3F40247B" w14:textId="77777777" w:rsidR="004474E2" w:rsidRPr="004474E2" w:rsidRDefault="004474E2" w:rsidP="004474E2">
            <w:pPr>
              <w:rPr>
                <w:rFonts w:ascii="Tahoma" w:hAnsi="Tahoma" w:cs="Tahoma"/>
                <w:sz w:val="13"/>
                <w:szCs w:val="13"/>
              </w:rPr>
            </w:pPr>
          </w:p>
        </w:tc>
      </w:tr>
      <w:tr w:rsidR="004474E2" w:rsidRPr="004474E2" w14:paraId="0A1E3B35" w14:textId="77777777" w:rsidTr="004474E2">
        <w:trPr>
          <w:trHeight w:val="300"/>
          <w:jc w:val="center"/>
        </w:trPr>
        <w:tc>
          <w:tcPr>
            <w:tcW w:w="549" w:type="dxa"/>
            <w:tcBorders>
              <w:top w:val="nil"/>
              <w:left w:val="nil"/>
              <w:bottom w:val="nil"/>
              <w:right w:val="nil"/>
            </w:tcBorders>
            <w:shd w:val="clear" w:color="000000" w:fill="FFFF00"/>
            <w:noWrap/>
            <w:vAlign w:val="center"/>
            <w:hideMark/>
          </w:tcPr>
          <w:p w14:paraId="76EDF714"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ОР</w:t>
            </w:r>
          </w:p>
        </w:tc>
        <w:tc>
          <w:tcPr>
            <w:tcW w:w="490" w:type="dxa"/>
            <w:tcBorders>
              <w:top w:val="nil"/>
              <w:left w:val="nil"/>
              <w:bottom w:val="nil"/>
              <w:right w:val="nil"/>
            </w:tcBorders>
            <w:shd w:val="clear" w:color="auto" w:fill="auto"/>
            <w:vAlign w:val="center"/>
            <w:hideMark/>
          </w:tcPr>
          <w:p w14:paraId="222CA723" w14:textId="77777777" w:rsidR="004474E2" w:rsidRPr="004474E2" w:rsidRDefault="004474E2" w:rsidP="004474E2">
            <w:pPr>
              <w:jc w:val="center"/>
              <w:rPr>
                <w:rFonts w:ascii="Wingdings 2" w:hAnsi="Wingdings 2" w:cs="Tahoma"/>
                <w:color w:val="5A5A5A"/>
                <w:sz w:val="13"/>
                <w:szCs w:val="13"/>
              </w:rPr>
            </w:pPr>
            <w:r w:rsidRPr="004474E2">
              <w:rPr>
                <w:rFonts w:ascii="Wingdings 2" w:hAnsi="Wingdings 2" w:cs="Tahoma"/>
                <w:color w:val="5A5A5A"/>
                <w:sz w:val="13"/>
                <w:szCs w:val="13"/>
              </w:rPr>
              <w:t>О</w:t>
            </w: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2614C0B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3.10.3.15</w:t>
            </w:r>
          </w:p>
        </w:tc>
        <w:tc>
          <w:tcPr>
            <w:tcW w:w="4219" w:type="dxa"/>
            <w:tcBorders>
              <w:top w:val="nil"/>
              <w:left w:val="nil"/>
              <w:bottom w:val="single" w:sz="4" w:space="0" w:color="C0C0C0"/>
              <w:right w:val="single" w:sz="4" w:space="0" w:color="C0C0C0"/>
            </w:tcBorders>
            <w:shd w:val="clear" w:color="000000" w:fill="E3FAFD"/>
            <w:vAlign w:val="center"/>
            <w:hideMark/>
          </w:tcPr>
          <w:p w14:paraId="0531B52D" w14:textId="77777777" w:rsidR="004474E2" w:rsidRPr="004474E2" w:rsidRDefault="004474E2" w:rsidP="004474E2">
            <w:pPr>
              <w:ind w:firstLineChars="300" w:firstLine="390"/>
              <w:rPr>
                <w:rFonts w:ascii="Tahoma" w:hAnsi="Tahoma" w:cs="Tahoma"/>
                <w:sz w:val="13"/>
                <w:szCs w:val="13"/>
              </w:rPr>
            </w:pPr>
            <w:r w:rsidRPr="004474E2">
              <w:rPr>
                <w:rFonts w:ascii="Tahoma" w:hAnsi="Tahoma" w:cs="Tahoma"/>
                <w:sz w:val="13"/>
                <w:szCs w:val="13"/>
              </w:rPr>
              <w:t>заправка картрижа и ремонт</w:t>
            </w:r>
          </w:p>
        </w:tc>
        <w:tc>
          <w:tcPr>
            <w:tcW w:w="1126" w:type="dxa"/>
            <w:tcBorders>
              <w:top w:val="nil"/>
              <w:left w:val="nil"/>
              <w:bottom w:val="single" w:sz="4" w:space="0" w:color="C0C0C0"/>
              <w:right w:val="single" w:sz="4" w:space="0" w:color="C0C0C0"/>
            </w:tcBorders>
            <w:shd w:val="clear" w:color="auto" w:fill="auto"/>
            <w:vAlign w:val="center"/>
            <w:hideMark/>
          </w:tcPr>
          <w:p w14:paraId="5F00358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641" w:type="dxa"/>
            <w:tcBorders>
              <w:top w:val="nil"/>
              <w:left w:val="nil"/>
              <w:bottom w:val="single" w:sz="4" w:space="0" w:color="C0C0C0"/>
              <w:right w:val="single" w:sz="4" w:space="0" w:color="C0C0C0"/>
            </w:tcBorders>
            <w:shd w:val="clear" w:color="000000" w:fill="FFFFCC"/>
            <w:vAlign w:val="center"/>
            <w:hideMark/>
          </w:tcPr>
          <w:p w14:paraId="261215A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95" w:type="dxa"/>
            <w:tcBorders>
              <w:top w:val="nil"/>
              <w:left w:val="nil"/>
              <w:bottom w:val="single" w:sz="4" w:space="0" w:color="C0C0C0"/>
              <w:right w:val="single" w:sz="4" w:space="0" w:color="C0C0C0"/>
            </w:tcBorders>
            <w:shd w:val="clear" w:color="000000" w:fill="FFFFCC"/>
            <w:vAlign w:val="center"/>
            <w:hideMark/>
          </w:tcPr>
          <w:p w14:paraId="1ED61F9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1787590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456" w:type="dxa"/>
            <w:tcBorders>
              <w:top w:val="nil"/>
              <w:left w:val="nil"/>
              <w:bottom w:val="single" w:sz="4" w:space="0" w:color="C0C0C0"/>
              <w:right w:val="single" w:sz="4" w:space="0" w:color="C0C0C0"/>
            </w:tcBorders>
            <w:shd w:val="clear" w:color="000000" w:fill="D7EAD3"/>
            <w:vAlign w:val="center"/>
            <w:hideMark/>
          </w:tcPr>
          <w:p w14:paraId="3E6EFB3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696" w:type="dxa"/>
            <w:tcBorders>
              <w:top w:val="nil"/>
              <w:left w:val="nil"/>
              <w:bottom w:val="single" w:sz="4" w:space="0" w:color="C0C0C0"/>
              <w:right w:val="single" w:sz="4" w:space="0" w:color="C0C0C0"/>
            </w:tcBorders>
            <w:shd w:val="clear" w:color="000000" w:fill="D7EAD3"/>
            <w:vAlign w:val="center"/>
            <w:hideMark/>
          </w:tcPr>
          <w:p w14:paraId="42A95EF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2476" w:type="dxa"/>
            <w:vMerge/>
            <w:tcBorders>
              <w:top w:val="nil"/>
              <w:left w:val="nil"/>
              <w:bottom w:val="nil"/>
              <w:right w:val="single" w:sz="4" w:space="0" w:color="C0C0C0"/>
            </w:tcBorders>
            <w:vAlign w:val="center"/>
            <w:hideMark/>
          </w:tcPr>
          <w:p w14:paraId="76AD7469" w14:textId="77777777" w:rsidR="004474E2" w:rsidRPr="004474E2" w:rsidRDefault="004474E2" w:rsidP="004474E2">
            <w:pPr>
              <w:rPr>
                <w:rFonts w:ascii="Tahoma" w:hAnsi="Tahoma" w:cs="Tahoma"/>
                <w:sz w:val="13"/>
                <w:szCs w:val="13"/>
              </w:rPr>
            </w:pPr>
          </w:p>
        </w:tc>
        <w:tc>
          <w:tcPr>
            <w:tcW w:w="1616" w:type="dxa"/>
            <w:tcBorders>
              <w:top w:val="nil"/>
              <w:left w:val="nil"/>
              <w:bottom w:val="single" w:sz="4" w:space="0" w:color="C0C0C0"/>
              <w:right w:val="single" w:sz="4" w:space="0" w:color="C0C0C0"/>
            </w:tcBorders>
            <w:shd w:val="clear" w:color="000000" w:fill="FFFFCC"/>
            <w:vAlign w:val="center"/>
            <w:hideMark/>
          </w:tcPr>
          <w:p w14:paraId="7757C6F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636" w:type="dxa"/>
            <w:tcBorders>
              <w:top w:val="nil"/>
              <w:left w:val="nil"/>
              <w:bottom w:val="single" w:sz="4" w:space="0" w:color="C0C0C0"/>
              <w:right w:val="single" w:sz="4" w:space="0" w:color="C0C0C0"/>
            </w:tcBorders>
            <w:shd w:val="clear" w:color="000000" w:fill="FFFFCC"/>
            <w:vAlign w:val="center"/>
            <w:hideMark/>
          </w:tcPr>
          <w:p w14:paraId="7D7813D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029E2EE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0979D08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3196" w:type="dxa"/>
            <w:vMerge/>
            <w:tcBorders>
              <w:top w:val="nil"/>
              <w:left w:val="nil"/>
              <w:bottom w:val="nil"/>
              <w:right w:val="single" w:sz="4" w:space="0" w:color="C0C0C0"/>
            </w:tcBorders>
            <w:vAlign w:val="center"/>
            <w:hideMark/>
          </w:tcPr>
          <w:p w14:paraId="21425E09" w14:textId="77777777" w:rsidR="004474E2" w:rsidRPr="004474E2" w:rsidRDefault="004474E2" w:rsidP="004474E2">
            <w:pPr>
              <w:rPr>
                <w:rFonts w:ascii="Tahoma" w:hAnsi="Tahoma" w:cs="Tahoma"/>
                <w:sz w:val="13"/>
                <w:szCs w:val="13"/>
              </w:rPr>
            </w:pPr>
          </w:p>
        </w:tc>
      </w:tr>
      <w:tr w:rsidR="004474E2" w:rsidRPr="004474E2" w14:paraId="20764679" w14:textId="77777777" w:rsidTr="004474E2">
        <w:trPr>
          <w:trHeight w:val="300"/>
          <w:jc w:val="center"/>
        </w:trPr>
        <w:tc>
          <w:tcPr>
            <w:tcW w:w="549" w:type="dxa"/>
            <w:tcBorders>
              <w:top w:val="nil"/>
              <w:left w:val="nil"/>
              <w:bottom w:val="nil"/>
              <w:right w:val="nil"/>
            </w:tcBorders>
            <w:shd w:val="clear" w:color="000000" w:fill="FFFF00"/>
            <w:noWrap/>
            <w:vAlign w:val="center"/>
            <w:hideMark/>
          </w:tcPr>
          <w:p w14:paraId="44D21078"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 </w:t>
            </w:r>
          </w:p>
        </w:tc>
        <w:tc>
          <w:tcPr>
            <w:tcW w:w="490" w:type="dxa"/>
            <w:tcBorders>
              <w:top w:val="nil"/>
              <w:left w:val="nil"/>
              <w:bottom w:val="nil"/>
              <w:right w:val="nil"/>
            </w:tcBorders>
            <w:shd w:val="clear" w:color="auto" w:fill="auto"/>
            <w:noWrap/>
            <w:vAlign w:val="bottom"/>
            <w:hideMark/>
          </w:tcPr>
          <w:p w14:paraId="49CEB43B" w14:textId="77777777" w:rsidR="004474E2" w:rsidRPr="004474E2" w:rsidRDefault="004474E2" w:rsidP="004474E2">
            <w:pPr>
              <w:rPr>
                <w:rFonts w:ascii="Tahoma" w:hAnsi="Tahoma" w:cs="Tahoma"/>
                <w:b/>
                <w:bCs/>
                <w:color w:val="000000"/>
                <w:sz w:val="13"/>
                <w:szCs w:val="13"/>
              </w:rPr>
            </w:pPr>
          </w:p>
        </w:tc>
        <w:tc>
          <w:tcPr>
            <w:tcW w:w="5215" w:type="dxa"/>
            <w:gridSpan w:val="2"/>
            <w:tcBorders>
              <w:top w:val="nil"/>
              <w:left w:val="single" w:sz="4" w:space="0" w:color="C0C0C0"/>
              <w:bottom w:val="single" w:sz="4" w:space="0" w:color="C0C0C0"/>
              <w:right w:val="nil"/>
            </w:tcBorders>
            <w:shd w:val="thinReverseDiagStripe" w:color="C0C0C0" w:fill="auto"/>
            <w:noWrap/>
            <w:vAlign w:val="center"/>
            <w:hideMark/>
          </w:tcPr>
          <w:p w14:paraId="19E51B7F" w14:textId="77777777" w:rsidR="004474E2" w:rsidRPr="004474E2" w:rsidRDefault="004474E2" w:rsidP="004474E2">
            <w:pPr>
              <w:ind w:firstLineChars="100" w:firstLine="131"/>
              <w:rPr>
                <w:rFonts w:ascii="Tahoma" w:hAnsi="Tahoma" w:cs="Tahoma"/>
                <w:b/>
                <w:bCs/>
                <w:color w:val="0066CC"/>
                <w:sz w:val="13"/>
                <w:szCs w:val="13"/>
              </w:rPr>
            </w:pPr>
            <w:r w:rsidRPr="004474E2">
              <w:rPr>
                <w:rFonts w:ascii="Tahoma" w:hAnsi="Tahoma" w:cs="Tahoma"/>
                <w:b/>
                <w:bCs/>
                <w:color w:val="0066CC"/>
                <w:sz w:val="13"/>
                <w:szCs w:val="13"/>
              </w:rPr>
              <w:t>Добавить</w:t>
            </w:r>
          </w:p>
        </w:tc>
        <w:tc>
          <w:tcPr>
            <w:tcW w:w="1126" w:type="dxa"/>
            <w:tcBorders>
              <w:top w:val="nil"/>
              <w:left w:val="nil"/>
              <w:bottom w:val="single" w:sz="4" w:space="0" w:color="C0C0C0"/>
              <w:right w:val="nil"/>
            </w:tcBorders>
            <w:shd w:val="thinReverseDiagStripe" w:color="C0C0C0" w:fill="auto"/>
            <w:noWrap/>
            <w:hideMark/>
          </w:tcPr>
          <w:p w14:paraId="055C855F"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641" w:type="dxa"/>
            <w:tcBorders>
              <w:top w:val="nil"/>
              <w:left w:val="nil"/>
              <w:bottom w:val="single" w:sz="4" w:space="0" w:color="C0C0C0"/>
              <w:right w:val="nil"/>
            </w:tcBorders>
            <w:shd w:val="thinReverseDiagStripe" w:color="C0C0C0" w:fill="auto"/>
            <w:noWrap/>
            <w:hideMark/>
          </w:tcPr>
          <w:p w14:paraId="497543C2"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495" w:type="dxa"/>
            <w:tcBorders>
              <w:top w:val="nil"/>
              <w:left w:val="nil"/>
              <w:bottom w:val="single" w:sz="4" w:space="0" w:color="C0C0C0"/>
              <w:right w:val="nil"/>
            </w:tcBorders>
            <w:shd w:val="thinReverseDiagStripe" w:color="C0C0C0" w:fill="auto"/>
            <w:noWrap/>
            <w:hideMark/>
          </w:tcPr>
          <w:p w14:paraId="32B556CC"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556" w:type="dxa"/>
            <w:tcBorders>
              <w:top w:val="nil"/>
              <w:left w:val="nil"/>
              <w:bottom w:val="single" w:sz="4" w:space="0" w:color="C0C0C0"/>
              <w:right w:val="nil"/>
            </w:tcBorders>
            <w:shd w:val="thinReverseDiagStripe" w:color="C0C0C0" w:fill="auto"/>
            <w:noWrap/>
            <w:hideMark/>
          </w:tcPr>
          <w:p w14:paraId="71CFAA78"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456" w:type="dxa"/>
            <w:tcBorders>
              <w:top w:val="nil"/>
              <w:left w:val="nil"/>
              <w:bottom w:val="single" w:sz="4" w:space="0" w:color="C0C0C0"/>
              <w:right w:val="nil"/>
            </w:tcBorders>
            <w:shd w:val="thinReverseDiagStripe" w:color="C0C0C0" w:fill="auto"/>
            <w:noWrap/>
            <w:hideMark/>
          </w:tcPr>
          <w:p w14:paraId="46CBC00B"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696" w:type="dxa"/>
            <w:tcBorders>
              <w:top w:val="nil"/>
              <w:left w:val="nil"/>
              <w:bottom w:val="single" w:sz="4" w:space="0" w:color="C0C0C0"/>
              <w:right w:val="nil"/>
            </w:tcBorders>
            <w:shd w:val="thinReverseDiagStripe" w:color="C0C0C0" w:fill="auto"/>
            <w:noWrap/>
            <w:hideMark/>
          </w:tcPr>
          <w:p w14:paraId="119348FB"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2476" w:type="dxa"/>
            <w:vMerge/>
            <w:tcBorders>
              <w:top w:val="nil"/>
              <w:left w:val="nil"/>
              <w:bottom w:val="nil"/>
              <w:right w:val="single" w:sz="4" w:space="0" w:color="C0C0C0"/>
            </w:tcBorders>
            <w:vAlign w:val="center"/>
            <w:hideMark/>
          </w:tcPr>
          <w:p w14:paraId="5A6376A3" w14:textId="77777777" w:rsidR="004474E2" w:rsidRPr="004474E2" w:rsidRDefault="004474E2" w:rsidP="004474E2">
            <w:pPr>
              <w:rPr>
                <w:rFonts w:ascii="Tahoma" w:hAnsi="Tahoma" w:cs="Tahoma"/>
                <w:sz w:val="13"/>
                <w:szCs w:val="13"/>
              </w:rPr>
            </w:pPr>
          </w:p>
        </w:tc>
        <w:tc>
          <w:tcPr>
            <w:tcW w:w="1616" w:type="dxa"/>
            <w:tcBorders>
              <w:top w:val="nil"/>
              <w:left w:val="nil"/>
              <w:bottom w:val="single" w:sz="4" w:space="0" w:color="C0C0C0"/>
              <w:right w:val="nil"/>
            </w:tcBorders>
            <w:shd w:val="thinReverseDiagStripe" w:color="C0C0C0" w:fill="auto"/>
            <w:noWrap/>
            <w:hideMark/>
          </w:tcPr>
          <w:p w14:paraId="34CB208F"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636" w:type="dxa"/>
            <w:tcBorders>
              <w:top w:val="nil"/>
              <w:left w:val="nil"/>
              <w:bottom w:val="single" w:sz="4" w:space="0" w:color="C0C0C0"/>
              <w:right w:val="nil"/>
            </w:tcBorders>
            <w:shd w:val="thinReverseDiagStripe" w:color="C0C0C0" w:fill="auto"/>
            <w:noWrap/>
            <w:hideMark/>
          </w:tcPr>
          <w:p w14:paraId="6FACE384"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496" w:type="dxa"/>
            <w:tcBorders>
              <w:top w:val="nil"/>
              <w:left w:val="nil"/>
              <w:bottom w:val="single" w:sz="4" w:space="0" w:color="C0C0C0"/>
              <w:right w:val="nil"/>
            </w:tcBorders>
            <w:shd w:val="thinReverseDiagStripe" w:color="C0C0C0" w:fill="auto"/>
            <w:noWrap/>
            <w:hideMark/>
          </w:tcPr>
          <w:p w14:paraId="56A1296D"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316" w:type="dxa"/>
            <w:tcBorders>
              <w:top w:val="nil"/>
              <w:left w:val="nil"/>
              <w:bottom w:val="single" w:sz="4" w:space="0" w:color="C0C0C0"/>
              <w:right w:val="nil"/>
            </w:tcBorders>
            <w:shd w:val="thinReverseDiagStripe" w:color="C0C0C0" w:fill="auto"/>
            <w:noWrap/>
            <w:hideMark/>
          </w:tcPr>
          <w:p w14:paraId="7FBF18C7"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3196" w:type="dxa"/>
            <w:vMerge/>
            <w:tcBorders>
              <w:top w:val="nil"/>
              <w:left w:val="nil"/>
              <w:bottom w:val="nil"/>
              <w:right w:val="single" w:sz="4" w:space="0" w:color="C0C0C0"/>
            </w:tcBorders>
            <w:vAlign w:val="center"/>
            <w:hideMark/>
          </w:tcPr>
          <w:p w14:paraId="612696DB" w14:textId="77777777" w:rsidR="004474E2" w:rsidRPr="004474E2" w:rsidRDefault="004474E2" w:rsidP="004474E2">
            <w:pPr>
              <w:rPr>
                <w:rFonts w:ascii="Tahoma" w:hAnsi="Tahoma" w:cs="Tahoma"/>
                <w:sz w:val="13"/>
                <w:szCs w:val="13"/>
              </w:rPr>
            </w:pPr>
          </w:p>
        </w:tc>
      </w:tr>
      <w:tr w:rsidR="004474E2" w:rsidRPr="004474E2" w14:paraId="4A487F86" w14:textId="77777777" w:rsidTr="004474E2">
        <w:trPr>
          <w:trHeight w:val="300"/>
          <w:jc w:val="center"/>
        </w:trPr>
        <w:tc>
          <w:tcPr>
            <w:tcW w:w="549" w:type="dxa"/>
            <w:tcBorders>
              <w:top w:val="nil"/>
              <w:left w:val="nil"/>
              <w:bottom w:val="nil"/>
              <w:right w:val="nil"/>
            </w:tcBorders>
            <w:shd w:val="clear" w:color="000000" w:fill="FFFF00"/>
            <w:noWrap/>
            <w:vAlign w:val="center"/>
            <w:hideMark/>
          </w:tcPr>
          <w:p w14:paraId="747A4D8C"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ОР</w:t>
            </w:r>
          </w:p>
        </w:tc>
        <w:tc>
          <w:tcPr>
            <w:tcW w:w="490" w:type="dxa"/>
            <w:tcBorders>
              <w:top w:val="nil"/>
              <w:left w:val="nil"/>
              <w:bottom w:val="nil"/>
              <w:right w:val="nil"/>
            </w:tcBorders>
            <w:shd w:val="clear" w:color="auto" w:fill="auto"/>
            <w:noWrap/>
            <w:vAlign w:val="bottom"/>
            <w:hideMark/>
          </w:tcPr>
          <w:p w14:paraId="12FDD98A"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2F8F4958"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4</w:t>
            </w:r>
          </w:p>
        </w:tc>
        <w:tc>
          <w:tcPr>
            <w:tcW w:w="4219" w:type="dxa"/>
            <w:tcBorders>
              <w:top w:val="nil"/>
              <w:left w:val="nil"/>
              <w:bottom w:val="single" w:sz="4" w:space="0" w:color="C0C0C0"/>
              <w:right w:val="single" w:sz="4" w:space="0" w:color="C0C0C0"/>
            </w:tcBorders>
            <w:shd w:val="clear" w:color="auto" w:fill="auto"/>
            <w:vAlign w:val="center"/>
            <w:hideMark/>
          </w:tcPr>
          <w:p w14:paraId="26FD7004"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Ремонтные расходы</w:t>
            </w:r>
          </w:p>
        </w:tc>
        <w:tc>
          <w:tcPr>
            <w:tcW w:w="1126" w:type="dxa"/>
            <w:tcBorders>
              <w:top w:val="nil"/>
              <w:left w:val="nil"/>
              <w:bottom w:val="single" w:sz="4" w:space="0" w:color="C0C0C0"/>
              <w:right w:val="single" w:sz="4" w:space="0" w:color="C0C0C0"/>
            </w:tcBorders>
            <w:shd w:val="clear" w:color="auto" w:fill="auto"/>
            <w:vAlign w:val="center"/>
            <w:hideMark/>
          </w:tcPr>
          <w:p w14:paraId="63BF0206"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641" w:type="dxa"/>
            <w:tcBorders>
              <w:top w:val="nil"/>
              <w:left w:val="nil"/>
              <w:bottom w:val="single" w:sz="4" w:space="0" w:color="C0C0C0"/>
              <w:right w:val="single" w:sz="4" w:space="0" w:color="C0C0C0"/>
            </w:tcBorders>
            <w:shd w:val="clear" w:color="000000" w:fill="D7EAD3"/>
            <w:vAlign w:val="center"/>
            <w:hideMark/>
          </w:tcPr>
          <w:p w14:paraId="31BD7F57"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3 191,74</w:t>
            </w:r>
          </w:p>
        </w:tc>
        <w:tc>
          <w:tcPr>
            <w:tcW w:w="1495" w:type="dxa"/>
            <w:tcBorders>
              <w:top w:val="nil"/>
              <w:left w:val="nil"/>
              <w:bottom w:val="single" w:sz="4" w:space="0" w:color="C0C0C0"/>
              <w:right w:val="single" w:sz="4" w:space="0" w:color="C0C0C0"/>
            </w:tcBorders>
            <w:shd w:val="clear" w:color="000000" w:fill="D7EAD3"/>
            <w:vAlign w:val="center"/>
            <w:hideMark/>
          </w:tcPr>
          <w:p w14:paraId="4DCAFA4E"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3 217,86</w:t>
            </w:r>
          </w:p>
        </w:tc>
        <w:tc>
          <w:tcPr>
            <w:tcW w:w="1556" w:type="dxa"/>
            <w:tcBorders>
              <w:top w:val="nil"/>
              <w:left w:val="nil"/>
              <w:bottom w:val="single" w:sz="4" w:space="0" w:color="C0C0C0"/>
              <w:right w:val="single" w:sz="4" w:space="0" w:color="C0C0C0"/>
            </w:tcBorders>
            <w:shd w:val="clear" w:color="000000" w:fill="D7EAD3"/>
            <w:vAlign w:val="center"/>
            <w:hideMark/>
          </w:tcPr>
          <w:p w14:paraId="7EF16A08"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3 559,09</w:t>
            </w:r>
          </w:p>
        </w:tc>
        <w:tc>
          <w:tcPr>
            <w:tcW w:w="1456" w:type="dxa"/>
            <w:tcBorders>
              <w:top w:val="nil"/>
              <w:left w:val="nil"/>
              <w:bottom w:val="single" w:sz="4" w:space="0" w:color="C0C0C0"/>
              <w:right w:val="single" w:sz="4" w:space="0" w:color="C0C0C0"/>
            </w:tcBorders>
            <w:shd w:val="clear" w:color="000000" w:fill="D7EAD3"/>
            <w:vAlign w:val="center"/>
            <w:hideMark/>
          </w:tcPr>
          <w:p w14:paraId="0E7DC419"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1 779,55</w:t>
            </w:r>
          </w:p>
        </w:tc>
        <w:tc>
          <w:tcPr>
            <w:tcW w:w="1696" w:type="dxa"/>
            <w:tcBorders>
              <w:top w:val="nil"/>
              <w:left w:val="nil"/>
              <w:bottom w:val="single" w:sz="4" w:space="0" w:color="C0C0C0"/>
              <w:right w:val="single" w:sz="4" w:space="0" w:color="C0C0C0"/>
            </w:tcBorders>
            <w:shd w:val="clear" w:color="000000" w:fill="D7EAD3"/>
            <w:vAlign w:val="center"/>
            <w:hideMark/>
          </w:tcPr>
          <w:p w14:paraId="09D8AB0F"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1 779,55</w:t>
            </w:r>
          </w:p>
        </w:tc>
        <w:tc>
          <w:tcPr>
            <w:tcW w:w="2476" w:type="dxa"/>
            <w:vMerge/>
            <w:tcBorders>
              <w:top w:val="nil"/>
              <w:left w:val="nil"/>
              <w:bottom w:val="nil"/>
              <w:right w:val="single" w:sz="4" w:space="0" w:color="C0C0C0"/>
            </w:tcBorders>
            <w:vAlign w:val="center"/>
            <w:hideMark/>
          </w:tcPr>
          <w:p w14:paraId="582705DC" w14:textId="77777777" w:rsidR="004474E2" w:rsidRPr="004474E2" w:rsidRDefault="004474E2" w:rsidP="004474E2">
            <w:pPr>
              <w:rPr>
                <w:rFonts w:ascii="Tahoma" w:hAnsi="Tahoma" w:cs="Tahoma"/>
                <w:sz w:val="13"/>
                <w:szCs w:val="13"/>
              </w:rPr>
            </w:pPr>
          </w:p>
        </w:tc>
        <w:tc>
          <w:tcPr>
            <w:tcW w:w="1616" w:type="dxa"/>
            <w:tcBorders>
              <w:top w:val="nil"/>
              <w:left w:val="nil"/>
              <w:bottom w:val="single" w:sz="4" w:space="0" w:color="C0C0C0"/>
              <w:right w:val="single" w:sz="4" w:space="0" w:color="C0C0C0"/>
            </w:tcBorders>
            <w:shd w:val="clear" w:color="000000" w:fill="D7EAD3"/>
            <w:vAlign w:val="center"/>
            <w:hideMark/>
          </w:tcPr>
          <w:p w14:paraId="6C18B797"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4 395,17</w:t>
            </w:r>
          </w:p>
        </w:tc>
        <w:tc>
          <w:tcPr>
            <w:tcW w:w="1636" w:type="dxa"/>
            <w:tcBorders>
              <w:top w:val="nil"/>
              <w:left w:val="nil"/>
              <w:bottom w:val="single" w:sz="4" w:space="0" w:color="C0C0C0"/>
              <w:right w:val="single" w:sz="4" w:space="0" w:color="C0C0C0"/>
            </w:tcBorders>
            <w:shd w:val="clear" w:color="000000" w:fill="D7EAD3"/>
            <w:vAlign w:val="center"/>
            <w:hideMark/>
          </w:tcPr>
          <w:p w14:paraId="0B480090"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3 588,22</w:t>
            </w:r>
          </w:p>
        </w:tc>
        <w:tc>
          <w:tcPr>
            <w:tcW w:w="1496" w:type="dxa"/>
            <w:tcBorders>
              <w:top w:val="nil"/>
              <w:left w:val="nil"/>
              <w:bottom w:val="single" w:sz="4" w:space="0" w:color="C0C0C0"/>
              <w:right w:val="single" w:sz="4" w:space="0" w:color="C0C0C0"/>
            </w:tcBorders>
            <w:shd w:val="clear" w:color="000000" w:fill="D7EAD3"/>
            <w:vAlign w:val="center"/>
            <w:hideMark/>
          </w:tcPr>
          <w:p w14:paraId="644A4C95"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1 794,11</w:t>
            </w:r>
          </w:p>
        </w:tc>
        <w:tc>
          <w:tcPr>
            <w:tcW w:w="1316" w:type="dxa"/>
            <w:tcBorders>
              <w:top w:val="nil"/>
              <w:left w:val="nil"/>
              <w:bottom w:val="single" w:sz="4" w:space="0" w:color="C0C0C0"/>
              <w:right w:val="single" w:sz="4" w:space="0" w:color="C0C0C0"/>
            </w:tcBorders>
            <w:shd w:val="clear" w:color="000000" w:fill="D7EAD3"/>
            <w:vAlign w:val="center"/>
            <w:hideMark/>
          </w:tcPr>
          <w:p w14:paraId="1168D9C8"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1 794,11</w:t>
            </w:r>
          </w:p>
        </w:tc>
        <w:tc>
          <w:tcPr>
            <w:tcW w:w="3196" w:type="dxa"/>
            <w:vMerge/>
            <w:tcBorders>
              <w:top w:val="nil"/>
              <w:left w:val="nil"/>
              <w:bottom w:val="nil"/>
              <w:right w:val="single" w:sz="4" w:space="0" w:color="C0C0C0"/>
            </w:tcBorders>
            <w:vAlign w:val="center"/>
            <w:hideMark/>
          </w:tcPr>
          <w:p w14:paraId="7E778579" w14:textId="77777777" w:rsidR="004474E2" w:rsidRPr="004474E2" w:rsidRDefault="004474E2" w:rsidP="004474E2">
            <w:pPr>
              <w:rPr>
                <w:rFonts w:ascii="Tahoma" w:hAnsi="Tahoma" w:cs="Tahoma"/>
                <w:sz w:val="13"/>
                <w:szCs w:val="13"/>
              </w:rPr>
            </w:pPr>
          </w:p>
        </w:tc>
      </w:tr>
      <w:tr w:rsidR="004474E2" w:rsidRPr="004474E2" w14:paraId="508A1D85" w14:textId="77777777" w:rsidTr="004474E2">
        <w:trPr>
          <w:trHeight w:val="300"/>
          <w:jc w:val="center"/>
        </w:trPr>
        <w:tc>
          <w:tcPr>
            <w:tcW w:w="549" w:type="dxa"/>
            <w:tcBorders>
              <w:top w:val="nil"/>
              <w:left w:val="nil"/>
              <w:bottom w:val="nil"/>
              <w:right w:val="nil"/>
            </w:tcBorders>
            <w:shd w:val="clear" w:color="000000" w:fill="FFFF00"/>
            <w:noWrap/>
            <w:vAlign w:val="center"/>
            <w:hideMark/>
          </w:tcPr>
          <w:p w14:paraId="5A51083A"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ОР</w:t>
            </w:r>
          </w:p>
        </w:tc>
        <w:tc>
          <w:tcPr>
            <w:tcW w:w="490" w:type="dxa"/>
            <w:tcBorders>
              <w:top w:val="nil"/>
              <w:left w:val="nil"/>
              <w:bottom w:val="nil"/>
              <w:right w:val="nil"/>
            </w:tcBorders>
            <w:shd w:val="clear" w:color="auto" w:fill="auto"/>
            <w:noWrap/>
            <w:vAlign w:val="bottom"/>
            <w:hideMark/>
          </w:tcPr>
          <w:p w14:paraId="71B57D06"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5A8A34DB"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4.1</w:t>
            </w:r>
          </w:p>
        </w:tc>
        <w:tc>
          <w:tcPr>
            <w:tcW w:w="4219" w:type="dxa"/>
            <w:tcBorders>
              <w:top w:val="nil"/>
              <w:left w:val="nil"/>
              <w:bottom w:val="single" w:sz="4" w:space="0" w:color="C0C0C0"/>
              <w:right w:val="single" w:sz="4" w:space="0" w:color="C0C0C0"/>
            </w:tcBorders>
            <w:shd w:val="clear" w:color="auto" w:fill="auto"/>
            <w:vAlign w:val="center"/>
            <w:hideMark/>
          </w:tcPr>
          <w:p w14:paraId="031AA222" w14:textId="77777777" w:rsidR="004474E2" w:rsidRPr="004474E2" w:rsidRDefault="004474E2" w:rsidP="004474E2">
            <w:pPr>
              <w:ind w:firstLineChars="100" w:firstLine="131"/>
              <w:rPr>
                <w:rFonts w:ascii="Tahoma" w:hAnsi="Tahoma" w:cs="Tahoma"/>
                <w:b/>
                <w:bCs/>
                <w:color w:val="000000"/>
                <w:sz w:val="13"/>
                <w:szCs w:val="13"/>
              </w:rPr>
            </w:pPr>
            <w:r w:rsidRPr="004474E2">
              <w:rPr>
                <w:rFonts w:ascii="Tahoma" w:hAnsi="Tahoma" w:cs="Tahoma"/>
                <w:b/>
                <w:bCs/>
                <w:color w:val="000000"/>
                <w:sz w:val="13"/>
                <w:szCs w:val="13"/>
              </w:rPr>
              <w:t>Расходы на проведение АВР</w:t>
            </w:r>
          </w:p>
        </w:tc>
        <w:tc>
          <w:tcPr>
            <w:tcW w:w="1126" w:type="dxa"/>
            <w:tcBorders>
              <w:top w:val="nil"/>
              <w:left w:val="nil"/>
              <w:bottom w:val="single" w:sz="4" w:space="0" w:color="C0C0C0"/>
              <w:right w:val="single" w:sz="4" w:space="0" w:color="C0C0C0"/>
            </w:tcBorders>
            <w:shd w:val="clear" w:color="auto" w:fill="auto"/>
            <w:vAlign w:val="center"/>
            <w:hideMark/>
          </w:tcPr>
          <w:p w14:paraId="2FCAAD65"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641" w:type="dxa"/>
            <w:tcBorders>
              <w:top w:val="nil"/>
              <w:left w:val="nil"/>
              <w:bottom w:val="single" w:sz="4" w:space="0" w:color="C0C0C0"/>
              <w:right w:val="single" w:sz="4" w:space="0" w:color="C0C0C0"/>
            </w:tcBorders>
            <w:shd w:val="clear" w:color="000000" w:fill="D7EAD3"/>
            <w:vAlign w:val="center"/>
            <w:hideMark/>
          </w:tcPr>
          <w:p w14:paraId="0D6ADAA2"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495" w:type="dxa"/>
            <w:tcBorders>
              <w:top w:val="nil"/>
              <w:left w:val="nil"/>
              <w:bottom w:val="single" w:sz="4" w:space="0" w:color="C0C0C0"/>
              <w:right w:val="single" w:sz="4" w:space="0" w:color="C0C0C0"/>
            </w:tcBorders>
            <w:shd w:val="clear" w:color="000000" w:fill="D7EAD3"/>
            <w:vAlign w:val="center"/>
            <w:hideMark/>
          </w:tcPr>
          <w:p w14:paraId="57522249"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556" w:type="dxa"/>
            <w:tcBorders>
              <w:top w:val="nil"/>
              <w:left w:val="nil"/>
              <w:bottom w:val="single" w:sz="4" w:space="0" w:color="C0C0C0"/>
              <w:right w:val="single" w:sz="4" w:space="0" w:color="C0C0C0"/>
            </w:tcBorders>
            <w:shd w:val="clear" w:color="000000" w:fill="D7EAD3"/>
            <w:vAlign w:val="center"/>
            <w:hideMark/>
          </w:tcPr>
          <w:p w14:paraId="04FA3585"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456" w:type="dxa"/>
            <w:tcBorders>
              <w:top w:val="nil"/>
              <w:left w:val="nil"/>
              <w:bottom w:val="single" w:sz="4" w:space="0" w:color="C0C0C0"/>
              <w:right w:val="single" w:sz="4" w:space="0" w:color="C0C0C0"/>
            </w:tcBorders>
            <w:shd w:val="clear" w:color="000000" w:fill="D7EAD3"/>
            <w:vAlign w:val="center"/>
            <w:hideMark/>
          </w:tcPr>
          <w:p w14:paraId="0DE3F17B"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696" w:type="dxa"/>
            <w:tcBorders>
              <w:top w:val="nil"/>
              <w:left w:val="nil"/>
              <w:bottom w:val="single" w:sz="4" w:space="0" w:color="C0C0C0"/>
              <w:right w:val="single" w:sz="4" w:space="0" w:color="C0C0C0"/>
            </w:tcBorders>
            <w:shd w:val="clear" w:color="000000" w:fill="D7EAD3"/>
            <w:vAlign w:val="center"/>
            <w:hideMark/>
          </w:tcPr>
          <w:p w14:paraId="7CB3BE11"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2476" w:type="dxa"/>
            <w:vMerge/>
            <w:tcBorders>
              <w:top w:val="nil"/>
              <w:left w:val="nil"/>
              <w:bottom w:val="nil"/>
              <w:right w:val="single" w:sz="4" w:space="0" w:color="C0C0C0"/>
            </w:tcBorders>
            <w:vAlign w:val="center"/>
            <w:hideMark/>
          </w:tcPr>
          <w:p w14:paraId="168F8FD5" w14:textId="77777777" w:rsidR="004474E2" w:rsidRPr="004474E2" w:rsidRDefault="004474E2" w:rsidP="004474E2">
            <w:pPr>
              <w:rPr>
                <w:rFonts w:ascii="Tahoma" w:hAnsi="Tahoma" w:cs="Tahoma"/>
                <w:sz w:val="13"/>
                <w:szCs w:val="13"/>
              </w:rPr>
            </w:pPr>
          </w:p>
        </w:tc>
        <w:tc>
          <w:tcPr>
            <w:tcW w:w="1616" w:type="dxa"/>
            <w:tcBorders>
              <w:top w:val="nil"/>
              <w:left w:val="nil"/>
              <w:bottom w:val="single" w:sz="4" w:space="0" w:color="C0C0C0"/>
              <w:right w:val="single" w:sz="4" w:space="0" w:color="C0C0C0"/>
            </w:tcBorders>
            <w:shd w:val="clear" w:color="000000" w:fill="D7EAD3"/>
            <w:vAlign w:val="center"/>
            <w:hideMark/>
          </w:tcPr>
          <w:p w14:paraId="1C8DA962"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636" w:type="dxa"/>
            <w:tcBorders>
              <w:top w:val="nil"/>
              <w:left w:val="nil"/>
              <w:bottom w:val="single" w:sz="4" w:space="0" w:color="C0C0C0"/>
              <w:right w:val="single" w:sz="4" w:space="0" w:color="C0C0C0"/>
            </w:tcBorders>
            <w:shd w:val="clear" w:color="000000" w:fill="D7EAD3"/>
            <w:vAlign w:val="center"/>
            <w:hideMark/>
          </w:tcPr>
          <w:p w14:paraId="01A7E7A0"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216DA27E"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05FF8C8D"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3196" w:type="dxa"/>
            <w:vMerge/>
            <w:tcBorders>
              <w:top w:val="nil"/>
              <w:left w:val="nil"/>
              <w:bottom w:val="nil"/>
              <w:right w:val="single" w:sz="4" w:space="0" w:color="C0C0C0"/>
            </w:tcBorders>
            <w:vAlign w:val="center"/>
            <w:hideMark/>
          </w:tcPr>
          <w:p w14:paraId="37BFB4DC" w14:textId="77777777" w:rsidR="004474E2" w:rsidRPr="004474E2" w:rsidRDefault="004474E2" w:rsidP="004474E2">
            <w:pPr>
              <w:rPr>
                <w:rFonts w:ascii="Tahoma" w:hAnsi="Tahoma" w:cs="Tahoma"/>
                <w:sz w:val="13"/>
                <w:szCs w:val="13"/>
              </w:rPr>
            </w:pPr>
          </w:p>
        </w:tc>
      </w:tr>
      <w:tr w:rsidR="004474E2" w:rsidRPr="004474E2" w14:paraId="66A99BA6" w14:textId="77777777" w:rsidTr="004474E2">
        <w:trPr>
          <w:trHeight w:val="300"/>
          <w:jc w:val="center"/>
        </w:trPr>
        <w:tc>
          <w:tcPr>
            <w:tcW w:w="549" w:type="dxa"/>
            <w:tcBorders>
              <w:top w:val="nil"/>
              <w:left w:val="nil"/>
              <w:bottom w:val="nil"/>
              <w:right w:val="nil"/>
            </w:tcBorders>
            <w:shd w:val="clear" w:color="000000" w:fill="FFFF00"/>
            <w:noWrap/>
            <w:vAlign w:val="center"/>
            <w:hideMark/>
          </w:tcPr>
          <w:p w14:paraId="5D9B654F"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ОР</w:t>
            </w:r>
          </w:p>
        </w:tc>
        <w:tc>
          <w:tcPr>
            <w:tcW w:w="490" w:type="dxa"/>
            <w:tcBorders>
              <w:top w:val="nil"/>
              <w:left w:val="nil"/>
              <w:bottom w:val="nil"/>
              <w:right w:val="nil"/>
            </w:tcBorders>
            <w:shd w:val="clear" w:color="auto" w:fill="auto"/>
            <w:noWrap/>
            <w:vAlign w:val="bottom"/>
            <w:hideMark/>
          </w:tcPr>
          <w:p w14:paraId="2D8A7A6A"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348711DF"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4.2</w:t>
            </w:r>
          </w:p>
        </w:tc>
        <w:tc>
          <w:tcPr>
            <w:tcW w:w="4219" w:type="dxa"/>
            <w:tcBorders>
              <w:top w:val="nil"/>
              <w:left w:val="nil"/>
              <w:bottom w:val="single" w:sz="4" w:space="0" w:color="C0C0C0"/>
              <w:right w:val="single" w:sz="4" w:space="0" w:color="C0C0C0"/>
            </w:tcBorders>
            <w:shd w:val="clear" w:color="auto" w:fill="auto"/>
            <w:vAlign w:val="center"/>
            <w:hideMark/>
          </w:tcPr>
          <w:p w14:paraId="3CC557ED" w14:textId="77777777" w:rsidR="004474E2" w:rsidRPr="004474E2" w:rsidRDefault="004474E2" w:rsidP="004474E2">
            <w:pPr>
              <w:ind w:firstLineChars="100" w:firstLine="131"/>
              <w:rPr>
                <w:rFonts w:ascii="Tahoma" w:hAnsi="Tahoma" w:cs="Tahoma"/>
                <w:b/>
                <w:bCs/>
                <w:color w:val="000000"/>
                <w:sz w:val="13"/>
                <w:szCs w:val="13"/>
              </w:rPr>
            </w:pPr>
            <w:r w:rsidRPr="004474E2">
              <w:rPr>
                <w:rFonts w:ascii="Tahoma" w:hAnsi="Tahoma" w:cs="Tahoma"/>
                <w:b/>
                <w:bCs/>
                <w:color w:val="000000"/>
                <w:sz w:val="13"/>
                <w:szCs w:val="13"/>
              </w:rPr>
              <w:t>Капитальный ремонт основных средств</w:t>
            </w:r>
          </w:p>
        </w:tc>
        <w:tc>
          <w:tcPr>
            <w:tcW w:w="1126" w:type="dxa"/>
            <w:tcBorders>
              <w:top w:val="nil"/>
              <w:left w:val="nil"/>
              <w:bottom w:val="single" w:sz="4" w:space="0" w:color="C0C0C0"/>
              <w:right w:val="single" w:sz="4" w:space="0" w:color="C0C0C0"/>
            </w:tcBorders>
            <w:shd w:val="clear" w:color="auto" w:fill="auto"/>
            <w:vAlign w:val="center"/>
            <w:hideMark/>
          </w:tcPr>
          <w:p w14:paraId="79CAF69C"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641" w:type="dxa"/>
            <w:tcBorders>
              <w:top w:val="nil"/>
              <w:left w:val="nil"/>
              <w:bottom w:val="single" w:sz="4" w:space="0" w:color="C0C0C0"/>
              <w:right w:val="single" w:sz="4" w:space="0" w:color="C0C0C0"/>
            </w:tcBorders>
            <w:shd w:val="clear" w:color="000000" w:fill="FFFFCC"/>
            <w:vAlign w:val="center"/>
            <w:hideMark/>
          </w:tcPr>
          <w:p w14:paraId="7A63C4DD"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495" w:type="dxa"/>
            <w:tcBorders>
              <w:top w:val="nil"/>
              <w:left w:val="nil"/>
              <w:bottom w:val="single" w:sz="4" w:space="0" w:color="C0C0C0"/>
              <w:right w:val="single" w:sz="4" w:space="0" w:color="C0C0C0"/>
            </w:tcBorders>
            <w:shd w:val="clear" w:color="000000" w:fill="FFFFCC"/>
            <w:vAlign w:val="center"/>
            <w:hideMark/>
          </w:tcPr>
          <w:p w14:paraId="60845EC6"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5134C1F2"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456" w:type="dxa"/>
            <w:tcBorders>
              <w:top w:val="nil"/>
              <w:left w:val="nil"/>
              <w:bottom w:val="single" w:sz="4" w:space="0" w:color="C0C0C0"/>
              <w:right w:val="single" w:sz="4" w:space="0" w:color="C0C0C0"/>
            </w:tcBorders>
            <w:shd w:val="clear" w:color="000000" w:fill="D7EAD3"/>
            <w:vAlign w:val="center"/>
            <w:hideMark/>
          </w:tcPr>
          <w:p w14:paraId="70014FF5"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696" w:type="dxa"/>
            <w:tcBorders>
              <w:top w:val="nil"/>
              <w:left w:val="nil"/>
              <w:bottom w:val="single" w:sz="4" w:space="0" w:color="C0C0C0"/>
              <w:right w:val="single" w:sz="4" w:space="0" w:color="C0C0C0"/>
            </w:tcBorders>
            <w:shd w:val="clear" w:color="000000" w:fill="D7EAD3"/>
            <w:vAlign w:val="center"/>
            <w:hideMark/>
          </w:tcPr>
          <w:p w14:paraId="7D654B2F"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2476" w:type="dxa"/>
            <w:vMerge/>
            <w:tcBorders>
              <w:top w:val="nil"/>
              <w:left w:val="nil"/>
              <w:bottom w:val="nil"/>
              <w:right w:val="single" w:sz="4" w:space="0" w:color="C0C0C0"/>
            </w:tcBorders>
            <w:vAlign w:val="center"/>
            <w:hideMark/>
          </w:tcPr>
          <w:p w14:paraId="32023A8B" w14:textId="77777777" w:rsidR="004474E2" w:rsidRPr="004474E2" w:rsidRDefault="004474E2" w:rsidP="004474E2">
            <w:pPr>
              <w:rPr>
                <w:rFonts w:ascii="Tahoma" w:hAnsi="Tahoma" w:cs="Tahoma"/>
                <w:sz w:val="13"/>
                <w:szCs w:val="13"/>
              </w:rPr>
            </w:pPr>
          </w:p>
        </w:tc>
        <w:tc>
          <w:tcPr>
            <w:tcW w:w="1616" w:type="dxa"/>
            <w:tcBorders>
              <w:top w:val="nil"/>
              <w:left w:val="nil"/>
              <w:bottom w:val="single" w:sz="4" w:space="0" w:color="C0C0C0"/>
              <w:right w:val="single" w:sz="4" w:space="0" w:color="C0C0C0"/>
            </w:tcBorders>
            <w:shd w:val="clear" w:color="000000" w:fill="FFFFCC"/>
            <w:vAlign w:val="center"/>
            <w:hideMark/>
          </w:tcPr>
          <w:p w14:paraId="1A8CB2B3"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636" w:type="dxa"/>
            <w:tcBorders>
              <w:top w:val="nil"/>
              <w:left w:val="nil"/>
              <w:bottom w:val="single" w:sz="4" w:space="0" w:color="C0C0C0"/>
              <w:right w:val="single" w:sz="4" w:space="0" w:color="C0C0C0"/>
            </w:tcBorders>
            <w:shd w:val="clear" w:color="000000" w:fill="FFFFCC"/>
            <w:vAlign w:val="center"/>
            <w:hideMark/>
          </w:tcPr>
          <w:p w14:paraId="22B04C74"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6071C64B"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07D12861"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3196" w:type="dxa"/>
            <w:vMerge/>
            <w:tcBorders>
              <w:top w:val="nil"/>
              <w:left w:val="nil"/>
              <w:bottom w:val="nil"/>
              <w:right w:val="single" w:sz="4" w:space="0" w:color="C0C0C0"/>
            </w:tcBorders>
            <w:vAlign w:val="center"/>
            <w:hideMark/>
          </w:tcPr>
          <w:p w14:paraId="7E06D1C0" w14:textId="77777777" w:rsidR="004474E2" w:rsidRPr="004474E2" w:rsidRDefault="004474E2" w:rsidP="004474E2">
            <w:pPr>
              <w:rPr>
                <w:rFonts w:ascii="Tahoma" w:hAnsi="Tahoma" w:cs="Tahoma"/>
                <w:sz w:val="13"/>
                <w:szCs w:val="13"/>
              </w:rPr>
            </w:pPr>
          </w:p>
        </w:tc>
      </w:tr>
      <w:tr w:rsidR="004474E2" w:rsidRPr="004474E2" w14:paraId="1A7682F7" w14:textId="77777777" w:rsidTr="004474E2">
        <w:trPr>
          <w:trHeight w:val="300"/>
          <w:jc w:val="center"/>
        </w:trPr>
        <w:tc>
          <w:tcPr>
            <w:tcW w:w="549" w:type="dxa"/>
            <w:tcBorders>
              <w:top w:val="nil"/>
              <w:left w:val="nil"/>
              <w:bottom w:val="nil"/>
              <w:right w:val="nil"/>
            </w:tcBorders>
            <w:shd w:val="clear" w:color="000000" w:fill="FFFF00"/>
            <w:noWrap/>
            <w:vAlign w:val="center"/>
            <w:hideMark/>
          </w:tcPr>
          <w:p w14:paraId="13C51489"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ОР</w:t>
            </w:r>
          </w:p>
        </w:tc>
        <w:tc>
          <w:tcPr>
            <w:tcW w:w="490" w:type="dxa"/>
            <w:tcBorders>
              <w:top w:val="nil"/>
              <w:left w:val="nil"/>
              <w:bottom w:val="nil"/>
              <w:right w:val="nil"/>
            </w:tcBorders>
            <w:shd w:val="clear" w:color="auto" w:fill="auto"/>
            <w:noWrap/>
            <w:vAlign w:val="bottom"/>
            <w:hideMark/>
          </w:tcPr>
          <w:p w14:paraId="0AB18E76"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58B2EB4E"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4.3</w:t>
            </w:r>
          </w:p>
        </w:tc>
        <w:tc>
          <w:tcPr>
            <w:tcW w:w="4219" w:type="dxa"/>
            <w:tcBorders>
              <w:top w:val="nil"/>
              <w:left w:val="nil"/>
              <w:bottom w:val="single" w:sz="4" w:space="0" w:color="C0C0C0"/>
              <w:right w:val="single" w:sz="4" w:space="0" w:color="C0C0C0"/>
            </w:tcBorders>
            <w:shd w:val="clear" w:color="auto" w:fill="auto"/>
            <w:vAlign w:val="center"/>
            <w:hideMark/>
          </w:tcPr>
          <w:p w14:paraId="62F9F024" w14:textId="77777777" w:rsidR="004474E2" w:rsidRPr="004474E2" w:rsidRDefault="004474E2" w:rsidP="004474E2">
            <w:pPr>
              <w:ind w:firstLineChars="100" w:firstLine="131"/>
              <w:rPr>
                <w:rFonts w:ascii="Tahoma" w:hAnsi="Tahoma" w:cs="Tahoma"/>
                <w:b/>
                <w:bCs/>
                <w:color w:val="000000"/>
                <w:sz w:val="13"/>
                <w:szCs w:val="13"/>
              </w:rPr>
            </w:pPr>
            <w:r w:rsidRPr="004474E2">
              <w:rPr>
                <w:rFonts w:ascii="Tahoma" w:hAnsi="Tahoma" w:cs="Tahoma"/>
                <w:b/>
                <w:bCs/>
                <w:color w:val="000000"/>
                <w:sz w:val="13"/>
                <w:szCs w:val="13"/>
              </w:rPr>
              <w:t>Текущий ремонт основных средств</w:t>
            </w:r>
          </w:p>
        </w:tc>
        <w:tc>
          <w:tcPr>
            <w:tcW w:w="1126" w:type="dxa"/>
            <w:tcBorders>
              <w:top w:val="nil"/>
              <w:left w:val="nil"/>
              <w:bottom w:val="single" w:sz="4" w:space="0" w:color="C0C0C0"/>
              <w:right w:val="single" w:sz="4" w:space="0" w:color="C0C0C0"/>
            </w:tcBorders>
            <w:shd w:val="clear" w:color="auto" w:fill="auto"/>
            <w:vAlign w:val="center"/>
            <w:hideMark/>
          </w:tcPr>
          <w:p w14:paraId="297E88FE"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641" w:type="dxa"/>
            <w:tcBorders>
              <w:top w:val="nil"/>
              <w:left w:val="nil"/>
              <w:bottom w:val="single" w:sz="4" w:space="0" w:color="C0C0C0"/>
              <w:right w:val="single" w:sz="4" w:space="0" w:color="C0C0C0"/>
            </w:tcBorders>
            <w:shd w:val="clear" w:color="000000" w:fill="D7EAD3"/>
            <w:vAlign w:val="center"/>
            <w:hideMark/>
          </w:tcPr>
          <w:p w14:paraId="765A5209"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130,58</w:t>
            </w:r>
          </w:p>
        </w:tc>
        <w:tc>
          <w:tcPr>
            <w:tcW w:w="1495" w:type="dxa"/>
            <w:tcBorders>
              <w:top w:val="nil"/>
              <w:left w:val="nil"/>
              <w:bottom w:val="single" w:sz="4" w:space="0" w:color="C0C0C0"/>
              <w:right w:val="single" w:sz="4" w:space="0" w:color="C0C0C0"/>
            </w:tcBorders>
            <w:shd w:val="clear" w:color="000000" w:fill="D7EAD3"/>
            <w:vAlign w:val="center"/>
            <w:hideMark/>
          </w:tcPr>
          <w:p w14:paraId="020A1457"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156,70</w:t>
            </w:r>
          </w:p>
        </w:tc>
        <w:tc>
          <w:tcPr>
            <w:tcW w:w="1556" w:type="dxa"/>
            <w:tcBorders>
              <w:top w:val="nil"/>
              <w:left w:val="nil"/>
              <w:bottom w:val="single" w:sz="4" w:space="0" w:color="C0C0C0"/>
              <w:right w:val="single" w:sz="4" w:space="0" w:color="C0C0C0"/>
            </w:tcBorders>
            <w:shd w:val="clear" w:color="000000" w:fill="D7EAD3"/>
            <w:vAlign w:val="center"/>
            <w:hideMark/>
          </w:tcPr>
          <w:p w14:paraId="57BB04D4"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145,61</w:t>
            </w:r>
          </w:p>
        </w:tc>
        <w:tc>
          <w:tcPr>
            <w:tcW w:w="1456" w:type="dxa"/>
            <w:tcBorders>
              <w:top w:val="nil"/>
              <w:left w:val="nil"/>
              <w:bottom w:val="single" w:sz="4" w:space="0" w:color="C0C0C0"/>
              <w:right w:val="single" w:sz="4" w:space="0" w:color="C0C0C0"/>
            </w:tcBorders>
            <w:shd w:val="clear" w:color="000000" w:fill="D7EAD3"/>
            <w:vAlign w:val="center"/>
            <w:hideMark/>
          </w:tcPr>
          <w:p w14:paraId="3CB50DD6"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72,80</w:t>
            </w:r>
          </w:p>
        </w:tc>
        <w:tc>
          <w:tcPr>
            <w:tcW w:w="1696" w:type="dxa"/>
            <w:tcBorders>
              <w:top w:val="nil"/>
              <w:left w:val="nil"/>
              <w:bottom w:val="single" w:sz="4" w:space="0" w:color="C0C0C0"/>
              <w:right w:val="single" w:sz="4" w:space="0" w:color="C0C0C0"/>
            </w:tcBorders>
            <w:shd w:val="clear" w:color="000000" w:fill="D7EAD3"/>
            <w:vAlign w:val="center"/>
            <w:hideMark/>
          </w:tcPr>
          <w:p w14:paraId="08E0ACE7"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72,80</w:t>
            </w:r>
          </w:p>
        </w:tc>
        <w:tc>
          <w:tcPr>
            <w:tcW w:w="2476" w:type="dxa"/>
            <w:vMerge/>
            <w:tcBorders>
              <w:top w:val="nil"/>
              <w:left w:val="nil"/>
              <w:bottom w:val="nil"/>
              <w:right w:val="single" w:sz="4" w:space="0" w:color="C0C0C0"/>
            </w:tcBorders>
            <w:vAlign w:val="center"/>
            <w:hideMark/>
          </w:tcPr>
          <w:p w14:paraId="2E55CB72" w14:textId="77777777" w:rsidR="004474E2" w:rsidRPr="004474E2" w:rsidRDefault="004474E2" w:rsidP="004474E2">
            <w:pPr>
              <w:rPr>
                <w:rFonts w:ascii="Tahoma" w:hAnsi="Tahoma" w:cs="Tahoma"/>
                <w:sz w:val="13"/>
                <w:szCs w:val="13"/>
              </w:rPr>
            </w:pPr>
          </w:p>
        </w:tc>
        <w:tc>
          <w:tcPr>
            <w:tcW w:w="1616" w:type="dxa"/>
            <w:tcBorders>
              <w:top w:val="nil"/>
              <w:left w:val="nil"/>
              <w:bottom w:val="single" w:sz="4" w:space="0" w:color="C0C0C0"/>
              <w:right w:val="single" w:sz="4" w:space="0" w:color="C0C0C0"/>
            </w:tcBorders>
            <w:shd w:val="clear" w:color="000000" w:fill="D7EAD3"/>
            <w:vAlign w:val="center"/>
            <w:hideMark/>
          </w:tcPr>
          <w:p w14:paraId="2C6AB0BA"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179,81</w:t>
            </w:r>
          </w:p>
        </w:tc>
        <w:tc>
          <w:tcPr>
            <w:tcW w:w="1636" w:type="dxa"/>
            <w:tcBorders>
              <w:top w:val="nil"/>
              <w:left w:val="nil"/>
              <w:bottom w:val="single" w:sz="4" w:space="0" w:color="C0C0C0"/>
              <w:right w:val="single" w:sz="4" w:space="0" w:color="C0C0C0"/>
            </w:tcBorders>
            <w:shd w:val="clear" w:color="000000" w:fill="D7EAD3"/>
            <w:vAlign w:val="center"/>
            <w:hideMark/>
          </w:tcPr>
          <w:p w14:paraId="140AA105"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174,73</w:t>
            </w:r>
          </w:p>
        </w:tc>
        <w:tc>
          <w:tcPr>
            <w:tcW w:w="1496" w:type="dxa"/>
            <w:tcBorders>
              <w:top w:val="nil"/>
              <w:left w:val="nil"/>
              <w:bottom w:val="single" w:sz="4" w:space="0" w:color="C0C0C0"/>
              <w:right w:val="single" w:sz="4" w:space="0" w:color="C0C0C0"/>
            </w:tcBorders>
            <w:shd w:val="clear" w:color="000000" w:fill="D7EAD3"/>
            <w:vAlign w:val="center"/>
            <w:hideMark/>
          </w:tcPr>
          <w:p w14:paraId="76D0014C"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87,37</w:t>
            </w:r>
          </w:p>
        </w:tc>
        <w:tc>
          <w:tcPr>
            <w:tcW w:w="1316" w:type="dxa"/>
            <w:tcBorders>
              <w:top w:val="nil"/>
              <w:left w:val="nil"/>
              <w:bottom w:val="single" w:sz="4" w:space="0" w:color="C0C0C0"/>
              <w:right w:val="single" w:sz="4" w:space="0" w:color="C0C0C0"/>
            </w:tcBorders>
            <w:shd w:val="clear" w:color="000000" w:fill="D7EAD3"/>
            <w:vAlign w:val="center"/>
            <w:hideMark/>
          </w:tcPr>
          <w:p w14:paraId="24CEC190"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87,37</w:t>
            </w:r>
          </w:p>
        </w:tc>
        <w:tc>
          <w:tcPr>
            <w:tcW w:w="3196" w:type="dxa"/>
            <w:vMerge/>
            <w:tcBorders>
              <w:top w:val="nil"/>
              <w:left w:val="nil"/>
              <w:bottom w:val="nil"/>
              <w:right w:val="single" w:sz="4" w:space="0" w:color="C0C0C0"/>
            </w:tcBorders>
            <w:vAlign w:val="center"/>
            <w:hideMark/>
          </w:tcPr>
          <w:p w14:paraId="2AE47C05" w14:textId="77777777" w:rsidR="004474E2" w:rsidRPr="004474E2" w:rsidRDefault="004474E2" w:rsidP="004474E2">
            <w:pPr>
              <w:rPr>
                <w:rFonts w:ascii="Tahoma" w:hAnsi="Tahoma" w:cs="Tahoma"/>
                <w:sz w:val="13"/>
                <w:szCs w:val="13"/>
              </w:rPr>
            </w:pPr>
          </w:p>
        </w:tc>
      </w:tr>
      <w:tr w:rsidR="004474E2" w:rsidRPr="004474E2" w14:paraId="615568E0" w14:textId="77777777" w:rsidTr="004474E2">
        <w:trPr>
          <w:trHeight w:val="300"/>
          <w:jc w:val="center"/>
        </w:trPr>
        <w:tc>
          <w:tcPr>
            <w:tcW w:w="549" w:type="dxa"/>
            <w:tcBorders>
              <w:top w:val="nil"/>
              <w:left w:val="nil"/>
              <w:bottom w:val="nil"/>
              <w:right w:val="nil"/>
            </w:tcBorders>
            <w:shd w:val="clear" w:color="000000" w:fill="FFFF00"/>
            <w:noWrap/>
            <w:vAlign w:val="center"/>
            <w:hideMark/>
          </w:tcPr>
          <w:p w14:paraId="4F8B0B95"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ОР</w:t>
            </w:r>
          </w:p>
        </w:tc>
        <w:tc>
          <w:tcPr>
            <w:tcW w:w="490" w:type="dxa"/>
            <w:tcBorders>
              <w:top w:val="nil"/>
              <w:left w:val="nil"/>
              <w:bottom w:val="nil"/>
              <w:right w:val="nil"/>
            </w:tcBorders>
            <w:shd w:val="clear" w:color="auto" w:fill="auto"/>
            <w:noWrap/>
            <w:vAlign w:val="bottom"/>
            <w:hideMark/>
          </w:tcPr>
          <w:p w14:paraId="24482268"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7E5CA9F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4.3.1</w:t>
            </w:r>
          </w:p>
        </w:tc>
        <w:tc>
          <w:tcPr>
            <w:tcW w:w="4219" w:type="dxa"/>
            <w:tcBorders>
              <w:top w:val="nil"/>
              <w:left w:val="nil"/>
              <w:bottom w:val="single" w:sz="4" w:space="0" w:color="C0C0C0"/>
              <w:right w:val="single" w:sz="4" w:space="0" w:color="C0C0C0"/>
            </w:tcBorders>
            <w:shd w:val="clear" w:color="auto" w:fill="auto"/>
            <w:vAlign w:val="center"/>
            <w:hideMark/>
          </w:tcPr>
          <w:p w14:paraId="43F2A102" w14:textId="77777777" w:rsidR="004474E2" w:rsidRPr="004474E2" w:rsidRDefault="004474E2" w:rsidP="004474E2">
            <w:pPr>
              <w:ind w:firstLineChars="200" w:firstLine="260"/>
              <w:rPr>
                <w:rFonts w:ascii="Tahoma" w:hAnsi="Tahoma" w:cs="Tahoma"/>
                <w:sz w:val="13"/>
                <w:szCs w:val="13"/>
              </w:rPr>
            </w:pPr>
            <w:r w:rsidRPr="004474E2">
              <w:rPr>
                <w:rFonts w:ascii="Tahoma" w:hAnsi="Tahoma" w:cs="Tahoma"/>
                <w:sz w:val="13"/>
                <w:szCs w:val="13"/>
              </w:rPr>
              <w:t>Материалы на ремонт</w:t>
            </w:r>
          </w:p>
        </w:tc>
        <w:tc>
          <w:tcPr>
            <w:tcW w:w="1126" w:type="dxa"/>
            <w:tcBorders>
              <w:top w:val="nil"/>
              <w:left w:val="nil"/>
              <w:bottom w:val="single" w:sz="4" w:space="0" w:color="C0C0C0"/>
              <w:right w:val="single" w:sz="4" w:space="0" w:color="C0C0C0"/>
            </w:tcBorders>
            <w:shd w:val="clear" w:color="auto" w:fill="auto"/>
            <w:vAlign w:val="center"/>
            <w:hideMark/>
          </w:tcPr>
          <w:p w14:paraId="4E17AFD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641" w:type="dxa"/>
            <w:tcBorders>
              <w:top w:val="nil"/>
              <w:left w:val="nil"/>
              <w:bottom w:val="single" w:sz="4" w:space="0" w:color="C0C0C0"/>
              <w:right w:val="single" w:sz="4" w:space="0" w:color="C0C0C0"/>
            </w:tcBorders>
            <w:shd w:val="clear" w:color="000000" w:fill="FFFFCC"/>
            <w:vAlign w:val="center"/>
            <w:hideMark/>
          </w:tcPr>
          <w:p w14:paraId="7DC22E2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130,58</w:t>
            </w:r>
          </w:p>
        </w:tc>
        <w:tc>
          <w:tcPr>
            <w:tcW w:w="1495" w:type="dxa"/>
            <w:tcBorders>
              <w:top w:val="nil"/>
              <w:left w:val="nil"/>
              <w:bottom w:val="single" w:sz="4" w:space="0" w:color="C0C0C0"/>
              <w:right w:val="single" w:sz="4" w:space="0" w:color="C0C0C0"/>
            </w:tcBorders>
            <w:shd w:val="clear" w:color="000000" w:fill="FFFF00"/>
            <w:vAlign w:val="center"/>
            <w:hideMark/>
          </w:tcPr>
          <w:p w14:paraId="1D70DCC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156,70</w:t>
            </w:r>
          </w:p>
        </w:tc>
        <w:tc>
          <w:tcPr>
            <w:tcW w:w="1556" w:type="dxa"/>
            <w:tcBorders>
              <w:top w:val="nil"/>
              <w:left w:val="nil"/>
              <w:bottom w:val="single" w:sz="4" w:space="0" w:color="C0C0C0"/>
              <w:right w:val="single" w:sz="4" w:space="0" w:color="C0C0C0"/>
            </w:tcBorders>
            <w:shd w:val="clear" w:color="000000" w:fill="FFFFCC"/>
            <w:vAlign w:val="center"/>
            <w:hideMark/>
          </w:tcPr>
          <w:p w14:paraId="0DD316C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145,61</w:t>
            </w:r>
          </w:p>
        </w:tc>
        <w:tc>
          <w:tcPr>
            <w:tcW w:w="1456" w:type="dxa"/>
            <w:tcBorders>
              <w:top w:val="nil"/>
              <w:left w:val="nil"/>
              <w:bottom w:val="single" w:sz="4" w:space="0" w:color="C0C0C0"/>
              <w:right w:val="single" w:sz="4" w:space="0" w:color="C0C0C0"/>
            </w:tcBorders>
            <w:shd w:val="clear" w:color="000000" w:fill="D7EAD3"/>
            <w:vAlign w:val="center"/>
            <w:hideMark/>
          </w:tcPr>
          <w:p w14:paraId="761D077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72,80</w:t>
            </w:r>
          </w:p>
        </w:tc>
        <w:tc>
          <w:tcPr>
            <w:tcW w:w="1696" w:type="dxa"/>
            <w:tcBorders>
              <w:top w:val="nil"/>
              <w:left w:val="nil"/>
              <w:bottom w:val="single" w:sz="4" w:space="0" w:color="C0C0C0"/>
              <w:right w:val="single" w:sz="4" w:space="0" w:color="C0C0C0"/>
            </w:tcBorders>
            <w:shd w:val="clear" w:color="000000" w:fill="D7EAD3"/>
            <w:vAlign w:val="center"/>
            <w:hideMark/>
          </w:tcPr>
          <w:p w14:paraId="52B424C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72,80</w:t>
            </w:r>
          </w:p>
        </w:tc>
        <w:tc>
          <w:tcPr>
            <w:tcW w:w="2476" w:type="dxa"/>
            <w:vMerge/>
            <w:tcBorders>
              <w:top w:val="nil"/>
              <w:left w:val="nil"/>
              <w:bottom w:val="nil"/>
              <w:right w:val="single" w:sz="4" w:space="0" w:color="C0C0C0"/>
            </w:tcBorders>
            <w:vAlign w:val="center"/>
            <w:hideMark/>
          </w:tcPr>
          <w:p w14:paraId="63F43B03" w14:textId="77777777" w:rsidR="004474E2" w:rsidRPr="004474E2" w:rsidRDefault="004474E2" w:rsidP="004474E2">
            <w:pPr>
              <w:rPr>
                <w:rFonts w:ascii="Tahoma" w:hAnsi="Tahoma" w:cs="Tahoma"/>
                <w:sz w:val="13"/>
                <w:szCs w:val="13"/>
              </w:rPr>
            </w:pPr>
          </w:p>
        </w:tc>
        <w:tc>
          <w:tcPr>
            <w:tcW w:w="1616" w:type="dxa"/>
            <w:tcBorders>
              <w:top w:val="nil"/>
              <w:left w:val="nil"/>
              <w:bottom w:val="single" w:sz="4" w:space="0" w:color="C0C0C0"/>
              <w:right w:val="single" w:sz="4" w:space="0" w:color="C0C0C0"/>
            </w:tcBorders>
            <w:shd w:val="clear" w:color="000000" w:fill="FFFFCC"/>
            <w:vAlign w:val="center"/>
            <w:hideMark/>
          </w:tcPr>
          <w:p w14:paraId="2B88D5E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179,81</w:t>
            </w:r>
          </w:p>
        </w:tc>
        <w:tc>
          <w:tcPr>
            <w:tcW w:w="1636" w:type="dxa"/>
            <w:tcBorders>
              <w:top w:val="nil"/>
              <w:left w:val="nil"/>
              <w:bottom w:val="single" w:sz="4" w:space="0" w:color="C0C0C0"/>
              <w:right w:val="single" w:sz="4" w:space="0" w:color="C0C0C0"/>
            </w:tcBorders>
            <w:shd w:val="clear" w:color="000000" w:fill="FFFFCC"/>
            <w:vAlign w:val="center"/>
            <w:hideMark/>
          </w:tcPr>
          <w:p w14:paraId="3B83DE4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174,73</w:t>
            </w:r>
          </w:p>
        </w:tc>
        <w:tc>
          <w:tcPr>
            <w:tcW w:w="1496" w:type="dxa"/>
            <w:tcBorders>
              <w:top w:val="nil"/>
              <w:left w:val="nil"/>
              <w:bottom w:val="single" w:sz="4" w:space="0" w:color="C0C0C0"/>
              <w:right w:val="single" w:sz="4" w:space="0" w:color="C0C0C0"/>
            </w:tcBorders>
            <w:shd w:val="clear" w:color="000000" w:fill="D7EAD3"/>
            <w:vAlign w:val="center"/>
            <w:hideMark/>
          </w:tcPr>
          <w:p w14:paraId="4CF258C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87,37</w:t>
            </w:r>
          </w:p>
        </w:tc>
        <w:tc>
          <w:tcPr>
            <w:tcW w:w="1316" w:type="dxa"/>
            <w:tcBorders>
              <w:top w:val="nil"/>
              <w:left w:val="nil"/>
              <w:bottom w:val="single" w:sz="4" w:space="0" w:color="C0C0C0"/>
              <w:right w:val="single" w:sz="4" w:space="0" w:color="C0C0C0"/>
            </w:tcBorders>
            <w:shd w:val="clear" w:color="000000" w:fill="D7EAD3"/>
            <w:vAlign w:val="center"/>
            <w:hideMark/>
          </w:tcPr>
          <w:p w14:paraId="08458D9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87,37</w:t>
            </w:r>
          </w:p>
        </w:tc>
        <w:tc>
          <w:tcPr>
            <w:tcW w:w="3196" w:type="dxa"/>
            <w:vMerge/>
            <w:tcBorders>
              <w:top w:val="nil"/>
              <w:left w:val="nil"/>
              <w:bottom w:val="nil"/>
              <w:right w:val="single" w:sz="4" w:space="0" w:color="C0C0C0"/>
            </w:tcBorders>
            <w:vAlign w:val="center"/>
            <w:hideMark/>
          </w:tcPr>
          <w:p w14:paraId="6F566B0B" w14:textId="77777777" w:rsidR="004474E2" w:rsidRPr="004474E2" w:rsidRDefault="004474E2" w:rsidP="004474E2">
            <w:pPr>
              <w:rPr>
                <w:rFonts w:ascii="Tahoma" w:hAnsi="Tahoma" w:cs="Tahoma"/>
                <w:sz w:val="13"/>
                <w:szCs w:val="13"/>
              </w:rPr>
            </w:pPr>
          </w:p>
        </w:tc>
      </w:tr>
      <w:tr w:rsidR="004474E2" w:rsidRPr="004474E2" w14:paraId="592263E3" w14:textId="77777777" w:rsidTr="004474E2">
        <w:trPr>
          <w:trHeight w:val="300"/>
          <w:jc w:val="center"/>
        </w:trPr>
        <w:tc>
          <w:tcPr>
            <w:tcW w:w="549" w:type="dxa"/>
            <w:tcBorders>
              <w:top w:val="nil"/>
              <w:left w:val="nil"/>
              <w:bottom w:val="nil"/>
              <w:right w:val="nil"/>
            </w:tcBorders>
            <w:shd w:val="clear" w:color="000000" w:fill="FFFF00"/>
            <w:noWrap/>
            <w:vAlign w:val="center"/>
            <w:hideMark/>
          </w:tcPr>
          <w:p w14:paraId="24A53829"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ОР</w:t>
            </w:r>
          </w:p>
        </w:tc>
        <w:tc>
          <w:tcPr>
            <w:tcW w:w="490" w:type="dxa"/>
            <w:tcBorders>
              <w:top w:val="nil"/>
              <w:left w:val="nil"/>
              <w:bottom w:val="nil"/>
              <w:right w:val="nil"/>
            </w:tcBorders>
            <w:shd w:val="clear" w:color="auto" w:fill="auto"/>
            <w:noWrap/>
            <w:vAlign w:val="bottom"/>
            <w:hideMark/>
          </w:tcPr>
          <w:p w14:paraId="71684E1D"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4989AAD7"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4.6</w:t>
            </w:r>
          </w:p>
        </w:tc>
        <w:tc>
          <w:tcPr>
            <w:tcW w:w="4219" w:type="dxa"/>
            <w:tcBorders>
              <w:top w:val="nil"/>
              <w:left w:val="nil"/>
              <w:bottom w:val="single" w:sz="4" w:space="0" w:color="C0C0C0"/>
              <w:right w:val="single" w:sz="4" w:space="0" w:color="C0C0C0"/>
            </w:tcBorders>
            <w:shd w:val="clear" w:color="auto" w:fill="auto"/>
            <w:vAlign w:val="center"/>
            <w:hideMark/>
          </w:tcPr>
          <w:p w14:paraId="416BE122" w14:textId="77777777" w:rsidR="004474E2" w:rsidRPr="004474E2" w:rsidRDefault="004474E2" w:rsidP="004474E2">
            <w:pPr>
              <w:ind w:firstLineChars="100" w:firstLine="131"/>
              <w:rPr>
                <w:rFonts w:ascii="Tahoma" w:hAnsi="Tahoma" w:cs="Tahoma"/>
                <w:b/>
                <w:bCs/>
                <w:color w:val="000000"/>
                <w:sz w:val="13"/>
                <w:szCs w:val="13"/>
              </w:rPr>
            </w:pPr>
            <w:r w:rsidRPr="004474E2">
              <w:rPr>
                <w:rFonts w:ascii="Tahoma" w:hAnsi="Tahoma" w:cs="Tahoma"/>
                <w:b/>
                <w:bCs/>
                <w:color w:val="000000"/>
                <w:sz w:val="13"/>
                <w:szCs w:val="13"/>
              </w:rPr>
              <w:t>Прочие расходы</w:t>
            </w:r>
          </w:p>
        </w:tc>
        <w:tc>
          <w:tcPr>
            <w:tcW w:w="1126" w:type="dxa"/>
            <w:tcBorders>
              <w:top w:val="nil"/>
              <w:left w:val="nil"/>
              <w:bottom w:val="single" w:sz="4" w:space="0" w:color="C0C0C0"/>
              <w:right w:val="single" w:sz="4" w:space="0" w:color="C0C0C0"/>
            </w:tcBorders>
            <w:shd w:val="clear" w:color="auto" w:fill="auto"/>
            <w:vAlign w:val="center"/>
            <w:hideMark/>
          </w:tcPr>
          <w:p w14:paraId="62A8A5D3"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641" w:type="dxa"/>
            <w:tcBorders>
              <w:top w:val="nil"/>
              <w:left w:val="nil"/>
              <w:bottom w:val="single" w:sz="4" w:space="0" w:color="C0C0C0"/>
              <w:right w:val="single" w:sz="4" w:space="0" w:color="C0C0C0"/>
            </w:tcBorders>
            <w:shd w:val="clear" w:color="000000" w:fill="D7EAD3"/>
            <w:vAlign w:val="center"/>
            <w:hideMark/>
          </w:tcPr>
          <w:p w14:paraId="7AEE6CA3"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3 061,16</w:t>
            </w:r>
          </w:p>
        </w:tc>
        <w:tc>
          <w:tcPr>
            <w:tcW w:w="1495" w:type="dxa"/>
            <w:tcBorders>
              <w:top w:val="nil"/>
              <w:left w:val="nil"/>
              <w:bottom w:val="single" w:sz="4" w:space="0" w:color="C0C0C0"/>
              <w:right w:val="single" w:sz="4" w:space="0" w:color="C0C0C0"/>
            </w:tcBorders>
            <w:shd w:val="clear" w:color="000000" w:fill="D7EAD3"/>
            <w:vAlign w:val="center"/>
            <w:hideMark/>
          </w:tcPr>
          <w:p w14:paraId="27CA9304"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3 061,16</w:t>
            </w:r>
          </w:p>
        </w:tc>
        <w:tc>
          <w:tcPr>
            <w:tcW w:w="1556" w:type="dxa"/>
            <w:tcBorders>
              <w:top w:val="nil"/>
              <w:left w:val="nil"/>
              <w:bottom w:val="single" w:sz="4" w:space="0" w:color="C0C0C0"/>
              <w:right w:val="single" w:sz="4" w:space="0" w:color="C0C0C0"/>
            </w:tcBorders>
            <w:shd w:val="clear" w:color="000000" w:fill="D7EAD3"/>
            <w:vAlign w:val="center"/>
            <w:hideMark/>
          </w:tcPr>
          <w:p w14:paraId="2176C637"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3 413,49</w:t>
            </w:r>
          </w:p>
        </w:tc>
        <w:tc>
          <w:tcPr>
            <w:tcW w:w="1456" w:type="dxa"/>
            <w:tcBorders>
              <w:top w:val="nil"/>
              <w:left w:val="nil"/>
              <w:bottom w:val="single" w:sz="4" w:space="0" w:color="C0C0C0"/>
              <w:right w:val="single" w:sz="4" w:space="0" w:color="C0C0C0"/>
            </w:tcBorders>
            <w:shd w:val="clear" w:color="000000" w:fill="D7EAD3"/>
            <w:vAlign w:val="center"/>
            <w:hideMark/>
          </w:tcPr>
          <w:p w14:paraId="649EE393"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1 706,74</w:t>
            </w:r>
          </w:p>
        </w:tc>
        <w:tc>
          <w:tcPr>
            <w:tcW w:w="1696" w:type="dxa"/>
            <w:tcBorders>
              <w:top w:val="nil"/>
              <w:left w:val="nil"/>
              <w:bottom w:val="single" w:sz="4" w:space="0" w:color="C0C0C0"/>
              <w:right w:val="single" w:sz="4" w:space="0" w:color="C0C0C0"/>
            </w:tcBorders>
            <w:shd w:val="clear" w:color="000000" w:fill="D7EAD3"/>
            <w:vAlign w:val="center"/>
            <w:hideMark/>
          </w:tcPr>
          <w:p w14:paraId="3E8D7610"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1 706,74</w:t>
            </w:r>
          </w:p>
        </w:tc>
        <w:tc>
          <w:tcPr>
            <w:tcW w:w="2476" w:type="dxa"/>
            <w:vMerge/>
            <w:tcBorders>
              <w:top w:val="nil"/>
              <w:left w:val="nil"/>
              <w:bottom w:val="nil"/>
              <w:right w:val="single" w:sz="4" w:space="0" w:color="C0C0C0"/>
            </w:tcBorders>
            <w:vAlign w:val="center"/>
            <w:hideMark/>
          </w:tcPr>
          <w:p w14:paraId="53F720B9" w14:textId="77777777" w:rsidR="004474E2" w:rsidRPr="004474E2" w:rsidRDefault="004474E2" w:rsidP="004474E2">
            <w:pPr>
              <w:rPr>
                <w:rFonts w:ascii="Tahoma" w:hAnsi="Tahoma" w:cs="Tahoma"/>
                <w:sz w:val="13"/>
                <w:szCs w:val="13"/>
              </w:rPr>
            </w:pPr>
          </w:p>
        </w:tc>
        <w:tc>
          <w:tcPr>
            <w:tcW w:w="1616" w:type="dxa"/>
            <w:tcBorders>
              <w:top w:val="nil"/>
              <w:left w:val="nil"/>
              <w:bottom w:val="single" w:sz="4" w:space="0" w:color="C0C0C0"/>
              <w:right w:val="single" w:sz="4" w:space="0" w:color="C0C0C0"/>
            </w:tcBorders>
            <w:shd w:val="clear" w:color="000000" w:fill="D7EAD3"/>
            <w:vAlign w:val="center"/>
            <w:hideMark/>
          </w:tcPr>
          <w:p w14:paraId="4AAF3C0A"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4 215,36</w:t>
            </w:r>
          </w:p>
        </w:tc>
        <w:tc>
          <w:tcPr>
            <w:tcW w:w="1636" w:type="dxa"/>
            <w:tcBorders>
              <w:top w:val="nil"/>
              <w:left w:val="nil"/>
              <w:bottom w:val="single" w:sz="4" w:space="0" w:color="C0C0C0"/>
              <w:right w:val="single" w:sz="4" w:space="0" w:color="C0C0C0"/>
            </w:tcBorders>
            <w:shd w:val="clear" w:color="000000" w:fill="D7EAD3"/>
            <w:vAlign w:val="center"/>
            <w:hideMark/>
          </w:tcPr>
          <w:p w14:paraId="3F9F1583"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3 413,49</w:t>
            </w:r>
          </w:p>
        </w:tc>
        <w:tc>
          <w:tcPr>
            <w:tcW w:w="1496" w:type="dxa"/>
            <w:tcBorders>
              <w:top w:val="nil"/>
              <w:left w:val="nil"/>
              <w:bottom w:val="single" w:sz="4" w:space="0" w:color="C0C0C0"/>
              <w:right w:val="single" w:sz="4" w:space="0" w:color="C0C0C0"/>
            </w:tcBorders>
            <w:shd w:val="clear" w:color="000000" w:fill="D7EAD3"/>
            <w:vAlign w:val="center"/>
            <w:hideMark/>
          </w:tcPr>
          <w:p w14:paraId="5509202D"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1 706,74</w:t>
            </w:r>
          </w:p>
        </w:tc>
        <w:tc>
          <w:tcPr>
            <w:tcW w:w="1316" w:type="dxa"/>
            <w:tcBorders>
              <w:top w:val="nil"/>
              <w:left w:val="nil"/>
              <w:bottom w:val="single" w:sz="4" w:space="0" w:color="C0C0C0"/>
              <w:right w:val="single" w:sz="4" w:space="0" w:color="C0C0C0"/>
            </w:tcBorders>
            <w:shd w:val="clear" w:color="000000" w:fill="D7EAD3"/>
            <w:vAlign w:val="center"/>
            <w:hideMark/>
          </w:tcPr>
          <w:p w14:paraId="5A24332A"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1 706,74</w:t>
            </w:r>
          </w:p>
        </w:tc>
        <w:tc>
          <w:tcPr>
            <w:tcW w:w="3196" w:type="dxa"/>
            <w:vMerge/>
            <w:tcBorders>
              <w:top w:val="nil"/>
              <w:left w:val="nil"/>
              <w:bottom w:val="nil"/>
              <w:right w:val="single" w:sz="4" w:space="0" w:color="C0C0C0"/>
            </w:tcBorders>
            <w:vAlign w:val="center"/>
            <w:hideMark/>
          </w:tcPr>
          <w:p w14:paraId="39CBC3C6" w14:textId="77777777" w:rsidR="004474E2" w:rsidRPr="004474E2" w:rsidRDefault="004474E2" w:rsidP="004474E2">
            <w:pPr>
              <w:rPr>
                <w:rFonts w:ascii="Tahoma" w:hAnsi="Tahoma" w:cs="Tahoma"/>
                <w:sz w:val="13"/>
                <w:szCs w:val="13"/>
              </w:rPr>
            </w:pPr>
          </w:p>
        </w:tc>
      </w:tr>
      <w:tr w:rsidR="004474E2" w:rsidRPr="004474E2" w14:paraId="2ABD6C85" w14:textId="77777777" w:rsidTr="004474E2">
        <w:trPr>
          <w:trHeight w:val="300"/>
          <w:jc w:val="center"/>
        </w:trPr>
        <w:tc>
          <w:tcPr>
            <w:tcW w:w="549" w:type="dxa"/>
            <w:tcBorders>
              <w:top w:val="nil"/>
              <w:left w:val="nil"/>
              <w:bottom w:val="nil"/>
              <w:right w:val="nil"/>
            </w:tcBorders>
            <w:shd w:val="clear" w:color="000000" w:fill="FFFF00"/>
            <w:noWrap/>
            <w:vAlign w:val="center"/>
            <w:hideMark/>
          </w:tcPr>
          <w:p w14:paraId="175ED6F5"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ОР</w:t>
            </w:r>
          </w:p>
        </w:tc>
        <w:tc>
          <w:tcPr>
            <w:tcW w:w="490" w:type="dxa"/>
            <w:tcBorders>
              <w:top w:val="nil"/>
              <w:left w:val="nil"/>
              <w:bottom w:val="nil"/>
              <w:right w:val="nil"/>
            </w:tcBorders>
            <w:shd w:val="clear" w:color="auto" w:fill="auto"/>
            <w:vAlign w:val="center"/>
            <w:hideMark/>
          </w:tcPr>
          <w:p w14:paraId="2C69202A" w14:textId="77777777" w:rsidR="004474E2" w:rsidRPr="004474E2" w:rsidRDefault="004474E2" w:rsidP="004474E2">
            <w:pPr>
              <w:jc w:val="center"/>
              <w:rPr>
                <w:rFonts w:ascii="Wingdings 2" w:hAnsi="Wingdings 2" w:cs="Tahoma"/>
                <w:color w:val="5A5A5A"/>
                <w:sz w:val="13"/>
                <w:szCs w:val="13"/>
              </w:rPr>
            </w:pPr>
            <w:r w:rsidRPr="004474E2">
              <w:rPr>
                <w:rFonts w:ascii="Wingdings 2" w:hAnsi="Wingdings 2" w:cs="Tahoma"/>
                <w:color w:val="5A5A5A"/>
                <w:sz w:val="13"/>
                <w:szCs w:val="13"/>
              </w:rPr>
              <w:t>О</w:t>
            </w:r>
          </w:p>
        </w:tc>
        <w:tc>
          <w:tcPr>
            <w:tcW w:w="99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803B6B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4.6.1</w:t>
            </w:r>
          </w:p>
        </w:tc>
        <w:tc>
          <w:tcPr>
            <w:tcW w:w="4219" w:type="dxa"/>
            <w:tcBorders>
              <w:top w:val="single" w:sz="4" w:space="0" w:color="C0C0C0"/>
              <w:left w:val="nil"/>
              <w:bottom w:val="single" w:sz="4" w:space="0" w:color="C0C0C0"/>
              <w:right w:val="single" w:sz="4" w:space="0" w:color="C0C0C0"/>
            </w:tcBorders>
            <w:shd w:val="clear" w:color="000000" w:fill="E3FAFD"/>
            <w:vAlign w:val="center"/>
            <w:hideMark/>
          </w:tcPr>
          <w:p w14:paraId="21853A96" w14:textId="77777777" w:rsidR="004474E2" w:rsidRPr="004474E2" w:rsidRDefault="004474E2" w:rsidP="004474E2">
            <w:pPr>
              <w:ind w:firstLineChars="200" w:firstLine="260"/>
              <w:rPr>
                <w:rFonts w:ascii="Tahoma" w:hAnsi="Tahoma" w:cs="Tahoma"/>
                <w:sz w:val="13"/>
                <w:szCs w:val="13"/>
              </w:rPr>
            </w:pPr>
            <w:r w:rsidRPr="004474E2">
              <w:rPr>
                <w:rFonts w:ascii="Tahoma" w:hAnsi="Tahoma" w:cs="Tahoma"/>
                <w:sz w:val="13"/>
                <w:szCs w:val="13"/>
              </w:rPr>
              <w:t>очистка иловых карт</w:t>
            </w:r>
          </w:p>
        </w:tc>
        <w:tc>
          <w:tcPr>
            <w:tcW w:w="1126" w:type="dxa"/>
            <w:tcBorders>
              <w:top w:val="single" w:sz="4" w:space="0" w:color="C0C0C0"/>
              <w:left w:val="nil"/>
              <w:bottom w:val="single" w:sz="4" w:space="0" w:color="C0C0C0"/>
              <w:right w:val="single" w:sz="4" w:space="0" w:color="C0C0C0"/>
            </w:tcBorders>
            <w:shd w:val="clear" w:color="auto" w:fill="auto"/>
            <w:vAlign w:val="center"/>
            <w:hideMark/>
          </w:tcPr>
          <w:p w14:paraId="0F25578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641" w:type="dxa"/>
            <w:tcBorders>
              <w:top w:val="single" w:sz="4" w:space="0" w:color="C0C0C0"/>
              <w:left w:val="nil"/>
              <w:bottom w:val="single" w:sz="4" w:space="0" w:color="C0C0C0"/>
              <w:right w:val="single" w:sz="4" w:space="0" w:color="C0C0C0"/>
            </w:tcBorders>
            <w:shd w:val="clear" w:color="000000" w:fill="FFFFCC"/>
            <w:vAlign w:val="center"/>
            <w:hideMark/>
          </w:tcPr>
          <w:p w14:paraId="269A762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3 061,16</w:t>
            </w:r>
          </w:p>
        </w:tc>
        <w:tc>
          <w:tcPr>
            <w:tcW w:w="1495" w:type="dxa"/>
            <w:tcBorders>
              <w:top w:val="single" w:sz="4" w:space="0" w:color="C0C0C0"/>
              <w:left w:val="nil"/>
              <w:bottom w:val="single" w:sz="4" w:space="0" w:color="C0C0C0"/>
              <w:right w:val="single" w:sz="4" w:space="0" w:color="C0C0C0"/>
            </w:tcBorders>
            <w:shd w:val="clear" w:color="000000" w:fill="FFFFCC"/>
            <w:vAlign w:val="center"/>
            <w:hideMark/>
          </w:tcPr>
          <w:p w14:paraId="0EB3C04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3 061,16</w:t>
            </w:r>
          </w:p>
        </w:tc>
        <w:tc>
          <w:tcPr>
            <w:tcW w:w="1556" w:type="dxa"/>
            <w:tcBorders>
              <w:top w:val="single" w:sz="4" w:space="0" w:color="C0C0C0"/>
              <w:left w:val="nil"/>
              <w:bottom w:val="single" w:sz="4" w:space="0" w:color="C0C0C0"/>
              <w:right w:val="single" w:sz="4" w:space="0" w:color="C0C0C0"/>
            </w:tcBorders>
            <w:shd w:val="clear" w:color="000000" w:fill="FFFFCC"/>
            <w:vAlign w:val="center"/>
            <w:hideMark/>
          </w:tcPr>
          <w:p w14:paraId="20E39B1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3 413,49</w:t>
            </w:r>
          </w:p>
        </w:tc>
        <w:tc>
          <w:tcPr>
            <w:tcW w:w="1456" w:type="dxa"/>
            <w:tcBorders>
              <w:top w:val="single" w:sz="4" w:space="0" w:color="C0C0C0"/>
              <w:left w:val="nil"/>
              <w:bottom w:val="single" w:sz="4" w:space="0" w:color="C0C0C0"/>
              <w:right w:val="single" w:sz="4" w:space="0" w:color="C0C0C0"/>
            </w:tcBorders>
            <w:shd w:val="clear" w:color="000000" w:fill="D7EAD3"/>
            <w:vAlign w:val="center"/>
            <w:hideMark/>
          </w:tcPr>
          <w:p w14:paraId="56C27A0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1 706,74</w:t>
            </w:r>
          </w:p>
        </w:tc>
        <w:tc>
          <w:tcPr>
            <w:tcW w:w="1696" w:type="dxa"/>
            <w:tcBorders>
              <w:top w:val="single" w:sz="4" w:space="0" w:color="C0C0C0"/>
              <w:left w:val="nil"/>
              <w:bottom w:val="single" w:sz="4" w:space="0" w:color="C0C0C0"/>
              <w:right w:val="single" w:sz="4" w:space="0" w:color="C0C0C0"/>
            </w:tcBorders>
            <w:shd w:val="clear" w:color="000000" w:fill="D7EAD3"/>
            <w:vAlign w:val="center"/>
            <w:hideMark/>
          </w:tcPr>
          <w:p w14:paraId="7DD05E3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1 706,74</w:t>
            </w:r>
          </w:p>
        </w:tc>
        <w:tc>
          <w:tcPr>
            <w:tcW w:w="2476" w:type="dxa"/>
            <w:vMerge/>
            <w:tcBorders>
              <w:top w:val="nil"/>
              <w:left w:val="nil"/>
              <w:bottom w:val="nil"/>
              <w:right w:val="single" w:sz="4" w:space="0" w:color="C0C0C0"/>
            </w:tcBorders>
            <w:vAlign w:val="center"/>
            <w:hideMark/>
          </w:tcPr>
          <w:p w14:paraId="3DBB77F7" w14:textId="77777777" w:rsidR="004474E2" w:rsidRPr="004474E2" w:rsidRDefault="004474E2" w:rsidP="004474E2">
            <w:pPr>
              <w:rPr>
                <w:rFonts w:ascii="Tahoma" w:hAnsi="Tahoma" w:cs="Tahoma"/>
                <w:sz w:val="13"/>
                <w:szCs w:val="13"/>
              </w:rPr>
            </w:pPr>
          </w:p>
        </w:tc>
        <w:tc>
          <w:tcPr>
            <w:tcW w:w="1616" w:type="dxa"/>
            <w:tcBorders>
              <w:top w:val="single" w:sz="4" w:space="0" w:color="C0C0C0"/>
              <w:left w:val="nil"/>
              <w:bottom w:val="single" w:sz="4" w:space="0" w:color="C0C0C0"/>
              <w:right w:val="single" w:sz="4" w:space="0" w:color="C0C0C0"/>
            </w:tcBorders>
            <w:shd w:val="clear" w:color="000000" w:fill="FFFFCC"/>
            <w:vAlign w:val="center"/>
            <w:hideMark/>
          </w:tcPr>
          <w:p w14:paraId="5BF60EA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4 215,36</w:t>
            </w:r>
          </w:p>
        </w:tc>
        <w:tc>
          <w:tcPr>
            <w:tcW w:w="1636" w:type="dxa"/>
            <w:tcBorders>
              <w:top w:val="single" w:sz="4" w:space="0" w:color="C0C0C0"/>
              <w:left w:val="nil"/>
              <w:bottom w:val="single" w:sz="4" w:space="0" w:color="C0C0C0"/>
              <w:right w:val="single" w:sz="4" w:space="0" w:color="C0C0C0"/>
            </w:tcBorders>
            <w:shd w:val="clear" w:color="000000" w:fill="FFFFCC"/>
            <w:vAlign w:val="center"/>
            <w:hideMark/>
          </w:tcPr>
          <w:p w14:paraId="099DFBC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3 413,49</w:t>
            </w:r>
          </w:p>
        </w:tc>
        <w:tc>
          <w:tcPr>
            <w:tcW w:w="1496" w:type="dxa"/>
            <w:tcBorders>
              <w:top w:val="single" w:sz="4" w:space="0" w:color="C0C0C0"/>
              <w:left w:val="nil"/>
              <w:bottom w:val="single" w:sz="4" w:space="0" w:color="C0C0C0"/>
              <w:right w:val="single" w:sz="4" w:space="0" w:color="C0C0C0"/>
            </w:tcBorders>
            <w:shd w:val="clear" w:color="000000" w:fill="D7EAD3"/>
            <w:vAlign w:val="center"/>
            <w:hideMark/>
          </w:tcPr>
          <w:p w14:paraId="0CD107F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1 706,74</w:t>
            </w:r>
          </w:p>
        </w:tc>
        <w:tc>
          <w:tcPr>
            <w:tcW w:w="1316" w:type="dxa"/>
            <w:tcBorders>
              <w:top w:val="single" w:sz="4" w:space="0" w:color="C0C0C0"/>
              <w:left w:val="nil"/>
              <w:bottom w:val="single" w:sz="4" w:space="0" w:color="C0C0C0"/>
              <w:right w:val="single" w:sz="4" w:space="0" w:color="C0C0C0"/>
            </w:tcBorders>
            <w:shd w:val="clear" w:color="000000" w:fill="D7EAD3"/>
            <w:vAlign w:val="center"/>
            <w:hideMark/>
          </w:tcPr>
          <w:p w14:paraId="4A2A6BB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1 706,74</w:t>
            </w:r>
          </w:p>
        </w:tc>
        <w:tc>
          <w:tcPr>
            <w:tcW w:w="3196" w:type="dxa"/>
            <w:vMerge/>
            <w:tcBorders>
              <w:top w:val="nil"/>
              <w:left w:val="nil"/>
              <w:bottom w:val="nil"/>
              <w:right w:val="single" w:sz="4" w:space="0" w:color="C0C0C0"/>
            </w:tcBorders>
            <w:vAlign w:val="center"/>
            <w:hideMark/>
          </w:tcPr>
          <w:p w14:paraId="58720F2F" w14:textId="77777777" w:rsidR="004474E2" w:rsidRPr="004474E2" w:rsidRDefault="004474E2" w:rsidP="004474E2">
            <w:pPr>
              <w:rPr>
                <w:rFonts w:ascii="Tahoma" w:hAnsi="Tahoma" w:cs="Tahoma"/>
                <w:sz w:val="13"/>
                <w:szCs w:val="13"/>
              </w:rPr>
            </w:pPr>
          </w:p>
        </w:tc>
      </w:tr>
      <w:tr w:rsidR="004474E2" w:rsidRPr="004474E2" w14:paraId="4A8C5623" w14:textId="77777777" w:rsidTr="004474E2">
        <w:trPr>
          <w:trHeight w:val="300"/>
          <w:jc w:val="center"/>
        </w:trPr>
        <w:tc>
          <w:tcPr>
            <w:tcW w:w="549" w:type="dxa"/>
            <w:tcBorders>
              <w:top w:val="nil"/>
              <w:left w:val="nil"/>
              <w:bottom w:val="nil"/>
              <w:right w:val="nil"/>
            </w:tcBorders>
            <w:shd w:val="clear" w:color="000000" w:fill="FFFF00"/>
            <w:noWrap/>
            <w:vAlign w:val="center"/>
            <w:hideMark/>
          </w:tcPr>
          <w:p w14:paraId="3FF8FA1E"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ОР</w:t>
            </w:r>
          </w:p>
        </w:tc>
        <w:tc>
          <w:tcPr>
            <w:tcW w:w="490" w:type="dxa"/>
            <w:tcBorders>
              <w:top w:val="nil"/>
              <w:left w:val="nil"/>
              <w:bottom w:val="nil"/>
              <w:right w:val="nil"/>
            </w:tcBorders>
            <w:shd w:val="clear" w:color="auto" w:fill="auto"/>
            <w:noWrap/>
            <w:vAlign w:val="bottom"/>
            <w:hideMark/>
          </w:tcPr>
          <w:p w14:paraId="4DA01588"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1166EAEF"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5</w:t>
            </w:r>
          </w:p>
        </w:tc>
        <w:tc>
          <w:tcPr>
            <w:tcW w:w="4219" w:type="dxa"/>
            <w:tcBorders>
              <w:top w:val="nil"/>
              <w:left w:val="nil"/>
              <w:bottom w:val="single" w:sz="4" w:space="0" w:color="C0C0C0"/>
              <w:right w:val="single" w:sz="4" w:space="0" w:color="C0C0C0"/>
            </w:tcBorders>
            <w:shd w:val="clear" w:color="auto" w:fill="auto"/>
            <w:vAlign w:val="center"/>
            <w:hideMark/>
          </w:tcPr>
          <w:p w14:paraId="344F9536"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Административные расходы</w:t>
            </w:r>
          </w:p>
        </w:tc>
        <w:tc>
          <w:tcPr>
            <w:tcW w:w="1126" w:type="dxa"/>
            <w:tcBorders>
              <w:top w:val="nil"/>
              <w:left w:val="nil"/>
              <w:bottom w:val="single" w:sz="4" w:space="0" w:color="C0C0C0"/>
              <w:right w:val="single" w:sz="4" w:space="0" w:color="C0C0C0"/>
            </w:tcBorders>
            <w:shd w:val="clear" w:color="auto" w:fill="auto"/>
            <w:vAlign w:val="center"/>
            <w:hideMark/>
          </w:tcPr>
          <w:p w14:paraId="6C1C0FE8"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641" w:type="dxa"/>
            <w:tcBorders>
              <w:top w:val="nil"/>
              <w:left w:val="nil"/>
              <w:bottom w:val="single" w:sz="4" w:space="0" w:color="C0C0C0"/>
              <w:right w:val="single" w:sz="4" w:space="0" w:color="C0C0C0"/>
            </w:tcBorders>
            <w:shd w:val="clear" w:color="000000" w:fill="D7EAD3"/>
            <w:vAlign w:val="center"/>
            <w:hideMark/>
          </w:tcPr>
          <w:p w14:paraId="0B9B2894"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5 215,11</w:t>
            </w:r>
          </w:p>
        </w:tc>
        <w:tc>
          <w:tcPr>
            <w:tcW w:w="1495" w:type="dxa"/>
            <w:tcBorders>
              <w:top w:val="nil"/>
              <w:left w:val="nil"/>
              <w:bottom w:val="single" w:sz="4" w:space="0" w:color="C0C0C0"/>
              <w:right w:val="single" w:sz="4" w:space="0" w:color="C0C0C0"/>
            </w:tcBorders>
            <w:shd w:val="clear" w:color="000000" w:fill="D7EAD3"/>
            <w:vAlign w:val="center"/>
            <w:hideMark/>
          </w:tcPr>
          <w:p w14:paraId="5A705B74"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5 258,25</w:t>
            </w:r>
          </w:p>
        </w:tc>
        <w:tc>
          <w:tcPr>
            <w:tcW w:w="1556" w:type="dxa"/>
            <w:tcBorders>
              <w:top w:val="nil"/>
              <w:left w:val="nil"/>
              <w:bottom w:val="single" w:sz="4" w:space="0" w:color="C0C0C0"/>
              <w:right w:val="single" w:sz="4" w:space="0" w:color="C0C0C0"/>
            </w:tcBorders>
            <w:shd w:val="clear" w:color="000000" w:fill="D7EAD3"/>
            <w:vAlign w:val="center"/>
            <w:hideMark/>
          </w:tcPr>
          <w:p w14:paraId="237158FE"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5 815,35</w:t>
            </w:r>
          </w:p>
        </w:tc>
        <w:tc>
          <w:tcPr>
            <w:tcW w:w="1456" w:type="dxa"/>
            <w:tcBorders>
              <w:top w:val="nil"/>
              <w:left w:val="nil"/>
              <w:bottom w:val="single" w:sz="4" w:space="0" w:color="C0C0C0"/>
              <w:right w:val="single" w:sz="4" w:space="0" w:color="C0C0C0"/>
            </w:tcBorders>
            <w:shd w:val="clear" w:color="000000" w:fill="D7EAD3"/>
            <w:vAlign w:val="center"/>
            <w:hideMark/>
          </w:tcPr>
          <w:p w14:paraId="4E6FD8AC"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2 907,67</w:t>
            </w:r>
          </w:p>
        </w:tc>
        <w:tc>
          <w:tcPr>
            <w:tcW w:w="1696" w:type="dxa"/>
            <w:tcBorders>
              <w:top w:val="nil"/>
              <w:left w:val="nil"/>
              <w:bottom w:val="single" w:sz="4" w:space="0" w:color="C0C0C0"/>
              <w:right w:val="single" w:sz="4" w:space="0" w:color="C0C0C0"/>
            </w:tcBorders>
            <w:shd w:val="clear" w:color="000000" w:fill="D7EAD3"/>
            <w:vAlign w:val="center"/>
            <w:hideMark/>
          </w:tcPr>
          <w:p w14:paraId="33D81481"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2 907,67</w:t>
            </w:r>
          </w:p>
        </w:tc>
        <w:tc>
          <w:tcPr>
            <w:tcW w:w="2476" w:type="dxa"/>
            <w:vMerge/>
            <w:tcBorders>
              <w:top w:val="nil"/>
              <w:left w:val="nil"/>
              <w:bottom w:val="nil"/>
              <w:right w:val="single" w:sz="4" w:space="0" w:color="C0C0C0"/>
            </w:tcBorders>
            <w:vAlign w:val="center"/>
            <w:hideMark/>
          </w:tcPr>
          <w:p w14:paraId="0397606C" w14:textId="77777777" w:rsidR="004474E2" w:rsidRPr="004474E2" w:rsidRDefault="004474E2" w:rsidP="004474E2">
            <w:pPr>
              <w:rPr>
                <w:rFonts w:ascii="Tahoma" w:hAnsi="Tahoma" w:cs="Tahoma"/>
                <w:sz w:val="13"/>
                <w:szCs w:val="13"/>
              </w:rPr>
            </w:pPr>
          </w:p>
        </w:tc>
        <w:tc>
          <w:tcPr>
            <w:tcW w:w="1616" w:type="dxa"/>
            <w:tcBorders>
              <w:top w:val="nil"/>
              <w:left w:val="nil"/>
              <w:bottom w:val="single" w:sz="4" w:space="0" w:color="C0C0C0"/>
              <w:right w:val="single" w:sz="4" w:space="0" w:color="C0C0C0"/>
            </w:tcBorders>
            <w:shd w:val="clear" w:color="000000" w:fill="D7EAD3"/>
            <w:vAlign w:val="center"/>
            <w:hideMark/>
          </w:tcPr>
          <w:p w14:paraId="615AD49E"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6 034,05</w:t>
            </w:r>
          </w:p>
        </w:tc>
        <w:tc>
          <w:tcPr>
            <w:tcW w:w="1636" w:type="dxa"/>
            <w:tcBorders>
              <w:top w:val="nil"/>
              <w:left w:val="nil"/>
              <w:bottom w:val="single" w:sz="4" w:space="0" w:color="C0C0C0"/>
              <w:right w:val="single" w:sz="4" w:space="0" w:color="C0C0C0"/>
            </w:tcBorders>
            <w:shd w:val="clear" w:color="000000" w:fill="D7EAD3"/>
            <w:vAlign w:val="center"/>
            <w:hideMark/>
          </w:tcPr>
          <w:p w14:paraId="749B92E1"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5 863,45</w:t>
            </w:r>
          </w:p>
        </w:tc>
        <w:tc>
          <w:tcPr>
            <w:tcW w:w="1496" w:type="dxa"/>
            <w:tcBorders>
              <w:top w:val="nil"/>
              <w:left w:val="nil"/>
              <w:bottom w:val="single" w:sz="4" w:space="0" w:color="C0C0C0"/>
              <w:right w:val="single" w:sz="4" w:space="0" w:color="C0C0C0"/>
            </w:tcBorders>
            <w:shd w:val="clear" w:color="000000" w:fill="D7EAD3"/>
            <w:vAlign w:val="center"/>
            <w:hideMark/>
          </w:tcPr>
          <w:p w14:paraId="0F5EA7A5"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2 931,72</w:t>
            </w:r>
          </w:p>
        </w:tc>
        <w:tc>
          <w:tcPr>
            <w:tcW w:w="1316" w:type="dxa"/>
            <w:tcBorders>
              <w:top w:val="nil"/>
              <w:left w:val="nil"/>
              <w:bottom w:val="single" w:sz="4" w:space="0" w:color="C0C0C0"/>
              <w:right w:val="single" w:sz="4" w:space="0" w:color="C0C0C0"/>
            </w:tcBorders>
            <w:shd w:val="clear" w:color="000000" w:fill="D7EAD3"/>
            <w:vAlign w:val="center"/>
            <w:hideMark/>
          </w:tcPr>
          <w:p w14:paraId="3D52199E"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2 931,72</w:t>
            </w:r>
          </w:p>
        </w:tc>
        <w:tc>
          <w:tcPr>
            <w:tcW w:w="3196" w:type="dxa"/>
            <w:vMerge/>
            <w:tcBorders>
              <w:top w:val="nil"/>
              <w:left w:val="nil"/>
              <w:bottom w:val="nil"/>
              <w:right w:val="single" w:sz="4" w:space="0" w:color="C0C0C0"/>
            </w:tcBorders>
            <w:vAlign w:val="center"/>
            <w:hideMark/>
          </w:tcPr>
          <w:p w14:paraId="11AD907A" w14:textId="77777777" w:rsidR="004474E2" w:rsidRPr="004474E2" w:rsidRDefault="004474E2" w:rsidP="004474E2">
            <w:pPr>
              <w:rPr>
                <w:rFonts w:ascii="Tahoma" w:hAnsi="Tahoma" w:cs="Tahoma"/>
                <w:sz w:val="13"/>
                <w:szCs w:val="13"/>
              </w:rPr>
            </w:pPr>
          </w:p>
        </w:tc>
      </w:tr>
      <w:tr w:rsidR="004474E2" w:rsidRPr="004474E2" w14:paraId="51245E77" w14:textId="77777777" w:rsidTr="004474E2">
        <w:trPr>
          <w:trHeight w:val="300"/>
          <w:jc w:val="center"/>
        </w:trPr>
        <w:tc>
          <w:tcPr>
            <w:tcW w:w="549" w:type="dxa"/>
            <w:tcBorders>
              <w:top w:val="nil"/>
              <w:left w:val="nil"/>
              <w:bottom w:val="nil"/>
              <w:right w:val="nil"/>
            </w:tcBorders>
            <w:shd w:val="clear" w:color="000000" w:fill="FFFF00"/>
            <w:noWrap/>
            <w:vAlign w:val="center"/>
            <w:hideMark/>
          </w:tcPr>
          <w:p w14:paraId="04D150F0"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ОР</w:t>
            </w:r>
          </w:p>
        </w:tc>
        <w:tc>
          <w:tcPr>
            <w:tcW w:w="490" w:type="dxa"/>
            <w:tcBorders>
              <w:top w:val="nil"/>
              <w:left w:val="nil"/>
              <w:bottom w:val="nil"/>
              <w:right w:val="nil"/>
            </w:tcBorders>
            <w:shd w:val="clear" w:color="auto" w:fill="auto"/>
            <w:noWrap/>
            <w:vAlign w:val="bottom"/>
            <w:hideMark/>
          </w:tcPr>
          <w:p w14:paraId="6D1AC0F4"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36695291"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5.1</w:t>
            </w:r>
          </w:p>
        </w:tc>
        <w:tc>
          <w:tcPr>
            <w:tcW w:w="4219" w:type="dxa"/>
            <w:tcBorders>
              <w:top w:val="nil"/>
              <w:left w:val="nil"/>
              <w:bottom w:val="single" w:sz="4" w:space="0" w:color="C0C0C0"/>
              <w:right w:val="single" w:sz="4" w:space="0" w:color="C0C0C0"/>
            </w:tcBorders>
            <w:shd w:val="clear" w:color="auto" w:fill="auto"/>
            <w:vAlign w:val="center"/>
            <w:hideMark/>
          </w:tcPr>
          <w:p w14:paraId="01915D52" w14:textId="77777777" w:rsidR="004474E2" w:rsidRPr="004474E2" w:rsidRDefault="004474E2" w:rsidP="004474E2">
            <w:pPr>
              <w:ind w:firstLineChars="100" w:firstLine="131"/>
              <w:rPr>
                <w:rFonts w:ascii="Tahoma" w:hAnsi="Tahoma" w:cs="Tahoma"/>
                <w:b/>
                <w:bCs/>
                <w:color w:val="000000"/>
                <w:sz w:val="13"/>
                <w:szCs w:val="13"/>
              </w:rPr>
            </w:pPr>
            <w:r w:rsidRPr="004474E2">
              <w:rPr>
                <w:rFonts w:ascii="Tahoma" w:hAnsi="Tahoma" w:cs="Tahoma"/>
                <w:b/>
                <w:bCs/>
                <w:color w:val="000000"/>
                <w:sz w:val="13"/>
                <w:szCs w:val="13"/>
              </w:rPr>
              <w:t>Заработная плата АУП</w:t>
            </w:r>
          </w:p>
        </w:tc>
        <w:tc>
          <w:tcPr>
            <w:tcW w:w="1126" w:type="dxa"/>
            <w:tcBorders>
              <w:top w:val="nil"/>
              <w:left w:val="nil"/>
              <w:bottom w:val="single" w:sz="4" w:space="0" w:color="C0C0C0"/>
              <w:right w:val="single" w:sz="4" w:space="0" w:color="C0C0C0"/>
            </w:tcBorders>
            <w:shd w:val="clear" w:color="auto" w:fill="auto"/>
            <w:vAlign w:val="center"/>
            <w:hideMark/>
          </w:tcPr>
          <w:p w14:paraId="40B5C1B2"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641" w:type="dxa"/>
            <w:tcBorders>
              <w:top w:val="nil"/>
              <w:left w:val="nil"/>
              <w:bottom w:val="single" w:sz="4" w:space="0" w:color="C0C0C0"/>
              <w:right w:val="single" w:sz="4" w:space="0" w:color="C0C0C0"/>
            </w:tcBorders>
            <w:shd w:val="clear" w:color="000000" w:fill="FFFFCC"/>
            <w:vAlign w:val="center"/>
            <w:hideMark/>
          </w:tcPr>
          <w:p w14:paraId="17D49845"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3 839,80</w:t>
            </w:r>
          </w:p>
        </w:tc>
        <w:tc>
          <w:tcPr>
            <w:tcW w:w="1495" w:type="dxa"/>
            <w:tcBorders>
              <w:top w:val="nil"/>
              <w:left w:val="nil"/>
              <w:bottom w:val="single" w:sz="4" w:space="0" w:color="C0C0C0"/>
              <w:right w:val="single" w:sz="4" w:space="0" w:color="C0C0C0"/>
            </w:tcBorders>
            <w:shd w:val="clear" w:color="000000" w:fill="FFFFCC"/>
            <w:vAlign w:val="center"/>
            <w:hideMark/>
          </w:tcPr>
          <w:p w14:paraId="51E23C66"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3 839,80</w:t>
            </w:r>
          </w:p>
        </w:tc>
        <w:tc>
          <w:tcPr>
            <w:tcW w:w="1556" w:type="dxa"/>
            <w:tcBorders>
              <w:top w:val="nil"/>
              <w:left w:val="nil"/>
              <w:bottom w:val="single" w:sz="4" w:space="0" w:color="C0C0C0"/>
              <w:right w:val="single" w:sz="4" w:space="0" w:color="C0C0C0"/>
            </w:tcBorders>
            <w:shd w:val="clear" w:color="000000" w:fill="FFFFCC"/>
            <w:vAlign w:val="center"/>
            <w:hideMark/>
          </w:tcPr>
          <w:p w14:paraId="6F33EAC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4 281,74</w:t>
            </w:r>
          </w:p>
        </w:tc>
        <w:tc>
          <w:tcPr>
            <w:tcW w:w="1456" w:type="dxa"/>
            <w:tcBorders>
              <w:top w:val="nil"/>
              <w:left w:val="nil"/>
              <w:bottom w:val="single" w:sz="4" w:space="0" w:color="C0C0C0"/>
              <w:right w:val="single" w:sz="4" w:space="0" w:color="C0C0C0"/>
            </w:tcBorders>
            <w:shd w:val="clear" w:color="000000" w:fill="D7EAD3"/>
            <w:vAlign w:val="center"/>
            <w:hideMark/>
          </w:tcPr>
          <w:p w14:paraId="35C27FFA"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2 140,87</w:t>
            </w:r>
          </w:p>
        </w:tc>
        <w:tc>
          <w:tcPr>
            <w:tcW w:w="1696" w:type="dxa"/>
            <w:tcBorders>
              <w:top w:val="nil"/>
              <w:left w:val="nil"/>
              <w:bottom w:val="single" w:sz="4" w:space="0" w:color="C0C0C0"/>
              <w:right w:val="single" w:sz="4" w:space="0" w:color="C0C0C0"/>
            </w:tcBorders>
            <w:shd w:val="clear" w:color="000000" w:fill="D7EAD3"/>
            <w:vAlign w:val="center"/>
            <w:hideMark/>
          </w:tcPr>
          <w:p w14:paraId="01B46FC4"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2 140,87</w:t>
            </w:r>
          </w:p>
        </w:tc>
        <w:tc>
          <w:tcPr>
            <w:tcW w:w="2476" w:type="dxa"/>
            <w:vMerge/>
            <w:tcBorders>
              <w:top w:val="nil"/>
              <w:left w:val="nil"/>
              <w:bottom w:val="nil"/>
              <w:right w:val="single" w:sz="4" w:space="0" w:color="C0C0C0"/>
            </w:tcBorders>
            <w:vAlign w:val="center"/>
            <w:hideMark/>
          </w:tcPr>
          <w:p w14:paraId="023072CC" w14:textId="77777777" w:rsidR="004474E2" w:rsidRPr="004474E2" w:rsidRDefault="004474E2" w:rsidP="004474E2">
            <w:pPr>
              <w:rPr>
                <w:rFonts w:ascii="Tahoma" w:hAnsi="Tahoma" w:cs="Tahoma"/>
                <w:sz w:val="13"/>
                <w:szCs w:val="13"/>
              </w:rPr>
            </w:pPr>
          </w:p>
        </w:tc>
        <w:tc>
          <w:tcPr>
            <w:tcW w:w="1616" w:type="dxa"/>
            <w:tcBorders>
              <w:top w:val="nil"/>
              <w:left w:val="nil"/>
              <w:bottom w:val="single" w:sz="4" w:space="0" w:color="C0C0C0"/>
              <w:right w:val="single" w:sz="4" w:space="0" w:color="C0C0C0"/>
            </w:tcBorders>
            <w:shd w:val="clear" w:color="000000" w:fill="FFFFCC"/>
            <w:vAlign w:val="center"/>
            <w:hideMark/>
          </w:tcPr>
          <w:p w14:paraId="17B09F4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4 406,32</w:t>
            </w:r>
          </w:p>
        </w:tc>
        <w:tc>
          <w:tcPr>
            <w:tcW w:w="1636" w:type="dxa"/>
            <w:tcBorders>
              <w:top w:val="nil"/>
              <w:left w:val="nil"/>
              <w:bottom w:val="single" w:sz="4" w:space="0" w:color="C0C0C0"/>
              <w:right w:val="single" w:sz="4" w:space="0" w:color="C0C0C0"/>
            </w:tcBorders>
            <w:shd w:val="clear" w:color="000000" w:fill="FFFFCC"/>
            <w:vAlign w:val="center"/>
            <w:hideMark/>
          </w:tcPr>
          <w:p w14:paraId="6DDA525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4 281,74</w:t>
            </w:r>
          </w:p>
        </w:tc>
        <w:tc>
          <w:tcPr>
            <w:tcW w:w="1496" w:type="dxa"/>
            <w:tcBorders>
              <w:top w:val="nil"/>
              <w:left w:val="nil"/>
              <w:bottom w:val="single" w:sz="4" w:space="0" w:color="C0C0C0"/>
              <w:right w:val="single" w:sz="4" w:space="0" w:color="C0C0C0"/>
            </w:tcBorders>
            <w:shd w:val="clear" w:color="000000" w:fill="D7EAD3"/>
            <w:vAlign w:val="center"/>
            <w:hideMark/>
          </w:tcPr>
          <w:p w14:paraId="6B9645CA"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2 140,87</w:t>
            </w:r>
          </w:p>
        </w:tc>
        <w:tc>
          <w:tcPr>
            <w:tcW w:w="1316" w:type="dxa"/>
            <w:tcBorders>
              <w:top w:val="nil"/>
              <w:left w:val="nil"/>
              <w:bottom w:val="single" w:sz="4" w:space="0" w:color="C0C0C0"/>
              <w:right w:val="single" w:sz="4" w:space="0" w:color="C0C0C0"/>
            </w:tcBorders>
            <w:shd w:val="clear" w:color="000000" w:fill="D7EAD3"/>
            <w:vAlign w:val="center"/>
            <w:hideMark/>
          </w:tcPr>
          <w:p w14:paraId="7F005130"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2 140,87</w:t>
            </w:r>
          </w:p>
        </w:tc>
        <w:tc>
          <w:tcPr>
            <w:tcW w:w="3196" w:type="dxa"/>
            <w:vMerge/>
            <w:tcBorders>
              <w:top w:val="nil"/>
              <w:left w:val="nil"/>
              <w:bottom w:val="nil"/>
              <w:right w:val="single" w:sz="4" w:space="0" w:color="C0C0C0"/>
            </w:tcBorders>
            <w:vAlign w:val="center"/>
            <w:hideMark/>
          </w:tcPr>
          <w:p w14:paraId="4A37938D" w14:textId="77777777" w:rsidR="004474E2" w:rsidRPr="004474E2" w:rsidRDefault="004474E2" w:rsidP="004474E2">
            <w:pPr>
              <w:rPr>
                <w:rFonts w:ascii="Tahoma" w:hAnsi="Tahoma" w:cs="Tahoma"/>
                <w:sz w:val="13"/>
                <w:szCs w:val="13"/>
              </w:rPr>
            </w:pPr>
          </w:p>
        </w:tc>
      </w:tr>
      <w:tr w:rsidR="004474E2" w:rsidRPr="004474E2" w14:paraId="6DDD7EFC" w14:textId="77777777" w:rsidTr="004474E2">
        <w:trPr>
          <w:trHeight w:val="300"/>
          <w:jc w:val="center"/>
        </w:trPr>
        <w:tc>
          <w:tcPr>
            <w:tcW w:w="549" w:type="dxa"/>
            <w:tcBorders>
              <w:top w:val="nil"/>
              <w:left w:val="nil"/>
              <w:bottom w:val="nil"/>
              <w:right w:val="nil"/>
            </w:tcBorders>
            <w:shd w:val="clear" w:color="000000" w:fill="FFFF00"/>
            <w:noWrap/>
            <w:vAlign w:val="center"/>
            <w:hideMark/>
          </w:tcPr>
          <w:p w14:paraId="7B48D7B0"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 </w:t>
            </w:r>
          </w:p>
        </w:tc>
        <w:tc>
          <w:tcPr>
            <w:tcW w:w="490" w:type="dxa"/>
            <w:tcBorders>
              <w:top w:val="nil"/>
              <w:left w:val="nil"/>
              <w:bottom w:val="nil"/>
              <w:right w:val="nil"/>
            </w:tcBorders>
            <w:shd w:val="clear" w:color="auto" w:fill="auto"/>
            <w:noWrap/>
            <w:vAlign w:val="bottom"/>
            <w:hideMark/>
          </w:tcPr>
          <w:p w14:paraId="348780AF"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4D609C4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5.1.1</w:t>
            </w:r>
          </w:p>
        </w:tc>
        <w:tc>
          <w:tcPr>
            <w:tcW w:w="4219" w:type="dxa"/>
            <w:tcBorders>
              <w:top w:val="nil"/>
              <w:left w:val="nil"/>
              <w:bottom w:val="single" w:sz="4" w:space="0" w:color="C0C0C0"/>
              <w:right w:val="single" w:sz="4" w:space="0" w:color="C0C0C0"/>
            </w:tcBorders>
            <w:shd w:val="clear" w:color="auto" w:fill="auto"/>
            <w:vAlign w:val="center"/>
            <w:hideMark/>
          </w:tcPr>
          <w:p w14:paraId="0E574BEC" w14:textId="77777777" w:rsidR="004474E2" w:rsidRPr="004474E2" w:rsidRDefault="004474E2" w:rsidP="004474E2">
            <w:pPr>
              <w:ind w:firstLineChars="200" w:firstLine="260"/>
              <w:rPr>
                <w:rFonts w:ascii="Tahoma" w:hAnsi="Tahoma" w:cs="Tahoma"/>
                <w:sz w:val="13"/>
                <w:szCs w:val="13"/>
              </w:rPr>
            </w:pPr>
            <w:r w:rsidRPr="004474E2">
              <w:rPr>
                <w:rFonts w:ascii="Tahoma" w:hAnsi="Tahoma" w:cs="Tahoma"/>
                <w:sz w:val="13"/>
                <w:szCs w:val="13"/>
              </w:rPr>
              <w:t>Среднемесячная оплата труда</w:t>
            </w:r>
          </w:p>
        </w:tc>
        <w:tc>
          <w:tcPr>
            <w:tcW w:w="1126" w:type="dxa"/>
            <w:tcBorders>
              <w:top w:val="nil"/>
              <w:left w:val="nil"/>
              <w:bottom w:val="single" w:sz="4" w:space="0" w:color="C0C0C0"/>
              <w:right w:val="single" w:sz="4" w:space="0" w:color="C0C0C0"/>
            </w:tcBorders>
            <w:shd w:val="clear" w:color="auto" w:fill="auto"/>
            <w:vAlign w:val="center"/>
            <w:hideMark/>
          </w:tcPr>
          <w:p w14:paraId="46085C3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руб</w:t>
            </w:r>
          </w:p>
        </w:tc>
        <w:tc>
          <w:tcPr>
            <w:tcW w:w="1641" w:type="dxa"/>
            <w:tcBorders>
              <w:top w:val="nil"/>
              <w:left w:val="nil"/>
              <w:bottom w:val="single" w:sz="4" w:space="0" w:color="C0C0C0"/>
              <w:right w:val="single" w:sz="4" w:space="0" w:color="C0C0C0"/>
            </w:tcBorders>
            <w:shd w:val="clear" w:color="000000" w:fill="D7EAD3"/>
            <w:vAlign w:val="center"/>
            <w:hideMark/>
          </w:tcPr>
          <w:p w14:paraId="49C5E49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19 046,63</w:t>
            </w:r>
          </w:p>
        </w:tc>
        <w:tc>
          <w:tcPr>
            <w:tcW w:w="1495" w:type="dxa"/>
            <w:tcBorders>
              <w:top w:val="nil"/>
              <w:left w:val="nil"/>
              <w:bottom w:val="single" w:sz="4" w:space="0" w:color="C0C0C0"/>
              <w:right w:val="single" w:sz="4" w:space="0" w:color="C0C0C0"/>
            </w:tcBorders>
            <w:shd w:val="clear" w:color="000000" w:fill="D7EAD3"/>
            <w:vAlign w:val="center"/>
            <w:hideMark/>
          </w:tcPr>
          <w:p w14:paraId="47DF93C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19 046,63</w:t>
            </w:r>
          </w:p>
        </w:tc>
        <w:tc>
          <w:tcPr>
            <w:tcW w:w="1556" w:type="dxa"/>
            <w:tcBorders>
              <w:top w:val="nil"/>
              <w:left w:val="nil"/>
              <w:bottom w:val="single" w:sz="4" w:space="0" w:color="C0C0C0"/>
              <w:right w:val="single" w:sz="4" w:space="0" w:color="C0C0C0"/>
            </w:tcBorders>
            <w:shd w:val="clear" w:color="000000" w:fill="D7EAD3"/>
            <w:vAlign w:val="center"/>
            <w:hideMark/>
          </w:tcPr>
          <w:p w14:paraId="67351D1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21 238,80</w:t>
            </w:r>
          </w:p>
        </w:tc>
        <w:tc>
          <w:tcPr>
            <w:tcW w:w="1456" w:type="dxa"/>
            <w:tcBorders>
              <w:top w:val="nil"/>
              <w:left w:val="nil"/>
              <w:bottom w:val="single" w:sz="4" w:space="0" w:color="C0C0C0"/>
              <w:right w:val="single" w:sz="4" w:space="0" w:color="C0C0C0"/>
            </w:tcBorders>
            <w:shd w:val="clear" w:color="000000" w:fill="D7EAD3"/>
            <w:vAlign w:val="center"/>
            <w:hideMark/>
          </w:tcPr>
          <w:p w14:paraId="7BAA1FD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21 238,80</w:t>
            </w:r>
          </w:p>
        </w:tc>
        <w:tc>
          <w:tcPr>
            <w:tcW w:w="1696" w:type="dxa"/>
            <w:tcBorders>
              <w:top w:val="nil"/>
              <w:left w:val="nil"/>
              <w:bottom w:val="single" w:sz="4" w:space="0" w:color="C0C0C0"/>
              <w:right w:val="single" w:sz="4" w:space="0" w:color="C0C0C0"/>
            </w:tcBorders>
            <w:shd w:val="clear" w:color="000000" w:fill="D7EAD3"/>
            <w:vAlign w:val="center"/>
            <w:hideMark/>
          </w:tcPr>
          <w:p w14:paraId="4893B00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21 238,80</w:t>
            </w:r>
          </w:p>
        </w:tc>
        <w:tc>
          <w:tcPr>
            <w:tcW w:w="2476" w:type="dxa"/>
            <w:vMerge/>
            <w:tcBorders>
              <w:top w:val="nil"/>
              <w:left w:val="nil"/>
              <w:bottom w:val="nil"/>
              <w:right w:val="single" w:sz="4" w:space="0" w:color="C0C0C0"/>
            </w:tcBorders>
            <w:vAlign w:val="center"/>
            <w:hideMark/>
          </w:tcPr>
          <w:p w14:paraId="64D4D661" w14:textId="77777777" w:rsidR="004474E2" w:rsidRPr="004474E2" w:rsidRDefault="004474E2" w:rsidP="004474E2">
            <w:pPr>
              <w:rPr>
                <w:rFonts w:ascii="Tahoma" w:hAnsi="Tahoma" w:cs="Tahoma"/>
                <w:sz w:val="13"/>
                <w:szCs w:val="13"/>
              </w:rPr>
            </w:pPr>
          </w:p>
        </w:tc>
        <w:tc>
          <w:tcPr>
            <w:tcW w:w="1616" w:type="dxa"/>
            <w:tcBorders>
              <w:top w:val="nil"/>
              <w:left w:val="nil"/>
              <w:bottom w:val="single" w:sz="4" w:space="0" w:color="C0C0C0"/>
              <w:right w:val="single" w:sz="4" w:space="0" w:color="C0C0C0"/>
            </w:tcBorders>
            <w:shd w:val="clear" w:color="000000" w:fill="D7EAD3"/>
            <w:vAlign w:val="center"/>
            <w:hideMark/>
          </w:tcPr>
          <w:p w14:paraId="54313F4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19 604,56</w:t>
            </w:r>
          </w:p>
        </w:tc>
        <w:tc>
          <w:tcPr>
            <w:tcW w:w="1636" w:type="dxa"/>
            <w:tcBorders>
              <w:top w:val="nil"/>
              <w:left w:val="nil"/>
              <w:bottom w:val="single" w:sz="4" w:space="0" w:color="C0C0C0"/>
              <w:right w:val="single" w:sz="4" w:space="0" w:color="C0C0C0"/>
            </w:tcBorders>
            <w:shd w:val="clear" w:color="000000" w:fill="D7EAD3"/>
            <w:vAlign w:val="center"/>
            <w:hideMark/>
          </w:tcPr>
          <w:p w14:paraId="005539D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19 046,63</w:t>
            </w:r>
          </w:p>
        </w:tc>
        <w:tc>
          <w:tcPr>
            <w:tcW w:w="1496" w:type="dxa"/>
            <w:tcBorders>
              <w:top w:val="nil"/>
              <w:left w:val="nil"/>
              <w:bottom w:val="single" w:sz="4" w:space="0" w:color="C0C0C0"/>
              <w:right w:val="single" w:sz="4" w:space="0" w:color="C0C0C0"/>
            </w:tcBorders>
            <w:shd w:val="clear" w:color="000000" w:fill="D7EAD3"/>
            <w:vAlign w:val="center"/>
            <w:hideMark/>
          </w:tcPr>
          <w:p w14:paraId="6097FB8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19 046,63</w:t>
            </w:r>
          </w:p>
        </w:tc>
        <w:tc>
          <w:tcPr>
            <w:tcW w:w="1316" w:type="dxa"/>
            <w:tcBorders>
              <w:top w:val="nil"/>
              <w:left w:val="nil"/>
              <w:bottom w:val="single" w:sz="4" w:space="0" w:color="C0C0C0"/>
              <w:right w:val="single" w:sz="4" w:space="0" w:color="C0C0C0"/>
            </w:tcBorders>
            <w:shd w:val="clear" w:color="000000" w:fill="D7EAD3"/>
            <w:vAlign w:val="center"/>
            <w:hideMark/>
          </w:tcPr>
          <w:p w14:paraId="4198C2B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19 046,63</w:t>
            </w:r>
          </w:p>
        </w:tc>
        <w:tc>
          <w:tcPr>
            <w:tcW w:w="3196" w:type="dxa"/>
            <w:vMerge/>
            <w:tcBorders>
              <w:top w:val="nil"/>
              <w:left w:val="nil"/>
              <w:bottom w:val="nil"/>
              <w:right w:val="single" w:sz="4" w:space="0" w:color="C0C0C0"/>
            </w:tcBorders>
            <w:vAlign w:val="center"/>
            <w:hideMark/>
          </w:tcPr>
          <w:p w14:paraId="1C72741F" w14:textId="77777777" w:rsidR="004474E2" w:rsidRPr="004474E2" w:rsidRDefault="004474E2" w:rsidP="004474E2">
            <w:pPr>
              <w:rPr>
                <w:rFonts w:ascii="Tahoma" w:hAnsi="Tahoma" w:cs="Tahoma"/>
                <w:sz w:val="13"/>
                <w:szCs w:val="13"/>
              </w:rPr>
            </w:pPr>
          </w:p>
        </w:tc>
      </w:tr>
      <w:tr w:rsidR="004474E2" w:rsidRPr="004474E2" w14:paraId="28BCE8DF" w14:textId="77777777" w:rsidTr="004474E2">
        <w:trPr>
          <w:trHeight w:val="300"/>
          <w:jc w:val="center"/>
        </w:trPr>
        <w:tc>
          <w:tcPr>
            <w:tcW w:w="549" w:type="dxa"/>
            <w:tcBorders>
              <w:top w:val="nil"/>
              <w:left w:val="nil"/>
              <w:bottom w:val="nil"/>
              <w:right w:val="nil"/>
            </w:tcBorders>
            <w:shd w:val="clear" w:color="000000" w:fill="FFFF00"/>
            <w:noWrap/>
            <w:vAlign w:val="center"/>
            <w:hideMark/>
          </w:tcPr>
          <w:p w14:paraId="655D6C73"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 </w:t>
            </w:r>
          </w:p>
        </w:tc>
        <w:tc>
          <w:tcPr>
            <w:tcW w:w="490" w:type="dxa"/>
            <w:tcBorders>
              <w:top w:val="nil"/>
              <w:left w:val="nil"/>
              <w:bottom w:val="nil"/>
              <w:right w:val="nil"/>
            </w:tcBorders>
            <w:shd w:val="clear" w:color="auto" w:fill="auto"/>
            <w:noWrap/>
            <w:vAlign w:val="bottom"/>
            <w:hideMark/>
          </w:tcPr>
          <w:p w14:paraId="4C166EFD"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13ACB96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5.1.2</w:t>
            </w:r>
          </w:p>
        </w:tc>
        <w:tc>
          <w:tcPr>
            <w:tcW w:w="4219" w:type="dxa"/>
            <w:tcBorders>
              <w:top w:val="nil"/>
              <w:left w:val="nil"/>
              <w:bottom w:val="single" w:sz="4" w:space="0" w:color="C0C0C0"/>
              <w:right w:val="single" w:sz="4" w:space="0" w:color="C0C0C0"/>
            </w:tcBorders>
            <w:shd w:val="clear" w:color="auto" w:fill="auto"/>
            <w:vAlign w:val="center"/>
            <w:hideMark/>
          </w:tcPr>
          <w:p w14:paraId="64506D11" w14:textId="77777777" w:rsidR="004474E2" w:rsidRPr="004474E2" w:rsidRDefault="004474E2" w:rsidP="004474E2">
            <w:pPr>
              <w:ind w:firstLineChars="200" w:firstLine="260"/>
              <w:rPr>
                <w:rFonts w:ascii="Tahoma" w:hAnsi="Tahoma" w:cs="Tahoma"/>
                <w:sz w:val="13"/>
                <w:szCs w:val="13"/>
              </w:rPr>
            </w:pPr>
            <w:r w:rsidRPr="004474E2">
              <w:rPr>
                <w:rFonts w:ascii="Tahoma" w:hAnsi="Tahoma" w:cs="Tahoma"/>
                <w:sz w:val="13"/>
                <w:szCs w:val="13"/>
              </w:rPr>
              <w:t>Численность персонала</w:t>
            </w:r>
          </w:p>
        </w:tc>
        <w:tc>
          <w:tcPr>
            <w:tcW w:w="1126" w:type="dxa"/>
            <w:tcBorders>
              <w:top w:val="nil"/>
              <w:left w:val="nil"/>
              <w:bottom w:val="single" w:sz="4" w:space="0" w:color="C0C0C0"/>
              <w:right w:val="single" w:sz="4" w:space="0" w:color="C0C0C0"/>
            </w:tcBorders>
            <w:shd w:val="clear" w:color="auto" w:fill="auto"/>
            <w:vAlign w:val="center"/>
            <w:hideMark/>
          </w:tcPr>
          <w:p w14:paraId="7C75132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чел</w:t>
            </w:r>
          </w:p>
        </w:tc>
        <w:tc>
          <w:tcPr>
            <w:tcW w:w="1641" w:type="dxa"/>
            <w:tcBorders>
              <w:top w:val="nil"/>
              <w:left w:val="nil"/>
              <w:bottom w:val="single" w:sz="4" w:space="0" w:color="C0C0C0"/>
              <w:right w:val="single" w:sz="4" w:space="0" w:color="C0C0C0"/>
            </w:tcBorders>
            <w:shd w:val="clear" w:color="000000" w:fill="FFFFCC"/>
            <w:vAlign w:val="center"/>
            <w:hideMark/>
          </w:tcPr>
          <w:p w14:paraId="326D4B5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16,80</w:t>
            </w:r>
          </w:p>
        </w:tc>
        <w:tc>
          <w:tcPr>
            <w:tcW w:w="1495" w:type="dxa"/>
            <w:tcBorders>
              <w:top w:val="nil"/>
              <w:left w:val="nil"/>
              <w:bottom w:val="single" w:sz="4" w:space="0" w:color="C0C0C0"/>
              <w:right w:val="single" w:sz="4" w:space="0" w:color="C0C0C0"/>
            </w:tcBorders>
            <w:shd w:val="clear" w:color="000000" w:fill="FFFFCC"/>
            <w:vAlign w:val="center"/>
            <w:hideMark/>
          </w:tcPr>
          <w:p w14:paraId="25EFFFA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16,80</w:t>
            </w:r>
          </w:p>
        </w:tc>
        <w:tc>
          <w:tcPr>
            <w:tcW w:w="1556" w:type="dxa"/>
            <w:tcBorders>
              <w:top w:val="nil"/>
              <w:left w:val="nil"/>
              <w:bottom w:val="single" w:sz="4" w:space="0" w:color="C0C0C0"/>
              <w:right w:val="single" w:sz="4" w:space="0" w:color="C0C0C0"/>
            </w:tcBorders>
            <w:shd w:val="clear" w:color="000000" w:fill="FFFFCC"/>
            <w:vAlign w:val="center"/>
            <w:hideMark/>
          </w:tcPr>
          <w:p w14:paraId="03307D1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16,80</w:t>
            </w:r>
          </w:p>
        </w:tc>
        <w:tc>
          <w:tcPr>
            <w:tcW w:w="1456" w:type="dxa"/>
            <w:tcBorders>
              <w:top w:val="nil"/>
              <w:left w:val="nil"/>
              <w:bottom w:val="single" w:sz="4" w:space="0" w:color="C0C0C0"/>
              <w:right w:val="single" w:sz="4" w:space="0" w:color="C0C0C0"/>
            </w:tcBorders>
            <w:shd w:val="clear" w:color="000000" w:fill="D7EAD3"/>
            <w:vAlign w:val="center"/>
            <w:hideMark/>
          </w:tcPr>
          <w:p w14:paraId="763BD51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16,80</w:t>
            </w:r>
          </w:p>
        </w:tc>
        <w:tc>
          <w:tcPr>
            <w:tcW w:w="1696" w:type="dxa"/>
            <w:tcBorders>
              <w:top w:val="nil"/>
              <w:left w:val="nil"/>
              <w:bottom w:val="single" w:sz="4" w:space="0" w:color="C0C0C0"/>
              <w:right w:val="single" w:sz="4" w:space="0" w:color="C0C0C0"/>
            </w:tcBorders>
            <w:shd w:val="clear" w:color="000000" w:fill="D7EAD3"/>
            <w:vAlign w:val="center"/>
            <w:hideMark/>
          </w:tcPr>
          <w:p w14:paraId="706B99B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16,80</w:t>
            </w:r>
          </w:p>
        </w:tc>
        <w:tc>
          <w:tcPr>
            <w:tcW w:w="2476" w:type="dxa"/>
            <w:vMerge/>
            <w:tcBorders>
              <w:top w:val="nil"/>
              <w:left w:val="nil"/>
              <w:bottom w:val="nil"/>
              <w:right w:val="single" w:sz="4" w:space="0" w:color="C0C0C0"/>
            </w:tcBorders>
            <w:vAlign w:val="center"/>
            <w:hideMark/>
          </w:tcPr>
          <w:p w14:paraId="6AF607A1" w14:textId="77777777" w:rsidR="004474E2" w:rsidRPr="004474E2" w:rsidRDefault="004474E2" w:rsidP="004474E2">
            <w:pPr>
              <w:rPr>
                <w:rFonts w:ascii="Tahoma" w:hAnsi="Tahoma" w:cs="Tahoma"/>
                <w:sz w:val="13"/>
                <w:szCs w:val="13"/>
              </w:rPr>
            </w:pPr>
          </w:p>
        </w:tc>
        <w:tc>
          <w:tcPr>
            <w:tcW w:w="1616" w:type="dxa"/>
            <w:tcBorders>
              <w:top w:val="nil"/>
              <w:left w:val="nil"/>
              <w:bottom w:val="single" w:sz="4" w:space="0" w:color="C0C0C0"/>
              <w:right w:val="single" w:sz="4" w:space="0" w:color="C0C0C0"/>
            </w:tcBorders>
            <w:shd w:val="clear" w:color="000000" w:fill="FFFFCC"/>
            <w:vAlign w:val="center"/>
            <w:hideMark/>
          </w:tcPr>
          <w:p w14:paraId="7B8FA43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18,73</w:t>
            </w:r>
          </w:p>
        </w:tc>
        <w:tc>
          <w:tcPr>
            <w:tcW w:w="1636" w:type="dxa"/>
            <w:tcBorders>
              <w:top w:val="nil"/>
              <w:left w:val="nil"/>
              <w:bottom w:val="single" w:sz="4" w:space="0" w:color="C0C0C0"/>
              <w:right w:val="single" w:sz="4" w:space="0" w:color="C0C0C0"/>
            </w:tcBorders>
            <w:shd w:val="clear" w:color="000000" w:fill="FFFFCC"/>
            <w:vAlign w:val="center"/>
            <w:hideMark/>
          </w:tcPr>
          <w:p w14:paraId="509B03F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18,73</w:t>
            </w:r>
          </w:p>
        </w:tc>
        <w:tc>
          <w:tcPr>
            <w:tcW w:w="1496" w:type="dxa"/>
            <w:tcBorders>
              <w:top w:val="nil"/>
              <w:left w:val="nil"/>
              <w:bottom w:val="single" w:sz="4" w:space="0" w:color="C0C0C0"/>
              <w:right w:val="single" w:sz="4" w:space="0" w:color="C0C0C0"/>
            </w:tcBorders>
            <w:shd w:val="clear" w:color="000000" w:fill="D7EAD3"/>
            <w:vAlign w:val="center"/>
            <w:hideMark/>
          </w:tcPr>
          <w:p w14:paraId="65F48AB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18,73</w:t>
            </w:r>
          </w:p>
        </w:tc>
        <w:tc>
          <w:tcPr>
            <w:tcW w:w="1316" w:type="dxa"/>
            <w:tcBorders>
              <w:top w:val="nil"/>
              <w:left w:val="nil"/>
              <w:bottom w:val="single" w:sz="4" w:space="0" w:color="C0C0C0"/>
              <w:right w:val="single" w:sz="4" w:space="0" w:color="C0C0C0"/>
            </w:tcBorders>
            <w:shd w:val="clear" w:color="000000" w:fill="D7EAD3"/>
            <w:vAlign w:val="center"/>
            <w:hideMark/>
          </w:tcPr>
          <w:p w14:paraId="717AD38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18,73</w:t>
            </w:r>
          </w:p>
        </w:tc>
        <w:tc>
          <w:tcPr>
            <w:tcW w:w="3196" w:type="dxa"/>
            <w:vMerge/>
            <w:tcBorders>
              <w:top w:val="nil"/>
              <w:left w:val="nil"/>
              <w:bottom w:val="nil"/>
              <w:right w:val="single" w:sz="4" w:space="0" w:color="C0C0C0"/>
            </w:tcBorders>
            <w:vAlign w:val="center"/>
            <w:hideMark/>
          </w:tcPr>
          <w:p w14:paraId="10124A66" w14:textId="77777777" w:rsidR="004474E2" w:rsidRPr="004474E2" w:rsidRDefault="004474E2" w:rsidP="004474E2">
            <w:pPr>
              <w:rPr>
                <w:rFonts w:ascii="Tahoma" w:hAnsi="Tahoma" w:cs="Tahoma"/>
                <w:sz w:val="13"/>
                <w:szCs w:val="13"/>
              </w:rPr>
            </w:pPr>
          </w:p>
        </w:tc>
      </w:tr>
      <w:tr w:rsidR="004474E2" w:rsidRPr="004474E2" w14:paraId="653A71D4" w14:textId="77777777" w:rsidTr="004474E2">
        <w:trPr>
          <w:trHeight w:val="300"/>
          <w:jc w:val="center"/>
        </w:trPr>
        <w:tc>
          <w:tcPr>
            <w:tcW w:w="549" w:type="dxa"/>
            <w:tcBorders>
              <w:top w:val="nil"/>
              <w:left w:val="nil"/>
              <w:bottom w:val="nil"/>
              <w:right w:val="nil"/>
            </w:tcBorders>
            <w:shd w:val="clear" w:color="000000" w:fill="FFFF00"/>
            <w:noWrap/>
            <w:vAlign w:val="center"/>
            <w:hideMark/>
          </w:tcPr>
          <w:p w14:paraId="723E873A"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ОР</w:t>
            </w:r>
          </w:p>
        </w:tc>
        <w:tc>
          <w:tcPr>
            <w:tcW w:w="490" w:type="dxa"/>
            <w:tcBorders>
              <w:top w:val="nil"/>
              <w:left w:val="nil"/>
              <w:bottom w:val="nil"/>
              <w:right w:val="nil"/>
            </w:tcBorders>
            <w:shd w:val="clear" w:color="auto" w:fill="auto"/>
            <w:noWrap/>
            <w:vAlign w:val="bottom"/>
            <w:hideMark/>
          </w:tcPr>
          <w:p w14:paraId="63D6C291"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40F31050"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5.2</w:t>
            </w:r>
          </w:p>
        </w:tc>
        <w:tc>
          <w:tcPr>
            <w:tcW w:w="4219" w:type="dxa"/>
            <w:tcBorders>
              <w:top w:val="nil"/>
              <w:left w:val="nil"/>
              <w:bottom w:val="single" w:sz="4" w:space="0" w:color="C0C0C0"/>
              <w:right w:val="single" w:sz="4" w:space="0" w:color="C0C0C0"/>
            </w:tcBorders>
            <w:shd w:val="clear" w:color="auto" w:fill="auto"/>
            <w:vAlign w:val="center"/>
            <w:hideMark/>
          </w:tcPr>
          <w:p w14:paraId="47C5AC85" w14:textId="77777777" w:rsidR="004474E2" w:rsidRPr="004474E2" w:rsidRDefault="004474E2" w:rsidP="004474E2">
            <w:pPr>
              <w:ind w:firstLineChars="100" w:firstLine="131"/>
              <w:rPr>
                <w:rFonts w:ascii="Tahoma" w:hAnsi="Tahoma" w:cs="Tahoma"/>
                <w:b/>
                <w:bCs/>
                <w:color w:val="000000"/>
                <w:sz w:val="13"/>
                <w:szCs w:val="13"/>
              </w:rPr>
            </w:pPr>
            <w:r w:rsidRPr="004474E2">
              <w:rPr>
                <w:rFonts w:ascii="Tahoma" w:hAnsi="Tahoma" w:cs="Tahoma"/>
                <w:b/>
                <w:bCs/>
                <w:color w:val="000000"/>
                <w:sz w:val="13"/>
                <w:szCs w:val="13"/>
              </w:rPr>
              <w:t>Отчисления на соц.нужды от заработной платы АУП</w:t>
            </w:r>
          </w:p>
        </w:tc>
        <w:tc>
          <w:tcPr>
            <w:tcW w:w="1126" w:type="dxa"/>
            <w:tcBorders>
              <w:top w:val="nil"/>
              <w:left w:val="nil"/>
              <w:bottom w:val="single" w:sz="4" w:space="0" w:color="C0C0C0"/>
              <w:right w:val="single" w:sz="4" w:space="0" w:color="C0C0C0"/>
            </w:tcBorders>
            <w:shd w:val="clear" w:color="auto" w:fill="auto"/>
            <w:vAlign w:val="center"/>
            <w:hideMark/>
          </w:tcPr>
          <w:p w14:paraId="057853E5"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641" w:type="dxa"/>
            <w:tcBorders>
              <w:top w:val="nil"/>
              <w:left w:val="nil"/>
              <w:bottom w:val="single" w:sz="4" w:space="0" w:color="C0C0C0"/>
              <w:right w:val="single" w:sz="4" w:space="0" w:color="C0C0C0"/>
            </w:tcBorders>
            <w:shd w:val="clear" w:color="000000" w:fill="FFFFCC"/>
            <w:vAlign w:val="center"/>
            <w:hideMark/>
          </w:tcPr>
          <w:p w14:paraId="7437290B"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1 159,62</w:t>
            </w:r>
          </w:p>
        </w:tc>
        <w:tc>
          <w:tcPr>
            <w:tcW w:w="1495" w:type="dxa"/>
            <w:tcBorders>
              <w:top w:val="nil"/>
              <w:left w:val="nil"/>
              <w:bottom w:val="single" w:sz="4" w:space="0" w:color="C0C0C0"/>
              <w:right w:val="single" w:sz="4" w:space="0" w:color="C0C0C0"/>
            </w:tcBorders>
            <w:shd w:val="clear" w:color="000000" w:fill="FFFFCC"/>
            <w:vAlign w:val="center"/>
            <w:hideMark/>
          </w:tcPr>
          <w:p w14:paraId="032E7553"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1 159,62</w:t>
            </w:r>
          </w:p>
        </w:tc>
        <w:tc>
          <w:tcPr>
            <w:tcW w:w="1556" w:type="dxa"/>
            <w:tcBorders>
              <w:top w:val="nil"/>
              <w:left w:val="nil"/>
              <w:bottom w:val="single" w:sz="4" w:space="0" w:color="C0C0C0"/>
              <w:right w:val="single" w:sz="4" w:space="0" w:color="C0C0C0"/>
            </w:tcBorders>
            <w:shd w:val="clear" w:color="000000" w:fill="FFFFCC"/>
            <w:vAlign w:val="center"/>
            <w:hideMark/>
          </w:tcPr>
          <w:p w14:paraId="28579B0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1 293,09</w:t>
            </w:r>
          </w:p>
        </w:tc>
        <w:tc>
          <w:tcPr>
            <w:tcW w:w="1456" w:type="dxa"/>
            <w:tcBorders>
              <w:top w:val="nil"/>
              <w:left w:val="nil"/>
              <w:bottom w:val="single" w:sz="4" w:space="0" w:color="C0C0C0"/>
              <w:right w:val="single" w:sz="4" w:space="0" w:color="C0C0C0"/>
            </w:tcBorders>
            <w:shd w:val="clear" w:color="000000" w:fill="D7EAD3"/>
            <w:vAlign w:val="center"/>
            <w:hideMark/>
          </w:tcPr>
          <w:p w14:paraId="43E396B7"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646,54</w:t>
            </w:r>
          </w:p>
        </w:tc>
        <w:tc>
          <w:tcPr>
            <w:tcW w:w="1696" w:type="dxa"/>
            <w:tcBorders>
              <w:top w:val="nil"/>
              <w:left w:val="nil"/>
              <w:bottom w:val="single" w:sz="4" w:space="0" w:color="C0C0C0"/>
              <w:right w:val="single" w:sz="4" w:space="0" w:color="C0C0C0"/>
            </w:tcBorders>
            <w:shd w:val="clear" w:color="000000" w:fill="D7EAD3"/>
            <w:vAlign w:val="center"/>
            <w:hideMark/>
          </w:tcPr>
          <w:p w14:paraId="0D19D149"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646,54</w:t>
            </w:r>
          </w:p>
        </w:tc>
        <w:tc>
          <w:tcPr>
            <w:tcW w:w="2476" w:type="dxa"/>
            <w:vMerge/>
            <w:tcBorders>
              <w:top w:val="nil"/>
              <w:left w:val="nil"/>
              <w:bottom w:val="nil"/>
              <w:right w:val="single" w:sz="4" w:space="0" w:color="C0C0C0"/>
            </w:tcBorders>
            <w:vAlign w:val="center"/>
            <w:hideMark/>
          </w:tcPr>
          <w:p w14:paraId="327E9917" w14:textId="77777777" w:rsidR="004474E2" w:rsidRPr="004474E2" w:rsidRDefault="004474E2" w:rsidP="004474E2">
            <w:pPr>
              <w:rPr>
                <w:rFonts w:ascii="Tahoma" w:hAnsi="Tahoma" w:cs="Tahoma"/>
                <w:sz w:val="13"/>
                <w:szCs w:val="13"/>
              </w:rPr>
            </w:pPr>
          </w:p>
        </w:tc>
        <w:tc>
          <w:tcPr>
            <w:tcW w:w="1616" w:type="dxa"/>
            <w:tcBorders>
              <w:top w:val="nil"/>
              <w:left w:val="nil"/>
              <w:bottom w:val="single" w:sz="4" w:space="0" w:color="C0C0C0"/>
              <w:right w:val="single" w:sz="4" w:space="0" w:color="C0C0C0"/>
            </w:tcBorders>
            <w:shd w:val="clear" w:color="000000" w:fill="FFFFCC"/>
            <w:vAlign w:val="center"/>
            <w:hideMark/>
          </w:tcPr>
          <w:p w14:paraId="3DC3CA5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1 330,71</w:t>
            </w:r>
          </w:p>
        </w:tc>
        <w:tc>
          <w:tcPr>
            <w:tcW w:w="1636" w:type="dxa"/>
            <w:tcBorders>
              <w:top w:val="nil"/>
              <w:left w:val="nil"/>
              <w:bottom w:val="single" w:sz="4" w:space="0" w:color="C0C0C0"/>
              <w:right w:val="single" w:sz="4" w:space="0" w:color="C0C0C0"/>
            </w:tcBorders>
            <w:shd w:val="clear" w:color="000000" w:fill="FFFFCC"/>
            <w:vAlign w:val="center"/>
            <w:hideMark/>
          </w:tcPr>
          <w:p w14:paraId="1B36544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1 293,09</w:t>
            </w:r>
          </w:p>
        </w:tc>
        <w:tc>
          <w:tcPr>
            <w:tcW w:w="1496" w:type="dxa"/>
            <w:tcBorders>
              <w:top w:val="nil"/>
              <w:left w:val="nil"/>
              <w:bottom w:val="single" w:sz="4" w:space="0" w:color="C0C0C0"/>
              <w:right w:val="single" w:sz="4" w:space="0" w:color="C0C0C0"/>
            </w:tcBorders>
            <w:shd w:val="clear" w:color="000000" w:fill="D7EAD3"/>
            <w:vAlign w:val="center"/>
            <w:hideMark/>
          </w:tcPr>
          <w:p w14:paraId="0E4C1E7C"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646,54</w:t>
            </w:r>
          </w:p>
        </w:tc>
        <w:tc>
          <w:tcPr>
            <w:tcW w:w="1316" w:type="dxa"/>
            <w:tcBorders>
              <w:top w:val="nil"/>
              <w:left w:val="nil"/>
              <w:bottom w:val="single" w:sz="4" w:space="0" w:color="C0C0C0"/>
              <w:right w:val="single" w:sz="4" w:space="0" w:color="C0C0C0"/>
            </w:tcBorders>
            <w:shd w:val="clear" w:color="000000" w:fill="D7EAD3"/>
            <w:vAlign w:val="center"/>
            <w:hideMark/>
          </w:tcPr>
          <w:p w14:paraId="193A23BC"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646,54</w:t>
            </w:r>
          </w:p>
        </w:tc>
        <w:tc>
          <w:tcPr>
            <w:tcW w:w="3196" w:type="dxa"/>
            <w:vMerge/>
            <w:tcBorders>
              <w:top w:val="nil"/>
              <w:left w:val="nil"/>
              <w:bottom w:val="nil"/>
              <w:right w:val="single" w:sz="4" w:space="0" w:color="C0C0C0"/>
            </w:tcBorders>
            <w:vAlign w:val="center"/>
            <w:hideMark/>
          </w:tcPr>
          <w:p w14:paraId="6679AEF9" w14:textId="77777777" w:rsidR="004474E2" w:rsidRPr="004474E2" w:rsidRDefault="004474E2" w:rsidP="004474E2">
            <w:pPr>
              <w:rPr>
                <w:rFonts w:ascii="Tahoma" w:hAnsi="Tahoma" w:cs="Tahoma"/>
                <w:sz w:val="13"/>
                <w:szCs w:val="13"/>
              </w:rPr>
            </w:pPr>
          </w:p>
        </w:tc>
      </w:tr>
      <w:tr w:rsidR="004474E2" w:rsidRPr="004474E2" w14:paraId="2B992E9F" w14:textId="77777777" w:rsidTr="004474E2">
        <w:trPr>
          <w:trHeight w:val="300"/>
          <w:jc w:val="center"/>
        </w:trPr>
        <w:tc>
          <w:tcPr>
            <w:tcW w:w="549" w:type="dxa"/>
            <w:tcBorders>
              <w:top w:val="nil"/>
              <w:left w:val="nil"/>
              <w:bottom w:val="nil"/>
              <w:right w:val="nil"/>
            </w:tcBorders>
            <w:shd w:val="clear" w:color="000000" w:fill="FFFF00"/>
            <w:noWrap/>
            <w:vAlign w:val="center"/>
            <w:hideMark/>
          </w:tcPr>
          <w:p w14:paraId="0E2DB706"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ОР</w:t>
            </w:r>
          </w:p>
        </w:tc>
        <w:tc>
          <w:tcPr>
            <w:tcW w:w="490" w:type="dxa"/>
            <w:tcBorders>
              <w:top w:val="nil"/>
              <w:left w:val="nil"/>
              <w:bottom w:val="nil"/>
              <w:right w:val="nil"/>
            </w:tcBorders>
            <w:shd w:val="clear" w:color="auto" w:fill="auto"/>
            <w:noWrap/>
            <w:vAlign w:val="bottom"/>
            <w:hideMark/>
          </w:tcPr>
          <w:p w14:paraId="0AD30EF7"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5DF1CC88"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5.3</w:t>
            </w:r>
          </w:p>
        </w:tc>
        <w:tc>
          <w:tcPr>
            <w:tcW w:w="4219" w:type="dxa"/>
            <w:tcBorders>
              <w:top w:val="nil"/>
              <w:left w:val="nil"/>
              <w:bottom w:val="single" w:sz="4" w:space="0" w:color="C0C0C0"/>
              <w:right w:val="single" w:sz="4" w:space="0" w:color="C0C0C0"/>
            </w:tcBorders>
            <w:shd w:val="clear" w:color="auto" w:fill="auto"/>
            <w:vAlign w:val="center"/>
            <w:hideMark/>
          </w:tcPr>
          <w:p w14:paraId="20405D18" w14:textId="77777777" w:rsidR="004474E2" w:rsidRPr="004474E2" w:rsidRDefault="004474E2" w:rsidP="004474E2">
            <w:pPr>
              <w:ind w:firstLineChars="100" w:firstLine="131"/>
              <w:rPr>
                <w:rFonts w:ascii="Tahoma" w:hAnsi="Tahoma" w:cs="Tahoma"/>
                <w:b/>
                <w:bCs/>
                <w:color w:val="000000"/>
                <w:sz w:val="13"/>
                <w:szCs w:val="13"/>
              </w:rPr>
            </w:pPr>
            <w:r w:rsidRPr="004474E2">
              <w:rPr>
                <w:rFonts w:ascii="Tahoma" w:hAnsi="Tahoma" w:cs="Tahoma"/>
                <w:b/>
                <w:bCs/>
                <w:color w:val="000000"/>
                <w:sz w:val="13"/>
                <w:szCs w:val="13"/>
              </w:rPr>
              <w:t>Прочие административные расходы</w:t>
            </w:r>
          </w:p>
        </w:tc>
        <w:tc>
          <w:tcPr>
            <w:tcW w:w="1126" w:type="dxa"/>
            <w:tcBorders>
              <w:top w:val="nil"/>
              <w:left w:val="nil"/>
              <w:bottom w:val="single" w:sz="4" w:space="0" w:color="C0C0C0"/>
              <w:right w:val="single" w:sz="4" w:space="0" w:color="C0C0C0"/>
            </w:tcBorders>
            <w:shd w:val="clear" w:color="auto" w:fill="auto"/>
            <w:vAlign w:val="center"/>
            <w:hideMark/>
          </w:tcPr>
          <w:p w14:paraId="60401378"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641" w:type="dxa"/>
            <w:tcBorders>
              <w:top w:val="nil"/>
              <w:left w:val="nil"/>
              <w:bottom w:val="single" w:sz="4" w:space="0" w:color="C0C0C0"/>
              <w:right w:val="single" w:sz="4" w:space="0" w:color="C0C0C0"/>
            </w:tcBorders>
            <w:shd w:val="clear" w:color="000000" w:fill="D7EAD3"/>
            <w:vAlign w:val="center"/>
            <w:hideMark/>
          </w:tcPr>
          <w:p w14:paraId="1537D3D0"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215,69</w:t>
            </w:r>
          </w:p>
        </w:tc>
        <w:tc>
          <w:tcPr>
            <w:tcW w:w="1495" w:type="dxa"/>
            <w:tcBorders>
              <w:top w:val="nil"/>
              <w:left w:val="nil"/>
              <w:bottom w:val="single" w:sz="4" w:space="0" w:color="C0C0C0"/>
              <w:right w:val="single" w:sz="4" w:space="0" w:color="C0C0C0"/>
            </w:tcBorders>
            <w:shd w:val="clear" w:color="000000" w:fill="D7EAD3"/>
            <w:vAlign w:val="center"/>
            <w:hideMark/>
          </w:tcPr>
          <w:p w14:paraId="19C597A6"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258,83</w:t>
            </w:r>
          </w:p>
        </w:tc>
        <w:tc>
          <w:tcPr>
            <w:tcW w:w="1556" w:type="dxa"/>
            <w:tcBorders>
              <w:top w:val="nil"/>
              <w:left w:val="nil"/>
              <w:bottom w:val="single" w:sz="4" w:space="0" w:color="C0C0C0"/>
              <w:right w:val="single" w:sz="4" w:space="0" w:color="C0C0C0"/>
            </w:tcBorders>
            <w:shd w:val="clear" w:color="000000" w:fill="D7EAD3"/>
            <w:vAlign w:val="center"/>
            <w:hideMark/>
          </w:tcPr>
          <w:p w14:paraId="4C5780EA"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240,51</w:t>
            </w:r>
          </w:p>
        </w:tc>
        <w:tc>
          <w:tcPr>
            <w:tcW w:w="1456" w:type="dxa"/>
            <w:tcBorders>
              <w:top w:val="nil"/>
              <w:left w:val="nil"/>
              <w:bottom w:val="single" w:sz="4" w:space="0" w:color="C0C0C0"/>
              <w:right w:val="single" w:sz="4" w:space="0" w:color="C0C0C0"/>
            </w:tcBorders>
            <w:shd w:val="clear" w:color="000000" w:fill="D7EAD3"/>
            <w:vAlign w:val="center"/>
            <w:hideMark/>
          </w:tcPr>
          <w:p w14:paraId="53F96108"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120,26</w:t>
            </w:r>
          </w:p>
        </w:tc>
        <w:tc>
          <w:tcPr>
            <w:tcW w:w="1696" w:type="dxa"/>
            <w:tcBorders>
              <w:top w:val="nil"/>
              <w:left w:val="nil"/>
              <w:bottom w:val="single" w:sz="4" w:space="0" w:color="C0C0C0"/>
              <w:right w:val="single" w:sz="4" w:space="0" w:color="C0C0C0"/>
            </w:tcBorders>
            <w:shd w:val="clear" w:color="000000" w:fill="D7EAD3"/>
            <w:vAlign w:val="center"/>
            <w:hideMark/>
          </w:tcPr>
          <w:p w14:paraId="210C4973"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120,26</w:t>
            </w:r>
          </w:p>
        </w:tc>
        <w:tc>
          <w:tcPr>
            <w:tcW w:w="2476" w:type="dxa"/>
            <w:vMerge/>
            <w:tcBorders>
              <w:top w:val="nil"/>
              <w:left w:val="nil"/>
              <w:bottom w:val="nil"/>
              <w:right w:val="single" w:sz="4" w:space="0" w:color="C0C0C0"/>
            </w:tcBorders>
            <w:vAlign w:val="center"/>
            <w:hideMark/>
          </w:tcPr>
          <w:p w14:paraId="6F6A7693" w14:textId="77777777" w:rsidR="004474E2" w:rsidRPr="004474E2" w:rsidRDefault="004474E2" w:rsidP="004474E2">
            <w:pPr>
              <w:rPr>
                <w:rFonts w:ascii="Tahoma" w:hAnsi="Tahoma" w:cs="Tahoma"/>
                <w:sz w:val="13"/>
                <w:szCs w:val="13"/>
              </w:rPr>
            </w:pPr>
          </w:p>
        </w:tc>
        <w:tc>
          <w:tcPr>
            <w:tcW w:w="1616" w:type="dxa"/>
            <w:tcBorders>
              <w:top w:val="nil"/>
              <w:left w:val="nil"/>
              <w:bottom w:val="single" w:sz="4" w:space="0" w:color="C0C0C0"/>
              <w:right w:val="single" w:sz="4" w:space="0" w:color="C0C0C0"/>
            </w:tcBorders>
            <w:shd w:val="clear" w:color="000000" w:fill="D7EAD3"/>
            <w:vAlign w:val="center"/>
            <w:hideMark/>
          </w:tcPr>
          <w:p w14:paraId="6253CF46"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297,02</w:t>
            </w:r>
          </w:p>
        </w:tc>
        <w:tc>
          <w:tcPr>
            <w:tcW w:w="1636" w:type="dxa"/>
            <w:tcBorders>
              <w:top w:val="nil"/>
              <w:left w:val="nil"/>
              <w:bottom w:val="single" w:sz="4" w:space="0" w:color="C0C0C0"/>
              <w:right w:val="single" w:sz="4" w:space="0" w:color="C0C0C0"/>
            </w:tcBorders>
            <w:shd w:val="clear" w:color="000000" w:fill="D7EAD3"/>
            <w:vAlign w:val="center"/>
            <w:hideMark/>
          </w:tcPr>
          <w:p w14:paraId="4443A398"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288,62</w:t>
            </w:r>
          </w:p>
        </w:tc>
        <w:tc>
          <w:tcPr>
            <w:tcW w:w="1496" w:type="dxa"/>
            <w:tcBorders>
              <w:top w:val="nil"/>
              <w:left w:val="nil"/>
              <w:bottom w:val="single" w:sz="4" w:space="0" w:color="C0C0C0"/>
              <w:right w:val="single" w:sz="4" w:space="0" w:color="C0C0C0"/>
            </w:tcBorders>
            <w:shd w:val="clear" w:color="000000" w:fill="D7EAD3"/>
            <w:vAlign w:val="center"/>
            <w:hideMark/>
          </w:tcPr>
          <w:p w14:paraId="71E7DF06"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144,31</w:t>
            </w:r>
          </w:p>
        </w:tc>
        <w:tc>
          <w:tcPr>
            <w:tcW w:w="1316" w:type="dxa"/>
            <w:tcBorders>
              <w:top w:val="nil"/>
              <w:left w:val="nil"/>
              <w:bottom w:val="single" w:sz="4" w:space="0" w:color="C0C0C0"/>
              <w:right w:val="single" w:sz="4" w:space="0" w:color="C0C0C0"/>
            </w:tcBorders>
            <w:shd w:val="clear" w:color="000000" w:fill="D7EAD3"/>
            <w:vAlign w:val="center"/>
            <w:hideMark/>
          </w:tcPr>
          <w:p w14:paraId="6763DD17"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144,31</w:t>
            </w:r>
          </w:p>
        </w:tc>
        <w:tc>
          <w:tcPr>
            <w:tcW w:w="3196" w:type="dxa"/>
            <w:vMerge/>
            <w:tcBorders>
              <w:top w:val="nil"/>
              <w:left w:val="nil"/>
              <w:bottom w:val="nil"/>
              <w:right w:val="single" w:sz="4" w:space="0" w:color="C0C0C0"/>
            </w:tcBorders>
            <w:vAlign w:val="center"/>
            <w:hideMark/>
          </w:tcPr>
          <w:p w14:paraId="7D25BB8E" w14:textId="77777777" w:rsidR="004474E2" w:rsidRPr="004474E2" w:rsidRDefault="004474E2" w:rsidP="004474E2">
            <w:pPr>
              <w:rPr>
                <w:rFonts w:ascii="Tahoma" w:hAnsi="Tahoma" w:cs="Tahoma"/>
                <w:sz w:val="13"/>
                <w:szCs w:val="13"/>
              </w:rPr>
            </w:pPr>
          </w:p>
        </w:tc>
      </w:tr>
      <w:tr w:rsidR="004474E2" w:rsidRPr="004474E2" w14:paraId="5EC278B8" w14:textId="77777777" w:rsidTr="004474E2">
        <w:trPr>
          <w:trHeight w:val="300"/>
          <w:jc w:val="center"/>
        </w:trPr>
        <w:tc>
          <w:tcPr>
            <w:tcW w:w="549" w:type="dxa"/>
            <w:tcBorders>
              <w:top w:val="nil"/>
              <w:left w:val="nil"/>
              <w:bottom w:val="nil"/>
              <w:right w:val="nil"/>
            </w:tcBorders>
            <w:shd w:val="clear" w:color="000000" w:fill="FFFF00"/>
            <w:noWrap/>
            <w:vAlign w:val="center"/>
            <w:hideMark/>
          </w:tcPr>
          <w:p w14:paraId="2E9E634D"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ОР</w:t>
            </w:r>
          </w:p>
        </w:tc>
        <w:tc>
          <w:tcPr>
            <w:tcW w:w="490" w:type="dxa"/>
            <w:tcBorders>
              <w:top w:val="nil"/>
              <w:left w:val="nil"/>
              <w:bottom w:val="nil"/>
              <w:right w:val="nil"/>
            </w:tcBorders>
            <w:shd w:val="clear" w:color="auto" w:fill="auto"/>
            <w:vAlign w:val="center"/>
            <w:hideMark/>
          </w:tcPr>
          <w:p w14:paraId="0D545D23" w14:textId="77777777" w:rsidR="004474E2" w:rsidRPr="004474E2" w:rsidRDefault="004474E2" w:rsidP="004474E2">
            <w:pPr>
              <w:jc w:val="center"/>
              <w:rPr>
                <w:rFonts w:ascii="Wingdings 2" w:hAnsi="Wingdings 2" w:cs="Tahoma"/>
                <w:color w:val="5A5A5A"/>
                <w:sz w:val="13"/>
                <w:szCs w:val="13"/>
              </w:rPr>
            </w:pPr>
            <w:r w:rsidRPr="004474E2">
              <w:rPr>
                <w:rFonts w:ascii="Wingdings 2" w:hAnsi="Wingdings 2" w:cs="Tahoma"/>
                <w:color w:val="5A5A5A"/>
                <w:sz w:val="13"/>
                <w:szCs w:val="13"/>
              </w:rPr>
              <w:t>О</w:t>
            </w:r>
          </w:p>
        </w:tc>
        <w:tc>
          <w:tcPr>
            <w:tcW w:w="99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885CB3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5.3.1</w:t>
            </w:r>
          </w:p>
        </w:tc>
        <w:tc>
          <w:tcPr>
            <w:tcW w:w="4219" w:type="dxa"/>
            <w:tcBorders>
              <w:top w:val="single" w:sz="4" w:space="0" w:color="C0C0C0"/>
              <w:left w:val="nil"/>
              <w:bottom w:val="single" w:sz="4" w:space="0" w:color="C0C0C0"/>
              <w:right w:val="single" w:sz="4" w:space="0" w:color="C0C0C0"/>
            </w:tcBorders>
            <w:shd w:val="clear" w:color="000000" w:fill="E3FAFD"/>
            <w:vAlign w:val="center"/>
            <w:hideMark/>
          </w:tcPr>
          <w:p w14:paraId="3FD23CCC" w14:textId="77777777" w:rsidR="004474E2" w:rsidRPr="004474E2" w:rsidRDefault="004474E2" w:rsidP="004474E2">
            <w:pPr>
              <w:ind w:firstLineChars="200" w:firstLine="260"/>
              <w:rPr>
                <w:rFonts w:ascii="Tahoma" w:hAnsi="Tahoma" w:cs="Tahoma"/>
                <w:sz w:val="13"/>
                <w:szCs w:val="13"/>
              </w:rPr>
            </w:pPr>
            <w:r w:rsidRPr="004474E2">
              <w:rPr>
                <w:rFonts w:ascii="Tahoma" w:hAnsi="Tahoma" w:cs="Tahoma"/>
                <w:sz w:val="13"/>
                <w:szCs w:val="13"/>
              </w:rPr>
              <w:t>прочие</w:t>
            </w:r>
          </w:p>
        </w:tc>
        <w:tc>
          <w:tcPr>
            <w:tcW w:w="1126" w:type="dxa"/>
            <w:tcBorders>
              <w:top w:val="single" w:sz="4" w:space="0" w:color="C0C0C0"/>
              <w:left w:val="nil"/>
              <w:bottom w:val="single" w:sz="4" w:space="0" w:color="C0C0C0"/>
              <w:right w:val="single" w:sz="4" w:space="0" w:color="C0C0C0"/>
            </w:tcBorders>
            <w:shd w:val="clear" w:color="auto" w:fill="auto"/>
            <w:vAlign w:val="center"/>
            <w:hideMark/>
          </w:tcPr>
          <w:p w14:paraId="7F7337F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641" w:type="dxa"/>
            <w:tcBorders>
              <w:top w:val="single" w:sz="4" w:space="0" w:color="C0C0C0"/>
              <w:left w:val="nil"/>
              <w:bottom w:val="single" w:sz="4" w:space="0" w:color="C0C0C0"/>
              <w:right w:val="single" w:sz="4" w:space="0" w:color="C0C0C0"/>
            </w:tcBorders>
            <w:shd w:val="clear" w:color="000000" w:fill="FFFFCC"/>
            <w:vAlign w:val="center"/>
            <w:hideMark/>
          </w:tcPr>
          <w:p w14:paraId="023636F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215,69</w:t>
            </w:r>
          </w:p>
        </w:tc>
        <w:tc>
          <w:tcPr>
            <w:tcW w:w="1495" w:type="dxa"/>
            <w:tcBorders>
              <w:top w:val="single" w:sz="4" w:space="0" w:color="C0C0C0"/>
              <w:left w:val="nil"/>
              <w:bottom w:val="single" w:sz="4" w:space="0" w:color="C0C0C0"/>
              <w:right w:val="single" w:sz="4" w:space="0" w:color="C0C0C0"/>
            </w:tcBorders>
            <w:shd w:val="clear" w:color="000000" w:fill="FFFF00"/>
            <w:vAlign w:val="center"/>
            <w:hideMark/>
          </w:tcPr>
          <w:p w14:paraId="74E6E1D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258,83</w:t>
            </w:r>
          </w:p>
        </w:tc>
        <w:tc>
          <w:tcPr>
            <w:tcW w:w="1556" w:type="dxa"/>
            <w:tcBorders>
              <w:top w:val="single" w:sz="4" w:space="0" w:color="C0C0C0"/>
              <w:left w:val="nil"/>
              <w:bottom w:val="single" w:sz="4" w:space="0" w:color="C0C0C0"/>
              <w:right w:val="single" w:sz="4" w:space="0" w:color="C0C0C0"/>
            </w:tcBorders>
            <w:shd w:val="clear" w:color="000000" w:fill="FFFFCC"/>
            <w:vAlign w:val="center"/>
            <w:hideMark/>
          </w:tcPr>
          <w:p w14:paraId="5871EB1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240,51</w:t>
            </w:r>
          </w:p>
        </w:tc>
        <w:tc>
          <w:tcPr>
            <w:tcW w:w="1456" w:type="dxa"/>
            <w:tcBorders>
              <w:top w:val="single" w:sz="4" w:space="0" w:color="C0C0C0"/>
              <w:left w:val="nil"/>
              <w:bottom w:val="single" w:sz="4" w:space="0" w:color="C0C0C0"/>
              <w:right w:val="single" w:sz="4" w:space="0" w:color="C0C0C0"/>
            </w:tcBorders>
            <w:shd w:val="clear" w:color="000000" w:fill="D7EAD3"/>
            <w:vAlign w:val="center"/>
            <w:hideMark/>
          </w:tcPr>
          <w:p w14:paraId="2554ABF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120,26</w:t>
            </w:r>
          </w:p>
        </w:tc>
        <w:tc>
          <w:tcPr>
            <w:tcW w:w="1696" w:type="dxa"/>
            <w:tcBorders>
              <w:top w:val="single" w:sz="4" w:space="0" w:color="C0C0C0"/>
              <w:left w:val="nil"/>
              <w:bottom w:val="single" w:sz="4" w:space="0" w:color="C0C0C0"/>
              <w:right w:val="single" w:sz="4" w:space="0" w:color="C0C0C0"/>
            </w:tcBorders>
            <w:shd w:val="clear" w:color="000000" w:fill="D7EAD3"/>
            <w:vAlign w:val="center"/>
            <w:hideMark/>
          </w:tcPr>
          <w:p w14:paraId="3C552D8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120,26</w:t>
            </w:r>
          </w:p>
        </w:tc>
        <w:tc>
          <w:tcPr>
            <w:tcW w:w="2476" w:type="dxa"/>
            <w:vMerge/>
            <w:tcBorders>
              <w:top w:val="nil"/>
              <w:left w:val="nil"/>
              <w:bottom w:val="nil"/>
              <w:right w:val="single" w:sz="4" w:space="0" w:color="C0C0C0"/>
            </w:tcBorders>
            <w:vAlign w:val="center"/>
            <w:hideMark/>
          </w:tcPr>
          <w:p w14:paraId="2AC1040A" w14:textId="77777777" w:rsidR="004474E2" w:rsidRPr="004474E2" w:rsidRDefault="004474E2" w:rsidP="004474E2">
            <w:pPr>
              <w:rPr>
                <w:rFonts w:ascii="Tahoma" w:hAnsi="Tahoma" w:cs="Tahoma"/>
                <w:sz w:val="13"/>
                <w:szCs w:val="13"/>
              </w:rPr>
            </w:pPr>
          </w:p>
        </w:tc>
        <w:tc>
          <w:tcPr>
            <w:tcW w:w="1616" w:type="dxa"/>
            <w:tcBorders>
              <w:top w:val="single" w:sz="4" w:space="0" w:color="C0C0C0"/>
              <w:left w:val="nil"/>
              <w:bottom w:val="single" w:sz="4" w:space="0" w:color="C0C0C0"/>
              <w:right w:val="single" w:sz="4" w:space="0" w:color="C0C0C0"/>
            </w:tcBorders>
            <w:shd w:val="clear" w:color="000000" w:fill="FFFFCC"/>
            <w:vAlign w:val="center"/>
            <w:hideMark/>
          </w:tcPr>
          <w:p w14:paraId="49C4C59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297,02</w:t>
            </w:r>
          </w:p>
        </w:tc>
        <w:tc>
          <w:tcPr>
            <w:tcW w:w="1636" w:type="dxa"/>
            <w:tcBorders>
              <w:top w:val="single" w:sz="4" w:space="0" w:color="C0C0C0"/>
              <w:left w:val="nil"/>
              <w:bottom w:val="single" w:sz="4" w:space="0" w:color="C0C0C0"/>
              <w:right w:val="single" w:sz="4" w:space="0" w:color="C0C0C0"/>
            </w:tcBorders>
            <w:shd w:val="clear" w:color="000000" w:fill="FFFFCC"/>
            <w:vAlign w:val="center"/>
            <w:hideMark/>
          </w:tcPr>
          <w:p w14:paraId="1CDD9A3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288,62</w:t>
            </w:r>
          </w:p>
        </w:tc>
        <w:tc>
          <w:tcPr>
            <w:tcW w:w="1496" w:type="dxa"/>
            <w:tcBorders>
              <w:top w:val="single" w:sz="4" w:space="0" w:color="C0C0C0"/>
              <w:left w:val="nil"/>
              <w:bottom w:val="single" w:sz="4" w:space="0" w:color="C0C0C0"/>
              <w:right w:val="single" w:sz="4" w:space="0" w:color="C0C0C0"/>
            </w:tcBorders>
            <w:shd w:val="clear" w:color="000000" w:fill="D7EAD3"/>
            <w:vAlign w:val="center"/>
            <w:hideMark/>
          </w:tcPr>
          <w:p w14:paraId="7C71C75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144,31</w:t>
            </w:r>
          </w:p>
        </w:tc>
        <w:tc>
          <w:tcPr>
            <w:tcW w:w="1316" w:type="dxa"/>
            <w:tcBorders>
              <w:top w:val="single" w:sz="4" w:space="0" w:color="C0C0C0"/>
              <w:left w:val="nil"/>
              <w:bottom w:val="single" w:sz="4" w:space="0" w:color="C0C0C0"/>
              <w:right w:val="single" w:sz="4" w:space="0" w:color="C0C0C0"/>
            </w:tcBorders>
            <w:shd w:val="clear" w:color="000000" w:fill="D7EAD3"/>
            <w:vAlign w:val="center"/>
            <w:hideMark/>
          </w:tcPr>
          <w:p w14:paraId="33F9E1A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144,31</w:t>
            </w:r>
          </w:p>
        </w:tc>
        <w:tc>
          <w:tcPr>
            <w:tcW w:w="3196" w:type="dxa"/>
            <w:vMerge/>
            <w:tcBorders>
              <w:top w:val="nil"/>
              <w:left w:val="nil"/>
              <w:bottom w:val="nil"/>
              <w:right w:val="single" w:sz="4" w:space="0" w:color="C0C0C0"/>
            </w:tcBorders>
            <w:vAlign w:val="center"/>
            <w:hideMark/>
          </w:tcPr>
          <w:p w14:paraId="145367D1" w14:textId="77777777" w:rsidR="004474E2" w:rsidRPr="004474E2" w:rsidRDefault="004474E2" w:rsidP="004474E2">
            <w:pPr>
              <w:rPr>
                <w:rFonts w:ascii="Tahoma" w:hAnsi="Tahoma" w:cs="Tahoma"/>
                <w:sz w:val="13"/>
                <w:szCs w:val="13"/>
              </w:rPr>
            </w:pPr>
          </w:p>
        </w:tc>
      </w:tr>
      <w:tr w:rsidR="004474E2" w:rsidRPr="004474E2" w14:paraId="5709966D" w14:textId="77777777" w:rsidTr="004474E2">
        <w:trPr>
          <w:trHeight w:val="300"/>
          <w:jc w:val="center"/>
        </w:trPr>
        <w:tc>
          <w:tcPr>
            <w:tcW w:w="549" w:type="dxa"/>
            <w:tcBorders>
              <w:top w:val="nil"/>
              <w:left w:val="nil"/>
              <w:bottom w:val="nil"/>
              <w:right w:val="nil"/>
            </w:tcBorders>
            <w:shd w:val="clear" w:color="000000" w:fill="00B050"/>
            <w:noWrap/>
            <w:vAlign w:val="center"/>
            <w:hideMark/>
          </w:tcPr>
          <w:p w14:paraId="659E02BC"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НР</w:t>
            </w:r>
          </w:p>
        </w:tc>
        <w:tc>
          <w:tcPr>
            <w:tcW w:w="490" w:type="dxa"/>
            <w:tcBorders>
              <w:top w:val="nil"/>
              <w:left w:val="nil"/>
              <w:bottom w:val="nil"/>
              <w:right w:val="nil"/>
            </w:tcBorders>
            <w:shd w:val="clear" w:color="auto" w:fill="auto"/>
            <w:noWrap/>
            <w:vAlign w:val="bottom"/>
            <w:hideMark/>
          </w:tcPr>
          <w:p w14:paraId="79DBC29B"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7EC5AC1E"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6</w:t>
            </w:r>
          </w:p>
        </w:tc>
        <w:tc>
          <w:tcPr>
            <w:tcW w:w="4219" w:type="dxa"/>
            <w:tcBorders>
              <w:top w:val="nil"/>
              <w:left w:val="nil"/>
              <w:bottom w:val="single" w:sz="4" w:space="0" w:color="C0C0C0"/>
              <w:right w:val="single" w:sz="4" w:space="0" w:color="C0C0C0"/>
            </w:tcBorders>
            <w:shd w:val="clear" w:color="auto" w:fill="auto"/>
            <w:vAlign w:val="center"/>
            <w:hideMark/>
          </w:tcPr>
          <w:p w14:paraId="0068E5D3"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Сбытовые расходы гарантирующих организаций</w:t>
            </w:r>
          </w:p>
        </w:tc>
        <w:tc>
          <w:tcPr>
            <w:tcW w:w="1126" w:type="dxa"/>
            <w:tcBorders>
              <w:top w:val="nil"/>
              <w:left w:val="nil"/>
              <w:bottom w:val="single" w:sz="4" w:space="0" w:color="C0C0C0"/>
              <w:right w:val="single" w:sz="4" w:space="0" w:color="C0C0C0"/>
            </w:tcBorders>
            <w:shd w:val="clear" w:color="auto" w:fill="auto"/>
            <w:vAlign w:val="center"/>
            <w:hideMark/>
          </w:tcPr>
          <w:p w14:paraId="53458AEB"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641" w:type="dxa"/>
            <w:tcBorders>
              <w:top w:val="nil"/>
              <w:left w:val="nil"/>
              <w:bottom w:val="single" w:sz="4" w:space="0" w:color="C0C0C0"/>
              <w:right w:val="single" w:sz="4" w:space="0" w:color="C0C0C0"/>
            </w:tcBorders>
            <w:shd w:val="clear" w:color="000000" w:fill="D7EAD3"/>
            <w:vAlign w:val="center"/>
            <w:hideMark/>
          </w:tcPr>
          <w:p w14:paraId="2DEF4D37"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495" w:type="dxa"/>
            <w:tcBorders>
              <w:top w:val="nil"/>
              <w:left w:val="nil"/>
              <w:bottom w:val="single" w:sz="4" w:space="0" w:color="C0C0C0"/>
              <w:right w:val="single" w:sz="4" w:space="0" w:color="C0C0C0"/>
            </w:tcBorders>
            <w:shd w:val="clear" w:color="000000" w:fill="D7EAD3"/>
            <w:vAlign w:val="center"/>
            <w:hideMark/>
          </w:tcPr>
          <w:p w14:paraId="5071F1CC"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556" w:type="dxa"/>
            <w:tcBorders>
              <w:top w:val="nil"/>
              <w:left w:val="nil"/>
              <w:bottom w:val="single" w:sz="4" w:space="0" w:color="C0C0C0"/>
              <w:right w:val="single" w:sz="4" w:space="0" w:color="C0C0C0"/>
            </w:tcBorders>
            <w:shd w:val="clear" w:color="000000" w:fill="D7EAD3"/>
            <w:vAlign w:val="center"/>
            <w:hideMark/>
          </w:tcPr>
          <w:p w14:paraId="3E560F81"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456" w:type="dxa"/>
            <w:tcBorders>
              <w:top w:val="nil"/>
              <w:left w:val="nil"/>
              <w:bottom w:val="single" w:sz="4" w:space="0" w:color="C0C0C0"/>
              <w:right w:val="single" w:sz="4" w:space="0" w:color="C0C0C0"/>
            </w:tcBorders>
            <w:shd w:val="clear" w:color="000000" w:fill="D7EAD3"/>
            <w:vAlign w:val="center"/>
            <w:hideMark/>
          </w:tcPr>
          <w:p w14:paraId="069D8D07"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696" w:type="dxa"/>
            <w:tcBorders>
              <w:top w:val="nil"/>
              <w:left w:val="nil"/>
              <w:bottom w:val="single" w:sz="4" w:space="0" w:color="C0C0C0"/>
              <w:right w:val="single" w:sz="4" w:space="0" w:color="C0C0C0"/>
            </w:tcBorders>
            <w:shd w:val="clear" w:color="000000" w:fill="D7EAD3"/>
            <w:vAlign w:val="center"/>
            <w:hideMark/>
          </w:tcPr>
          <w:p w14:paraId="6537EBC1"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2476" w:type="dxa"/>
            <w:tcBorders>
              <w:top w:val="nil"/>
              <w:left w:val="nil"/>
              <w:bottom w:val="single" w:sz="4" w:space="0" w:color="C0C0C0"/>
              <w:right w:val="single" w:sz="4" w:space="0" w:color="C0C0C0"/>
            </w:tcBorders>
            <w:shd w:val="clear" w:color="000000" w:fill="FFFFCC"/>
            <w:vAlign w:val="center"/>
            <w:hideMark/>
          </w:tcPr>
          <w:p w14:paraId="2D5C3D61"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616" w:type="dxa"/>
            <w:tcBorders>
              <w:top w:val="nil"/>
              <w:left w:val="nil"/>
              <w:bottom w:val="single" w:sz="4" w:space="0" w:color="C0C0C0"/>
              <w:right w:val="single" w:sz="4" w:space="0" w:color="C0C0C0"/>
            </w:tcBorders>
            <w:shd w:val="clear" w:color="000000" w:fill="D7EAD3"/>
            <w:vAlign w:val="center"/>
            <w:hideMark/>
          </w:tcPr>
          <w:p w14:paraId="46AB8C27"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636" w:type="dxa"/>
            <w:tcBorders>
              <w:top w:val="nil"/>
              <w:left w:val="nil"/>
              <w:bottom w:val="single" w:sz="4" w:space="0" w:color="C0C0C0"/>
              <w:right w:val="single" w:sz="4" w:space="0" w:color="C0C0C0"/>
            </w:tcBorders>
            <w:shd w:val="clear" w:color="000000" w:fill="D7EAD3"/>
            <w:vAlign w:val="center"/>
            <w:hideMark/>
          </w:tcPr>
          <w:p w14:paraId="3E2C8CCF"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4E22B678"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24BEE832"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3196" w:type="dxa"/>
            <w:tcBorders>
              <w:top w:val="nil"/>
              <w:left w:val="nil"/>
              <w:bottom w:val="single" w:sz="4" w:space="0" w:color="C0C0C0"/>
              <w:right w:val="single" w:sz="4" w:space="0" w:color="C0C0C0"/>
            </w:tcBorders>
            <w:shd w:val="clear" w:color="000000" w:fill="FFFFCC"/>
            <w:vAlign w:val="center"/>
            <w:hideMark/>
          </w:tcPr>
          <w:p w14:paraId="4ADE8E65"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r>
      <w:tr w:rsidR="004474E2" w:rsidRPr="004474E2" w14:paraId="74CE4B13" w14:textId="77777777" w:rsidTr="004474E2">
        <w:trPr>
          <w:trHeight w:val="420"/>
          <w:jc w:val="center"/>
        </w:trPr>
        <w:tc>
          <w:tcPr>
            <w:tcW w:w="549" w:type="dxa"/>
            <w:tcBorders>
              <w:top w:val="nil"/>
              <w:left w:val="nil"/>
              <w:bottom w:val="nil"/>
              <w:right w:val="nil"/>
            </w:tcBorders>
            <w:shd w:val="clear" w:color="000000" w:fill="00B050"/>
            <w:noWrap/>
            <w:vAlign w:val="center"/>
            <w:hideMark/>
          </w:tcPr>
          <w:p w14:paraId="25DCB65B"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НР</w:t>
            </w:r>
          </w:p>
        </w:tc>
        <w:tc>
          <w:tcPr>
            <w:tcW w:w="490" w:type="dxa"/>
            <w:tcBorders>
              <w:top w:val="nil"/>
              <w:left w:val="nil"/>
              <w:bottom w:val="nil"/>
              <w:right w:val="nil"/>
            </w:tcBorders>
            <w:shd w:val="clear" w:color="auto" w:fill="auto"/>
            <w:noWrap/>
            <w:vAlign w:val="bottom"/>
            <w:hideMark/>
          </w:tcPr>
          <w:p w14:paraId="1F4C83F9"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556FA2CD"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6.1</w:t>
            </w:r>
          </w:p>
        </w:tc>
        <w:tc>
          <w:tcPr>
            <w:tcW w:w="4219" w:type="dxa"/>
            <w:tcBorders>
              <w:top w:val="nil"/>
              <w:left w:val="nil"/>
              <w:bottom w:val="single" w:sz="4" w:space="0" w:color="C0C0C0"/>
              <w:right w:val="single" w:sz="4" w:space="0" w:color="C0C0C0"/>
            </w:tcBorders>
            <w:shd w:val="clear" w:color="auto" w:fill="auto"/>
            <w:vAlign w:val="center"/>
            <w:hideMark/>
          </w:tcPr>
          <w:p w14:paraId="36C566EB" w14:textId="77777777" w:rsidR="004474E2" w:rsidRPr="004474E2" w:rsidRDefault="004474E2" w:rsidP="004474E2">
            <w:pPr>
              <w:ind w:firstLineChars="100" w:firstLine="131"/>
              <w:rPr>
                <w:rFonts w:ascii="Tahoma" w:hAnsi="Tahoma" w:cs="Tahoma"/>
                <w:b/>
                <w:bCs/>
                <w:color w:val="000000"/>
                <w:sz w:val="13"/>
                <w:szCs w:val="13"/>
              </w:rPr>
            </w:pPr>
            <w:r w:rsidRPr="004474E2">
              <w:rPr>
                <w:rFonts w:ascii="Tahoma" w:hAnsi="Tahoma" w:cs="Tahoma"/>
                <w:b/>
                <w:bCs/>
                <w:color w:val="000000"/>
                <w:sz w:val="13"/>
                <w:szCs w:val="13"/>
              </w:rPr>
              <w:t>Расходы по сомнительным долгам, в размере не более 2% от НВВ, в том числе:</w:t>
            </w:r>
          </w:p>
        </w:tc>
        <w:tc>
          <w:tcPr>
            <w:tcW w:w="1126" w:type="dxa"/>
            <w:tcBorders>
              <w:top w:val="nil"/>
              <w:left w:val="nil"/>
              <w:bottom w:val="single" w:sz="4" w:space="0" w:color="C0C0C0"/>
              <w:right w:val="single" w:sz="4" w:space="0" w:color="C0C0C0"/>
            </w:tcBorders>
            <w:shd w:val="clear" w:color="auto" w:fill="auto"/>
            <w:vAlign w:val="center"/>
            <w:hideMark/>
          </w:tcPr>
          <w:p w14:paraId="4E0A140C"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641" w:type="dxa"/>
            <w:tcBorders>
              <w:top w:val="nil"/>
              <w:left w:val="nil"/>
              <w:bottom w:val="single" w:sz="4" w:space="0" w:color="C0C0C0"/>
              <w:right w:val="single" w:sz="4" w:space="0" w:color="C0C0C0"/>
            </w:tcBorders>
            <w:shd w:val="clear" w:color="000000" w:fill="D7EAD3"/>
            <w:vAlign w:val="center"/>
            <w:hideMark/>
          </w:tcPr>
          <w:p w14:paraId="73AFDF8E"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495" w:type="dxa"/>
            <w:tcBorders>
              <w:top w:val="nil"/>
              <w:left w:val="nil"/>
              <w:bottom w:val="single" w:sz="4" w:space="0" w:color="C0C0C0"/>
              <w:right w:val="single" w:sz="4" w:space="0" w:color="C0C0C0"/>
            </w:tcBorders>
            <w:shd w:val="clear" w:color="000000" w:fill="D7EAD3"/>
            <w:vAlign w:val="center"/>
            <w:hideMark/>
          </w:tcPr>
          <w:p w14:paraId="3D204A90"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556" w:type="dxa"/>
            <w:tcBorders>
              <w:top w:val="nil"/>
              <w:left w:val="nil"/>
              <w:bottom w:val="single" w:sz="4" w:space="0" w:color="C0C0C0"/>
              <w:right w:val="single" w:sz="4" w:space="0" w:color="C0C0C0"/>
            </w:tcBorders>
            <w:shd w:val="clear" w:color="000000" w:fill="D7EAD3"/>
            <w:vAlign w:val="center"/>
            <w:hideMark/>
          </w:tcPr>
          <w:p w14:paraId="1AD95972"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456" w:type="dxa"/>
            <w:tcBorders>
              <w:top w:val="nil"/>
              <w:left w:val="nil"/>
              <w:bottom w:val="single" w:sz="4" w:space="0" w:color="C0C0C0"/>
              <w:right w:val="single" w:sz="4" w:space="0" w:color="C0C0C0"/>
            </w:tcBorders>
            <w:shd w:val="clear" w:color="000000" w:fill="D7EAD3"/>
            <w:vAlign w:val="center"/>
            <w:hideMark/>
          </w:tcPr>
          <w:p w14:paraId="1F4929CE"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696" w:type="dxa"/>
            <w:tcBorders>
              <w:top w:val="nil"/>
              <w:left w:val="nil"/>
              <w:bottom w:val="single" w:sz="4" w:space="0" w:color="C0C0C0"/>
              <w:right w:val="single" w:sz="4" w:space="0" w:color="C0C0C0"/>
            </w:tcBorders>
            <w:shd w:val="clear" w:color="000000" w:fill="D7EAD3"/>
            <w:vAlign w:val="center"/>
            <w:hideMark/>
          </w:tcPr>
          <w:p w14:paraId="54D590F0"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2476" w:type="dxa"/>
            <w:tcBorders>
              <w:top w:val="nil"/>
              <w:left w:val="nil"/>
              <w:bottom w:val="single" w:sz="4" w:space="0" w:color="C0C0C0"/>
              <w:right w:val="single" w:sz="4" w:space="0" w:color="C0C0C0"/>
            </w:tcBorders>
            <w:shd w:val="clear" w:color="000000" w:fill="FFFFCC"/>
            <w:vAlign w:val="center"/>
            <w:hideMark/>
          </w:tcPr>
          <w:p w14:paraId="20261D82"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616" w:type="dxa"/>
            <w:tcBorders>
              <w:top w:val="nil"/>
              <w:left w:val="nil"/>
              <w:bottom w:val="single" w:sz="4" w:space="0" w:color="C0C0C0"/>
              <w:right w:val="single" w:sz="4" w:space="0" w:color="C0C0C0"/>
            </w:tcBorders>
            <w:shd w:val="clear" w:color="000000" w:fill="D7EAD3"/>
            <w:vAlign w:val="center"/>
            <w:hideMark/>
          </w:tcPr>
          <w:p w14:paraId="7146C14A"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636" w:type="dxa"/>
            <w:tcBorders>
              <w:top w:val="nil"/>
              <w:left w:val="nil"/>
              <w:bottom w:val="single" w:sz="4" w:space="0" w:color="C0C0C0"/>
              <w:right w:val="single" w:sz="4" w:space="0" w:color="C0C0C0"/>
            </w:tcBorders>
            <w:shd w:val="clear" w:color="000000" w:fill="D7EAD3"/>
            <w:vAlign w:val="center"/>
            <w:hideMark/>
          </w:tcPr>
          <w:p w14:paraId="42723582"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327B9F5C"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4B9D4BD0"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3196" w:type="dxa"/>
            <w:tcBorders>
              <w:top w:val="nil"/>
              <w:left w:val="nil"/>
              <w:bottom w:val="single" w:sz="4" w:space="0" w:color="C0C0C0"/>
              <w:right w:val="single" w:sz="4" w:space="0" w:color="C0C0C0"/>
            </w:tcBorders>
            <w:shd w:val="clear" w:color="000000" w:fill="FFFFCC"/>
            <w:vAlign w:val="center"/>
            <w:hideMark/>
          </w:tcPr>
          <w:p w14:paraId="6C7237A9"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r>
      <w:tr w:rsidR="004474E2" w:rsidRPr="004474E2" w14:paraId="4E171931" w14:textId="77777777" w:rsidTr="004474E2">
        <w:trPr>
          <w:trHeight w:val="300"/>
          <w:jc w:val="center"/>
        </w:trPr>
        <w:tc>
          <w:tcPr>
            <w:tcW w:w="549" w:type="dxa"/>
            <w:tcBorders>
              <w:top w:val="nil"/>
              <w:left w:val="nil"/>
              <w:bottom w:val="nil"/>
              <w:right w:val="nil"/>
            </w:tcBorders>
            <w:shd w:val="clear" w:color="000000" w:fill="00B050"/>
            <w:noWrap/>
            <w:vAlign w:val="center"/>
            <w:hideMark/>
          </w:tcPr>
          <w:p w14:paraId="2922FB55"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НР</w:t>
            </w:r>
          </w:p>
        </w:tc>
        <w:tc>
          <w:tcPr>
            <w:tcW w:w="490" w:type="dxa"/>
            <w:tcBorders>
              <w:top w:val="nil"/>
              <w:left w:val="nil"/>
              <w:bottom w:val="nil"/>
              <w:right w:val="nil"/>
            </w:tcBorders>
            <w:shd w:val="clear" w:color="auto" w:fill="auto"/>
            <w:noWrap/>
            <w:vAlign w:val="bottom"/>
            <w:hideMark/>
          </w:tcPr>
          <w:p w14:paraId="3E10C738"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24B772E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6.1.1</w:t>
            </w:r>
          </w:p>
        </w:tc>
        <w:tc>
          <w:tcPr>
            <w:tcW w:w="4219" w:type="dxa"/>
            <w:tcBorders>
              <w:top w:val="nil"/>
              <w:left w:val="nil"/>
              <w:bottom w:val="single" w:sz="4" w:space="0" w:color="C0C0C0"/>
              <w:right w:val="single" w:sz="4" w:space="0" w:color="C0C0C0"/>
            </w:tcBorders>
            <w:shd w:val="clear" w:color="auto" w:fill="auto"/>
            <w:vAlign w:val="center"/>
            <w:hideMark/>
          </w:tcPr>
          <w:p w14:paraId="2CC0E828" w14:textId="77777777" w:rsidR="004474E2" w:rsidRPr="004474E2" w:rsidRDefault="004474E2" w:rsidP="004474E2">
            <w:pPr>
              <w:ind w:firstLineChars="200" w:firstLine="260"/>
              <w:rPr>
                <w:rFonts w:ascii="Tahoma" w:hAnsi="Tahoma" w:cs="Tahoma"/>
                <w:sz w:val="13"/>
                <w:szCs w:val="13"/>
              </w:rPr>
            </w:pPr>
            <w:r w:rsidRPr="004474E2">
              <w:rPr>
                <w:rFonts w:ascii="Tahoma" w:hAnsi="Tahoma" w:cs="Tahoma"/>
                <w:sz w:val="13"/>
                <w:szCs w:val="13"/>
              </w:rPr>
              <w:t>Безнадежная дебиторская задолженность</w:t>
            </w:r>
          </w:p>
        </w:tc>
        <w:tc>
          <w:tcPr>
            <w:tcW w:w="1126" w:type="dxa"/>
            <w:tcBorders>
              <w:top w:val="nil"/>
              <w:left w:val="nil"/>
              <w:bottom w:val="single" w:sz="4" w:space="0" w:color="C0C0C0"/>
              <w:right w:val="single" w:sz="4" w:space="0" w:color="C0C0C0"/>
            </w:tcBorders>
            <w:shd w:val="clear" w:color="auto" w:fill="auto"/>
            <w:vAlign w:val="center"/>
            <w:hideMark/>
          </w:tcPr>
          <w:p w14:paraId="7F971C3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641" w:type="dxa"/>
            <w:tcBorders>
              <w:top w:val="nil"/>
              <w:left w:val="nil"/>
              <w:bottom w:val="single" w:sz="4" w:space="0" w:color="C0C0C0"/>
              <w:right w:val="single" w:sz="4" w:space="0" w:color="C0C0C0"/>
            </w:tcBorders>
            <w:shd w:val="clear" w:color="000000" w:fill="FFFFCC"/>
            <w:vAlign w:val="center"/>
            <w:hideMark/>
          </w:tcPr>
          <w:p w14:paraId="6323954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95" w:type="dxa"/>
            <w:tcBorders>
              <w:top w:val="nil"/>
              <w:left w:val="nil"/>
              <w:bottom w:val="single" w:sz="4" w:space="0" w:color="C0C0C0"/>
              <w:right w:val="single" w:sz="4" w:space="0" w:color="C0C0C0"/>
            </w:tcBorders>
            <w:shd w:val="clear" w:color="000000" w:fill="FFFFCC"/>
            <w:vAlign w:val="center"/>
            <w:hideMark/>
          </w:tcPr>
          <w:p w14:paraId="67235A8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5255BA2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56" w:type="dxa"/>
            <w:tcBorders>
              <w:top w:val="nil"/>
              <w:left w:val="nil"/>
              <w:bottom w:val="single" w:sz="4" w:space="0" w:color="C0C0C0"/>
              <w:right w:val="single" w:sz="4" w:space="0" w:color="C0C0C0"/>
            </w:tcBorders>
            <w:shd w:val="clear" w:color="000000" w:fill="D7EAD3"/>
            <w:vAlign w:val="center"/>
            <w:hideMark/>
          </w:tcPr>
          <w:p w14:paraId="3DD419D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696" w:type="dxa"/>
            <w:tcBorders>
              <w:top w:val="nil"/>
              <w:left w:val="nil"/>
              <w:bottom w:val="single" w:sz="4" w:space="0" w:color="C0C0C0"/>
              <w:right w:val="single" w:sz="4" w:space="0" w:color="C0C0C0"/>
            </w:tcBorders>
            <w:shd w:val="clear" w:color="000000" w:fill="D7EAD3"/>
            <w:vAlign w:val="center"/>
            <w:hideMark/>
          </w:tcPr>
          <w:p w14:paraId="0CF0A14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2476" w:type="dxa"/>
            <w:tcBorders>
              <w:top w:val="nil"/>
              <w:left w:val="nil"/>
              <w:bottom w:val="single" w:sz="4" w:space="0" w:color="C0C0C0"/>
              <w:right w:val="single" w:sz="4" w:space="0" w:color="C0C0C0"/>
            </w:tcBorders>
            <w:shd w:val="clear" w:color="000000" w:fill="FFFFCC"/>
            <w:vAlign w:val="center"/>
            <w:hideMark/>
          </w:tcPr>
          <w:p w14:paraId="0668F067"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02DB425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636" w:type="dxa"/>
            <w:tcBorders>
              <w:top w:val="nil"/>
              <w:left w:val="nil"/>
              <w:bottom w:val="single" w:sz="4" w:space="0" w:color="C0C0C0"/>
              <w:right w:val="single" w:sz="4" w:space="0" w:color="C0C0C0"/>
            </w:tcBorders>
            <w:shd w:val="clear" w:color="000000" w:fill="FFFFCC"/>
            <w:vAlign w:val="center"/>
            <w:hideMark/>
          </w:tcPr>
          <w:p w14:paraId="308CA97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1F4D49D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73169C4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3196" w:type="dxa"/>
            <w:tcBorders>
              <w:top w:val="nil"/>
              <w:left w:val="nil"/>
              <w:bottom w:val="single" w:sz="4" w:space="0" w:color="C0C0C0"/>
              <w:right w:val="single" w:sz="4" w:space="0" w:color="C0C0C0"/>
            </w:tcBorders>
            <w:shd w:val="clear" w:color="000000" w:fill="FFFFCC"/>
            <w:vAlign w:val="center"/>
            <w:hideMark/>
          </w:tcPr>
          <w:p w14:paraId="4575AA67"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r>
      <w:tr w:rsidR="004474E2" w:rsidRPr="004474E2" w14:paraId="0FD451FF" w14:textId="77777777" w:rsidTr="004474E2">
        <w:trPr>
          <w:trHeight w:val="300"/>
          <w:jc w:val="center"/>
        </w:trPr>
        <w:tc>
          <w:tcPr>
            <w:tcW w:w="549" w:type="dxa"/>
            <w:tcBorders>
              <w:top w:val="nil"/>
              <w:left w:val="nil"/>
              <w:bottom w:val="nil"/>
              <w:right w:val="nil"/>
            </w:tcBorders>
            <w:shd w:val="clear" w:color="000000" w:fill="00B050"/>
            <w:noWrap/>
            <w:vAlign w:val="center"/>
            <w:hideMark/>
          </w:tcPr>
          <w:p w14:paraId="672E5C97"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НР</w:t>
            </w:r>
          </w:p>
        </w:tc>
        <w:tc>
          <w:tcPr>
            <w:tcW w:w="490" w:type="dxa"/>
            <w:tcBorders>
              <w:top w:val="nil"/>
              <w:left w:val="nil"/>
              <w:bottom w:val="nil"/>
              <w:right w:val="nil"/>
            </w:tcBorders>
            <w:shd w:val="clear" w:color="auto" w:fill="auto"/>
            <w:noWrap/>
            <w:vAlign w:val="bottom"/>
            <w:hideMark/>
          </w:tcPr>
          <w:p w14:paraId="78A30D5B"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2244499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6.1.2</w:t>
            </w:r>
          </w:p>
        </w:tc>
        <w:tc>
          <w:tcPr>
            <w:tcW w:w="4219" w:type="dxa"/>
            <w:tcBorders>
              <w:top w:val="nil"/>
              <w:left w:val="nil"/>
              <w:bottom w:val="single" w:sz="4" w:space="0" w:color="C0C0C0"/>
              <w:right w:val="single" w:sz="4" w:space="0" w:color="C0C0C0"/>
            </w:tcBorders>
            <w:shd w:val="clear" w:color="auto" w:fill="auto"/>
            <w:vAlign w:val="center"/>
            <w:hideMark/>
          </w:tcPr>
          <w:p w14:paraId="30C8885D" w14:textId="77777777" w:rsidR="004474E2" w:rsidRPr="004474E2" w:rsidRDefault="004474E2" w:rsidP="004474E2">
            <w:pPr>
              <w:ind w:firstLineChars="200" w:firstLine="260"/>
              <w:rPr>
                <w:rFonts w:ascii="Tahoma" w:hAnsi="Tahoma" w:cs="Tahoma"/>
                <w:sz w:val="13"/>
                <w:szCs w:val="13"/>
              </w:rPr>
            </w:pPr>
            <w:r w:rsidRPr="004474E2">
              <w:rPr>
                <w:rFonts w:ascii="Tahoma" w:hAnsi="Tahoma" w:cs="Tahoma"/>
                <w:sz w:val="13"/>
                <w:szCs w:val="13"/>
              </w:rPr>
              <w:t>Резервы по сомнительным долгам</w:t>
            </w:r>
          </w:p>
        </w:tc>
        <w:tc>
          <w:tcPr>
            <w:tcW w:w="1126" w:type="dxa"/>
            <w:tcBorders>
              <w:top w:val="nil"/>
              <w:left w:val="nil"/>
              <w:bottom w:val="single" w:sz="4" w:space="0" w:color="C0C0C0"/>
              <w:right w:val="single" w:sz="4" w:space="0" w:color="C0C0C0"/>
            </w:tcBorders>
            <w:shd w:val="clear" w:color="auto" w:fill="auto"/>
            <w:vAlign w:val="center"/>
            <w:hideMark/>
          </w:tcPr>
          <w:p w14:paraId="1824357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641" w:type="dxa"/>
            <w:tcBorders>
              <w:top w:val="nil"/>
              <w:left w:val="nil"/>
              <w:bottom w:val="single" w:sz="4" w:space="0" w:color="C0C0C0"/>
              <w:right w:val="single" w:sz="4" w:space="0" w:color="C0C0C0"/>
            </w:tcBorders>
            <w:shd w:val="clear" w:color="000000" w:fill="FFFFCC"/>
            <w:vAlign w:val="center"/>
            <w:hideMark/>
          </w:tcPr>
          <w:p w14:paraId="4023323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95" w:type="dxa"/>
            <w:tcBorders>
              <w:top w:val="nil"/>
              <w:left w:val="nil"/>
              <w:bottom w:val="single" w:sz="4" w:space="0" w:color="C0C0C0"/>
              <w:right w:val="single" w:sz="4" w:space="0" w:color="C0C0C0"/>
            </w:tcBorders>
            <w:shd w:val="clear" w:color="000000" w:fill="FFFFCC"/>
            <w:vAlign w:val="center"/>
            <w:hideMark/>
          </w:tcPr>
          <w:p w14:paraId="2149BBE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24BB2E1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56" w:type="dxa"/>
            <w:tcBorders>
              <w:top w:val="nil"/>
              <w:left w:val="nil"/>
              <w:bottom w:val="single" w:sz="4" w:space="0" w:color="C0C0C0"/>
              <w:right w:val="single" w:sz="4" w:space="0" w:color="C0C0C0"/>
            </w:tcBorders>
            <w:shd w:val="clear" w:color="000000" w:fill="D7EAD3"/>
            <w:vAlign w:val="center"/>
            <w:hideMark/>
          </w:tcPr>
          <w:p w14:paraId="3BE31A2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696" w:type="dxa"/>
            <w:tcBorders>
              <w:top w:val="nil"/>
              <w:left w:val="nil"/>
              <w:bottom w:val="single" w:sz="4" w:space="0" w:color="C0C0C0"/>
              <w:right w:val="single" w:sz="4" w:space="0" w:color="C0C0C0"/>
            </w:tcBorders>
            <w:shd w:val="clear" w:color="000000" w:fill="D7EAD3"/>
            <w:vAlign w:val="center"/>
            <w:hideMark/>
          </w:tcPr>
          <w:p w14:paraId="126EBA5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2476" w:type="dxa"/>
            <w:tcBorders>
              <w:top w:val="nil"/>
              <w:left w:val="nil"/>
              <w:bottom w:val="single" w:sz="4" w:space="0" w:color="C0C0C0"/>
              <w:right w:val="single" w:sz="4" w:space="0" w:color="C0C0C0"/>
            </w:tcBorders>
            <w:shd w:val="clear" w:color="000000" w:fill="FFFFCC"/>
            <w:vAlign w:val="center"/>
            <w:hideMark/>
          </w:tcPr>
          <w:p w14:paraId="3CF028C0"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6458129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636" w:type="dxa"/>
            <w:tcBorders>
              <w:top w:val="nil"/>
              <w:left w:val="nil"/>
              <w:bottom w:val="single" w:sz="4" w:space="0" w:color="C0C0C0"/>
              <w:right w:val="single" w:sz="4" w:space="0" w:color="C0C0C0"/>
            </w:tcBorders>
            <w:shd w:val="clear" w:color="000000" w:fill="FFFFCC"/>
            <w:vAlign w:val="center"/>
            <w:hideMark/>
          </w:tcPr>
          <w:p w14:paraId="21CEC1B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13EB4C0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44D140C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3196" w:type="dxa"/>
            <w:tcBorders>
              <w:top w:val="nil"/>
              <w:left w:val="nil"/>
              <w:bottom w:val="single" w:sz="4" w:space="0" w:color="C0C0C0"/>
              <w:right w:val="single" w:sz="4" w:space="0" w:color="C0C0C0"/>
            </w:tcBorders>
            <w:shd w:val="clear" w:color="000000" w:fill="FFFFCC"/>
            <w:vAlign w:val="center"/>
            <w:hideMark/>
          </w:tcPr>
          <w:p w14:paraId="2AAED2A8"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r>
      <w:tr w:rsidR="004474E2" w:rsidRPr="004474E2" w14:paraId="096631B0" w14:textId="77777777" w:rsidTr="004474E2">
        <w:trPr>
          <w:trHeight w:val="300"/>
          <w:jc w:val="center"/>
        </w:trPr>
        <w:tc>
          <w:tcPr>
            <w:tcW w:w="549" w:type="dxa"/>
            <w:tcBorders>
              <w:top w:val="nil"/>
              <w:left w:val="nil"/>
              <w:bottom w:val="nil"/>
              <w:right w:val="nil"/>
            </w:tcBorders>
            <w:shd w:val="clear" w:color="000000" w:fill="00B050"/>
            <w:noWrap/>
            <w:vAlign w:val="center"/>
            <w:hideMark/>
          </w:tcPr>
          <w:p w14:paraId="5F5A6ABE"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НР</w:t>
            </w:r>
          </w:p>
        </w:tc>
        <w:tc>
          <w:tcPr>
            <w:tcW w:w="490" w:type="dxa"/>
            <w:tcBorders>
              <w:top w:val="nil"/>
              <w:left w:val="nil"/>
              <w:bottom w:val="nil"/>
              <w:right w:val="nil"/>
            </w:tcBorders>
            <w:shd w:val="clear" w:color="auto" w:fill="auto"/>
            <w:noWrap/>
            <w:vAlign w:val="bottom"/>
            <w:hideMark/>
          </w:tcPr>
          <w:p w14:paraId="2ABDE353"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51C6BAFF"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6.2</w:t>
            </w:r>
          </w:p>
        </w:tc>
        <w:tc>
          <w:tcPr>
            <w:tcW w:w="4219" w:type="dxa"/>
            <w:tcBorders>
              <w:top w:val="nil"/>
              <w:left w:val="nil"/>
              <w:bottom w:val="single" w:sz="4" w:space="0" w:color="C0C0C0"/>
              <w:right w:val="single" w:sz="4" w:space="0" w:color="C0C0C0"/>
            </w:tcBorders>
            <w:shd w:val="clear" w:color="auto" w:fill="auto"/>
            <w:vAlign w:val="center"/>
            <w:hideMark/>
          </w:tcPr>
          <w:p w14:paraId="5000AC4A" w14:textId="77777777" w:rsidR="004474E2" w:rsidRPr="004474E2" w:rsidRDefault="004474E2" w:rsidP="004474E2">
            <w:pPr>
              <w:ind w:firstLineChars="100" w:firstLine="131"/>
              <w:rPr>
                <w:rFonts w:ascii="Tahoma" w:hAnsi="Tahoma" w:cs="Tahoma"/>
                <w:b/>
                <w:bCs/>
                <w:color w:val="000000"/>
                <w:sz w:val="13"/>
                <w:szCs w:val="13"/>
              </w:rPr>
            </w:pPr>
            <w:r w:rsidRPr="004474E2">
              <w:rPr>
                <w:rFonts w:ascii="Tahoma" w:hAnsi="Tahoma" w:cs="Tahoma"/>
                <w:b/>
                <w:bCs/>
                <w:color w:val="000000"/>
                <w:sz w:val="13"/>
                <w:szCs w:val="13"/>
              </w:rPr>
              <w:t>Прочие сбытовые расходы</w:t>
            </w:r>
          </w:p>
        </w:tc>
        <w:tc>
          <w:tcPr>
            <w:tcW w:w="1126" w:type="dxa"/>
            <w:tcBorders>
              <w:top w:val="nil"/>
              <w:left w:val="nil"/>
              <w:bottom w:val="single" w:sz="4" w:space="0" w:color="C0C0C0"/>
              <w:right w:val="single" w:sz="4" w:space="0" w:color="C0C0C0"/>
            </w:tcBorders>
            <w:shd w:val="clear" w:color="auto" w:fill="auto"/>
            <w:vAlign w:val="center"/>
            <w:hideMark/>
          </w:tcPr>
          <w:p w14:paraId="44DE830D"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641" w:type="dxa"/>
            <w:tcBorders>
              <w:top w:val="nil"/>
              <w:left w:val="nil"/>
              <w:bottom w:val="single" w:sz="4" w:space="0" w:color="C0C0C0"/>
              <w:right w:val="single" w:sz="4" w:space="0" w:color="C0C0C0"/>
            </w:tcBorders>
            <w:shd w:val="clear" w:color="000000" w:fill="D7EAD3"/>
            <w:vAlign w:val="center"/>
            <w:hideMark/>
          </w:tcPr>
          <w:p w14:paraId="27566057"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495" w:type="dxa"/>
            <w:tcBorders>
              <w:top w:val="nil"/>
              <w:left w:val="nil"/>
              <w:bottom w:val="single" w:sz="4" w:space="0" w:color="C0C0C0"/>
              <w:right w:val="single" w:sz="4" w:space="0" w:color="C0C0C0"/>
            </w:tcBorders>
            <w:shd w:val="clear" w:color="000000" w:fill="D7EAD3"/>
            <w:vAlign w:val="center"/>
            <w:hideMark/>
          </w:tcPr>
          <w:p w14:paraId="37BAC28C"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556" w:type="dxa"/>
            <w:tcBorders>
              <w:top w:val="nil"/>
              <w:left w:val="nil"/>
              <w:bottom w:val="single" w:sz="4" w:space="0" w:color="C0C0C0"/>
              <w:right w:val="single" w:sz="4" w:space="0" w:color="C0C0C0"/>
            </w:tcBorders>
            <w:shd w:val="clear" w:color="000000" w:fill="D7EAD3"/>
            <w:vAlign w:val="center"/>
            <w:hideMark/>
          </w:tcPr>
          <w:p w14:paraId="12C63FA4"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456" w:type="dxa"/>
            <w:tcBorders>
              <w:top w:val="nil"/>
              <w:left w:val="nil"/>
              <w:bottom w:val="single" w:sz="4" w:space="0" w:color="C0C0C0"/>
              <w:right w:val="single" w:sz="4" w:space="0" w:color="C0C0C0"/>
            </w:tcBorders>
            <w:shd w:val="clear" w:color="000000" w:fill="D7EAD3"/>
            <w:vAlign w:val="center"/>
            <w:hideMark/>
          </w:tcPr>
          <w:p w14:paraId="5A8434B1"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696" w:type="dxa"/>
            <w:tcBorders>
              <w:top w:val="nil"/>
              <w:left w:val="nil"/>
              <w:bottom w:val="single" w:sz="4" w:space="0" w:color="C0C0C0"/>
              <w:right w:val="single" w:sz="4" w:space="0" w:color="C0C0C0"/>
            </w:tcBorders>
            <w:shd w:val="clear" w:color="000000" w:fill="D7EAD3"/>
            <w:vAlign w:val="center"/>
            <w:hideMark/>
          </w:tcPr>
          <w:p w14:paraId="1CE65A65"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2476" w:type="dxa"/>
            <w:tcBorders>
              <w:top w:val="nil"/>
              <w:left w:val="nil"/>
              <w:bottom w:val="single" w:sz="4" w:space="0" w:color="C0C0C0"/>
              <w:right w:val="single" w:sz="4" w:space="0" w:color="C0C0C0"/>
            </w:tcBorders>
            <w:shd w:val="clear" w:color="000000" w:fill="FFFFCC"/>
            <w:vAlign w:val="center"/>
            <w:hideMark/>
          </w:tcPr>
          <w:p w14:paraId="4C26A457"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616" w:type="dxa"/>
            <w:tcBorders>
              <w:top w:val="nil"/>
              <w:left w:val="nil"/>
              <w:bottom w:val="single" w:sz="4" w:space="0" w:color="C0C0C0"/>
              <w:right w:val="single" w:sz="4" w:space="0" w:color="C0C0C0"/>
            </w:tcBorders>
            <w:shd w:val="clear" w:color="000000" w:fill="D7EAD3"/>
            <w:vAlign w:val="center"/>
            <w:hideMark/>
          </w:tcPr>
          <w:p w14:paraId="017B7AAC"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636" w:type="dxa"/>
            <w:tcBorders>
              <w:top w:val="nil"/>
              <w:left w:val="nil"/>
              <w:bottom w:val="single" w:sz="4" w:space="0" w:color="C0C0C0"/>
              <w:right w:val="single" w:sz="4" w:space="0" w:color="C0C0C0"/>
            </w:tcBorders>
            <w:shd w:val="clear" w:color="000000" w:fill="D7EAD3"/>
            <w:vAlign w:val="center"/>
            <w:hideMark/>
          </w:tcPr>
          <w:p w14:paraId="791DBC86"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04D648AF"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2BAF2516"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3196" w:type="dxa"/>
            <w:tcBorders>
              <w:top w:val="nil"/>
              <w:left w:val="nil"/>
              <w:bottom w:val="single" w:sz="4" w:space="0" w:color="C0C0C0"/>
              <w:right w:val="single" w:sz="4" w:space="0" w:color="C0C0C0"/>
            </w:tcBorders>
            <w:shd w:val="clear" w:color="000000" w:fill="FFFFCC"/>
            <w:vAlign w:val="center"/>
            <w:hideMark/>
          </w:tcPr>
          <w:p w14:paraId="792E89B7"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r>
      <w:tr w:rsidR="004474E2" w:rsidRPr="004474E2" w14:paraId="0BC2F90E" w14:textId="77777777" w:rsidTr="004474E2">
        <w:trPr>
          <w:trHeight w:val="300"/>
          <w:jc w:val="center"/>
        </w:trPr>
        <w:tc>
          <w:tcPr>
            <w:tcW w:w="549" w:type="dxa"/>
            <w:tcBorders>
              <w:top w:val="nil"/>
              <w:left w:val="nil"/>
              <w:bottom w:val="nil"/>
              <w:right w:val="nil"/>
            </w:tcBorders>
            <w:shd w:val="clear" w:color="000000" w:fill="00B050"/>
            <w:noWrap/>
            <w:vAlign w:val="center"/>
            <w:hideMark/>
          </w:tcPr>
          <w:p w14:paraId="308CD852"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НР</w:t>
            </w:r>
          </w:p>
        </w:tc>
        <w:tc>
          <w:tcPr>
            <w:tcW w:w="490" w:type="dxa"/>
            <w:tcBorders>
              <w:top w:val="nil"/>
              <w:left w:val="nil"/>
              <w:bottom w:val="nil"/>
              <w:right w:val="nil"/>
            </w:tcBorders>
            <w:shd w:val="clear" w:color="auto" w:fill="auto"/>
            <w:noWrap/>
            <w:vAlign w:val="bottom"/>
            <w:hideMark/>
          </w:tcPr>
          <w:p w14:paraId="2653A226" w14:textId="77777777" w:rsidR="004474E2" w:rsidRPr="004474E2" w:rsidRDefault="004474E2" w:rsidP="004474E2">
            <w:pPr>
              <w:rPr>
                <w:rFonts w:ascii="Tahoma" w:hAnsi="Tahoma" w:cs="Tahoma"/>
                <w:b/>
                <w:bCs/>
                <w:color w:val="000000"/>
                <w:sz w:val="13"/>
                <w:szCs w:val="13"/>
              </w:rPr>
            </w:pPr>
          </w:p>
        </w:tc>
        <w:tc>
          <w:tcPr>
            <w:tcW w:w="5215" w:type="dxa"/>
            <w:gridSpan w:val="2"/>
            <w:tcBorders>
              <w:top w:val="nil"/>
              <w:left w:val="single" w:sz="4" w:space="0" w:color="C0C0C0"/>
              <w:bottom w:val="single" w:sz="4" w:space="0" w:color="C0C0C0"/>
              <w:right w:val="nil"/>
            </w:tcBorders>
            <w:shd w:val="thinReverseDiagStripe" w:color="C0C0C0" w:fill="auto"/>
            <w:noWrap/>
            <w:vAlign w:val="center"/>
            <w:hideMark/>
          </w:tcPr>
          <w:p w14:paraId="718055E8" w14:textId="77777777" w:rsidR="004474E2" w:rsidRPr="004474E2" w:rsidRDefault="004474E2" w:rsidP="004474E2">
            <w:pPr>
              <w:ind w:firstLineChars="100" w:firstLine="131"/>
              <w:rPr>
                <w:rFonts w:ascii="Tahoma" w:hAnsi="Tahoma" w:cs="Tahoma"/>
                <w:b/>
                <w:bCs/>
                <w:color w:val="0066CC"/>
                <w:sz w:val="13"/>
                <w:szCs w:val="13"/>
              </w:rPr>
            </w:pPr>
            <w:r w:rsidRPr="004474E2">
              <w:rPr>
                <w:rFonts w:ascii="Tahoma" w:hAnsi="Tahoma" w:cs="Tahoma"/>
                <w:b/>
                <w:bCs/>
                <w:color w:val="0066CC"/>
                <w:sz w:val="13"/>
                <w:szCs w:val="13"/>
              </w:rPr>
              <w:t>Добавить</w:t>
            </w:r>
          </w:p>
        </w:tc>
        <w:tc>
          <w:tcPr>
            <w:tcW w:w="1126" w:type="dxa"/>
            <w:tcBorders>
              <w:top w:val="nil"/>
              <w:left w:val="nil"/>
              <w:bottom w:val="single" w:sz="4" w:space="0" w:color="C0C0C0"/>
              <w:right w:val="nil"/>
            </w:tcBorders>
            <w:shd w:val="thinReverseDiagStripe" w:color="C0C0C0" w:fill="auto"/>
            <w:noWrap/>
            <w:hideMark/>
          </w:tcPr>
          <w:p w14:paraId="636C97C5"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641" w:type="dxa"/>
            <w:tcBorders>
              <w:top w:val="nil"/>
              <w:left w:val="nil"/>
              <w:bottom w:val="single" w:sz="4" w:space="0" w:color="C0C0C0"/>
              <w:right w:val="nil"/>
            </w:tcBorders>
            <w:shd w:val="thinReverseDiagStripe" w:color="C0C0C0" w:fill="auto"/>
            <w:noWrap/>
            <w:hideMark/>
          </w:tcPr>
          <w:p w14:paraId="58074F62"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495" w:type="dxa"/>
            <w:tcBorders>
              <w:top w:val="nil"/>
              <w:left w:val="nil"/>
              <w:bottom w:val="single" w:sz="4" w:space="0" w:color="C0C0C0"/>
              <w:right w:val="nil"/>
            </w:tcBorders>
            <w:shd w:val="thinReverseDiagStripe" w:color="C0C0C0" w:fill="auto"/>
            <w:noWrap/>
            <w:hideMark/>
          </w:tcPr>
          <w:p w14:paraId="2B7D553E"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556" w:type="dxa"/>
            <w:tcBorders>
              <w:top w:val="nil"/>
              <w:left w:val="nil"/>
              <w:bottom w:val="single" w:sz="4" w:space="0" w:color="C0C0C0"/>
              <w:right w:val="nil"/>
            </w:tcBorders>
            <w:shd w:val="thinReverseDiagStripe" w:color="C0C0C0" w:fill="auto"/>
            <w:noWrap/>
            <w:hideMark/>
          </w:tcPr>
          <w:p w14:paraId="023C01EB"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456" w:type="dxa"/>
            <w:tcBorders>
              <w:top w:val="nil"/>
              <w:left w:val="nil"/>
              <w:bottom w:val="single" w:sz="4" w:space="0" w:color="C0C0C0"/>
              <w:right w:val="nil"/>
            </w:tcBorders>
            <w:shd w:val="thinReverseDiagStripe" w:color="C0C0C0" w:fill="auto"/>
            <w:noWrap/>
            <w:hideMark/>
          </w:tcPr>
          <w:p w14:paraId="53225868"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696" w:type="dxa"/>
            <w:tcBorders>
              <w:top w:val="nil"/>
              <w:left w:val="nil"/>
              <w:bottom w:val="single" w:sz="4" w:space="0" w:color="C0C0C0"/>
              <w:right w:val="nil"/>
            </w:tcBorders>
            <w:shd w:val="thinReverseDiagStripe" w:color="C0C0C0" w:fill="auto"/>
            <w:noWrap/>
            <w:hideMark/>
          </w:tcPr>
          <w:p w14:paraId="67A664EC"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2476" w:type="dxa"/>
            <w:tcBorders>
              <w:top w:val="nil"/>
              <w:left w:val="nil"/>
              <w:bottom w:val="single" w:sz="4" w:space="0" w:color="C0C0C0"/>
              <w:right w:val="single" w:sz="4" w:space="0" w:color="C0C0C0"/>
            </w:tcBorders>
            <w:shd w:val="thinReverseDiagStripe" w:color="C0C0C0" w:fill="auto"/>
            <w:noWrap/>
            <w:hideMark/>
          </w:tcPr>
          <w:p w14:paraId="757AAC17"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616" w:type="dxa"/>
            <w:tcBorders>
              <w:top w:val="nil"/>
              <w:left w:val="nil"/>
              <w:bottom w:val="single" w:sz="4" w:space="0" w:color="C0C0C0"/>
              <w:right w:val="nil"/>
            </w:tcBorders>
            <w:shd w:val="thinReverseDiagStripe" w:color="C0C0C0" w:fill="auto"/>
            <w:noWrap/>
            <w:hideMark/>
          </w:tcPr>
          <w:p w14:paraId="7E28DFF1"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636" w:type="dxa"/>
            <w:tcBorders>
              <w:top w:val="nil"/>
              <w:left w:val="nil"/>
              <w:bottom w:val="single" w:sz="4" w:space="0" w:color="C0C0C0"/>
              <w:right w:val="nil"/>
            </w:tcBorders>
            <w:shd w:val="thinReverseDiagStripe" w:color="C0C0C0" w:fill="auto"/>
            <w:noWrap/>
            <w:hideMark/>
          </w:tcPr>
          <w:p w14:paraId="01242ED8"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496" w:type="dxa"/>
            <w:tcBorders>
              <w:top w:val="nil"/>
              <w:left w:val="nil"/>
              <w:bottom w:val="single" w:sz="4" w:space="0" w:color="C0C0C0"/>
              <w:right w:val="nil"/>
            </w:tcBorders>
            <w:shd w:val="thinReverseDiagStripe" w:color="C0C0C0" w:fill="auto"/>
            <w:noWrap/>
            <w:hideMark/>
          </w:tcPr>
          <w:p w14:paraId="6425C58B"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316" w:type="dxa"/>
            <w:tcBorders>
              <w:top w:val="nil"/>
              <w:left w:val="nil"/>
              <w:bottom w:val="single" w:sz="4" w:space="0" w:color="C0C0C0"/>
              <w:right w:val="nil"/>
            </w:tcBorders>
            <w:shd w:val="thinReverseDiagStripe" w:color="C0C0C0" w:fill="auto"/>
            <w:noWrap/>
            <w:hideMark/>
          </w:tcPr>
          <w:p w14:paraId="181864BA"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3196" w:type="dxa"/>
            <w:tcBorders>
              <w:top w:val="nil"/>
              <w:left w:val="nil"/>
              <w:bottom w:val="single" w:sz="4" w:space="0" w:color="C0C0C0"/>
              <w:right w:val="single" w:sz="4" w:space="0" w:color="C0C0C0"/>
            </w:tcBorders>
            <w:shd w:val="thinReverseDiagStripe" w:color="C0C0C0" w:fill="auto"/>
            <w:noWrap/>
            <w:hideMark/>
          </w:tcPr>
          <w:p w14:paraId="7ADD02D7"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r>
      <w:tr w:rsidR="004474E2" w:rsidRPr="004474E2" w14:paraId="5D6C080D" w14:textId="77777777" w:rsidTr="004474E2">
        <w:trPr>
          <w:trHeight w:val="450"/>
          <w:jc w:val="center"/>
        </w:trPr>
        <w:tc>
          <w:tcPr>
            <w:tcW w:w="549" w:type="dxa"/>
            <w:tcBorders>
              <w:top w:val="nil"/>
              <w:left w:val="nil"/>
              <w:bottom w:val="nil"/>
              <w:right w:val="nil"/>
            </w:tcBorders>
            <w:shd w:val="clear" w:color="000000" w:fill="B1A0C7"/>
            <w:noWrap/>
            <w:vAlign w:val="center"/>
            <w:hideMark/>
          </w:tcPr>
          <w:p w14:paraId="51D946CE"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А</w:t>
            </w:r>
          </w:p>
        </w:tc>
        <w:tc>
          <w:tcPr>
            <w:tcW w:w="490" w:type="dxa"/>
            <w:tcBorders>
              <w:top w:val="nil"/>
              <w:left w:val="nil"/>
              <w:bottom w:val="nil"/>
              <w:right w:val="nil"/>
            </w:tcBorders>
            <w:shd w:val="clear" w:color="auto" w:fill="auto"/>
            <w:noWrap/>
            <w:vAlign w:val="bottom"/>
            <w:hideMark/>
          </w:tcPr>
          <w:p w14:paraId="177E39EF"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60814B48"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7</w:t>
            </w:r>
          </w:p>
        </w:tc>
        <w:tc>
          <w:tcPr>
            <w:tcW w:w="4219" w:type="dxa"/>
            <w:tcBorders>
              <w:top w:val="nil"/>
              <w:left w:val="nil"/>
              <w:bottom w:val="single" w:sz="4" w:space="0" w:color="C0C0C0"/>
              <w:right w:val="single" w:sz="4" w:space="0" w:color="C0C0C0"/>
            </w:tcBorders>
            <w:shd w:val="clear" w:color="auto" w:fill="auto"/>
            <w:vAlign w:val="center"/>
            <w:hideMark/>
          </w:tcPr>
          <w:p w14:paraId="5B31F19B"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Амортизация основных средств и нематериальных активов</w:t>
            </w:r>
          </w:p>
        </w:tc>
        <w:tc>
          <w:tcPr>
            <w:tcW w:w="1126" w:type="dxa"/>
            <w:tcBorders>
              <w:top w:val="nil"/>
              <w:left w:val="nil"/>
              <w:bottom w:val="single" w:sz="4" w:space="0" w:color="C0C0C0"/>
              <w:right w:val="single" w:sz="4" w:space="0" w:color="C0C0C0"/>
            </w:tcBorders>
            <w:shd w:val="clear" w:color="auto" w:fill="auto"/>
            <w:vAlign w:val="center"/>
            <w:hideMark/>
          </w:tcPr>
          <w:p w14:paraId="260EA918"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641" w:type="dxa"/>
            <w:tcBorders>
              <w:top w:val="nil"/>
              <w:left w:val="nil"/>
              <w:bottom w:val="single" w:sz="4" w:space="0" w:color="C0C0C0"/>
              <w:right w:val="single" w:sz="4" w:space="0" w:color="C0C0C0"/>
            </w:tcBorders>
            <w:shd w:val="clear" w:color="000000" w:fill="D7EAD3"/>
            <w:vAlign w:val="center"/>
            <w:hideMark/>
          </w:tcPr>
          <w:p w14:paraId="1B79B2C5"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495" w:type="dxa"/>
            <w:tcBorders>
              <w:top w:val="nil"/>
              <w:left w:val="nil"/>
              <w:bottom w:val="single" w:sz="4" w:space="0" w:color="C0C0C0"/>
              <w:right w:val="single" w:sz="4" w:space="0" w:color="C0C0C0"/>
            </w:tcBorders>
            <w:shd w:val="clear" w:color="000000" w:fill="D7EAD3"/>
            <w:vAlign w:val="center"/>
            <w:hideMark/>
          </w:tcPr>
          <w:p w14:paraId="26CBFA1F"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556" w:type="dxa"/>
            <w:tcBorders>
              <w:top w:val="nil"/>
              <w:left w:val="nil"/>
              <w:bottom w:val="single" w:sz="4" w:space="0" w:color="C0C0C0"/>
              <w:right w:val="single" w:sz="4" w:space="0" w:color="C0C0C0"/>
            </w:tcBorders>
            <w:shd w:val="clear" w:color="000000" w:fill="D7EAD3"/>
            <w:vAlign w:val="center"/>
            <w:hideMark/>
          </w:tcPr>
          <w:p w14:paraId="7A4746D5"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521,49</w:t>
            </w:r>
          </w:p>
        </w:tc>
        <w:tc>
          <w:tcPr>
            <w:tcW w:w="1456" w:type="dxa"/>
            <w:tcBorders>
              <w:top w:val="nil"/>
              <w:left w:val="nil"/>
              <w:bottom w:val="single" w:sz="4" w:space="0" w:color="C0C0C0"/>
              <w:right w:val="single" w:sz="4" w:space="0" w:color="C0C0C0"/>
            </w:tcBorders>
            <w:shd w:val="clear" w:color="000000" w:fill="D7EAD3"/>
            <w:vAlign w:val="center"/>
            <w:hideMark/>
          </w:tcPr>
          <w:p w14:paraId="1B7555D6"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260,74</w:t>
            </w:r>
          </w:p>
        </w:tc>
        <w:tc>
          <w:tcPr>
            <w:tcW w:w="1696" w:type="dxa"/>
            <w:tcBorders>
              <w:top w:val="nil"/>
              <w:left w:val="nil"/>
              <w:bottom w:val="single" w:sz="4" w:space="0" w:color="C0C0C0"/>
              <w:right w:val="single" w:sz="4" w:space="0" w:color="C0C0C0"/>
            </w:tcBorders>
            <w:shd w:val="clear" w:color="000000" w:fill="D7EAD3"/>
            <w:vAlign w:val="center"/>
            <w:hideMark/>
          </w:tcPr>
          <w:p w14:paraId="7F6AC157"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260,74</w:t>
            </w:r>
          </w:p>
        </w:tc>
        <w:tc>
          <w:tcPr>
            <w:tcW w:w="2476" w:type="dxa"/>
            <w:tcBorders>
              <w:top w:val="nil"/>
              <w:left w:val="nil"/>
              <w:bottom w:val="single" w:sz="4" w:space="0" w:color="C0C0C0"/>
              <w:right w:val="single" w:sz="4" w:space="0" w:color="C0C0C0"/>
            </w:tcBorders>
            <w:shd w:val="clear" w:color="000000" w:fill="FFFFCC"/>
            <w:vAlign w:val="center"/>
            <w:hideMark/>
          </w:tcPr>
          <w:p w14:paraId="3D881533"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616" w:type="dxa"/>
            <w:tcBorders>
              <w:top w:val="nil"/>
              <w:left w:val="nil"/>
              <w:bottom w:val="single" w:sz="4" w:space="0" w:color="C0C0C0"/>
              <w:right w:val="single" w:sz="4" w:space="0" w:color="C0C0C0"/>
            </w:tcBorders>
            <w:shd w:val="clear" w:color="000000" w:fill="D7EAD3"/>
            <w:vAlign w:val="center"/>
            <w:hideMark/>
          </w:tcPr>
          <w:p w14:paraId="28A22344"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521,49</w:t>
            </w:r>
          </w:p>
        </w:tc>
        <w:tc>
          <w:tcPr>
            <w:tcW w:w="1636" w:type="dxa"/>
            <w:tcBorders>
              <w:top w:val="nil"/>
              <w:left w:val="nil"/>
              <w:bottom w:val="single" w:sz="4" w:space="0" w:color="C0C0C0"/>
              <w:right w:val="single" w:sz="4" w:space="0" w:color="C0C0C0"/>
            </w:tcBorders>
            <w:shd w:val="clear" w:color="000000" w:fill="D7EAD3"/>
            <w:vAlign w:val="center"/>
            <w:hideMark/>
          </w:tcPr>
          <w:p w14:paraId="6F2FA418"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521,49</w:t>
            </w:r>
          </w:p>
        </w:tc>
        <w:tc>
          <w:tcPr>
            <w:tcW w:w="1496" w:type="dxa"/>
            <w:tcBorders>
              <w:top w:val="nil"/>
              <w:left w:val="nil"/>
              <w:bottom w:val="single" w:sz="4" w:space="0" w:color="C0C0C0"/>
              <w:right w:val="single" w:sz="4" w:space="0" w:color="C0C0C0"/>
            </w:tcBorders>
            <w:shd w:val="clear" w:color="000000" w:fill="D7EAD3"/>
            <w:vAlign w:val="center"/>
            <w:hideMark/>
          </w:tcPr>
          <w:p w14:paraId="11B715FF"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260,74</w:t>
            </w:r>
          </w:p>
        </w:tc>
        <w:tc>
          <w:tcPr>
            <w:tcW w:w="1316" w:type="dxa"/>
            <w:tcBorders>
              <w:top w:val="nil"/>
              <w:left w:val="nil"/>
              <w:bottom w:val="single" w:sz="4" w:space="0" w:color="C0C0C0"/>
              <w:right w:val="single" w:sz="4" w:space="0" w:color="C0C0C0"/>
            </w:tcBorders>
            <w:shd w:val="clear" w:color="000000" w:fill="D7EAD3"/>
            <w:vAlign w:val="center"/>
            <w:hideMark/>
          </w:tcPr>
          <w:p w14:paraId="37D3930E"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260,74</w:t>
            </w:r>
          </w:p>
        </w:tc>
        <w:tc>
          <w:tcPr>
            <w:tcW w:w="3196" w:type="dxa"/>
            <w:tcBorders>
              <w:top w:val="nil"/>
              <w:left w:val="nil"/>
              <w:bottom w:val="single" w:sz="4" w:space="0" w:color="C0C0C0"/>
              <w:right w:val="single" w:sz="4" w:space="0" w:color="C0C0C0"/>
            </w:tcBorders>
            <w:shd w:val="clear" w:color="000000" w:fill="FFFFCC"/>
            <w:vAlign w:val="center"/>
            <w:hideMark/>
          </w:tcPr>
          <w:p w14:paraId="4ABD5B80"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r>
      <w:tr w:rsidR="004474E2" w:rsidRPr="004474E2" w14:paraId="6011EE95" w14:textId="77777777" w:rsidTr="004474E2">
        <w:trPr>
          <w:trHeight w:val="300"/>
          <w:jc w:val="center"/>
        </w:trPr>
        <w:tc>
          <w:tcPr>
            <w:tcW w:w="549" w:type="dxa"/>
            <w:tcBorders>
              <w:top w:val="nil"/>
              <w:left w:val="nil"/>
              <w:bottom w:val="nil"/>
              <w:right w:val="nil"/>
            </w:tcBorders>
            <w:shd w:val="clear" w:color="000000" w:fill="B1A0C7"/>
            <w:noWrap/>
            <w:vAlign w:val="center"/>
            <w:hideMark/>
          </w:tcPr>
          <w:p w14:paraId="147DD0AA"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А</w:t>
            </w:r>
          </w:p>
        </w:tc>
        <w:tc>
          <w:tcPr>
            <w:tcW w:w="490" w:type="dxa"/>
            <w:tcBorders>
              <w:top w:val="nil"/>
              <w:left w:val="nil"/>
              <w:bottom w:val="nil"/>
              <w:right w:val="nil"/>
            </w:tcBorders>
            <w:shd w:val="clear" w:color="auto" w:fill="auto"/>
            <w:noWrap/>
            <w:vAlign w:val="bottom"/>
            <w:hideMark/>
          </w:tcPr>
          <w:p w14:paraId="39BAB97D"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4B6ABEEF"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7.1</w:t>
            </w:r>
          </w:p>
        </w:tc>
        <w:tc>
          <w:tcPr>
            <w:tcW w:w="4219" w:type="dxa"/>
            <w:tcBorders>
              <w:top w:val="nil"/>
              <w:left w:val="nil"/>
              <w:bottom w:val="single" w:sz="4" w:space="0" w:color="C0C0C0"/>
              <w:right w:val="single" w:sz="4" w:space="0" w:color="C0C0C0"/>
            </w:tcBorders>
            <w:shd w:val="clear" w:color="auto" w:fill="auto"/>
            <w:vAlign w:val="center"/>
            <w:hideMark/>
          </w:tcPr>
          <w:p w14:paraId="592BBE73" w14:textId="77777777" w:rsidR="004474E2" w:rsidRPr="004474E2" w:rsidRDefault="004474E2" w:rsidP="004474E2">
            <w:pPr>
              <w:ind w:firstLineChars="100" w:firstLine="131"/>
              <w:rPr>
                <w:rFonts w:ascii="Tahoma" w:hAnsi="Tahoma" w:cs="Tahoma"/>
                <w:b/>
                <w:bCs/>
                <w:color w:val="000000"/>
                <w:sz w:val="13"/>
                <w:szCs w:val="13"/>
              </w:rPr>
            </w:pPr>
            <w:r w:rsidRPr="004474E2">
              <w:rPr>
                <w:rFonts w:ascii="Tahoma" w:hAnsi="Tahoma" w:cs="Tahoma"/>
                <w:b/>
                <w:bCs/>
                <w:color w:val="000000"/>
                <w:sz w:val="13"/>
                <w:szCs w:val="13"/>
              </w:rPr>
              <w:t>Амортизация основных средств</w:t>
            </w:r>
          </w:p>
        </w:tc>
        <w:tc>
          <w:tcPr>
            <w:tcW w:w="1126" w:type="dxa"/>
            <w:tcBorders>
              <w:top w:val="nil"/>
              <w:left w:val="nil"/>
              <w:bottom w:val="single" w:sz="4" w:space="0" w:color="C0C0C0"/>
              <w:right w:val="single" w:sz="4" w:space="0" w:color="C0C0C0"/>
            </w:tcBorders>
            <w:shd w:val="clear" w:color="auto" w:fill="auto"/>
            <w:vAlign w:val="center"/>
            <w:hideMark/>
          </w:tcPr>
          <w:p w14:paraId="7E3623A1"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641" w:type="dxa"/>
            <w:tcBorders>
              <w:top w:val="nil"/>
              <w:left w:val="nil"/>
              <w:bottom w:val="single" w:sz="4" w:space="0" w:color="C0C0C0"/>
              <w:right w:val="single" w:sz="4" w:space="0" w:color="C0C0C0"/>
            </w:tcBorders>
            <w:shd w:val="clear" w:color="000000" w:fill="FFFFCC"/>
            <w:vAlign w:val="center"/>
            <w:hideMark/>
          </w:tcPr>
          <w:p w14:paraId="7E01E03B"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495" w:type="dxa"/>
            <w:tcBorders>
              <w:top w:val="nil"/>
              <w:left w:val="nil"/>
              <w:bottom w:val="single" w:sz="4" w:space="0" w:color="C0C0C0"/>
              <w:right w:val="single" w:sz="4" w:space="0" w:color="C0C0C0"/>
            </w:tcBorders>
            <w:shd w:val="clear" w:color="000000" w:fill="FFFFCC"/>
            <w:vAlign w:val="center"/>
            <w:hideMark/>
          </w:tcPr>
          <w:p w14:paraId="2904244E"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1EF19B54" w14:textId="77777777" w:rsidR="004474E2" w:rsidRPr="004474E2" w:rsidRDefault="004474E2" w:rsidP="004474E2">
            <w:pPr>
              <w:jc w:val="center"/>
              <w:rPr>
                <w:rFonts w:ascii="Tahoma" w:hAnsi="Tahoma" w:cs="Tahoma"/>
                <w:color w:val="000000"/>
                <w:sz w:val="13"/>
                <w:szCs w:val="13"/>
              </w:rPr>
            </w:pPr>
            <w:r w:rsidRPr="004474E2">
              <w:rPr>
                <w:rFonts w:ascii="Tahoma" w:hAnsi="Tahoma" w:cs="Tahoma"/>
                <w:color w:val="000000"/>
                <w:sz w:val="13"/>
                <w:szCs w:val="13"/>
              </w:rPr>
              <w:t>521,49</w:t>
            </w:r>
          </w:p>
        </w:tc>
        <w:tc>
          <w:tcPr>
            <w:tcW w:w="1456" w:type="dxa"/>
            <w:tcBorders>
              <w:top w:val="nil"/>
              <w:left w:val="nil"/>
              <w:bottom w:val="single" w:sz="4" w:space="0" w:color="C0C0C0"/>
              <w:right w:val="single" w:sz="4" w:space="0" w:color="C0C0C0"/>
            </w:tcBorders>
            <w:shd w:val="clear" w:color="000000" w:fill="D7EAD3"/>
            <w:vAlign w:val="center"/>
            <w:hideMark/>
          </w:tcPr>
          <w:p w14:paraId="35E0BAEF"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260,74</w:t>
            </w:r>
          </w:p>
        </w:tc>
        <w:tc>
          <w:tcPr>
            <w:tcW w:w="1696" w:type="dxa"/>
            <w:tcBorders>
              <w:top w:val="nil"/>
              <w:left w:val="nil"/>
              <w:bottom w:val="single" w:sz="4" w:space="0" w:color="C0C0C0"/>
              <w:right w:val="single" w:sz="4" w:space="0" w:color="C0C0C0"/>
            </w:tcBorders>
            <w:shd w:val="clear" w:color="000000" w:fill="D7EAD3"/>
            <w:vAlign w:val="center"/>
            <w:hideMark/>
          </w:tcPr>
          <w:p w14:paraId="09703F5D"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260,74</w:t>
            </w:r>
          </w:p>
        </w:tc>
        <w:tc>
          <w:tcPr>
            <w:tcW w:w="2476" w:type="dxa"/>
            <w:tcBorders>
              <w:top w:val="nil"/>
              <w:left w:val="nil"/>
              <w:bottom w:val="single" w:sz="4" w:space="0" w:color="C0C0C0"/>
              <w:right w:val="single" w:sz="4" w:space="0" w:color="C0C0C0"/>
            </w:tcBorders>
            <w:shd w:val="clear" w:color="000000" w:fill="FFFFCC"/>
            <w:vAlign w:val="center"/>
            <w:hideMark/>
          </w:tcPr>
          <w:p w14:paraId="323B92C6" w14:textId="77777777" w:rsidR="004474E2" w:rsidRPr="004474E2" w:rsidRDefault="004474E2" w:rsidP="004474E2">
            <w:pPr>
              <w:rPr>
                <w:rFonts w:ascii="Tahoma" w:hAnsi="Tahoma" w:cs="Tahoma"/>
                <w:color w:val="000000"/>
                <w:sz w:val="13"/>
                <w:szCs w:val="13"/>
              </w:rPr>
            </w:pPr>
            <w:r w:rsidRPr="004474E2">
              <w:rPr>
                <w:rFonts w:ascii="Tahoma" w:hAnsi="Tahoma" w:cs="Tahoma"/>
                <w:color w:val="000000"/>
                <w:sz w:val="13"/>
                <w:szCs w:val="13"/>
              </w:rPr>
              <w:t>Согласно расчету</w:t>
            </w:r>
          </w:p>
        </w:tc>
        <w:tc>
          <w:tcPr>
            <w:tcW w:w="1616" w:type="dxa"/>
            <w:tcBorders>
              <w:top w:val="nil"/>
              <w:left w:val="nil"/>
              <w:bottom w:val="single" w:sz="4" w:space="0" w:color="C0C0C0"/>
              <w:right w:val="single" w:sz="4" w:space="0" w:color="C0C0C0"/>
            </w:tcBorders>
            <w:shd w:val="clear" w:color="000000" w:fill="FFFFCC"/>
            <w:vAlign w:val="center"/>
            <w:hideMark/>
          </w:tcPr>
          <w:p w14:paraId="327A946A" w14:textId="77777777" w:rsidR="004474E2" w:rsidRPr="004474E2" w:rsidRDefault="004474E2" w:rsidP="004474E2">
            <w:pPr>
              <w:jc w:val="center"/>
              <w:rPr>
                <w:rFonts w:ascii="Tahoma" w:hAnsi="Tahoma" w:cs="Tahoma"/>
                <w:color w:val="000000"/>
                <w:sz w:val="13"/>
                <w:szCs w:val="13"/>
              </w:rPr>
            </w:pPr>
            <w:r w:rsidRPr="004474E2">
              <w:rPr>
                <w:rFonts w:ascii="Tahoma" w:hAnsi="Tahoma" w:cs="Tahoma"/>
                <w:color w:val="000000"/>
                <w:sz w:val="13"/>
                <w:szCs w:val="13"/>
              </w:rPr>
              <w:t>521,49</w:t>
            </w:r>
          </w:p>
        </w:tc>
        <w:tc>
          <w:tcPr>
            <w:tcW w:w="1636" w:type="dxa"/>
            <w:tcBorders>
              <w:top w:val="nil"/>
              <w:left w:val="nil"/>
              <w:bottom w:val="single" w:sz="4" w:space="0" w:color="C0C0C0"/>
              <w:right w:val="single" w:sz="4" w:space="0" w:color="C0C0C0"/>
            </w:tcBorders>
            <w:shd w:val="clear" w:color="000000" w:fill="FFFFCC"/>
            <w:vAlign w:val="center"/>
            <w:hideMark/>
          </w:tcPr>
          <w:p w14:paraId="239C8239" w14:textId="77777777" w:rsidR="004474E2" w:rsidRPr="004474E2" w:rsidRDefault="004474E2" w:rsidP="004474E2">
            <w:pPr>
              <w:jc w:val="center"/>
              <w:rPr>
                <w:rFonts w:ascii="Tahoma" w:hAnsi="Tahoma" w:cs="Tahoma"/>
                <w:color w:val="000000"/>
                <w:sz w:val="13"/>
                <w:szCs w:val="13"/>
              </w:rPr>
            </w:pPr>
            <w:r w:rsidRPr="004474E2">
              <w:rPr>
                <w:rFonts w:ascii="Tahoma" w:hAnsi="Tahoma" w:cs="Tahoma"/>
                <w:color w:val="000000"/>
                <w:sz w:val="13"/>
                <w:szCs w:val="13"/>
              </w:rPr>
              <w:t>521,49</w:t>
            </w:r>
          </w:p>
        </w:tc>
        <w:tc>
          <w:tcPr>
            <w:tcW w:w="1496" w:type="dxa"/>
            <w:tcBorders>
              <w:top w:val="nil"/>
              <w:left w:val="nil"/>
              <w:bottom w:val="single" w:sz="4" w:space="0" w:color="C0C0C0"/>
              <w:right w:val="single" w:sz="4" w:space="0" w:color="C0C0C0"/>
            </w:tcBorders>
            <w:shd w:val="clear" w:color="000000" w:fill="D7EAD3"/>
            <w:vAlign w:val="center"/>
            <w:hideMark/>
          </w:tcPr>
          <w:p w14:paraId="463C84C5"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260,74</w:t>
            </w:r>
          </w:p>
        </w:tc>
        <w:tc>
          <w:tcPr>
            <w:tcW w:w="1316" w:type="dxa"/>
            <w:tcBorders>
              <w:top w:val="nil"/>
              <w:left w:val="nil"/>
              <w:bottom w:val="single" w:sz="4" w:space="0" w:color="C0C0C0"/>
              <w:right w:val="single" w:sz="4" w:space="0" w:color="C0C0C0"/>
            </w:tcBorders>
            <w:shd w:val="clear" w:color="000000" w:fill="D7EAD3"/>
            <w:vAlign w:val="center"/>
            <w:hideMark/>
          </w:tcPr>
          <w:p w14:paraId="1ABE5F06"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260,74</w:t>
            </w:r>
          </w:p>
        </w:tc>
        <w:tc>
          <w:tcPr>
            <w:tcW w:w="3196" w:type="dxa"/>
            <w:tcBorders>
              <w:top w:val="nil"/>
              <w:left w:val="nil"/>
              <w:bottom w:val="single" w:sz="4" w:space="0" w:color="C0C0C0"/>
              <w:right w:val="single" w:sz="4" w:space="0" w:color="C0C0C0"/>
            </w:tcBorders>
            <w:shd w:val="clear" w:color="000000" w:fill="FFFFCC"/>
            <w:vAlign w:val="center"/>
            <w:hideMark/>
          </w:tcPr>
          <w:p w14:paraId="14501A69" w14:textId="77777777" w:rsidR="004474E2" w:rsidRPr="004474E2" w:rsidRDefault="004474E2" w:rsidP="004474E2">
            <w:pPr>
              <w:rPr>
                <w:rFonts w:ascii="Tahoma" w:hAnsi="Tahoma" w:cs="Tahoma"/>
                <w:color w:val="000000"/>
                <w:sz w:val="13"/>
                <w:szCs w:val="13"/>
              </w:rPr>
            </w:pPr>
            <w:r w:rsidRPr="004474E2">
              <w:rPr>
                <w:rFonts w:ascii="Tahoma" w:hAnsi="Tahoma" w:cs="Tahoma"/>
                <w:color w:val="000000"/>
                <w:sz w:val="13"/>
                <w:szCs w:val="13"/>
              </w:rPr>
              <w:t>Согласно расчету</w:t>
            </w:r>
          </w:p>
        </w:tc>
      </w:tr>
      <w:tr w:rsidR="004474E2" w:rsidRPr="004474E2" w14:paraId="77413EA6" w14:textId="77777777" w:rsidTr="004474E2">
        <w:trPr>
          <w:trHeight w:val="300"/>
          <w:jc w:val="center"/>
        </w:trPr>
        <w:tc>
          <w:tcPr>
            <w:tcW w:w="549" w:type="dxa"/>
            <w:tcBorders>
              <w:top w:val="nil"/>
              <w:left w:val="nil"/>
              <w:bottom w:val="nil"/>
              <w:right w:val="nil"/>
            </w:tcBorders>
            <w:shd w:val="clear" w:color="000000" w:fill="B1A0C7"/>
            <w:noWrap/>
            <w:vAlign w:val="center"/>
            <w:hideMark/>
          </w:tcPr>
          <w:p w14:paraId="2AFAAC10"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А</w:t>
            </w:r>
          </w:p>
        </w:tc>
        <w:tc>
          <w:tcPr>
            <w:tcW w:w="490" w:type="dxa"/>
            <w:tcBorders>
              <w:top w:val="nil"/>
              <w:left w:val="nil"/>
              <w:bottom w:val="nil"/>
              <w:right w:val="nil"/>
            </w:tcBorders>
            <w:shd w:val="clear" w:color="auto" w:fill="auto"/>
            <w:noWrap/>
            <w:vAlign w:val="bottom"/>
            <w:hideMark/>
          </w:tcPr>
          <w:p w14:paraId="6DA7A4CC"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536A0EC9"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7.2</w:t>
            </w:r>
          </w:p>
        </w:tc>
        <w:tc>
          <w:tcPr>
            <w:tcW w:w="4219" w:type="dxa"/>
            <w:tcBorders>
              <w:top w:val="nil"/>
              <w:left w:val="nil"/>
              <w:bottom w:val="single" w:sz="4" w:space="0" w:color="C0C0C0"/>
              <w:right w:val="single" w:sz="4" w:space="0" w:color="C0C0C0"/>
            </w:tcBorders>
            <w:shd w:val="clear" w:color="auto" w:fill="auto"/>
            <w:vAlign w:val="center"/>
            <w:hideMark/>
          </w:tcPr>
          <w:p w14:paraId="26C6056B" w14:textId="77777777" w:rsidR="004474E2" w:rsidRPr="004474E2" w:rsidRDefault="004474E2" w:rsidP="004474E2">
            <w:pPr>
              <w:ind w:firstLineChars="100" w:firstLine="131"/>
              <w:rPr>
                <w:rFonts w:ascii="Tahoma" w:hAnsi="Tahoma" w:cs="Tahoma"/>
                <w:b/>
                <w:bCs/>
                <w:color w:val="000000"/>
                <w:sz w:val="13"/>
                <w:szCs w:val="13"/>
              </w:rPr>
            </w:pPr>
            <w:r w:rsidRPr="004474E2">
              <w:rPr>
                <w:rFonts w:ascii="Tahoma" w:hAnsi="Tahoma" w:cs="Tahoma"/>
                <w:b/>
                <w:bCs/>
                <w:color w:val="000000"/>
                <w:sz w:val="13"/>
                <w:szCs w:val="13"/>
              </w:rPr>
              <w:t>Амортизация нематериальных активов</w:t>
            </w:r>
          </w:p>
        </w:tc>
        <w:tc>
          <w:tcPr>
            <w:tcW w:w="1126" w:type="dxa"/>
            <w:tcBorders>
              <w:top w:val="nil"/>
              <w:left w:val="nil"/>
              <w:bottom w:val="single" w:sz="4" w:space="0" w:color="C0C0C0"/>
              <w:right w:val="single" w:sz="4" w:space="0" w:color="C0C0C0"/>
            </w:tcBorders>
            <w:shd w:val="clear" w:color="auto" w:fill="auto"/>
            <w:vAlign w:val="center"/>
            <w:hideMark/>
          </w:tcPr>
          <w:p w14:paraId="15CAAFE4"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641" w:type="dxa"/>
            <w:tcBorders>
              <w:top w:val="nil"/>
              <w:left w:val="nil"/>
              <w:bottom w:val="single" w:sz="4" w:space="0" w:color="C0C0C0"/>
              <w:right w:val="single" w:sz="4" w:space="0" w:color="C0C0C0"/>
            </w:tcBorders>
            <w:shd w:val="clear" w:color="000000" w:fill="FFFFCC"/>
            <w:vAlign w:val="center"/>
            <w:hideMark/>
          </w:tcPr>
          <w:p w14:paraId="1BCA8563"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495" w:type="dxa"/>
            <w:tcBorders>
              <w:top w:val="nil"/>
              <w:left w:val="nil"/>
              <w:bottom w:val="single" w:sz="4" w:space="0" w:color="C0C0C0"/>
              <w:right w:val="single" w:sz="4" w:space="0" w:color="C0C0C0"/>
            </w:tcBorders>
            <w:shd w:val="clear" w:color="000000" w:fill="FFFFCC"/>
            <w:vAlign w:val="center"/>
            <w:hideMark/>
          </w:tcPr>
          <w:p w14:paraId="436BEC59"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1E56F3D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56" w:type="dxa"/>
            <w:tcBorders>
              <w:top w:val="nil"/>
              <w:left w:val="nil"/>
              <w:bottom w:val="single" w:sz="4" w:space="0" w:color="C0C0C0"/>
              <w:right w:val="single" w:sz="4" w:space="0" w:color="C0C0C0"/>
            </w:tcBorders>
            <w:shd w:val="clear" w:color="000000" w:fill="D7EAD3"/>
            <w:vAlign w:val="center"/>
            <w:hideMark/>
          </w:tcPr>
          <w:p w14:paraId="08D45878"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696" w:type="dxa"/>
            <w:tcBorders>
              <w:top w:val="nil"/>
              <w:left w:val="nil"/>
              <w:bottom w:val="single" w:sz="4" w:space="0" w:color="C0C0C0"/>
              <w:right w:val="single" w:sz="4" w:space="0" w:color="C0C0C0"/>
            </w:tcBorders>
            <w:shd w:val="clear" w:color="000000" w:fill="D7EAD3"/>
            <w:vAlign w:val="center"/>
            <w:hideMark/>
          </w:tcPr>
          <w:p w14:paraId="5552A844"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2476" w:type="dxa"/>
            <w:tcBorders>
              <w:top w:val="nil"/>
              <w:left w:val="nil"/>
              <w:bottom w:val="single" w:sz="4" w:space="0" w:color="C0C0C0"/>
              <w:right w:val="single" w:sz="4" w:space="0" w:color="C0C0C0"/>
            </w:tcBorders>
            <w:shd w:val="clear" w:color="000000" w:fill="FFFFCC"/>
            <w:vAlign w:val="center"/>
            <w:hideMark/>
          </w:tcPr>
          <w:p w14:paraId="5F0E2D24"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3DE6A24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636" w:type="dxa"/>
            <w:tcBorders>
              <w:top w:val="nil"/>
              <w:left w:val="nil"/>
              <w:bottom w:val="single" w:sz="4" w:space="0" w:color="C0C0C0"/>
              <w:right w:val="single" w:sz="4" w:space="0" w:color="C0C0C0"/>
            </w:tcBorders>
            <w:shd w:val="clear" w:color="000000" w:fill="FFFFCC"/>
            <w:vAlign w:val="center"/>
            <w:hideMark/>
          </w:tcPr>
          <w:p w14:paraId="53EB923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0F54684D"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3432072C"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3196" w:type="dxa"/>
            <w:tcBorders>
              <w:top w:val="nil"/>
              <w:left w:val="nil"/>
              <w:bottom w:val="single" w:sz="4" w:space="0" w:color="C0C0C0"/>
              <w:right w:val="single" w:sz="4" w:space="0" w:color="C0C0C0"/>
            </w:tcBorders>
            <w:shd w:val="clear" w:color="000000" w:fill="FFFFCC"/>
            <w:vAlign w:val="center"/>
            <w:hideMark/>
          </w:tcPr>
          <w:p w14:paraId="7E49FB79"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r>
      <w:tr w:rsidR="004474E2" w:rsidRPr="004474E2" w14:paraId="26780FE2" w14:textId="77777777" w:rsidTr="004474E2">
        <w:trPr>
          <w:trHeight w:val="300"/>
          <w:jc w:val="center"/>
        </w:trPr>
        <w:tc>
          <w:tcPr>
            <w:tcW w:w="549" w:type="dxa"/>
            <w:tcBorders>
              <w:top w:val="nil"/>
              <w:left w:val="nil"/>
              <w:bottom w:val="nil"/>
              <w:right w:val="nil"/>
            </w:tcBorders>
            <w:shd w:val="clear" w:color="000000" w:fill="00B050"/>
            <w:noWrap/>
            <w:vAlign w:val="center"/>
            <w:hideMark/>
          </w:tcPr>
          <w:p w14:paraId="1D0D6383"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НР</w:t>
            </w:r>
          </w:p>
        </w:tc>
        <w:tc>
          <w:tcPr>
            <w:tcW w:w="490" w:type="dxa"/>
            <w:tcBorders>
              <w:top w:val="nil"/>
              <w:left w:val="nil"/>
              <w:bottom w:val="nil"/>
              <w:right w:val="nil"/>
            </w:tcBorders>
            <w:shd w:val="clear" w:color="auto" w:fill="auto"/>
            <w:noWrap/>
            <w:vAlign w:val="bottom"/>
            <w:hideMark/>
          </w:tcPr>
          <w:p w14:paraId="25AF6026"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54085730"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8</w:t>
            </w:r>
          </w:p>
        </w:tc>
        <w:tc>
          <w:tcPr>
            <w:tcW w:w="4219" w:type="dxa"/>
            <w:tcBorders>
              <w:top w:val="nil"/>
              <w:left w:val="nil"/>
              <w:bottom w:val="single" w:sz="4" w:space="0" w:color="C0C0C0"/>
              <w:right w:val="single" w:sz="4" w:space="0" w:color="C0C0C0"/>
            </w:tcBorders>
            <w:shd w:val="clear" w:color="auto" w:fill="auto"/>
            <w:vAlign w:val="center"/>
            <w:hideMark/>
          </w:tcPr>
          <w:p w14:paraId="5F05ADEB"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Расходы на арендную плату</w:t>
            </w:r>
          </w:p>
        </w:tc>
        <w:tc>
          <w:tcPr>
            <w:tcW w:w="1126" w:type="dxa"/>
            <w:tcBorders>
              <w:top w:val="nil"/>
              <w:left w:val="nil"/>
              <w:bottom w:val="single" w:sz="4" w:space="0" w:color="C0C0C0"/>
              <w:right w:val="single" w:sz="4" w:space="0" w:color="C0C0C0"/>
            </w:tcBorders>
            <w:shd w:val="clear" w:color="auto" w:fill="auto"/>
            <w:vAlign w:val="center"/>
            <w:hideMark/>
          </w:tcPr>
          <w:p w14:paraId="77EDF645"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641" w:type="dxa"/>
            <w:tcBorders>
              <w:top w:val="nil"/>
              <w:left w:val="nil"/>
              <w:bottom w:val="single" w:sz="4" w:space="0" w:color="C0C0C0"/>
              <w:right w:val="single" w:sz="4" w:space="0" w:color="C0C0C0"/>
            </w:tcBorders>
            <w:shd w:val="clear" w:color="000000" w:fill="D7EAD3"/>
            <w:vAlign w:val="center"/>
            <w:hideMark/>
          </w:tcPr>
          <w:p w14:paraId="7F0DB677"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441,53</w:t>
            </w:r>
          </w:p>
        </w:tc>
        <w:tc>
          <w:tcPr>
            <w:tcW w:w="1495" w:type="dxa"/>
            <w:tcBorders>
              <w:top w:val="nil"/>
              <w:left w:val="nil"/>
              <w:bottom w:val="single" w:sz="4" w:space="0" w:color="C0C0C0"/>
              <w:right w:val="single" w:sz="4" w:space="0" w:color="C0C0C0"/>
            </w:tcBorders>
            <w:shd w:val="clear" w:color="000000" w:fill="D7EAD3"/>
            <w:vAlign w:val="center"/>
            <w:hideMark/>
          </w:tcPr>
          <w:p w14:paraId="4C1DE7BE"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441,53</w:t>
            </w:r>
          </w:p>
        </w:tc>
        <w:tc>
          <w:tcPr>
            <w:tcW w:w="1556" w:type="dxa"/>
            <w:tcBorders>
              <w:top w:val="nil"/>
              <w:left w:val="nil"/>
              <w:bottom w:val="single" w:sz="4" w:space="0" w:color="C0C0C0"/>
              <w:right w:val="single" w:sz="4" w:space="0" w:color="C0C0C0"/>
            </w:tcBorders>
            <w:shd w:val="clear" w:color="000000" w:fill="D7EAD3"/>
            <w:vAlign w:val="center"/>
            <w:hideMark/>
          </w:tcPr>
          <w:p w14:paraId="32504F3F"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441,53</w:t>
            </w:r>
          </w:p>
        </w:tc>
        <w:tc>
          <w:tcPr>
            <w:tcW w:w="1456" w:type="dxa"/>
            <w:tcBorders>
              <w:top w:val="nil"/>
              <w:left w:val="nil"/>
              <w:bottom w:val="single" w:sz="4" w:space="0" w:color="C0C0C0"/>
              <w:right w:val="single" w:sz="4" w:space="0" w:color="C0C0C0"/>
            </w:tcBorders>
            <w:shd w:val="clear" w:color="000000" w:fill="D7EAD3"/>
            <w:vAlign w:val="center"/>
            <w:hideMark/>
          </w:tcPr>
          <w:p w14:paraId="4DFCFAF4"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220,77</w:t>
            </w:r>
          </w:p>
        </w:tc>
        <w:tc>
          <w:tcPr>
            <w:tcW w:w="1696" w:type="dxa"/>
            <w:tcBorders>
              <w:top w:val="nil"/>
              <w:left w:val="nil"/>
              <w:bottom w:val="single" w:sz="4" w:space="0" w:color="C0C0C0"/>
              <w:right w:val="single" w:sz="4" w:space="0" w:color="C0C0C0"/>
            </w:tcBorders>
            <w:shd w:val="clear" w:color="000000" w:fill="D7EAD3"/>
            <w:vAlign w:val="center"/>
            <w:hideMark/>
          </w:tcPr>
          <w:p w14:paraId="7D343F06"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220,77</w:t>
            </w:r>
          </w:p>
        </w:tc>
        <w:tc>
          <w:tcPr>
            <w:tcW w:w="2476" w:type="dxa"/>
            <w:tcBorders>
              <w:top w:val="nil"/>
              <w:left w:val="nil"/>
              <w:bottom w:val="single" w:sz="4" w:space="0" w:color="C0C0C0"/>
              <w:right w:val="single" w:sz="4" w:space="0" w:color="C0C0C0"/>
            </w:tcBorders>
            <w:shd w:val="clear" w:color="000000" w:fill="FFFFCC"/>
            <w:vAlign w:val="center"/>
            <w:hideMark/>
          </w:tcPr>
          <w:p w14:paraId="5862C7F5"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616" w:type="dxa"/>
            <w:tcBorders>
              <w:top w:val="nil"/>
              <w:left w:val="nil"/>
              <w:bottom w:val="single" w:sz="4" w:space="0" w:color="C0C0C0"/>
              <w:right w:val="single" w:sz="4" w:space="0" w:color="C0C0C0"/>
            </w:tcBorders>
            <w:shd w:val="clear" w:color="000000" w:fill="D7EAD3"/>
            <w:vAlign w:val="center"/>
            <w:hideMark/>
          </w:tcPr>
          <w:p w14:paraId="609DE8BB"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441,53</w:t>
            </w:r>
          </w:p>
        </w:tc>
        <w:tc>
          <w:tcPr>
            <w:tcW w:w="1636" w:type="dxa"/>
            <w:tcBorders>
              <w:top w:val="nil"/>
              <w:left w:val="nil"/>
              <w:bottom w:val="single" w:sz="4" w:space="0" w:color="C0C0C0"/>
              <w:right w:val="single" w:sz="4" w:space="0" w:color="C0C0C0"/>
            </w:tcBorders>
            <w:shd w:val="clear" w:color="000000" w:fill="D7EAD3"/>
            <w:vAlign w:val="center"/>
            <w:hideMark/>
          </w:tcPr>
          <w:p w14:paraId="24F628E6"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441,53</w:t>
            </w:r>
          </w:p>
        </w:tc>
        <w:tc>
          <w:tcPr>
            <w:tcW w:w="1496" w:type="dxa"/>
            <w:tcBorders>
              <w:top w:val="nil"/>
              <w:left w:val="nil"/>
              <w:bottom w:val="single" w:sz="4" w:space="0" w:color="C0C0C0"/>
              <w:right w:val="single" w:sz="4" w:space="0" w:color="C0C0C0"/>
            </w:tcBorders>
            <w:shd w:val="clear" w:color="000000" w:fill="D7EAD3"/>
            <w:vAlign w:val="center"/>
            <w:hideMark/>
          </w:tcPr>
          <w:p w14:paraId="128BC6AA"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220,77</w:t>
            </w:r>
          </w:p>
        </w:tc>
        <w:tc>
          <w:tcPr>
            <w:tcW w:w="1316" w:type="dxa"/>
            <w:tcBorders>
              <w:top w:val="nil"/>
              <w:left w:val="nil"/>
              <w:bottom w:val="single" w:sz="4" w:space="0" w:color="C0C0C0"/>
              <w:right w:val="single" w:sz="4" w:space="0" w:color="C0C0C0"/>
            </w:tcBorders>
            <w:shd w:val="clear" w:color="000000" w:fill="D7EAD3"/>
            <w:vAlign w:val="center"/>
            <w:hideMark/>
          </w:tcPr>
          <w:p w14:paraId="175129B3"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220,77</w:t>
            </w:r>
          </w:p>
        </w:tc>
        <w:tc>
          <w:tcPr>
            <w:tcW w:w="3196" w:type="dxa"/>
            <w:tcBorders>
              <w:top w:val="nil"/>
              <w:left w:val="nil"/>
              <w:bottom w:val="single" w:sz="4" w:space="0" w:color="C0C0C0"/>
              <w:right w:val="single" w:sz="4" w:space="0" w:color="C0C0C0"/>
            </w:tcBorders>
            <w:shd w:val="clear" w:color="000000" w:fill="FFFFCC"/>
            <w:vAlign w:val="center"/>
            <w:hideMark/>
          </w:tcPr>
          <w:p w14:paraId="1FB96583"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r>
      <w:tr w:rsidR="004474E2" w:rsidRPr="004474E2" w14:paraId="19A5AC87" w14:textId="77777777" w:rsidTr="004474E2">
        <w:trPr>
          <w:trHeight w:val="300"/>
          <w:jc w:val="center"/>
        </w:trPr>
        <w:tc>
          <w:tcPr>
            <w:tcW w:w="549" w:type="dxa"/>
            <w:tcBorders>
              <w:top w:val="nil"/>
              <w:left w:val="nil"/>
              <w:bottom w:val="nil"/>
              <w:right w:val="nil"/>
            </w:tcBorders>
            <w:shd w:val="clear" w:color="000000" w:fill="00B050"/>
            <w:noWrap/>
            <w:vAlign w:val="center"/>
            <w:hideMark/>
          </w:tcPr>
          <w:p w14:paraId="67061AE7"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НР</w:t>
            </w:r>
          </w:p>
        </w:tc>
        <w:tc>
          <w:tcPr>
            <w:tcW w:w="490" w:type="dxa"/>
            <w:tcBorders>
              <w:top w:val="nil"/>
              <w:left w:val="nil"/>
              <w:bottom w:val="nil"/>
              <w:right w:val="nil"/>
            </w:tcBorders>
            <w:shd w:val="clear" w:color="auto" w:fill="auto"/>
            <w:noWrap/>
            <w:vAlign w:val="bottom"/>
            <w:hideMark/>
          </w:tcPr>
          <w:p w14:paraId="70430CE5"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5752AC7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8.1</w:t>
            </w:r>
          </w:p>
        </w:tc>
        <w:tc>
          <w:tcPr>
            <w:tcW w:w="4219" w:type="dxa"/>
            <w:tcBorders>
              <w:top w:val="nil"/>
              <w:left w:val="nil"/>
              <w:bottom w:val="single" w:sz="4" w:space="0" w:color="C0C0C0"/>
              <w:right w:val="single" w:sz="4" w:space="0" w:color="C0C0C0"/>
            </w:tcBorders>
            <w:shd w:val="clear" w:color="auto" w:fill="auto"/>
            <w:vAlign w:val="center"/>
            <w:hideMark/>
          </w:tcPr>
          <w:p w14:paraId="19B04EFE" w14:textId="77777777" w:rsidR="004474E2" w:rsidRPr="004474E2" w:rsidRDefault="004474E2" w:rsidP="004474E2">
            <w:pPr>
              <w:ind w:firstLineChars="100" w:firstLine="130"/>
              <w:rPr>
                <w:rFonts w:ascii="Tahoma" w:hAnsi="Tahoma" w:cs="Tahoma"/>
                <w:sz w:val="13"/>
                <w:szCs w:val="13"/>
              </w:rPr>
            </w:pPr>
            <w:r w:rsidRPr="004474E2">
              <w:rPr>
                <w:rFonts w:ascii="Tahoma" w:hAnsi="Tahoma" w:cs="Tahoma"/>
                <w:sz w:val="13"/>
                <w:szCs w:val="13"/>
              </w:rPr>
              <w:t>Лизинговые платежи</w:t>
            </w:r>
          </w:p>
        </w:tc>
        <w:tc>
          <w:tcPr>
            <w:tcW w:w="1126" w:type="dxa"/>
            <w:tcBorders>
              <w:top w:val="nil"/>
              <w:left w:val="nil"/>
              <w:bottom w:val="single" w:sz="4" w:space="0" w:color="C0C0C0"/>
              <w:right w:val="single" w:sz="4" w:space="0" w:color="C0C0C0"/>
            </w:tcBorders>
            <w:shd w:val="clear" w:color="auto" w:fill="auto"/>
            <w:vAlign w:val="center"/>
            <w:hideMark/>
          </w:tcPr>
          <w:p w14:paraId="1BD32B5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641" w:type="dxa"/>
            <w:tcBorders>
              <w:top w:val="nil"/>
              <w:left w:val="nil"/>
              <w:bottom w:val="single" w:sz="4" w:space="0" w:color="C0C0C0"/>
              <w:right w:val="single" w:sz="4" w:space="0" w:color="C0C0C0"/>
            </w:tcBorders>
            <w:shd w:val="clear" w:color="000000" w:fill="FFFFCC"/>
            <w:vAlign w:val="center"/>
            <w:hideMark/>
          </w:tcPr>
          <w:p w14:paraId="0F332E0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95" w:type="dxa"/>
            <w:tcBorders>
              <w:top w:val="nil"/>
              <w:left w:val="nil"/>
              <w:bottom w:val="single" w:sz="4" w:space="0" w:color="C0C0C0"/>
              <w:right w:val="single" w:sz="4" w:space="0" w:color="C0C0C0"/>
            </w:tcBorders>
            <w:shd w:val="clear" w:color="000000" w:fill="FFFFCC"/>
            <w:vAlign w:val="center"/>
            <w:hideMark/>
          </w:tcPr>
          <w:p w14:paraId="3979B8E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0DB85C0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56" w:type="dxa"/>
            <w:tcBorders>
              <w:top w:val="nil"/>
              <w:left w:val="nil"/>
              <w:bottom w:val="single" w:sz="4" w:space="0" w:color="C0C0C0"/>
              <w:right w:val="single" w:sz="4" w:space="0" w:color="C0C0C0"/>
            </w:tcBorders>
            <w:shd w:val="clear" w:color="000000" w:fill="D7EAD3"/>
            <w:vAlign w:val="center"/>
            <w:hideMark/>
          </w:tcPr>
          <w:p w14:paraId="74AE482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696" w:type="dxa"/>
            <w:tcBorders>
              <w:top w:val="nil"/>
              <w:left w:val="nil"/>
              <w:bottom w:val="single" w:sz="4" w:space="0" w:color="C0C0C0"/>
              <w:right w:val="single" w:sz="4" w:space="0" w:color="C0C0C0"/>
            </w:tcBorders>
            <w:shd w:val="clear" w:color="000000" w:fill="D7EAD3"/>
            <w:vAlign w:val="center"/>
            <w:hideMark/>
          </w:tcPr>
          <w:p w14:paraId="5D1336C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2476" w:type="dxa"/>
            <w:tcBorders>
              <w:top w:val="nil"/>
              <w:left w:val="nil"/>
              <w:bottom w:val="single" w:sz="4" w:space="0" w:color="C0C0C0"/>
              <w:right w:val="single" w:sz="4" w:space="0" w:color="C0C0C0"/>
            </w:tcBorders>
            <w:shd w:val="clear" w:color="000000" w:fill="FFFFCC"/>
            <w:vAlign w:val="center"/>
            <w:hideMark/>
          </w:tcPr>
          <w:p w14:paraId="4528F05E"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4E9A26F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636" w:type="dxa"/>
            <w:tcBorders>
              <w:top w:val="nil"/>
              <w:left w:val="nil"/>
              <w:bottom w:val="single" w:sz="4" w:space="0" w:color="C0C0C0"/>
              <w:right w:val="single" w:sz="4" w:space="0" w:color="C0C0C0"/>
            </w:tcBorders>
            <w:shd w:val="clear" w:color="000000" w:fill="FFFFCC"/>
            <w:vAlign w:val="center"/>
            <w:hideMark/>
          </w:tcPr>
          <w:p w14:paraId="0AD5528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34CCEB5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346DA66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3196" w:type="dxa"/>
            <w:tcBorders>
              <w:top w:val="nil"/>
              <w:left w:val="nil"/>
              <w:bottom w:val="single" w:sz="4" w:space="0" w:color="C0C0C0"/>
              <w:right w:val="single" w:sz="4" w:space="0" w:color="C0C0C0"/>
            </w:tcBorders>
            <w:shd w:val="clear" w:color="000000" w:fill="FFFFCC"/>
            <w:vAlign w:val="center"/>
            <w:hideMark/>
          </w:tcPr>
          <w:p w14:paraId="6D957490"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r>
      <w:tr w:rsidR="004474E2" w:rsidRPr="004474E2" w14:paraId="2B9F5791" w14:textId="77777777" w:rsidTr="004474E2">
        <w:trPr>
          <w:trHeight w:val="615"/>
          <w:jc w:val="center"/>
        </w:trPr>
        <w:tc>
          <w:tcPr>
            <w:tcW w:w="549" w:type="dxa"/>
            <w:tcBorders>
              <w:top w:val="nil"/>
              <w:left w:val="nil"/>
              <w:bottom w:val="nil"/>
              <w:right w:val="nil"/>
            </w:tcBorders>
            <w:shd w:val="clear" w:color="000000" w:fill="00B050"/>
            <w:noWrap/>
            <w:vAlign w:val="center"/>
            <w:hideMark/>
          </w:tcPr>
          <w:p w14:paraId="03D88665"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НР</w:t>
            </w:r>
          </w:p>
        </w:tc>
        <w:tc>
          <w:tcPr>
            <w:tcW w:w="490" w:type="dxa"/>
            <w:tcBorders>
              <w:top w:val="nil"/>
              <w:left w:val="nil"/>
              <w:bottom w:val="nil"/>
              <w:right w:val="nil"/>
            </w:tcBorders>
            <w:shd w:val="clear" w:color="auto" w:fill="auto"/>
            <w:noWrap/>
            <w:vAlign w:val="bottom"/>
            <w:hideMark/>
          </w:tcPr>
          <w:p w14:paraId="24A891E2"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71F13FA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8.2</w:t>
            </w:r>
          </w:p>
        </w:tc>
        <w:tc>
          <w:tcPr>
            <w:tcW w:w="4219" w:type="dxa"/>
            <w:tcBorders>
              <w:top w:val="nil"/>
              <w:left w:val="nil"/>
              <w:bottom w:val="single" w:sz="4" w:space="0" w:color="C0C0C0"/>
              <w:right w:val="single" w:sz="4" w:space="0" w:color="C0C0C0"/>
            </w:tcBorders>
            <w:shd w:val="clear" w:color="auto" w:fill="auto"/>
            <w:vAlign w:val="center"/>
            <w:hideMark/>
          </w:tcPr>
          <w:p w14:paraId="4F22C3A0" w14:textId="77777777" w:rsidR="004474E2" w:rsidRPr="004474E2" w:rsidRDefault="004474E2" w:rsidP="004474E2">
            <w:pPr>
              <w:ind w:firstLineChars="100" w:firstLine="130"/>
              <w:rPr>
                <w:rFonts w:ascii="Tahoma" w:hAnsi="Tahoma" w:cs="Tahoma"/>
                <w:sz w:val="13"/>
                <w:szCs w:val="13"/>
              </w:rPr>
            </w:pPr>
            <w:r w:rsidRPr="004474E2">
              <w:rPr>
                <w:rFonts w:ascii="Tahoma" w:hAnsi="Tahoma" w:cs="Tahoma"/>
                <w:sz w:val="13"/>
                <w:szCs w:val="13"/>
              </w:rPr>
              <w:t>Аренда земли</w:t>
            </w:r>
          </w:p>
        </w:tc>
        <w:tc>
          <w:tcPr>
            <w:tcW w:w="1126" w:type="dxa"/>
            <w:tcBorders>
              <w:top w:val="nil"/>
              <w:left w:val="nil"/>
              <w:bottom w:val="single" w:sz="4" w:space="0" w:color="C0C0C0"/>
              <w:right w:val="single" w:sz="4" w:space="0" w:color="C0C0C0"/>
            </w:tcBorders>
            <w:shd w:val="clear" w:color="auto" w:fill="auto"/>
            <w:vAlign w:val="center"/>
            <w:hideMark/>
          </w:tcPr>
          <w:p w14:paraId="03B7BD8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641" w:type="dxa"/>
            <w:tcBorders>
              <w:top w:val="nil"/>
              <w:left w:val="nil"/>
              <w:bottom w:val="single" w:sz="4" w:space="0" w:color="C0C0C0"/>
              <w:right w:val="single" w:sz="4" w:space="0" w:color="C0C0C0"/>
            </w:tcBorders>
            <w:shd w:val="clear" w:color="000000" w:fill="FFFFCC"/>
            <w:vAlign w:val="center"/>
            <w:hideMark/>
          </w:tcPr>
          <w:p w14:paraId="3AEF775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441,53</w:t>
            </w:r>
          </w:p>
        </w:tc>
        <w:tc>
          <w:tcPr>
            <w:tcW w:w="1495" w:type="dxa"/>
            <w:tcBorders>
              <w:top w:val="nil"/>
              <w:left w:val="nil"/>
              <w:bottom w:val="single" w:sz="4" w:space="0" w:color="C0C0C0"/>
              <w:right w:val="single" w:sz="4" w:space="0" w:color="C0C0C0"/>
            </w:tcBorders>
            <w:shd w:val="clear" w:color="000000" w:fill="FFFFCC"/>
            <w:vAlign w:val="center"/>
            <w:hideMark/>
          </w:tcPr>
          <w:p w14:paraId="0FC1B8B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441,53</w:t>
            </w:r>
          </w:p>
        </w:tc>
        <w:tc>
          <w:tcPr>
            <w:tcW w:w="1556" w:type="dxa"/>
            <w:tcBorders>
              <w:top w:val="nil"/>
              <w:left w:val="nil"/>
              <w:bottom w:val="single" w:sz="4" w:space="0" w:color="C0C0C0"/>
              <w:right w:val="single" w:sz="4" w:space="0" w:color="C0C0C0"/>
            </w:tcBorders>
            <w:shd w:val="clear" w:color="000000" w:fill="FFFFCC"/>
            <w:vAlign w:val="center"/>
            <w:hideMark/>
          </w:tcPr>
          <w:p w14:paraId="15D73CB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441,53</w:t>
            </w:r>
          </w:p>
        </w:tc>
        <w:tc>
          <w:tcPr>
            <w:tcW w:w="1456" w:type="dxa"/>
            <w:tcBorders>
              <w:top w:val="nil"/>
              <w:left w:val="nil"/>
              <w:bottom w:val="single" w:sz="4" w:space="0" w:color="C0C0C0"/>
              <w:right w:val="single" w:sz="4" w:space="0" w:color="C0C0C0"/>
            </w:tcBorders>
            <w:shd w:val="clear" w:color="000000" w:fill="D7EAD3"/>
            <w:vAlign w:val="center"/>
            <w:hideMark/>
          </w:tcPr>
          <w:p w14:paraId="7D40E6D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220,77</w:t>
            </w:r>
          </w:p>
        </w:tc>
        <w:tc>
          <w:tcPr>
            <w:tcW w:w="1696" w:type="dxa"/>
            <w:tcBorders>
              <w:top w:val="nil"/>
              <w:left w:val="nil"/>
              <w:bottom w:val="single" w:sz="4" w:space="0" w:color="C0C0C0"/>
              <w:right w:val="single" w:sz="4" w:space="0" w:color="C0C0C0"/>
            </w:tcBorders>
            <w:shd w:val="clear" w:color="000000" w:fill="D7EAD3"/>
            <w:vAlign w:val="center"/>
            <w:hideMark/>
          </w:tcPr>
          <w:p w14:paraId="3DE5707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220,77</w:t>
            </w:r>
          </w:p>
        </w:tc>
        <w:tc>
          <w:tcPr>
            <w:tcW w:w="2476" w:type="dxa"/>
            <w:tcBorders>
              <w:top w:val="nil"/>
              <w:left w:val="nil"/>
              <w:bottom w:val="single" w:sz="4" w:space="0" w:color="C0C0C0"/>
              <w:right w:val="single" w:sz="4" w:space="0" w:color="C0C0C0"/>
            </w:tcBorders>
            <w:shd w:val="clear" w:color="000000" w:fill="FFFFCC"/>
            <w:vAlign w:val="center"/>
            <w:hideMark/>
          </w:tcPr>
          <w:p w14:paraId="261890D3" w14:textId="77777777" w:rsidR="004474E2" w:rsidRPr="004474E2" w:rsidRDefault="004474E2" w:rsidP="004474E2">
            <w:pPr>
              <w:rPr>
                <w:rFonts w:ascii="Tahoma" w:hAnsi="Tahoma" w:cs="Tahoma"/>
                <w:sz w:val="13"/>
                <w:szCs w:val="13"/>
              </w:rPr>
            </w:pPr>
            <w:r w:rsidRPr="004474E2">
              <w:rPr>
                <w:rFonts w:ascii="Tahoma" w:hAnsi="Tahoma" w:cs="Tahoma"/>
                <w:sz w:val="13"/>
                <w:szCs w:val="13"/>
              </w:rPr>
              <w:t>согласно договору аренды земли № 11 от 24.04.2019</w:t>
            </w:r>
          </w:p>
        </w:tc>
        <w:tc>
          <w:tcPr>
            <w:tcW w:w="1616" w:type="dxa"/>
            <w:tcBorders>
              <w:top w:val="nil"/>
              <w:left w:val="nil"/>
              <w:bottom w:val="single" w:sz="4" w:space="0" w:color="C0C0C0"/>
              <w:right w:val="single" w:sz="4" w:space="0" w:color="C0C0C0"/>
            </w:tcBorders>
            <w:shd w:val="clear" w:color="000000" w:fill="FFFFCC"/>
            <w:vAlign w:val="center"/>
            <w:hideMark/>
          </w:tcPr>
          <w:p w14:paraId="1778B15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441,53</w:t>
            </w:r>
          </w:p>
        </w:tc>
        <w:tc>
          <w:tcPr>
            <w:tcW w:w="1636" w:type="dxa"/>
            <w:tcBorders>
              <w:top w:val="nil"/>
              <w:left w:val="nil"/>
              <w:bottom w:val="single" w:sz="4" w:space="0" w:color="C0C0C0"/>
              <w:right w:val="single" w:sz="4" w:space="0" w:color="C0C0C0"/>
            </w:tcBorders>
            <w:shd w:val="clear" w:color="000000" w:fill="FFFFCC"/>
            <w:vAlign w:val="center"/>
            <w:hideMark/>
          </w:tcPr>
          <w:p w14:paraId="0C38236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441,53</w:t>
            </w:r>
          </w:p>
        </w:tc>
        <w:tc>
          <w:tcPr>
            <w:tcW w:w="1496" w:type="dxa"/>
            <w:tcBorders>
              <w:top w:val="nil"/>
              <w:left w:val="nil"/>
              <w:bottom w:val="single" w:sz="4" w:space="0" w:color="C0C0C0"/>
              <w:right w:val="single" w:sz="4" w:space="0" w:color="C0C0C0"/>
            </w:tcBorders>
            <w:shd w:val="clear" w:color="000000" w:fill="D7EAD3"/>
            <w:vAlign w:val="center"/>
            <w:hideMark/>
          </w:tcPr>
          <w:p w14:paraId="60B32D9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220,77</w:t>
            </w:r>
          </w:p>
        </w:tc>
        <w:tc>
          <w:tcPr>
            <w:tcW w:w="1316" w:type="dxa"/>
            <w:tcBorders>
              <w:top w:val="nil"/>
              <w:left w:val="nil"/>
              <w:bottom w:val="single" w:sz="4" w:space="0" w:color="C0C0C0"/>
              <w:right w:val="single" w:sz="4" w:space="0" w:color="C0C0C0"/>
            </w:tcBorders>
            <w:shd w:val="clear" w:color="000000" w:fill="D7EAD3"/>
            <w:vAlign w:val="center"/>
            <w:hideMark/>
          </w:tcPr>
          <w:p w14:paraId="54E8C76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220,77</w:t>
            </w:r>
          </w:p>
        </w:tc>
        <w:tc>
          <w:tcPr>
            <w:tcW w:w="3196" w:type="dxa"/>
            <w:tcBorders>
              <w:top w:val="nil"/>
              <w:left w:val="nil"/>
              <w:bottom w:val="single" w:sz="4" w:space="0" w:color="C0C0C0"/>
              <w:right w:val="single" w:sz="4" w:space="0" w:color="C0C0C0"/>
            </w:tcBorders>
            <w:shd w:val="clear" w:color="000000" w:fill="FFFFCC"/>
            <w:vAlign w:val="center"/>
            <w:hideMark/>
          </w:tcPr>
          <w:p w14:paraId="0136BA8D" w14:textId="77777777" w:rsidR="004474E2" w:rsidRPr="004474E2" w:rsidRDefault="004474E2" w:rsidP="004474E2">
            <w:pPr>
              <w:rPr>
                <w:rFonts w:ascii="Tahoma" w:hAnsi="Tahoma" w:cs="Tahoma"/>
                <w:sz w:val="13"/>
                <w:szCs w:val="13"/>
              </w:rPr>
            </w:pPr>
            <w:r w:rsidRPr="004474E2">
              <w:rPr>
                <w:rFonts w:ascii="Tahoma" w:hAnsi="Tahoma" w:cs="Tahoma"/>
                <w:sz w:val="13"/>
                <w:szCs w:val="13"/>
              </w:rPr>
              <w:t>согласно договору аренды земли № 11 от 24.04.2019</w:t>
            </w:r>
          </w:p>
        </w:tc>
      </w:tr>
      <w:tr w:rsidR="004474E2" w:rsidRPr="004474E2" w14:paraId="54121DDB" w14:textId="77777777" w:rsidTr="004474E2">
        <w:trPr>
          <w:trHeight w:val="300"/>
          <w:jc w:val="center"/>
        </w:trPr>
        <w:tc>
          <w:tcPr>
            <w:tcW w:w="549" w:type="dxa"/>
            <w:tcBorders>
              <w:top w:val="nil"/>
              <w:left w:val="nil"/>
              <w:bottom w:val="nil"/>
              <w:right w:val="nil"/>
            </w:tcBorders>
            <w:shd w:val="clear" w:color="000000" w:fill="00B050"/>
            <w:noWrap/>
            <w:vAlign w:val="center"/>
            <w:hideMark/>
          </w:tcPr>
          <w:p w14:paraId="1AEF0CD4"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НР</w:t>
            </w:r>
          </w:p>
        </w:tc>
        <w:tc>
          <w:tcPr>
            <w:tcW w:w="490" w:type="dxa"/>
            <w:tcBorders>
              <w:top w:val="nil"/>
              <w:left w:val="nil"/>
              <w:bottom w:val="nil"/>
              <w:right w:val="nil"/>
            </w:tcBorders>
            <w:shd w:val="clear" w:color="auto" w:fill="auto"/>
            <w:noWrap/>
            <w:vAlign w:val="bottom"/>
            <w:hideMark/>
          </w:tcPr>
          <w:p w14:paraId="5FCBD401"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2991084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8.3</w:t>
            </w:r>
          </w:p>
        </w:tc>
        <w:tc>
          <w:tcPr>
            <w:tcW w:w="4219" w:type="dxa"/>
            <w:tcBorders>
              <w:top w:val="nil"/>
              <w:left w:val="nil"/>
              <w:bottom w:val="single" w:sz="4" w:space="0" w:color="C0C0C0"/>
              <w:right w:val="single" w:sz="4" w:space="0" w:color="C0C0C0"/>
            </w:tcBorders>
            <w:shd w:val="clear" w:color="auto" w:fill="auto"/>
            <w:vAlign w:val="center"/>
            <w:hideMark/>
          </w:tcPr>
          <w:p w14:paraId="3BF7B97A" w14:textId="77777777" w:rsidR="004474E2" w:rsidRPr="004474E2" w:rsidRDefault="004474E2" w:rsidP="004474E2">
            <w:pPr>
              <w:ind w:firstLineChars="100" w:firstLine="130"/>
              <w:rPr>
                <w:rFonts w:ascii="Tahoma" w:hAnsi="Tahoma" w:cs="Tahoma"/>
                <w:sz w:val="13"/>
                <w:szCs w:val="13"/>
              </w:rPr>
            </w:pPr>
            <w:r w:rsidRPr="004474E2">
              <w:rPr>
                <w:rFonts w:ascii="Tahoma" w:hAnsi="Tahoma" w:cs="Tahoma"/>
                <w:sz w:val="13"/>
                <w:szCs w:val="13"/>
              </w:rPr>
              <w:t>Аренда имущества</w:t>
            </w:r>
          </w:p>
        </w:tc>
        <w:tc>
          <w:tcPr>
            <w:tcW w:w="1126" w:type="dxa"/>
            <w:tcBorders>
              <w:top w:val="nil"/>
              <w:left w:val="nil"/>
              <w:bottom w:val="single" w:sz="4" w:space="0" w:color="C0C0C0"/>
              <w:right w:val="single" w:sz="4" w:space="0" w:color="C0C0C0"/>
            </w:tcBorders>
            <w:shd w:val="clear" w:color="auto" w:fill="auto"/>
            <w:vAlign w:val="center"/>
            <w:hideMark/>
          </w:tcPr>
          <w:p w14:paraId="299358C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641" w:type="dxa"/>
            <w:tcBorders>
              <w:top w:val="nil"/>
              <w:left w:val="nil"/>
              <w:bottom w:val="single" w:sz="4" w:space="0" w:color="C0C0C0"/>
              <w:right w:val="single" w:sz="4" w:space="0" w:color="C0C0C0"/>
            </w:tcBorders>
            <w:shd w:val="clear" w:color="000000" w:fill="FFFFCC"/>
            <w:vAlign w:val="center"/>
            <w:hideMark/>
          </w:tcPr>
          <w:p w14:paraId="14C2CEB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95" w:type="dxa"/>
            <w:tcBorders>
              <w:top w:val="nil"/>
              <w:left w:val="nil"/>
              <w:bottom w:val="single" w:sz="4" w:space="0" w:color="C0C0C0"/>
              <w:right w:val="single" w:sz="4" w:space="0" w:color="C0C0C0"/>
            </w:tcBorders>
            <w:shd w:val="clear" w:color="000000" w:fill="FFFFCC"/>
            <w:vAlign w:val="center"/>
            <w:hideMark/>
          </w:tcPr>
          <w:p w14:paraId="10815AA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4D7FDBD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56" w:type="dxa"/>
            <w:tcBorders>
              <w:top w:val="nil"/>
              <w:left w:val="nil"/>
              <w:bottom w:val="single" w:sz="4" w:space="0" w:color="C0C0C0"/>
              <w:right w:val="single" w:sz="4" w:space="0" w:color="C0C0C0"/>
            </w:tcBorders>
            <w:shd w:val="clear" w:color="000000" w:fill="D7EAD3"/>
            <w:vAlign w:val="center"/>
            <w:hideMark/>
          </w:tcPr>
          <w:p w14:paraId="3D22784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696" w:type="dxa"/>
            <w:tcBorders>
              <w:top w:val="nil"/>
              <w:left w:val="nil"/>
              <w:bottom w:val="single" w:sz="4" w:space="0" w:color="C0C0C0"/>
              <w:right w:val="single" w:sz="4" w:space="0" w:color="C0C0C0"/>
            </w:tcBorders>
            <w:shd w:val="clear" w:color="000000" w:fill="D7EAD3"/>
            <w:vAlign w:val="center"/>
            <w:hideMark/>
          </w:tcPr>
          <w:p w14:paraId="6E6D81E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2476" w:type="dxa"/>
            <w:tcBorders>
              <w:top w:val="nil"/>
              <w:left w:val="nil"/>
              <w:bottom w:val="single" w:sz="4" w:space="0" w:color="C0C0C0"/>
              <w:right w:val="single" w:sz="4" w:space="0" w:color="C0C0C0"/>
            </w:tcBorders>
            <w:shd w:val="clear" w:color="000000" w:fill="FFFFCC"/>
            <w:vAlign w:val="center"/>
            <w:hideMark/>
          </w:tcPr>
          <w:p w14:paraId="7A1D5EA5"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53C4D72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636" w:type="dxa"/>
            <w:tcBorders>
              <w:top w:val="nil"/>
              <w:left w:val="nil"/>
              <w:bottom w:val="single" w:sz="4" w:space="0" w:color="C0C0C0"/>
              <w:right w:val="single" w:sz="4" w:space="0" w:color="C0C0C0"/>
            </w:tcBorders>
            <w:shd w:val="clear" w:color="000000" w:fill="FFFFCC"/>
            <w:vAlign w:val="center"/>
            <w:hideMark/>
          </w:tcPr>
          <w:p w14:paraId="417ECCB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388017E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252255E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3196" w:type="dxa"/>
            <w:tcBorders>
              <w:top w:val="nil"/>
              <w:left w:val="nil"/>
              <w:bottom w:val="single" w:sz="4" w:space="0" w:color="C0C0C0"/>
              <w:right w:val="single" w:sz="4" w:space="0" w:color="C0C0C0"/>
            </w:tcBorders>
            <w:shd w:val="clear" w:color="000000" w:fill="FFFFCC"/>
            <w:vAlign w:val="center"/>
            <w:hideMark/>
          </w:tcPr>
          <w:p w14:paraId="31458BD4"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r>
      <w:tr w:rsidR="004474E2" w:rsidRPr="004474E2" w14:paraId="0C128A8B" w14:textId="77777777" w:rsidTr="004474E2">
        <w:trPr>
          <w:trHeight w:val="300"/>
          <w:jc w:val="center"/>
        </w:trPr>
        <w:tc>
          <w:tcPr>
            <w:tcW w:w="549" w:type="dxa"/>
            <w:tcBorders>
              <w:top w:val="nil"/>
              <w:left w:val="nil"/>
              <w:bottom w:val="nil"/>
              <w:right w:val="nil"/>
            </w:tcBorders>
            <w:shd w:val="clear" w:color="000000" w:fill="00B050"/>
            <w:noWrap/>
            <w:vAlign w:val="center"/>
            <w:hideMark/>
          </w:tcPr>
          <w:p w14:paraId="56102C3B"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НР</w:t>
            </w:r>
          </w:p>
        </w:tc>
        <w:tc>
          <w:tcPr>
            <w:tcW w:w="490" w:type="dxa"/>
            <w:tcBorders>
              <w:top w:val="nil"/>
              <w:left w:val="nil"/>
              <w:bottom w:val="nil"/>
              <w:right w:val="nil"/>
            </w:tcBorders>
            <w:shd w:val="clear" w:color="auto" w:fill="auto"/>
            <w:noWrap/>
            <w:vAlign w:val="bottom"/>
            <w:hideMark/>
          </w:tcPr>
          <w:p w14:paraId="457DACD3"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015BE8E2"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9</w:t>
            </w:r>
          </w:p>
        </w:tc>
        <w:tc>
          <w:tcPr>
            <w:tcW w:w="4219" w:type="dxa"/>
            <w:tcBorders>
              <w:top w:val="nil"/>
              <w:left w:val="nil"/>
              <w:bottom w:val="single" w:sz="4" w:space="0" w:color="C0C0C0"/>
              <w:right w:val="single" w:sz="4" w:space="0" w:color="C0C0C0"/>
            </w:tcBorders>
            <w:shd w:val="clear" w:color="auto" w:fill="auto"/>
            <w:vAlign w:val="center"/>
            <w:hideMark/>
          </w:tcPr>
          <w:p w14:paraId="3E01CB7E"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Расходы, связанные с оплатой налогов и сборов</w:t>
            </w:r>
          </w:p>
        </w:tc>
        <w:tc>
          <w:tcPr>
            <w:tcW w:w="1126" w:type="dxa"/>
            <w:tcBorders>
              <w:top w:val="nil"/>
              <w:left w:val="nil"/>
              <w:bottom w:val="single" w:sz="4" w:space="0" w:color="C0C0C0"/>
              <w:right w:val="single" w:sz="4" w:space="0" w:color="C0C0C0"/>
            </w:tcBorders>
            <w:shd w:val="clear" w:color="auto" w:fill="auto"/>
            <w:vAlign w:val="center"/>
            <w:hideMark/>
          </w:tcPr>
          <w:p w14:paraId="65E86CC0"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641" w:type="dxa"/>
            <w:tcBorders>
              <w:top w:val="nil"/>
              <w:left w:val="nil"/>
              <w:bottom w:val="single" w:sz="4" w:space="0" w:color="C0C0C0"/>
              <w:right w:val="single" w:sz="4" w:space="0" w:color="C0C0C0"/>
            </w:tcBorders>
            <w:shd w:val="clear" w:color="000000" w:fill="D7EAD3"/>
            <w:vAlign w:val="center"/>
            <w:hideMark/>
          </w:tcPr>
          <w:p w14:paraId="20A0EE19"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230,27</w:t>
            </w:r>
          </w:p>
        </w:tc>
        <w:tc>
          <w:tcPr>
            <w:tcW w:w="1495" w:type="dxa"/>
            <w:tcBorders>
              <w:top w:val="nil"/>
              <w:left w:val="nil"/>
              <w:bottom w:val="single" w:sz="4" w:space="0" w:color="C0C0C0"/>
              <w:right w:val="single" w:sz="4" w:space="0" w:color="C0C0C0"/>
            </w:tcBorders>
            <w:shd w:val="clear" w:color="000000" w:fill="D7EAD3"/>
            <w:vAlign w:val="center"/>
            <w:hideMark/>
          </w:tcPr>
          <w:p w14:paraId="58DB0195"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230,27</w:t>
            </w:r>
          </w:p>
        </w:tc>
        <w:tc>
          <w:tcPr>
            <w:tcW w:w="1556" w:type="dxa"/>
            <w:tcBorders>
              <w:top w:val="nil"/>
              <w:left w:val="nil"/>
              <w:bottom w:val="single" w:sz="4" w:space="0" w:color="C0C0C0"/>
              <w:right w:val="single" w:sz="4" w:space="0" w:color="C0C0C0"/>
            </w:tcBorders>
            <w:shd w:val="clear" w:color="000000" w:fill="D7EAD3"/>
            <w:vAlign w:val="center"/>
            <w:hideMark/>
          </w:tcPr>
          <w:p w14:paraId="64D89C6D"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290,46</w:t>
            </w:r>
          </w:p>
        </w:tc>
        <w:tc>
          <w:tcPr>
            <w:tcW w:w="1456" w:type="dxa"/>
            <w:tcBorders>
              <w:top w:val="nil"/>
              <w:left w:val="nil"/>
              <w:bottom w:val="single" w:sz="4" w:space="0" w:color="C0C0C0"/>
              <w:right w:val="single" w:sz="4" w:space="0" w:color="C0C0C0"/>
            </w:tcBorders>
            <w:shd w:val="clear" w:color="000000" w:fill="D7EAD3"/>
            <w:vAlign w:val="center"/>
            <w:hideMark/>
          </w:tcPr>
          <w:p w14:paraId="64F5DFA1"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145,23</w:t>
            </w:r>
          </w:p>
        </w:tc>
        <w:tc>
          <w:tcPr>
            <w:tcW w:w="1696" w:type="dxa"/>
            <w:tcBorders>
              <w:top w:val="nil"/>
              <w:left w:val="nil"/>
              <w:bottom w:val="single" w:sz="4" w:space="0" w:color="C0C0C0"/>
              <w:right w:val="single" w:sz="4" w:space="0" w:color="C0C0C0"/>
            </w:tcBorders>
            <w:shd w:val="clear" w:color="000000" w:fill="D7EAD3"/>
            <w:vAlign w:val="center"/>
            <w:hideMark/>
          </w:tcPr>
          <w:p w14:paraId="4791221E"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145,23</w:t>
            </w:r>
          </w:p>
        </w:tc>
        <w:tc>
          <w:tcPr>
            <w:tcW w:w="2476" w:type="dxa"/>
            <w:tcBorders>
              <w:top w:val="nil"/>
              <w:left w:val="nil"/>
              <w:bottom w:val="single" w:sz="4" w:space="0" w:color="C0C0C0"/>
              <w:right w:val="single" w:sz="4" w:space="0" w:color="C0C0C0"/>
            </w:tcBorders>
            <w:shd w:val="clear" w:color="000000" w:fill="FFFFCC"/>
            <w:vAlign w:val="center"/>
            <w:hideMark/>
          </w:tcPr>
          <w:p w14:paraId="25D6B1B1"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616" w:type="dxa"/>
            <w:tcBorders>
              <w:top w:val="nil"/>
              <w:left w:val="nil"/>
              <w:bottom w:val="single" w:sz="4" w:space="0" w:color="C0C0C0"/>
              <w:right w:val="single" w:sz="4" w:space="0" w:color="C0C0C0"/>
            </w:tcBorders>
            <w:shd w:val="clear" w:color="000000" w:fill="D7EAD3"/>
            <w:vAlign w:val="center"/>
            <w:hideMark/>
          </w:tcPr>
          <w:p w14:paraId="386B9025"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352,00</w:t>
            </w:r>
          </w:p>
        </w:tc>
        <w:tc>
          <w:tcPr>
            <w:tcW w:w="1636" w:type="dxa"/>
            <w:tcBorders>
              <w:top w:val="nil"/>
              <w:left w:val="nil"/>
              <w:bottom w:val="single" w:sz="4" w:space="0" w:color="C0C0C0"/>
              <w:right w:val="single" w:sz="4" w:space="0" w:color="C0C0C0"/>
            </w:tcBorders>
            <w:shd w:val="clear" w:color="000000" w:fill="D7EAD3"/>
            <w:vAlign w:val="center"/>
            <w:hideMark/>
          </w:tcPr>
          <w:p w14:paraId="1185A1CD"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290,46</w:t>
            </w:r>
          </w:p>
        </w:tc>
        <w:tc>
          <w:tcPr>
            <w:tcW w:w="1496" w:type="dxa"/>
            <w:tcBorders>
              <w:top w:val="nil"/>
              <w:left w:val="nil"/>
              <w:bottom w:val="single" w:sz="4" w:space="0" w:color="C0C0C0"/>
              <w:right w:val="single" w:sz="4" w:space="0" w:color="C0C0C0"/>
            </w:tcBorders>
            <w:shd w:val="clear" w:color="000000" w:fill="D7EAD3"/>
            <w:vAlign w:val="center"/>
            <w:hideMark/>
          </w:tcPr>
          <w:p w14:paraId="4E9CFE74"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145,23</w:t>
            </w:r>
          </w:p>
        </w:tc>
        <w:tc>
          <w:tcPr>
            <w:tcW w:w="1316" w:type="dxa"/>
            <w:tcBorders>
              <w:top w:val="nil"/>
              <w:left w:val="nil"/>
              <w:bottom w:val="single" w:sz="4" w:space="0" w:color="C0C0C0"/>
              <w:right w:val="single" w:sz="4" w:space="0" w:color="C0C0C0"/>
            </w:tcBorders>
            <w:shd w:val="clear" w:color="000000" w:fill="D7EAD3"/>
            <w:vAlign w:val="center"/>
            <w:hideMark/>
          </w:tcPr>
          <w:p w14:paraId="77DA7ED4"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145,23</w:t>
            </w:r>
          </w:p>
        </w:tc>
        <w:tc>
          <w:tcPr>
            <w:tcW w:w="3196" w:type="dxa"/>
            <w:tcBorders>
              <w:top w:val="nil"/>
              <w:left w:val="nil"/>
              <w:bottom w:val="single" w:sz="4" w:space="0" w:color="C0C0C0"/>
              <w:right w:val="single" w:sz="4" w:space="0" w:color="C0C0C0"/>
            </w:tcBorders>
            <w:shd w:val="clear" w:color="000000" w:fill="FFFFCC"/>
            <w:vAlign w:val="center"/>
            <w:hideMark/>
          </w:tcPr>
          <w:p w14:paraId="1440914A"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r>
      <w:tr w:rsidR="004474E2" w:rsidRPr="004474E2" w14:paraId="6DAD7A56" w14:textId="77777777" w:rsidTr="004474E2">
        <w:trPr>
          <w:trHeight w:val="2205"/>
          <w:jc w:val="center"/>
        </w:trPr>
        <w:tc>
          <w:tcPr>
            <w:tcW w:w="549" w:type="dxa"/>
            <w:tcBorders>
              <w:top w:val="nil"/>
              <w:left w:val="nil"/>
              <w:bottom w:val="nil"/>
              <w:right w:val="nil"/>
            </w:tcBorders>
            <w:shd w:val="clear" w:color="000000" w:fill="00B050"/>
            <w:noWrap/>
            <w:vAlign w:val="center"/>
            <w:hideMark/>
          </w:tcPr>
          <w:p w14:paraId="3E59B4FD"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НР</w:t>
            </w:r>
          </w:p>
        </w:tc>
        <w:tc>
          <w:tcPr>
            <w:tcW w:w="490" w:type="dxa"/>
            <w:tcBorders>
              <w:top w:val="nil"/>
              <w:left w:val="nil"/>
              <w:bottom w:val="nil"/>
              <w:right w:val="nil"/>
            </w:tcBorders>
            <w:shd w:val="clear" w:color="auto" w:fill="auto"/>
            <w:noWrap/>
            <w:vAlign w:val="bottom"/>
            <w:hideMark/>
          </w:tcPr>
          <w:p w14:paraId="1281141F"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7CEDA44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9.1</w:t>
            </w:r>
          </w:p>
        </w:tc>
        <w:tc>
          <w:tcPr>
            <w:tcW w:w="4219" w:type="dxa"/>
            <w:tcBorders>
              <w:top w:val="nil"/>
              <w:left w:val="nil"/>
              <w:bottom w:val="single" w:sz="4" w:space="0" w:color="C0C0C0"/>
              <w:right w:val="single" w:sz="4" w:space="0" w:color="C0C0C0"/>
            </w:tcBorders>
            <w:shd w:val="clear" w:color="auto" w:fill="auto"/>
            <w:vAlign w:val="center"/>
            <w:hideMark/>
          </w:tcPr>
          <w:p w14:paraId="43C52345" w14:textId="77777777" w:rsidR="004474E2" w:rsidRPr="004474E2" w:rsidRDefault="004474E2" w:rsidP="004474E2">
            <w:pPr>
              <w:ind w:firstLineChars="100" w:firstLine="130"/>
              <w:rPr>
                <w:rFonts w:ascii="Tahoma" w:hAnsi="Tahoma" w:cs="Tahoma"/>
                <w:sz w:val="13"/>
                <w:szCs w:val="13"/>
              </w:rPr>
            </w:pPr>
            <w:r w:rsidRPr="004474E2">
              <w:rPr>
                <w:rFonts w:ascii="Tahoma" w:hAnsi="Tahoma" w:cs="Tahoma"/>
                <w:sz w:val="13"/>
                <w:szCs w:val="13"/>
              </w:rPr>
              <w:t>Плата за негативное воздействие на окружающую среду</w:t>
            </w:r>
          </w:p>
        </w:tc>
        <w:tc>
          <w:tcPr>
            <w:tcW w:w="1126" w:type="dxa"/>
            <w:tcBorders>
              <w:top w:val="nil"/>
              <w:left w:val="nil"/>
              <w:bottom w:val="single" w:sz="4" w:space="0" w:color="C0C0C0"/>
              <w:right w:val="single" w:sz="4" w:space="0" w:color="C0C0C0"/>
            </w:tcBorders>
            <w:shd w:val="clear" w:color="auto" w:fill="auto"/>
            <w:vAlign w:val="center"/>
            <w:hideMark/>
          </w:tcPr>
          <w:p w14:paraId="7CE6ED4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641" w:type="dxa"/>
            <w:tcBorders>
              <w:top w:val="nil"/>
              <w:left w:val="nil"/>
              <w:bottom w:val="single" w:sz="4" w:space="0" w:color="C0C0C0"/>
              <w:right w:val="single" w:sz="4" w:space="0" w:color="C0C0C0"/>
            </w:tcBorders>
            <w:shd w:val="clear" w:color="000000" w:fill="FFFFCC"/>
            <w:vAlign w:val="center"/>
            <w:hideMark/>
          </w:tcPr>
          <w:p w14:paraId="422A77A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1,31</w:t>
            </w:r>
          </w:p>
        </w:tc>
        <w:tc>
          <w:tcPr>
            <w:tcW w:w="1495" w:type="dxa"/>
            <w:tcBorders>
              <w:top w:val="nil"/>
              <w:left w:val="nil"/>
              <w:bottom w:val="single" w:sz="4" w:space="0" w:color="C0C0C0"/>
              <w:right w:val="single" w:sz="4" w:space="0" w:color="C0C0C0"/>
            </w:tcBorders>
            <w:shd w:val="clear" w:color="000000" w:fill="FFFFCC"/>
            <w:vAlign w:val="center"/>
            <w:hideMark/>
          </w:tcPr>
          <w:p w14:paraId="723CB24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1,31</w:t>
            </w:r>
          </w:p>
        </w:tc>
        <w:tc>
          <w:tcPr>
            <w:tcW w:w="1556" w:type="dxa"/>
            <w:tcBorders>
              <w:top w:val="nil"/>
              <w:left w:val="nil"/>
              <w:bottom w:val="single" w:sz="4" w:space="0" w:color="C0C0C0"/>
              <w:right w:val="single" w:sz="4" w:space="0" w:color="C0C0C0"/>
            </w:tcBorders>
            <w:shd w:val="clear" w:color="000000" w:fill="FFFFCC"/>
            <w:vAlign w:val="center"/>
            <w:hideMark/>
          </w:tcPr>
          <w:p w14:paraId="1D915179" w14:textId="77777777" w:rsidR="004474E2" w:rsidRPr="004474E2" w:rsidRDefault="004474E2" w:rsidP="004474E2">
            <w:pPr>
              <w:jc w:val="center"/>
              <w:rPr>
                <w:rFonts w:ascii="Tahoma" w:hAnsi="Tahoma" w:cs="Tahoma"/>
                <w:color w:val="000000"/>
                <w:sz w:val="13"/>
                <w:szCs w:val="13"/>
              </w:rPr>
            </w:pPr>
            <w:r w:rsidRPr="004474E2">
              <w:rPr>
                <w:rFonts w:ascii="Tahoma" w:hAnsi="Tahoma" w:cs="Tahoma"/>
                <w:color w:val="000000"/>
                <w:sz w:val="13"/>
                <w:szCs w:val="13"/>
              </w:rPr>
              <w:t>4,94</w:t>
            </w:r>
          </w:p>
        </w:tc>
        <w:tc>
          <w:tcPr>
            <w:tcW w:w="1456" w:type="dxa"/>
            <w:tcBorders>
              <w:top w:val="nil"/>
              <w:left w:val="nil"/>
              <w:bottom w:val="single" w:sz="4" w:space="0" w:color="C0C0C0"/>
              <w:right w:val="single" w:sz="4" w:space="0" w:color="C0C0C0"/>
            </w:tcBorders>
            <w:shd w:val="clear" w:color="000000" w:fill="D7EAD3"/>
            <w:vAlign w:val="center"/>
            <w:hideMark/>
          </w:tcPr>
          <w:p w14:paraId="6AEF619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2,47</w:t>
            </w:r>
          </w:p>
        </w:tc>
        <w:tc>
          <w:tcPr>
            <w:tcW w:w="1696" w:type="dxa"/>
            <w:tcBorders>
              <w:top w:val="nil"/>
              <w:left w:val="nil"/>
              <w:bottom w:val="single" w:sz="4" w:space="0" w:color="C0C0C0"/>
              <w:right w:val="single" w:sz="4" w:space="0" w:color="C0C0C0"/>
            </w:tcBorders>
            <w:shd w:val="clear" w:color="000000" w:fill="D7EAD3"/>
            <w:vAlign w:val="center"/>
            <w:hideMark/>
          </w:tcPr>
          <w:p w14:paraId="7C80383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2,47</w:t>
            </w:r>
          </w:p>
        </w:tc>
        <w:tc>
          <w:tcPr>
            <w:tcW w:w="2476" w:type="dxa"/>
            <w:tcBorders>
              <w:top w:val="nil"/>
              <w:left w:val="nil"/>
              <w:bottom w:val="single" w:sz="4" w:space="0" w:color="C0C0C0"/>
              <w:right w:val="single" w:sz="4" w:space="0" w:color="C0C0C0"/>
            </w:tcBorders>
            <w:shd w:val="clear" w:color="000000" w:fill="FFFFCC"/>
            <w:vAlign w:val="center"/>
            <w:hideMark/>
          </w:tcPr>
          <w:p w14:paraId="5DF8BBB1" w14:textId="77777777" w:rsidR="004474E2" w:rsidRPr="004474E2" w:rsidRDefault="004474E2" w:rsidP="004474E2">
            <w:pPr>
              <w:rPr>
                <w:rFonts w:ascii="Tahoma" w:hAnsi="Tahoma" w:cs="Tahoma"/>
                <w:sz w:val="13"/>
                <w:szCs w:val="13"/>
              </w:rPr>
            </w:pPr>
            <w:r w:rsidRPr="004474E2">
              <w:rPr>
                <w:rFonts w:ascii="Tahoma" w:hAnsi="Tahoma" w:cs="Tahoma"/>
                <w:sz w:val="13"/>
                <w:szCs w:val="13"/>
              </w:rPr>
              <w:t>Включена плата за негативное воздействие на окружающую среду согласно декларации за 2020 год в пределах нормативов НДС и установленных лимитах</w:t>
            </w:r>
          </w:p>
        </w:tc>
        <w:tc>
          <w:tcPr>
            <w:tcW w:w="1616" w:type="dxa"/>
            <w:tcBorders>
              <w:top w:val="nil"/>
              <w:left w:val="nil"/>
              <w:bottom w:val="single" w:sz="4" w:space="0" w:color="C0C0C0"/>
              <w:right w:val="single" w:sz="4" w:space="0" w:color="C0C0C0"/>
            </w:tcBorders>
            <w:shd w:val="clear" w:color="000000" w:fill="FFFFCC"/>
            <w:vAlign w:val="center"/>
            <w:hideMark/>
          </w:tcPr>
          <w:p w14:paraId="2A4553F0" w14:textId="77777777" w:rsidR="004474E2" w:rsidRPr="004474E2" w:rsidRDefault="004474E2" w:rsidP="004474E2">
            <w:pPr>
              <w:jc w:val="center"/>
              <w:rPr>
                <w:rFonts w:ascii="Tahoma" w:hAnsi="Tahoma" w:cs="Tahoma"/>
                <w:color w:val="000000"/>
                <w:sz w:val="13"/>
                <w:szCs w:val="13"/>
              </w:rPr>
            </w:pPr>
            <w:r w:rsidRPr="004474E2">
              <w:rPr>
                <w:rFonts w:ascii="Tahoma" w:hAnsi="Tahoma" w:cs="Tahoma"/>
                <w:color w:val="000000"/>
                <w:sz w:val="13"/>
                <w:szCs w:val="13"/>
              </w:rPr>
              <w:t>4,94</w:t>
            </w:r>
          </w:p>
        </w:tc>
        <w:tc>
          <w:tcPr>
            <w:tcW w:w="1636" w:type="dxa"/>
            <w:tcBorders>
              <w:top w:val="nil"/>
              <w:left w:val="nil"/>
              <w:bottom w:val="single" w:sz="4" w:space="0" w:color="C0C0C0"/>
              <w:right w:val="single" w:sz="4" w:space="0" w:color="C0C0C0"/>
            </w:tcBorders>
            <w:shd w:val="clear" w:color="000000" w:fill="FFFFCC"/>
            <w:vAlign w:val="center"/>
            <w:hideMark/>
          </w:tcPr>
          <w:p w14:paraId="40B1E179" w14:textId="77777777" w:rsidR="004474E2" w:rsidRPr="004474E2" w:rsidRDefault="004474E2" w:rsidP="004474E2">
            <w:pPr>
              <w:jc w:val="center"/>
              <w:rPr>
                <w:rFonts w:ascii="Tahoma" w:hAnsi="Tahoma" w:cs="Tahoma"/>
                <w:color w:val="000000"/>
                <w:sz w:val="13"/>
                <w:szCs w:val="13"/>
              </w:rPr>
            </w:pPr>
            <w:r w:rsidRPr="004474E2">
              <w:rPr>
                <w:rFonts w:ascii="Tahoma" w:hAnsi="Tahoma" w:cs="Tahoma"/>
                <w:color w:val="000000"/>
                <w:sz w:val="13"/>
                <w:szCs w:val="13"/>
              </w:rPr>
              <w:t>4,94</w:t>
            </w:r>
          </w:p>
        </w:tc>
        <w:tc>
          <w:tcPr>
            <w:tcW w:w="1496" w:type="dxa"/>
            <w:tcBorders>
              <w:top w:val="nil"/>
              <w:left w:val="nil"/>
              <w:bottom w:val="single" w:sz="4" w:space="0" w:color="C0C0C0"/>
              <w:right w:val="single" w:sz="4" w:space="0" w:color="C0C0C0"/>
            </w:tcBorders>
            <w:shd w:val="clear" w:color="000000" w:fill="D7EAD3"/>
            <w:vAlign w:val="center"/>
            <w:hideMark/>
          </w:tcPr>
          <w:p w14:paraId="0323BD2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2,47</w:t>
            </w:r>
          </w:p>
        </w:tc>
        <w:tc>
          <w:tcPr>
            <w:tcW w:w="1316" w:type="dxa"/>
            <w:tcBorders>
              <w:top w:val="nil"/>
              <w:left w:val="nil"/>
              <w:bottom w:val="single" w:sz="4" w:space="0" w:color="C0C0C0"/>
              <w:right w:val="single" w:sz="4" w:space="0" w:color="C0C0C0"/>
            </w:tcBorders>
            <w:shd w:val="clear" w:color="000000" w:fill="D7EAD3"/>
            <w:vAlign w:val="center"/>
            <w:hideMark/>
          </w:tcPr>
          <w:p w14:paraId="0D1BF44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2,47</w:t>
            </w:r>
          </w:p>
        </w:tc>
        <w:tc>
          <w:tcPr>
            <w:tcW w:w="3196" w:type="dxa"/>
            <w:tcBorders>
              <w:top w:val="nil"/>
              <w:left w:val="nil"/>
              <w:bottom w:val="single" w:sz="4" w:space="0" w:color="C0C0C0"/>
              <w:right w:val="single" w:sz="4" w:space="0" w:color="C0C0C0"/>
            </w:tcBorders>
            <w:shd w:val="clear" w:color="000000" w:fill="FFFFCC"/>
            <w:vAlign w:val="center"/>
            <w:hideMark/>
          </w:tcPr>
          <w:p w14:paraId="04773EB6" w14:textId="77777777" w:rsidR="004474E2" w:rsidRPr="004474E2" w:rsidRDefault="004474E2" w:rsidP="004474E2">
            <w:pPr>
              <w:rPr>
                <w:rFonts w:ascii="Tahoma" w:hAnsi="Tahoma" w:cs="Tahoma"/>
                <w:sz w:val="13"/>
                <w:szCs w:val="13"/>
              </w:rPr>
            </w:pPr>
            <w:r w:rsidRPr="004474E2">
              <w:rPr>
                <w:rFonts w:ascii="Tahoma" w:hAnsi="Tahoma" w:cs="Tahoma"/>
                <w:sz w:val="13"/>
                <w:szCs w:val="13"/>
              </w:rPr>
              <w:t>Включена плата за негативное воздействие на окружающую среду согласно декларации за 2020 год в пределах нормативов НДС и установленных лимитах</w:t>
            </w:r>
          </w:p>
        </w:tc>
      </w:tr>
      <w:tr w:rsidR="004474E2" w:rsidRPr="004474E2" w14:paraId="24469FE6" w14:textId="77777777" w:rsidTr="004474E2">
        <w:trPr>
          <w:trHeight w:val="300"/>
          <w:jc w:val="center"/>
        </w:trPr>
        <w:tc>
          <w:tcPr>
            <w:tcW w:w="549" w:type="dxa"/>
            <w:tcBorders>
              <w:top w:val="nil"/>
              <w:left w:val="nil"/>
              <w:bottom w:val="nil"/>
              <w:right w:val="nil"/>
            </w:tcBorders>
            <w:shd w:val="clear" w:color="000000" w:fill="00B050"/>
            <w:noWrap/>
            <w:vAlign w:val="center"/>
            <w:hideMark/>
          </w:tcPr>
          <w:p w14:paraId="333B28F6"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НР</w:t>
            </w:r>
          </w:p>
        </w:tc>
        <w:tc>
          <w:tcPr>
            <w:tcW w:w="490" w:type="dxa"/>
            <w:tcBorders>
              <w:top w:val="nil"/>
              <w:left w:val="nil"/>
              <w:bottom w:val="nil"/>
              <w:right w:val="nil"/>
            </w:tcBorders>
            <w:shd w:val="clear" w:color="auto" w:fill="auto"/>
            <w:noWrap/>
            <w:vAlign w:val="bottom"/>
            <w:hideMark/>
          </w:tcPr>
          <w:p w14:paraId="7F9F31B7"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19433D3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9.2</w:t>
            </w:r>
          </w:p>
        </w:tc>
        <w:tc>
          <w:tcPr>
            <w:tcW w:w="4219" w:type="dxa"/>
            <w:tcBorders>
              <w:top w:val="nil"/>
              <w:left w:val="nil"/>
              <w:bottom w:val="single" w:sz="4" w:space="0" w:color="C0C0C0"/>
              <w:right w:val="single" w:sz="4" w:space="0" w:color="C0C0C0"/>
            </w:tcBorders>
            <w:shd w:val="clear" w:color="auto" w:fill="auto"/>
            <w:vAlign w:val="center"/>
            <w:hideMark/>
          </w:tcPr>
          <w:p w14:paraId="438FDA51" w14:textId="77777777" w:rsidR="004474E2" w:rsidRPr="004474E2" w:rsidRDefault="004474E2" w:rsidP="004474E2">
            <w:pPr>
              <w:ind w:firstLineChars="100" w:firstLine="130"/>
              <w:rPr>
                <w:rFonts w:ascii="Tahoma" w:hAnsi="Tahoma" w:cs="Tahoma"/>
                <w:sz w:val="13"/>
                <w:szCs w:val="13"/>
              </w:rPr>
            </w:pPr>
            <w:r w:rsidRPr="004474E2">
              <w:rPr>
                <w:rFonts w:ascii="Tahoma" w:hAnsi="Tahoma" w:cs="Tahoma"/>
                <w:sz w:val="13"/>
                <w:szCs w:val="13"/>
              </w:rPr>
              <w:t>Налог на землю</w:t>
            </w:r>
          </w:p>
        </w:tc>
        <w:tc>
          <w:tcPr>
            <w:tcW w:w="1126" w:type="dxa"/>
            <w:tcBorders>
              <w:top w:val="nil"/>
              <w:left w:val="nil"/>
              <w:bottom w:val="single" w:sz="4" w:space="0" w:color="C0C0C0"/>
              <w:right w:val="single" w:sz="4" w:space="0" w:color="C0C0C0"/>
            </w:tcBorders>
            <w:shd w:val="clear" w:color="auto" w:fill="auto"/>
            <w:vAlign w:val="center"/>
            <w:hideMark/>
          </w:tcPr>
          <w:p w14:paraId="00B73AE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641" w:type="dxa"/>
            <w:tcBorders>
              <w:top w:val="nil"/>
              <w:left w:val="nil"/>
              <w:bottom w:val="single" w:sz="4" w:space="0" w:color="C0C0C0"/>
              <w:right w:val="single" w:sz="4" w:space="0" w:color="C0C0C0"/>
            </w:tcBorders>
            <w:shd w:val="clear" w:color="000000" w:fill="FFFFCC"/>
            <w:vAlign w:val="center"/>
            <w:hideMark/>
          </w:tcPr>
          <w:p w14:paraId="105AA15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95" w:type="dxa"/>
            <w:tcBorders>
              <w:top w:val="nil"/>
              <w:left w:val="nil"/>
              <w:bottom w:val="single" w:sz="4" w:space="0" w:color="C0C0C0"/>
              <w:right w:val="single" w:sz="4" w:space="0" w:color="C0C0C0"/>
            </w:tcBorders>
            <w:shd w:val="clear" w:color="000000" w:fill="FFFFCC"/>
            <w:vAlign w:val="center"/>
            <w:hideMark/>
          </w:tcPr>
          <w:p w14:paraId="7FEBFA5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1AEEE2D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56" w:type="dxa"/>
            <w:tcBorders>
              <w:top w:val="nil"/>
              <w:left w:val="nil"/>
              <w:bottom w:val="single" w:sz="4" w:space="0" w:color="C0C0C0"/>
              <w:right w:val="single" w:sz="4" w:space="0" w:color="C0C0C0"/>
            </w:tcBorders>
            <w:shd w:val="clear" w:color="000000" w:fill="D7EAD3"/>
            <w:vAlign w:val="center"/>
            <w:hideMark/>
          </w:tcPr>
          <w:p w14:paraId="5981E3A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696" w:type="dxa"/>
            <w:tcBorders>
              <w:top w:val="nil"/>
              <w:left w:val="nil"/>
              <w:bottom w:val="single" w:sz="4" w:space="0" w:color="C0C0C0"/>
              <w:right w:val="single" w:sz="4" w:space="0" w:color="C0C0C0"/>
            </w:tcBorders>
            <w:shd w:val="clear" w:color="000000" w:fill="D7EAD3"/>
            <w:vAlign w:val="center"/>
            <w:hideMark/>
          </w:tcPr>
          <w:p w14:paraId="6707F77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2476" w:type="dxa"/>
            <w:tcBorders>
              <w:top w:val="nil"/>
              <w:left w:val="nil"/>
              <w:bottom w:val="single" w:sz="4" w:space="0" w:color="C0C0C0"/>
              <w:right w:val="single" w:sz="4" w:space="0" w:color="C0C0C0"/>
            </w:tcBorders>
            <w:shd w:val="clear" w:color="000000" w:fill="FFFFCC"/>
            <w:vAlign w:val="center"/>
            <w:hideMark/>
          </w:tcPr>
          <w:p w14:paraId="37ADF3CA"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276E588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636" w:type="dxa"/>
            <w:tcBorders>
              <w:top w:val="nil"/>
              <w:left w:val="nil"/>
              <w:bottom w:val="single" w:sz="4" w:space="0" w:color="C0C0C0"/>
              <w:right w:val="single" w:sz="4" w:space="0" w:color="C0C0C0"/>
            </w:tcBorders>
            <w:shd w:val="clear" w:color="000000" w:fill="FFFFCC"/>
            <w:vAlign w:val="center"/>
            <w:hideMark/>
          </w:tcPr>
          <w:p w14:paraId="4F46620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5A2C32A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6C9F6D9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3196" w:type="dxa"/>
            <w:tcBorders>
              <w:top w:val="nil"/>
              <w:left w:val="nil"/>
              <w:bottom w:val="single" w:sz="4" w:space="0" w:color="C0C0C0"/>
              <w:right w:val="single" w:sz="4" w:space="0" w:color="C0C0C0"/>
            </w:tcBorders>
            <w:shd w:val="clear" w:color="000000" w:fill="FFFFCC"/>
            <w:vAlign w:val="center"/>
            <w:hideMark/>
          </w:tcPr>
          <w:p w14:paraId="3B3CBDB5"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r>
      <w:tr w:rsidR="004474E2" w:rsidRPr="004474E2" w14:paraId="180FCF26" w14:textId="77777777" w:rsidTr="004474E2">
        <w:trPr>
          <w:trHeight w:val="300"/>
          <w:jc w:val="center"/>
        </w:trPr>
        <w:tc>
          <w:tcPr>
            <w:tcW w:w="549" w:type="dxa"/>
            <w:tcBorders>
              <w:top w:val="nil"/>
              <w:left w:val="nil"/>
              <w:bottom w:val="nil"/>
              <w:right w:val="nil"/>
            </w:tcBorders>
            <w:shd w:val="clear" w:color="000000" w:fill="00B050"/>
            <w:noWrap/>
            <w:vAlign w:val="center"/>
            <w:hideMark/>
          </w:tcPr>
          <w:p w14:paraId="4470F78C"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НР</w:t>
            </w:r>
          </w:p>
        </w:tc>
        <w:tc>
          <w:tcPr>
            <w:tcW w:w="490" w:type="dxa"/>
            <w:tcBorders>
              <w:top w:val="nil"/>
              <w:left w:val="nil"/>
              <w:bottom w:val="nil"/>
              <w:right w:val="nil"/>
            </w:tcBorders>
            <w:shd w:val="clear" w:color="auto" w:fill="auto"/>
            <w:noWrap/>
            <w:vAlign w:val="bottom"/>
            <w:hideMark/>
          </w:tcPr>
          <w:p w14:paraId="3CD58A27"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6721E14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9.3</w:t>
            </w:r>
          </w:p>
        </w:tc>
        <w:tc>
          <w:tcPr>
            <w:tcW w:w="4219" w:type="dxa"/>
            <w:tcBorders>
              <w:top w:val="nil"/>
              <w:left w:val="nil"/>
              <w:bottom w:val="single" w:sz="4" w:space="0" w:color="C0C0C0"/>
              <w:right w:val="single" w:sz="4" w:space="0" w:color="C0C0C0"/>
            </w:tcBorders>
            <w:shd w:val="clear" w:color="auto" w:fill="auto"/>
            <w:vAlign w:val="center"/>
            <w:hideMark/>
          </w:tcPr>
          <w:p w14:paraId="19CBEB83" w14:textId="77777777" w:rsidR="004474E2" w:rsidRPr="004474E2" w:rsidRDefault="004474E2" w:rsidP="004474E2">
            <w:pPr>
              <w:ind w:firstLineChars="100" w:firstLine="130"/>
              <w:rPr>
                <w:rFonts w:ascii="Tahoma" w:hAnsi="Tahoma" w:cs="Tahoma"/>
                <w:sz w:val="13"/>
                <w:szCs w:val="13"/>
              </w:rPr>
            </w:pPr>
            <w:r w:rsidRPr="004474E2">
              <w:rPr>
                <w:rFonts w:ascii="Tahoma" w:hAnsi="Tahoma" w:cs="Tahoma"/>
                <w:sz w:val="13"/>
                <w:szCs w:val="13"/>
              </w:rPr>
              <w:t>Водный налог</w:t>
            </w:r>
          </w:p>
        </w:tc>
        <w:tc>
          <w:tcPr>
            <w:tcW w:w="1126" w:type="dxa"/>
            <w:tcBorders>
              <w:top w:val="nil"/>
              <w:left w:val="nil"/>
              <w:bottom w:val="single" w:sz="4" w:space="0" w:color="C0C0C0"/>
              <w:right w:val="single" w:sz="4" w:space="0" w:color="C0C0C0"/>
            </w:tcBorders>
            <w:shd w:val="clear" w:color="auto" w:fill="auto"/>
            <w:vAlign w:val="center"/>
            <w:hideMark/>
          </w:tcPr>
          <w:p w14:paraId="3F16B31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641" w:type="dxa"/>
            <w:tcBorders>
              <w:top w:val="nil"/>
              <w:left w:val="nil"/>
              <w:bottom w:val="single" w:sz="4" w:space="0" w:color="C0C0C0"/>
              <w:right w:val="single" w:sz="4" w:space="0" w:color="C0C0C0"/>
            </w:tcBorders>
            <w:shd w:val="clear" w:color="000000" w:fill="FFFFCC"/>
            <w:vAlign w:val="center"/>
            <w:hideMark/>
          </w:tcPr>
          <w:p w14:paraId="64E1638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95" w:type="dxa"/>
            <w:tcBorders>
              <w:top w:val="nil"/>
              <w:left w:val="nil"/>
              <w:bottom w:val="single" w:sz="4" w:space="0" w:color="C0C0C0"/>
              <w:right w:val="single" w:sz="4" w:space="0" w:color="C0C0C0"/>
            </w:tcBorders>
            <w:shd w:val="clear" w:color="000000" w:fill="FFFFCC"/>
            <w:vAlign w:val="center"/>
            <w:hideMark/>
          </w:tcPr>
          <w:p w14:paraId="35B41AA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596EF54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56" w:type="dxa"/>
            <w:tcBorders>
              <w:top w:val="nil"/>
              <w:left w:val="nil"/>
              <w:bottom w:val="single" w:sz="4" w:space="0" w:color="C0C0C0"/>
              <w:right w:val="single" w:sz="4" w:space="0" w:color="C0C0C0"/>
            </w:tcBorders>
            <w:shd w:val="clear" w:color="000000" w:fill="D7EAD3"/>
            <w:vAlign w:val="center"/>
            <w:hideMark/>
          </w:tcPr>
          <w:p w14:paraId="10C537C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696" w:type="dxa"/>
            <w:tcBorders>
              <w:top w:val="nil"/>
              <w:left w:val="nil"/>
              <w:bottom w:val="single" w:sz="4" w:space="0" w:color="C0C0C0"/>
              <w:right w:val="single" w:sz="4" w:space="0" w:color="C0C0C0"/>
            </w:tcBorders>
            <w:shd w:val="clear" w:color="000000" w:fill="D7EAD3"/>
            <w:vAlign w:val="center"/>
            <w:hideMark/>
          </w:tcPr>
          <w:p w14:paraId="78F9BEF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2476" w:type="dxa"/>
            <w:tcBorders>
              <w:top w:val="nil"/>
              <w:left w:val="nil"/>
              <w:bottom w:val="single" w:sz="4" w:space="0" w:color="C0C0C0"/>
              <w:right w:val="single" w:sz="4" w:space="0" w:color="C0C0C0"/>
            </w:tcBorders>
            <w:shd w:val="clear" w:color="000000" w:fill="FFFFCC"/>
            <w:vAlign w:val="center"/>
            <w:hideMark/>
          </w:tcPr>
          <w:p w14:paraId="201FABE6"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7A1269C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636" w:type="dxa"/>
            <w:tcBorders>
              <w:top w:val="nil"/>
              <w:left w:val="nil"/>
              <w:bottom w:val="single" w:sz="4" w:space="0" w:color="C0C0C0"/>
              <w:right w:val="single" w:sz="4" w:space="0" w:color="C0C0C0"/>
            </w:tcBorders>
            <w:shd w:val="clear" w:color="000000" w:fill="FFFFCC"/>
            <w:vAlign w:val="center"/>
            <w:hideMark/>
          </w:tcPr>
          <w:p w14:paraId="2F71AFB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376FF6F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5D61837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3196" w:type="dxa"/>
            <w:tcBorders>
              <w:top w:val="nil"/>
              <w:left w:val="nil"/>
              <w:bottom w:val="single" w:sz="4" w:space="0" w:color="C0C0C0"/>
              <w:right w:val="single" w:sz="4" w:space="0" w:color="C0C0C0"/>
            </w:tcBorders>
            <w:shd w:val="clear" w:color="000000" w:fill="FFFFCC"/>
            <w:vAlign w:val="center"/>
            <w:hideMark/>
          </w:tcPr>
          <w:p w14:paraId="00FD7F78"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r>
      <w:tr w:rsidR="004474E2" w:rsidRPr="004474E2" w14:paraId="70D2850F" w14:textId="77777777" w:rsidTr="004474E2">
        <w:trPr>
          <w:trHeight w:val="300"/>
          <w:jc w:val="center"/>
        </w:trPr>
        <w:tc>
          <w:tcPr>
            <w:tcW w:w="549" w:type="dxa"/>
            <w:tcBorders>
              <w:top w:val="nil"/>
              <w:left w:val="nil"/>
              <w:bottom w:val="nil"/>
              <w:right w:val="nil"/>
            </w:tcBorders>
            <w:shd w:val="clear" w:color="000000" w:fill="00B050"/>
            <w:noWrap/>
            <w:vAlign w:val="center"/>
            <w:hideMark/>
          </w:tcPr>
          <w:p w14:paraId="318AB342"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НР</w:t>
            </w:r>
          </w:p>
        </w:tc>
        <w:tc>
          <w:tcPr>
            <w:tcW w:w="490" w:type="dxa"/>
            <w:tcBorders>
              <w:top w:val="nil"/>
              <w:left w:val="nil"/>
              <w:bottom w:val="nil"/>
              <w:right w:val="nil"/>
            </w:tcBorders>
            <w:shd w:val="clear" w:color="auto" w:fill="auto"/>
            <w:noWrap/>
            <w:vAlign w:val="bottom"/>
            <w:hideMark/>
          </w:tcPr>
          <w:p w14:paraId="310BB0C6"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28896A3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9.4</w:t>
            </w:r>
          </w:p>
        </w:tc>
        <w:tc>
          <w:tcPr>
            <w:tcW w:w="4219" w:type="dxa"/>
            <w:tcBorders>
              <w:top w:val="nil"/>
              <w:left w:val="nil"/>
              <w:bottom w:val="single" w:sz="4" w:space="0" w:color="C0C0C0"/>
              <w:right w:val="single" w:sz="4" w:space="0" w:color="C0C0C0"/>
            </w:tcBorders>
            <w:shd w:val="clear" w:color="auto" w:fill="auto"/>
            <w:vAlign w:val="center"/>
            <w:hideMark/>
          </w:tcPr>
          <w:p w14:paraId="3ABBBC38" w14:textId="77777777" w:rsidR="004474E2" w:rsidRPr="004474E2" w:rsidRDefault="004474E2" w:rsidP="004474E2">
            <w:pPr>
              <w:ind w:firstLineChars="100" w:firstLine="130"/>
              <w:rPr>
                <w:rFonts w:ascii="Tahoma" w:hAnsi="Tahoma" w:cs="Tahoma"/>
                <w:sz w:val="13"/>
                <w:szCs w:val="13"/>
              </w:rPr>
            </w:pPr>
            <w:r w:rsidRPr="004474E2">
              <w:rPr>
                <w:rFonts w:ascii="Tahoma" w:hAnsi="Tahoma" w:cs="Tahoma"/>
                <w:sz w:val="13"/>
                <w:szCs w:val="13"/>
              </w:rPr>
              <w:t>Транспортный налог</w:t>
            </w:r>
          </w:p>
        </w:tc>
        <w:tc>
          <w:tcPr>
            <w:tcW w:w="1126" w:type="dxa"/>
            <w:tcBorders>
              <w:top w:val="nil"/>
              <w:left w:val="nil"/>
              <w:bottom w:val="single" w:sz="4" w:space="0" w:color="C0C0C0"/>
              <w:right w:val="single" w:sz="4" w:space="0" w:color="C0C0C0"/>
            </w:tcBorders>
            <w:shd w:val="clear" w:color="auto" w:fill="auto"/>
            <w:vAlign w:val="center"/>
            <w:hideMark/>
          </w:tcPr>
          <w:p w14:paraId="4F308D7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641" w:type="dxa"/>
            <w:tcBorders>
              <w:top w:val="nil"/>
              <w:left w:val="nil"/>
              <w:bottom w:val="single" w:sz="4" w:space="0" w:color="C0C0C0"/>
              <w:right w:val="single" w:sz="4" w:space="0" w:color="C0C0C0"/>
            </w:tcBorders>
            <w:shd w:val="clear" w:color="000000" w:fill="FFFFCC"/>
            <w:vAlign w:val="center"/>
            <w:hideMark/>
          </w:tcPr>
          <w:p w14:paraId="14AF092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95" w:type="dxa"/>
            <w:tcBorders>
              <w:top w:val="nil"/>
              <w:left w:val="nil"/>
              <w:bottom w:val="single" w:sz="4" w:space="0" w:color="C0C0C0"/>
              <w:right w:val="single" w:sz="4" w:space="0" w:color="C0C0C0"/>
            </w:tcBorders>
            <w:shd w:val="clear" w:color="000000" w:fill="FFFFCC"/>
            <w:vAlign w:val="center"/>
            <w:hideMark/>
          </w:tcPr>
          <w:p w14:paraId="19FF2CF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6D6C7C4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56" w:type="dxa"/>
            <w:tcBorders>
              <w:top w:val="nil"/>
              <w:left w:val="nil"/>
              <w:bottom w:val="single" w:sz="4" w:space="0" w:color="C0C0C0"/>
              <w:right w:val="single" w:sz="4" w:space="0" w:color="C0C0C0"/>
            </w:tcBorders>
            <w:shd w:val="clear" w:color="000000" w:fill="D7EAD3"/>
            <w:vAlign w:val="center"/>
            <w:hideMark/>
          </w:tcPr>
          <w:p w14:paraId="75E8C8B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696" w:type="dxa"/>
            <w:tcBorders>
              <w:top w:val="nil"/>
              <w:left w:val="nil"/>
              <w:bottom w:val="single" w:sz="4" w:space="0" w:color="C0C0C0"/>
              <w:right w:val="single" w:sz="4" w:space="0" w:color="C0C0C0"/>
            </w:tcBorders>
            <w:shd w:val="clear" w:color="000000" w:fill="D7EAD3"/>
            <w:vAlign w:val="center"/>
            <w:hideMark/>
          </w:tcPr>
          <w:p w14:paraId="7E6930B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2476" w:type="dxa"/>
            <w:tcBorders>
              <w:top w:val="nil"/>
              <w:left w:val="nil"/>
              <w:bottom w:val="single" w:sz="4" w:space="0" w:color="C0C0C0"/>
              <w:right w:val="single" w:sz="4" w:space="0" w:color="C0C0C0"/>
            </w:tcBorders>
            <w:shd w:val="clear" w:color="000000" w:fill="FFFFCC"/>
            <w:vAlign w:val="center"/>
            <w:hideMark/>
          </w:tcPr>
          <w:p w14:paraId="247E5EF5"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1F0D905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636" w:type="dxa"/>
            <w:tcBorders>
              <w:top w:val="nil"/>
              <w:left w:val="nil"/>
              <w:bottom w:val="single" w:sz="4" w:space="0" w:color="C0C0C0"/>
              <w:right w:val="single" w:sz="4" w:space="0" w:color="C0C0C0"/>
            </w:tcBorders>
            <w:shd w:val="clear" w:color="000000" w:fill="FFFFCC"/>
            <w:vAlign w:val="center"/>
            <w:hideMark/>
          </w:tcPr>
          <w:p w14:paraId="6666D09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115DF8A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5D19859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3196" w:type="dxa"/>
            <w:tcBorders>
              <w:top w:val="nil"/>
              <w:left w:val="nil"/>
              <w:bottom w:val="single" w:sz="4" w:space="0" w:color="C0C0C0"/>
              <w:right w:val="single" w:sz="4" w:space="0" w:color="C0C0C0"/>
            </w:tcBorders>
            <w:shd w:val="clear" w:color="000000" w:fill="FFFFCC"/>
            <w:vAlign w:val="center"/>
            <w:hideMark/>
          </w:tcPr>
          <w:p w14:paraId="37271161"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r>
      <w:tr w:rsidR="004474E2" w:rsidRPr="004474E2" w14:paraId="309B103A" w14:textId="77777777" w:rsidTr="004474E2">
        <w:trPr>
          <w:trHeight w:val="570"/>
          <w:jc w:val="center"/>
        </w:trPr>
        <w:tc>
          <w:tcPr>
            <w:tcW w:w="549" w:type="dxa"/>
            <w:tcBorders>
              <w:top w:val="nil"/>
              <w:left w:val="nil"/>
              <w:bottom w:val="nil"/>
              <w:right w:val="nil"/>
            </w:tcBorders>
            <w:shd w:val="clear" w:color="000000" w:fill="00B050"/>
            <w:noWrap/>
            <w:vAlign w:val="center"/>
            <w:hideMark/>
          </w:tcPr>
          <w:p w14:paraId="574793F3"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НР</w:t>
            </w:r>
          </w:p>
        </w:tc>
        <w:tc>
          <w:tcPr>
            <w:tcW w:w="490" w:type="dxa"/>
            <w:tcBorders>
              <w:top w:val="nil"/>
              <w:left w:val="nil"/>
              <w:bottom w:val="nil"/>
              <w:right w:val="nil"/>
            </w:tcBorders>
            <w:shd w:val="clear" w:color="auto" w:fill="auto"/>
            <w:noWrap/>
            <w:vAlign w:val="bottom"/>
            <w:hideMark/>
          </w:tcPr>
          <w:p w14:paraId="7003A2B9"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56867E0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9.5</w:t>
            </w:r>
          </w:p>
        </w:tc>
        <w:tc>
          <w:tcPr>
            <w:tcW w:w="4219" w:type="dxa"/>
            <w:tcBorders>
              <w:top w:val="nil"/>
              <w:left w:val="nil"/>
              <w:bottom w:val="single" w:sz="4" w:space="0" w:color="C0C0C0"/>
              <w:right w:val="single" w:sz="4" w:space="0" w:color="C0C0C0"/>
            </w:tcBorders>
            <w:shd w:val="clear" w:color="auto" w:fill="auto"/>
            <w:vAlign w:val="center"/>
            <w:hideMark/>
          </w:tcPr>
          <w:p w14:paraId="009EB9D4" w14:textId="77777777" w:rsidR="004474E2" w:rsidRPr="004474E2" w:rsidRDefault="004474E2" w:rsidP="004474E2">
            <w:pPr>
              <w:ind w:firstLineChars="100" w:firstLine="130"/>
              <w:rPr>
                <w:rFonts w:ascii="Tahoma" w:hAnsi="Tahoma" w:cs="Tahoma"/>
                <w:sz w:val="13"/>
                <w:szCs w:val="13"/>
              </w:rPr>
            </w:pPr>
            <w:r w:rsidRPr="004474E2">
              <w:rPr>
                <w:rFonts w:ascii="Tahoma" w:hAnsi="Tahoma" w:cs="Tahoma"/>
                <w:sz w:val="13"/>
                <w:szCs w:val="13"/>
              </w:rPr>
              <w:t>Налог на имущество</w:t>
            </w:r>
          </w:p>
        </w:tc>
        <w:tc>
          <w:tcPr>
            <w:tcW w:w="1126" w:type="dxa"/>
            <w:tcBorders>
              <w:top w:val="nil"/>
              <w:left w:val="nil"/>
              <w:bottom w:val="single" w:sz="4" w:space="0" w:color="C0C0C0"/>
              <w:right w:val="single" w:sz="4" w:space="0" w:color="C0C0C0"/>
            </w:tcBorders>
            <w:shd w:val="clear" w:color="auto" w:fill="auto"/>
            <w:vAlign w:val="center"/>
            <w:hideMark/>
          </w:tcPr>
          <w:p w14:paraId="644BAC3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641" w:type="dxa"/>
            <w:tcBorders>
              <w:top w:val="nil"/>
              <w:left w:val="nil"/>
              <w:bottom w:val="single" w:sz="4" w:space="0" w:color="C0C0C0"/>
              <w:right w:val="single" w:sz="4" w:space="0" w:color="C0C0C0"/>
            </w:tcBorders>
            <w:shd w:val="clear" w:color="000000" w:fill="FFFFCC"/>
            <w:vAlign w:val="center"/>
            <w:hideMark/>
          </w:tcPr>
          <w:p w14:paraId="461AAEA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95" w:type="dxa"/>
            <w:tcBorders>
              <w:top w:val="nil"/>
              <w:left w:val="nil"/>
              <w:bottom w:val="single" w:sz="4" w:space="0" w:color="C0C0C0"/>
              <w:right w:val="single" w:sz="4" w:space="0" w:color="C0C0C0"/>
            </w:tcBorders>
            <w:shd w:val="clear" w:color="000000" w:fill="FFFFCC"/>
            <w:vAlign w:val="center"/>
            <w:hideMark/>
          </w:tcPr>
          <w:p w14:paraId="08AACE2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1BB287D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456" w:type="dxa"/>
            <w:tcBorders>
              <w:top w:val="nil"/>
              <w:left w:val="nil"/>
              <w:bottom w:val="single" w:sz="4" w:space="0" w:color="C0C0C0"/>
              <w:right w:val="single" w:sz="4" w:space="0" w:color="C0C0C0"/>
            </w:tcBorders>
            <w:shd w:val="clear" w:color="000000" w:fill="D7EAD3"/>
            <w:vAlign w:val="center"/>
            <w:hideMark/>
          </w:tcPr>
          <w:p w14:paraId="2B11A09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696" w:type="dxa"/>
            <w:tcBorders>
              <w:top w:val="nil"/>
              <w:left w:val="nil"/>
              <w:bottom w:val="single" w:sz="4" w:space="0" w:color="C0C0C0"/>
              <w:right w:val="single" w:sz="4" w:space="0" w:color="C0C0C0"/>
            </w:tcBorders>
            <w:shd w:val="clear" w:color="000000" w:fill="D7EAD3"/>
            <w:vAlign w:val="center"/>
            <w:hideMark/>
          </w:tcPr>
          <w:p w14:paraId="5E49984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2476" w:type="dxa"/>
            <w:tcBorders>
              <w:top w:val="nil"/>
              <w:left w:val="nil"/>
              <w:bottom w:val="single" w:sz="4" w:space="0" w:color="C0C0C0"/>
              <w:right w:val="single" w:sz="4" w:space="0" w:color="C0C0C0"/>
            </w:tcBorders>
            <w:shd w:val="clear" w:color="000000" w:fill="FFFFCC"/>
            <w:vAlign w:val="center"/>
            <w:hideMark/>
          </w:tcPr>
          <w:p w14:paraId="48634E61"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24C2CBB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636" w:type="dxa"/>
            <w:tcBorders>
              <w:top w:val="nil"/>
              <w:left w:val="nil"/>
              <w:bottom w:val="single" w:sz="4" w:space="0" w:color="C0C0C0"/>
              <w:right w:val="single" w:sz="4" w:space="0" w:color="C0C0C0"/>
            </w:tcBorders>
            <w:shd w:val="clear" w:color="000000" w:fill="FFFFCC"/>
            <w:vAlign w:val="center"/>
            <w:hideMark/>
          </w:tcPr>
          <w:p w14:paraId="600EC5B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31C4A05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5F487B7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3196" w:type="dxa"/>
            <w:tcBorders>
              <w:top w:val="nil"/>
              <w:left w:val="nil"/>
              <w:bottom w:val="single" w:sz="4" w:space="0" w:color="C0C0C0"/>
              <w:right w:val="single" w:sz="4" w:space="0" w:color="C0C0C0"/>
            </w:tcBorders>
            <w:shd w:val="clear" w:color="000000" w:fill="FFFFCC"/>
            <w:vAlign w:val="center"/>
            <w:hideMark/>
          </w:tcPr>
          <w:p w14:paraId="7AB5EEE7"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r>
      <w:tr w:rsidR="004474E2" w:rsidRPr="004474E2" w14:paraId="0F4B641C" w14:textId="77777777" w:rsidTr="004474E2">
        <w:trPr>
          <w:trHeight w:val="675"/>
          <w:jc w:val="center"/>
        </w:trPr>
        <w:tc>
          <w:tcPr>
            <w:tcW w:w="549" w:type="dxa"/>
            <w:tcBorders>
              <w:top w:val="nil"/>
              <w:left w:val="nil"/>
              <w:bottom w:val="nil"/>
              <w:right w:val="nil"/>
            </w:tcBorders>
            <w:shd w:val="clear" w:color="000000" w:fill="00B050"/>
            <w:noWrap/>
            <w:vAlign w:val="center"/>
            <w:hideMark/>
          </w:tcPr>
          <w:p w14:paraId="47CA41BC"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НР</w:t>
            </w:r>
          </w:p>
        </w:tc>
        <w:tc>
          <w:tcPr>
            <w:tcW w:w="490" w:type="dxa"/>
            <w:tcBorders>
              <w:top w:val="nil"/>
              <w:left w:val="nil"/>
              <w:bottom w:val="nil"/>
              <w:right w:val="nil"/>
            </w:tcBorders>
            <w:shd w:val="clear" w:color="auto" w:fill="auto"/>
            <w:noWrap/>
            <w:vAlign w:val="bottom"/>
            <w:hideMark/>
          </w:tcPr>
          <w:p w14:paraId="354899C5"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3D3FF78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9.6</w:t>
            </w:r>
          </w:p>
        </w:tc>
        <w:tc>
          <w:tcPr>
            <w:tcW w:w="4219" w:type="dxa"/>
            <w:tcBorders>
              <w:top w:val="nil"/>
              <w:left w:val="nil"/>
              <w:bottom w:val="single" w:sz="4" w:space="0" w:color="C0C0C0"/>
              <w:right w:val="single" w:sz="4" w:space="0" w:color="C0C0C0"/>
            </w:tcBorders>
            <w:shd w:val="clear" w:color="auto" w:fill="auto"/>
            <w:vAlign w:val="center"/>
            <w:hideMark/>
          </w:tcPr>
          <w:p w14:paraId="5A08C605" w14:textId="77777777" w:rsidR="004474E2" w:rsidRPr="004474E2" w:rsidRDefault="004474E2" w:rsidP="004474E2">
            <w:pPr>
              <w:ind w:firstLineChars="100" w:firstLine="130"/>
              <w:rPr>
                <w:rFonts w:ascii="Tahoma" w:hAnsi="Tahoma" w:cs="Tahoma"/>
                <w:sz w:val="13"/>
                <w:szCs w:val="13"/>
              </w:rPr>
            </w:pPr>
            <w:r w:rsidRPr="004474E2">
              <w:rPr>
                <w:rFonts w:ascii="Tahoma" w:hAnsi="Tahoma" w:cs="Tahoma"/>
                <w:sz w:val="13"/>
                <w:szCs w:val="13"/>
              </w:rPr>
              <w:t>Единый налог, уплачиваемый организацией, применяющей упрощенную систему налогообложения</w:t>
            </w:r>
          </w:p>
        </w:tc>
        <w:tc>
          <w:tcPr>
            <w:tcW w:w="1126" w:type="dxa"/>
            <w:tcBorders>
              <w:top w:val="nil"/>
              <w:left w:val="nil"/>
              <w:bottom w:val="single" w:sz="4" w:space="0" w:color="C0C0C0"/>
              <w:right w:val="single" w:sz="4" w:space="0" w:color="C0C0C0"/>
            </w:tcBorders>
            <w:shd w:val="clear" w:color="auto" w:fill="auto"/>
            <w:vAlign w:val="center"/>
            <w:hideMark/>
          </w:tcPr>
          <w:p w14:paraId="1DA199F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641" w:type="dxa"/>
            <w:tcBorders>
              <w:top w:val="nil"/>
              <w:left w:val="nil"/>
              <w:bottom w:val="single" w:sz="4" w:space="0" w:color="C0C0C0"/>
              <w:right w:val="single" w:sz="4" w:space="0" w:color="C0C0C0"/>
            </w:tcBorders>
            <w:shd w:val="clear" w:color="000000" w:fill="FFFFCC"/>
            <w:vAlign w:val="center"/>
            <w:hideMark/>
          </w:tcPr>
          <w:p w14:paraId="5B9B6A2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228,96</w:t>
            </w:r>
          </w:p>
        </w:tc>
        <w:tc>
          <w:tcPr>
            <w:tcW w:w="1495" w:type="dxa"/>
            <w:tcBorders>
              <w:top w:val="nil"/>
              <w:left w:val="nil"/>
              <w:bottom w:val="single" w:sz="4" w:space="0" w:color="C0C0C0"/>
              <w:right w:val="single" w:sz="4" w:space="0" w:color="C0C0C0"/>
            </w:tcBorders>
            <w:shd w:val="clear" w:color="000000" w:fill="FFFFCC"/>
            <w:vAlign w:val="center"/>
            <w:hideMark/>
          </w:tcPr>
          <w:p w14:paraId="7444051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228,96</w:t>
            </w:r>
          </w:p>
        </w:tc>
        <w:tc>
          <w:tcPr>
            <w:tcW w:w="1556" w:type="dxa"/>
            <w:tcBorders>
              <w:top w:val="nil"/>
              <w:left w:val="nil"/>
              <w:bottom w:val="single" w:sz="4" w:space="0" w:color="C0C0C0"/>
              <w:right w:val="single" w:sz="4" w:space="0" w:color="C0C0C0"/>
            </w:tcBorders>
            <w:shd w:val="clear" w:color="000000" w:fill="FFFFCC"/>
            <w:vAlign w:val="center"/>
            <w:hideMark/>
          </w:tcPr>
          <w:p w14:paraId="7084935B" w14:textId="77777777" w:rsidR="004474E2" w:rsidRPr="004474E2" w:rsidRDefault="004474E2" w:rsidP="004474E2">
            <w:pPr>
              <w:jc w:val="center"/>
              <w:rPr>
                <w:rFonts w:ascii="Tahoma" w:hAnsi="Tahoma" w:cs="Tahoma"/>
                <w:color w:val="000000"/>
                <w:sz w:val="13"/>
                <w:szCs w:val="13"/>
              </w:rPr>
            </w:pPr>
            <w:r w:rsidRPr="004474E2">
              <w:rPr>
                <w:rFonts w:ascii="Tahoma" w:hAnsi="Tahoma" w:cs="Tahoma"/>
                <w:color w:val="000000"/>
                <w:sz w:val="13"/>
                <w:szCs w:val="13"/>
              </w:rPr>
              <w:t>285,52</w:t>
            </w:r>
          </w:p>
        </w:tc>
        <w:tc>
          <w:tcPr>
            <w:tcW w:w="1456" w:type="dxa"/>
            <w:tcBorders>
              <w:top w:val="nil"/>
              <w:left w:val="nil"/>
              <w:bottom w:val="single" w:sz="4" w:space="0" w:color="C0C0C0"/>
              <w:right w:val="single" w:sz="4" w:space="0" w:color="C0C0C0"/>
            </w:tcBorders>
            <w:shd w:val="clear" w:color="000000" w:fill="D7EAD3"/>
            <w:vAlign w:val="center"/>
            <w:hideMark/>
          </w:tcPr>
          <w:p w14:paraId="2915ECE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142,76</w:t>
            </w:r>
          </w:p>
        </w:tc>
        <w:tc>
          <w:tcPr>
            <w:tcW w:w="1696" w:type="dxa"/>
            <w:tcBorders>
              <w:top w:val="nil"/>
              <w:left w:val="nil"/>
              <w:bottom w:val="single" w:sz="4" w:space="0" w:color="C0C0C0"/>
              <w:right w:val="single" w:sz="4" w:space="0" w:color="C0C0C0"/>
            </w:tcBorders>
            <w:shd w:val="clear" w:color="000000" w:fill="D7EAD3"/>
            <w:vAlign w:val="center"/>
            <w:hideMark/>
          </w:tcPr>
          <w:p w14:paraId="492DB0C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142,76</w:t>
            </w:r>
          </w:p>
        </w:tc>
        <w:tc>
          <w:tcPr>
            <w:tcW w:w="2476" w:type="dxa"/>
            <w:tcBorders>
              <w:top w:val="nil"/>
              <w:left w:val="nil"/>
              <w:bottom w:val="single" w:sz="4" w:space="0" w:color="C0C0C0"/>
              <w:right w:val="single" w:sz="4" w:space="0" w:color="C0C0C0"/>
            </w:tcBorders>
            <w:shd w:val="clear" w:color="000000" w:fill="FFFFCC"/>
            <w:vAlign w:val="center"/>
            <w:hideMark/>
          </w:tcPr>
          <w:p w14:paraId="78E3CD35" w14:textId="77777777" w:rsidR="004474E2" w:rsidRPr="004474E2" w:rsidRDefault="004474E2" w:rsidP="004474E2">
            <w:pPr>
              <w:rPr>
                <w:rFonts w:ascii="Tahoma" w:hAnsi="Tahoma" w:cs="Tahoma"/>
                <w:color w:val="000000"/>
                <w:sz w:val="13"/>
                <w:szCs w:val="13"/>
              </w:rPr>
            </w:pPr>
            <w:r w:rsidRPr="004474E2">
              <w:rPr>
                <w:rFonts w:ascii="Tahoma" w:hAnsi="Tahoma" w:cs="Tahoma"/>
                <w:color w:val="000000"/>
                <w:sz w:val="13"/>
                <w:szCs w:val="13"/>
              </w:rPr>
              <w:t>по факту 2020 года, распределенному пропорционально выручке</w:t>
            </w:r>
          </w:p>
        </w:tc>
        <w:tc>
          <w:tcPr>
            <w:tcW w:w="1616" w:type="dxa"/>
            <w:tcBorders>
              <w:top w:val="nil"/>
              <w:left w:val="nil"/>
              <w:bottom w:val="single" w:sz="4" w:space="0" w:color="C0C0C0"/>
              <w:right w:val="single" w:sz="4" w:space="0" w:color="C0C0C0"/>
            </w:tcBorders>
            <w:shd w:val="clear" w:color="000000" w:fill="FFFFCC"/>
            <w:vAlign w:val="center"/>
            <w:hideMark/>
          </w:tcPr>
          <w:p w14:paraId="56446150" w14:textId="77777777" w:rsidR="004474E2" w:rsidRPr="004474E2" w:rsidRDefault="004474E2" w:rsidP="004474E2">
            <w:pPr>
              <w:jc w:val="center"/>
              <w:rPr>
                <w:rFonts w:ascii="Tahoma" w:hAnsi="Tahoma" w:cs="Tahoma"/>
                <w:color w:val="000000"/>
                <w:sz w:val="13"/>
                <w:szCs w:val="13"/>
              </w:rPr>
            </w:pPr>
            <w:r w:rsidRPr="004474E2">
              <w:rPr>
                <w:rFonts w:ascii="Tahoma" w:hAnsi="Tahoma" w:cs="Tahoma"/>
                <w:color w:val="000000"/>
                <w:sz w:val="13"/>
                <w:szCs w:val="13"/>
              </w:rPr>
              <w:t>347,06</w:t>
            </w:r>
          </w:p>
        </w:tc>
        <w:tc>
          <w:tcPr>
            <w:tcW w:w="1636" w:type="dxa"/>
            <w:tcBorders>
              <w:top w:val="nil"/>
              <w:left w:val="nil"/>
              <w:bottom w:val="single" w:sz="4" w:space="0" w:color="C0C0C0"/>
              <w:right w:val="single" w:sz="4" w:space="0" w:color="C0C0C0"/>
            </w:tcBorders>
            <w:shd w:val="clear" w:color="000000" w:fill="FFFFCC"/>
            <w:vAlign w:val="center"/>
            <w:hideMark/>
          </w:tcPr>
          <w:p w14:paraId="18562C08" w14:textId="77777777" w:rsidR="004474E2" w:rsidRPr="004474E2" w:rsidRDefault="004474E2" w:rsidP="004474E2">
            <w:pPr>
              <w:jc w:val="center"/>
              <w:rPr>
                <w:rFonts w:ascii="Tahoma" w:hAnsi="Tahoma" w:cs="Tahoma"/>
                <w:color w:val="000000"/>
                <w:sz w:val="13"/>
                <w:szCs w:val="13"/>
              </w:rPr>
            </w:pPr>
            <w:r w:rsidRPr="004474E2">
              <w:rPr>
                <w:rFonts w:ascii="Tahoma" w:hAnsi="Tahoma" w:cs="Tahoma"/>
                <w:color w:val="000000"/>
                <w:sz w:val="13"/>
                <w:szCs w:val="13"/>
              </w:rPr>
              <w:t>285,52</w:t>
            </w:r>
          </w:p>
        </w:tc>
        <w:tc>
          <w:tcPr>
            <w:tcW w:w="1496" w:type="dxa"/>
            <w:tcBorders>
              <w:top w:val="nil"/>
              <w:left w:val="nil"/>
              <w:bottom w:val="single" w:sz="4" w:space="0" w:color="C0C0C0"/>
              <w:right w:val="single" w:sz="4" w:space="0" w:color="C0C0C0"/>
            </w:tcBorders>
            <w:shd w:val="clear" w:color="000000" w:fill="D7EAD3"/>
            <w:vAlign w:val="center"/>
            <w:hideMark/>
          </w:tcPr>
          <w:p w14:paraId="3CE3ECF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142,76</w:t>
            </w:r>
          </w:p>
        </w:tc>
        <w:tc>
          <w:tcPr>
            <w:tcW w:w="1316" w:type="dxa"/>
            <w:tcBorders>
              <w:top w:val="nil"/>
              <w:left w:val="nil"/>
              <w:bottom w:val="single" w:sz="4" w:space="0" w:color="C0C0C0"/>
              <w:right w:val="single" w:sz="4" w:space="0" w:color="C0C0C0"/>
            </w:tcBorders>
            <w:shd w:val="clear" w:color="000000" w:fill="D7EAD3"/>
            <w:vAlign w:val="center"/>
            <w:hideMark/>
          </w:tcPr>
          <w:p w14:paraId="0F05E90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142,76</w:t>
            </w:r>
          </w:p>
        </w:tc>
        <w:tc>
          <w:tcPr>
            <w:tcW w:w="3196" w:type="dxa"/>
            <w:tcBorders>
              <w:top w:val="nil"/>
              <w:left w:val="nil"/>
              <w:bottom w:val="single" w:sz="4" w:space="0" w:color="C0C0C0"/>
              <w:right w:val="single" w:sz="4" w:space="0" w:color="C0C0C0"/>
            </w:tcBorders>
            <w:shd w:val="clear" w:color="000000" w:fill="FFFFCC"/>
            <w:vAlign w:val="center"/>
            <w:hideMark/>
          </w:tcPr>
          <w:p w14:paraId="70C9F866" w14:textId="77777777" w:rsidR="004474E2" w:rsidRPr="004474E2" w:rsidRDefault="004474E2" w:rsidP="004474E2">
            <w:pPr>
              <w:rPr>
                <w:rFonts w:ascii="Tahoma" w:hAnsi="Tahoma" w:cs="Tahoma"/>
                <w:color w:val="000000"/>
                <w:sz w:val="13"/>
                <w:szCs w:val="13"/>
              </w:rPr>
            </w:pPr>
            <w:r w:rsidRPr="004474E2">
              <w:rPr>
                <w:rFonts w:ascii="Tahoma" w:hAnsi="Tahoma" w:cs="Tahoma"/>
                <w:color w:val="000000"/>
                <w:sz w:val="13"/>
                <w:szCs w:val="13"/>
              </w:rPr>
              <w:t>по факту 2020 года, распределенному пропорционально выручке</w:t>
            </w:r>
          </w:p>
        </w:tc>
      </w:tr>
      <w:tr w:rsidR="004474E2" w:rsidRPr="004474E2" w14:paraId="604E430B" w14:textId="77777777" w:rsidTr="004474E2">
        <w:trPr>
          <w:trHeight w:val="300"/>
          <w:jc w:val="center"/>
        </w:trPr>
        <w:tc>
          <w:tcPr>
            <w:tcW w:w="549" w:type="dxa"/>
            <w:tcBorders>
              <w:top w:val="nil"/>
              <w:left w:val="nil"/>
              <w:bottom w:val="nil"/>
              <w:right w:val="nil"/>
            </w:tcBorders>
            <w:shd w:val="clear" w:color="000000" w:fill="00B050"/>
            <w:noWrap/>
            <w:vAlign w:val="center"/>
            <w:hideMark/>
          </w:tcPr>
          <w:p w14:paraId="5A4C2DCF"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НР</w:t>
            </w:r>
          </w:p>
        </w:tc>
        <w:tc>
          <w:tcPr>
            <w:tcW w:w="490" w:type="dxa"/>
            <w:tcBorders>
              <w:top w:val="nil"/>
              <w:left w:val="nil"/>
              <w:bottom w:val="nil"/>
              <w:right w:val="nil"/>
            </w:tcBorders>
            <w:shd w:val="clear" w:color="auto" w:fill="auto"/>
            <w:noWrap/>
            <w:vAlign w:val="bottom"/>
            <w:hideMark/>
          </w:tcPr>
          <w:p w14:paraId="37863B69" w14:textId="77777777" w:rsidR="004474E2" w:rsidRPr="004474E2" w:rsidRDefault="004474E2" w:rsidP="004474E2">
            <w:pPr>
              <w:rPr>
                <w:rFonts w:ascii="Tahoma" w:hAnsi="Tahoma" w:cs="Tahoma"/>
                <w:b/>
                <w:bCs/>
                <w:color w:val="000000"/>
                <w:sz w:val="13"/>
                <w:szCs w:val="13"/>
              </w:rPr>
            </w:pPr>
          </w:p>
        </w:tc>
        <w:tc>
          <w:tcPr>
            <w:tcW w:w="5215" w:type="dxa"/>
            <w:gridSpan w:val="2"/>
            <w:tcBorders>
              <w:top w:val="single" w:sz="4" w:space="0" w:color="C0C0C0"/>
              <w:left w:val="single" w:sz="4" w:space="0" w:color="C0C0C0"/>
              <w:bottom w:val="single" w:sz="4" w:space="0" w:color="C0C0C0"/>
              <w:right w:val="nil"/>
            </w:tcBorders>
            <w:shd w:val="thinReverseDiagStripe" w:color="C0C0C0" w:fill="auto"/>
            <w:noWrap/>
            <w:vAlign w:val="center"/>
            <w:hideMark/>
          </w:tcPr>
          <w:p w14:paraId="33A2037C" w14:textId="77777777" w:rsidR="004474E2" w:rsidRPr="004474E2" w:rsidRDefault="004474E2" w:rsidP="004474E2">
            <w:pPr>
              <w:ind w:firstLineChars="100" w:firstLine="131"/>
              <w:rPr>
                <w:rFonts w:ascii="Tahoma" w:hAnsi="Tahoma" w:cs="Tahoma"/>
                <w:b/>
                <w:bCs/>
                <w:color w:val="0066CC"/>
                <w:sz w:val="13"/>
                <w:szCs w:val="13"/>
              </w:rPr>
            </w:pPr>
            <w:r w:rsidRPr="004474E2">
              <w:rPr>
                <w:rFonts w:ascii="Tahoma" w:hAnsi="Tahoma" w:cs="Tahoma"/>
                <w:b/>
                <w:bCs/>
                <w:color w:val="0066CC"/>
                <w:sz w:val="13"/>
                <w:szCs w:val="13"/>
              </w:rPr>
              <w:t>Добавить</w:t>
            </w:r>
          </w:p>
        </w:tc>
        <w:tc>
          <w:tcPr>
            <w:tcW w:w="1126" w:type="dxa"/>
            <w:tcBorders>
              <w:top w:val="nil"/>
              <w:left w:val="nil"/>
              <w:bottom w:val="single" w:sz="4" w:space="0" w:color="C0C0C0"/>
              <w:right w:val="nil"/>
            </w:tcBorders>
            <w:shd w:val="thinReverseDiagStripe" w:color="C0C0C0" w:fill="auto"/>
            <w:noWrap/>
            <w:hideMark/>
          </w:tcPr>
          <w:p w14:paraId="696C8BCE"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641" w:type="dxa"/>
            <w:tcBorders>
              <w:top w:val="nil"/>
              <w:left w:val="nil"/>
              <w:bottom w:val="single" w:sz="4" w:space="0" w:color="C0C0C0"/>
              <w:right w:val="nil"/>
            </w:tcBorders>
            <w:shd w:val="thinReverseDiagStripe" w:color="C0C0C0" w:fill="auto"/>
            <w:noWrap/>
            <w:hideMark/>
          </w:tcPr>
          <w:p w14:paraId="043C3CED"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495" w:type="dxa"/>
            <w:tcBorders>
              <w:top w:val="nil"/>
              <w:left w:val="nil"/>
              <w:bottom w:val="single" w:sz="4" w:space="0" w:color="C0C0C0"/>
              <w:right w:val="nil"/>
            </w:tcBorders>
            <w:shd w:val="thinReverseDiagStripe" w:color="C0C0C0" w:fill="auto"/>
            <w:noWrap/>
            <w:hideMark/>
          </w:tcPr>
          <w:p w14:paraId="15F9F078"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556" w:type="dxa"/>
            <w:tcBorders>
              <w:top w:val="nil"/>
              <w:left w:val="nil"/>
              <w:bottom w:val="single" w:sz="4" w:space="0" w:color="C0C0C0"/>
              <w:right w:val="nil"/>
            </w:tcBorders>
            <w:shd w:val="thinReverseDiagStripe" w:color="C0C0C0" w:fill="auto"/>
            <w:noWrap/>
            <w:hideMark/>
          </w:tcPr>
          <w:p w14:paraId="308AF10E"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456" w:type="dxa"/>
            <w:tcBorders>
              <w:top w:val="nil"/>
              <w:left w:val="nil"/>
              <w:bottom w:val="single" w:sz="4" w:space="0" w:color="C0C0C0"/>
              <w:right w:val="nil"/>
            </w:tcBorders>
            <w:shd w:val="thinReverseDiagStripe" w:color="C0C0C0" w:fill="auto"/>
            <w:noWrap/>
            <w:hideMark/>
          </w:tcPr>
          <w:p w14:paraId="5D4E682C"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696" w:type="dxa"/>
            <w:tcBorders>
              <w:top w:val="nil"/>
              <w:left w:val="nil"/>
              <w:bottom w:val="single" w:sz="4" w:space="0" w:color="C0C0C0"/>
              <w:right w:val="nil"/>
            </w:tcBorders>
            <w:shd w:val="thinReverseDiagStripe" w:color="C0C0C0" w:fill="auto"/>
            <w:noWrap/>
            <w:hideMark/>
          </w:tcPr>
          <w:p w14:paraId="23FF41C5"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2476" w:type="dxa"/>
            <w:tcBorders>
              <w:top w:val="nil"/>
              <w:left w:val="nil"/>
              <w:bottom w:val="single" w:sz="4" w:space="0" w:color="C0C0C0"/>
              <w:right w:val="single" w:sz="4" w:space="0" w:color="C0C0C0"/>
            </w:tcBorders>
            <w:shd w:val="thinReverseDiagStripe" w:color="C0C0C0" w:fill="auto"/>
            <w:noWrap/>
            <w:hideMark/>
          </w:tcPr>
          <w:p w14:paraId="128AD79E"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616" w:type="dxa"/>
            <w:tcBorders>
              <w:top w:val="nil"/>
              <w:left w:val="nil"/>
              <w:bottom w:val="single" w:sz="4" w:space="0" w:color="C0C0C0"/>
              <w:right w:val="nil"/>
            </w:tcBorders>
            <w:shd w:val="thinReverseDiagStripe" w:color="C0C0C0" w:fill="auto"/>
            <w:noWrap/>
            <w:hideMark/>
          </w:tcPr>
          <w:p w14:paraId="737E92F3"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636" w:type="dxa"/>
            <w:tcBorders>
              <w:top w:val="nil"/>
              <w:left w:val="nil"/>
              <w:bottom w:val="single" w:sz="4" w:space="0" w:color="C0C0C0"/>
              <w:right w:val="nil"/>
            </w:tcBorders>
            <w:shd w:val="thinReverseDiagStripe" w:color="C0C0C0" w:fill="auto"/>
            <w:noWrap/>
            <w:hideMark/>
          </w:tcPr>
          <w:p w14:paraId="59D86A37"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496" w:type="dxa"/>
            <w:tcBorders>
              <w:top w:val="nil"/>
              <w:left w:val="nil"/>
              <w:bottom w:val="single" w:sz="4" w:space="0" w:color="C0C0C0"/>
              <w:right w:val="nil"/>
            </w:tcBorders>
            <w:shd w:val="thinReverseDiagStripe" w:color="C0C0C0" w:fill="auto"/>
            <w:noWrap/>
            <w:hideMark/>
          </w:tcPr>
          <w:p w14:paraId="5E6F9639"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316" w:type="dxa"/>
            <w:tcBorders>
              <w:top w:val="nil"/>
              <w:left w:val="nil"/>
              <w:bottom w:val="single" w:sz="4" w:space="0" w:color="C0C0C0"/>
              <w:right w:val="nil"/>
            </w:tcBorders>
            <w:shd w:val="thinReverseDiagStripe" w:color="C0C0C0" w:fill="auto"/>
            <w:noWrap/>
            <w:hideMark/>
          </w:tcPr>
          <w:p w14:paraId="79E2E52A"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3196" w:type="dxa"/>
            <w:tcBorders>
              <w:top w:val="nil"/>
              <w:left w:val="nil"/>
              <w:bottom w:val="single" w:sz="4" w:space="0" w:color="C0C0C0"/>
              <w:right w:val="single" w:sz="4" w:space="0" w:color="C0C0C0"/>
            </w:tcBorders>
            <w:shd w:val="thinReverseDiagStripe" w:color="C0C0C0" w:fill="auto"/>
            <w:noWrap/>
            <w:hideMark/>
          </w:tcPr>
          <w:p w14:paraId="107E8202"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r>
      <w:tr w:rsidR="004474E2" w:rsidRPr="004474E2" w14:paraId="4718E389" w14:textId="77777777" w:rsidTr="004474E2">
        <w:trPr>
          <w:trHeight w:val="300"/>
          <w:jc w:val="center"/>
        </w:trPr>
        <w:tc>
          <w:tcPr>
            <w:tcW w:w="549" w:type="dxa"/>
            <w:tcBorders>
              <w:top w:val="nil"/>
              <w:left w:val="nil"/>
              <w:bottom w:val="nil"/>
              <w:right w:val="nil"/>
            </w:tcBorders>
            <w:shd w:val="clear" w:color="auto" w:fill="auto"/>
            <w:noWrap/>
            <w:vAlign w:val="bottom"/>
            <w:hideMark/>
          </w:tcPr>
          <w:p w14:paraId="356EDF4E" w14:textId="77777777" w:rsidR="004474E2" w:rsidRPr="004474E2" w:rsidRDefault="004474E2" w:rsidP="004474E2">
            <w:pPr>
              <w:rPr>
                <w:rFonts w:ascii="Tahoma" w:hAnsi="Tahoma" w:cs="Tahoma"/>
                <w:b/>
                <w:bCs/>
                <w:sz w:val="13"/>
                <w:szCs w:val="13"/>
              </w:rPr>
            </w:pPr>
          </w:p>
        </w:tc>
        <w:tc>
          <w:tcPr>
            <w:tcW w:w="490" w:type="dxa"/>
            <w:tcBorders>
              <w:top w:val="nil"/>
              <w:left w:val="nil"/>
              <w:bottom w:val="nil"/>
              <w:right w:val="nil"/>
            </w:tcBorders>
            <w:shd w:val="clear" w:color="auto" w:fill="auto"/>
            <w:noWrap/>
            <w:vAlign w:val="bottom"/>
            <w:hideMark/>
          </w:tcPr>
          <w:p w14:paraId="797972CC" w14:textId="77777777" w:rsidR="004474E2" w:rsidRPr="004474E2" w:rsidRDefault="004474E2" w:rsidP="004474E2">
            <w:pPr>
              <w:rPr>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4335F68B"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10</w:t>
            </w:r>
          </w:p>
        </w:tc>
        <w:tc>
          <w:tcPr>
            <w:tcW w:w="4219" w:type="dxa"/>
            <w:tcBorders>
              <w:top w:val="nil"/>
              <w:left w:val="nil"/>
              <w:bottom w:val="single" w:sz="4" w:space="0" w:color="C0C0C0"/>
              <w:right w:val="single" w:sz="4" w:space="0" w:color="C0C0C0"/>
            </w:tcBorders>
            <w:shd w:val="clear" w:color="auto" w:fill="auto"/>
            <w:vAlign w:val="center"/>
            <w:hideMark/>
          </w:tcPr>
          <w:p w14:paraId="084004D9"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Прибыль</w:t>
            </w:r>
          </w:p>
        </w:tc>
        <w:tc>
          <w:tcPr>
            <w:tcW w:w="1126" w:type="dxa"/>
            <w:tcBorders>
              <w:top w:val="nil"/>
              <w:left w:val="nil"/>
              <w:bottom w:val="single" w:sz="4" w:space="0" w:color="C0C0C0"/>
              <w:right w:val="single" w:sz="4" w:space="0" w:color="C0C0C0"/>
            </w:tcBorders>
            <w:shd w:val="clear" w:color="auto" w:fill="auto"/>
            <w:vAlign w:val="center"/>
            <w:hideMark/>
          </w:tcPr>
          <w:p w14:paraId="1B069DD9"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641" w:type="dxa"/>
            <w:tcBorders>
              <w:top w:val="nil"/>
              <w:left w:val="nil"/>
              <w:bottom w:val="single" w:sz="4" w:space="0" w:color="C0C0C0"/>
              <w:right w:val="single" w:sz="4" w:space="0" w:color="C0C0C0"/>
            </w:tcBorders>
            <w:shd w:val="clear" w:color="000000" w:fill="D7EAD3"/>
            <w:vAlign w:val="center"/>
            <w:hideMark/>
          </w:tcPr>
          <w:p w14:paraId="67E25D54"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200,00</w:t>
            </w:r>
          </w:p>
        </w:tc>
        <w:tc>
          <w:tcPr>
            <w:tcW w:w="1495" w:type="dxa"/>
            <w:tcBorders>
              <w:top w:val="nil"/>
              <w:left w:val="nil"/>
              <w:bottom w:val="single" w:sz="4" w:space="0" w:color="C0C0C0"/>
              <w:right w:val="single" w:sz="4" w:space="0" w:color="C0C0C0"/>
            </w:tcBorders>
            <w:shd w:val="clear" w:color="000000" w:fill="D7EAD3"/>
            <w:vAlign w:val="center"/>
            <w:hideMark/>
          </w:tcPr>
          <w:p w14:paraId="72235500"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200,00</w:t>
            </w:r>
          </w:p>
        </w:tc>
        <w:tc>
          <w:tcPr>
            <w:tcW w:w="1556" w:type="dxa"/>
            <w:tcBorders>
              <w:top w:val="nil"/>
              <w:left w:val="nil"/>
              <w:bottom w:val="single" w:sz="4" w:space="0" w:color="C0C0C0"/>
              <w:right w:val="single" w:sz="4" w:space="0" w:color="C0C0C0"/>
            </w:tcBorders>
            <w:shd w:val="clear" w:color="000000" w:fill="D7EAD3"/>
            <w:vAlign w:val="center"/>
            <w:hideMark/>
          </w:tcPr>
          <w:p w14:paraId="5080DA02"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90,55</w:t>
            </w:r>
          </w:p>
        </w:tc>
        <w:tc>
          <w:tcPr>
            <w:tcW w:w="1456" w:type="dxa"/>
            <w:tcBorders>
              <w:top w:val="nil"/>
              <w:left w:val="nil"/>
              <w:bottom w:val="single" w:sz="4" w:space="0" w:color="C0C0C0"/>
              <w:right w:val="single" w:sz="4" w:space="0" w:color="C0C0C0"/>
            </w:tcBorders>
            <w:shd w:val="clear" w:color="000000" w:fill="D7EAD3"/>
            <w:vAlign w:val="center"/>
            <w:hideMark/>
          </w:tcPr>
          <w:p w14:paraId="7A38660D"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45,28</w:t>
            </w:r>
          </w:p>
        </w:tc>
        <w:tc>
          <w:tcPr>
            <w:tcW w:w="1696" w:type="dxa"/>
            <w:tcBorders>
              <w:top w:val="nil"/>
              <w:left w:val="nil"/>
              <w:bottom w:val="single" w:sz="4" w:space="0" w:color="C0C0C0"/>
              <w:right w:val="single" w:sz="4" w:space="0" w:color="C0C0C0"/>
            </w:tcBorders>
            <w:shd w:val="clear" w:color="000000" w:fill="D7EAD3"/>
            <w:vAlign w:val="center"/>
            <w:hideMark/>
          </w:tcPr>
          <w:p w14:paraId="60AFED11"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45,28</w:t>
            </w:r>
          </w:p>
        </w:tc>
        <w:tc>
          <w:tcPr>
            <w:tcW w:w="2476" w:type="dxa"/>
            <w:tcBorders>
              <w:top w:val="nil"/>
              <w:left w:val="nil"/>
              <w:bottom w:val="single" w:sz="4" w:space="0" w:color="C0C0C0"/>
              <w:right w:val="single" w:sz="4" w:space="0" w:color="C0C0C0"/>
            </w:tcBorders>
            <w:shd w:val="clear" w:color="000000" w:fill="FFFFCC"/>
            <w:vAlign w:val="center"/>
            <w:hideMark/>
          </w:tcPr>
          <w:p w14:paraId="58269831"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616" w:type="dxa"/>
            <w:tcBorders>
              <w:top w:val="nil"/>
              <w:left w:val="nil"/>
              <w:bottom w:val="single" w:sz="4" w:space="0" w:color="C0C0C0"/>
              <w:right w:val="single" w:sz="4" w:space="0" w:color="C0C0C0"/>
            </w:tcBorders>
            <w:shd w:val="clear" w:color="000000" w:fill="D7EAD3"/>
            <w:vAlign w:val="center"/>
            <w:hideMark/>
          </w:tcPr>
          <w:p w14:paraId="5BA962AC"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100,37</w:t>
            </w:r>
          </w:p>
        </w:tc>
        <w:tc>
          <w:tcPr>
            <w:tcW w:w="1636" w:type="dxa"/>
            <w:tcBorders>
              <w:top w:val="nil"/>
              <w:left w:val="nil"/>
              <w:bottom w:val="single" w:sz="4" w:space="0" w:color="C0C0C0"/>
              <w:right w:val="single" w:sz="4" w:space="0" w:color="C0C0C0"/>
            </w:tcBorders>
            <w:shd w:val="clear" w:color="000000" w:fill="D7EAD3"/>
            <w:vAlign w:val="center"/>
            <w:hideMark/>
          </w:tcPr>
          <w:p w14:paraId="0C3B3648"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93,78</w:t>
            </w:r>
          </w:p>
        </w:tc>
        <w:tc>
          <w:tcPr>
            <w:tcW w:w="1496" w:type="dxa"/>
            <w:tcBorders>
              <w:top w:val="nil"/>
              <w:left w:val="nil"/>
              <w:bottom w:val="single" w:sz="4" w:space="0" w:color="C0C0C0"/>
              <w:right w:val="single" w:sz="4" w:space="0" w:color="C0C0C0"/>
            </w:tcBorders>
            <w:shd w:val="clear" w:color="000000" w:fill="D7EAD3"/>
            <w:vAlign w:val="center"/>
            <w:hideMark/>
          </w:tcPr>
          <w:p w14:paraId="569E1ACF"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46,89</w:t>
            </w:r>
          </w:p>
        </w:tc>
        <w:tc>
          <w:tcPr>
            <w:tcW w:w="1316" w:type="dxa"/>
            <w:tcBorders>
              <w:top w:val="nil"/>
              <w:left w:val="nil"/>
              <w:bottom w:val="single" w:sz="4" w:space="0" w:color="C0C0C0"/>
              <w:right w:val="single" w:sz="4" w:space="0" w:color="C0C0C0"/>
            </w:tcBorders>
            <w:shd w:val="clear" w:color="000000" w:fill="D7EAD3"/>
            <w:vAlign w:val="center"/>
            <w:hideMark/>
          </w:tcPr>
          <w:p w14:paraId="0A7748F3"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46,89</w:t>
            </w:r>
          </w:p>
        </w:tc>
        <w:tc>
          <w:tcPr>
            <w:tcW w:w="3196" w:type="dxa"/>
            <w:tcBorders>
              <w:top w:val="nil"/>
              <w:left w:val="nil"/>
              <w:bottom w:val="single" w:sz="4" w:space="0" w:color="C0C0C0"/>
              <w:right w:val="single" w:sz="4" w:space="0" w:color="C0C0C0"/>
            </w:tcBorders>
            <w:shd w:val="clear" w:color="000000" w:fill="FFFFCC"/>
            <w:vAlign w:val="center"/>
            <w:hideMark/>
          </w:tcPr>
          <w:p w14:paraId="1D364C46"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r>
      <w:tr w:rsidR="004474E2" w:rsidRPr="004474E2" w14:paraId="1D6E9D03" w14:textId="77777777" w:rsidTr="004474E2">
        <w:trPr>
          <w:trHeight w:val="300"/>
          <w:jc w:val="center"/>
        </w:trPr>
        <w:tc>
          <w:tcPr>
            <w:tcW w:w="549" w:type="dxa"/>
            <w:tcBorders>
              <w:top w:val="nil"/>
              <w:left w:val="nil"/>
              <w:bottom w:val="nil"/>
              <w:right w:val="nil"/>
            </w:tcBorders>
            <w:shd w:val="clear" w:color="000000" w:fill="00B0F0"/>
            <w:noWrap/>
            <w:vAlign w:val="center"/>
            <w:hideMark/>
          </w:tcPr>
          <w:p w14:paraId="20DDCAE6"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П</w:t>
            </w:r>
          </w:p>
        </w:tc>
        <w:tc>
          <w:tcPr>
            <w:tcW w:w="490" w:type="dxa"/>
            <w:tcBorders>
              <w:top w:val="nil"/>
              <w:left w:val="nil"/>
              <w:bottom w:val="nil"/>
              <w:right w:val="nil"/>
            </w:tcBorders>
            <w:shd w:val="clear" w:color="auto" w:fill="auto"/>
            <w:noWrap/>
            <w:vAlign w:val="bottom"/>
            <w:hideMark/>
          </w:tcPr>
          <w:p w14:paraId="77BDA202"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40FD195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10.0.1</w:t>
            </w:r>
          </w:p>
        </w:tc>
        <w:tc>
          <w:tcPr>
            <w:tcW w:w="4219" w:type="dxa"/>
            <w:tcBorders>
              <w:top w:val="nil"/>
              <w:left w:val="nil"/>
              <w:bottom w:val="single" w:sz="4" w:space="0" w:color="C0C0C0"/>
              <w:right w:val="single" w:sz="4" w:space="0" w:color="C0C0C0"/>
            </w:tcBorders>
            <w:shd w:val="clear" w:color="auto" w:fill="auto"/>
            <w:vAlign w:val="center"/>
            <w:hideMark/>
          </w:tcPr>
          <w:p w14:paraId="48C301B1" w14:textId="77777777" w:rsidR="004474E2" w:rsidRPr="004474E2" w:rsidRDefault="004474E2" w:rsidP="004474E2">
            <w:pPr>
              <w:ind w:firstLineChars="200" w:firstLine="260"/>
              <w:rPr>
                <w:rFonts w:ascii="Tahoma" w:hAnsi="Tahoma" w:cs="Tahoma"/>
                <w:sz w:val="13"/>
                <w:szCs w:val="13"/>
              </w:rPr>
            </w:pPr>
            <w:r w:rsidRPr="004474E2">
              <w:rPr>
                <w:rFonts w:ascii="Tahoma" w:hAnsi="Tahoma" w:cs="Tahoma"/>
                <w:sz w:val="13"/>
                <w:szCs w:val="13"/>
              </w:rPr>
              <w:t>На потребительский рынок</w:t>
            </w:r>
          </w:p>
        </w:tc>
        <w:tc>
          <w:tcPr>
            <w:tcW w:w="1126" w:type="dxa"/>
            <w:tcBorders>
              <w:top w:val="nil"/>
              <w:left w:val="nil"/>
              <w:bottom w:val="single" w:sz="4" w:space="0" w:color="C0C0C0"/>
              <w:right w:val="single" w:sz="4" w:space="0" w:color="C0C0C0"/>
            </w:tcBorders>
            <w:shd w:val="clear" w:color="auto" w:fill="auto"/>
            <w:vAlign w:val="center"/>
            <w:hideMark/>
          </w:tcPr>
          <w:p w14:paraId="7C24B54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641" w:type="dxa"/>
            <w:tcBorders>
              <w:top w:val="nil"/>
              <w:left w:val="nil"/>
              <w:bottom w:val="single" w:sz="4" w:space="0" w:color="C0C0C0"/>
              <w:right w:val="single" w:sz="4" w:space="0" w:color="C0C0C0"/>
            </w:tcBorders>
            <w:shd w:val="clear" w:color="000000" w:fill="FFFFCC"/>
            <w:vAlign w:val="center"/>
            <w:hideMark/>
          </w:tcPr>
          <w:p w14:paraId="274B0D5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200,00</w:t>
            </w:r>
          </w:p>
        </w:tc>
        <w:tc>
          <w:tcPr>
            <w:tcW w:w="1495" w:type="dxa"/>
            <w:tcBorders>
              <w:top w:val="nil"/>
              <w:left w:val="nil"/>
              <w:bottom w:val="single" w:sz="4" w:space="0" w:color="C0C0C0"/>
              <w:right w:val="single" w:sz="4" w:space="0" w:color="C0C0C0"/>
            </w:tcBorders>
            <w:shd w:val="clear" w:color="000000" w:fill="FFFFCC"/>
            <w:vAlign w:val="center"/>
            <w:hideMark/>
          </w:tcPr>
          <w:p w14:paraId="054B33B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200,00</w:t>
            </w:r>
          </w:p>
        </w:tc>
        <w:tc>
          <w:tcPr>
            <w:tcW w:w="1556" w:type="dxa"/>
            <w:tcBorders>
              <w:top w:val="nil"/>
              <w:left w:val="nil"/>
              <w:bottom w:val="single" w:sz="4" w:space="0" w:color="C0C0C0"/>
              <w:right w:val="single" w:sz="4" w:space="0" w:color="C0C0C0"/>
            </w:tcBorders>
            <w:shd w:val="clear" w:color="000000" w:fill="FFFFCC"/>
            <w:vAlign w:val="center"/>
            <w:hideMark/>
          </w:tcPr>
          <w:p w14:paraId="310B07E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90,55</w:t>
            </w:r>
          </w:p>
        </w:tc>
        <w:tc>
          <w:tcPr>
            <w:tcW w:w="1456" w:type="dxa"/>
            <w:tcBorders>
              <w:top w:val="nil"/>
              <w:left w:val="nil"/>
              <w:bottom w:val="single" w:sz="4" w:space="0" w:color="C0C0C0"/>
              <w:right w:val="single" w:sz="4" w:space="0" w:color="C0C0C0"/>
            </w:tcBorders>
            <w:shd w:val="clear" w:color="000000" w:fill="D7EAD3"/>
            <w:vAlign w:val="center"/>
            <w:hideMark/>
          </w:tcPr>
          <w:p w14:paraId="0F3A493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45,28</w:t>
            </w:r>
          </w:p>
        </w:tc>
        <w:tc>
          <w:tcPr>
            <w:tcW w:w="1696" w:type="dxa"/>
            <w:tcBorders>
              <w:top w:val="nil"/>
              <w:left w:val="nil"/>
              <w:bottom w:val="single" w:sz="4" w:space="0" w:color="C0C0C0"/>
              <w:right w:val="single" w:sz="4" w:space="0" w:color="C0C0C0"/>
            </w:tcBorders>
            <w:shd w:val="clear" w:color="000000" w:fill="D7EAD3"/>
            <w:vAlign w:val="center"/>
            <w:hideMark/>
          </w:tcPr>
          <w:p w14:paraId="4A185E5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45,28</w:t>
            </w:r>
          </w:p>
        </w:tc>
        <w:tc>
          <w:tcPr>
            <w:tcW w:w="2476" w:type="dxa"/>
            <w:tcBorders>
              <w:top w:val="nil"/>
              <w:left w:val="nil"/>
              <w:bottom w:val="single" w:sz="4" w:space="0" w:color="C0C0C0"/>
              <w:right w:val="single" w:sz="4" w:space="0" w:color="C0C0C0"/>
            </w:tcBorders>
            <w:shd w:val="clear" w:color="000000" w:fill="FFFFCC"/>
            <w:vAlign w:val="center"/>
            <w:hideMark/>
          </w:tcPr>
          <w:p w14:paraId="23E8C7EA"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344A235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100,37</w:t>
            </w:r>
          </w:p>
        </w:tc>
        <w:tc>
          <w:tcPr>
            <w:tcW w:w="1636" w:type="dxa"/>
            <w:tcBorders>
              <w:top w:val="nil"/>
              <w:left w:val="nil"/>
              <w:bottom w:val="single" w:sz="4" w:space="0" w:color="C0C0C0"/>
              <w:right w:val="single" w:sz="4" w:space="0" w:color="C0C0C0"/>
            </w:tcBorders>
            <w:shd w:val="clear" w:color="000000" w:fill="FFFFCC"/>
            <w:vAlign w:val="center"/>
            <w:hideMark/>
          </w:tcPr>
          <w:p w14:paraId="1B3A977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93,78</w:t>
            </w:r>
          </w:p>
        </w:tc>
        <w:tc>
          <w:tcPr>
            <w:tcW w:w="1496" w:type="dxa"/>
            <w:tcBorders>
              <w:top w:val="nil"/>
              <w:left w:val="nil"/>
              <w:bottom w:val="single" w:sz="4" w:space="0" w:color="C0C0C0"/>
              <w:right w:val="single" w:sz="4" w:space="0" w:color="C0C0C0"/>
            </w:tcBorders>
            <w:shd w:val="clear" w:color="000000" w:fill="D7EAD3"/>
            <w:vAlign w:val="center"/>
            <w:hideMark/>
          </w:tcPr>
          <w:p w14:paraId="31D0DE4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46,89</w:t>
            </w:r>
          </w:p>
        </w:tc>
        <w:tc>
          <w:tcPr>
            <w:tcW w:w="1316" w:type="dxa"/>
            <w:tcBorders>
              <w:top w:val="nil"/>
              <w:left w:val="nil"/>
              <w:bottom w:val="single" w:sz="4" w:space="0" w:color="C0C0C0"/>
              <w:right w:val="single" w:sz="4" w:space="0" w:color="C0C0C0"/>
            </w:tcBorders>
            <w:shd w:val="clear" w:color="000000" w:fill="D7EAD3"/>
            <w:vAlign w:val="center"/>
            <w:hideMark/>
          </w:tcPr>
          <w:p w14:paraId="34EB6EC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46,89</w:t>
            </w:r>
          </w:p>
        </w:tc>
        <w:tc>
          <w:tcPr>
            <w:tcW w:w="3196" w:type="dxa"/>
            <w:tcBorders>
              <w:top w:val="nil"/>
              <w:left w:val="nil"/>
              <w:bottom w:val="single" w:sz="4" w:space="0" w:color="C0C0C0"/>
              <w:right w:val="single" w:sz="4" w:space="0" w:color="C0C0C0"/>
            </w:tcBorders>
            <w:shd w:val="clear" w:color="000000" w:fill="FFFFCC"/>
            <w:vAlign w:val="center"/>
            <w:hideMark/>
          </w:tcPr>
          <w:p w14:paraId="4704C7B7"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r>
      <w:tr w:rsidR="004474E2" w:rsidRPr="004474E2" w14:paraId="6F03FF92" w14:textId="77777777" w:rsidTr="004474E2">
        <w:trPr>
          <w:trHeight w:val="300"/>
          <w:jc w:val="center"/>
        </w:trPr>
        <w:tc>
          <w:tcPr>
            <w:tcW w:w="549" w:type="dxa"/>
            <w:tcBorders>
              <w:top w:val="nil"/>
              <w:left w:val="nil"/>
              <w:bottom w:val="nil"/>
              <w:right w:val="nil"/>
            </w:tcBorders>
            <w:shd w:val="clear" w:color="000000" w:fill="00B0F0"/>
            <w:noWrap/>
            <w:vAlign w:val="center"/>
            <w:hideMark/>
          </w:tcPr>
          <w:p w14:paraId="378A3449"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П</w:t>
            </w:r>
          </w:p>
        </w:tc>
        <w:tc>
          <w:tcPr>
            <w:tcW w:w="490" w:type="dxa"/>
            <w:tcBorders>
              <w:top w:val="nil"/>
              <w:left w:val="nil"/>
              <w:bottom w:val="nil"/>
              <w:right w:val="nil"/>
            </w:tcBorders>
            <w:shd w:val="clear" w:color="auto" w:fill="auto"/>
            <w:noWrap/>
            <w:vAlign w:val="bottom"/>
            <w:hideMark/>
          </w:tcPr>
          <w:p w14:paraId="4C04B733"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6BF501D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10.0.2</w:t>
            </w:r>
          </w:p>
        </w:tc>
        <w:tc>
          <w:tcPr>
            <w:tcW w:w="4219" w:type="dxa"/>
            <w:tcBorders>
              <w:top w:val="nil"/>
              <w:left w:val="nil"/>
              <w:bottom w:val="single" w:sz="4" w:space="0" w:color="C0C0C0"/>
              <w:right w:val="single" w:sz="4" w:space="0" w:color="C0C0C0"/>
            </w:tcBorders>
            <w:shd w:val="clear" w:color="auto" w:fill="auto"/>
            <w:vAlign w:val="center"/>
            <w:hideMark/>
          </w:tcPr>
          <w:p w14:paraId="31542E35" w14:textId="77777777" w:rsidR="004474E2" w:rsidRPr="004474E2" w:rsidRDefault="004474E2" w:rsidP="004474E2">
            <w:pPr>
              <w:ind w:firstLineChars="200" w:firstLine="260"/>
              <w:rPr>
                <w:rFonts w:ascii="Tahoma" w:hAnsi="Tahoma" w:cs="Tahoma"/>
                <w:sz w:val="13"/>
                <w:szCs w:val="13"/>
              </w:rPr>
            </w:pPr>
            <w:r w:rsidRPr="004474E2">
              <w:rPr>
                <w:rFonts w:ascii="Tahoma" w:hAnsi="Tahoma" w:cs="Tahoma"/>
                <w:sz w:val="13"/>
                <w:szCs w:val="13"/>
              </w:rPr>
              <w:t>На собственные нужды производства</w:t>
            </w:r>
          </w:p>
        </w:tc>
        <w:tc>
          <w:tcPr>
            <w:tcW w:w="1126" w:type="dxa"/>
            <w:tcBorders>
              <w:top w:val="nil"/>
              <w:left w:val="nil"/>
              <w:bottom w:val="single" w:sz="4" w:space="0" w:color="C0C0C0"/>
              <w:right w:val="single" w:sz="4" w:space="0" w:color="C0C0C0"/>
            </w:tcBorders>
            <w:shd w:val="clear" w:color="auto" w:fill="auto"/>
            <w:vAlign w:val="center"/>
            <w:hideMark/>
          </w:tcPr>
          <w:p w14:paraId="057D7B6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641" w:type="dxa"/>
            <w:tcBorders>
              <w:top w:val="nil"/>
              <w:left w:val="nil"/>
              <w:bottom w:val="single" w:sz="4" w:space="0" w:color="C0C0C0"/>
              <w:right w:val="single" w:sz="4" w:space="0" w:color="C0C0C0"/>
            </w:tcBorders>
            <w:shd w:val="clear" w:color="000000" w:fill="FFFFCC"/>
            <w:vAlign w:val="center"/>
            <w:hideMark/>
          </w:tcPr>
          <w:p w14:paraId="39F3D13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495" w:type="dxa"/>
            <w:tcBorders>
              <w:top w:val="nil"/>
              <w:left w:val="nil"/>
              <w:bottom w:val="single" w:sz="4" w:space="0" w:color="C0C0C0"/>
              <w:right w:val="single" w:sz="4" w:space="0" w:color="C0C0C0"/>
            </w:tcBorders>
            <w:shd w:val="clear" w:color="000000" w:fill="FFFFCC"/>
            <w:vAlign w:val="center"/>
            <w:hideMark/>
          </w:tcPr>
          <w:p w14:paraId="59AE310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556" w:type="dxa"/>
            <w:tcBorders>
              <w:top w:val="nil"/>
              <w:left w:val="nil"/>
              <w:bottom w:val="single" w:sz="4" w:space="0" w:color="C0C0C0"/>
              <w:right w:val="single" w:sz="4" w:space="0" w:color="C0C0C0"/>
            </w:tcBorders>
            <w:shd w:val="clear" w:color="000000" w:fill="FFFFCC"/>
            <w:vAlign w:val="center"/>
            <w:hideMark/>
          </w:tcPr>
          <w:p w14:paraId="0A9BB1A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456" w:type="dxa"/>
            <w:tcBorders>
              <w:top w:val="nil"/>
              <w:left w:val="nil"/>
              <w:bottom w:val="single" w:sz="4" w:space="0" w:color="C0C0C0"/>
              <w:right w:val="single" w:sz="4" w:space="0" w:color="C0C0C0"/>
            </w:tcBorders>
            <w:shd w:val="clear" w:color="000000" w:fill="D7EAD3"/>
            <w:vAlign w:val="center"/>
            <w:hideMark/>
          </w:tcPr>
          <w:p w14:paraId="11FB6B4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696" w:type="dxa"/>
            <w:tcBorders>
              <w:top w:val="nil"/>
              <w:left w:val="nil"/>
              <w:bottom w:val="single" w:sz="4" w:space="0" w:color="C0C0C0"/>
              <w:right w:val="single" w:sz="4" w:space="0" w:color="C0C0C0"/>
            </w:tcBorders>
            <w:shd w:val="clear" w:color="000000" w:fill="D7EAD3"/>
            <w:vAlign w:val="center"/>
            <w:hideMark/>
          </w:tcPr>
          <w:p w14:paraId="754E3B5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2476" w:type="dxa"/>
            <w:tcBorders>
              <w:top w:val="nil"/>
              <w:left w:val="nil"/>
              <w:bottom w:val="single" w:sz="4" w:space="0" w:color="C0C0C0"/>
              <w:right w:val="single" w:sz="4" w:space="0" w:color="C0C0C0"/>
            </w:tcBorders>
            <w:shd w:val="clear" w:color="000000" w:fill="FFFFCC"/>
            <w:vAlign w:val="center"/>
            <w:hideMark/>
          </w:tcPr>
          <w:p w14:paraId="554717D9"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236AD64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636" w:type="dxa"/>
            <w:tcBorders>
              <w:top w:val="nil"/>
              <w:left w:val="nil"/>
              <w:bottom w:val="single" w:sz="4" w:space="0" w:color="C0C0C0"/>
              <w:right w:val="single" w:sz="4" w:space="0" w:color="C0C0C0"/>
            </w:tcBorders>
            <w:shd w:val="clear" w:color="000000" w:fill="FFFFCC"/>
            <w:vAlign w:val="center"/>
            <w:hideMark/>
          </w:tcPr>
          <w:p w14:paraId="54ABDBC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601A532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6CF4E96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3196" w:type="dxa"/>
            <w:tcBorders>
              <w:top w:val="nil"/>
              <w:left w:val="nil"/>
              <w:bottom w:val="single" w:sz="4" w:space="0" w:color="C0C0C0"/>
              <w:right w:val="single" w:sz="4" w:space="0" w:color="C0C0C0"/>
            </w:tcBorders>
            <w:shd w:val="clear" w:color="000000" w:fill="FFFFCC"/>
            <w:vAlign w:val="center"/>
            <w:hideMark/>
          </w:tcPr>
          <w:p w14:paraId="0AAB7714"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r>
      <w:tr w:rsidR="004474E2" w:rsidRPr="004474E2" w14:paraId="317A51B3" w14:textId="77777777" w:rsidTr="004474E2">
        <w:trPr>
          <w:trHeight w:val="300"/>
          <w:jc w:val="center"/>
        </w:trPr>
        <w:tc>
          <w:tcPr>
            <w:tcW w:w="549" w:type="dxa"/>
            <w:tcBorders>
              <w:top w:val="nil"/>
              <w:left w:val="nil"/>
              <w:bottom w:val="nil"/>
              <w:right w:val="nil"/>
            </w:tcBorders>
            <w:shd w:val="clear" w:color="000000" w:fill="00B0F0"/>
            <w:noWrap/>
            <w:vAlign w:val="center"/>
            <w:hideMark/>
          </w:tcPr>
          <w:p w14:paraId="077084EB"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П</w:t>
            </w:r>
          </w:p>
        </w:tc>
        <w:tc>
          <w:tcPr>
            <w:tcW w:w="490" w:type="dxa"/>
            <w:tcBorders>
              <w:top w:val="nil"/>
              <w:left w:val="nil"/>
              <w:bottom w:val="nil"/>
              <w:right w:val="nil"/>
            </w:tcBorders>
            <w:shd w:val="clear" w:color="auto" w:fill="auto"/>
            <w:noWrap/>
            <w:vAlign w:val="bottom"/>
            <w:hideMark/>
          </w:tcPr>
          <w:p w14:paraId="02A7EF09"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7F89E09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10.1</w:t>
            </w:r>
          </w:p>
        </w:tc>
        <w:tc>
          <w:tcPr>
            <w:tcW w:w="4219" w:type="dxa"/>
            <w:tcBorders>
              <w:top w:val="nil"/>
              <w:left w:val="nil"/>
              <w:bottom w:val="single" w:sz="4" w:space="0" w:color="C0C0C0"/>
              <w:right w:val="single" w:sz="4" w:space="0" w:color="C0C0C0"/>
            </w:tcBorders>
            <w:shd w:val="clear" w:color="auto" w:fill="auto"/>
            <w:vAlign w:val="center"/>
            <w:hideMark/>
          </w:tcPr>
          <w:p w14:paraId="677912A3" w14:textId="77777777" w:rsidR="004474E2" w:rsidRPr="004474E2" w:rsidRDefault="004474E2" w:rsidP="004474E2">
            <w:pPr>
              <w:ind w:firstLineChars="100" w:firstLine="130"/>
              <w:rPr>
                <w:rFonts w:ascii="Tahoma" w:hAnsi="Tahoma" w:cs="Tahoma"/>
                <w:sz w:val="13"/>
                <w:szCs w:val="13"/>
              </w:rPr>
            </w:pPr>
            <w:r w:rsidRPr="004474E2">
              <w:rPr>
                <w:rFonts w:ascii="Tahoma" w:hAnsi="Tahoma" w:cs="Tahoma"/>
                <w:sz w:val="13"/>
                <w:szCs w:val="13"/>
              </w:rPr>
              <w:t>Прибыль на капитальные вложения</w:t>
            </w:r>
          </w:p>
        </w:tc>
        <w:tc>
          <w:tcPr>
            <w:tcW w:w="1126" w:type="dxa"/>
            <w:tcBorders>
              <w:top w:val="nil"/>
              <w:left w:val="nil"/>
              <w:bottom w:val="single" w:sz="4" w:space="0" w:color="C0C0C0"/>
              <w:right w:val="single" w:sz="4" w:space="0" w:color="C0C0C0"/>
            </w:tcBorders>
            <w:shd w:val="clear" w:color="auto" w:fill="auto"/>
            <w:vAlign w:val="center"/>
            <w:hideMark/>
          </w:tcPr>
          <w:p w14:paraId="2ACCE0A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641" w:type="dxa"/>
            <w:tcBorders>
              <w:top w:val="nil"/>
              <w:left w:val="nil"/>
              <w:bottom w:val="single" w:sz="4" w:space="0" w:color="C0C0C0"/>
              <w:right w:val="single" w:sz="4" w:space="0" w:color="C0C0C0"/>
            </w:tcBorders>
            <w:shd w:val="clear" w:color="000000" w:fill="D7EAD3"/>
            <w:vAlign w:val="center"/>
            <w:hideMark/>
          </w:tcPr>
          <w:p w14:paraId="10D2BCD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200,00</w:t>
            </w:r>
          </w:p>
        </w:tc>
        <w:tc>
          <w:tcPr>
            <w:tcW w:w="1495" w:type="dxa"/>
            <w:tcBorders>
              <w:top w:val="nil"/>
              <w:left w:val="nil"/>
              <w:bottom w:val="single" w:sz="4" w:space="0" w:color="C0C0C0"/>
              <w:right w:val="single" w:sz="4" w:space="0" w:color="C0C0C0"/>
            </w:tcBorders>
            <w:shd w:val="clear" w:color="000000" w:fill="D7EAD3"/>
            <w:vAlign w:val="center"/>
            <w:hideMark/>
          </w:tcPr>
          <w:p w14:paraId="7FA4101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200,00</w:t>
            </w:r>
          </w:p>
        </w:tc>
        <w:tc>
          <w:tcPr>
            <w:tcW w:w="1556" w:type="dxa"/>
            <w:tcBorders>
              <w:top w:val="nil"/>
              <w:left w:val="nil"/>
              <w:bottom w:val="single" w:sz="4" w:space="0" w:color="C0C0C0"/>
              <w:right w:val="single" w:sz="4" w:space="0" w:color="C0C0C0"/>
            </w:tcBorders>
            <w:shd w:val="clear" w:color="000000" w:fill="D7EAD3"/>
            <w:vAlign w:val="center"/>
            <w:hideMark/>
          </w:tcPr>
          <w:p w14:paraId="540B6B0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90,55</w:t>
            </w:r>
          </w:p>
        </w:tc>
        <w:tc>
          <w:tcPr>
            <w:tcW w:w="1456" w:type="dxa"/>
            <w:tcBorders>
              <w:top w:val="nil"/>
              <w:left w:val="nil"/>
              <w:bottom w:val="single" w:sz="4" w:space="0" w:color="C0C0C0"/>
              <w:right w:val="single" w:sz="4" w:space="0" w:color="C0C0C0"/>
            </w:tcBorders>
            <w:shd w:val="clear" w:color="000000" w:fill="D7EAD3"/>
            <w:vAlign w:val="center"/>
            <w:hideMark/>
          </w:tcPr>
          <w:p w14:paraId="551699E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45,28</w:t>
            </w:r>
          </w:p>
        </w:tc>
        <w:tc>
          <w:tcPr>
            <w:tcW w:w="1696" w:type="dxa"/>
            <w:tcBorders>
              <w:top w:val="nil"/>
              <w:left w:val="nil"/>
              <w:bottom w:val="single" w:sz="4" w:space="0" w:color="C0C0C0"/>
              <w:right w:val="single" w:sz="4" w:space="0" w:color="C0C0C0"/>
            </w:tcBorders>
            <w:shd w:val="clear" w:color="000000" w:fill="D7EAD3"/>
            <w:vAlign w:val="center"/>
            <w:hideMark/>
          </w:tcPr>
          <w:p w14:paraId="5F1A238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45,28</w:t>
            </w:r>
          </w:p>
        </w:tc>
        <w:tc>
          <w:tcPr>
            <w:tcW w:w="2476" w:type="dxa"/>
            <w:tcBorders>
              <w:top w:val="nil"/>
              <w:left w:val="nil"/>
              <w:bottom w:val="single" w:sz="4" w:space="0" w:color="C0C0C0"/>
              <w:right w:val="single" w:sz="4" w:space="0" w:color="C0C0C0"/>
            </w:tcBorders>
            <w:shd w:val="clear" w:color="000000" w:fill="FFFFCC"/>
            <w:vAlign w:val="center"/>
            <w:hideMark/>
          </w:tcPr>
          <w:p w14:paraId="08D0F2BE"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616" w:type="dxa"/>
            <w:tcBorders>
              <w:top w:val="nil"/>
              <w:left w:val="nil"/>
              <w:bottom w:val="single" w:sz="4" w:space="0" w:color="C0C0C0"/>
              <w:right w:val="single" w:sz="4" w:space="0" w:color="C0C0C0"/>
            </w:tcBorders>
            <w:shd w:val="clear" w:color="000000" w:fill="D7EAD3"/>
            <w:vAlign w:val="center"/>
            <w:hideMark/>
          </w:tcPr>
          <w:p w14:paraId="52FD258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100,37</w:t>
            </w:r>
          </w:p>
        </w:tc>
        <w:tc>
          <w:tcPr>
            <w:tcW w:w="1636" w:type="dxa"/>
            <w:tcBorders>
              <w:top w:val="nil"/>
              <w:left w:val="nil"/>
              <w:bottom w:val="single" w:sz="4" w:space="0" w:color="C0C0C0"/>
              <w:right w:val="single" w:sz="4" w:space="0" w:color="C0C0C0"/>
            </w:tcBorders>
            <w:shd w:val="clear" w:color="000000" w:fill="D7EAD3"/>
            <w:vAlign w:val="center"/>
            <w:hideMark/>
          </w:tcPr>
          <w:p w14:paraId="5496C42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93,78</w:t>
            </w:r>
          </w:p>
        </w:tc>
        <w:tc>
          <w:tcPr>
            <w:tcW w:w="1496" w:type="dxa"/>
            <w:tcBorders>
              <w:top w:val="nil"/>
              <w:left w:val="nil"/>
              <w:bottom w:val="single" w:sz="4" w:space="0" w:color="C0C0C0"/>
              <w:right w:val="single" w:sz="4" w:space="0" w:color="C0C0C0"/>
            </w:tcBorders>
            <w:shd w:val="clear" w:color="000000" w:fill="D7EAD3"/>
            <w:vAlign w:val="center"/>
            <w:hideMark/>
          </w:tcPr>
          <w:p w14:paraId="36F0DB6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46,89</w:t>
            </w:r>
          </w:p>
        </w:tc>
        <w:tc>
          <w:tcPr>
            <w:tcW w:w="1316" w:type="dxa"/>
            <w:tcBorders>
              <w:top w:val="nil"/>
              <w:left w:val="nil"/>
              <w:bottom w:val="single" w:sz="4" w:space="0" w:color="C0C0C0"/>
              <w:right w:val="single" w:sz="4" w:space="0" w:color="C0C0C0"/>
            </w:tcBorders>
            <w:shd w:val="clear" w:color="000000" w:fill="D7EAD3"/>
            <w:vAlign w:val="center"/>
            <w:hideMark/>
          </w:tcPr>
          <w:p w14:paraId="511DA4D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46,89</w:t>
            </w:r>
          </w:p>
        </w:tc>
        <w:tc>
          <w:tcPr>
            <w:tcW w:w="3196" w:type="dxa"/>
            <w:tcBorders>
              <w:top w:val="nil"/>
              <w:left w:val="nil"/>
              <w:bottom w:val="single" w:sz="4" w:space="0" w:color="C0C0C0"/>
              <w:right w:val="single" w:sz="4" w:space="0" w:color="C0C0C0"/>
            </w:tcBorders>
            <w:shd w:val="clear" w:color="000000" w:fill="FFFFCC"/>
            <w:vAlign w:val="center"/>
            <w:hideMark/>
          </w:tcPr>
          <w:p w14:paraId="794A465D"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r>
      <w:tr w:rsidR="004474E2" w:rsidRPr="004474E2" w14:paraId="210CD7E8" w14:textId="77777777" w:rsidTr="004474E2">
        <w:trPr>
          <w:trHeight w:val="870"/>
          <w:jc w:val="center"/>
        </w:trPr>
        <w:tc>
          <w:tcPr>
            <w:tcW w:w="549" w:type="dxa"/>
            <w:tcBorders>
              <w:top w:val="nil"/>
              <w:left w:val="nil"/>
              <w:bottom w:val="nil"/>
              <w:right w:val="nil"/>
            </w:tcBorders>
            <w:shd w:val="clear" w:color="000000" w:fill="00B0F0"/>
            <w:noWrap/>
            <w:vAlign w:val="center"/>
            <w:hideMark/>
          </w:tcPr>
          <w:p w14:paraId="3C9D19DE"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П</w:t>
            </w:r>
          </w:p>
        </w:tc>
        <w:tc>
          <w:tcPr>
            <w:tcW w:w="490" w:type="dxa"/>
            <w:tcBorders>
              <w:top w:val="nil"/>
              <w:left w:val="nil"/>
              <w:bottom w:val="nil"/>
              <w:right w:val="nil"/>
            </w:tcBorders>
            <w:shd w:val="clear" w:color="auto" w:fill="auto"/>
            <w:noWrap/>
            <w:vAlign w:val="bottom"/>
            <w:hideMark/>
          </w:tcPr>
          <w:p w14:paraId="71F62B51"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0BE8C22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10.1.1</w:t>
            </w:r>
          </w:p>
        </w:tc>
        <w:tc>
          <w:tcPr>
            <w:tcW w:w="4219" w:type="dxa"/>
            <w:tcBorders>
              <w:top w:val="nil"/>
              <w:left w:val="nil"/>
              <w:bottom w:val="single" w:sz="4" w:space="0" w:color="C0C0C0"/>
              <w:right w:val="single" w:sz="4" w:space="0" w:color="C0C0C0"/>
            </w:tcBorders>
            <w:shd w:val="clear" w:color="auto" w:fill="auto"/>
            <w:vAlign w:val="center"/>
            <w:hideMark/>
          </w:tcPr>
          <w:p w14:paraId="7B6E2D02" w14:textId="77777777" w:rsidR="004474E2" w:rsidRPr="004474E2" w:rsidRDefault="004474E2" w:rsidP="004474E2">
            <w:pPr>
              <w:ind w:firstLineChars="200" w:firstLine="260"/>
              <w:rPr>
                <w:rFonts w:ascii="Tahoma" w:hAnsi="Tahoma" w:cs="Tahoma"/>
                <w:sz w:val="13"/>
                <w:szCs w:val="13"/>
              </w:rPr>
            </w:pPr>
            <w:r w:rsidRPr="004474E2">
              <w:rPr>
                <w:rFonts w:ascii="Tahoma" w:hAnsi="Tahoma" w:cs="Tahoma"/>
                <w:sz w:val="13"/>
                <w:szCs w:val="13"/>
              </w:rPr>
              <w:t>На реализацию инвест программы</w:t>
            </w:r>
          </w:p>
        </w:tc>
        <w:tc>
          <w:tcPr>
            <w:tcW w:w="1126" w:type="dxa"/>
            <w:tcBorders>
              <w:top w:val="nil"/>
              <w:left w:val="nil"/>
              <w:bottom w:val="single" w:sz="4" w:space="0" w:color="C0C0C0"/>
              <w:right w:val="single" w:sz="4" w:space="0" w:color="C0C0C0"/>
            </w:tcBorders>
            <w:shd w:val="clear" w:color="auto" w:fill="auto"/>
            <w:vAlign w:val="center"/>
            <w:hideMark/>
          </w:tcPr>
          <w:p w14:paraId="4CC19EC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641" w:type="dxa"/>
            <w:tcBorders>
              <w:top w:val="nil"/>
              <w:left w:val="nil"/>
              <w:bottom w:val="single" w:sz="4" w:space="0" w:color="C0C0C0"/>
              <w:right w:val="single" w:sz="4" w:space="0" w:color="C0C0C0"/>
            </w:tcBorders>
            <w:shd w:val="clear" w:color="000000" w:fill="FFFFCC"/>
            <w:vAlign w:val="center"/>
            <w:hideMark/>
          </w:tcPr>
          <w:p w14:paraId="3AF6596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200,00</w:t>
            </w:r>
          </w:p>
        </w:tc>
        <w:tc>
          <w:tcPr>
            <w:tcW w:w="1495" w:type="dxa"/>
            <w:tcBorders>
              <w:top w:val="nil"/>
              <w:left w:val="nil"/>
              <w:bottom w:val="single" w:sz="4" w:space="0" w:color="C0C0C0"/>
              <w:right w:val="single" w:sz="4" w:space="0" w:color="C0C0C0"/>
            </w:tcBorders>
            <w:shd w:val="clear" w:color="000000" w:fill="FFFFCC"/>
            <w:vAlign w:val="center"/>
            <w:hideMark/>
          </w:tcPr>
          <w:p w14:paraId="17D13F2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200,00</w:t>
            </w:r>
          </w:p>
        </w:tc>
        <w:tc>
          <w:tcPr>
            <w:tcW w:w="1556" w:type="dxa"/>
            <w:tcBorders>
              <w:top w:val="nil"/>
              <w:left w:val="nil"/>
              <w:bottom w:val="single" w:sz="4" w:space="0" w:color="C0C0C0"/>
              <w:right w:val="single" w:sz="4" w:space="0" w:color="C0C0C0"/>
            </w:tcBorders>
            <w:shd w:val="clear" w:color="000000" w:fill="FFFFCC"/>
            <w:vAlign w:val="center"/>
            <w:hideMark/>
          </w:tcPr>
          <w:p w14:paraId="516FA5F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90,55</w:t>
            </w:r>
          </w:p>
        </w:tc>
        <w:tc>
          <w:tcPr>
            <w:tcW w:w="1456" w:type="dxa"/>
            <w:tcBorders>
              <w:top w:val="nil"/>
              <w:left w:val="nil"/>
              <w:bottom w:val="single" w:sz="4" w:space="0" w:color="C0C0C0"/>
              <w:right w:val="single" w:sz="4" w:space="0" w:color="C0C0C0"/>
            </w:tcBorders>
            <w:shd w:val="clear" w:color="000000" w:fill="D7EAD3"/>
            <w:vAlign w:val="center"/>
            <w:hideMark/>
          </w:tcPr>
          <w:p w14:paraId="433F9BF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45,28</w:t>
            </w:r>
          </w:p>
        </w:tc>
        <w:tc>
          <w:tcPr>
            <w:tcW w:w="1696" w:type="dxa"/>
            <w:tcBorders>
              <w:top w:val="nil"/>
              <w:left w:val="nil"/>
              <w:bottom w:val="single" w:sz="4" w:space="0" w:color="C0C0C0"/>
              <w:right w:val="single" w:sz="4" w:space="0" w:color="C0C0C0"/>
            </w:tcBorders>
            <w:shd w:val="clear" w:color="000000" w:fill="D7EAD3"/>
            <w:vAlign w:val="center"/>
            <w:hideMark/>
          </w:tcPr>
          <w:p w14:paraId="7A4E863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45,28</w:t>
            </w:r>
          </w:p>
        </w:tc>
        <w:tc>
          <w:tcPr>
            <w:tcW w:w="2476" w:type="dxa"/>
            <w:tcBorders>
              <w:top w:val="nil"/>
              <w:left w:val="nil"/>
              <w:bottom w:val="single" w:sz="4" w:space="0" w:color="C0C0C0"/>
              <w:right w:val="single" w:sz="4" w:space="0" w:color="C0C0C0"/>
            </w:tcBorders>
            <w:shd w:val="clear" w:color="000000" w:fill="FFFFCC"/>
            <w:vAlign w:val="center"/>
            <w:hideMark/>
          </w:tcPr>
          <w:p w14:paraId="31804DD1" w14:textId="77777777" w:rsidR="004474E2" w:rsidRPr="004474E2" w:rsidRDefault="004474E2" w:rsidP="004474E2">
            <w:pPr>
              <w:rPr>
                <w:rFonts w:ascii="Tahoma" w:hAnsi="Tahoma" w:cs="Tahoma"/>
                <w:sz w:val="13"/>
                <w:szCs w:val="13"/>
              </w:rPr>
            </w:pPr>
            <w:r w:rsidRPr="004474E2">
              <w:rPr>
                <w:rFonts w:ascii="Tahoma" w:hAnsi="Tahoma" w:cs="Tahoma"/>
                <w:sz w:val="13"/>
                <w:szCs w:val="13"/>
              </w:rPr>
              <w:t>В соответсвии с утвержденыыми ДПР на 2022 год 0,29%</w:t>
            </w:r>
          </w:p>
        </w:tc>
        <w:tc>
          <w:tcPr>
            <w:tcW w:w="1616" w:type="dxa"/>
            <w:tcBorders>
              <w:top w:val="nil"/>
              <w:left w:val="nil"/>
              <w:bottom w:val="single" w:sz="4" w:space="0" w:color="C0C0C0"/>
              <w:right w:val="single" w:sz="4" w:space="0" w:color="C0C0C0"/>
            </w:tcBorders>
            <w:shd w:val="clear" w:color="000000" w:fill="FFFFCC"/>
            <w:vAlign w:val="center"/>
            <w:hideMark/>
          </w:tcPr>
          <w:p w14:paraId="2236106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100,37</w:t>
            </w:r>
          </w:p>
        </w:tc>
        <w:tc>
          <w:tcPr>
            <w:tcW w:w="1636" w:type="dxa"/>
            <w:tcBorders>
              <w:top w:val="nil"/>
              <w:left w:val="nil"/>
              <w:bottom w:val="single" w:sz="4" w:space="0" w:color="C0C0C0"/>
              <w:right w:val="single" w:sz="4" w:space="0" w:color="C0C0C0"/>
            </w:tcBorders>
            <w:shd w:val="clear" w:color="000000" w:fill="FFFFCC"/>
            <w:vAlign w:val="center"/>
            <w:hideMark/>
          </w:tcPr>
          <w:p w14:paraId="0F1F680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93,78</w:t>
            </w:r>
          </w:p>
        </w:tc>
        <w:tc>
          <w:tcPr>
            <w:tcW w:w="1496" w:type="dxa"/>
            <w:tcBorders>
              <w:top w:val="nil"/>
              <w:left w:val="nil"/>
              <w:bottom w:val="single" w:sz="4" w:space="0" w:color="C0C0C0"/>
              <w:right w:val="single" w:sz="4" w:space="0" w:color="C0C0C0"/>
            </w:tcBorders>
            <w:shd w:val="clear" w:color="000000" w:fill="D7EAD3"/>
            <w:vAlign w:val="center"/>
            <w:hideMark/>
          </w:tcPr>
          <w:p w14:paraId="42E79C8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46,89</w:t>
            </w:r>
          </w:p>
        </w:tc>
        <w:tc>
          <w:tcPr>
            <w:tcW w:w="1316" w:type="dxa"/>
            <w:tcBorders>
              <w:top w:val="nil"/>
              <w:left w:val="nil"/>
              <w:bottom w:val="single" w:sz="4" w:space="0" w:color="C0C0C0"/>
              <w:right w:val="single" w:sz="4" w:space="0" w:color="C0C0C0"/>
            </w:tcBorders>
            <w:shd w:val="clear" w:color="000000" w:fill="D7EAD3"/>
            <w:vAlign w:val="center"/>
            <w:hideMark/>
          </w:tcPr>
          <w:p w14:paraId="4A6BDC4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46,89</w:t>
            </w:r>
          </w:p>
        </w:tc>
        <w:tc>
          <w:tcPr>
            <w:tcW w:w="3196" w:type="dxa"/>
            <w:tcBorders>
              <w:top w:val="nil"/>
              <w:left w:val="nil"/>
              <w:bottom w:val="single" w:sz="4" w:space="0" w:color="C0C0C0"/>
              <w:right w:val="single" w:sz="4" w:space="0" w:color="C0C0C0"/>
            </w:tcBorders>
            <w:shd w:val="clear" w:color="000000" w:fill="FFFFCC"/>
            <w:vAlign w:val="center"/>
            <w:hideMark/>
          </w:tcPr>
          <w:p w14:paraId="26EE5A59" w14:textId="77777777" w:rsidR="004474E2" w:rsidRPr="004474E2" w:rsidRDefault="004474E2" w:rsidP="004474E2">
            <w:pPr>
              <w:rPr>
                <w:rFonts w:ascii="Tahoma" w:hAnsi="Tahoma" w:cs="Tahoma"/>
                <w:sz w:val="13"/>
                <w:szCs w:val="13"/>
              </w:rPr>
            </w:pPr>
            <w:r w:rsidRPr="004474E2">
              <w:rPr>
                <w:rFonts w:ascii="Tahoma" w:hAnsi="Tahoma" w:cs="Tahoma"/>
                <w:sz w:val="13"/>
                <w:szCs w:val="13"/>
              </w:rPr>
              <w:t>В соответсвии с утвержденыыми ДПР на 2022 год 0,29%</w:t>
            </w:r>
          </w:p>
        </w:tc>
      </w:tr>
      <w:tr w:rsidR="004474E2" w:rsidRPr="004474E2" w14:paraId="717C6223" w14:textId="77777777" w:rsidTr="004474E2">
        <w:trPr>
          <w:trHeight w:val="300"/>
          <w:jc w:val="center"/>
        </w:trPr>
        <w:tc>
          <w:tcPr>
            <w:tcW w:w="549" w:type="dxa"/>
            <w:tcBorders>
              <w:top w:val="nil"/>
              <w:left w:val="nil"/>
              <w:bottom w:val="nil"/>
              <w:right w:val="nil"/>
            </w:tcBorders>
            <w:shd w:val="clear" w:color="000000" w:fill="00B0F0"/>
            <w:noWrap/>
            <w:vAlign w:val="center"/>
            <w:hideMark/>
          </w:tcPr>
          <w:p w14:paraId="04C3B561"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П</w:t>
            </w:r>
          </w:p>
        </w:tc>
        <w:tc>
          <w:tcPr>
            <w:tcW w:w="490" w:type="dxa"/>
            <w:tcBorders>
              <w:top w:val="nil"/>
              <w:left w:val="nil"/>
              <w:bottom w:val="nil"/>
              <w:right w:val="nil"/>
            </w:tcBorders>
            <w:shd w:val="clear" w:color="auto" w:fill="auto"/>
            <w:noWrap/>
            <w:vAlign w:val="bottom"/>
            <w:hideMark/>
          </w:tcPr>
          <w:p w14:paraId="6311F266"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428D1AA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10.1.2</w:t>
            </w:r>
          </w:p>
        </w:tc>
        <w:tc>
          <w:tcPr>
            <w:tcW w:w="4219" w:type="dxa"/>
            <w:tcBorders>
              <w:top w:val="nil"/>
              <w:left w:val="nil"/>
              <w:bottom w:val="single" w:sz="4" w:space="0" w:color="C0C0C0"/>
              <w:right w:val="single" w:sz="4" w:space="0" w:color="C0C0C0"/>
            </w:tcBorders>
            <w:shd w:val="clear" w:color="auto" w:fill="auto"/>
            <w:vAlign w:val="center"/>
            <w:hideMark/>
          </w:tcPr>
          <w:p w14:paraId="3A456711" w14:textId="77777777" w:rsidR="004474E2" w:rsidRPr="004474E2" w:rsidRDefault="004474E2" w:rsidP="004474E2">
            <w:pPr>
              <w:ind w:firstLineChars="200" w:firstLine="260"/>
              <w:rPr>
                <w:rFonts w:ascii="Tahoma" w:hAnsi="Tahoma" w:cs="Tahoma"/>
                <w:sz w:val="13"/>
                <w:szCs w:val="13"/>
              </w:rPr>
            </w:pPr>
            <w:r w:rsidRPr="004474E2">
              <w:rPr>
                <w:rFonts w:ascii="Tahoma" w:hAnsi="Tahoma" w:cs="Tahoma"/>
                <w:sz w:val="13"/>
                <w:szCs w:val="13"/>
              </w:rPr>
              <w:t>На реализацию производственной программы</w:t>
            </w:r>
          </w:p>
        </w:tc>
        <w:tc>
          <w:tcPr>
            <w:tcW w:w="1126" w:type="dxa"/>
            <w:tcBorders>
              <w:top w:val="nil"/>
              <w:left w:val="nil"/>
              <w:bottom w:val="single" w:sz="4" w:space="0" w:color="C0C0C0"/>
              <w:right w:val="single" w:sz="4" w:space="0" w:color="C0C0C0"/>
            </w:tcBorders>
            <w:shd w:val="clear" w:color="auto" w:fill="auto"/>
            <w:vAlign w:val="center"/>
            <w:hideMark/>
          </w:tcPr>
          <w:p w14:paraId="138FD98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641" w:type="dxa"/>
            <w:tcBorders>
              <w:top w:val="nil"/>
              <w:left w:val="nil"/>
              <w:bottom w:val="single" w:sz="4" w:space="0" w:color="C0C0C0"/>
              <w:right w:val="single" w:sz="4" w:space="0" w:color="C0C0C0"/>
            </w:tcBorders>
            <w:shd w:val="clear" w:color="000000" w:fill="FFFFCC"/>
            <w:vAlign w:val="center"/>
            <w:hideMark/>
          </w:tcPr>
          <w:p w14:paraId="109A096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95" w:type="dxa"/>
            <w:tcBorders>
              <w:top w:val="nil"/>
              <w:left w:val="nil"/>
              <w:bottom w:val="single" w:sz="4" w:space="0" w:color="C0C0C0"/>
              <w:right w:val="single" w:sz="4" w:space="0" w:color="C0C0C0"/>
            </w:tcBorders>
            <w:shd w:val="clear" w:color="000000" w:fill="FFFFCC"/>
            <w:vAlign w:val="center"/>
            <w:hideMark/>
          </w:tcPr>
          <w:p w14:paraId="0066C48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018F27C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56" w:type="dxa"/>
            <w:tcBorders>
              <w:top w:val="nil"/>
              <w:left w:val="nil"/>
              <w:bottom w:val="single" w:sz="4" w:space="0" w:color="C0C0C0"/>
              <w:right w:val="single" w:sz="4" w:space="0" w:color="C0C0C0"/>
            </w:tcBorders>
            <w:shd w:val="clear" w:color="000000" w:fill="D7EAD3"/>
            <w:vAlign w:val="center"/>
            <w:hideMark/>
          </w:tcPr>
          <w:p w14:paraId="6BF6770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696" w:type="dxa"/>
            <w:tcBorders>
              <w:top w:val="nil"/>
              <w:left w:val="nil"/>
              <w:bottom w:val="single" w:sz="4" w:space="0" w:color="C0C0C0"/>
              <w:right w:val="single" w:sz="4" w:space="0" w:color="C0C0C0"/>
            </w:tcBorders>
            <w:shd w:val="clear" w:color="000000" w:fill="D7EAD3"/>
            <w:vAlign w:val="center"/>
            <w:hideMark/>
          </w:tcPr>
          <w:p w14:paraId="69413F6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2476" w:type="dxa"/>
            <w:tcBorders>
              <w:top w:val="nil"/>
              <w:left w:val="nil"/>
              <w:bottom w:val="single" w:sz="4" w:space="0" w:color="C0C0C0"/>
              <w:right w:val="single" w:sz="4" w:space="0" w:color="C0C0C0"/>
            </w:tcBorders>
            <w:shd w:val="clear" w:color="000000" w:fill="FFFFCC"/>
            <w:vAlign w:val="center"/>
            <w:hideMark/>
          </w:tcPr>
          <w:p w14:paraId="072AAC17"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0B18950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636" w:type="dxa"/>
            <w:tcBorders>
              <w:top w:val="nil"/>
              <w:left w:val="nil"/>
              <w:bottom w:val="single" w:sz="4" w:space="0" w:color="C0C0C0"/>
              <w:right w:val="single" w:sz="4" w:space="0" w:color="C0C0C0"/>
            </w:tcBorders>
            <w:shd w:val="clear" w:color="000000" w:fill="FFFFCC"/>
            <w:vAlign w:val="center"/>
            <w:hideMark/>
          </w:tcPr>
          <w:p w14:paraId="4919B02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798822C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76AC3A1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3196" w:type="dxa"/>
            <w:tcBorders>
              <w:top w:val="nil"/>
              <w:left w:val="nil"/>
              <w:bottom w:val="single" w:sz="4" w:space="0" w:color="C0C0C0"/>
              <w:right w:val="single" w:sz="4" w:space="0" w:color="C0C0C0"/>
            </w:tcBorders>
            <w:shd w:val="clear" w:color="000000" w:fill="FFFFCC"/>
            <w:vAlign w:val="center"/>
            <w:hideMark/>
          </w:tcPr>
          <w:p w14:paraId="483D4492"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r>
      <w:tr w:rsidR="004474E2" w:rsidRPr="004474E2" w14:paraId="20157A69" w14:textId="77777777" w:rsidTr="004474E2">
        <w:trPr>
          <w:trHeight w:val="300"/>
          <w:jc w:val="center"/>
        </w:trPr>
        <w:tc>
          <w:tcPr>
            <w:tcW w:w="549" w:type="dxa"/>
            <w:tcBorders>
              <w:top w:val="nil"/>
              <w:left w:val="nil"/>
              <w:bottom w:val="nil"/>
              <w:right w:val="nil"/>
            </w:tcBorders>
            <w:shd w:val="clear" w:color="000000" w:fill="00B0F0"/>
            <w:noWrap/>
            <w:vAlign w:val="center"/>
            <w:hideMark/>
          </w:tcPr>
          <w:p w14:paraId="4BCDD565"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П</w:t>
            </w:r>
          </w:p>
        </w:tc>
        <w:tc>
          <w:tcPr>
            <w:tcW w:w="490" w:type="dxa"/>
            <w:tcBorders>
              <w:top w:val="nil"/>
              <w:left w:val="nil"/>
              <w:bottom w:val="nil"/>
              <w:right w:val="nil"/>
            </w:tcBorders>
            <w:shd w:val="clear" w:color="auto" w:fill="auto"/>
            <w:noWrap/>
            <w:vAlign w:val="bottom"/>
            <w:hideMark/>
          </w:tcPr>
          <w:p w14:paraId="3280671F"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0300EB8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10.2</w:t>
            </w:r>
          </w:p>
        </w:tc>
        <w:tc>
          <w:tcPr>
            <w:tcW w:w="4219" w:type="dxa"/>
            <w:tcBorders>
              <w:top w:val="nil"/>
              <w:left w:val="nil"/>
              <w:bottom w:val="single" w:sz="4" w:space="0" w:color="C0C0C0"/>
              <w:right w:val="single" w:sz="4" w:space="0" w:color="C0C0C0"/>
            </w:tcBorders>
            <w:shd w:val="clear" w:color="auto" w:fill="auto"/>
            <w:vAlign w:val="center"/>
            <w:hideMark/>
          </w:tcPr>
          <w:p w14:paraId="555856A9" w14:textId="77777777" w:rsidR="004474E2" w:rsidRPr="004474E2" w:rsidRDefault="004474E2" w:rsidP="004474E2">
            <w:pPr>
              <w:ind w:firstLineChars="100" w:firstLine="130"/>
              <w:rPr>
                <w:rFonts w:ascii="Tahoma" w:hAnsi="Tahoma" w:cs="Tahoma"/>
                <w:sz w:val="13"/>
                <w:szCs w:val="13"/>
              </w:rPr>
            </w:pPr>
            <w:r w:rsidRPr="004474E2">
              <w:rPr>
                <w:rFonts w:ascii="Tahoma" w:hAnsi="Tahoma" w:cs="Tahoma"/>
                <w:sz w:val="13"/>
                <w:szCs w:val="13"/>
              </w:rPr>
              <w:t>Прибыль на социальное развитие, поощрение</w:t>
            </w:r>
          </w:p>
        </w:tc>
        <w:tc>
          <w:tcPr>
            <w:tcW w:w="1126" w:type="dxa"/>
            <w:tcBorders>
              <w:top w:val="nil"/>
              <w:left w:val="nil"/>
              <w:bottom w:val="single" w:sz="4" w:space="0" w:color="C0C0C0"/>
              <w:right w:val="single" w:sz="4" w:space="0" w:color="C0C0C0"/>
            </w:tcBorders>
            <w:shd w:val="clear" w:color="auto" w:fill="auto"/>
            <w:vAlign w:val="center"/>
            <w:hideMark/>
          </w:tcPr>
          <w:p w14:paraId="3901693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641" w:type="dxa"/>
            <w:tcBorders>
              <w:top w:val="nil"/>
              <w:left w:val="nil"/>
              <w:bottom w:val="single" w:sz="4" w:space="0" w:color="C0C0C0"/>
              <w:right w:val="single" w:sz="4" w:space="0" w:color="C0C0C0"/>
            </w:tcBorders>
            <w:shd w:val="clear" w:color="000000" w:fill="FFFFCC"/>
            <w:vAlign w:val="center"/>
            <w:hideMark/>
          </w:tcPr>
          <w:p w14:paraId="062E28F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95" w:type="dxa"/>
            <w:tcBorders>
              <w:top w:val="nil"/>
              <w:left w:val="nil"/>
              <w:bottom w:val="single" w:sz="4" w:space="0" w:color="C0C0C0"/>
              <w:right w:val="single" w:sz="4" w:space="0" w:color="C0C0C0"/>
            </w:tcBorders>
            <w:shd w:val="clear" w:color="000000" w:fill="FFFFCC"/>
            <w:vAlign w:val="center"/>
            <w:hideMark/>
          </w:tcPr>
          <w:p w14:paraId="33E6583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26D3BAB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56" w:type="dxa"/>
            <w:tcBorders>
              <w:top w:val="nil"/>
              <w:left w:val="nil"/>
              <w:bottom w:val="single" w:sz="4" w:space="0" w:color="C0C0C0"/>
              <w:right w:val="single" w:sz="4" w:space="0" w:color="C0C0C0"/>
            </w:tcBorders>
            <w:shd w:val="clear" w:color="000000" w:fill="D7EAD3"/>
            <w:vAlign w:val="center"/>
            <w:hideMark/>
          </w:tcPr>
          <w:p w14:paraId="23AF75F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696" w:type="dxa"/>
            <w:tcBorders>
              <w:top w:val="nil"/>
              <w:left w:val="nil"/>
              <w:bottom w:val="single" w:sz="4" w:space="0" w:color="C0C0C0"/>
              <w:right w:val="single" w:sz="4" w:space="0" w:color="C0C0C0"/>
            </w:tcBorders>
            <w:shd w:val="clear" w:color="000000" w:fill="D7EAD3"/>
            <w:vAlign w:val="center"/>
            <w:hideMark/>
          </w:tcPr>
          <w:p w14:paraId="1D4D835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2476" w:type="dxa"/>
            <w:tcBorders>
              <w:top w:val="nil"/>
              <w:left w:val="nil"/>
              <w:bottom w:val="single" w:sz="4" w:space="0" w:color="C0C0C0"/>
              <w:right w:val="single" w:sz="4" w:space="0" w:color="C0C0C0"/>
            </w:tcBorders>
            <w:shd w:val="clear" w:color="000000" w:fill="FFFFCC"/>
            <w:vAlign w:val="center"/>
            <w:hideMark/>
          </w:tcPr>
          <w:p w14:paraId="41B53936"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6060AFD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636" w:type="dxa"/>
            <w:tcBorders>
              <w:top w:val="nil"/>
              <w:left w:val="nil"/>
              <w:bottom w:val="single" w:sz="4" w:space="0" w:color="C0C0C0"/>
              <w:right w:val="single" w:sz="4" w:space="0" w:color="C0C0C0"/>
            </w:tcBorders>
            <w:shd w:val="clear" w:color="000000" w:fill="FFFFCC"/>
            <w:vAlign w:val="center"/>
            <w:hideMark/>
          </w:tcPr>
          <w:p w14:paraId="7845F80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2F48541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04CE0D6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3196" w:type="dxa"/>
            <w:tcBorders>
              <w:top w:val="nil"/>
              <w:left w:val="nil"/>
              <w:bottom w:val="single" w:sz="4" w:space="0" w:color="C0C0C0"/>
              <w:right w:val="single" w:sz="4" w:space="0" w:color="C0C0C0"/>
            </w:tcBorders>
            <w:shd w:val="clear" w:color="000000" w:fill="FFFFCC"/>
            <w:vAlign w:val="center"/>
            <w:hideMark/>
          </w:tcPr>
          <w:p w14:paraId="6FE43015"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r>
      <w:tr w:rsidR="004474E2" w:rsidRPr="004474E2" w14:paraId="37753384" w14:textId="77777777" w:rsidTr="004474E2">
        <w:trPr>
          <w:trHeight w:val="300"/>
          <w:jc w:val="center"/>
        </w:trPr>
        <w:tc>
          <w:tcPr>
            <w:tcW w:w="549" w:type="dxa"/>
            <w:tcBorders>
              <w:top w:val="nil"/>
              <w:left w:val="nil"/>
              <w:bottom w:val="nil"/>
              <w:right w:val="nil"/>
            </w:tcBorders>
            <w:shd w:val="clear" w:color="000000" w:fill="B7DEE8"/>
            <w:noWrap/>
            <w:vAlign w:val="center"/>
            <w:hideMark/>
          </w:tcPr>
          <w:p w14:paraId="7305CD75"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П</w:t>
            </w:r>
          </w:p>
        </w:tc>
        <w:tc>
          <w:tcPr>
            <w:tcW w:w="490" w:type="dxa"/>
            <w:tcBorders>
              <w:top w:val="nil"/>
              <w:left w:val="nil"/>
              <w:bottom w:val="nil"/>
              <w:right w:val="nil"/>
            </w:tcBorders>
            <w:shd w:val="clear" w:color="auto" w:fill="auto"/>
            <w:noWrap/>
            <w:vAlign w:val="bottom"/>
            <w:hideMark/>
          </w:tcPr>
          <w:p w14:paraId="40A7EE00"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0562507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10.3</w:t>
            </w:r>
          </w:p>
        </w:tc>
        <w:tc>
          <w:tcPr>
            <w:tcW w:w="4219" w:type="dxa"/>
            <w:tcBorders>
              <w:top w:val="nil"/>
              <w:left w:val="nil"/>
              <w:bottom w:val="single" w:sz="4" w:space="0" w:color="C0C0C0"/>
              <w:right w:val="single" w:sz="4" w:space="0" w:color="C0C0C0"/>
            </w:tcBorders>
            <w:shd w:val="clear" w:color="auto" w:fill="auto"/>
            <w:vAlign w:val="center"/>
            <w:hideMark/>
          </w:tcPr>
          <w:p w14:paraId="27B4BBBF" w14:textId="77777777" w:rsidR="004474E2" w:rsidRPr="004474E2" w:rsidRDefault="004474E2" w:rsidP="004474E2">
            <w:pPr>
              <w:ind w:firstLineChars="100" w:firstLine="130"/>
              <w:rPr>
                <w:rFonts w:ascii="Tahoma" w:hAnsi="Tahoma" w:cs="Tahoma"/>
                <w:sz w:val="13"/>
                <w:szCs w:val="13"/>
              </w:rPr>
            </w:pPr>
            <w:r w:rsidRPr="004474E2">
              <w:rPr>
                <w:rFonts w:ascii="Tahoma" w:hAnsi="Tahoma" w:cs="Tahoma"/>
                <w:sz w:val="13"/>
                <w:szCs w:val="13"/>
              </w:rPr>
              <w:t>Расчетная предпринимательская прибыль</w:t>
            </w:r>
          </w:p>
        </w:tc>
        <w:tc>
          <w:tcPr>
            <w:tcW w:w="1126" w:type="dxa"/>
            <w:tcBorders>
              <w:top w:val="nil"/>
              <w:left w:val="nil"/>
              <w:bottom w:val="single" w:sz="4" w:space="0" w:color="C0C0C0"/>
              <w:right w:val="single" w:sz="4" w:space="0" w:color="C0C0C0"/>
            </w:tcBorders>
            <w:shd w:val="clear" w:color="auto" w:fill="auto"/>
            <w:vAlign w:val="center"/>
            <w:hideMark/>
          </w:tcPr>
          <w:p w14:paraId="5B9346C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641" w:type="dxa"/>
            <w:tcBorders>
              <w:top w:val="nil"/>
              <w:left w:val="nil"/>
              <w:bottom w:val="single" w:sz="4" w:space="0" w:color="C0C0C0"/>
              <w:right w:val="single" w:sz="4" w:space="0" w:color="C0C0C0"/>
            </w:tcBorders>
            <w:shd w:val="clear" w:color="000000" w:fill="FFFFCC"/>
            <w:vAlign w:val="center"/>
            <w:hideMark/>
          </w:tcPr>
          <w:p w14:paraId="3C10446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95" w:type="dxa"/>
            <w:tcBorders>
              <w:top w:val="nil"/>
              <w:left w:val="nil"/>
              <w:bottom w:val="single" w:sz="4" w:space="0" w:color="C0C0C0"/>
              <w:right w:val="single" w:sz="4" w:space="0" w:color="C0C0C0"/>
            </w:tcBorders>
            <w:shd w:val="clear" w:color="000000" w:fill="FFFFCC"/>
            <w:vAlign w:val="center"/>
            <w:hideMark/>
          </w:tcPr>
          <w:p w14:paraId="571DB92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2A55DA4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56" w:type="dxa"/>
            <w:tcBorders>
              <w:top w:val="nil"/>
              <w:left w:val="nil"/>
              <w:bottom w:val="single" w:sz="4" w:space="0" w:color="C0C0C0"/>
              <w:right w:val="single" w:sz="4" w:space="0" w:color="C0C0C0"/>
            </w:tcBorders>
            <w:shd w:val="clear" w:color="000000" w:fill="D7EAD3"/>
            <w:vAlign w:val="center"/>
            <w:hideMark/>
          </w:tcPr>
          <w:p w14:paraId="3AA4857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696" w:type="dxa"/>
            <w:tcBorders>
              <w:top w:val="nil"/>
              <w:left w:val="nil"/>
              <w:bottom w:val="single" w:sz="4" w:space="0" w:color="C0C0C0"/>
              <w:right w:val="single" w:sz="4" w:space="0" w:color="C0C0C0"/>
            </w:tcBorders>
            <w:shd w:val="clear" w:color="000000" w:fill="D7EAD3"/>
            <w:vAlign w:val="center"/>
            <w:hideMark/>
          </w:tcPr>
          <w:p w14:paraId="54A17A6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2476" w:type="dxa"/>
            <w:tcBorders>
              <w:top w:val="nil"/>
              <w:left w:val="nil"/>
              <w:bottom w:val="single" w:sz="4" w:space="0" w:color="C0C0C0"/>
              <w:right w:val="single" w:sz="4" w:space="0" w:color="C0C0C0"/>
            </w:tcBorders>
            <w:shd w:val="clear" w:color="000000" w:fill="FFFFCC"/>
            <w:vAlign w:val="center"/>
            <w:hideMark/>
          </w:tcPr>
          <w:p w14:paraId="51E29105"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7BE25C7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636" w:type="dxa"/>
            <w:tcBorders>
              <w:top w:val="nil"/>
              <w:left w:val="nil"/>
              <w:bottom w:val="single" w:sz="4" w:space="0" w:color="C0C0C0"/>
              <w:right w:val="single" w:sz="4" w:space="0" w:color="C0C0C0"/>
            </w:tcBorders>
            <w:shd w:val="clear" w:color="000000" w:fill="FFFFCC"/>
            <w:vAlign w:val="center"/>
            <w:hideMark/>
          </w:tcPr>
          <w:p w14:paraId="3601E71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020A6D0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6505E7C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3196" w:type="dxa"/>
            <w:tcBorders>
              <w:top w:val="nil"/>
              <w:left w:val="nil"/>
              <w:bottom w:val="single" w:sz="4" w:space="0" w:color="C0C0C0"/>
              <w:right w:val="single" w:sz="4" w:space="0" w:color="C0C0C0"/>
            </w:tcBorders>
            <w:shd w:val="clear" w:color="000000" w:fill="FFFFCC"/>
            <w:vAlign w:val="center"/>
            <w:hideMark/>
          </w:tcPr>
          <w:p w14:paraId="2E98D020"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r>
      <w:tr w:rsidR="004474E2" w:rsidRPr="004474E2" w14:paraId="1C01E8C0" w14:textId="77777777" w:rsidTr="004474E2">
        <w:trPr>
          <w:trHeight w:val="300"/>
          <w:jc w:val="center"/>
        </w:trPr>
        <w:tc>
          <w:tcPr>
            <w:tcW w:w="549" w:type="dxa"/>
            <w:tcBorders>
              <w:top w:val="nil"/>
              <w:left w:val="nil"/>
              <w:bottom w:val="nil"/>
              <w:right w:val="nil"/>
            </w:tcBorders>
            <w:shd w:val="clear" w:color="000000" w:fill="00B0F0"/>
            <w:noWrap/>
            <w:vAlign w:val="center"/>
            <w:hideMark/>
          </w:tcPr>
          <w:p w14:paraId="26462B44"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П</w:t>
            </w:r>
          </w:p>
        </w:tc>
        <w:tc>
          <w:tcPr>
            <w:tcW w:w="490" w:type="dxa"/>
            <w:tcBorders>
              <w:top w:val="nil"/>
              <w:left w:val="nil"/>
              <w:bottom w:val="nil"/>
              <w:right w:val="nil"/>
            </w:tcBorders>
            <w:shd w:val="clear" w:color="auto" w:fill="auto"/>
            <w:noWrap/>
            <w:vAlign w:val="bottom"/>
            <w:hideMark/>
          </w:tcPr>
          <w:p w14:paraId="6CF6A126"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4C9119A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10.4</w:t>
            </w:r>
          </w:p>
        </w:tc>
        <w:tc>
          <w:tcPr>
            <w:tcW w:w="4219" w:type="dxa"/>
            <w:tcBorders>
              <w:top w:val="nil"/>
              <w:left w:val="nil"/>
              <w:bottom w:val="single" w:sz="4" w:space="0" w:color="C0C0C0"/>
              <w:right w:val="single" w:sz="4" w:space="0" w:color="C0C0C0"/>
            </w:tcBorders>
            <w:shd w:val="clear" w:color="auto" w:fill="auto"/>
            <w:vAlign w:val="center"/>
            <w:hideMark/>
          </w:tcPr>
          <w:p w14:paraId="7591F667" w14:textId="77777777" w:rsidR="004474E2" w:rsidRPr="004474E2" w:rsidRDefault="004474E2" w:rsidP="004474E2">
            <w:pPr>
              <w:ind w:firstLineChars="100" w:firstLine="130"/>
              <w:rPr>
                <w:rFonts w:ascii="Tahoma" w:hAnsi="Tahoma" w:cs="Tahoma"/>
                <w:sz w:val="13"/>
                <w:szCs w:val="13"/>
              </w:rPr>
            </w:pPr>
            <w:r w:rsidRPr="004474E2">
              <w:rPr>
                <w:rFonts w:ascii="Tahoma" w:hAnsi="Tahoma" w:cs="Tahoma"/>
                <w:sz w:val="13"/>
                <w:szCs w:val="13"/>
              </w:rPr>
              <w:t>Прибыль на прочие цели</w:t>
            </w:r>
          </w:p>
        </w:tc>
        <w:tc>
          <w:tcPr>
            <w:tcW w:w="1126" w:type="dxa"/>
            <w:tcBorders>
              <w:top w:val="nil"/>
              <w:left w:val="nil"/>
              <w:bottom w:val="single" w:sz="4" w:space="0" w:color="C0C0C0"/>
              <w:right w:val="single" w:sz="4" w:space="0" w:color="C0C0C0"/>
            </w:tcBorders>
            <w:shd w:val="clear" w:color="auto" w:fill="auto"/>
            <w:vAlign w:val="center"/>
            <w:hideMark/>
          </w:tcPr>
          <w:p w14:paraId="7BA6CC5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641" w:type="dxa"/>
            <w:tcBorders>
              <w:top w:val="nil"/>
              <w:left w:val="nil"/>
              <w:bottom w:val="single" w:sz="4" w:space="0" w:color="C0C0C0"/>
              <w:right w:val="single" w:sz="4" w:space="0" w:color="C0C0C0"/>
            </w:tcBorders>
            <w:shd w:val="clear" w:color="000000" w:fill="D7EAD3"/>
            <w:vAlign w:val="center"/>
            <w:hideMark/>
          </w:tcPr>
          <w:p w14:paraId="48FA40C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495" w:type="dxa"/>
            <w:tcBorders>
              <w:top w:val="nil"/>
              <w:left w:val="nil"/>
              <w:bottom w:val="single" w:sz="4" w:space="0" w:color="C0C0C0"/>
              <w:right w:val="single" w:sz="4" w:space="0" w:color="C0C0C0"/>
            </w:tcBorders>
            <w:shd w:val="clear" w:color="000000" w:fill="D7EAD3"/>
            <w:vAlign w:val="center"/>
            <w:hideMark/>
          </w:tcPr>
          <w:p w14:paraId="4394196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556" w:type="dxa"/>
            <w:tcBorders>
              <w:top w:val="nil"/>
              <w:left w:val="nil"/>
              <w:bottom w:val="single" w:sz="4" w:space="0" w:color="C0C0C0"/>
              <w:right w:val="single" w:sz="4" w:space="0" w:color="C0C0C0"/>
            </w:tcBorders>
            <w:shd w:val="clear" w:color="000000" w:fill="D7EAD3"/>
            <w:vAlign w:val="center"/>
            <w:hideMark/>
          </w:tcPr>
          <w:p w14:paraId="239ED7E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456" w:type="dxa"/>
            <w:tcBorders>
              <w:top w:val="nil"/>
              <w:left w:val="nil"/>
              <w:bottom w:val="single" w:sz="4" w:space="0" w:color="C0C0C0"/>
              <w:right w:val="single" w:sz="4" w:space="0" w:color="C0C0C0"/>
            </w:tcBorders>
            <w:shd w:val="clear" w:color="000000" w:fill="D7EAD3"/>
            <w:vAlign w:val="center"/>
            <w:hideMark/>
          </w:tcPr>
          <w:p w14:paraId="1FCDE38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696" w:type="dxa"/>
            <w:tcBorders>
              <w:top w:val="nil"/>
              <w:left w:val="nil"/>
              <w:bottom w:val="single" w:sz="4" w:space="0" w:color="C0C0C0"/>
              <w:right w:val="single" w:sz="4" w:space="0" w:color="C0C0C0"/>
            </w:tcBorders>
            <w:shd w:val="clear" w:color="000000" w:fill="D7EAD3"/>
            <w:vAlign w:val="center"/>
            <w:hideMark/>
          </w:tcPr>
          <w:p w14:paraId="389EA2B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2476" w:type="dxa"/>
            <w:tcBorders>
              <w:top w:val="nil"/>
              <w:left w:val="nil"/>
              <w:bottom w:val="single" w:sz="4" w:space="0" w:color="C0C0C0"/>
              <w:right w:val="single" w:sz="4" w:space="0" w:color="C0C0C0"/>
            </w:tcBorders>
            <w:shd w:val="clear" w:color="000000" w:fill="FFFFCC"/>
            <w:vAlign w:val="center"/>
            <w:hideMark/>
          </w:tcPr>
          <w:p w14:paraId="38D5E754"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616" w:type="dxa"/>
            <w:tcBorders>
              <w:top w:val="nil"/>
              <w:left w:val="nil"/>
              <w:bottom w:val="single" w:sz="4" w:space="0" w:color="C0C0C0"/>
              <w:right w:val="single" w:sz="4" w:space="0" w:color="C0C0C0"/>
            </w:tcBorders>
            <w:shd w:val="clear" w:color="000000" w:fill="D7EAD3"/>
            <w:vAlign w:val="center"/>
            <w:hideMark/>
          </w:tcPr>
          <w:p w14:paraId="011863F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636" w:type="dxa"/>
            <w:tcBorders>
              <w:top w:val="nil"/>
              <w:left w:val="nil"/>
              <w:bottom w:val="single" w:sz="4" w:space="0" w:color="C0C0C0"/>
              <w:right w:val="single" w:sz="4" w:space="0" w:color="C0C0C0"/>
            </w:tcBorders>
            <w:shd w:val="clear" w:color="000000" w:fill="D7EAD3"/>
            <w:vAlign w:val="center"/>
            <w:hideMark/>
          </w:tcPr>
          <w:p w14:paraId="1FC014D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26ED07C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6E4F2F3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3196" w:type="dxa"/>
            <w:tcBorders>
              <w:top w:val="nil"/>
              <w:left w:val="nil"/>
              <w:bottom w:val="single" w:sz="4" w:space="0" w:color="C0C0C0"/>
              <w:right w:val="single" w:sz="4" w:space="0" w:color="C0C0C0"/>
            </w:tcBorders>
            <w:shd w:val="clear" w:color="000000" w:fill="FFFFCC"/>
            <w:vAlign w:val="center"/>
            <w:hideMark/>
          </w:tcPr>
          <w:p w14:paraId="6ED27C92"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r>
      <w:tr w:rsidR="004474E2" w:rsidRPr="004474E2" w14:paraId="5532EE70" w14:textId="77777777" w:rsidTr="004474E2">
        <w:trPr>
          <w:trHeight w:val="300"/>
          <w:jc w:val="center"/>
        </w:trPr>
        <w:tc>
          <w:tcPr>
            <w:tcW w:w="549" w:type="dxa"/>
            <w:tcBorders>
              <w:top w:val="nil"/>
              <w:left w:val="nil"/>
              <w:bottom w:val="nil"/>
              <w:right w:val="nil"/>
            </w:tcBorders>
            <w:shd w:val="clear" w:color="000000" w:fill="00B0F0"/>
            <w:noWrap/>
            <w:vAlign w:val="center"/>
            <w:hideMark/>
          </w:tcPr>
          <w:p w14:paraId="104ABD08"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П</w:t>
            </w:r>
          </w:p>
        </w:tc>
        <w:tc>
          <w:tcPr>
            <w:tcW w:w="490" w:type="dxa"/>
            <w:tcBorders>
              <w:top w:val="nil"/>
              <w:left w:val="nil"/>
              <w:bottom w:val="nil"/>
              <w:right w:val="nil"/>
            </w:tcBorders>
            <w:shd w:val="clear" w:color="auto" w:fill="auto"/>
            <w:noWrap/>
            <w:vAlign w:val="bottom"/>
            <w:hideMark/>
          </w:tcPr>
          <w:p w14:paraId="1E42A6FD" w14:textId="77777777" w:rsidR="004474E2" w:rsidRPr="004474E2" w:rsidRDefault="004474E2" w:rsidP="004474E2">
            <w:pPr>
              <w:rPr>
                <w:rFonts w:ascii="Tahoma" w:hAnsi="Tahoma" w:cs="Tahoma"/>
                <w:b/>
                <w:bCs/>
                <w:color w:val="000000"/>
                <w:sz w:val="13"/>
                <w:szCs w:val="13"/>
              </w:rPr>
            </w:pPr>
          </w:p>
        </w:tc>
        <w:tc>
          <w:tcPr>
            <w:tcW w:w="5215" w:type="dxa"/>
            <w:gridSpan w:val="2"/>
            <w:tcBorders>
              <w:top w:val="nil"/>
              <w:left w:val="single" w:sz="4" w:space="0" w:color="C0C0C0"/>
              <w:bottom w:val="single" w:sz="4" w:space="0" w:color="C0C0C0"/>
              <w:right w:val="nil"/>
            </w:tcBorders>
            <w:shd w:val="thinReverseDiagStripe" w:color="C0C0C0" w:fill="auto"/>
            <w:noWrap/>
            <w:vAlign w:val="center"/>
            <w:hideMark/>
          </w:tcPr>
          <w:p w14:paraId="7E0CEB88" w14:textId="77777777" w:rsidR="004474E2" w:rsidRPr="004474E2" w:rsidRDefault="004474E2" w:rsidP="004474E2">
            <w:pPr>
              <w:ind w:firstLineChars="100" w:firstLine="131"/>
              <w:rPr>
                <w:rFonts w:ascii="Tahoma" w:hAnsi="Tahoma" w:cs="Tahoma"/>
                <w:b/>
                <w:bCs/>
                <w:color w:val="0066CC"/>
                <w:sz w:val="13"/>
                <w:szCs w:val="13"/>
              </w:rPr>
            </w:pPr>
            <w:r w:rsidRPr="004474E2">
              <w:rPr>
                <w:rFonts w:ascii="Tahoma" w:hAnsi="Tahoma" w:cs="Tahoma"/>
                <w:b/>
                <w:bCs/>
                <w:color w:val="0066CC"/>
                <w:sz w:val="13"/>
                <w:szCs w:val="13"/>
              </w:rPr>
              <w:t>Добавить</w:t>
            </w:r>
          </w:p>
        </w:tc>
        <w:tc>
          <w:tcPr>
            <w:tcW w:w="1126" w:type="dxa"/>
            <w:tcBorders>
              <w:top w:val="nil"/>
              <w:left w:val="nil"/>
              <w:bottom w:val="single" w:sz="4" w:space="0" w:color="C0C0C0"/>
              <w:right w:val="nil"/>
            </w:tcBorders>
            <w:shd w:val="thinReverseDiagStripe" w:color="C0C0C0" w:fill="auto"/>
            <w:noWrap/>
            <w:hideMark/>
          </w:tcPr>
          <w:p w14:paraId="50B4C661"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641" w:type="dxa"/>
            <w:tcBorders>
              <w:top w:val="nil"/>
              <w:left w:val="nil"/>
              <w:bottom w:val="single" w:sz="4" w:space="0" w:color="C0C0C0"/>
              <w:right w:val="nil"/>
            </w:tcBorders>
            <w:shd w:val="thinReverseDiagStripe" w:color="C0C0C0" w:fill="auto"/>
            <w:noWrap/>
            <w:hideMark/>
          </w:tcPr>
          <w:p w14:paraId="422B4863"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495" w:type="dxa"/>
            <w:tcBorders>
              <w:top w:val="nil"/>
              <w:left w:val="nil"/>
              <w:bottom w:val="single" w:sz="4" w:space="0" w:color="C0C0C0"/>
              <w:right w:val="nil"/>
            </w:tcBorders>
            <w:shd w:val="thinReverseDiagStripe" w:color="C0C0C0" w:fill="auto"/>
            <w:noWrap/>
            <w:hideMark/>
          </w:tcPr>
          <w:p w14:paraId="1184CCF1"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556" w:type="dxa"/>
            <w:tcBorders>
              <w:top w:val="nil"/>
              <w:left w:val="nil"/>
              <w:bottom w:val="single" w:sz="4" w:space="0" w:color="C0C0C0"/>
              <w:right w:val="nil"/>
            </w:tcBorders>
            <w:shd w:val="thinReverseDiagStripe" w:color="C0C0C0" w:fill="auto"/>
            <w:noWrap/>
            <w:hideMark/>
          </w:tcPr>
          <w:p w14:paraId="2EB6FE43"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456" w:type="dxa"/>
            <w:tcBorders>
              <w:top w:val="nil"/>
              <w:left w:val="nil"/>
              <w:bottom w:val="single" w:sz="4" w:space="0" w:color="C0C0C0"/>
              <w:right w:val="nil"/>
            </w:tcBorders>
            <w:shd w:val="thinReverseDiagStripe" w:color="C0C0C0" w:fill="auto"/>
            <w:noWrap/>
            <w:hideMark/>
          </w:tcPr>
          <w:p w14:paraId="3D451978"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696" w:type="dxa"/>
            <w:tcBorders>
              <w:top w:val="nil"/>
              <w:left w:val="nil"/>
              <w:bottom w:val="single" w:sz="4" w:space="0" w:color="C0C0C0"/>
              <w:right w:val="nil"/>
            </w:tcBorders>
            <w:shd w:val="thinReverseDiagStripe" w:color="C0C0C0" w:fill="auto"/>
            <w:noWrap/>
            <w:hideMark/>
          </w:tcPr>
          <w:p w14:paraId="1EEEF53A"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2476" w:type="dxa"/>
            <w:tcBorders>
              <w:top w:val="nil"/>
              <w:left w:val="nil"/>
              <w:bottom w:val="single" w:sz="4" w:space="0" w:color="C0C0C0"/>
              <w:right w:val="single" w:sz="4" w:space="0" w:color="C0C0C0"/>
            </w:tcBorders>
            <w:shd w:val="thinReverseDiagStripe" w:color="C0C0C0" w:fill="auto"/>
            <w:noWrap/>
            <w:hideMark/>
          </w:tcPr>
          <w:p w14:paraId="5042635F"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616" w:type="dxa"/>
            <w:tcBorders>
              <w:top w:val="nil"/>
              <w:left w:val="nil"/>
              <w:bottom w:val="single" w:sz="4" w:space="0" w:color="C0C0C0"/>
              <w:right w:val="nil"/>
            </w:tcBorders>
            <w:shd w:val="thinReverseDiagStripe" w:color="C0C0C0" w:fill="auto"/>
            <w:noWrap/>
            <w:hideMark/>
          </w:tcPr>
          <w:p w14:paraId="1DEB2149"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636" w:type="dxa"/>
            <w:tcBorders>
              <w:top w:val="nil"/>
              <w:left w:val="nil"/>
              <w:bottom w:val="single" w:sz="4" w:space="0" w:color="C0C0C0"/>
              <w:right w:val="nil"/>
            </w:tcBorders>
            <w:shd w:val="thinReverseDiagStripe" w:color="C0C0C0" w:fill="auto"/>
            <w:noWrap/>
            <w:hideMark/>
          </w:tcPr>
          <w:p w14:paraId="6068A4F7"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496" w:type="dxa"/>
            <w:tcBorders>
              <w:top w:val="nil"/>
              <w:left w:val="nil"/>
              <w:bottom w:val="single" w:sz="4" w:space="0" w:color="C0C0C0"/>
              <w:right w:val="nil"/>
            </w:tcBorders>
            <w:shd w:val="thinReverseDiagStripe" w:color="C0C0C0" w:fill="auto"/>
            <w:noWrap/>
            <w:hideMark/>
          </w:tcPr>
          <w:p w14:paraId="298D8175"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316" w:type="dxa"/>
            <w:tcBorders>
              <w:top w:val="nil"/>
              <w:left w:val="nil"/>
              <w:bottom w:val="single" w:sz="4" w:space="0" w:color="C0C0C0"/>
              <w:right w:val="nil"/>
            </w:tcBorders>
            <w:shd w:val="thinReverseDiagStripe" w:color="C0C0C0" w:fill="auto"/>
            <w:noWrap/>
            <w:hideMark/>
          </w:tcPr>
          <w:p w14:paraId="34AC244B"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3196" w:type="dxa"/>
            <w:tcBorders>
              <w:top w:val="nil"/>
              <w:left w:val="nil"/>
              <w:bottom w:val="single" w:sz="4" w:space="0" w:color="C0C0C0"/>
              <w:right w:val="single" w:sz="4" w:space="0" w:color="C0C0C0"/>
            </w:tcBorders>
            <w:shd w:val="thinReverseDiagStripe" w:color="C0C0C0" w:fill="auto"/>
            <w:noWrap/>
            <w:hideMark/>
          </w:tcPr>
          <w:p w14:paraId="4AF93354"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r>
      <w:tr w:rsidR="004474E2" w:rsidRPr="004474E2" w14:paraId="22C1CD29" w14:textId="77777777" w:rsidTr="004474E2">
        <w:trPr>
          <w:trHeight w:val="300"/>
          <w:jc w:val="center"/>
        </w:trPr>
        <w:tc>
          <w:tcPr>
            <w:tcW w:w="549" w:type="dxa"/>
            <w:tcBorders>
              <w:top w:val="nil"/>
              <w:left w:val="nil"/>
              <w:bottom w:val="nil"/>
              <w:right w:val="nil"/>
            </w:tcBorders>
            <w:shd w:val="clear" w:color="000000" w:fill="00B050"/>
            <w:noWrap/>
            <w:vAlign w:val="center"/>
            <w:hideMark/>
          </w:tcPr>
          <w:p w14:paraId="1DF21F1F"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НР</w:t>
            </w:r>
          </w:p>
        </w:tc>
        <w:tc>
          <w:tcPr>
            <w:tcW w:w="490" w:type="dxa"/>
            <w:tcBorders>
              <w:top w:val="nil"/>
              <w:left w:val="nil"/>
              <w:bottom w:val="nil"/>
              <w:right w:val="nil"/>
            </w:tcBorders>
            <w:shd w:val="clear" w:color="auto" w:fill="auto"/>
            <w:noWrap/>
            <w:vAlign w:val="bottom"/>
            <w:hideMark/>
          </w:tcPr>
          <w:p w14:paraId="6CA0B955"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6CF2E03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10.5</w:t>
            </w:r>
          </w:p>
        </w:tc>
        <w:tc>
          <w:tcPr>
            <w:tcW w:w="4219" w:type="dxa"/>
            <w:tcBorders>
              <w:top w:val="nil"/>
              <w:left w:val="nil"/>
              <w:bottom w:val="single" w:sz="4" w:space="0" w:color="C0C0C0"/>
              <w:right w:val="single" w:sz="4" w:space="0" w:color="C0C0C0"/>
            </w:tcBorders>
            <w:shd w:val="clear" w:color="auto" w:fill="auto"/>
            <w:vAlign w:val="center"/>
            <w:hideMark/>
          </w:tcPr>
          <w:p w14:paraId="3C91C028" w14:textId="77777777" w:rsidR="004474E2" w:rsidRPr="004474E2" w:rsidRDefault="004474E2" w:rsidP="004474E2">
            <w:pPr>
              <w:ind w:firstLineChars="100" w:firstLine="130"/>
              <w:rPr>
                <w:rFonts w:ascii="Tahoma" w:hAnsi="Tahoma" w:cs="Tahoma"/>
                <w:sz w:val="13"/>
                <w:szCs w:val="13"/>
              </w:rPr>
            </w:pPr>
            <w:r w:rsidRPr="004474E2">
              <w:rPr>
                <w:rFonts w:ascii="Tahoma" w:hAnsi="Tahoma" w:cs="Tahoma"/>
                <w:sz w:val="13"/>
                <w:szCs w:val="13"/>
              </w:rPr>
              <w:t>Налоги, сборы, платежи - всего, в том числе:</w:t>
            </w:r>
          </w:p>
        </w:tc>
        <w:tc>
          <w:tcPr>
            <w:tcW w:w="1126" w:type="dxa"/>
            <w:tcBorders>
              <w:top w:val="nil"/>
              <w:left w:val="nil"/>
              <w:bottom w:val="single" w:sz="4" w:space="0" w:color="C0C0C0"/>
              <w:right w:val="single" w:sz="4" w:space="0" w:color="C0C0C0"/>
            </w:tcBorders>
            <w:shd w:val="clear" w:color="auto" w:fill="auto"/>
            <w:vAlign w:val="center"/>
            <w:hideMark/>
          </w:tcPr>
          <w:p w14:paraId="3E858E5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641" w:type="dxa"/>
            <w:tcBorders>
              <w:top w:val="nil"/>
              <w:left w:val="nil"/>
              <w:bottom w:val="single" w:sz="4" w:space="0" w:color="C0C0C0"/>
              <w:right w:val="single" w:sz="4" w:space="0" w:color="C0C0C0"/>
            </w:tcBorders>
            <w:shd w:val="clear" w:color="000000" w:fill="D7EAD3"/>
            <w:vAlign w:val="center"/>
            <w:hideMark/>
          </w:tcPr>
          <w:p w14:paraId="24B2178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495" w:type="dxa"/>
            <w:tcBorders>
              <w:top w:val="nil"/>
              <w:left w:val="nil"/>
              <w:bottom w:val="single" w:sz="4" w:space="0" w:color="C0C0C0"/>
              <w:right w:val="single" w:sz="4" w:space="0" w:color="C0C0C0"/>
            </w:tcBorders>
            <w:shd w:val="clear" w:color="000000" w:fill="D7EAD3"/>
            <w:vAlign w:val="center"/>
            <w:hideMark/>
          </w:tcPr>
          <w:p w14:paraId="5F3CE51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556" w:type="dxa"/>
            <w:tcBorders>
              <w:top w:val="nil"/>
              <w:left w:val="nil"/>
              <w:bottom w:val="single" w:sz="4" w:space="0" w:color="C0C0C0"/>
              <w:right w:val="single" w:sz="4" w:space="0" w:color="C0C0C0"/>
            </w:tcBorders>
            <w:shd w:val="clear" w:color="000000" w:fill="D7EAD3"/>
            <w:vAlign w:val="center"/>
            <w:hideMark/>
          </w:tcPr>
          <w:p w14:paraId="3E2E724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456" w:type="dxa"/>
            <w:tcBorders>
              <w:top w:val="nil"/>
              <w:left w:val="nil"/>
              <w:bottom w:val="single" w:sz="4" w:space="0" w:color="C0C0C0"/>
              <w:right w:val="single" w:sz="4" w:space="0" w:color="C0C0C0"/>
            </w:tcBorders>
            <w:shd w:val="clear" w:color="000000" w:fill="D7EAD3"/>
            <w:vAlign w:val="center"/>
            <w:hideMark/>
          </w:tcPr>
          <w:p w14:paraId="16E331D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696" w:type="dxa"/>
            <w:tcBorders>
              <w:top w:val="nil"/>
              <w:left w:val="nil"/>
              <w:bottom w:val="single" w:sz="4" w:space="0" w:color="C0C0C0"/>
              <w:right w:val="single" w:sz="4" w:space="0" w:color="C0C0C0"/>
            </w:tcBorders>
            <w:shd w:val="clear" w:color="000000" w:fill="D7EAD3"/>
            <w:vAlign w:val="center"/>
            <w:hideMark/>
          </w:tcPr>
          <w:p w14:paraId="24FAC37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2476" w:type="dxa"/>
            <w:tcBorders>
              <w:top w:val="nil"/>
              <w:left w:val="nil"/>
              <w:bottom w:val="single" w:sz="4" w:space="0" w:color="C0C0C0"/>
              <w:right w:val="single" w:sz="4" w:space="0" w:color="C0C0C0"/>
            </w:tcBorders>
            <w:shd w:val="clear" w:color="000000" w:fill="FFFFCC"/>
            <w:vAlign w:val="center"/>
            <w:hideMark/>
          </w:tcPr>
          <w:p w14:paraId="432A84D3"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616" w:type="dxa"/>
            <w:tcBorders>
              <w:top w:val="nil"/>
              <w:left w:val="nil"/>
              <w:bottom w:val="single" w:sz="4" w:space="0" w:color="C0C0C0"/>
              <w:right w:val="single" w:sz="4" w:space="0" w:color="C0C0C0"/>
            </w:tcBorders>
            <w:shd w:val="clear" w:color="000000" w:fill="D7EAD3"/>
            <w:vAlign w:val="center"/>
            <w:hideMark/>
          </w:tcPr>
          <w:p w14:paraId="51367A8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636" w:type="dxa"/>
            <w:tcBorders>
              <w:top w:val="nil"/>
              <w:left w:val="nil"/>
              <w:bottom w:val="single" w:sz="4" w:space="0" w:color="C0C0C0"/>
              <w:right w:val="single" w:sz="4" w:space="0" w:color="C0C0C0"/>
            </w:tcBorders>
            <w:shd w:val="clear" w:color="000000" w:fill="D7EAD3"/>
            <w:vAlign w:val="center"/>
            <w:hideMark/>
          </w:tcPr>
          <w:p w14:paraId="3206774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3D1A1B5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2D985FF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3196" w:type="dxa"/>
            <w:tcBorders>
              <w:top w:val="nil"/>
              <w:left w:val="nil"/>
              <w:bottom w:val="single" w:sz="4" w:space="0" w:color="C0C0C0"/>
              <w:right w:val="single" w:sz="4" w:space="0" w:color="C0C0C0"/>
            </w:tcBorders>
            <w:shd w:val="clear" w:color="000000" w:fill="FFFFCC"/>
            <w:vAlign w:val="center"/>
            <w:hideMark/>
          </w:tcPr>
          <w:p w14:paraId="49A6E591"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r>
      <w:tr w:rsidR="004474E2" w:rsidRPr="004474E2" w14:paraId="384B77D0" w14:textId="77777777" w:rsidTr="004474E2">
        <w:trPr>
          <w:trHeight w:val="300"/>
          <w:jc w:val="center"/>
        </w:trPr>
        <w:tc>
          <w:tcPr>
            <w:tcW w:w="549" w:type="dxa"/>
            <w:tcBorders>
              <w:top w:val="nil"/>
              <w:left w:val="nil"/>
              <w:bottom w:val="nil"/>
              <w:right w:val="nil"/>
            </w:tcBorders>
            <w:shd w:val="clear" w:color="000000" w:fill="00B050"/>
            <w:noWrap/>
            <w:vAlign w:val="center"/>
            <w:hideMark/>
          </w:tcPr>
          <w:p w14:paraId="7FE85D6E"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НР</w:t>
            </w:r>
          </w:p>
        </w:tc>
        <w:tc>
          <w:tcPr>
            <w:tcW w:w="490" w:type="dxa"/>
            <w:tcBorders>
              <w:top w:val="nil"/>
              <w:left w:val="nil"/>
              <w:bottom w:val="nil"/>
              <w:right w:val="nil"/>
            </w:tcBorders>
            <w:shd w:val="clear" w:color="auto" w:fill="auto"/>
            <w:noWrap/>
            <w:vAlign w:val="bottom"/>
            <w:hideMark/>
          </w:tcPr>
          <w:p w14:paraId="1055465E"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32792BF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10.5.1</w:t>
            </w:r>
          </w:p>
        </w:tc>
        <w:tc>
          <w:tcPr>
            <w:tcW w:w="4219" w:type="dxa"/>
            <w:tcBorders>
              <w:top w:val="nil"/>
              <w:left w:val="nil"/>
              <w:bottom w:val="single" w:sz="4" w:space="0" w:color="C0C0C0"/>
              <w:right w:val="single" w:sz="4" w:space="0" w:color="C0C0C0"/>
            </w:tcBorders>
            <w:shd w:val="clear" w:color="auto" w:fill="auto"/>
            <w:vAlign w:val="center"/>
            <w:hideMark/>
          </w:tcPr>
          <w:p w14:paraId="6D975AF8" w14:textId="77777777" w:rsidR="004474E2" w:rsidRPr="004474E2" w:rsidRDefault="004474E2" w:rsidP="004474E2">
            <w:pPr>
              <w:ind w:firstLineChars="200" w:firstLine="260"/>
              <w:rPr>
                <w:rFonts w:ascii="Tahoma" w:hAnsi="Tahoma" w:cs="Tahoma"/>
                <w:sz w:val="13"/>
                <w:szCs w:val="13"/>
              </w:rPr>
            </w:pPr>
            <w:r w:rsidRPr="004474E2">
              <w:rPr>
                <w:rFonts w:ascii="Tahoma" w:hAnsi="Tahoma" w:cs="Tahoma"/>
                <w:sz w:val="13"/>
                <w:szCs w:val="13"/>
              </w:rPr>
              <w:t>На прибыль</w:t>
            </w:r>
          </w:p>
        </w:tc>
        <w:tc>
          <w:tcPr>
            <w:tcW w:w="1126" w:type="dxa"/>
            <w:tcBorders>
              <w:top w:val="nil"/>
              <w:left w:val="nil"/>
              <w:bottom w:val="single" w:sz="4" w:space="0" w:color="C0C0C0"/>
              <w:right w:val="single" w:sz="4" w:space="0" w:color="C0C0C0"/>
            </w:tcBorders>
            <w:shd w:val="clear" w:color="auto" w:fill="auto"/>
            <w:vAlign w:val="center"/>
            <w:hideMark/>
          </w:tcPr>
          <w:p w14:paraId="6289D28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641" w:type="dxa"/>
            <w:tcBorders>
              <w:top w:val="nil"/>
              <w:left w:val="nil"/>
              <w:bottom w:val="single" w:sz="4" w:space="0" w:color="C0C0C0"/>
              <w:right w:val="single" w:sz="4" w:space="0" w:color="C0C0C0"/>
            </w:tcBorders>
            <w:shd w:val="clear" w:color="000000" w:fill="D7EAD3"/>
            <w:vAlign w:val="center"/>
            <w:hideMark/>
          </w:tcPr>
          <w:p w14:paraId="5C5F722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495" w:type="dxa"/>
            <w:tcBorders>
              <w:top w:val="nil"/>
              <w:left w:val="nil"/>
              <w:bottom w:val="single" w:sz="4" w:space="0" w:color="C0C0C0"/>
              <w:right w:val="single" w:sz="4" w:space="0" w:color="C0C0C0"/>
            </w:tcBorders>
            <w:shd w:val="clear" w:color="000000" w:fill="D7EAD3"/>
            <w:vAlign w:val="center"/>
            <w:hideMark/>
          </w:tcPr>
          <w:p w14:paraId="54ABBAA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556" w:type="dxa"/>
            <w:tcBorders>
              <w:top w:val="nil"/>
              <w:left w:val="nil"/>
              <w:bottom w:val="single" w:sz="4" w:space="0" w:color="C0C0C0"/>
              <w:right w:val="single" w:sz="4" w:space="0" w:color="C0C0C0"/>
            </w:tcBorders>
            <w:shd w:val="clear" w:color="000000" w:fill="D7EAD3"/>
            <w:vAlign w:val="center"/>
            <w:hideMark/>
          </w:tcPr>
          <w:p w14:paraId="5B23989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456" w:type="dxa"/>
            <w:tcBorders>
              <w:top w:val="nil"/>
              <w:left w:val="nil"/>
              <w:bottom w:val="single" w:sz="4" w:space="0" w:color="C0C0C0"/>
              <w:right w:val="single" w:sz="4" w:space="0" w:color="C0C0C0"/>
            </w:tcBorders>
            <w:shd w:val="clear" w:color="000000" w:fill="D7EAD3"/>
            <w:vAlign w:val="center"/>
            <w:hideMark/>
          </w:tcPr>
          <w:p w14:paraId="7FA2AEF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696" w:type="dxa"/>
            <w:tcBorders>
              <w:top w:val="nil"/>
              <w:left w:val="nil"/>
              <w:bottom w:val="single" w:sz="4" w:space="0" w:color="C0C0C0"/>
              <w:right w:val="single" w:sz="4" w:space="0" w:color="C0C0C0"/>
            </w:tcBorders>
            <w:shd w:val="clear" w:color="000000" w:fill="D7EAD3"/>
            <w:vAlign w:val="center"/>
            <w:hideMark/>
          </w:tcPr>
          <w:p w14:paraId="1F1F94E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2476" w:type="dxa"/>
            <w:tcBorders>
              <w:top w:val="nil"/>
              <w:left w:val="nil"/>
              <w:bottom w:val="single" w:sz="4" w:space="0" w:color="C0C0C0"/>
              <w:right w:val="single" w:sz="4" w:space="0" w:color="C0C0C0"/>
            </w:tcBorders>
            <w:shd w:val="clear" w:color="000000" w:fill="FFFFCC"/>
            <w:vAlign w:val="center"/>
            <w:hideMark/>
          </w:tcPr>
          <w:p w14:paraId="199FFA92"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616" w:type="dxa"/>
            <w:tcBorders>
              <w:top w:val="nil"/>
              <w:left w:val="nil"/>
              <w:bottom w:val="single" w:sz="4" w:space="0" w:color="C0C0C0"/>
              <w:right w:val="single" w:sz="4" w:space="0" w:color="C0C0C0"/>
            </w:tcBorders>
            <w:shd w:val="clear" w:color="000000" w:fill="D7EAD3"/>
            <w:vAlign w:val="center"/>
            <w:hideMark/>
          </w:tcPr>
          <w:p w14:paraId="295C83A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636" w:type="dxa"/>
            <w:tcBorders>
              <w:top w:val="nil"/>
              <w:left w:val="nil"/>
              <w:bottom w:val="single" w:sz="4" w:space="0" w:color="C0C0C0"/>
              <w:right w:val="single" w:sz="4" w:space="0" w:color="C0C0C0"/>
            </w:tcBorders>
            <w:shd w:val="clear" w:color="000000" w:fill="D7EAD3"/>
            <w:vAlign w:val="center"/>
            <w:hideMark/>
          </w:tcPr>
          <w:p w14:paraId="5D33D55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288B65F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06D43B0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3196" w:type="dxa"/>
            <w:tcBorders>
              <w:top w:val="nil"/>
              <w:left w:val="nil"/>
              <w:bottom w:val="single" w:sz="4" w:space="0" w:color="C0C0C0"/>
              <w:right w:val="single" w:sz="4" w:space="0" w:color="C0C0C0"/>
            </w:tcBorders>
            <w:shd w:val="clear" w:color="000000" w:fill="FFFFCC"/>
            <w:vAlign w:val="center"/>
            <w:hideMark/>
          </w:tcPr>
          <w:p w14:paraId="16EA5F01"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r>
      <w:tr w:rsidR="004474E2" w:rsidRPr="004474E2" w14:paraId="4B33DAF2" w14:textId="77777777" w:rsidTr="004474E2">
        <w:trPr>
          <w:trHeight w:val="300"/>
          <w:jc w:val="center"/>
        </w:trPr>
        <w:tc>
          <w:tcPr>
            <w:tcW w:w="549" w:type="dxa"/>
            <w:tcBorders>
              <w:top w:val="nil"/>
              <w:left w:val="nil"/>
              <w:bottom w:val="nil"/>
              <w:right w:val="nil"/>
            </w:tcBorders>
            <w:shd w:val="clear" w:color="000000" w:fill="00B050"/>
            <w:noWrap/>
            <w:vAlign w:val="center"/>
            <w:hideMark/>
          </w:tcPr>
          <w:p w14:paraId="42404738"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НР</w:t>
            </w:r>
          </w:p>
        </w:tc>
        <w:tc>
          <w:tcPr>
            <w:tcW w:w="490" w:type="dxa"/>
            <w:tcBorders>
              <w:top w:val="nil"/>
              <w:left w:val="nil"/>
              <w:bottom w:val="nil"/>
              <w:right w:val="nil"/>
            </w:tcBorders>
            <w:shd w:val="clear" w:color="auto" w:fill="auto"/>
            <w:noWrap/>
            <w:vAlign w:val="bottom"/>
            <w:hideMark/>
          </w:tcPr>
          <w:p w14:paraId="36F91552"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0CB3CCC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10.5.1.1</w:t>
            </w:r>
          </w:p>
        </w:tc>
        <w:tc>
          <w:tcPr>
            <w:tcW w:w="4219" w:type="dxa"/>
            <w:tcBorders>
              <w:top w:val="nil"/>
              <w:left w:val="nil"/>
              <w:bottom w:val="single" w:sz="4" w:space="0" w:color="C0C0C0"/>
              <w:right w:val="single" w:sz="4" w:space="0" w:color="C0C0C0"/>
            </w:tcBorders>
            <w:shd w:val="clear" w:color="auto" w:fill="auto"/>
            <w:vAlign w:val="center"/>
            <w:hideMark/>
          </w:tcPr>
          <w:p w14:paraId="68C47810" w14:textId="77777777" w:rsidR="004474E2" w:rsidRPr="004474E2" w:rsidRDefault="004474E2" w:rsidP="004474E2">
            <w:pPr>
              <w:ind w:firstLineChars="300" w:firstLine="390"/>
              <w:rPr>
                <w:rFonts w:ascii="Tahoma" w:hAnsi="Tahoma" w:cs="Tahoma"/>
                <w:sz w:val="13"/>
                <w:szCs w:val="13"/>
              </w:rPr>
            </w:pPr>
            <w:r w:rsidRPr="004474E2">
              <w:rPr>
                <w:rFonts w:ascii="Tahoma" w:hAnsi="Tahoma" w:cs="Tahoma"/>
                <w:sz w:val="13"/>
                <w:szCs w:val="13"/>
              </w:rPr>
              <w:t>На реализацию инвест программы</w:t>
            </w:r>
          </w:p>
        </w:tc>
        <w:tc>
          <w:tcPr>
            <w:tcW w:w="1126" w:type="dxa"/>
            <w:tcBorders>
              <w:top w:val="nil"/>
              <w:left w:val="nil"/>
              <w:bottom w:val="single" w:sz="4" w:space="0" w:color="C0C0C0"/>
              <w:right w:val="single" w:sz="4" w:space="0" w:color="C0C0C0"/>
            </w:tcBorders>
            <w:shd w:val="clear" w:color="auto" w:fill="auto"/>
            <w:vAlign w:val="center"/>
            <w:hideMark/>
          </w:tcPr>
          <w:p w14:paraId="543EE25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641" w:type="dxa"/>
            <w:tcBorders>
              <w:top w:val="nil"/>
              <w:left w:val="nil"/>
              <w:bottom w:val="single" w:sz="4" w:space="0" w:color="C0C0C0"/>
              <w:right w:val="single" w:sz="4" w:space="0" w:color="C0C0C0"/>
            </w:tcBorders>
            <w:shd w:val="clear" w:color="000000" w:fill="FFFFCC"/>
            <w:vAlign w:val="center"/>
            <w:hideMark/>
          </w:tcPr>
          <w:p w14:paraId="0B7F00D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95" w:type="dxa"/>
            <w:tcBorders>
              <w:top w:val="nil"/>
              <w:left w:val="nil"/>
              <w:bottom w:val="single" w:sz="4" w:space="0" w:color="C0C0C0"/>
              <w:right w:val="single" w:sz="4" w:space="0" w:color="C0C0C0"/>
            </w:tcBorders>
            <w:shd w:val="clear" w:color="000000" w:fill="FFFFCC"/>
            <w:vAlign w:val="center"/>
            <w:hideMark/>
          </w:tcPr>
          <w:p w14:paraId="2250505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7E27B6D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56" w:type="dxa"/>
            <w:tcBorders>
              <w:top w:val="nil"/>
              <w:left w:val="nil"/>
              <w:bottom w:val="single" w:sz="4" w:space="0" w:color="C0C0C0"/>
              <w:right w:val="single" w:sz="4" w:space="0" w:color="C0C0C0"/>
            </w:tcBorders>
            <w:shd w:val="clear" w:color="000000" w:fill="D7EAD3"/>
            <w:vAlign w:val="center"/>
            <w:hideMark/>
          </w:tcPr>
          <w:p w14:paraId="549EDCC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696" w:type="dxa"/>
            <w:tcBorders>
              <w:top w:val="nil"/>
              <w:left w:val="nil"/>
              <w:bottom w:val="single" w:sz="4" w:space="0" w:color="C0C0C0"/>
              <w:right w:val="single" w:sz="4" w:space="0" w:color="C0C0C0"/>
            </w:tcBorders>
            <w:shd w:val="clear" w:color="000000" w:fill="D7EAD3"/>
            <w:vAlign w:val="center"/>
            <w:hideMark/>
          </w:tcPr>
          <w:p w14:paraId="6D899E6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2476" w:type="dxa"/>
            <w:tcBorders>
              <w:top w:val="nil"/>
              <w:left w:val="nil"/>
              <w:bottom w:val="single" w:sz="4" w:space="0" w:color="C0C0C0"/>
              <w:right w:val="single" w:sz="4" w:space="0" w:color="C0C0C0"/>
            </w:tcBorders>
            <w:shd w:val="clear" w:color="000000" w:fill="FFFFCC"/>
            <w:vAlign w:val="center"/>
            <w:hideMark/>
          </w:tcPr>
          <w:p w14:paraId="538DDD62"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0472D30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636" w:type="dxa"/>
            <w:tcBorders>
              <w:top w:val="nil"/>
              <w:left w:val="nil"/>
              <w:bottom w:val="single" w:sz="4" w:space="0" w:color="C0C0C0"/>
              <w:right w:val="single" w:sz="4" w:space="0" w:color="C0C0C0"/>
            </w:tcBorders>
            <w:shd w:val="clear" w:color="000000" w:fill="FFFFCC"/>
            <w:vAlign w:val="center"/>
            <w:hideMark/>
          </w:tcPr>
          <w:p w14:paraId="441709B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42DB83B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7A59216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3196" w:type="dxa"/>
            <w:tcBorders>
              <w:top w:val="nil"/>
              <w:left w:val="nil"/>
              <w:bottom w:val="single" w:sz="4" w:space="0" w:color="C0C0C0"/>
              <w:right w:val="single" w:sz="4" w:space="0" w:color="C0C0C0"/>
            </w:tcBorders>
            <w:shd w:val="clear" w:color="000000" w:fill="FFFFCC"/>
            <w:vAlign w:val="center"/>
            <w:hideMark/>
          </w:tcPr>
          <w:p w14:paraId="48644EE7"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r>
      <w:tr w:rsidR="004474E2" w:rsidRPr="004474E2" w14:paraId="1133CF3A" w14:textId="77777777" w:rsidTr="004474E2">
        <w:trPr>
          <w:trHeight w:val="300"/>
          <w:jc w:val="center"/>
        </w:trPr>
        <w:tc>
          <w:tcPr>
            <w:tcW w:w="549" w:type="dxa"/>
            <w:tcBorders>
              <w:top w:val="nil"/>
              <w:left w:val="nil"/>
              <w:bottom w:val="nil"/>
              <w:right w:val="nil"/>
            </w:tcBorders>
            <w:shd w:val="clear" w:color="000000" w:fill="00B050"/>
            <w:noWrap/>
            <w:vAlign w:val="center"/>
            <w:hideMark/>
          </w:tcPr>
          <w:p w14:paraId="1F634664"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НР</w:t>
            </w:r>
          </w:p>
        </w:tc>
        <w:tc>
          <w:tcPr>
            <w:tcW w:w="490" w:type="dxa"/>
            <w:tcBorders>
              <w:top w:val="nil"/>
              <w:left w:val="nil"/>
              <w:bottom w:val="nil"/>
              <w:right w:val="nil"/>
            </w:tcBorders>
            <w:shd w:val="clear" w:color="auto" w:fill="auto"/>
            <w:noWrap/>
            <w:vAlign w:val="bottom"/>
            <w:hideMark/>
          </w:tcPr>
          <w:p w14:paraId="3E9020F4"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3A4CF41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10.5.1.2</w:t>
            </w:r>
          </w:p>
        </w:tc>
        <w:tc>
          <w:tcPr>
            <w:tcW w:w="4219" w:type="dxa"/>
            <w:tcBorders>
              <w:top w:val="nil"/>
              <w:left w:val="nil"/>
              <w:bottom w:val="single" w:sz="4" w:space="0" w:color="C0C0C0"/>
              <w:right w:val="single" w:sz="4" w:space="0" w:color="C0C0C0"/>
            </w:tcBorders>
            <w:shd w:val="clear" w:color="auto" w:fill="auto"/>
            <w:vAlign w:val="center"/>
            <w:hideMark/>
          </w:tcPr>
          <w:p w14:paraId="353C6906" w14:textId="77777777" w:rsidR="004474E2" w:rsidRPr="004474E2" w:rsidRDefault="004474E2" w:rsidP="004474E2">
            <w:pPr>
              <w:ind w:firstLineChars="300" w:firstLine="390"/>
              <w:rPr>
                <w:rFonts w:ascii="Tahoma" w:hAnsi="Tahoma" w:cs="Tahoma"/>
                <w:sz w:val="13"/>
                <w:szCs w:val="13"/>
              </w:rPr>
            </w:pPr>
            <w:r w:rsidRPr="004474E2">
              <w:rPr>
                <w:rFonts w:ascii="Tahoma" w:hAnsi="Tahoma" w:cs="Tahoma"/>
                <w:sz w:val="13"/>
                <w:szCs w:val="13"/>
              </w:rPr>
              <w:t>На реализацию производственной программы</w:t>
            </w:r>
          </w:p>
        </w:tc>
        <w:tc>
          <w:tcPr>
            <w:tcW w:w="1126" w:type="dxa"/>
            <w:tcBorders>
              <w:top w:val="nil"/>
              <w:left w:val="nil"/>
              <w:bottom w:val="single" w:sz="4" w:space="0" w:color="C0C0C0"/>
              <w:right w:val="single" w:sz="4" w:space="0" w:color="C0C0C0"/>
            </w:tcBorders>
            <w:shd w:val="clear" w:color="auto" w:fill="auto"/>
            <w:vAlign w:val="center"/>
            <w:hideMark/>
          </w:tcPr>
          <w:p w14:paraId="6995E92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641" w:type="dxa"/>
            <w:tcBorders>
              <w:top w:val="nil"/>
              <w:left w:val="nil"/>
              <w:bottom w:val="single" w:sz="4" w:space="0" w:color="C0C0C0"/>
              <w:right w:val="single" w:sz="4" w:space="0" w:color="C0C0C0"/>
            </w:tcBorders>
            <w:shd w:val="clear" w:color="000000" w:fill="FFFFCC"/>
            <w:vAlign w:val="center"/>
            <w:hideMark/>
          </w:tcPr>
          <w:p w14:paraId="371DDB6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95" w:type="dxa"/>
            <w:tcBorders>
              <w:top w:val="nil"/>
              <w:left w:val="nil"/>
              <w:bottom w:val="single" w:sz="4" w:space="0" w:color="C0C0C0"/>
              <w:right w:val="single" w:sz="4" w:space="0" w:color="C0C0C0"/>
            </w:tcBorders>
            <w:shd w:val="clear" w:color="000000" w:fill="FFFFCC"/>
            <w:vAlign w:val="center"/>
            <w:hideMark/>
          </w:tcPr>
          <w:p w14:paraId="0F75CEC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358AD7D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56" w:type="dxa"/>
            <w:tcBorders>
              <w:top w:val="nil"/>
              <w:left w:val="nil"/>
              <w:bottom w:val="single" w:sz="4" w:space="0" w:color="C0C0C0"/>
              <w:right w:val="single" w:sz="4" w:space="0" w:color="C0C0C0"/>
            </w:tcBorders>
            <w:shd w:val="clear" w:color="000000" w:fill="D7EAD3"/>
            <w:vAlign w:val="center"/>
            <w:hideMark/>
          </w:tcPr>
          <w:p w14:paraId="2A87901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696" w:type="dxa"/>
            <w:tcBorders>
              <w:top w:val="nil"/>
              <w:left w:val="nil"/>
              <w:bottom w:val="single" w:sz="4" w:space="0" w:color="C0C0C0"/>
              <w:right w:val="single" w:sz="4" w:space="0" w:color="C0C0C0"/>
            </w:tcBorders>
            <w:shd w:val="clear" w:color="000000" w:fill="D7EAD3"/>
            <w:vAlign w:val="center"/>
            <w:hideMark/>
          </w:tcPr>
          <w:p w14:paraId="2DAF067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2476" w:type="dxa"/>
            <w:tcBorders>
              <w:top w:val="nil"/>
              <w:left w:val="nil"/>
              <w:bottom w:val="single" w:sz="4" w:space="0" w:color="C0C0C0"/>
              <w:right w:val="single" w:sz="4" w:space="0" w:color="C0C0C0"/>
            </w:tcBorders>
            <w:shd w:val="clear" w:color="000000" w:fill="FFFFCC"/>
            <w:vAlign w:val="center"/>
            <w:hideMark/>
          </w:tcPr>
          <w:p w14:paraId="2E98BE3B"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34C6A89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636" w:type="dxa"/>
            <w:tcBorders>
              <w:top w:val="nil"/>
              <w:left w:val="nil"/>
              <w:bottom w:val="single" w:sz="4" w:space="0" w:color="C0C0C0"/>
              <w:right w:val="single" w:sz="4" w:space="0" w:color="C0C0C0"/>
            </w:tcBorders>
            <w:shd w:val="clear" w:color="000000" w:fill="FFFFCC"/>
            <w:vAlign w:val="center"/>
            <w:hideMark/>
          </w:tcPr>
          <w:p w14:paraId="443E637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287A0E4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6D82183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3196" w:type="dxa"/>
            <w:tcBorders>
              <w:top w:val="nil"/>
              <w:left w:val="nil"/>
              <w:bottom w:val="single" w:sz="4" w:space="0" w:color="C0C0C0"/>
              <w:right w:val="single" w:sz="4" w:space="0" w:color="C0C0C0"/>
            </w:tcBorders>
            <w:shd w:val="clear" w:color="000000" w:fill="FFFFCC"/>
            <w:vAlign w:val="center"/>
            <w:hideMark/>
          </w:tcPr>
          <w:p w14:paraId="32E83486"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r>
      <w:tr w:rsidR="004474E2" w:rsidRPr="004474E2" w14:paraId="5696F6E8" w14:textId="77777777" w:rsidTr="004474E2">
        <w:trPr>
          <w:trHeight w:val="300"/>
          <w:jc w:val="center"/>
        </w:trPr>
        <w:tc>
          <w:tcPr>
            <w:tcW w:w="549" w:type="dxa"/>
            <w:tcBorders>
              <w:top w:val="nil"/>
              <w:left w:val="nil"/>
              <w:bottom w:val="nil"/>
              <w:right w:val="nil"/>
            </w:tcBorders>
            <w:shd w:val="clear" w:color="000000" w:fill="00B050"/>
            <w:noWrap/>
            <w:vAlign w:val="center"/>
            <w:hideMark/>
          </w:tcPr>
          <w:p w14:paraId="0BA18FAF"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НР</w:t>
            </w:r>
          </w:p>
        </w:tc>
        <w:tc>
          <w:tcPr>
            <w:tcW w:w="490" w:type="dxa"/>
            <w:tcBorders>
              <w:top w:val="nil"/>
              <w:left w:val="nil"/>
              <w:bottom w:val="nil"/>
              <w:right w:val="nil"/>
            </w:tcBorders>
            <w:shd w:val="clear" w:color="auto" w:fill="auto"/>
            <w:noWrap/>
            <w:vAlign w:val="bottom"/>
            <w:hideMark/>
          </w:tcPr>
          <w:p w14:paraId="5011D51C"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5729774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10.5.2</w:t>
            </w:r>
          </w:p>
        </w:tc>
        <w:tc>
          <w:tcPr>
            <w:tcW w:w="4219" w:type="dxa"/>
            <w:tcBorders>
              <w:top w:val="nil"/>
              <w:left w:val="nil"/>
              <w:bottom w:val="single" w:sz="4" w:space="0" w:color="C0C0C0"/>
              <w:right w:val="single" w:sz="4" w:space="0" w:color="C0C0C0"/>
            </w:tcBorders>
            <w:shd w:val="clear" w:color="auto" w:fill="auto"/>
            <w:vAlign w:val="center"/>
            <w:hideMark/>
          </w:tcPr>
          <w:p w14:paraId="6CD1AC0B" w14:textId="77777777" w:rsidR="004474E2" w:rsidRPr="004474E2" w:rsidRDefault="004474E2" w:rsidP="004474E2">
            <w:pPr>
              <w:ind w:firstLineChars="200" w:firstLine="260"/>
              <w:rPr>
                <w:rFonts w:ascii="Tahoma" w:hAnsi="Tahoma" w:cs="Tahoma"/>
                <w:sz w:val="13"/>
                <w:szCs w:val="13"/>
              </w:rPr>
            </w:pPr>
            <w:r w:rsidRPr="004474E2">
              <w:rPr>
                <w:rFonts w:ascii="Tahoma" w:hAnsi="Tahoma" w:cs="Tahoma"/>
                <w:sz w:val="13"/>
                <w:szCs w:val="13"/>
              </w:rPr>
              <w:t>Другие налоги</w:t>
            </w:r>
          </w:p>
        </w:tc>
        <w:tc>
          <w:tcPr>
            <w:tcW w:w="1126" w:type="dxa"/>
            <w:tcBorders>
              <w:top w:val="nil"/>
              <w:left w:val="nil"/>
              <w:bottom w:val="single" w:sz="4" w:space="0" w:color="C0C0C0"/>
              <w:right w:val="single" w:sz="4" w:space="0" w:color="C0C0C0"/>
            </w:tcBorders>
            <w:shd w:val="clear" w:color="auto" w:fill="auto"/>
            <w:vAlign w:val="center"/>
            <w:hideMark/>
          </w:tcPr>
          <w:p w14:paraId="42C2064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641" w:type="dxa"/>
            <w:tcBorders>
              <w:top w:val="nil"/>
              <w:left w:val="nil"/>
              <w:bottom w:val="single" w:sz="4" w:space="0" w:color="C0C0C0"/>
              <w:right w:val="single" w:sz="4" w:space="0" w:color="C0C0C0"/>
            </w:tcBorders>
            <w:shd w:val="clear" w:color="000000" w:fill="D7EAD3"/>
            <w:vAlign w:val="center"/>
            <w:hideMark/>
          </w:tcPr>
          <w:p w14:paraId="2876A09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495" w:type="dxa"/>
            <w:tcBorders>
              <w:top w:val="nil"/>
              <w:left w:val="nil"/>
              <w:bottom w:val="single" w:sz="4" w:space="0" w:color="C0C0C0"/>
              <w:right w:val="single" w:sz="4" w:space="0" w:color="C0C0C0"/>
            </w:tcBorders>
            <w:shd w:val="clear" w:color="000000" w:fill="D7EAD3"/>
            <w:vAlign w:val="center"/>
            <w:hideMark/>
          </w:tcPr>
          <w:p w14:paraId="69FB847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556" w:type="dxa"/>
            <w:tcBorders>
              <w:top w:val="nil"/>
              <w:left w:val="nil"/>
              <w:bottom w:val="single" w:sz="4" w:space="0" w:color="C0C0C0"/>
              <w:right w:val="single" w:sz="4" w:space="0" w:color="C0C0C0"/>
            </w:tcBorders>
            <w:shd w:val="clear" w:color="000000" w:fill="D7EAD3"/>
            <w:vAlign w:val="center"/>
            <w:hideMark/>
          </w:tcPr>
          <w:p w14:paraId="7114B6B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456" w:type="dxa"/>
            <w:tcBorders>
              <w:top w:val="nil"/>
              <w:left w:val="nil"/>
              <w:bottom w:val="single" w:sz="4" w:space="0" w:color="C0C0C0"/>
              <w:right w:val="single" w:sz="4" w:space="0" w:color="C0C0C0"/>
            </w:tcBorders>
            <w:shd w:val="clear" w:color="000000" w:fill="D7EAD3"/>
            <w:vAlign w:val="center"/>
            <w:hideMark/>
          </w:tcPr>
          <w:p w14:paraId="42B3931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696" w:type="dxa"/>
            <w:tcBorders>
              <w:top w:val="nil"/>
              <w:left w:val="nil"/>
              <w:bottom w:val="single" w:sz="4" w:space="0" w:color="C0C0C0"/>
              <w:right w:val="single" w:sz="4" w:space="0" w:color="C0C0C0"/>
            </w:tcBorders>
            <w:shd w:val="clear" w:color="000000" w:fill="D7EAD3"/>
            <w:vAlign w:val="center"/>
            <w:hideMark/>
          </w:tcPr>
          <w:p w14:paraId="7E1F44D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2476" w:type="dxa"/>
            <w:tcBorders>
              <w:top w:val="nil"/>
              <w:left w:val="nil"/>
              <w:bottom w:val="single" w:sz="4" w:space="0" w:color="C0C0C0"/>
              <w:right w:val="single" w:sz="4" w:space="0" w:color="C0C0C0"/>
            </w:tcBorders>
            <w:shd w:val="clear" w:color="000000" w:fill="FFFFCC"/>
            <w:vAlign w:val="center"/>
            <w:hideMark/>
          </w:tcPr>
          <w:p w14:paraId="10A15B6E"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616" w:type="dxa"/>
            <w:tcBorders>
              <w:top w:val="nil"/>
              <w:left w:val="nil"/>
              <w:bottom w:val="single" w:sz="4" w:space="0" w:color="C0C0C0"/>
              <w:right w:val="single" w:sz="4" w:space="0" w:color="C0C0C0"/>
            </w:tcBorders>
            <w:shd w:val="clear" w:color="000000" w:fill="D7EAD3"/>
            <w:vAlign w:val="center"/>
            <w:hideMark/>
          </w:tcPr>
          <w:p w14:paraId="193D44B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636" w:type="dxa"/>
            <w:tcBorders>
              <w:top w:val="nil"/>
              <w:left w:val="nil"/>
              <w:bottom w:val="single" w:sz="4" w:space="0" w:color="C0C0C0"/>
              <w:right w:val="single" w:sz="4" w:space="0" w:color="C0C0C0"/>
            </w:tcBorders>
            <w:shd w:val="clear" w:color="000000" w:fill="D7EAD3"/>
            <w:vAlign w:val="center"/>
            <w:hideMark/>
          </w:tcPr>
          <w:p w14:paraId="5E82957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52AE01A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788144D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3196" w:type="dxa"/>
            <w:tcBorders>
              <w:top w:val="nil"/>
              <w:left w:val="nil"/>
              <w:bottom w:val="single" w:sz="4" w:space="0" w:color="C0C0C0"/>
              <w:right w:val="single" w:sz="4" w:space="0" w:color="C0C0C0"/>
            </w:tcBorders>
            <w:shd w:val="clear" w:color="000000" w:fill="FFFFCC"/>
            <w:vAlign w:val="center"/>
            <w:hideMark/>
          </w:tcPr>
          <w:p w14:paraId="123A0322"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r>
      <w:tr w:rsidR="004474E2" w:rsidRPr="004474E2" w14:paraId="6A5A2E13" w14:textId="77777777" w:rsidTr="004474E2">
        <w:trPr>
          <w:trHeight w:val="300"/>
          <w:jc w:val="center"/>
        </w:trPr>
        <w:tc>
          <w:tcPr>
            <w:tcW w:w="549" w:type="dxa"/>
            <w:tcBorders>
              <w:top w:val="nil"/>
              <w:left w:val="nil"/>
              <w:bottom w:val="nil"/>
              <w:right w:val="nil"/>
            </w:tcBorders>
            <w:shd w:val="clear" w:color="000000" w:fill="00B050"/>
            <w:noWrap/>
            <w:vAlign w:val="center"/>
            <w:hideMark/>
          </w:tcPr>
          <w:p w14:paraId="788B0E06"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НР</w:t>
            </w:r>
          </w:p>
        </w:tc>
        <w:tc>
          <w:tcPr>
            <w:tcW w:w="490" w:type="dxa"/>
            <w:tcBorders>
              <w:top w:val="nil"/>
              <w:left w:val="nil"/>
              <w:bottom w:val="nil"/>
              <w:right w:val="nil"/>
            </w:tcBorders>
            <w:shd w:val="clear" w:color="auto" w:fill="auto"/>
            <w:noWrap/>
            <w:vAlign w:val="bottom"/>
            <w:hideMark/>
          </w:tcPr>
          <w:p w14:paraId="09A60407" w14:textId="77777777" w:rsidR="004474E2" w:rsidRPr="004474E2" w:rsidRDefault="004474E2" w:rsidP="004474E2">
            <w:pPr>
              <w:rPr>
                <w:rFonts w:ascii="Tahoma" w:hAnsi="Tahoma" w:cs="Tahoma"/>
                <w:b/>
                <w:bCs/>
                <w:color w:val="000000"/>
                <w:sz w:val="13"/>
                <w:szCs w:val="13"/>
              </w:rPr>
            </w:pPr>
          </w:p>
        </w:tc>
        <w:tc>
          <w:tcPr>
            <w:tcW w:w="5215" w:type="dxa"/>
            <w:gridSpan w:val="2"/>
            <w:tcBorders>
              <w:top w:val="nil"/>
              <w:left w:val="single" w:sz="4" w:space="0" w:color="C0C0C0"/>
              <w:bottom w:val="single" w:sz="4" w:space="0" w:color="C0C0C0"/>
              <w:right w:val="nil"/>
            </w:tcBorders>
            <w:shd w:val="thinReverseDiagStripe" w:color="C0C0C0" w:fill="auto"/>
            <w:noWrap/>
            <w:vAlign w:val="center"/>
            <w:hideMark/>
          </w:tcPr>
          <w:p w14:paraId="40F54028" w14:textId="77777777" w:rsidR="004474E2" w:rsidRPr="004474E2" w:rsidRDefault="004474E2" w:rsidP="004474E2">
            <w:pPr>
              <w:ind w:firstLineChars="100" w:firstLine="131"/>
              <w:rPr>
                <w:rFonts w:ascii="Tahoma" w:hAnsi="Tahoma" w:cs="Tahoma"/>
                <w:b/>
                <w:bCs/>
                <w:color w:val="0066CC"/>
                <w:sz w:val="13"/>
                <w:szCs w:val="13"/>
              </w:rPr>
            </w:pPr>
            <w:r w:rsidRPr="004474E2">
              <w:rPr>
                <w:rFonts w:ascii="Tahoma" w:hAnsi="Tahoma" w:cs="Tahoma"/>
                <w:b/>
                <w:bCs/>
                <w:color w:val="0066CC"/>
                <w:sz w:val="13"/>
                <w:szCs w:val="13"/>
              </w:rPr>
              <w:t>Добавить</w:t>
            </w:r>
          </w:p>
        </w:tc>
        <w:tc>
          <w:tcPr>
            <w:tcW w:w="1126" w:type="dxa"/>
            <w:tcBorders>
              <w:top w:val="nil"/>
              <w:left w:val="nil"/>
              <w:bottom w:val="single" w:sz="4" w:space="0" w:color="C0C0C0"/>
              <w:right w:val="nil"/>
            </w:tcBorders>
            <w:shd w:val="thinReverseDiagStripe" w:color="C0C0C0" w:fill="auto"/>
            <w:noWrap/>
            <w:hideMark/>
          </w:tcPr>
          <w:p w14:paraId="1BAB208A"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641" w:type="dxa"/>
            <w:tcBorders>
              <w:top w:val="nil"/>
              <w:left w:val="nil"/>
              <w:bottom w:val="single" w:sz="4" w:space="0" w:color="C0C0C0"/>
              <w:right w:val="nil"/>
            </w:tcBorders>
            <w:shd w:val="thinReverseDiagStripe" w:color="C0C0C0" w:fill="auto"/>
            <w:noWrap/>
            <w:hideMark/>
          </w:tcPr>
          <w:p w14:paraId="0F0C1817"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495" w:type="dxa"/>
            <w:tcBorders>
              <w:top w:val="nil"/>
              <w:left w:val="nil"/>
              <w:bottom w:val="single" w:sz="4" w:space="0" w:color="C0C0C0"/>
              <w:right w:val="nil"/>
            </w:tcBorders>
            <w:shd w:val="thinReverseDiagStripe" w:color="C0C0C0" w:fill="auto"/>
            <w:noWrap/>
            <w:hideMark/>
          </w:tcPr>
          <w:p w14:paraId="5E04E88B"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556" w:type="dxa"/>
            <w:tcBorders>
              <w:top w:val="nil"/>
              <w:left w:val="nil"/>
              <w:bottom w:val="single" w:sz="4" w:space="0" w:color="C0C0C0"/>
              <w:right w:val="nil"/>
            </w:tcBorders>
            <w:shd w:val="thinReverseDiagStripe" w:color="C0C0C0" w:fill="auto"/>
            <w:noWrap/>
            <w:hideMark/>
          </w:tcPr>
          <w:p w14:paraId="7D5A138E"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456" w:type="dxa"/>
            <w:tcBorders>
              <w:top w:val="nil"/>
              <w:left w:val="nil"/>
              <w:bottom w:val="single" w:sz="4" w:space="0" w:color="C0C0C0"/>
              <w:right w:val="nil"/>
            </w:tcBorders>
            <w:shd w:val="thinReverseDiagStripe" w:color="C0C0C0" w:fill="auto"/>
            <w:noWrap/>
            <w:hideMark/>
          </w:tcPr>
          <w:p w14:paraId="03AD207B"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696" w:type="dxa"/>
            <w:tcBorders>
              <w:top w:val="nil"/>
              <w:left w:val="nil"/>
              <w:bottom w:val="single" w:sz="4" w:space="0" w:color="C0C0C0"/>
              <w:right w:val="nil"/>
            </w:tcBorders>
            <w:shd w:val="thinReverseDiagStripe" w:color="C0C0C0" w:fill="auto"/>
            <w:noWrap/>
            <w:hideMark/>
          </w:tcPr>
          <w:p w14:paraId="23C3C5C2"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2476" w:type="dxa"/>
            <w:tcBorders>
              <w:top w:val="nil"/>
              <w:left w:val="nil"/>
              <w:bottom w:val="single" w:sz="4" w:space="0" w:color="C0C0C0"/>
              <w:right w:val="single" w:sz="4" w:space="0" w:color="C0C0C0"/>
            </w:tcBorders>
            <w:shd w:val="thinReverseDiagStripe" w:color="C0C0C0" w:fill="auto"/>
            <w:noWrap/>
            <w:hideMark/>
          </w:tcPr>
          <w:p w14:paraId="28866A5C"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616" w:type="dxa"/>
            <w:tcBorders>
              <w:top w:val="nil"/>
              <w:left w:val="nil"/>
              <w:bottom w:val="single" w:sz="4" w:space="0" w:color="C0C0C0"/>
              <w:right w:val="nil"/>
            </w:tcBorders>
            <w:shd w:val="thinReverseDiagStripe" w:color="C0C0C0" w:fill="auto"/>
            <w:noWrap/>
            <w:hideMark/>
          </w:tcPr>
          <w:p w14:paraId="47AB1ED1"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636" w:type="dxa"/>
            <w:tcBorders>
              <w:top w:val="nil"/>
              <w:left w:val="nil"/>
              <w:bottom w:val="single" w:sz="4" w:space="0" w:color="C0C0C0"/>
              <w:right w:val="nil"/>
            </w:tcBorders>
            <w:shd w:val="thinReverseDiagStripe" w:color="C0C0C0" w:fill="auto"/>
            <w:noWrap/>
            <w:hideMark/>
          </w:tcPr>
          <w:p w14:paraId="0ACA1823"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496" w:type="dxa"/>
            <w:tcBorders>
              <w:top w:val="nil"/>
              <w:left w:val="nil"/>
              <w:bottom w:val="single" w:sz="4" w:space="0" w:color="C0C0C0"/>
              <w:right w:val="nil"/>
            </w:tcBorders>
            <w:shd w:val="thinReverseDiagStripe" w:color="C0C0C0" w:fill="auto"/>
            <w:noWrap/>
            <w:hideMark/>
          </w:tcPr>
          <w:p w14:paraId="060CB2E3"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316" w:type="dxa"/>
            <w:tcBorders>
              <w:top w:val="nil"/>
              <w:left w:val="nil"/>
              <w:bottom w:val="single" w:sz="4" w:space="0" w:color="C0C0C0"/>
              <w:right w:val="nil"/>
            </w:tcBorders>
            <w:shd w:val="thinReverseDiagStripe" w:color="C0C0C0" w:fill="auto"/>
            <w:noWrap/>
            <w:hideMark/>
          </w:tcPr>
          <w:p w14:paraId="30375C79"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3196" w:type="dxa"/>
            <w:tcBorders>
              <w:top w:val="nil"/>
              <w:left w:val="nil"/>
              <w:bottom w:val="single" w:sz="4" w:space="0" w:color="C0C0C0"/>
              <w:right w:val="single" w:sz="4" w:space="0" w:color="C0C0C0"/>
            </w:tcBorders>
            <w:shd w:val="thinReverseDiagStripe" w:color="C0C0C0" w:fill="auto"/>
            <w:noWrap/>
            <w:hideMark/>
          </w:tcPr>
          <w:p w14:paraId="56E355AA"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r>
      <w:tr w:rsidR="004474E2" w:rsidRPr="004474E2" w14:paraId="6BFA680A" w14:textId="77777777" w:rsidTr="004474E2">
        <w:trPr>
          <w:trHeight w:val="1125"/>
          <w:jc w:val="center"/>
        </w:trPr>
        <w:tc>
          <w:tcPr>
            <w:tcW w:w="549" w:type="dxa"/>
            <w:tcBorders>
              <w:top w:val="nil"/>
              <w:left w:val="nil"/>
              <w:bottom w:val="nil"/>
              <w:right w:val="nil"/>
            </w:tcBorders>
            <w:shd w:val="clear" w:color="000000" w:fill="00B050"/>
            <w:noWrap/>
            <w:vAlign w:val="center"/>
            <w:hideMark/>
          </w:tcPr>
          <w:p w14:paraId="20A68E82"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НР</w:t>
            </w:r>
          </w:p>
        </w:tc>
        <w:tc>
          <w:tcPr>
            <w:tcW w:w="490" w:type="dxa"/>
            <w:tcBorders>
              <w:top w:val="nil"/>
              <w:left w:val="nil"/>
              <w:bottom w:val="nil"/>
              <w:right w:val="nil"/>
            </w:tcBorders>
            <w:shd w:val="clear" w:color="auto" w:fill="auto"/>
            <w:noWrap/>
            <w:vAlign w:val="bottom"/>
            <w:hideMark/>
          </w:tcPr>
          <w:p w14:paraId="30B5D184"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4A3388F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10.6</w:t>
            </w:r>
          </w:p>
        </w:tc>
        <w:tc>
          <w:tcPr>
            <w:tcW w:w="4219" w:type="dxa"/>
            <w:tcBorders>
              <w:top w:val="nil"/>
              <w:left w:val="nil"/>
              <w:bottom w:val="single" w:sz="4" w:space="0" w:color="C0C0C0"/>
              <w:right w:val="single" w:sz="4" w:space="0" w:color="C0C0C0"/>
            </w:tcBorders>
            <w:shd w:val="clear" w:color="auto" w:fill="auto"/>
            <w:vAlign w:val="center"/>
            <w:hideMark/>
          </w:tcPr>
          <w:p w14:paraId="36199D82" w14:textId="77777777" w:rsidR="004474E2" w:rsidRPr="004474E2" w:rsidRDefault="004474E2" w:rsidP="004474E2">
            <w:pPr>
              <w:ind w:firstLineChars="100" w:firstLine="130"/>
              <w:rPr>
                <w:rFonts w:ascii="Tahoma" w:hAnsi="Tahoma" w:cs="Tahoma"/>
                <w:sz w:val="13"/>
                <w:szCs w:val="13"/>
              </w:rPr>
            </w:pPr>
            <w:r w:rsidRPr="004474E2">
              <w:rPr>
                <w:rFonts w:ascii="Tahoma" w:hAnsi="Tahoma" w:cs="Tahoma"/>
                <w:sz w:val="13"/>
                <w:szCs w:val="13"/>
              </w:rPr>
              <w:t>Средства на возврат займов и кредитов, процентов по займам и кредитам, привлекаемым на реализацию инвестиционной программы и пополнение оборотных средств</w:t>
            </w:r>
          </w:p>
        </w:tc>
        <w:tc>
          <w:tcPr>
            <w:tcW w:w="1126" w:type="dxa"/>
            <w:tcBorders>
              <w:top w:val="nil"/>
              <w:left w:val="nil"/>
              <w:bottom w:val="single" w:sz="4" w:space="0" w:color="C0C0C0"/>
              <w:right w:val="single" w:sz="4" w:space="0" w:color="C0C0C0"/>
            </w:tcBorders>
            <w:shd w:val="clear" w:color="auto" w:fill="auto"/>
            <w:vAlign w:val="center"/>
            <w:hideMark/>
          </w:tcPr>
          <w:p w14:paraId="0FBC45C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641" w:type="dxa"/>
            <w:tcBorders>
              <w:top w:val="nil"/>
              <w:left w:val="nil"/>
              <w:bottom w:val="single" w:sz="4" w:space="0" w:color="C0C0C0"/>
              <w:right w:val="single" w:sz="4" w:space="0" w:color="C0C0C0"/>
            </w:tcBorders>
            <w:shd w:val="clear" w:color="000000" w:fill="FFFFCC"/>
            <w:vAlign w:val="center"/>
            <w:hideMark/>
          </w:tcPr>
          <w:p w14:paraId="44CE2DC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95" w:type="dxa"/>
            <w:tcBorders>
              <w:top w:val="nil"/>
              <w:left w:val="nil"/>
              <w:bottom w:val="single" w:sz="4" w:space="0" w:color="C0C0C0"/>
              <w:right w:val="single" w:sz="4" w:space="0" w:color="C0C0C0"/>
            </w:tcBorders>
            <w:shd w:val="clear" w:color="000000" w:fill="FFFFCC"/>
            <w:vAlign w:val="center"/>
            <w:hideMark/>
          </w:tcPr>
          <w:p w14:paraId="34BDF0A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75C5D83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56" w:type="dxa"/>
            <w:tcBorders>
              <w:top w:val="nil"/>
              <w:left w:val="nil"/>
              <w:bottom w:val="single" w:sz="4" w:space="0" w:color="C0C0C0"/>
              <w:right w:val="single" w:sz="4" w:space="0" w:color="C0C0C0"/>
            </w:tcBorders>
            <w:shd w:val="clear" w:color="000000" w:fill="D7EAD3"/>
            <w:vAlign w:val="center"/>
            <w:hideMark/>
          </w:tcPr>
          <w:p w14:paraId="42055E0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696" w:type="dxa"/>
            <w:tcBorders>
              <w:top w:val="nil"/>
              <w:left w:val="nil"/>
              <w:bottom w:val="single" w:sz="4" w:space="0" w:color="C0C0C0"/>
              <w:right w:val="single" w:sz="4" w:space="0" w:color="C0C0C0"/>
            </w:tcBorders>
            <w:shd w:val="clear" w:color="000000" w:fill="D7EAD3"/>
            <w:vAlign w:val="center"/>
            <w:hideMark/>
          </w:tcPr>
          <w:p w14:paraId="62F4D92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2476" w:type="dxa"/>
            <w:tcBorders>
              <w:top w:val="nil"/>
              <w:left w:val="nil"/>
              <w:bottom w:val="single" w:sz="4" w:space="0" w:color="C0C0C0"/>
              <w:right w:val="single" w:sz="4" w:space="0" w:color="C0C0C0"/>
            </w:tcBorders>
            <w:shd w:val="clear" w:color="000000" w:fill="FFFFCC"/>
            <w:vAlign w:val="center"/>
            <w:hideMark/>
          </w:tcPr>
          <w:p w14:paraId="663AB5BB"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755AB29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636" w:type="dxa"/>
            <w:tcBorders>
              <w:top w:val="nil"/>
              <w:left w:val="nil"/>
              <w:bottom w:val="single" w:sz="4" w:space="0" w:color="C0C0C0"/>
              <w:right w:val="single" w:sz="4" w:space="0" w:color="C0C0C0"/>
            </w:tcBorders>
            <w:shd w:val="clear" w:color="000000" w:fill="FFFFCC"/>
            <w:vAlign w:val="center"/>
            <w:hideMark/>
          </w:tcPr>
          <w:p w14:paraId="3382BED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39DF685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4AB19FB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3196" w:type="dxa"/>
            <w:tcBorders>
              <w:top w:val="nil"/>
              <w:left w:val="nil"/>
              <w:bottom w:val="single" w:sz="4" w:space="0" w:color="C0C0C0"/>
              <w:right w:val="single" w:sz="4" w:space="0" w:color="C0C0C0"/>
            </w:tcBorders>
            <w:shd w:val="clear" w:color="000000" w:fill="FFFFCC"/>
            <w:vAlign w:val="center"/>
            <w:hideMark/>
          </w:tcPr>
          <w:p w14:paraId="1B49742B"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r>
      <w:tr w:rsidR="004474E2" w:rsidRPr="004474E2" w14:paraId="595214CC" w14:textId="77777777" w:rsidTr="004474E2">
        <w:trPr>
          <w:trHeight w:val="300"/>
          <w:jc w:val="center"/>
        </w:trPr>
        <w:tc>
          <w:tcPr>
            <w:tcW w:w="549" w:type="dxa"/>
            <w:tcBorders>
              <w:top w:val="nil"/>
              <w:left w:val="nil"/>
              <w:bottom w:val="nil"/>
              <w:right w:val="nil"/>
            </w:tcBorders>
            <w:shd w:val="clear" w:color="000000" w:fill="00B050"/>
            <w:noWrap/>
            <w:vAlign w:val="center"/>
            <w:hideMark/>
          </w:tcPr>
          <w:p w14:paraId="00764059"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НР</w:t>
            </w:r>
          </w:p>
        </w:tc>
        <w:tc>
          <w:tcPr>
            <w:tcW w:w="490" w:type="dxa"/>
            <w:tcBorders>
              <w:top w:val="nil"/>
              <w:left w:val="nil"/>
              <w:bottom w:val="nil"/>
              <w:right w:val="nil"/>
            </w:tcBorders>
            <w:shd w:val="clear" w:color="auto" w:fill="auto"/>
            <w:noWrap/>
            <w:vAlign w:val="bottom"/>
            <w:hideMark/>
          </w:tcPr>
          <w:p w14:paraId="538F3B6C"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38E774B4"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11</w:t>
            </w:r>
          </w:p>
        </w:tc>
        <w:tc>
          <w:tcPr>
            <w:tcW w:w="4219" w:type="dxa"/>
            <w:tcBorders>
              <w:top w:val="nil"/>
              <w:left w:val="nil"/>
              <w:bottom w:val="single" w:sz="4" w:space="0" w:color="C0C0C0"/>
              <w:right w:val="single" w:sz="4" w:space="0" w:color="C0C0C0"/>
            </w:tcBorders>
            <w:shd w:val="clear" w:color="auto" w:fill="auto"/>
            <w:vAlign w:val="center"/>
            <w:hideMark/>
          </w:tcPr>
          <w:p w14:paraId="2274F3DC"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Недополученные доходы/выпадающие расходы</w:t>
            </w:r>
          </w:p>
        </w:tc>
        <w:tc>
          <w:tcPr>
            <w:tcW w:w="1126" w:type="dxa"/>
            <w:tcBorders>
              <w:top w:val="nil"/>
              <w:left w:val="nil"/>
              <w:bottom w:val="single" w:sz="4" w:space="0" w:color="C0C0C0"/>
              <w:right w:val="single" w:sz="4" w:space="0" w:color="C0C0C0"/>
            </w:tcBorders>
            <w:shd w:val="clear" w:color="auto" w:fill="auto"/>
            <w:vAlign w:val="center"/>
            <w:hideMark/>
          </w:tcPr>
          <w:p w14:paraId="7BBC09EC"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641" w:type="dxa"/>
            <w:tcBorders>
              <w:top w:val="nil"/>
              <w:left w:val="nil"/>
              <w:bottom w:val="single" w:sz="4" w:space="0" w:color="C0C0C0"/>
              <w:right w:val="single" w:sz="4" w:space="0" w:color="C0C0C0"/>
            </w:tcBorders>
            <w:shd w:val="clear" w:color="000000" w:fill="FFFFCC"/>
            <w:vAlign w:val="center"/>
            <w:hideMark/>
          </w:tcPr>
          <w:p w14:paraId="77D59C1D"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495" w:type="dxa"/>
            <w:tcBorders>
              <w:top w:val="nil"/>
              <w:left w:val="nil"/>
              <w:bottom w:val="single" w:sz="4" w:space="0" w:color="C0C0C0"/>
              <w:right w:val="single" w:sz="4" w:space="0" w:color="C0C0C0"/>
            </w:tcBorders>
            <w:shd w:val="clear" w:color="000000" w:fill="FFFFCC"/>
            <w:vAlign w:val="center"/>
            <w:hideMark/>
          </w:tcPr>
          <w:p w14:paraId="58D30EA0"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556" w:type="dxa"/>
            <w:tcBorders>
              <w:top w:val="nil"/>
              <w:left w:val="nil"/>
              <w:bottom w:val="single" w:sz="4" w:space="0" w:color="C0C0C0"/>
              <w:right w:val="single" w:sz="4" w:space="0" w:color="C0C0C0"/>
            </w:tcBorders>
            <w:shd w:val="clear" w:color="000000" w:fill="FFFFCC"/>
            <w:vAlign w:val="center"/>
            <w:hideMark/>
          </w:tcPr>
          <w:p w14:paraId="33E50756"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456" w:type="dxa"/>
            <w:tcBorders>
              <w:top w:val="nil"/>
              <w:left w:val="nil"/>
              <w:bottom w:val="single" w:sz="4" w:space="0" w:color="C0C0C0"/>
              <w:right w:val="single" w:sz="4" w:space="0" w:color="C0C0C0"/>
            </w:tcBorders>
            <w:shd w:val="clear" w:color="000000" w:fill="D7EAD3"/>
            <w:vAlign w:val="center"/>
            <w:hideMark/>
          </w:tcPr>
          <w:p w14:paraId="745747B4"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696" w:type="dxa"/>
            <w:tcBorders>
              <w:top w:val="nil"/>
              <w:left w:val="nil"/>
              <w:bottom w:val="single" w:sz="4" w:space="0" w:color="C0C0C0"/>
              <w:right w:val="single" w:sz="4" w:space="0" w:color="C0C0C0"/>
            </w:tcBorders>
            <w:shd w:val="clear" w:color="000000" w:fill="D7EAD3"/>
            <w:vAlign w:val="center"/>
            <w:hideMark/>
          </w:tcPr>
          <w:p w14:paraId="5366BFF2"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2476" w:type="dxa"/>
            <w:tcBorders>
              <w:top w:val="nil"/>
              <w:left w:val="nil"/>
              <w:bottom w:val="single" w:sz="4" w:space="0" w:color="C0C0C0"/>
              <w:right w:val="single" w:sz="4" w:space="0" w:color="C0C0C0"/>
            </w:tcBorders>
            <w:shd w:val="clear" w:color="000000" w:fill="FFFFCC"/>
            <w:vAlign w:val="center"/>
            <w:hideMark/>
          </w:tcPr>
          <w:p w14:paraId="27DE94FC"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21065ADF"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636" w:type="dxa"/>
            <w:tcBorders>
              <w:top w:val="nil"/>
              <w:left w:val="nil"/>
              <w:bottom w:val="single" w:sz="4" w:space="0" w:color="C0C0C0"/>
              <w:right w:val="single" w:sz="4" w:space="0" w:color="C0C0C0"/>
            </w:tcBorders>
            <w:shd w:val="clear" w:color="000000" w:fill="FFFFCC"/>
            <w:vAlign w:val="center"/>
            <w:hideMark/>
          </w:tcPr>
          <w:p w14:paraId="0BD8CFE4"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17AC1E1F"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410C38E5"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3196" w:type="dxa"/>
            <w:tcBorders>
              <w:top w:val="nil"/>
              <w:left w:val="nil"/>
              <w:bottom w:val="single" w:sz="4" w:space="0" w:color="C0C0C0"/>
              <w:right w:val="single" w:sz="4" w:space="0" w:color="C0C0C0"/>
            </w:tcBorders>
            <w:shd w:val="clear" w:color="000000" w:fill="FFFFCC"/>
            <w:vAlign w:val="center"/>
            <w:hideMark/>
          </w:tcPr>
          <w:p w14:paraId="0CEF746C"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r>
      <w:tr w:rsidR="004474E2" w:rsidRPr="004474E2" w14:paraId="30DCC4D8" w14:textId="77777777" w:rsidTr="004474E2">
        <w:trPr>
          <w:trHeight w:val="1110"/>
          <w:jc w:val="center"/>
        </w:trPr>
        <w:tc>
          <w:tcPr>
            <w:tcW w:w="549" w:type="dxa"/>
            <w:tcBorders>
              <w:top w:val="nil"/>
              <w:left w:val="nil"/>
              <w:bottom w:val="nil"/>
              <w:right w:val="nil"/>
            </w:tcBorders>
            <w:shd w:val="clear" w:color="000000" w:fill="00B050"/>
            <w:noWrap/>
            <w:vAlign w:val="center"/>
            <w:hideMark/>
          </w:tcPr>
          <w:p w14:paraId="3CF4AD7A"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НР</w:t>
            </w:r>
          </w:p>
        </w:tc>
        <w:tc>
          <w:tcPr>
            <w:tcW w:w="490" w:type="dxa"/>
            <w:tcBorders>
              <w:top w:val="nil"/>
              <w:left w:val="nil"/>
              <w:bottom w:val="nil"/>
              <w:right w:val="nil"/>
            </w:tcBorders>
            <w:shd w:val="clear" w:color="auto" w:fill="auto"/>
            <w:noWrap/>
            <w:vAlign w:val="bottom"/>
            <w:hideMark/>
          </w:tcPr>
          <w:p w14:paraId="11AFF338"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2612734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11.1</w:t>
            </w:r>
          </w:p>
        </w:tc>
        <w:tc>
          <w:tcPr>
            <w:tcW w:w="4219" w:type="dxa"/>
            <w:tcBorders>
              <w:top w:val="nil"/>
              <w:left w:val="nil"/>
              <w:bottom w:val="single" w:sz="4" w:space="0" w:color="C0C0C0"/>
              <w:right w:val="single" w:sz="4" w:space="0" w:color="C0C0C0"/>
            </w:tcBorders>
            <w:shd w:val="clear" w:color="auto" w:fill="auto"/>
            <w:vAlign w:val="center"/>
            <w:hideMark/>
          </w:tcPr>
          <w:p w14:paraId="2CDD2CA8" w14:textId="77777777" w:rsidR="004474E2" w:rsidRPr="004474E2" w:rsidRDefault="004474E2" w:rsidP="004474E2">
            <w:pPr>
              <w:ind w:firstLineChars="100" w:firstLine="130"/>
              <w:rPr>
                <w:rFonts w:ascii="Tahoma" w:hAnsi="Tahoma" w:cs="Tahoma"/>
                <w:sz w:val="13"/>
                <w:szCs w:val="13"/>
              </w:rPr>
            </w:pPr>
            <w:r w:rsidRPr="004474E2">
              <w:rPr>
                <w:rFonts w:ascii="Tahoma" w:hAnsi="Tahoma" w:cs="Tahoma"/>
                <w:sz w:val="13"/>
                <w:szCs w:val="13"/>
              </w:rPr>
              <w:t>Отклонение фактически достигнутого объёма поданной воды или принятых сточных вод</w:t>
            </w:r>
          </w:p>
        </w:tc>
        <w:tc>
          <w:tcPr>
            <w:tcW w:w="1126" w:type="dxa"/>
            <w:tcBorders>
              <w:top w:val="nil"/>
              <w:left w:val="nil"/>
              <w:bottom w:val="single" w:sz="4" w:space="0" w:color="C0C0C0"/>
              <w:right w:val="single" w:sz="4" w:space="0" w:color="C0C0C0"/>
            </w:tcBorders>
            <w:shd w:val="clear" w:color="auto" w:fill="auto"/>
            <w:vAlign w:val="center"/>
            <w:hideMark/>
          </w:tcPr>
          <w:p w14:paraId="3C06F5E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641" w:type="dxa"/>
            <w:tcBorders>
              <w:top w:val="nil"/>
              <w:left w:val="nil"/>
              <w:bottom w:val="single" w:sz="4" w:space="0" w:color="C0C0C0"/>
              <w:right w:val="single" w:sz="4" w:space="0" w:color="C0C0C0"/>
            </w:tcBorders>
            <w:shd w:val="clear" w:color="000000" w:fill="FFFFCC"/>
            <w:vAlign w:val="center"/>
            <w:hideMark/>
          </w:tcPr>
          <w:p w14:paraId="7214AD0E"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495" w:type="dxa"/>
            <w:tcBorders>
              <w:top w:val="nil"/>
              <w:left w:val="nil"/>
              <w:bottom w:val="single" w:sz="4" w:space="0" w:color="C0C0C0"/>
              <w:right w:val="single" w:sz="4" w:space="0" w:color="C0C0C0"/>
            </w:tcBorders>
            <w:shd w:val="clear" w:color="000000" w:fill="FFFFCC"/>
            <w:vAlign w:val="center"/>
            <w:hideMark/>
          </w:tcPr>
          <w:p w14:paraId="1E3FE1E2"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13C94EE1"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456" w:type="dxa"/>
            <w:tcBorders>
              <w:top w:val="nil"/>
              <w:left w:val="nil"/>
              <w:bottom w:val="single" w:sz="4" w:space="0" w:color="C0C0C0"/>
              <w:right w:val="single" w:sz="4" w:space="0" w:color="C0C0C0"/>
            </w:tcBorders>
            <w:shd w:val="clear" w:color="000000" w:fill="D7EAD3"/>
            <w:vAlign w:val="center"/>
            <w:hideMark/>
          </w:tcPr>
          <w:p w14:paraId="2CE3D4E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696" w:type="dxa"/>
            <w:tcBorders>
              <w:top w:val="nil"/>
              <w:left w:val="nil"/>
              <w:bottom w:val="single" w:sz="4" w:space="0" w:color="C0C0C0"/>
              <w:right w:val="single" w:sz="4" w:space="0" w:color="C0C0C0"/>
            </w:tcBorders>
            <w:shd w:val="clear" w:color="000000" w:fill="D7EAD3"/>
            <w:vAlign w:val="center"/>
            <w:hideMark/>
          </w:tcPr>
          <w:p w14:paraId="3B6C2AA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2476" w:type="dxa"/>
            <w:tcBorders>
              <w:top w:val="nil"/>
              <w:left w:val="nil"/>
              <w:bottom w:val="single" w:sz="4" w:space="0" w:color="C0C0C0"/>
              <w:right w:val="single" w:sz="4" w:space="0" w:color="C0C0C0"/>
            </w:tcBorders>
            <w:shd w:val="clear" w:color="000000" w:fill="FFFFCC"/>
            <w:vAlign w:val="center"/>
            <w:hideMark/>
          </w:tcPr>
          <w:p w14:paraId="3FACA54D" w14:textId="77777777" w:rsidR="004474E2" w:rsidRPr="004474E2" w:rsidRDefault="004474E2" w:rsidP="004474E2">
            <w:pPr>
              <w:rPr>
                <w:rFonts w:ascii="Tahoma" w:hAnsi="Tahoma" w:cs="Tahoma"/>
                <w:sz w:val="13"/>
                <w:szCs w:val="13"/>
              </w:rPr>
            </w:pPr>
            <w:r w:rsidRPr="004474E2">
              <w:rPr>
                <w:rFonts w:ascii="Tahoma" w:hAnsi="Tahoma" w:cs="Tahoma"/>
                <w:sz w:val="13"/>
                <w:szCs w:val="13"/>
              </w:rPr>
              <w:t>Все учтено</w:t>
            </w:r>
          </w:p>
        </w:tc>
        <w:tc>
          <w:tcPr>
            <w:tcW w:w="1616" w:type="dxa"/>
            <w:tcBorders>
              <w:top w:val="nil"/>
              <w:left w:val="nil"/>
              <w:bottom w:val="single" w:sz="4" w:space="0" w:color="C0C0C0"/>
              <w:right w:val="single" w:sz="4" w:space="0" w:color="C0C0C0"/>
            </w:tcBorders>
            <w:shd w:val="clear" w:color="000000" w:fill="FFFFCC"/>
            <w:vAlign w:val="center"/>
            <w:hideMark/>
          </w:tcPr>
          <w:p w14:paraId="5D4E5F00"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636" w:type="dxa"/>
            <w:tcBorders>
              <w:top w:val="nil"/>
              <w:left w:val="nil"/>
              <w:bottom w:val="single" w:sz="4" w:space="0" w:color="C0C0C0"/>
              <w:right w:val="single" w:sz="4" w:space="0" w:color="C0C0C0"/>
            </w:tcBorders>
            <w:shd w:val="clear" w:color="000000" w:fill="FFFFCC"/>
            <w:vAlign w:val="center"/>
            <w:hideMark/>
          </w:tcPr>
          <w:p w14:paraId="229F6FA6"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598AF55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42F1FF3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3196" w:type="dxa"/>
            <w:tcBorders>
              <w:top w:val="nil"/>
              <w:left w:val="nil"/>
              <w:bottom w:val="single" w:sz="4" w:space="0" w:color="C0C0C0"/>
              <w:right w:val="single" w:sz="4" w:space="0" w:color="C0C0C0"/>
            </w:tcBorders>
            <w:shd w:val="clear" w:color="000000" w:fill="FFFFCC"/>
            <w:vAlign w:val="center"/>
            <w:hideMark/>
          </w:tcPr>
          <w:p w14:paraId="58D9A6B1" w14:textId="77777777" w:rsidR="004474E2" w:rsidRPr="004474E2" w:rsidRDefault="004474E2" w:rsidP="004474E2">
            <w:pPr>
              <w:rPr>
                <w:rFonts w:ascii="Tahoma" w:hAnsi="Tahoma" w:cs="Tahoma"/>
                <w:sz w:val="13"/>
                <w:szCs w:val="13"/>
              </w:rPr>
            </w:pPr>
            <w:r w:rsidRPr="004474E2">
              <w:rPr>
                <w:rFonts w:ascii="Tahoma" w:hAnsi="Tahoma" w:cs="Tahoma"/>
                <w:sz w:val="13"/>
                <w:szCs w:val="13"/>
              </w:rPr>
              <w:t>Все учтено</w:t>
            </w:r>
          </w:p>
        </w:tc>
      </w:tr>
      <w:tr w:rsidR="004474E2" w:rsidRPr="004474E2" w14:paraId="59AC041F" w14:textId="77777777" w:rsidTr="004474E2">
        <w:trPr>
          <w:trHeight w:val="585"/>
          <w:jc w:val="center"/>
        </w:trPr>
        <w:tc>
          <w:tcPr>
            <w:tcW w:w="549" w:type="dxa"/>
            <w:tcBorders>
              <w:top w:val="nil"/>
              <w:left w:val="nil"/>
              <w:bottom w:val="nil"/>
              <w:right w:val="nil"/>
            </w:tcBorders>
            <w:shd w:val="clear" w:color="000000" w:fill="00B050"/>
            <w:noWrap/>
            <w:vAlign w:val="center"/>
            <w:hideMark/>
          </w:tcPr>
          <w:p w14:paraId="20786591"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НР</w:t>
            </w:r>
          </w:p>
        </w:tc>
        <w:tc>
          <w:tcPr>
            <w:tcW w:w="490" w:type="dxa"/>
            <w:tcBorders>
              <w:top w:val="nil"/>
              <w:left w:val="nil"/>
              <w:bottom w:val="nil"/>
              <w:right w:val="nil"/>
            </w:tcBorders>
            <w:shd w:val="clear" w:color="auto" w:fill="auto"/>
            <w:noWrap/>
            <w:vAlign w:val="bottom"/>
            <w:hideMark/>
          </w:tcPr>
          <w:p w14:paraId="45DD3003"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5187AFB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11.2</w:t>
            </w:r>
          </w:p>
        </w:tc>
        <w:tc>
          <w:tcPr>
            <w:tcW w:w="4219" w:type="dxa"/>
            <w:tcBorders>
              <w:top w:val="nil"/>
              <w:left w:val="nil"/>
              <w:bottom w:val="single" w:sz="4" w:space="0" w:color="C0C0C0"/>
              <w:right w:val="single" w:sz="4" w:space="0" w:color="C0C0C0"/>
            </w:tcBorders>
            <w:shd w:val="clear" w:color="auto" w:fill="auto"/>
            <w:vAlign w:val="center"/>
            <w:hideMark/>
          </w:tcPr>
          <w:p w14:paraId="5D6DDEE5" w14:textId="77777777" w:rsidR="004474E2" w:rsidRPr="004474E2" w:rsidRDefault="004474E2" w:rsidP="004474E2">
            <w:pPr>
              <w:ind w:firstLineChars="100" w:firstLine="130"/>
              <w:rPr>
                <w:rFonts w:ascii="Tahoma" w:hAnsi="Tahoma" w:cs="Tahoma"/>
                <w:sz w:val="13"/>
                <w:szCs w:val="13"/>
              </w:rPr>
            </w:pPr>
            <w:r w:rsidRPr="004474E2">
              <w:rPr>
                <w:rFonts w:ascii="Tahoma" w:hAnsi="Tahoma" w:cs="Tahoma"/>
                <w:sz w:val="13"/>
                <w:szCs w:val="13"/>
              </w:rPr>
              <w:t>Отклонение фактически достигнутого уровня неподконтрольных расходов</w:t>
            </w:r>
          </w:p>
        </w:tc>
        <w:tc>
          <w:tcPr>
            <w:tcW w:w="1126" w:type="dxa"/>
            <w:tcBorders>
              <w:top w:val="nil"/>
              <w:left w:val="nil"/>
              <w:bottom w:val="single" w:sz="4" w:space="0" w:color="C0C0C0"/>
              <w:right w:val="single" w:sz="4" w:space="0" w:color="C0C0C0"/>
            </w:tcBorders>
            <w:shd w:val="clear" w:color="auto" w:fill="auto"/>
            <w:vAlign w:val="center"/>
            <w:hideMark/>
          </w:tcPr>
          <w:p w14:paraId="5B0CCCF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641" w:type="dxa"/>
            <w:tcBorders>
              <w:top w:val="nil"/>
              <w:left w:val="nil"/>
              <w:bottom w:val="single" w:sz="4" w:space="0" w:color="C0C0C0"/>
              <w:right w:val="single" w:sz="4" w:space="0" w:color="C0C0C0"/>
            </w:tcBorders>
            <w:shd w:val="clear" w:color="000000" w:fill="FFFFCC"/>
            <w:vAlign w:val="center"/>
            <w:hideMark/>
          </w:tcPr>
          <w:p w14:paraId="1520B891"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495" w:type="dxa"/>
            <w:tcBorders>
              <w:top w:val="nil"/>
              <w:left w:val="nil"/>
              <w:bottom w:val="single" w:sz="4" w:space="0" w:color="C0C0C0"/>
              <w:right w:val="single" w:sz="4" w:space="0" w:color="C0C0C0"/>
            </w:tcBorders>
            <w:shd w:val="clear" w:color="000000" w:fill="FFFFCC"/>
            <w:vAlign w:val="center"/>
            <w:hideMark/>
          </w:tcPr>
          <w:p w14:paraId="23553E10"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183AA5CF"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456" w:type="dxa"/>
            <w:tcBorders>
              <w:top w:val="nil"/>
              <w:left w:val="nil"/>
              <w:bottom w:val="single" w:sz="4" w:space="0" w:color="C0C0C0"/>
              <w:right w:val="single" w:sz="4" w:space="0" w:color="C0C0C0"/>
            </w:tcBorders>
            <w:shd w:val="clear" w:color="000000" w:fill="D7EAD3"/>
            <w:vAlign w:val="center"/>
            <w:hideMark/>
          </w:tcPr>
          <w:p w14:paraId="1CF7C04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696" w:type="dxa"/>
            <w:tcBorders>
              <w:top w:val="nil"/>
              <w:left w:val="nil"/>
              <w:bottom w:val="single" w:sz="4" w:space="0" w:color="C0C0C0"/>
              <w:right w:val="single" w:sz="4" w:space="0" w:color="C0C0C0"/>
            </w:tcBorders>
            <w:shd w:val="clear" w:color="000000" w:fill="D7EAD3"/>
            <w:vAlign w:val="center"/>
            <w:hideMark/>
          </w:tcPr>
          <w:p w14:paraId="67993C7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2476" w:type="dxa"/>
            <w:tcBorders>
              <w:top w:val="nil"/>
              <w:left w:val="nil"/>
              <w:bottom w:val="single" w:sz="4" w:space="0" w:color="C0C0C0"/>
              <w:right w:val="single" w:sz="4" w:space="0" w:color="C0C0C0"/>
            </w:tcBorders>
            <w:shd w:val="clear" w:color="000000" w:fill="FFFFCC"/>
            <w:vAlign w:val="center"/>
            <w:hideMark/>
          </w:tcPr>
          <w:p w14:paraId="7CB169AF"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3D305137"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636" w:type="dxa"/>
            <w:tcBorders>
              <w:top w:val="nil"/>
              <w:left w:val="nil"/>
              <w:bottom w:val="single" w:sz="4" w:space="0" w:color="C0C0C0"/>
              <w:right w:val="single" w:sz="4" w:space="0" w:color="C0C0C0"/>
            </w:tcBorders>
            <w:shd w:val="clear" w:color="000000" w:fill="FFFFCC"/>
            <w:vAlign w:val="center"/>
            <w:hideMark/>
          </w:tcPr>
          <w:p w14:paraId="01A88187"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387DC3A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4BC7AC9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3196" w:type="dxa"/>
            <w:tcBorders>
              <w:top w:val="nil"/>
              <w:left w:val="nil"/>
              <w:bottom w:val="single" w:sz="4" w:space="0" w:color="C0C0C0"/>
              <w:right w:val="single" w:sz="4" w:space="0" w:color="C0C0C0"/>
            </w:tcBorders>
            <w:shd w:val="clear" w:color="000000" w:fill="FFFFCC"/>
            <w:vAlign w:val="center"/>
            <w:hideMark/>
          </w:tcPr>
          <w:p w14:paraId="4634263E"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r>
      <w:tr w:rsidR="004474E2" w:rsidRPr="004474E2" w14:paraId="35BEDB6F" w14:textId="77777777" w:rsidTr="004474E2">
        <w:trPr>
          <w:trHeight w:val="300"/>
          <w:jc w:val="center"/>
        </w:trPr>
        <w:tc>
          <w:tcPr>
            <w:tcW w:w="549" w:type="dxa"/>
            <w:tcBorders>
              <w:top w:val="nil"/>
              <w:left w:val="nil"/>
              <w:bottom w:val="nil"/>
              <w:right w:val="nil"/>
            </w:tcBorders>
            <w:shd w:val="clear" w:color="000000" w:fill="00B050"/>
            <w:noWrap/>
            <w:vAlign w:val="center"/>
            <w:hideMark/>
          </w:tcPr>
          <w:p w14:paraId="3726ECCF"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НР</w:t>
            </w:r>
          </w:p>
        </w:tc>
        <w:tc>
          <w:tcPr>
            <w:tcW w:w="490" w:type="dxa"/>
            <w:tcBorders>
              <w:top w:val="nil"/>
              <w:left w:val="nil"/>
              <w:bottom w:val="nil"/>
              <w:right w:val="nil"/>
            </w:tcBorders>
            <w:shd w:val="clear" w:color="auto" w:fill="auto"/>
            <w:noWrap/>
            <w:vAlign w:val="bottom"/>
            <w:hideMark/>
          </w:tcPr>
          <w:p w14:paraId="6B5788FA"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182EDF7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11.3</w:t>
            </w:r>
          </w:p>
        </w:tc>
        <w:tc>
          <w:tcPr>
            <w:tcW w:w="4219" w:type="dxa"/>
            <w:tcBorders>
              <w:top w:val="nil"/>
              <w:left w:val="nil"/>
              <w:bottom w:val="single" w:sz="4" w:space="0" w:color="C0C0C0"/>
              <w:right w:val="single" w:sz="4" w:space="0" w:color="C0C0C0"/>
            </w:tcBorders>
            <w:shd w:val="clear" w:color="auto" w:fill="auto"/>
            <w:vAlign w:val="center"/>
            <w:hideMark/>
          </w:tcPr>
          <w:p w14:paraId="593FFA26" w14:textId="77777777" w:rsidR="004474E2" w:rsidRPr="004474E2" w:rsidRDefault="004474E2" w:rsidP="004474E2">
            <w:pPr>
              <w:ind w:firstLineChars="100" w:firstLine="130"/>
              <w:rPr>
                <w:rFonts w:ascii="Tahoma" w:hAnsi="Tahoma" w:cs="Tahoma"/>
                <w:sz w:val="13"/>
                <w:szCs w:val="13"/>
              </w:rPr>
            </w:pPr>
            <w:r w:rsidRPr="004474E2">
              <w:rPr>
                <w:rFonts w:ascii="Tahoma" w:hAnsi="Tahoma" w:cs="Tahoma"/>
                <w:sz w:val="13"/>
                <w:szCs w:val="13"/>
              </w:rPr>
              <w:t xml:space="preserve">Другие </w:t>
            </w:r>
          </w:p>
        </w:tc>
        <w:tc>
          <w:tcPr>
            <w:tcW w:w="1126" w:type="dxa"/>
            <w:tcBorders>
              <w:top w:val="nil"/>
              <w:left w:val="nil"/>
              <w:bottom w:val="single" w:sz="4" w:space="0" w:color="C0C0C0"/>
              <w:right w:val="single" w:sz="4" w:space="0" w:color="C0C0C0"/>
            </w:tcBorders>
            <w:shd w:val="clear" w:color="auto" w:fill="auto"/>
            <w:vAlign w:val="center"/>
            <w:hideMark/>
          </w:tcPr>
          <w:p w14:paraId="066C71C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641" w:type="dxa"/>
            <w:tcBorders>
              <w:top w:val="nil"/>
              <w:left w:val="nil"/>
              <w:bottom w:val="single" w:sz="4" w:space="0" w:color="C0C0C0"/>
              <w:right w:val="single" w:sz="4" w:space="0" w:color="C0C0C0"/>
            </w:tcBorders>
            <w:shd w:val="clear" w:color="000000" w:fill="FFFFCC"/>
            <w:vAlign w:val="center"/>
            <w:hideMark/>
          </w:tcPr>
          <w:p w14:paraId="095691D4"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495" w:type="dxa"/>
            <w:tcBorders>
              <w:top w:val="nil"/>
              <w:left w:val="nil"/>
              <w:bottom w:val="single" w:sz="4" w:space="0" w:color="C0C0C0"/>
              <w:right w:val="single" w:sz="4" w:space="0" w:color="C0C0C0"/>
            </w:tcBorders>
            <w:shd w:val="clear" w:color="000000" w:fill="FFFFCC"/>
            <w:vAlign w:val="center"/>
            <w:hideMark/>
          </w:tcPr>
          <w:p w14:paraId="59252903"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01A33E5F"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456" w:type="dxa"/>
            <w:tcBorders>
              <w:top w:val="nil"/>
              <w:left w:val="nil"/>
              <w:bottom w:val="single" w:sz="4" w:space="0" w:color="C0C0C0"/>
              <w:right w:val="single" w:sz="4" w:space="0" w:color="C0C0C0"/>
            </w:tcBorders>
            <w:shd w:val="clear" w:color="000000" w:fill="D7EAD3"/>
            <w:vAlign w:val="center"/>
            <w:hideMark/>
          </w:tcPr>
          <w:p w14:paraId="6E9C73A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696" w:type="dxa"/>
            <w:tcBorders>
              <w:top w:val="nil"/>
              <w:left w:val="nil"/>
              <w:bottom w:val="single" w:sz="4" w:space="0" w:color="C0C0C0"/>
              <w:right w:val="single" w:sz="4" w:space="0" w:color="C0C0C0"/>
            </w:tcBorders>
            <w:shd w:val="clear" w:color="000000" w:fill="D7EAD3"/>
            <w:vAlign w:val="center"/>
            <w:hideMark/>
          </w:tcPr>
          <w:p w14:paraId="030E209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2476" w:type="dxa"/>
            <w:tcBorders>
              <w:top w:val="nil"/>
              <w:left w:val="nil"/>
              <w:bottom w:val="single" w:sz="4" w:space="0" w:color="C0C0C0"/>
              <w:right w:val="single" w:sz="4" w:space="0" w:color="C0C0C0"/>
            </w:tcBorders>
            <w:shd w:val="clear" w:color="000000" w:fill="FFFFCC"/>
            <w:vAlign w:val="center"/>
            <w:hideMark/>
          </w:tcPr>
          <w:p w14:paraId="50053285"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72700736"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636" w:type="dxa"/>
            <w:tcBorders>
              <w:top w:val="nil"/>
              <w:left w:val="nil"/>
              <w:bottom w:val="single" w:sz="4" w:space="0" w:color="C0C0C0"/>
              <w:right w:val="single" w:sz="4" w:space="0" w:color="C0C0C0"/>
            </w:tcBorders>
            <w:shd w:val="clear" w:color="000000" w:fill="FFFFCC"/>
            <w:vAlign w:val="center"/>
            <w:hideMark/>
          </w:tcPr>
          <w:p w14:paraId="4ED18CDD"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5815EA0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5BBEFB8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3196" w:type="dxa"/>
            <w:tcBorders>
              <w:top w:val="nil"/>
              <w:left w:val="nil"/>
              <w:bottom w:val="single" w:sz="4" w:space="0" w:color="C0C0C0"/>
              <w:right w:val="single" w:sz="4" w:space="0" w:color="C0C0C0"/>
            </w:tcBorders>
            <w:shd w:val="clear" w:color="000000" w:fill="FFFFCC"/>
            <w:vAlign w:val="center"/>
            <w:hideMark/>
          </w:tcPr>
          <w:p w14:paraId="48C48212"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r>
      <w:tr w:rsidR="004474E2" w:rsidRPr="004474E2" w14:paraId="1B059779" w14:textId="77777777" w:rsidTr="004474E2">
        <w:trPr>
          <w:trHeight w:val="540"/>
          <w:jc w:val="center"/>
        </w:trPr>
        <w:tc>
          <w:tcPr>
            <w:tcW w:w="549" w:type="dxa"/>
            <w:tcBorders>
              <w:top w:val="nil"/>
              <w:left w:val="nil"/>
              <w:bottom w:val="nil"/>
              <w:right w:val="nil"/>
            </w:tcBorders>
            <w:shd w:val="clear" w:color="000000" w:fill="00B050"/>
            <w:noWrap/>
            <w:vAlign w:val="center"/>
            <w:hideMark/>
          </w:tcPr>
          <w:p w14:paraId="75F50491"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НР</w:t>
            </w:r>
          </w:p>
        </w:tc>
        <w:tc>
          <w:tcPr>
            <w:tcW w:w="490" w:type="dxa"/>
            <w:tcBorders>
              <w:top w:val="nil"/>
              <w:left w:val="nil"/>
              <w:bottom w:val="nil"/>
              <w:right w:val="nil"/>
            </w:tcBorders>
            <w:shd w:val="clear" w:color="auto" w:fill="auto"/>
            <w:noWrap/>
            <w:vAlign w:val="bottom"/>
            <w:hideMark/>
          </w:tcPr>
          <w:p w14:paraId="53BD274F"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1A99ECA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11.4</w:t>
            </w:r>
          </w:p>
        </w:tc>
        <w:tc>
          <w:tcPr>
            <w:tcW w:w="4219" w:type="dxa"/>
            <w:tcBorders>
              <w:top w:val="nil"/>
              <w:left w:val="nil"/>
              <w:bottom w:val="single" w:sz="4" w:space="0" w:color="C0C0C0"/>
              <w:right w:val="single" w:sz="4" w:space="0" w:color="C0C0C0"/>
            </w:tcBorders>
            <w:shd w:val="clear" w:color="auto" w:fill="auto"/>
            <w:vAlign w:val="center"/>
            <w:hideMark/>
          </w:tcPr>
          <w:p w14:paraId="1E177152" w14:textId="77777777" w:rsidR="004474E2" w:rsidRPr="004474E2" w:rsidRDefault="004474E2" w:rsidP="004474E2">
            <w:pPr>
              <w:ind w:firstLineChars="100" w:firstLine="130"/>
              <w:rPr>
                <w:rFonts w:ascii="Tahoma" w:hAnsi="Tahoma" w:cs="Tahoma"/>
                <w:sz w:val="13"/>
                <w:szCs w:val="13"/>
              </w:rPr>
            </w:pPr>
            <w:r w:rsidRPr="004474E2">
              <w:rPr>
                <w:rFonts w:ascii="Tahoma" w:hAnsi="Tahoma" w:cs="Tahoma"/>
                <w:sz w:val="13"/>
                <w:szCs w:val="13"/>
              </w:rPr>
              <w:t>Расходы, связанные с незапланированным ростом цен на электроэнергию</w:t>
            </w:r>
          </w:p>
        </w:tc>
        <w:tc>
          <w:tcPr>
            <w:tcW w:w="1126" w:type="dxa"/>
            <w:tcBorders>
              <w:top w:val="nil"/>
              <w:left w:val="nil"/>
              <w:bottom w:val="single" w:sz="4" w:space="0" w:color="C0C0C0"/>
              <w:right w:val="single" w:sz="4" w:space="0" w:color="C0C0C0"/>
            </w:tcBorders>
            <w:shd w:val="clear" w:color="auto" w:fill="auto"/>
            <w:vAlign w:val="center"/>
            <w:hideMark/>
          </w:tcPr>
          <w:p w14:paraId="04631D4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641" w:type="dxa"/>
            <w:tcBorders>
              <w:top w:val="nil"/>
              <w:left w:val="nil"/>
              <w:bottom w:val="single" w:sz="4" w:space="0" w:color="C0C0C0"/>
              <w:right w:val="single" w:sz="4" w:space="0" w:color="C0C0C0"/>
            </w:tcBorders>
            <w:shd w:val="clear" w:color="000000" w:fill="FFFFCC"/>
            <w:vAlign w:val="center"/>
            <w:hideMark/>
          </w:tcPr>
          <w:p w14:paraId="6967C386"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495" w:type="dxa"/>
            <w:tcBorders>
              <w:top w:val="nil"/>
              <w:left w:val="nil"/>
              <w:bottom w:val="single" w:sz="4" w:space="0" w:color="C0C0C0"/>
              <w:right w:val="single" w:sz="4" w:space="0" w:color="C0C0C0"/>
            </w:tcBorders>
            <w:shd w:val="clear" w:color="000000" w:fill="FFFFCC"/>
            <w:vAlign w:val="center"/>
            <w:hideMark/>
          </w:tcPr>
          <w:p w14:paraId="4CC4E07E"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37E5226F"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456" w:type="dxa"/>
            <w:tcBorders>
              <w:top w:val="nil"/>
              <w:left w:val="nil"/>
              <w:bottom w:val="single" w:sz="4" w:space="0" w:color="C0C0C0"/>
              <w:right w:val="single" w:sz="4" w:space="0" w:color="C0C0C0"/>
            </w:tcBorders>
            <w:shd w:val="clear" w:color="000000" w:fill="D7EAD3"/>
            <w:vAlign w:val="center"/>
            <w:hideMark/>
          </w:tcPr>
          <w:p w14:paraId="6C66BBF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696" w:type="dxa"/>
            <w:tcBorders>
              <w:top w:val="nil"/>
              <w:left w:val="nil"/>
              <w:bottom w:val="single" w:sz="4" w:space="0" w:color="C0C0C0"/>
              <w:right w:val="single" w:sz="4" w:space="0" w:color="C0C0C0"/>
            </w:tcBorders>
            <w:shd w:val="clear" w:color="000000" w:fill="D7EAD3"/>
            <w:vAlign w:val="center"/>
            <w:hideMark/>
          </w:tcPr>
          <w:p w14:paraId="3C44C83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2476" w:type="dxa"/>
            <w:tcBorders>
              <w:top w:val="nil"/>
              <w:left w:val="nil"/>
              <w:bottom w:val="single" w:sz="4" w:space="0" w:color="C0C0C0"/>
              <w:right w:val="single" w:sz="4" w:space="0" w:color="C0C0C0"/>
            </w:tcBorders>
            <w:shd w:val="clear" w:color="000000" w:fill="FFFFCC"/>
            <w:vAlign w:val="center"/>
            <w:hideMark/>
          </w:tcPr>
          <w:p w14:paraId="35C0F01F"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45C89374"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636" w:type="dxa"/>
            <w:tcBorders>
              <w:top w:val="nil"/>
              <w:left w:val="nil"/>
              <w:bottom w:val="single" w:sz="4" w:space="0" w:color="C0C0C0"/>
              <w:right w:val="single" w:sz="4" w:space="0" w:color="C0C0C0"/>
            </w:tcBorders>
            <w:shd w:val="clear" w:color="000000" w:fill="FFFFCC"/>
            <w:vAlign w:val="center"/>
            <w:hideMark/>
          </w:tcPr>
          <w:p w14:paraId="3ACD99D7"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7C9398A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45535C4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3196" w:type="dxa"/>
            <w:tcBorders>
              <w:top w:val="nil"/>
              <w:left w:val="nil"/>
              <w:bottom w:val="single" w:sz="4" w:space="0" w:color="C0C0C0"/>
              <w:right w:val="single" w:sz="4" w:space="0" w:color="C0C0C0"/>
            </w:tcBorders>
            <w:shd w:val="clear" w:color="000000" w:fill="FFFFCC"/>
            <w:vAlign w:val="center"/>
            <w:hideMark/>
          </w:tcPr>
          <w:p w14:paraId="2A0849D7"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r>
      <w:tr w:rsidR="004474E2" w:rsidRPr="004474E2" w14:paraId="2FB0F53C" w14:textId="77777777" w:rsidTr="004474E2">
        <w:trPr>
          <w:trHeight w:val="1035"/>
          <w:jc w:val="center"/>
        </w:trPr>
        <w:tc>
          <w:tcPr>
            <w:tcW w:w="549" w:type="dxa"/>
            <w:tcBorders>
              <w:top w:val="nil"/>
              <w:left w:val="nil"/>
              <w:bottom w:val="nil"/>
              <w:right w:val="nil"/>
            </w:tcBorders>
            <w:shd w:val="clear" w:color="000000" w:fill="00B050"/>
            <w:noWrap/>
            <w:vAlign w:val="center"/>
            <w:hideMark/>
          </w:tcPr>
          <w:p w14:paraId="4090B2AE"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НР</w:t>
            </w:r>
          </w:p>
        </w:tc>
        <w:tc>
          <w:tcPr>
            <w:tcW w:w="490" w:type="dxa"/>
            <w:tcBorders>
              <w:top w:val="nil"/>
              <w:left w:val="nil"/>
              <w:bottom w:val="nil"/>
              <w:right w:val="nil"/>
            </w:tcBorders>
            <w:shd w:val="clear" w:color="auto" w:fill="auto"/>
            <w:noWrap/>
            <w:vAlign w:val="bottom"/>
            <w:hideMark/>
          </w:tcPr>
          <w:p w14:paraId="0A23A01F"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13C26FC0"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12</w:t>
            </w:r>
          </w:p>
        </w:tc>
        <w:tc>
          <w:tcPr>
            <w:tcW w:w="4219" w:type="dxa"/>
            <w:tcBorders>
              <w:top w:val="nil"/>
              <w:left w:val="nil"/>
              <w:bottom w:val="single" w:sz="4" w:space="0" w:color="C0C0C0"/>
              <w:right w:val="single" w:sz="4" w:space="0" w:color="C0C0C0"/>
            </w:tcBorders>
            <w:shd w:val="clear" w:color="auto" w:fill="auto"/>
            <w:vAlign w:val="center"/>
            <w:hideMark/>
          </w:tcPr>
          <w:p w14:paraId="2545CBDA"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Экономически обоснованные расходы, не учтенные при установлении регулируемых тарифов в предыдущие периоды регулирования</w:t>
            </w:r>
          </w:p>
        </w:tc>
        <w:tc>
          <w:tcPr>
            <w:tcW w:w="1126" w:type="dxa"/>
            <w:tcBorders>
              <w:top w:val="nil"/>
              <w:left w:val="nil"/>
              <w:bottom w:val="single" w:sz="4" w:space="0" w:color="C0C0C0"/>
              <w:right w:val="single" w:sz="4" w:space="0" w:color="C0C0C0"/>
            </w:tcBorders>
            <w:shd w:val="clear" w:color="auto" w:fill="auto"/>
            <w:vAlign w:val="center"/>
            <w:hideMark/>
          </w:tcPr>
          <w:p w14:paraId="01AA3F65"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641" w:type="dxa"/>
            <w:tcBorders>
              <w:top w:val="nil"/>
              <w:left w:val="nil"/>
              <w:bottom w:val="single" w:sz="4" w:space="0" w:color="C0C0C0"/>
              <w:right w:val="single" w:sz="4" w:space="0" w:color="C0C0C0"/>
            </w:tcBorders>
            <w:shd w:val="clear" w:color="000000" w:fill="FFFFCC"/>
            <w:vAlign w:val="center"/>
            <w:hideMark/>
          </w:tcPr>
          <w:p w14:paraId="7B4EA6F5"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495" w:type="dxa"/>
            <w:tcBorders>
              <w:top w:val="nil"/>
              <w:left w:val="nil"/>
              <w:bottom w:val="single" w:sz="4" w:space="0" w:color="C0C0C0"/>
              <w:right w:val="single" w:sz="4" w:space="0" w:color="C0C0C0"/>
            </w:tcBorders>
            <w:shd w:val="clear" w:color="000000" w:fill="FFFFCC"/>
            <w:vAlign w:val="center"/>
            <w:hideMark/>
          </w:tcPr>
          <w:p w14:paraId="1367F7B9"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169736D2"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583,47</w:t>
            </w:r>
          </w:p>
        </w:tc>
        <w:tc>
          <w:tcPr>
            <w:tcW w:w="1456" w:type="dxa"/>
            <w:tcBorders>
              <w:top w:val="nil"/>
              <w:left w:val="nil"/>
              <w:bottom w:val="single" w:sz="4" w:space="0" w:color="C0C0C0"/>
              <w:right w:val="single" w:sz="4" w:space="0" w:color="C0C0C0"/>
            </w:tcBorders>
            <w:shd w:val="clear" w:color="000000" w:fill="D7EAD3"/>
            <w:vAlign w:val="center"/>
            <w:hideMark/>
          </w:tcPr>
          <w:p w14:paraId="421EDC1F"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291,74</w:t>
            </w:r>
          </w:p>
        </w:tc>
        <w:tc>
          <w:tcPr>
            <w:tcW w:w="1696" w:type="dxa"/>
            <w:tcBorders>
              <w:top w:val="nil"/>
              <w:left w:val="nil"/>
              <w:bottom w:val="single" w:sz="4" w:space="0" w:color="C0C0C0"/>
              <w:right w:val="single" w:sz="4" w:space="0" w:color="C0C0C0"/>
            </w:tcBorders>
            <w:shd w:val="clear" w:color="000000" w:fill="D7EAD3"/>
            <w:vAlign w:val="center"/>
            <w:hideMark/>
          </w:tcPr>
          <w:p w14:paraId="34EF7631"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291,74</w:t>
            </w:r>
          </w:p>
        </w:tc>
        <w:tc>
          <w:tcPr>
            <w:tcW w:w="2476" w:type="dxa"/>
            <w:tcBorders>
              <w:top w:val="nil"/>
              <w:left w:val="nil"/>
              <w:bottom w:val="single" w:sz="4" w:space="0" w:color="C0C0C0"/>
              <w:right w:val="single" w:sz="4" w:space="0" w:color="C0C0C0"/>
            </w:tcBorders>
            <w:shd w:val="clear" w:color="000000" w:fill="FFFFCC"/>
            <w:vAlign w:val="center"/>
            <w:hideMark/>
          </w:tcPr>
          <w:p w14:paraId="619602FA" w14:textId="77777777" w:rsidR="004474E2" w:rsidRPr="004474E2" w:rsidRDefault="004474E2" w:rsidP="004474E2">
            <w:pPr>
              <w:rPr>
                <w:rFonts w:ascii="Tahoma" w:hAnsi="Tahoma" w:cs="Tahoma"/>
                <w:sz w:val="13"/>
                <w:szCs w:val="13"/>
              </w:rPr>
            </w:pPr>
            <w:r w:rsidRPr="004474E2">
              <w:rPr>
                <w:rFonts w:ascii="Tahoma" w:hAnsi="Tahoma" w:cs="Tahoma"/>
                <w:sz w:val="13"/>
                <w:szCs w:val="13"/>
              </w:rPr>
              <w:t>Учтены мероприятия по капитальному ремонту  фактически выполненные за 2020 год</w:t>
            </w:r>
          </w:p>
        </w:tc>
        <w:tc>
          <w:tcPr>
            <w:tcW w:w="1616" w:type="dxa"/>
            <w:tcBorders>
              <w:top w:val="nil"/>
              <w:left w:val="nil"/>
              <w:bottom w:val="single" w:sz="4" w:space="0" w:color="C0C0C0"/>
              <w:right w:val="single" w:sz="4" w:space="0" w:color="C0C0C0"/>
            </w:tcBorders>
            <w:shd w:val="clear" w:color="000000" w:fill="FFFFCC"/>
            <w:vAlign w:val="center"/>
            <w:hideMark/>
          </w:tcPr>
          <w:p w14:paraId="52FD0E1B"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583,47</w:t>
            </w:r>
          </w:p>
        </w:tc>
        <w:tc>
          <w:tcPr>
            <w:tcW w:w="1636" w:type="dxa"/>
            <w:tcBorders>
              <w:top w:val="nil"/>
              <w:left w:val="nil"/>
              <w:bottom w:val="single" w:sz="4" w:space="0" w:color="C0C0C0"/>
              <w:right w:val="single" w:sz="4" w:space="0" w:color="C0C0C0"/>
            </w:tcBorders>
            <w:shd w:val="clear" w:color="000000" w:fill="FFFFCC"/>
            <w:vAlign w:val="center"/>
            <w:hideMark/>
          </w:tcPr>
          <w:p w14:paraId="5113011E"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583,47</w:t>
            </w:r>
          </w:p>
        </w:tc>
        <w:tc>
          <w:tcPr>
            <w:tcW w:w="1496" w:type="dxa"/>
            <w:tcBorders>
              <w:top w:val="nil"/>
              <w:left w:val="nil"/>
              <w:bottom w:val="single" w:sz="4" w:space="0" w:color="C0C0C0"/>
              <w:right w:val="single" w:sz="4" w:space="0" w:color="C0C0C0"/>
            </w:tcBorders>
            <w:shd w:val="clear" w:color="000000" w:fill="D7EAD3"/>
            <w:vAlign w:val="center"/>
            <w:hideMark/>
          </w:tcPr>
          <w:p w14:paraId="611EB789"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291,74</w:t>
            </w:r>
          </w:p>
        </w:tc>
        <w:tc>
          <w:tcPr>
            <w:tcW w:w="1316" w:type="dxa"/>
            <w:tcBorders>
              <w:top w:val="nil"/>
              <w:left w:val="nil"/>
              <w:bottom w:val="single" w:sz="4" w:space="0" w:color="C0C0C0"/>
              <w:right w:val="single" w:sz="4" w:space="0" w:color="C0C0C0"/>
            </w:tcBorders>
            <w:shd w:val="clear" w:color="000000" w:fill="D7EAD3"/>
            <w:vAlign w:val="center"/>
            <w:hideMark/>
          </w:tcPr>
          <w:p w14:paraId="7273E23A"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291,74</w:t>
            </w:r>
          </w:p>
        </w:tc>
        <w:tc>
          <w:tcPr>
            <w:tcW w:w="3196" w:type="dxa"/>
            <w:tcBorders>
              <w:top w:val="nil"/>
              <w:left w:val="nil"/>
              <w:bottom w:val="single" w:sz="4" w:space="0" w:color="C0C0C0"/>
              <w:right w:val="single" w:sz="4" w:space="0" w:color="C0C0C0"/>
            </w:tcBorders>
            <w:shd w:val="clear" w:color="000000" w:fill="FFFFCC"/>
            <w:vAlign w:val="center"/>
            <w:hideMark/>
          </w:tcPr>
          <w:p w14:paraId="62BAB4A4" w14:textId="77777777" w:rsidR="004474E2" w:rsidRPr="004474E2" w:rsidRDefault="004474E2" w:rsidP="004474E2">
            <w:pPr>
              <w:rPr>
                <w:rFonts w:ascii="Tahoma" w:hAnsi="Tahoma" w:cs="Tahoma"/>
                <w:sz w:val="13"/>
                <w:szCs w:val="13"/>
              </w:rPr>
            </w:pPr>
            <w:r w:rsidRPr="004474E2">
              <w:rPr>
                <w:rFonts w:ascii="Tahoma" w:hAnsi="Tahoma" w:cs="Tahoma"/>
                <w:sz w:val="13"/>
                <w:szCs w:val="13"/>
              </w:rPr>
              <w:t>Учтены мероприятия по капитальному ремонту  фактически выполненные за 2020 год</w:t>
            </w:r>
          </w:p>
        </w:tc>
      </w:tr>
      <w:tr w:rsidR="004474E2" w:rsidRPr="004474E2" w14:paraId="5FC9699D" w14:textId="77777777" w:rsidTr="004474E2">
        <w:trPr>
          <w:trHeight w:val="720"/>
          <w:jc w:val="center"/>
        </w:trPr>
        <w:tc>
          <w:tcPr>
            <w:tcW w:w="549" w:type="dxa"/>
            <w:tcBorders>
              <w:top w:val="nil"/>
              <w:left w:val="nil"/>
              <w:bottom w:val="nil"/>
              <w:right w:val="nil"/>
            </w:tcBorders>
            <w:shd w:val="clear" w:color="000000" w:fill="00B050"/>
            <w:noWrap/>
            <w:vAlign w:val="center"/>
            <w:hideMark/>
          </w:tcPr>
          <w:p w14:paraId="32BCC9BA"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НР</w:t>
            </w:r>
          </w:p>
        </w:tc>
        <w:tc>
          <w:tcPr>
            <w:tcW w:w="490" w:type="dxa"/>
            <w:tcBorders>
              <w:top w:val="nil"/>
              <w:left w:val="nil"/>
              <w:bottom w:val="nil"/>
              <w:right w:val="nil"/>
            </w:tcBorders>
            <w:shd w:val="clear" w:color="auto" w:fill="auto"/>
            <w:noWrap/>
            <w:vAlign w:val="bottom"/>
            <w:hideMark/>
          </w:tcPr>
          <w:p w14:paraId="0F93B0A0"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2FEBAB9D"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13</w:t>
            </w:r>
          </w:p>
        </w:tc>
        <w:tc>
          <w:tcPr>
            <w:tcW w:w="4219" w:type="dxa"/>
            <w:tcBorders>
              <w:top w:val="nil"/>
              <w:left w:val="nil"/>
              <w:bottom w:val="single" w:sz="4" w:space="0" w:color="C0C0C0"/>
              <w:right w:val="single" w:sz="4" w:space="0" w:color="C0C0C0"/>
            </w:tcBorders>
            <w:shd w:val="clear" w:color="auto" w:fill="auto"/>
            <w:vAlign w:val="center"/>
            <w:hideMark/>
          </w:tcPr>
          <w:p w14:paraId="7F23766E"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Экономически не обоснованные доходы прошлых периодов регулирования</w:t>
            </w:r>
          </w:p>
        </w:tc>
        <w:tc>
          <w:tcPr>
            <w:tcW w:w="1126" w:type="dxa"/>
            <w:tcBorders>
              <w:top w:val="nil"/>
              <w:left w:val="nil"/>
              <w:bottom w:val="single" w:sz="4" w:space="0" w:color="C0C0C0"/>
              <w:right w:val="single" w:sz="4" w:space="0" w:color="C0C0C0"/>
            </w:tcBorders>
            <w:shd w:val="clear" w:color="auto" w:fill="auto"/>
            <w:vAlign w:val="center"/>
            <w:hideMark/>
          </w:tcPr>
          <w:p w14:paraId="0E835658"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641" w:type="dxa"/>
            <w:tcBorders>
              <w:top w:val="nil"/>
              <w:left w:val="nil"/>
              <w:bottom w:val="single" w:sz="4" w:space="0" w:color="C0C0C0"/>
              <w:right w:val="single" w:sz="4" w:space="0" w:color="C0C0C0"/>
            </w:tcBorders>
            <w:shd w:val="clear" w:color="000000" w:fill="FFFFCC"/>
            <w:vAlign w:val="center"/>
            <w:hideMark/>
          </w:tcPr>
          <w:p w14:paraId="5F943586"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495" w:type="dxa"/>
            <w:tcBorders>
              <w:top w:val="nil"/>
              <w:left w:val="nil"/>
              <w:bottom w:val="single" w:sz="4" w:space="0" w:color="C0C0C0"/>
              <w:right w:val="single" w:sz="4" w:space="0" w:color="C0C0C0"/>
            </w:tcBorders>
            <w:shd w:val="clear" w:color="000000" w:fill="FFFFCC"/>
            <w:vAlign w:val="center"/>
            <w:hideMark/>
          </w:tcPr>
          <w:p w14:paraId="53D6416D"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5D98D414"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456" w:type="dxa"/>
            <w:tcBorders>
              <w:top w:val="nil"/>
              <w:left w:val="nil"/>
              <w:bottom w:val="single" w:sz="4" w:space="0" w:color="C0C0C0"/>
              <w:right w:val="single" w:sz="4" w:space="0" w:color="C0C0C0"/>
            </w:tcBorders>
            <w:shd w:val="clear" w:color="000000" w:fill="D7EAD3"/>
            <w:vAlign w:val="center"/>
            <w:hideMark/>
          </w:tcPr>
          <w:p w14:paraId="4B0CE92B"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696" w:type="dxa"/>
            <w:tcBorders>
              <w:top w:val="nil"/>
              <w:left w:val="nil"/>
              <w:bottom w:val="single" w:sz="4" w:space="0" w:color="C0C0C0"/>
              <w:right w:val="single" w:sz="4" w:space="0" w:color="C0C0C0"/>
            </w:tcBorders>
            <w:shd w:val="clear" w:color="000000" w:fill="D7EAD3"/>
            <w:vAlign w:val="center"/>
            <w:hideMark/>
          </w:tcPr>
          <w:p w14:paraId="4959F1A9"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2476" w:type="dxa"/>
            <w:tcBorders>
              <w:top w:val="nil"/>
              <w:left w:val="nil"/>
              <w:bottom w:val="single" w:sz="4" w:space="0" w:color="C0C0C0"/>
              <w:right w:val="single" w:sz="4" w:space="0" w:color="C0C0C0"/>
            </w:tcBorders>
            <w:shd w:val="clear" w:color="000000" w:fill="FFFFCC"/>
            <w:vAlign w:val="center"/>
            <w:hideMark/>
          </w:tcPr>
          <w:p w14:paraId="1A98AE79"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6E6A15C5"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636" w:type="dxa"/>
            <w:tcBorders>
              <w:top w:val="nil"/>
              <w:left w:val="nil"/>
              <w:bottom w:val="single" w:sz="4" w:space="0" w:color="C0C0C0"/>
              <w:right w:val="single" w:sz="4" w:space="0" w:color="C0C0C0"/>
            </w:tcBorders>
            <w:shd w:val="clear" w:color="000000" w:fill="FFFFCC"/>
            <w:vAlign w:val="center"/>
            <w:hideMark/>
          </w:tcPr>
          <w:p w14:paraId="76D22125"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764E8EEF"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3ECE68D3"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3196" w:type="dxa"/>
            <w:tcBorders>
              <w:top w:val="nil"/>
              <w:left w:val="nil"/>
              <w:bottom w:val="single" w:sz="4" w:space="0" w:color="C0C0C0"/>
              <w:right w:val="single" w:sz="4" w:space="0" w:color="C0C0C0"/>
            </w:tcBorders>
            <w:shd w:val="clear" w:color="000000" w:fill="FFFFCC"/>
            <w:vAlign w:val="center"/>
            <w:hideMark/>
          </w:tcPr>
          <w:p w14:paraId="0F984630"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r>
      <w:tr w:rsidR="004474E2" w:rsidRPr="004474E2" w14:paraId="7D0CF580" w14:textId="77777777" w:rsidTr="004474E2">
        <w:trPr>
          <w:trHeight w:val="1350"/>
          <w:jc w:val="center"/>
        </w:trPr>
        <w:tc>
          <w:tcPr>
            <w:tcW w:w="549" w:type="dxa"/>
            <w:tcBorders>
              <w:top w:val="nil"/>
              <w:left w:val="nil"/>
              <w:bottom w:val="nil"/>
              <w:right w:val="nil"/>
            </w:tcBorders>
            <w:shd w:val="clear" w:color="000000" w:fill="00B050"/>
            <w:noWrap/>
            <w:vAlign w:val="center"/>
            <w:hideMark/>
          </w:tcPr>
          <w:p w14:paraId="4CE5A57E"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НР</w:t>
            </w:r>
          </w:p>
        </w:tc>
        <w:tc>
          <w:tcPr>
            <w:tcW w:w="490" w:type="dxa"/>
            <w:tcBorders>
              <w:top w:val="nil"/>
              <w:left w:val="nil"/>
              <w:bottom w:val="nil"/>
              <w:right w:val="nil"/>
            </w:tcBorders>
            <w:shd w:val="clear" w:color="auto" w:fill="auto"/>
            <w:noWrap/>
            <w:vAlign w:val="bottom"/>
            <w:hideMark/>
          </w:tcPr>
          <w:p w14:paraId="210ABD79"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3413979C"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14</w:t>
            </w:r>
          </w:p>
        </w:tc>
        <w:tc>
          <w:tcPr>
            <w:tcW w:w="4219" w:type="dxa"/>
            <w:tcBorders>
              <w:top w:val="nil"/>
              <w:left w:val="nil"/>
              <w:bottom w:val="single" w:sz="4" w:space="0" w:color="C0C0C0"/>
              <w:right w:val="single" w:sz="4" w:space="0" w:color="C0C0C0"/>
            </w:tcBorders>
            <w:shd w:val="clear" w:color="auto" w:fill="auto"/>
            <w:vAlign w:val="center"/>
            <w:hideMark/>
          </w:tcPr>
          <w:p w14:paraId="6EAC0E8A"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Расходы, связанные с приобретением регулируемой организацией товаров (работ, услуг), используемых при осуществлении регулируемых видов деятельности, по завышенным ценам и в завышенных объемах</w:t>
            </w:r>
          </w:p>
        </w:tc>
        <w:tc>
          <w:tcPr>
            <w:tcW w:w="1126" w:type="dxa"/>
            <w:tcBorders>
              <w:top w:val="nil"/>
              <w:left w:val="nil"/>
              <w:bottom w:val="single" w:sz="4" w:space="0" w:color="C0C0C0"/>
              <w:right w:val="single" w:sz="4" w:space="0" w:color="C0C0C0"/>
            </w:tcBorders>
            <w:shd w:val="clear" w:color="auto" w:fill="auto"/>
            <w:vAlign w:val="center"/>
            <w:hideMark/>
          </w:tcPr>
          <w:p w14:paraId="59B6C04A"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641" w:type="dxa"/>
            <w:tcBorders>
              <w:top w:val="nil"/>
              <w:left w:val="nil"/>
              <w:bottom w:val="single" w:sz="4" w:space="0" w:color="C0C0C0"/>
              <w:right w:val="single" w:sz="4" w:space="0" w:color="C0C0C0"/>
            </w:tcBorders>
            <w:shd w:val="clear" w:color="000000" w:fill="FFFFCC"/>
            <w:vAlign w:val="center"/>
            <w:hideMark/>
          </w:tcPr>
          <w:p w14:paraId="52FBAFF9"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495" w:type="dxa"/>
            <w:tcBorders>
              <w:top w:val="nil"/>
              <w:left w:val="nil"/>
              <w:bottom w:val="single" w:sz="4" w:space="0" w:color="C0C0C0"/>
              <w:right w:val="single" w:sz="4" w:space="0" w:color="C0C0C0"/>
            </w:tcBorders>
            <w:shd w:val="clear" w:color="000000" w:fill="FFFFCC"/>
            <w:vAlign w:val="center"/>
            <w:hideMark/>
          </w:tcPr>
          <w:p w14:paraId="1C9ABC2D"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7731C038"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456" w:type="dxa"/>
            <w:tcBorders>
              <w:top w:val="nil"/>
              <w:left w:val="nil"/>
              <w:bottom w:val="single" w:sz="4" w:space="0" w:color="C0C0C0"/>
              <w:right w:val="single" w:sz="4" w:space="0" w:color="C0C0C0"/>
            </w:tcBorders>
            <w:shd w:val="clear" w:color="000000" w:fill="D7EAD3"/>
            <w:vAlign w:val="center"/>
            <w:hideMark/>
          </w:tcPr>
          <w:p w14:paraId="4AA8152F"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696" w:type="dxa"/>
            <w:tcBorders>
              <w:top w:val="nil"/>
              <w:left w:val="nil"/>
              <w:bottom w:val="single" w:sz="4" w:space="0" w:color="C0C0C0"/>
              <w:right w:val="single" w:sz="4" w:space="0" w:color="C0C0C0"/>
            </w:tcBorders>
            <w:shd w:val="clear" w:color="000000" w:fill="D7EAD3"/>
            <w:vAlign w:val="center"/>
            <w:hideMark/>
          </w:tcPr>
          <w:p w14:paraId="2D419B32"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2476" w:type="dxa"/>
            <w:tcBorders>
              <w:top w:val="nil"/>
              <w:left w:val="nil"/>
              <w:bottom w:val="single" w:sz="4" w:space="0" w:color="C0C0C0"/>
              <w:right w:val="single" w:sz="4" w:space="0" w:color="C0C0C0"/>
            </w:tcBorders>
            <w:shd w:val="clear" w:color="000000" w:fill="FFFFCC"/>
            <w:vAlign w:val="center"/>
            <w:hideMark/>
          </w:tcPr>
          <w:p w14:paraId="48EB8EF3"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0FD7EC8D"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636" w:type="dxa"/>
            <w:tcBorders>
              <w:top w:val="nil"/>
              <w:left w:val="nil"/>
              <w:bottom w:val="single" w:sz="4" w:space="0" w:color="C0C0C0"/>
              <w:right w:val="single" w:sz="4" w:space="0" w:color="C0C0C0"/>
            </w:tcBorders>
            <w:shd w:val="clear" w:color="000000" w:fill="FFFFCC"/>
            <w:vAlign w:val="center"/>
            <w:hideMark/>
          </w:tcPr>
          <w:p w14:paraId="699AA2C1"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6C62B587"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21DB0012"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3196" w:type="dxa"/>
            <w:tcBorders>
              <w:top w:val="nil"/>
              <w:left w:val="nil"/>
              <w:bottom w:val="single" w:sz="4" w:space="0" w:color="C0C0C0"/>
              <w:right w:val="single" w:sz="4" w:space="0" w:color="C0C0C0"/>
            </w:tcBorders>
            <w:shd w:val="clear" w:color="000000" w:fill="FFFFCC"/>
            <w:vAlign w:val="center"/>
            <w:hideMark/>
          </w:tcPr>
          <w:p w14:paraId="699E681C"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r>
      <w:tr w:rsidR="004474E2" w:rsidRPr="004474E2" w14:paraId="6ED642BC" w14:textId="77777777" w:rsidTr="004474E2">
        <w:trPr>
          <w:trHeight w:val="300"/>
          <w:jc w:val="center"/>
        </w:trPr>
        <w:tc>
          <w:tcPr>
            <w:tcW w:w="549" w:type="dxa"/>
            <w:tcBorders>
              <w:top w:val="nil"/>
              <w:left w:val="nil"/>
              <w:bottom w:val="nil"/>
              <w:right w:val="nil"/>
            </w:tcBorders>
            <w:shd w:val="clear" w:color="auto" w:fill="auto"/>
            <w:noWrap/>
            <w:vAlign w:val="bottom"/>
            <w:hideMark/>
          </w:tcPr>
          <w:p w14:paraId="75332EF3" w14:textId="77777777" w:rsidR="004474E2" w:rsidRPr="004474E2" w:rsidRDefault="004474E2" w:rsidP="004474E2">
            <w:pPr>
              <w:rPr>
                <w:rFonts w:ascii="Tahoma" w:hAnsi="Tahoma" w:cs="Tahoma"/>
                <w:b/>
                <w:bCs/>
                <w:sz w:val="13"/>
                <w:szCs w:val="13"/>
              </w:rPr>
            </w:pPr>
          </w:p>
        </w:tc>
        <w:tc>
          <w:tcPr>
            <w:tcW w:w="490" w:type="dxa"/>
            <w:tcBorders>
              <w:top w:val="nil"/>
              <w:left w:val="nil"/>
              <w:bottom w:val="nil"/>
              <w:right w:val="nil"/>
            </w:tcBorders>
            <w:shd w:val="clear" w:color="auto" w:fill="auto"/>
            <w:noWrap/>
            <w:vAlign w:val="bottom"/>
            <w:hideMark/>
          </w:tcPr>
          <w:p w14:paraId="479D1F6E" w14:textId="77777777" w:rsidR="004474E2" w:rsidRPr="004474E2" w:rsidRDefault="004474E2" w:rsidP="004474E2">
            <w:pPr>
              <w:rPr>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71CBA23D"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17</w:t>
            </w:r>
          </w:p>
        </w:tc>
        <w:tc>
          <w:tcPr>
            <w:tcW w:w="4219" w:type="dxa"/>
            <w:tcBorders>
              <w:top w:val="nil"/>
              <w:left w:val="nil"/>
              <w:bottom w:val="single" w:sz="4" w:space="0" w:color="C0C0C0"/>
              <w:right w:val="single" w:sz="4" w:space="0" w:color="C0C0C0"/>
            </w:tcBorders>
            <w:shd w:val="clear" w:color="auto" w:fill="auto"/>
            <w:vAlign w:val="center"/>
            <w:hideMark/>
          </w:tcPr>
          <w:p w14:paraId="2C1BF1DA"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НВВ без НДС</w:t>
            </w:r>
          </w:p>
        </w:tc>
        <w:tc>
          <w:tcPr>
            <w:tcW w:w="1126" w:type="dxa"/>
            <w:tcBorders>
              <w:top w:val="nil"/>
              <w:left w:val="nil"/>
              <w:bottom w:val="single" w:sz="4" w:space="0" w:color="C0C0C0"/>
              <w:right w:val="single" w:sz="4" w:space="0" w:color="C0C0C0"/>
            </w:tcBorders>
            <w:shd w:val="clear" w:color="auto" w:fill="auto"/>
            <w:vAlign w:val="center"/>
            <w:hideMark/>
          </w:tcPr>
          <w:p w14:paraId="4719FD0E"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641" w:type="dxa"/>
            <w:tcBorders>
              <w:top w:val="nil"/>
              <w:left w:val="nil"/>
              <w:bottom w:val="single" w:sz="4" w:space="0" w:color="C0C0C0"/>
              <w:right w:val="single" w:sz="4" w:space="0" w:color="C0C0C0"/>
            </w:tcBorders>
            <w:shd w:val="clear" w:color="000000" w:fill="D7EAD3"/>
            <w:vAlign w:val="center"/>
            <w:hideMark/>
          </w:tcPr>
          <w:p w14:paraId="4B0DD927"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24 576,13</w:t>
            </w:r>
          </w:p>
        </w:tc>
        <w:tc>
          <w:tcPr>
            <w:tcW w:w="1495" w:type="dxa"/>
            <w:tcBorders>
              <w:top w:val="nil"/>
              <w:left w:val="nil"/>
              <w:bottom w:val="single" w:sz="4" w:space="0" w:color="C0C0C0"/>
              <w:right w:val="single" w:sz="4" w:space="0" w:color="C0C0C0"/>
            </w:tcBorders>
            <w:shd w:val="clear" w:color="000000" w:fill="D7EAD3"/>
            <w:vAlign w:val="center"/>
            <w:hideMark/>
          </w:tcPr>
          <w:p w14:paraId="6D50898D"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24 802,76</w:t>
            </w:r>
          </w:p>
        </w:tc>
        <w:tc>
          <w:tcPr>
            <w:tcW w:w="1556" w:type="dxa"/>
            <w:tcBorders>
              <w:top w:val="nil"/>
              <w:left w:val="nil"/>
              <w:bottom w:val="single" w:sz="4" w:space="0" w:color="C0C0C0"/>
              <w:right w:val="single" w:sz="4" w:space="0" w:color="C0C0C0"/>
            </w:tcBorders>
            <w:shd w:val="clear" w:color="000000" w:fill="D7EAD3"/>
            <w:vAlign w:val="center"/>
            <w:hideMark/>
          </w:tcPr>
          <w:p w14:paraId="45B9E500"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28 549,82</w:t>
            </w:r>
          </w:p>
        </w:tc>
        <w:tc>
          <w:tcPr>
            <w:tcW w:w="1456" w:type="dxa"/>
            <w:tcBorders>
              <w:top w:val="nil"/>
              <w:left w:val="nil"/>
              <w:bottom w:val="single" w:sz="4" w:space="0" w:color="C0C0C0"/>
              <w:right w:val="single" w:sz="4" w:space="0" w:color="C0C0C0"/>
            </w:tcBorders>
            <w:shd w:val="clear" w:color="000000" w:fill="D7EAD3"/>
            <w:vAlign w:val="center"/>
            <w:hideMark/>
          </w:tcPr>
          <w:p w14:paraId="079317BB"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14 274,91</w:t>
            </w:r>
          </w:p>
        </w:tc>
        <w:tc>
          <w:tcPr>
            <w:tcW w:w="1696" w:type="dxa"/>
            <w:tcBorders>
              <w:top w:val="nil"/>
              <w:left w:val="nil"/>
              <w:bottom w:val="single" w:sz="4" w:space="0" w:color="C0C0C0"/>
              <w:right w:val="single" w:sz="4" w:space="0" w:color="C0C0C0"/>
            </w:tcBorders>
            <w:shd w:val="clear" w:color="000000" w:fill="D7EAD3"/>
            <w:vAlign w:val="center"/>
            <w:hideMark/>
          </w:tcPr>
          <w:p w14:paraId="31021589"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14 274,91</w:t>
            </w:r>
          </w:p>
        </w:tc>
        <w:tc>
          <w:tcPr>
            <w:tcW w:w="2476" w:type="dxa"/>
            <w:tcBorders>
              <w:top w:val="nil"/>
              <w:left w:val="nil"/>
              <w:bottom w:val="single" w:sz="4" w:space="0" w:color="C0C0C0"/>
              <w:right w:val="single" w:sz="4" w:space="0" w:color="C0C0C0"/>
            </w:tcBorders>
            <w:shd w:val="clear" w:color="000000" w:fill="FFFFCC"/>
            <w:vAlign w:val="center"/>
            <w:hideMark/>
          </w:tcPr>
          <w:p w14:paraId="3800EFE1"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616" w:type="dxa"/>
            <w:tcBorders>
              <w:top w:val="nil"/>
              <w:left w:val="nil"/>
              <w:bottom w:val="single" w:sz="4" w:space="0" w:color="C0C0C0"/>
              <w:right w:val="single" w:sz="4" w:space="0" w:color="C0C0C0"/>
            </w:tcBorders>
            <w:shd w:val="clear" w:color="000000" w:fill="D7EAD3"/>
            <w:vAlign w:val="center"/>
            <w:hideMark/>
          </w:tcPr>
          <w:p w14:paraId="16FF4CAE"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31 940,67</w:t>
            </w:r>
          </w:p>
        </w:tc>
        <w:tc>
          <w:tcPr>
            <w:tcW w:w="1636" w:type="dxa"/>
            <w:tcBorders>
              <w:top w:val="nil"/>
              <w:left w:val="nil"/>
              <w:bottom w:val="single" w:sz="4" w:space="0" w:color="C0C0C0"/>
              <w:right w:val="single" w:sz="4" w:space="0" w:color="C0C0C0"/>
            </w:tcBorders>
            <w:shd w:val="clear" w:color="000000" w:fill="D7EAD3"/>
            <w:vAlign w:val="center"/>
            <w:hideMark/>
          </w:tcPr>
          <w:p w14:paraId="5B2D5CB1"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29 665,33</w:t>
            </w:r>
          </w:p>
        </w:tc>
        <w:tc>
          <w:tcPr>
            <w:tcW w:w="1496" w:type="dxa"/>
            <w:tcBorders>
              <w:top w:val="nil"/>
              <w:left w:val="nil"/>
              <w:bottom w:val="single" w:sz="4" w:space="0" w:color="C0C0C0"/>
              <w:right w:val="single" w:sz="4" w:space="0" w:color="C0C0C0"/>
            </w:tcBorders>
            <w:shd w:val="clear" w:color="000000" w:fill="D7EAD3"/>
            <w:vAlign w:val="center"/>
            <w:hideMark/>
          </w:tcPr>
          <w:p w14:paraId="7649D5F4"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14 832,66</w:t>
            </w:r>
          </w:p>
        </w:tc>
        <w:tc>
          <w:tcPr>
            <w:tcW w:w="1316" w:type="dxa"/>
            <w:tcBorders>
              <w:top w:val="nil"/>
              <w:left w:val="nil"/>
              <w:bottom w:val="single" w:sz="4" w:space="0" w:color="C0C0C0"/>
              <w:right w:val="single" w:sz="4" w:space="0" w:color="C0C0C0"/>
            </w:tcBorders>
            <w:shd w:val="clear" w:color="000000" w:fill="D7EAD3"/>
            <w:vAlign w:val="center"/>
            <w:hideMark/>
          </w:tcPr>
          <w:p w14:paraId="09A1E1D0"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14 832,66</w:t>
            </w:r>
          </w:p>
        </w:tc>
        <w:tc>
          <w:tcPr>
            <w:tcW w:w="3196" w:type="dxa"/>
            <w:tcBorders>
              <w:top w:val="nil"/>
              <w:left w:val="nil"/>
              <w:bottom w:val="single" w:sz="4" w:space="0" w:color="C0C0C0"/>
              <w:right w:val="single" w:sz="4" w:space="0" w:color="C0C0C0"/>
            </w:tcBorders>
            <w:shd w:val="clear" w:color="000000" w:fill="FFFFCC"/>
            <w:vAlign w:val="center"/>
            <w:hideMark/>
          </w:tcPr>
          <w:p w14:paraId="226098E5"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r>
      <w:tr w:rsidR="004474E2" w:rsidRPr="004474E2" w14:paraId="7070E4DE" w14:textId="77777777" w:rsidTr="004474E2">
        <w:trPr>
          <w:trHeight w:val="300"/>
          <w:jc w:val="center"/>
        </w:trPr>
        <w:tc>
          <w:tcPr>
            <w:tcW w:w="549" w:type="dxa"/>
            <w:tcBorders>
              <w:top w:val="nil"/>
              <w:left w:val="nil"/>
              <w:bottom w:val="nil"/>
              <w:right w:val="nil"/>
            </w:tcBorders>
            <w:shd w:val="clear" w:color="auto" w:fill="auto"/>
            <w:noWrap/>
            <w:vAlign w:val="bottom"/>
            <w:hideMark/>
          </w:tcPr>
          <w:p w14:paraId="2CCB1352" w14:textId="77777777" w:rsidR="004474E2" w:rsidRPr="004474E2" w:rsidRDefault="004474E2" w:rsidP="004474E2">
            <w:pPr>
              <w:rPr>
                <w:rFonts w:ascii="Tahoma" w:hAnsi="Tahoma" w:cs="Tahoma"/>
                <w:b/>
                <w:bCs/>
                <w:sz w:val="13"/>
                <w:szCs w:val="13"/>
              </w:rPr>
            </w:pPr>
          </w:p>
        </w:tc>
        <w:tc>
          <w:tcPr>
            <w:tcW w:w="490" w:type="dxa"/>
            <w:tcBorders>
              <w:top w:val="nil"/>
              <w:left w:val="nil"/>
              <w:bottom w:val="nil"/>
              <w:right w:val="nil"/>
            </w:tcBorders>
            <w:shd w:val="clear" w:color="auto" w:fill="auto"/>
            <w:noWrap/>
            <w:vAlign w:val="bottom"/>
            <w:hideMark/>
          </w:tcPr>
          <w:p w14:paraId="05B0EF5C" w14:textId="77777777" w:rsidR="004474E2" w:rsidRPr="004474E2" w:rsidRDefault="004474E2" w:rsidP="004474E2">
            <w:pPr>
              <w:rPr>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6FDB433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17.1</w:t>
            </w:r>
          </w:p>
        </w:tc>
        <w:tc>
          <w:tcPr>
            <w:tcW w:w="4219" w:type="dxa"/>
            <w:tcBorders>
              <w:top w:val="nil"/>
              <w:left w:val="nil"/>
              <w:bottom w:val="single" w:sz="4" w:space="0" w:color="C0C0C0"/>
              <w:right w:val="single" w:sz="4" w:space="0" w:color="C0C0C0"/>
            </w:tcBorders>
            <w:shd w:val="clear" w:color="auto" w:fill="auto"/>
            <w:vAlign w:val="center"/>
            <w:hideMark/>
          </w:tcPr>
          <w:p w14:paraId="49AF3215" w14:textId="77777777" w:rsidR="004474E2" w:rsidRPr="004474E2" w:rsidRDefault="004474E2" w:rsidP="004474E2">
            <w:pPr>
              <w:ind w:firstLineChars="100" w:firstLine="130"/>
              <w:rPr>
                <w:rFonts w:ascii="Tahoma" w:hAnsi="Tahoma" w:cs="Tahoma"/>
                <w:sz w:val="13"/>
                <w:szCs w:val="13"/>
              </w:rPr>
            </w:pPr>
            <w:r w:rsidRPr="004474E2">
              <w:rPr>
                <w:rFonts w:ascii="Tahoma" w:hAnsi="Tahoma" w:cs="Tahoma"/>
                <w:sz w:val="13"/>
                <w:szCs w:val="13"/>
              </w:rPr>
              <w:t>На потребительский рынок</w:t>
            </w:r>
          </w:p>
        </w:tc>
        <w:tc>
          <w:tcPr>
            <w:tcW w:w="1126" w:type="dxa"/>
            <w:tcBorders>
              <w:top w:val="nil"/>
              <w:left w:val="nil"/>
              <w:bottom w:val="single" w:sz="4" w:space="0" w:color="C0C0C0"/>
              <w:right w:val="single" w:sz="4" w:space="0" w:color="C0C0C0"/>
            </w:tcBorders>
            <w:shd w:val="clear" w:color="auto" w:fill="auto"/>
            <w:vAlign w:val="center"/>
            <w:hideMark/>
          </w:tcPr>
          <w:p w14:paraId="61212F0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641" w:type="dxa"/>
            <w:tcBorders>
              <w:top w:val="nil"/>
              <w:left w:val="nil"/>
              <w:bottom w:val="single" w:sz="4" w:space="0" w:color="C0C0C0"/>
              <w:right w:val="single" w:sz="4" w:space="0" w:color="C0C0C0"/>
            </w:tcBorders>
            <w:shd w:val="clear" w:color="000000" w:fill="D7EAD3"/>
            <w:vAlign w:val="center"/>
            <w:hideMark/>
          </w:tcPr>
          <w:p w14:paraId="511568B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24 576,13</w:t>
            </w:r>
          </w:p>
        </w:tc>
        <w:tc>
          <w:tcPr>
            <w:tcW w:w="1495" w:type="dxa"/>
            <w:tcBorders>
              <w:top w:val="nil"/>
              <w:left w:val="nil"/>
              <w:bottom w:val="single" w:sz="4" w:space="0" w:color="C0C0C0"/>
              <w:right w:val="single" w:sz="4" w:space="0" w:color="C0C0C0"/>
            </w:tcBorders>
            <w:shd w:val="clear" w:color="000000" w:fill="D7EAD3"/>
            <w:vAlign w:val="center"/>
            <w:hideMark/>
          </w:tcPr>
          <w:p w14:paraId="3D5E500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24 802,76</w:t>
            </w:r>
          </w:p>
        </w:tc>
        <w:tc>
          <w:tcPr>
            <w:tcW w:w="1556" w:type="dxa"/>
            <w:tcBorders>
              <w:top w:val="nil"/>
              <w:left w:val="nil"/>
              <w:bottom w:val="single" w:sz="4" w:space="0" w:color="C0C0C0"/>
              <w:right w:val="single" w:sz="4" w:space="0" w:color="C0C0C0"/>
            </w:tcBorders>
            <w:shd w:val="clear" w:color="000000" w:fill="D7EAD3"/>
            <w:vAlign w:val="center"/>
            <w:hideMark/>
          </w:tcPr>
          <w:p w14:paraId="662FF9F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28 549,82</w:t>
            </w:r>
          </w:p>
        </w:tc>
        <w:tc>
          <w:tcPr>
            <w:tcW w:w="1456" w:type="dxa"/>
            <w:tcBorders>
              <w:top w:val="nil"/>
              <w:left w:val="nil"/>
              <w:bottom w:val="single" w:sz="4" w:space="0" w:color="C0C0C0"/>
              <w:right w:val="single" w:sz="4" w:space="0" w:color="C0C0C0"/>
            </w:tcBorders>
            <w:shd w:val="clear" w:color="000000" w:fill="D7EAD3"/>
            <w:vAlign w:val="center"/>
            <w:hideMark/>
          </w:tcPr>
          <w:p w14:paraId="5994B2F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14 274,91</w:t>
            </w:r>
          </w:p>
        </w:tc>
        <w:tc>
          <w:tcPr>
            <w:tcW w:w="1696" w:type="dxa"/>
            <w:tcBorders>
              <w:top w:val="nil"/>
              <w:left w:val="nil"/>
              <w:bottom w:val="single" w:sz="4" w:space="0" w:color="C0C0C0"/>
              <w:right w:val="single" w:sz="4" w:space="0" w:color="C0C0C0"/>
            </w:tcBorders>
            <w:shd w:val="clear" w:color="000000" w:fill="D7EAD3"/>
            <w:vAlign w:val="center"/>
            <w:hideMark/>
          </w:tcPr>
          <w:p w14:paraId="38A2D02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14 274,91</w:t>
            </w:r>
          </w:p>
        </w:tc>
        <w:tc>
          <w:tcPr>
            <w:tcW w:w="2476" w:type="dxa"/>
            <w:tcBorders>
              <w:top w:val="nil"/>
              <w:left w:val="nil"/>
              <w:bottom w:val="single" w:sz="4" w:space="0" w:color="C0C0C0"/>
              <w:right w:val="single" w:sz="4" w:space="0" w:color="C0C0C0"/>
            </w:tcBorders>
            <w:shd w:val="clear" w:color="000000" w:fill="FFFFCC"/>
            <w:vAlign w:val="center"/>
            <w:hideMark/>
          </w:tcPr>
          <w:p w14:paraId="59192065"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616" w:type="dxa"/>
            <w:tcBorders>
              <w:top w:val="nil"/>
              <w:left w:val="nil"/>
              <w:bottom w:val="single" w:sz="4" w:space="0" w:color="C0C0C0"/>
              <w:right w:val="single" w:sz="4" w:space="0" w:color="C0C0C0"/>
            </w:tcBorders>
            <w:shd w:val="clear" w:color="000000" w:fill="D7EAD3"/>
            <w:vAlign w:val="center"/>
            <w:hideMark/>
          </w:tcPr>
          <w:p w14:paraId="33FC988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31 940,67</w:t>
            </w:r>
          </w:p>
        </w:tc>
        <w:tc>
          <w:tcPr>
            <w:tcW w:w="1636" w:type="dxa"/>
            <w:tcBorders>
              <w:top w:val="nil"/>
              <w:left w:val="nil"/>
              <w:bottom w:val="single" w:sz="4" w:space="0" w:color="C0C0C0"/>
              <w:right w:val="single" w:sz="4" w:space="0" w:color="C0C0C0"/>
            </w:tcBorders>
            <w:shd w:val="clear" w:color="000000" w:fill="D7EAD3"/>
            <w:vAlign w:val="center"/>
            <w:hideMark/>
          </w:tcPr>
          <w:p w14:paraId="7C7585E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29 665,33</w:t>
            </w:r>
          </w:p>
        </w:tc>
        <w:tc>
          <w:tcPr>
            <w:tcW w:w="1496" w:type="dxa"/>
            <w:tcBorders>
              <w:top w:val="nil"/>
              <w:left w:val="nil"/>
              <w:bottom w:val="single" w:sz="4" w:space="0" w:color="C0C0C0"/>
              <w:right w:val="single" w:sz="4" w:space="0" w:color="C0C0C0"/>
            </w:tcBorders>
            <w:shd w:val="clear" w:color="000000" w:fill="D7EAD3"/>
            <w:vAlign w:val="center"/>
            <w:hideMark/>
          </w:tcPr>
          <w:p w14:paraId="439FEF7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14 832,66</w:t>
            </w:r>
          </w:p>
        </w:tc>
        <w:tc>
          <w:tcPr>
            <w:tcW w:w="1316" w:type="dxa"/>
            <w:tcBorders>
              <w:top w:val="nil"/>
              <w:left w:val="nil"/>
              <w:bottom w:val="single" w:sz="4" w:space="0" w:color="C0C0C0"/>
              <w:right w:val="single" w:sz="4" w:space="0" w:color="C0C0C0"/>
            </w:tcBorders>
            <w:shd w:val="clear" w:color="000000" w:fill="D7EAD3"/>
            <w:vAlign w:val="center"/>
            <w:hideMark/>
          </w:tcPr>
          <w:p w14:paraId="69B1EF8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14 832,66</w:t>
            </w:r>
          </w:p>
        </w:tc>
        <w:tc>
          <w:tcPr>
            <w:tcW w:w="3196" w:type="dxa"/>
            <w:tcBorders>
              <w:top w:val="nil"/>
              <w:left w:val="nil"/>
              <w:bottom w:val="single" w:sz="4" w:space="0" w:color="C0C0C0"/>
              <w:right w:val="single" w:sz="4" w:space="0" w:color="C0C0C0"/>
            </w:tcBorders>
            <w:shd w:val="clear" w:color="000000" w:fill="FFFFCC"/>
            <w:vAlign w:val="center"/>
            <w:hideMark/>
          </w:tcPr>
          <w:p w14:paraId="6A3E3B2C"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r>
      <w:tr w:rsidR="004474E2" w:rsidRPr="004474E2" w14:paraId="76D872E7" w14:textId="77777777" w:rsidTr="004474E2">
        <w:trPr>
          <w:trHeight w:val="300"/>
          <w:jc w:val="center"/>
        </w:trPr>
        <w:tc>
          <w:tcPr>
            <w:tcW w:w="549" w:type="dxa"/>
            <w:tcBorders>
              <w:top w:val="nil"/>
              <w:left w:val="nil"/>
              <w:bottom w:val="nil"/>
              <w:right w:val="nil"/>
            </w:tcBorders>
            <w:shd w:val="clear" w:color="auto" w:fill="auto"/>
            <w:noWrap/>
            <w:vAlign w:val="bottom"/>
            <w:hideMark/>
          </w:tcPr>
          <w:p w14:paraId="36090957" w14:textId="77777777" w:rsidR="004474E2" w:rsidRPr="004474E2" w:rsidRDefault="004474E2" w:rsidP="004474E2">
            <w:pPr>
              <w:rPr>
                <w:rFonts w:ascii="Tahoma" w:hAnsi="Tahoma" w:cs="Tahoma"/>
                <w:sz w:val="13"/>
                <w:szCs w:val="13"/>
              </w:rPr>
            </w:pPr>
          </w:p>
        </w:tc>
        <w:tc>
          <w:tcPr>
            <w:tcW w:w="490" w:type="dxa"/>
            <w:tcBorders>
              <w:top w:val="nil"/>
              <w:left w:val="nil"/>
              <w:bottom w:val="nil"/>
              <w:right w:val="nil"/>
            </w:tcBorders>
            <w:shd w:val="clear" w:color="auto" w:fill="auto"/>
            <w:noWrap/>
            <w:vAlign w:val="bottom"/>
            <w:hideMark/>
          </w:tcPr>
          <w:p w14:paraId="13B82FA4" w14:textId="77777777" w:rsidR="004474E2" w:rsidRPr="004474E2" w:rsidRDefault="004474E2" w:rsidP="004474E2">
            <w:pPr>
              <w:rPr>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1C0862A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17.2</w:t>
            </w:r>
          </w:p>
        </w:tc>
        <w:tc>
          <w:tcPr>
            <w:tcW w:w="4219" w:type="dxa"/>
            <w:tcBorders>
              <w:top w:val="nil"/>
              <w:left w:val="nil"/>
              <w:bottom w:val="single" w:sz="4" w:space="0" w:color="C0C0C0"/>
              <w:right w:val="single" w:sz="4" w:space="0" w:color="C0C0C0"/>
            </w:tcBorders>
            <w:shd w:val="clear" w:color="auto" w:fill="auto"/>
            <w:vAlign w:val="center"/>
            <w:hideMark/>
          </w:tcPr>
          <w:p w14:paraId="08BE2DE4" w14:textId="77777777" w:rsidR="004474E2" w:rsidRPr="004474E2" w:rsidRDefault="004474E2" w:rsidP="004474E2">
            <w:pPr>
              <w:ind w:firstLineChars="100" w:firstLine="130"/>
              <w:rPr>
                <w:rFonts w:ascii="Tahoma" w:hAnsi="Tahoma" w:cs="Tahoma"/>
                <w:sz w:val="13"/>
                <w:szCs w:val="13"/>
              </w:rPr>
            </w:pPr>
            <w:r w:rsidRPr="004474E2">
              <w:rPr>
                <w:rFonts w:ascii="Tahoma" w:hAnsi="Tahoma" w:cs="Tahoma"/>
                <w:sz w:val="13"/>
                <w:szCs w:val="13"/>
              </w:rPr>
              <w:t>На собственные нужды производства</w:t>
            </w:r>
          </w:p>
        </w:tc>
        <w:tc>
          <w:tcPr>
            <w:tcW w:w="1126" w:type="dxa"/>
            <w:tcBorders>
              <w:top w:val="nil"/>
              <w:left w:val="nil"/>
              <w:bottom w:val="single" w:sz="4" w:space="0" w:color="C0C0C0"/>
              <w:right w:val="single" w:sz="4" w:space="0" w:color="C0C0C0"/>
            </w:tcBorders>
            <w:shd w:val="clear" w:color="auto" w:fill="auto"/>
            <w:vAlign w:val="center"/>
            <w:hideMark/>
          </w:tcPr>
          <w:p w14:paraId="02F3294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641" w:type="dxa"/>
            <w:tcBorders>
              <w:top w:val="nil"/>
              <w:left w:val="nil"/>
              <w:bottom w:val="single" w:sz="4" w:space="0" w:color="C0C0C0"/>
              <w:right w:val="single" w:sz="4" w:space="0" w:color="C0C0C0"/>
            </w:tcBorders>
            <w:shd w:val="clear" w:color="000000" w:fill="D7EAD3"/>
            <w:vAlign w:val="center"/>
            <w:hideMark/>
          </w:tcPr>
          <w:p w14:paraId="4583F53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495" w:type="dxa"/>
            <w:tcBorders>
              <w:top w:val="nil"/>
              <w:left w:val="nil"/>
              <w:bottom w:val="single" w:sz="4" w:space="0" w:color="C0C0C0"/>
              <w:right w:val="single" w:sz="4" w:space="0" w:color="C0C0C0"/>
            </w:tcBorders>
            <w:shd w:val="clear" w:color="000000" w:fill="D7EAD3"/>
            <w:vAlign w:val="center"/>
            <w:hideMark/>
          </w:tcPr>
          <w:p w14:paraId="7262359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556" w:type="dxa"/>
            <w:tcBorders>
              <w:top w:val="nil"/>
              <w:left w:val="nil"/>
              <w:bottom w:val="single" w:sz="4" w:space="0" w:color="C0C0C0"/>
              <w:right w:val="single" w:sz="4" w:space="0" w:color="C0C0C0"/>
            </w:tcBorders>
            <w:shd w:val="clear" w:color="000000" w:fill="D7EAD3"/>
            <w:vAlign w:val="center"/>
            <w:hideMark/>
          </w:tcPr>
          <w:p w14:paraId="3CADC13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456" w:type="dxa"/>
            <w:tcBorders>
              <w:top w:val="nil"/>
              <w:left w:val="nil"/>
              <w:bottom w:val="single" w:sz="4" w:space="0" w:color="C0C0C0"/>
              <w:right w:val="single" w:sz="4" w:space="0" w:color="C0C0C0"/>
            </w:tcBorders>
            <w:shd w:val="clear" w:color="000000" w:fill="D7EAD3"/>
            <w:vAlign w:val="center"/>
            <w:hideMark/>
          </w:tcPr>
          <w:p w14:paraId="70D9FDA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696" w:type="dxa"/>
            <w:tcBorders>
              <w:top w:val="nil"/>
              <w:left w:val="nil"/>
              <w:bottom w:val="single" w:sz="4" w:space="0" w:color="C0C0C0"/>
              <w:right w:val="single" w:sz="4" w:space="0" w:color="C0C0C0"/>
            </w:tcBorders>
            <w:shd w:val="clear" w:color="000000" w:fill="D7EAD3"/>
            <w:vAlign w:val="center"/>
            <w:hideMark/>
          </w:tcPr>
          <w:p w14:paraId="75E58D2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2476" w:type="dxa"/>
            <w:tcBorders>
              <w:top w:val="nil"/>
              <w:left w:val="nil"/>
              <w:bottom w:val="single" w:sz="4" w:space="0" w:color="C0C0C0"/>
              <w:right w:val="single" w:sz="4" w:space="0" w:color="C0C0C0"/>
            </w:tcBorders>
            <w:shd w:val="clear" w:color="000000" w:fill="FFFFCC"/>
            <w:vAlign w:val="center"/>
            <w:hideMark/>
          </w:tcPr>
          <w:p w14:paraId="0264A062"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616" w:type="dxa"/>
            <w:tcBorders>
              <w:top w:val="nil"/>
              <w:left w:val="nil"/>
              <w:bottom w:val="single" w:sz="4" w:space="0" w:color="C0C0C0"/>
              <w:right w:val="single" w:sz="4" w:space="0" w:color="C0C0C0"/>
            </w:tcBorders>
            <w:shd w:val="clear" w:color="000000" w:fill="D7EAD3"/>
            <w:vAlign w:val="center"/>
            <w:hideMark/>
          </w:tcPr>
          <w:p w14:paraId="69697E4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636" w:type="dxa"/>
            <w:tcBorders>
              <w:top w:val="nil"/>
              <w:left w:val="nil"/>
              <w:bottom w:val="single" w:sz="4" w:space="0" w:color="C0C0C0"/>
              <w:right w:val="single" w:sz="4" w:space="0" w:color="C0C0C0"/>
            </w:tcBorders>
            <w:shd w:val="clear" w:color="000000" w:fill="D7EAD3"/>
            <w:vAlign w:val="center"/>
            <w:hideMark/>
          </w:tcPr>
          <w:p w14:paraId="0F1E703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1DC3D99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7D7ED64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3196" w:type="dxa"/>
            <w:tcBorders>
              <w:top w:val="nil"/>
              <w:left w:val="nil"/>
              <w:bottom w:val="single" w:sz="4" w:space="0" w:color="C0C0C0"/>
              <w:right w:val="single" w:sz="4" w:space="0" w:color="C0C0C0"/>
            </w:tcBorders>
            <w:shd w:val="clear" w:color="000000" w:fill="FFFFCC"/>
            <w:vAlign w:val="center"/>
            <w:hideMark/>
          </w:tcPr>
          <w:p w14:paraId="05F082D9"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r>
      <w:tr w:rsidR="004474E2" w:rsidRPr="004474E2" w14:paraId="43A0A0ED" w14:textId="77777777" w:rsidTr="004474E2">
        <w:trPr>
          <w:trHeight w:val="300"/>
          <w:jc w:val="center"/>
        </w:trPr>
        <w:tc>
          <w:tcPr>
            <w:tcW w:w="549" w:type="dxa"/>
            <w:tcBorders>
              <w:top w:val="nil"/>
              <w:left w:val="nil"/>
              <w:bottom w:val="nil"/>
              <w:right w:val="nil"/>
            </w:tcBorders>
            <w:shd w:val="clear" w:color="000000" w:fill="C4BD97"/>
            <w:noWrap/>
            <w:vAlign w:val="bottom"/>
            <w:hideMark/>
          </w:tcPr>
          <w:p w14:paraId="68BD1156"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КР</w:t>
            </w:r>
          </w:p>
        </w:tc>
        <w:tc>
          <w:tcPr>
            <w:tcW w:w="490" w:type="dxa"/>
            <w:tcBorders>
              <w:top w:val="nil"/>
              <w:left w:val="nil"/>
              <w:bottom w:val="nil"/>
              <w:right w:val="nil"/>
            </w:tcBorders>
            <w:shd w:val="clear" w:color="auto" w:fill="auto"/>
            <w:noWrap/>
            <w:vAlign w:val="bottom"/>
            <w:hideMark/>
          </w:tcPr>
          <w:p w14:paraId="384EEF2D"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473A7082"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16</w:t>
            </w:r>
          </w:p>
        </w:tc>
        <w:tc>
          <w:tcPr>
            <w:tcW w:w="4219" w:type="dxa"/>
            <w:tcBorders>
              <w:top w:val="nil"/>
              <w:left w:val="nil"/>
              <w:bottom w:val="single" w:sz="4" w:space="0" w:color="C0C0C0"/>
              <w:right w:val="single" w:sz="4" w:space="0" w:color="C0C0C0"/>
            </w:tcBorders>
            <w:shd w:val="clear" w:color="auto" w:fill="auto"/>
            <w:vAlign w:val="center"/>
            <w:hideMark/>
          </w:tcPr>
          <w:p w14:paraId="27FAF8EE"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Корректировки НВВ</w:t>
            </w:r>
          </w:p>
        </w:tc>
        <w:tc>
          <w:tcPr>
            <w:tcW w:w="1126" w:type="dxa"/>
            <w:tcBorders>
              <w:top w:val="nil"/>
              <w:left w:val="nil"/>
              <w:bottom w:val="single" w:sz="4" w:space="0" w:color="C0C0C0"/>
              <w:right w:val="single" w:sz="4" w:space="0" w:color="C0C0C0"/>
            </w:tcBorders>
            <w:shd w:val="clear" w:color="auto" w:fill="auto"/>
            <w:vAlign w:val="center"/>
            <w:hideMark/>
          </w:tcPr>
          <w:p w14:paraId="622C83CC"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641" w:type="dxa"/>
            <w:tcBorders>
              <w:top w:val="nil"/>
              <w:left w:val="nil"/>
              <w:bottom w:val="single" w:sz="4" w:space="0" w:color="C0C0C0"/>
              <w:right w:val="single" w:sz="4" w:space="0" w:color="C0C0C0"/>
            </w:tcBorders>
            <w:shd w:val="clear" w:color="000000" w:fill="D7EAD3"/>
            <w:vAlign w:val="center"/>
            <w:hideMark/>
          </w:tcPr>
          <w:p w14:paraId="60C911EF"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-1 549,47</w:t>
            </w:r>
          </w:p>
        </w:tc>
        <w:tc>
          <w:tcPr>
            <w:tcW w:w="1495" w:type="dxa"/>
            <w:tcBorders>
              <w:top w:val="nil"/>
              <w:left w:val="nil"/>
              <w:bottom w:val="single" w:sz="4" w:space="0" w:color="C0C0C0"/>
              <w:right w:val="single" w:sz="4" w:space="0" w:color="C0C0C0"/>
            </w:tcBorders>
            <w:shd w:val="clear" w:color="000000" w:fill="D7EAD3"/>
            <w:vAlign w:val="center"/>
            <w:hideMark/>
          </w:tcPr>
          <w:p w14:paraId="1CC1DC16"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-1 549,47</w:t>
            </w:r>
          </w:p>
        </w:tc>
        <w:tc>
          <w:tcPr>
            <w:tcW w:w="1556" w:type="dxa"/>
            <w:tcBorders>
              <w:top w:val="nil"/>
              <w:left w:val="nil"/>
              <w:bottom w:val="single" w:sz="4" w:space="0" w:color="C0C0C0"/>
              <w:right w:val="single" w:sz="4" w:space="0" w:color="C0C0C0"/>
            </w:tcBorders>
            <w:shd w:val="clear" w:color="000000" w:fill="D7EAD3"/>
            <w:vAlign w:val="center"/>
            <w:hideMark/>
          </w:tcPr>
          <w:p w14:paraId="5424FECC"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2 765,86</w:t>
            </w:r>
          </w:p>
        </w:tc>
        <w:tc>
          <w:tcPr>
            <w:tcW w:w="1456" w:type="dxa"/>
            <w:tcBorders>
              <w:top w:val="nil"/>
              <w:left w:val="nil"/>
              <w:bottom w:val="single" w:sz="4" w:space="0" w:color="C0C0C0"/>
              <w:right w:val="single" w:sz="4" w:space="0" w:color="C0C0C0"/>
            </w:tcBorders>
            <w:shd w:val="clear" w:color="000000" w:fill="D7EAD3"/>
            <w:vAlign w:val="center"/>
            <w:hideMark/>
          </w:tcPr>
          <w:p w14:paraId="2A4FCAE7"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1 382,93</w:t>
            </w:r>
          </w:p>
        </w:tc>
        <w:tc>
          <w:tcPr>
            <w:tcW w:w="1696" w:type="dxa"/>
            <w:tcBorders>
              <w:top w:val="nil"/>
              <w:left w:val="nil"/>
              <w:bottom w:val="single" w:sz="4" w:space="0" w:color="C0C0C0"/>
              <w:right w:val="single" w:sz="4" w:space="0" w:color="C0C0C0"/>
            </w:tcBorders>
            <w:shd w:val="clear" w:color="000000" w:fill="D7EAD3"/>
            <w:vAlign w:val="center"/>
            <w:hideMark/>
          </w:tcPr>
          <w:p w14:paraId="5227BDE2"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1 382,93</w:t>
            </w:r>
          </w:p>
        </w:tc>
        <w:tc>
          <w:tcPr>
            <w:tcW w:w="2476" w:type="dxa"/>
            <w:tcBorders>
              <w:top w:val="nil"/>
              <w:left w:val="nil"/>
              <w:bottom w:val="single" w:sz="4" w:space="0" w:color="C0C0C0"/>
              <w:right w:val="single" w:sz="4" w:space="0" w:color="C0C0C0"/>
            </w:tcBorders>
            <w:shd w:val="clear" w:color="000000" w:fill="FFFFCC"/>
            <w:vAlign w:val="center"/>
            <w:hideMark/>
          </w:tcPr>
          <w:p w14:paraId="59AC6942"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616" w:type="dxa"/>
            <w:tcBorders>
              <w:top w:val="nil"/>
              <w:left w:val="nil"/>
              <w:bottom w:val="single" w:sz="4" w:space="0" w:color="C0C0C0"/>
              <w:right w:val="single" w:sz="4" w:space="0" w:color="C0C0C0"/>
            </w:tcBorders>
            <w:shd w:val="clear" w:color="000000" w:fill="D7EAD3"/>
            <w:vAlign w:val="center"/>
            <w:hideMark/>
          </w:tcPr>
          <w:p w14:paraId="464EE0DE"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2 765,86</w:t>
            </w:r>
          </w:p>
        </w:tc>
        <w:tc>
          <w:tcPr>
            <w:tcW w:w="1636" w:type="dxa"/>
            <w:tcBorders>
              <w:top w:val="nil"/>
              <w:left w:val="nil"/>
              <w:bottom w:val="single" w:sz="4" w:space="0" w:color="C0C0C0"/>
              <w:right w:val="single" w:sz="4" w:space="0" w:color="C0C0C0"/>
            </w:tcBorders>
            <w:shd w:val="clear" w:color="000000" w:fill="D7EAD3"/>
            <w:vAlign w:val="center"/>
            <w:hideMark/>
          </w:tcPr>
          <w:p w14:paraId="5B1580F5"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2 765,86</w:t>
            </w:r>
          </w:p>
        </w:tc>
        <w:tc>
          <w:tcPr>
            <w:tcW w:w="1496" w:type="dxa"/>
            <w:tcBorders>
              <w:top w:val="nil"/>
              <w:left w:val="nil"/>
              <w:bottom w:val="single" w:sz="4" w:space="0" w:color="C0C0C0"/>
              <w:right w:val="single" w:sz="4" w:space="0" w:color="C0C0C0"/>
            </w:tcBorders>
            <w:shd w:val="clear" w:color="000000" w:fill="D7EAD3"/>
            <w:vAlign w:val="center"/>
            <w:hideMark/>
          </w:tcPr>
          <w:p w14:paraId="63012ED0"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1 382,93</w:t>
            </w:r>
          </w:p>
        </w:tc>
        <w:tc>
          <w:tcPr>
            <w:tcW w:w="1316" w:type="dxa"/>
            <w:tcBorders>
              <w:top w:val="nil"/>
              <w:left w:val="nil"/>
              <w:bottom w:val="single" w:sz="4" w:space="0" w:color="C0C0C0"/>
              <w:right w:val="single" w:sz="4" w:space="0" w:color="C0C0C0"/>
            </w:tcBorders>
            <w:shd w:val="clear" w:color="000000" w:fill="D7EAD3"/>
            <w:vAlign w:val="center"/>
            <w:hideMark/>
          </w:tcPr>
          <w:p w14:paraId="3F6DCC69"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1 382,93</w:t>
            </w:r>
          </w:p>
        </w:tc>
        <w:tc>
          <w:tcPr>
            <w:tcW w:w="3196" w:type="dxa"/>
            <w:tcBorders>
              <w:top w:val="nil"/>
              <w:left w:val="nil"/>
              <w:bottom w:val="single" w:sz="4" w:space="0" w:color="C0C0C0"/>
              <w:right w:val="single" w:sz="4" w:space="0" w:color="C0C0C0"/>
            </w:tcBorders>
            <w:shd w:val="clear" w:color="000000" w:fill="FFFFCC"/>
            <w:vAlign w:val="center"/>
            <w:hideMark/>
          </w:tcPr>
          <w:p w14:paraId="7247B2BB"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r>
      <w:tr w:rsidR="004474E2" w:rsidRPr="004474E2" w14:paraId="03F8EF8D" w14:textId="77777777" w:rsidTr="004474E2">
        <w:trPr>
          <w:trHeight w:val="630"/>
          <w:jc w:val="center"/>
        </w:trPr>
        <w:tc>
          <w:tcPr>
            <w:tcW w:w="549" w:type="dxa"/>
            <w:tcBorders>
              <w:top w:val="nil"/>
              <w:left w:val="nil"/>
              <w:bottom w:val="nil"/>
              <w:right w:val="nil"/>
            </w:tcBorders>
            <w:shd w:val="clear" w:color="000000" w:fill="C4BD97"/>
            <w:noWrap/>
            <w:vAlign w:val="bottom"/>
            <w:hideMark/>
          </w:tcPr>
          <w:p w14:paraId="044A7AA5"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КР</w:t>
            </w:r>
          </w:p>
        </w:tc>
        <w:tc>
          <w:tcPr>
            <w:tcW w:w="490" w:type="dxa"/>
            <w:tcBorders>
              <w:top w:val="nil"/>
              <w:left w:val="nil"/>
              <w:bottom w:val="nil"/>
              <w:right w:val="nil"/>
            </w:tcBorders>
            <w:shd w:val="clear" w:color="auto" w:fill="auto"/>
            <w:noWrap/>
            <w:vAlign w:val="bottom"/>
            <w:hideMark/>
          </w:tcPr>
          <w:p w14:paraId="384FB78D"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65416B1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16.1</w:t>
            </w:r>
          </w:p>
        </w:tc>
        <w:tc>
          <w:tcPr>
            <w:tcW w:w="4219" w:type="dxa"/>
            <w:tcBorders>
              <w:top w:val="nil"/>
              <w:left w:val="nil"/>
              <w:bottom w:val="single" w:sz="4" w:space="0" w:color="C0C0C0"/>
              <w:right w:val="single" w:sz="4" w:space="0" w:color="C0C0C0"/>
            </w:tcBorders>
            <w:shd w:val="clear" w:color="auto" w:fill="auto"/>
            <w:vAlign w:val="center"/>
            <w:hideMark/>
          </w:tcPr>
          <w:p w14:paraId="19B7685E" w14:textId="77777777" w:rsidR="004474E2" w:rsidRPr="004474E2" w:rsidRDefault="004474E2" w:rsidP="004474E2">
            <w:pPr>
              <w:rPr>
                <w:rFonts w:ascii="Tahoma" w:hAnsi="Tahoma" w:cs="Tahoma"/>
                <w:sz w:val="13"/>
                <w:szCs w:val="13"/>
              </w:rPr>
            </w:pPr>
            <w:r w:rsidRPr="004474E2">
              <w:rPr>
                <w:rFonts w:ascii="Tahoma" w:hAnsi="Tahoma" w:cs="Tahoma"/>
                <w:sz w:val="13"/>
                <w:szCs w:val="13"/>
              </w:rPr>
              <w:t>Корректировка НВВ в целях сглаживания тарифов (уменьшение)</w:t>
            </w:r>
          </w:p>
        </w:tc>
        <w:tc>
          <w:tcPr>
            <w:tcW w:w="1126" w:type="dxa"/>
            <w:tcBorders>
              <w:top w:val="nil"/>
              <w:left w:val="nil"/>
              <w:bottom w:val="single" w:sz="4" w:space="0" w:color="C0C0C0"/>
              <w:right w:val="single" w:sz="4" w:space="0" w:color="C0C0C0"/>
            </w:tcBorders>
            <w:shd w:val="clear" w:color="auto" w:fill="auto"/>
            <w:vAlign w:val="center"/>
            <w:hideMark/>
          </w:tcPr>
          <w:p w14:paraId="2C2BAB6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641" w:type="dxa"/>
            <w:tcBorders>
              <w:top w:val="nil"/>
              <w:left w:val="nil"/>
              <w:bottom w:val="single" w:sz="4" w:space="0" w:color="C0C0C0"/>
              <w:right w:val="single" w:sz="4" w:space="0" w:color="C0C0C0"/>
            </w:tcBorders>
            <w:shd w:val="clear" w:color="000000" w:fill="FFFFCC"/>
            <w:vAlign w:val="center"/>
            <w:hideMark/>
          </w:tcPr>
          <w:p w14:paraId="225B4C50"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-1 549,47</w:t>
            </w:r>
          </w:p>
        </w:tc>
        <w:tc>
          <w:tcPr>
            <w:tcW w:w="1495" w:type="dxa"/>
            <w:tcBorders>
              <w:top w:val="nil"/>
              <w:left w:val="nil"/>
              <w:bottom w:val="single" w:sz="4" w:space="0" w:color="C0C0C0"/>
              <w:right w:val="single" w:sz="4" w:space="0" w:color="C0C0C0"/>
            </w:tcBorders>
            <w:shd w:val="clear" w:color="000000" w:fill="FFFFCC"/>
            <w:vAlign w:val="center"/>
            <w:hideMark/>
          </w:tcPr>
          <w:p w14:paraId="238B4DE4"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-1 549,47</w:t>
            </w:r>
          </w:p>
        </w:tc>
        <w:tc>
          <w:tcPr>
            <w:tcW w:w="1556" w:type="dxa"/>
            <w:tcBorders>
              <w:top w:val="nil"/>
              <w:left w:val="nil"/>
              <w:bottom w:val="single" w:sz="4" w:space="0" w:color="C0C0C0"/>
              <w:right w:val="single" w:sz="4" w:space="0" w:color="C0C0C0"/>
            </w:tcBorders>
            <w:shd w:val="clear" w:color="000000" w:fill="FFFFCC"/>
            <w:vAlign w:val="center"/>
            <w:hideMark/>
          </w:tcPr>
          <w:p w14:paraId="3237D97A"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456" w:type="dxa"/>
            <w:tcBorders>
              <w:top w:val="nil"/>
              <w:left w:val="nil"/>
              <w:bottom w:val="single" w:sz="4" w:space="0" w:color="C0C0C0"/>
              <w:right w:val="single" w:sz="4" w:space="0" w:color="C0C0C0"/>
            </w:tcBorders>
            <w:shd w:val="clear" w:color="000000" w:fill="D7EAD3"/>
            <w:vAlign w:val="center"/>
            <w:hideMark/>
          </w:tcPr>
          <w:p w14:paraId="239EF94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696" w:type="dxa"/>
            <w:tcBorders>
              <w:top w:val="nil"/>
              <w:left w:val="nil"/>
              <w:bottom w:val="single" w:sz="4" w:space="0" w:color="C0C0C0"/>
              <w:right w:val="single" w:sz="4" w:space="0" w:color="C0C0C0"/>
            </w:tcBorders>
            <w:shd w:val="clear" w:color="000000" w:fill="D7EAD3"/>
            <w:vAlign w:val="center"/>
            <w:hideMark/>
          </w:tcPr>
          <w:p w14:paraId="24CD2DF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2476" w:type="dxa"/>
            <w:tcBorders>
              <w:top w:val="nil"/>
              <w:left w:val="nil"/>
              <w:bottom w:val="single" w:sz="4" w:space="0" w:color="C0C0C0"/>
              <w:right w:val="single" w:sz="4" w:space="0" w:color="C0C0C0"/>
            </w:tcBorders>
            <w:shd w:val="clear" w:color="000000" w:fill="FFFFCC"/>
            <w:vAlign w:val="center"/>
            <w:hideMark/>
          </w:tcPr>
          <w:p w14:paraId="6E687600"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3883DD14"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636" w:type="dxa"/>
            <w:tcBorders>
              <w:top w:val="nil"/>
              <w:left w:val="nil"/>
              <w:bottom w:val="single" w:sz="4" w:space="0" w:color="C0C0C0"/>
              <w:right w:val="single" w:sz="4" w:space="0" w:color="C0C0C0"/>
            </w:tcBorders>
            <w:shd w:val="clear" w:color="000000" w:fill="FFFFCC"/>
            <w:vAlign w:val="center"/>
            <w:hideMark/>
          </w:tcPr>
          <w:p w14:paraId="35C52481"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6716335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59BC7F9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3196" w:type="dxa"/>
            <w:tcBorders>
              <w:top w:val="nil"/>
              <w:left w:val="nil"/>
              <w:bottom w:val="single" w:sz="4" w:space="0" w:color="C0C0C0"/>
              <w:right w:val="single" w:sz="4" w:space="0" w:color="C0C0C0"/>
            </w:tcBorders>
            <w:shd w:val="clear" w:color="000000" w:fill="FFFFCC"/>
            <w:vAlign w:val="center"/>
            <w:hideMark/>
          </w:tcPr>
          <w:p w14:paraId="2F77049E"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r>
      <w:tr w:rsidR="004474E2" w:rsidRPr="004474E2" w14:paraId="182D6836" w14:textId="77777777" w:rsidTr="004474E2">
        <w:trPr>
          <w:trHeight w:val="1065"/>
          <w:jc w:val="center"/>
        </w:trPr>
        <w:tc>
          <w:tcPr>
            <w:tcW w:w="549" w:type="dxa"/>
            <w:tcBorders>
              <w:top w:val="nil"/>
              <w:left w:val="nil"/>
              <w:bottom w:val="nil"/>
              <w:right w:val="nil"/>
            </w:tcBorders>
            <w:shd w:val="clear" w:color="000000" w:fill="C4BD97"/>
            <w:noWrap/>
            <w:vAlign w:val="bottom"/>
            <w:hideMark/>
          </w:tcPr>
          <w:p w14:paraId="000AB903"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КР</w:t>
            </w:r>
          </w:p>
        </w:tc>
        <w:tc>
          <w:tcPr>
            <w:tcW w:w="490" w:type="dxa"/>
            <w:tcBorders>
              <w:top w:val="nil"/>
              <w:left w:val="nil"/>
              <w:bottom w:val="nil"/>
              <w:right w:val="nil"/>
            </w:tcBorders>
            <w:shd w:val="clear" w:color="auto" w:fill="auto"/>
            <w:noWrap/>
            <w:vAlign w:val="bottom"/>
            <w:hideMark/>
          </w:tcPr>
          <w:p w14:paraId="366851D3"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5B17EC2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16.2</w:t>
            </w:r>
          </w:p>
        </w:tc>
        <w:tc>
          <w:tcPr>
            <w:tcW w:w="4219" w:type="dxa"/>
            <w:tcBorders>
              <w:top w:val="nil"/>
              <w:left w:val="nil"/>
              <w:bottom w:val="single" w:sz="4" w:space="0" w:color="C0C0C0"/>
              <w:right w:val="single" w:sz="4" w:space="0" w:color="C0C0C0"/>
            </w:tcBorders>
            <w:shd w:val="clear" w:color="auto" w:fill="auto"/>
            <w:vAlign w:val="center"/>
            <w:hideMark/>
          </w:tcPr>
          <w:p w14:paraId="3FCBC693" w14:textId="77777777" w:rsidR="004474E2" w:rsidRPr="004474E2" w:rsidRDefault="004474E2" w:rsidP="004474E2">
            <w:pPr>
              <w:rPr>
                <w:rFonts w:ascii="Tahoma" w:hAnsi="Tahoma" w:cs="Tahoma"/>
                <w:sz w:val="13"/>
                <w:szCs w:val="13"/>
              </w:rPr>
            </w:pPr>
            <w:r w:rsidRPr="004474E2">
              <w:rPr>
                <w:rFonts w:ascii="Tahoma" w:hAnsi="Tahoma" w:cs="Tahoma"/>
                <w:sz w:val="13"/>
                <w:szCs w:val="13"/>
              </w:rPr>
              <w:t>Корректировка НВВ в целях сглаживания тарифов (увеличение)</w:t>
            </w:r>
          </w:p>
        </w:tc>
        <w:tc>
          <w:tcPr>
            <w:tcW w:w="1126" w:type="dxa"/>
            <w:tcBorders>
              <w:top w:val="nil"/>
              <w:left w:val="nil"/>
              <w:bottom w:val="single" w:sz="4" w:space="0" w:color="C0C0C0"/>
              <w:right w:val="single" w:sz="4" w:space="0" w:color="C0C0C0"/>
            </w:tcBorders>
            <w:shd w:val="clear" w:color="auto" w:fill="auto"/>
            <w:vAlign w:val="center"/>
            <w:hideMark/>
          </w:tcPr>
          <w:p w14:paraId="078DBB8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641" w:type="dxa"/>
            <w:tcBorders>
              <w:top w:val="nil"/>
              <w:left w:val="nil"/>
              <w:bottom w:val="single" w:sz="4" w:space="0" w:color="C0C0C0"/>
              <w:right w:val="single" w:sz="4" w:space="0" w:color="C0C0C0"/>
            </w:tcBorders>
            <w:shd w:val="clear" w:color="000000" w:fill="FFFFCC"/>
            <w:vAlign w:val="center"/>
            <w:hideMark/>
          </w:tcPr>
          <w:p w14:paraId="63605135"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495" w:type="dxa"/>
            <w:tcBorders>
              <w:top w:val="nil"/>
              <w:left w:val="nil"/>
              <w:bottom w:val="single" w:sz="4" w:space="0" w:color="C0C0C0"/>
              <w:right w:val="single" w:sz="4" w:space="0" w:color="C0C0C0"/>
            </w:tcBorders>
            <w:shd w:val="clear" w:color="000000" w:fill="FFFFCC"/>
            <w:vAlign w:val="center"/>
            <w:hideMark/>
          </w:tcPr>
          <w:p w14:paraId="01184150"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1A8E527C"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3 407,28</w:t>
            </w:r>
          </w:p>
        </w:tc>
        <w:tc>
          <w:tcPr>
            <w:tcW w:w="1456" w:type="dxa"/>
            <w:tcBorders>
              <w:top w:val="nil"/>
              <w:left w:val="nil"/>
              <w:bottom w:val="single" w:sz="4" w:space="0" w:color="C0C0C0"/>
              <w:right w:val="single" w:sz="4" w:space="0" w:color="C0C0C0"/>
            </w:tcBorders>
            <w:shd w:val="clear" w:color="000000" w:fill="D7EAD3"/>
            <w:vAlign w:val="center"/>
            <w:hideMark/>
          </w:tcPr>
          <w:p w14:paraId="60FF304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1 703,64</w:t>
            </w:r>
          </w:p>
        </w:tc>
        <w:tc>
          <w:tcPr>
            <w:tcW w:w="1696" w:type="dxa"/>
            <w:tcBorders>
              <w:top w:val="nil"/>
              <w:left w:val="nil"/>
              <w:bottom w:val="single" w:sz="4" w:space="0" w:color="C0C0C0"/>
              <w:right w:val="single" w:sz="4" w:space="0" w:color="C0C0C0"/>
            </w:tcBorders>
            <w:shd w:val="clear" w:color="000000" w:fill="D7EAD3"/>
            <w:vAlign w:val="center"/>
            <w:hideMark/>
          </w:tcPr>
          <w:p w14:paraId="38EBA88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1 703,64</w:t>
            </w:r>
          </w:p>
        </w:tc>
        <w:tc>
          <w:tcPr>
            <w:tcW w:w="2476" w:type="dxa"/>
            <w:tcBorders>
              <w:top w:val="nil"/>
              <w:left w:val="nil"/>
              <w:bottom w:val="single" w:sz="4" w:space="0" w:color="C0C0C0"/>
              <w:right w:val="single" w:sz="4" w:space="0" w:color="C0C0C0"/>
            </w:tcBorders>
            <w:shd w:val="clear" w:color="000000" w:fill="FFFFCC"/>
            <w:vAlign w:val="center"/>
            <w:hideMark/>
          </w:tcPr>
          <w:p w14:paraId="43AC78DD"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4AA596DE"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3 407,28</w:t>
            </w:r>
          </w:p>
        </w:tc>
        <w:tc>
          <w:tcPr>
            <w:tcW w:w="1636" w:type="dxa"/>
            <w:tcBorders>
              <w:top w:val="nil"/>
              <w:left w:val="nil"/>
              <w:bottom w:val="single" w:sz="4" w:space="0" w:color="C0C0C0"/>
              <w:right w:val="single" w:sz="4" w:space="0" w:color="C0C0C0"/>
            </w:tcBorders>
            <w:shd w:val="clear" w:color="000000" w:fill="FFFFCC"/>
            <w:vAlign w:val="center"/>
            <w:hideMark/>
          </w:tcPr>
          <w:p w14:paraId="4D99A1A8"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3 407,28</w:t>
            </w:r>
          </w:p>
        </w:tc>
        <w:tc>
          <w:tcPr>
            <w:tcW w:w="1496" w:type="dxa"/>
            <w:tcBorders>
              <w:top w:val="nil"/>
              <w:left w:val="nil"/>
              <w:bottom w:val="single" w:sz="4" w:space="0" w:color="C0C0C0"/>
              <w:right w:val="single" w:sz="4" w:space="0" w:color="C0C0C0"/>
            </w:tcBorders>
            <w:shd w:val="clear" w:color="000000" w:fill="D7EAD3"/>
            <w:vAlign w:val="center"/>
            <w:hideMark/>
          </w:tcPr>
          <w:p w14:paraId="19DB902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1 703,64</w:t>
            </w:r>
          </w:p>
        </w:tc>
        <w:tc>
          <w:tcPr>
            <w:tcW w:w="1316" w:type="dxa"/>
            <w:tcBorders>
              <w:top w:val="nil"/>
              <w:left w:val="nil"/>
              <w:bottom w:val="single" w:sz="4" w:space="0" w:color="C0C0C0"/>
              <w:right w:val="single" w:sz="4" w:space="0" w:color="C0C0C0"/>
            </w:tcBorders>
            <w:shd w:val="clear" w:color="000000" w:fill="D7EAD3"/>
            <w:vAlign w:val="center"/>
            <w:hideMark/>
          </w:tcPr>
          <w:p w14:paraId="17363E7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1 703,64</w:t>
            </w:r>
          </w:p>
        </w:tc>
        <w:tc>
          <w:tcPr>
            <w:tcW w:w="3196" w:type="dxa"/>
            <w:tcBorders>
              <w:top w:val="nil"/>
              <w:left w:val="nil"/>
              <w:bottom w:val="single" w:sz="4" w:space="0" w:color="C0C0C0"/>
              <w:right w:val="single" w:sz="4" w:space="0" w:color="C0C0C0"/>
            </w:tcBorders>
            <w:shd w:val="clear" w:color="000000" w:fill="FFFFCC"/>
            <w:vAlign w:val="center"/>
            <w:hideMark/>
          </w:tcPr>
          <w:p w14:paraId="17079009"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r>
      <w:tr w:rsidR="004474E2" w:rsidRPr="004474E2" w14:paraId="67525D70" w14:textId="77777777" w:rsidTr="004474E2">
        <w:trPr>
          <w:trHeight w:val="1080"/>
          <w:jc w:val="center"/>
        </w:trPr>
        <w:tc>
          <w:tcPr>
            <w:tcW w:w="549" w:type="dxa"/>
            <w:tcBorders>
              <w:top w:val="nil"/>
              <w:left w:val="nil"/>
              <w:bottom w:val="nil"/>
              <w:right w:val="nil"/>
            </w:tcBorders>
            <w:shd w:val="clear" w:color="000000" w:fill="C4BD97"/>
            <w:noWrap/>
            <w:vAlign w:val="bottom"/>
            <w:hideMark/>
          </w:tcPr>
          <w:p w14:paraId="2103A946"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КР</w:t>
            </w:r>
          </w:p>
        </w:tc>
        <w:tc>
          <w:tcPr>
            <w:tcW w:w="490" w:type="dxa"/>
            <w:tcBorders>
              <w:top w:val="nil"/>
              <w:left w:val="nil"/>
              <w:bottom w:val="nil"/>
              <w:right w:val="nil"/>
            </w:tcBorders>
            <w:shd w:val="clear" w:color="auto" w:fill="auto"/>
            <w:noWrap/>
            <w:vAlign w:val="bottom"/>
            <w:hideMark/>
          </w:tcPr>
          <w:p w14:paraId="2481AB1D"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1D8E325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16.3</w:t>
            </w:r>
          </w:p>
        </w:tc>
        <w:tc>
          <w:tcPr>
            <w:tcW w:w="4219" w:type="dxa"/>
            <w:tcBorders>
              <w:top w:val="nil"/>
              <w:left w:val="nil"/>
              <w:bottom w:val="single" w:sz="4" w:space="0" w:color="C0C0C0"/>
              <w:right w:val="single" w:sz="4" w:space="0" w:color="C0C0C0"/>
            </w:tcBorders>
            <w:shd w:val="clear" w:color="auto" w:fill="auto"/>
            <w:vAlign w:val="center"/>
            <w:hideMark/>
          </w:tcPr>
          <w:p w14:paraId="732E9716" w14:textId="77777777" w:rsidR="004474E2" w:rsidRPr="004474E2" w:rsidRDefault="004474E2" w:rsidP="004474E2">
            <w:pPr>
              <w:rPr>
                <w:rFonts w:ascii="Tahoma" w:hAnsi="Tahoma" w:cs="Tahoma"/>
                <w:sz w:val="13"/>
                <w:szCs w:val="13"/>
              </w:rPr>
            </w:pPr>
            <w:r w:rsidRPr="004474E2">
              <w:rPr>
                <w:rFonts w:ascii="Tahoma" w:hAnsi="Tahoma" w:cs="Tahoma"/>
                <w:sz w:val="13"/>
                <w:szCs w:val="13"/>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1126" w:type="dxa"/>
            <w:tcBorders>
              <w:top w:val="nil"/>
              <w:left w:val="nil"/>
              <w:bottom w:val="single" w:sz="4" w:space="0" w:color="C0C0C0"/>
              <w:right w:val="single" w:sz="4" w:space="0" w:color="C0C0C0"/>
            </w:tcBorders>
            <w:shd w:val="clear" w:color="auto" w:fill="auto"/>
            <w:vAlign w:val="center"/>
            <w:hideMark/>
          </w:tcPr>
          <w:p w14:paraId="5D67128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641" w:type="dxa"/>
            <w:tcBorders>
              <w:top w:val="nil"/>
              <w:left w:val="nil"/>
              <w:bottom w:val="single" w:sz="4" w:space="0" w:color="C0C0C0"/>
              <w:right w:val="single" w:sz="4" w:space="0" w:color="C0C0C0"/>
            </w:tcBorders>
            <w:shd w:val="clear" w:color="000000" w:fill="FFFFCC"/>
            <w:vAlign w:val="center"/>
            <w:hideMark/>
          </w:tcPr>
          <w:p w14:paraId="563E1E9B"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495" w:type="dxa"/>
            <w:tcBorders>
              <w:top w:val="nil"/>
              <w:left w:val="nil"/>
              <w:bottom w:val="single" w:sz="4" w:space="0" w:color="C0C0C0"/>
              <w:right w:val="single" w:sz="4" w:space="0" w:color="C0C0C0"/>
            </w:tcBorders>
            <w:shd w:val="clear" w:color="000000" w:fill="FFFFCC"/>
            <w:vAlign w:val="center"/>
            <w:hideMark/>
          </w:tcPr>
          <w:p w14:paraId="2828F32E"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46060181"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-1 961,33</w:t>
            </w:r>
          </w:p>
        </w:tc>
        <w:tc>
          <w:tcPr>
            <w:tcW w:w="1456" w:type="dxa"/>
            <w:tcBorders>
              <w:top w:val="nil"/>
              <w:left w:val="nil"/>
              <w:bottom w:val="single" w:sz="4" w:space="0" w:color="C0C0C0"/>
              <w:right w:val="single" w:sz="4" w:space="0" w:color="C0C0C0"/>
            </w:tcBorders>
            <w:shd w:val="clear" w:color="000000" w:fill="D7EAD3"/>
            <w:vAlign w:val="center"/>
            <w:hideMark/>
          </w:tcPr>
          <w:p w14:paraId="6F748AE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-980,67</w:t>
            </w:r>
          </w:p>
        </w:tc>
        <w:tc>
          <w:tcPr>
            <w:tcW w:w="1696" w:type="dxa"/>
            <w:tcBorders>
              <w:top w:val="nil"/>
              <w:left w:val="nil"/>
              <w:bottom w:val="single" w:sz="4" w:space="0" w:color="C0C0C0"/>
              <w:right w:val="single" w:sz="4" w:space="0" w:color="C0C0C0"/>
            </w:tcBorders>
            <w:shd w:val="clear" w:color="000000" w:fill="D7EAD3"/>
            <w:vAlign w:val="center"/>
            <w:hideMark/>
          </w:tcPr>
          <w:p w14:paraId="6500AB7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-980,67</w:t>
            </w:r>
          </w:p>
        </w:tc>
        <w:tc>
          <w:tcPr>
            <w:tcW w:w="2476" w:type="dxa"/>
            <w:tcBorders>
              <w:top w:val="nil"/>
              <w:left w:val="nil"/>
              <w:bottom w:val="single" w:sz="4" w:space="0" w:color="C0C0C0"/>
              <w:right w:val="single" w:sz="4" w:space="0" w:color="C0C0C0"/>
            </w:tcBorders>
            <w:shd w:val="clear" w:color="000000" w:fill="FFFFCC"/>
            <w:vAlign w:val="center"/>
            <w:hideMark/>
          </w:tcPr>
          <w:p w14:paraId="65BF947A"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01B003C3"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-1 961,33</w:t>
            </w:r>
          </w:p>
        </w:tc>
        <w:tc>
          <w:tcPr>
            <w:tcW w:w="1636" w:type="dxa"/>
            <w:tcBorders>
              <w:top w:val="nil"/>
              <w:left w:val="nil"/>
              <w:bottom w:val="single" w:sz="4" w:space="0" w:color="C0C0C0"/>
              <w:right w:val="single" w:sz="4" w:space="0" w:color="C0C0C0"/>
            </w:tcBorders>
            <w:shd w:val="clear" w:color="000000" w:fill="FFFFCC"/>
            <w:vAlign w:val="center"/>
            <w:hideMark/>
          </w:tcPr>
          <w:p w14:paraId="588CF17B"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-1 961,33</w:t>
            </w:r>
          </w:p>
        </w:tc>
        <w:tc>
          <w:tcPr>
            <w:tcW w:w="1496" w:type="dxa"/>
            <w:tcBorders>
              <w:top w:val="nil"/>
              <w:left w:val="nil"/>
              <w:bottom w:val="single" w:sz="4" w:space="0" w:color="C0C0C0"/>
              <w:right w:val="single" w:sz="4" w:space="0" w:color="C0C0C0"/>
            </w:tcBorders>
            <w:shd w:val="clear" w:color="000000" w:fill="D7EAD3"/>
            <w:vAlign w:val="center"/>
            <w:hideMark/>
          </w:tcPr>
          <w:p w14:paraId="3218EAE1"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-980,67</w:t>
            </w:r>
          </w:p>
        </w:tc>
        <w:tc>
          <w:tcPr>
            <w:tcW w:w="1316" w:type="dxa"/>
            <w:tcBorders>
              <w:top w:val="nil"/>
              <w:left w:val="nil"/>
              <w:bottom w:val="single" w:sz="4" w:space="0" w:color="C0C0C0"/>
              <w:right w:val="single" w:sz="4" w:space="0" w:color="C0C0C0"/>
            </w:tcBorders>
            <w:shd w:val="clear" w:color="000000" w:fill="D7EAD3"/>
            <w:vAlign w:val="center"/>
            <w:hideMark/>
          </w:tcPr>
          <w:p w14:paraId="00F7998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-980,67</w:t>
            </w:r>
          </w:p>
        </w:tc>
        <w:tc>
          <w:tcPr>
            <w:tcW w:w="3196" w:type="dxa"/>
            <w:tcBorders>
              <w:top w:val="nil"/>
              <w:left w:val="nil"/>
              <w:bottom w:val="single" w:sz="4" w:space="0" w:color="C0C0C0"/>
              <w:right w:val="single" w:sz="4" w:space="0" w:color="C0C0C0"/>
            </w:tcBorders>
            <w:shd w:val="clear" w:color="000000" w:fill="FFFFCC"/>
            <w:vAlign w:val="center"/>
            <w:hideMark/>
          </w:tcPr>
          <w:p w14:paraId="35C87C39"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r>
      <w:tr w:rsidR="004474E2" w:rsidRPr="004474E2" w14:paraId="5D04170E" w14:textId="77777777" w:rsidTr="004474E2">
        <w:trPr>
          <w:trHeight w:val="825"/>
          <w:jc w:val="center"/>
        </w:trPr>
        <w:tc>
          <w:tcPr>
            <w:tcW w:w="549" w:type="dxa"/>
            <w:tcBorders>
              <w:top w:val="nil"/>
              <w:left w:val="nil"/>
              <w:bottom w:val="nil"/>
              <w:right w:val="nil"/>
            </w:tcBorders>
            <w:shd w:val="clear" w:color="000000" w:fill="C4BD97"/>
            <w:noWrap/>
            <w:vAlign w:val="bottom"/>
            <w:hideMark/>
          </w:tcPr>
          <w:p w14:paraId="5DD788F9"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КР</w:t>
            </w:r>
          </w:p>
        </w:tc>
        <w:tc>
          <w:tcPr>
            <w:tcW w:w="490" w:type="dxa"/>
            <w:tcBorders>
              <w:top w:val="nil"/>
              <w:left w:val="nil"/>
              <w:bottom w:val="nil"/>
              <w:right w:val="nil"/>
            </w:tcBorders>
            <w:shd w:val="clear" w:color="auto" w:fill="auto"/>
            <w:noWrap/>
            <w:vAlign w:val="bottom"/>
            <w:hideMark/>
          </w:tcPr>
          <w:p w14:paraId="30AE98E4"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352C33E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16.4</w:t>
            </w:r>
          </w:p>
        </w:tc>
        <w:tc>
          <w:tcPr>
            <w:tcW w:w="4219" w:type="dxa"/>
            <w:tcBorders>
              <w:top w:val="nil"/>
              <w:left w:val="nil"/>
              <w:bottom w:val="single" w:sz="4" w:space="0" w:color="C0C0C0"/>
              <w:right w:val="single" w:sz="4" w:space="0" w:color="C0C0C0"/>
            </w:tcBorders>
            <w:shd w:val="clear" w:color="auto" w:fill="auto"/>
            <w:vAlign w:val="center"/>
            <w:hideMark/>
          </w:tcPr>
          <w:p w14:paraId="7BCFECEC" w14:textId="77777777" w:rsidR="004474E2" w:rsidRPr="004474E2" w:rsidRDefault="004474E2" w:rsidP="004474E2">
            <w:pPr>
              <w:rPr>
                <w:rFonts w:ascii="Tahoma" w:hAnsi="Tahoma" w:cs="Tahoma"/>
                <w:sz w:val="13"/>
                <w:szCs w:val="13"/>
              </w:rPr>
            </w:pPr>
            <w:r w:rsidRPr="004474E2">
              <w:rPr>
                <w:rFonts w:ascii="Tahoma" w:hAnsi="Tahoma" w:cs="Tahoma"/>
                <w:sz w:val="13"/>
                <w:szCs w:val="13"/>
              </w:rPr>
              <w:t>Величина отклонения показателя ввода объектов системы водоснабжения в эксплуатацию и изменения инвестиционной программы</w:t>
            </w:r>
          </w:p>
        </w:tc>
        <w:tc>
          <w:tcPr>
            <w:tcW w:w="1126" w:type="dxa"/>
            <w:tcBorders>
              <w:top w:val="nil"/>
              <w:left w:val="nil"/>
              <w:bottom w:val="single" w:sz="4" w:space="0" w:color="C0C0C0"/>
              <w:right w:val="single" w:sz="4" w:space="0" w:color="C0C0C0"/>
            </w:tcBorders>
            <w:shd w:val="clear" w:color="auto" w:fill="auto"/>
            <w:vAlign w:val="center"/>
            <w:hideMark/>
          </w:tcPr>
          <w:p w14:paraId="72C108E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641" w:type="dxa"/>
            <w:tcBorders>
              <w:top w:val="nil"/>
              <w:left w:val="nil"/>
              <w:bottom w:val="single" w:sz="4" w:space="0" w:color="C0C0C0"/>
              <w:right w:val="single" w:sz="4" w:space="0" w:color="C0C0C0"/>
            </w:tcBorders>
            <w:shd w:val="clear" w:color="000000" w:fill="FFFFCC"/>
            <w:vAlign w:val="center"/>
            <w:hideMark/>
          </w:tcPr>
          <w:p w14:paraId="72805B37"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495" w:type="dxa"/>
            <w:tcBorders>
              <w:top w:val="nil"/>
              <w:left w:val="nil"/>
              <w:bottom w:val="single" w:sz="4" w:space="0" w:color="C0C0C0"/>
              <w:right w:val="single" w:sz="4" w:space="0" w:color="C0C0C0"/>
            </w:tcBorders>
            <w:shd w:val="clear" w:color="000000" w:fill="FFFFCC"/>
            <w:vAlign w:val="center"/>
            <w:hideMark/>
          </w:tcPr>
          <w:p w14:paraId="41383535"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245DFF35" w14:textId="77777777" w:rsidR="004474E2" w:rsidRPr="004474E2" w:rsidRDefault="004474E2" w:rsidP="004474E2">
            <w:pPr>
              <w:jc w:val="center"/>
              <w:rPr>
                <w:rFonts w:ascii="Tahoma" w:hAnsi="Tahoma" w:cs="Tahoma"/>
                <w:b/>
                <w:bCs/>
                <w:color w:val="000000"/>
                <w:sz w:val="13"/>
                <w:szCs w:val="13"/>
              </w:rPr>
            </w:pPr>
            <w:r w:rsidRPr="004474E2">
              <w:rPr>
                <w:rFonts w:ascii="Tahoma" w:hAnsi="Tahoma" w:cs="Tahoma"/>
                <w:b/>
                <w:bCs/>
                <w:color w:val="000000"/>
                <w:sz w:val="13"/>
                <w:szCs w:val="13"/>
              </w:rPr>
              <w:t>1 319,91</w:t>
            </w:r>
          </w:p>
        </w:tc>
        <w:tc>
          <w:tcPr>
            <w:tcW w:w="1456" w:type="dxa"/>
            <w:tcBorders>
              <w:top w:val="nil"/>
              <w:left w:val="nil"/>
              <w:bottom w:val="single" w:sz="4" w:space="0" w:color="C0C0C0"/>
              <w:right w:val="single" w:sz="4" w:space="0" w:color="C0C0C0"/>
            </w:tcBorders>
            <w:shd w:val="clear" w:color="000000" w:fill="D7EAD3"/>
            <w:vAlign w:val="center"/>
            <w:hideMark/>
          </w:tcPr>
          <w:p w14:paraId="45145CA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659,96</w:t>
            </w:r>
          </w:p>
        </w:tc>
        <w:tc>
          <w:tcPr>
            <w:tcW w:w="1696" w:type="dxa"/>
            <w:tcBorders>
              <w:top w:val="nil"/>
              <w:left w:val="nil"/>
              <w:bottom w:val="single" w:sz="4" w:space="0" w:color="C0C0C0"/>
              <w:right w:val="single" w:sz="4" w:space="0" w:color="C0C0C0"/>
            </w:tcBorders>
            <w:shd w:val="clear" w:color="000000" w:fill="D7EAD3"/>
            <w:vAlign w:val="center"/>
            <w:hideMark/>
          </w:tcPr>
          <w:p w14:paraId="39329E8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659,96</w:t>
            </w:r>
          </w:p>
        </w:tc>
        <w:tc>
          <w:tcPr>
            <w:tcW w:w="2476" w:type="dxa"/>
            <w:tcBorders>
              <w:top w:val="nil"/>
              <w:left w:val="nil"/>
              <w:bottom w:val="single" w:sz="4" w:space="0" w:color="C0C0C0"/>
              <w:right w:val="single" w:sz="4" w:space="0" w:color="C0C0C0"/>
            </w:tcBorders>
            <w:shd w:val="clear" w:color="000000" w:fill="FFFFCC"/>
            <w:vAlign w:val="center"/>
            <w:hideMark/>
          </w:tcPr>
          <w:p w14:paraId="65F85531" w14:textId="77777777" w:rsidR="004474E2" w:rsidRPr="004474E2" w:rsidRDefault="004474E2" w:rsidP="004474E2">
            <w:pPr>
              <w:rPr>
                <w:rFonts w:ascii="Tahoma" w:hAnsi="Tahoma" w:cs="Tahoma"/>
                <w:sz w:val="13"/>
                <w:szCs w:val="13"/>
              </w:rPr>
            </w:pPr>
            <w:r w:rsidRPr="004474E2">
              <w:rPr>
                <w:rFonts w:ascii="Tahoma" w:hAnsi="Tahoma" w:cs="Tahoma"/>
                <w:sz w:val="13"/>
                <w:szCs w:val="13"/>
              </w:rPr>
              <w:t>895,99/(2215,875,83/895,99-1)</w:t>
            </w:r>
          </w:p>
        </w:tc>
        <w:tc>
          <w:tcPr>
            <w:tcW w:w="1616" w:type="dxa"/>
            <w:tcBorders>
              <w:top w:val="nil"/>
              <w:left w:val="nil"/>
              <w:bottom w:val="single" w:sz="4" w:space="0" w:color="C0C0C0"/>
              <w:right w:val="single" w:sz="4" w:space="0" w:color="C0C0C0"/>
            </w:tcBorders>
            <w:shd w:val="clear" w:color="000000" w:fill="FFFFCC"/>
            <w:vAlign w:val="center"/>
            <w:hideMark/>
          </w:tcPr>
          <w:p w14:paraId="02E922D4" w14:textId="77777777" w:rsidR="004474E2" w:rsidRPr="004474E2" w:rsidRDefault="004474E2" w:rsidP="004474E2">
            <w:pPr>
              <w:jc w:val="center"/>
              <w:rPr>
                <w:rFonts w:ascii="Tahoma" w:hAnsi="Tahoma" w:cs="Tahoma"/>
                <w:b/>
                <w:bCs/>
                <w:color w:val="000000"/>
                <w:sz w:val="13"/>
                <w:szCs w:val="13"/>
              </w:rPr>
            </w:pPr>
            <w:r w:rsidRPr="004474E2">
              <w:rPr>
                <w:rFonts w:ascii="Tahoma" w:hAnsi="Tahoma" w:cs="Tahoma"/>
                <w:b/>
                <w:bCs/>
                <w:color w:val="000000"/>
                <w:sz w:val="13"/>
                <w:szCs w:val="13"/>
              </w:rPr>
              <w:t>1 319,91</w:t>
            </w:r>
          </w:p>
        </w:tc>
        <w:tc>
          <w:tcPr>
            <w:tcW w:w="1636" w:type="dxa"/>
            <w:tcBorders>
              <w:top w:val="nil"/>
              <w:left w:val="nil"/>
              <w:bottom w:val="single" w:sz="4" w:space="0" w:color="C0C0C0"/>
              <w:right w:val="single" w:sz="4" w:space="0" w:color="C0C0C0"/>
            </w:tcBorders>
            <w:shd w:val="clear" w:color="000000" w:fill="FFFFCC"/>
            <w:vAlign w:val="center"/>
            <w:hideMark/>
          </w:tcPr>
          <w:p w14:paraId="44E9D351" w14:textId="77777777" w:rsidR="004474E2" w:rsidRPr="004474E2" w:rsidRDefault="004474E2" w:rsidP="004474E2">
            <w:pPr>
              <w:jc w:val="center"/>
              <w:rPr>
                <w:rFonts w:ascii="Tahoma" w:hAnsi="Tahoma" w:cs="Tahoma"/>
                <w:b/>
                <w:bCs/>
                <w:color w:val="000000"/>
                <w:sz w:val="13"/>
                <w:szCs w:val="13"/>
              </w:rPr>
            </w:pPr>
            <w:r w:rsidRPr="004474E2">
              <w:rPr>
                <w:rFonts w:ascii="Tahoma" w:hAnsi="Tahoma" w:cs="Tahoma"/>
                <w:b/>
                <w:bCs/>
                <w:color w:val="000000"/>
                <w:sz w:val="13"/>
                <w:szCs w:val="13"/>
              </w:rPr>
              <w:t>1 319,91</w:t>
            </w:r>
          </w:p>
        </w:tc>
        <w:tc>
          <w:tcPr>
            <w:tcW w:w="1496" w:type="dxa"/>
            <w:tcBorders>
              <w:top w:val="nil"/>
              <w:left w:val="nil"/>
              <w:bottom w:val="single" w:sz="4" w:space="0" w:color="C0C0C0"/>
              <w:right w:val="single" w:sz="4" w:space="0" w:color="C0C0C0"/>
            </w:tcBorders>
            <w:shd w:val="clear" w:color="000000" w:fill="D7EAD3"/>
            <w:vAlign w:val="center"/>
            <w:hideMark/>
          </w:tcPr>
          <w:p w14:paraId="595C9C06"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659,96</w:t>
            </w:r>
          </w:p>
        </w:tc>
        <w:tc>
          <w:tcPr>
            <w:tcW w:w="1316" w:type="dxa"/>
            <w:tcBorders>
              <w:top w:val="nil"/>
              <w:left w:val="nil"/>
              <w:bottom w:val="single" w:sz="4" w:space="0" w:color="C0C0C0"/>
              <w:right w:val="single" w:sz="4" w:space="0" w:color="C0C0C0"/>
            </w:tcBorders>
            <w:shd w:val="clear" w:color="000000" w:fill="D7EAD3"/>
            <w:vAlign w:val="center"/>
            <w:hideMark/>
          </w:tcPr>
          <w:p w14:paraId="50DA7B9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659,96</w:t>
            </w:r>
          </w:p>
        </w:tc>
        <w:tc>
          <w:tcPr>
            <w:tcW w:w="3196" w:type="dxa"/>
            <w:tcBorders>
              <w:top w:val="nil"/>
              <w:left w:val="nil"/>
              <w:bottom w:val="single" w:sz="4" w:space="0" w:color="C0C0C0"/>
              <w:right w:val="single" w:sz="4" w:space="0" w:color="C0C0C0"/>
            </w:tcBorders>
            <w:shd w:val="clear" w:color="000000" w:fill="FFFFCC"/>
            <w:vAlign w:val="center"/>
            <w:hideMark/>
          </w:tcPr>
          <w:p w14:paraId="68C4B296" w14:textId="77777777" w:rsidR="004474E2" w:rsidRPr="004474E2" w:rsidRDefault="004474E2" w:rsidP="004474E2">
            <w:pPr>
              <w:rPr>
                <w:rFonts w:ascii="Tahoma" w:hAnsi="Tahoma" w:cs="Tahoma"/>
                <w:sz w:val="13"/>
                <w:szCs w:val="13"/>
              </w:rPr>
            </w:pPr>
            <w:r w:rsidRPr="004474E2">
              <w:rPr>
                <w:rFonts w:ascii="Tahoma" w:hAnsi="Tahoma" w:cs="Tahoma"/>
                <w:sz w:val="13"/>
                <w:szCs w:val="13"/>
              </w:rPr>
              <w:t>895,99/(2215,875,83/895,99-1)</w:t>
            </w:r>
          </w:p>
        </w:tc>
      </w:tr>
      <w:tr w:rsidR="004474E2" w:rsidRPr="004474E2" w14:paraId="10AB5A5A" w14:textId="77777777" w:rsidTr="004474E2">
        <w:trPr>
          <w:trHeight w:val="2985"/>
          <w:jc w:val="center"/>
        </w:trPr>
        <w:tc>
          <w:tcPr>
            <w:tcW w:w="549" w:type="dxa"/>
            <w:tcBorders>
              <w:top w:val="nil"/>
              <w:left w:val="nil"/>
              <w:bottom w:val="nil"/>
              <w:right w:val="nil"/>
            </w:tcBorders>
            <w:shd w:val="clear" w:color="000000" w:fill="C4BD97"/>
            <w:noWrap/>
            <w:vAlign w:val="bottom"/>
            <w:hideMark/>
          </w:tcPr>
          <w:p w14:paraId="00F569E1"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КР</w:t>
            </w:r>
          </w:p>
        </w:tc>
        <w:tc>
          <w:tcPr>
            <w:tcW w:w="490" w:type="dxa"/>
            <w:tcBorders>
              <w:top w:val="nil"/>
              <w:left w:val="nil"/>
              <w:bottom w:val="nil"/>
              <w:right w:val="nil"/>
            </w:tcBorders>
            <w:shd w:val="clear" w:color="auto" w:fill="auto"/>
            <w:noWrap/>
            <w:vAlign w:val="bottom"/>
            <w:hideMark/>
          </w:tcPr>
          <w:p w14:paraId="61EB7E87"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2261FE2D"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16.5</w:t>
            </w:r>
          </w:p>
        </w:tc>
        <w:tc>
          <w:tcPr>
            <w:tcW w:w="4219" w:type="dxa"/>
            <w:tcBorders>
              <w:top w:val="nil"/>
              <w:left w:val="nil"/>
              <w:bottom w:val="single" w:sz="4" w:space="0" w:color="C0C0C0"/>
              <w:right w:val="single" w:sz="4" w:space="0" w:color="C0C0C0"/>
            </w:tcBorders>
            <w:shd w:val="clear" w:color="auto" w:fill="auto"/>
            <w:vAlign w:val="center"/>
            <w:hideMark/>
          </w:tcPr>
          <w:p w14:paraId="2460D054" w14:textId="77777777" w:rsidR="004474E2" w:rsidRPr="004474E2" w:rsidRDefault="004474E2" w:rsidP="004474E2">
            <w:pPr>
              <w:rPr>
                <w:rFonts w:ascii="Tahoma" w:hAnsi="Tahoma" w:cs="Tahoma"/>
                <w:sz w:val="13"/>
                <w:szCs w:val="13"/>
              </w:rPr>
            </w:pPr>
            <w:r w:rsidRPr="004474E2">
              <w:rPr>
                <w:rFonts w:ascii="Tahoma" w:hAnsi="Tahoma" w:cs="Tahoma"/>
                <w:sz w:val="13"/>
                <w:szCs w:val="13"/>
              </w:rPr>
              <w:t>Величина корректировки НВВ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tc>
        <w:tc>
          <w:tcPr>
            <w:tcW w:w="1126" w:type="dxa"/>
            <w:tcBorders>
              <w:top w:val="nil"/>
              <w:left w:val="nil"/>
              <w:bottom w:val="single" w:sz="4" w:space="0" w:color="C0C0C0"/>
              <w:right w:val="single" w:sz="4" w:space="0" w:color="C0C0C0"/>
            </w:tcBorders>
            <w:shd w:val="clear" w:color="auto" w:fill="auto"/>
            <w:vAlign w:val="center"/>
            <w:hideMark/>
          </w:tcPr>
          <w:p w14:paraId="3124E10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641" w:type="dxa"/>
            <w:tcBorders>
              <w:top w:val="nil"/>
              <w:left w:val="nil"/>
              <w:bottom w:val="single" w:sz="4" w:space="0" w:color="C0C0C0"/>
              <w:right w:val="single" w:sz="4" w:space="0" w:color="C0C0C0"/>
            </w:tcBorders>
            <w:shd w:val="clear" w:color="000000" w:fill="FFFFCC"/>
            <w:vAlign w:val="center"/>
            <w:hideMark/>
          </w:tcPr>
          <w:p w14:paraId="6ED9EAC9"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495" w:type="dxa"/>
            <w:tcBorders>
              <w:top w:val="nil"/>
              <w:left w:val="nil"/>
              <w:bottom w:val="single" w:sz="4" w:space="0" w:color="C0C0C0"/>
              <w:right w:val="single" w:sz="4" w:space="0" w:color="C0C0C0"/>
            </w:tcBorders>
            <w:shd w:val="clear" w:color="000000" w:fill="FFFFCC"/>
            <w:vAlign w:val="center"/>
            <w:hideMark/>
          </w:tcPr>
          <w:p w14:paraId="39111D07"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609360B2"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456" w:type="dxa"/>
            <w:tcBorders>
              <w:top w:val="nil"/>
              <w:left w:val="nil"/>
              <w:bottom w:val="single" w:sz="4" w:space="0" w:color="C0C0C0"/>
              <w:right w:val="single" w:sz="4" w:space="0" w:color="C0C0C0"/>
            </w:tcBorders>
            <w:shd w:val="clear" w:color="000000" w:fill="D7EAD3"/>
            <w:vAlign w:val="center"/>
            <w:hideMark/>
          </w:tcPr>
          <w:p w14:paraId="10F16DA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696" w:type="dxa"/>
            <w:tcBorders>
              <w:top w:val="nil"/>
              <w:left w:val="nil"/>
              <w:bottom w:val="single" w:sz="4" w:space="0" w:color="C0C0C0"/>
              <w:right w:val="single" w:sz="4" w:space="0" w:color="C0C0C0"/>
            </w:tcBorders>
            <w:shd w:val="clear" w:color="000000" w:fill="D7EAD3"/>
            <w:vAlign w:val="center"/>
            <w:hideMark/>
          </w:tcPr>
          <w:p w14:paraId="1907484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2476" w:type="dxa"/>
            <w:tcBorders>
              <w:top w:val="nil"/>
              <w:left w:val="nil"/>
              <w:bottom w:val="single" w:sz="4" w:space="0" w:color="C0C0C0"/>
              <w:right w:val="single" w:sz="4" w:space="0" w:color="C0C0C0"/>
            </w:tcBorders>
            <w:shd w:val="clear" w:color="000000" w:fill="FFFFCC"/>
            <w:vAlign w:val="center"/>
            <w:hideMark/>
          </w:tcPr>
          <w:p w14:paraId="476B90C6"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049DC763"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636" w:type="dxa"/>
            <w:tcBorders>
              <w:top w:val="nil"/>
              <w:left w:val="nil"/>
              <w:bottom w:val="single" w:sz="4" w:space="0" w:color="C0C0C0"/>
              <w:right w:val="single" w:sz="4" w:space="0" w:color="C0C0C0"/>
            </w:tcBorders>
            <w:shd w:val="clear" w:color="000000" w:fill="FFFFCC"/>
            <w:vAlign w:val="center"/>
            <w:hideMark/>
          </w:tcPr>
          <w:p w14:paraId="33F6D112"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1EBF6A8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3067298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3196" w:type="dxa"/>
            <w:tcBorders>
              <w:top w:val="nil"/>
              <w:left w:val="nil"/>
              <w:bottom w:val="single" w:sz="4" w:space="0" w:color="C0C0C0"/>
              <w:right w:val="single" w:sz="4" w:space="0" w:color="C0C0C0"/>
            </w:tcBorders>
            <w:shd w:val="clear" w:color="000000" w:fill="FFFFCC"/>
            <w:vAlign w:val="center"/>
            <w:hideMark/>
          </w:tcPr>
          <w:p w14:paraId="00B090B0"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r>
      <w:tr w:rsidR="004474E2" w:rsidRPr="004474E2" w14:paraId="515AE5CC" w14:textId="77777777" w:rsidTr="004474E2">
        <w:trPr>
          <w:trHeight w:val="795"/>
          <w:jc w:val="center"/>
        </w:trPr>
        <w:tc>
          <w:tcPr>
            <w:tcW w:w="549" w:type="dxa"/>
            <w:tcBorders>
              <w:top w:val="nil"/>
              <w:left w:val="nil"/>
              <w:bottom w:val="nil"/>
              <w:right w:val="nil"/>
            </w:tcBorders>
            <w:shd w:val="clear" w:color="000000" w:fill="C4BD97"/>
            <w:noWrap/>
            <w:vAlign w:val="bottom"/>
            <w:hideMark/>
          </w:tcPr>
          <w:p w14:paraId="18B5DAD5" w14:textId="77777777" w:rsidR="004474E2" w:rsidRPr="004474E2" w:rsidRDefault="004474E2" w:rsidP="004474E2">
            <w:pPr>
              <w:rPr>
                <w:rFonts w:ascii="Tahoma" w:hAnsi="Tahoma" w:cs="Tahoma"/>
                <w:b/>
                <w:bCs/>
                <w:color w:val="000000"/>
                <w:sz w:val="13"/>
                <w:szCs w:val="13"/>
              </w:rPr>
            </w:pPr>
            <w:r w:rsidRPr="004474E2">
              <w:rPr>
                <w:rFonts w:ascii="Tahoma" w:hAnsi="Tahoma" w:cs="Tahoma"/>
                <w:b/>
                <w:bCs/>
                <w:color w:val="000000"/>
                <w:sz w:val="13"/>
                <w:szCs w:val="13"/>
              </w:rPr>
              <w:t>КР</w:t>
            </w:r>
          </w:p>
        </w:tc>
        <w:tc>
          <w:tcPr>
            <w:tcW w:w="490" w:type="dxa"/>
            <w:tcBorders>
              <w:top w:val="nil"/>
              <w:left w:val="nil"/>
              <w:bottom w:val="nil"/>
              <w:right w:val="nil"/>
            </w:tcBorders>
            <w:shd w:val="clear" w:color="auto" w:fill="auto"/>
            <w:noWrap/>
            <w:vAlign w:val="bottom"/>
            <w:hideMark/>
          </w:tcPr>
          <w:p w14:paraId="1398DBD6" w14:textId="77777777" w:rsidR="004474E2" w:rsidRPr="004474E2" w:rsidRDefault="004474E2" w:rsidP="004474E2">
            <w:pP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6A36504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16.6</w:t>
            </w:r>
          </w:p>
        </w:tc>
        <w:tc>
          <w:tcPr>
            <w:tcW w:w="4219" w:type="dxa"/>
            <w:tcBorders>
              <w:top w:val="nil"/>
              <w:left w:val="nil"/>
              <w:bottom w:val="single" w:sz="4" w:space="0" w:color="C0C0C0"/>
              <w:right w:val="single" w:sz="4" w:space="0" w:color="C0C0C0"/>
            </w:tcBorders>
            <w:shd w:val="clear" w:color="auto" w:fill="auto"/>
            <w:vAlign w:val="center"/>
            <w:hideMark/>
          </w:tcPr>
          <w:p w14:paraId="40B2D0CE" w14:textId="77777777" w:rsidR="004474E2" w:rsidRPr="004474E2" w:rsidRDefault="004474E2" w:rsidP="004474E2">
            <w:pPr>
              <w:rPr>
                <w:rFonts w:ascii="Tahoma" w:hAnsi="Tahoma" w:cs="Tahoma"/>
                <w:sz w:val="13"/>
                <w:szCs w:val="13"/>
              </w:rPr>
            </w:pPr>
            <w:r w:rsidRPr="004474E2">
              <w:rPr>
                <w:rFonts w:ascii="Tahoma" w:hAnsi="Tahoma" w:cs="Tahoma"/>
                <w:sz w:val="13"/>
                <w:szCs w:val="13"/>
              </w:rPr>
              <w:t>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w:t>
            </w:r>
          </w:p>
        </w:tc>
        <w:tc>
          <w:tcPr>
            <w:tcW w:w="1126" w:type="dxa"/>
            <w:tcBorders>
              <w:top w:val="nil"/>
              <w:left w:val="nil"/>
              <w:bottom w:val="single" w:sz="4" w:space="0" w:color="C0C0C0"/>
              <w:right w:val="single" w:sz="4" w:space="0" w:color="C0C0C0"/>
            </w:tcBorders>
            <w:shd w:val="clear" w:color="auto" w:fill="auto"/>
            <w:vAlign w:val="center"/>
            <w:hideMark/>
          </w:tcPr>
          <w:p w14:paraId="27014D8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641" w:type="dxa"/>
            <w:tcBorders>
              <w:top w:val="nil"/>
              <w:left w:val="nil"/>
              <w:bottom w:val="single" w:sz="4" w:space="0" w:color="C0C0C0"/>
              <w:right w:val="single" w:sz="4" w:space="0" w:color="C0C0C0"/>
            </w:tcBorders>
            <w:shd w:val="clear" w:color="000000" w:fill="FFFFCC"/>
            <w:vAlign w:val="center"/>
            <w:hideMark/>
          </w:tcPr>
          <w:p w14:paraId="7808BE1C"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495" w:type="dxa"/>
            <w:tcBorders>
              <w:top w:val="nil"/>
              <w:left w:val="nil"/>
              <w:bottom w:val="single" w:sz="4" w:space="0" w:color="C0C0C0"/>
              <w:right w:val="single" w:sz="4" w:space="0" w:color="C0C0C0"/>
            </w:tcBorders>
            <w:shd w:val="clear" w:color="000000" w:fill="FFFFCC"/>
            <w:vAlign w:val="center"/>
            <w:hideMark/>
          </w:tcPr>
          <w:p w14:paraId="0272389A"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72F22C4E"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456" w:type="dxa"/>
            <w:tcBorders>
              <w:top w:val="nil"/>
              <w:left w:val="nil"/>
              <w:bottom w:val="single" w:sz="4" w:space="0" w:color="C0C0C0"/>
              <w:right w:val="single" w:sz="4" w:space="0" w:color="C0C0C0"/>
            </w:tcBorders>
            <w:shd w:val="clear" w:color="000000" w:fill="D7EAD3"/>
            <w:vAlign w:val="center"/>
            <w:hideMark/>
          </w:tcPr>
          <w:p w14:paraId="4F9AADA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696" w:type="dxa"/>
            <w:tcBorders>
              <w:top w:val="nil"/>
              <w:left w:val="nil"/>
              <w:bottom w:val="single" w:sz="4" w:space="0" w:color="C0C0C0"/>
              <w:right w:val="single" w:sz="4" w:space="0" w:color="C0C0C0"/>
            </w:tcBorders>
            <w:shd w:val="clear" w:color="000000" w:fill="D7EAD3"/>
            <w:vAlign w:val="center"/>
            <w:hideMark/>
          </w:tcPr>
          <w:p w14:paraId="7C0530F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2476" w:type="dxa"/>
            <w:tcBorders>
              <w:top w:val="nil"/>
              <w:left w:val="nil"/>
              <w:bottom w:val="single" w:sz="4" w:space="0" w:color="C0C0C0"/>
              <w:right w:val="single" w:sz="4" w:space="0" w:color="C0C0C0"/>
            </w:tcBorders>
            <w:shd w:val="clear" w:color="000000" w:fill="FFFFCC"/>
            <w:vAlign w:val="center"/>
            <w:hideMark/>
          </w:tcPr>
          <w:p w14:paraId="6E3373C0"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46EC83A9"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636" w:type="dxa"/>
            <w:tcBorders>
              <w:top w:val="nil"/>
              <w:left w:val="nil"/>
              <w:bottom w:val="single" w:sz="4" w:space="0" w:color="C0C0C0"/>
              <w:right w:val="single" w:sz="4" w:space="0" w:color="C0C0C0"/>
            </w:tcBorders>
            <w:shd w:val="clear" w:color="000000" w:fill="FFFFCC"/>
            <w:vAlign w:val="center"/>
            <w:hideMark/>
          </w:tcPr>
          <w:p w14:paraId="7A83CE6C"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2D92F1E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79562D4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3196" w:type="dxa"/>
            <w:tcBorders>
              <w:top w:val="nil"/>
              <w:left w:val="nil"/>
              <w:bottom w:val="single" w:sz="4" w:space="0" w:color="C0C0C0"/>
              <w:right w:val="single" w:sz="4" w:space="0" w:color="C0C0C0"/>
            </w:tcBorders>
            <w:shd w:val="clear" w:color="000000" w:fill="FFFFCC"/>
            <w:vAlign w:val="center"/>
            <w:hideMark/>
          </w:tcPr>
          <w:p w14:paraId="7A134C16"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r>
      <w:tr w:rsidR="004474E2" w:rsidRPr="004474E2" w14:paraId="3F1F563D" w14:textId="77777777" w:rsidTr="004474E2">
        <w:trPr>
          <w:trHeight w:val="300"/>
          <w:jc w:val="center"/>
        </w:trPr>
        <w:tc>
          <w:tcPr>
            <w:tcW w:w="549" w:type="dxa"/>
            <w:tcBorders>
              <w:top w:val="nil"/>
              <w:left w:val="nil"/>
              <w:bottom w:val="nil"/>
              <w:right w:val="nil"/>
            </w:tcBorders>
            <w:shd w:val="clear" w:color="auto" w:fill="auto"/>
            <w:noWrap/>
            <w:vAlign w:val="bottom"/>
            <w:hideMark/>
          </w:tcPr>
          <w:p w14:paraId="272E9C0D" w14:textId="77777777" w:rsidR="004474E2" w:rsidRPr="004474E2" w:rsidRDefault="004474E2" w:rsidP="004474E2">
            <w:pPr>
              <w:rPr>
                <w:rFonts w:ascii="Tahoma" w:hAnsi="Tahoma" w:cs="Tahoma"/>
                <w:sz w:val="13"/>
                <w:szCs w:val="13"/>
              </w:rPr>
            </w:pPr>
          </w:p>
        </w:tc>
        <w:tc>
          <w:tcPr>
            <w:tcW w:w="490" w:type="dxa"/>
            <w:tcBorders>
              <w:top w:val="nil"/>
              <w:left w:val="nil"/>
              <w:bottom w:val="nil"/>
              <w:right w:val="nil"/>
            </w:tcBorders>
            <w:shd w:val="clear" w:color="auto" w:fill="auto"/>
            <w:noWrap/>
            <w:vAlign w:val="bottom"/>
            <w:hideMark/>
          </w:tcPr>
          <w:p w14:paraId="42256980" w14:textId="77777777" w:rsidR="004474E2" w:rsidRPr="004474E2" w:rsidRDefault="004474E2" w:rsidP="004474E2">
            <w:pPr>
              <w:rPr>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304D37FB"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17</w:t>
            </w:r>
          </w:p>
        </w:tc>
        <w:tc>
          <w:tcPr>
            <w:tcW w:w="4219" w:type="dxa"/>
            <w:tcBorders>
              <w:top w:val="nil"/>
              <w:left w:val="nil"/>
              <w:bottom w:val="single" w:sz="4" w:space="0" w:color="C0C0C0"/>
              <w:right w:val="single" w:sz="4" w:space="0" w:color="C0C0C0"/>
            </w:tcBorders>
            <w:shd w:val="clear" w:color="auto" w:fill="auto"/>
            <w:vAlign w:val="center"/>
            <w:hideMark/>
          </w:tcPr>
          <w:p w14:paraId="1D6961EA"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НВВ без НДС с учетом корректировок</w:t>
            </w:r>
          </w:p>
        </w:tc>
        <w:tc>
          <w:tcPr>
            <w:tcW w:w="1126" w:type="dxa"/>
            <w:tcBorders>
              <w:top w:val="nil"/>
              <w:left w:val="nil"/>
              <w:bottom w:val="single" w:sz="4" w:space="0" w:color="C0C0C0"/>
              <w:right w:val="single" w:sz="4" w:space="0" w:color="C0C0C0"/>
            </w:tcBorders>
            <w:shd w:val="clear" w:color="auto" w:fill="auto"/>
            <w:vAlign w:val="center"/>
            <w:hideMark/>
          </w:tcPr>
          <w:p w14:paraId="6EDE1DA7"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641" w:type="dxa"/>
            <w:tcBorders>
              <w:top w:val="nil"/>
              <w:left w:val="nil"/>
              <w:bottom w:val="single" w:sz="4" w:space="0" w:color="C0C0C0"/>
              <w:right w:val="single" w:sz="4" w:space="0" w:color="C0C0C0"/>
            </w:tcBorders>
            <w:shd w:val="clear" w:color="000000" w:fill="D7EAD3"/>
            <w:vAlign w:val="center"/>
            <w:hideMark/>
          </w:tcPr>
          <w:p w14:paraId="5A249317"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23 026,66</w:t>
            </w:r>
          </w:p>
        </w:tc>
        <w:tc>
          <w:tcPr>
            <w:tcW w:w="1495" w:type="dxa"/>
            <w:tcBorders>
              <w:top w:val="nil"/>
              <w:left w:val="nil"/>
              <w:bottom w:val="single" w:sz="4" w:space="0" w:color="C0C0C0"/>
              <w:right w:val="single" w:sz="4" w:space="0" w:color="C0C0C0"/>
            </w:tcBorders>
            <w:shd w:val="clear" w:color="000000" w:fill="D7EAD3"/>
            <w:vAlign w:val="center"/>
            <w:hideMark/>
          </w:tcPr>
          <w:p w14:paraId="482BCA46"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23 253,29</w:t>
            </w:r>
          </w:p>
        </w:tc>
        <w:tc>
          <w:tcPr>
            <w:tcW w:w="1556" w:type="dxa"/>
            <w:tcBorders>
              <w:top w:val="nil"/>
              <w:left w:val="nil"/>
              <w:bottom w:val="single" w:sz="4" w:space="0" w:color="C0C0C0"/>
              <w:right w:val="single" w:sz="4" w:space="0" w:color="C0C0C0"/>
            </w:tcBorders>
            <w:shd w:val="clear" w:color="000000" w:fill="D7EAD3"/>
            <w:vAlign w:val="center"/>
            <w:hideMark/>
          </w:tcPr>
          <w:p w14:paraId="52FBAF01"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31 315,68</w:t>
            </w:r>
          </w:p>
        </w:tc>
        <w:tc>
          <w:tcPr>
            <w:tcW w:w="1456" w:type="dxa"/>
            <w:tcBorders>
              <w:top w:val="nil"/>
              <w:left w:val="nil"/>
              <w:bottom w:val="single" w:sz="4" w:space="0" w:color="C0C0C0"/>
              <w:right w:val="single" w:sz="4" w:space="0" w:color="C0C0C0"/>
            </w:tcBorders>
            <w:shd w:val="clear" w:color="000000" w:fill="D7EAD3"/>
            <w:vAlign w:val="center"/>
            <w:hideMark/>
          </w:tcPr>
          <w:p w14:paraId="1C758F75"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15 657,84</w:t>
            </w:r>
          </w:p>
        </w:tc>
        <w:tc>
          <w:tcPr>
            <w:tcW w:w="1696" w:type="dxa"/>
            <w:tcBorders>
              <w:top w:val="nil"/>
              <w:left w:val="nil"/>
              <w:bottom w:val="single" w:sz="4" w:space="0" w:color="C0C0C0"/>
              <w:right w:val="single" w:sz="4" w:space="0" w:color="C0C0C0"/>
            </w:tcBorders>
            <w:shd w:val="clear" w:color="000000" w:fill="D7EAD3"/>
            <w:vAlign w:val="center"/>
            <w:hideMark/>
          </w:tcPr>
          <w:p w14:paraId="650D4A07"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15 657,84</w:t>
            </w:r>
          </w:p>
        </w:tc>
        <w:tc>
          <w:tcPr>
            <w:tcW w:w="2476" w:type="dxa"/>
            <w:tcBorders>
              <w:top w:val="nil"/>
              <w:left w:val="nil"/>
              <w:bottom w:val="single" w:sz="4" w:space="0" w:color="C0C0C0"/>
              <w:right w:val="single" w:sz="4" w:space="0" w:color="C0C0C0"/>
            </w:tcBorders>
            <w:shd w:val="clear" w:color="000000" w:fill="FFFFCC"/>
            <w:vAlign w:val="center"/>
            <w:hideMark/>
          </w:tcPr>
          <w:p w14:paraId="49DDD62B"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616" w:type="dxa"/>
            <w:tcBorders>
              <w:top w:val="nil"/>
              <w:left w:val="nil"/>
              <w:bottom w:val="single" w:sz="4" w:space="0" w:color="C0C0C0"/>
              <w:right w:val="single" w:sz="4" w:space="0" w:color="C0C0C0"/>
            </w:tcBorders>
            <w:shd w:val="clear" w:color="000000" w:fill="D7EAD3"/>
            <w:vAlign w:val="center"/>
            <w:hideMark/>
          </w:tcPr>
          <w:p w14:paraId="5E6E117A"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34 706,54</w:t>
            </w:r>
          </w:p>
        </w:tc>
        <w:tc>
          <w:tcPr>
            <w:tcW w:w="1636" w:type="dxa"/>
            <w:tcBorders>
              <w:top w:val="nil"/>
              <w:left w:val="nil"/>
              <w:bottom w:val="single" w:sz="4" w:space="0" w:color="C0C0C0"/>
              <w:right w:val="single" w:sz="4" w:space="0" w:color="C0C0C0"/>
            </w:tcBorders>
            <w:shd w:val="clear" w:color="000000" w:fill="D7EAD3"/>
            <w:vAlign w:val="center"/>
            <w:hideMark/>
          </w:tcPr>
          <w:p w14:paraId="3FA157B4"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32 431,19</w:t>
            </w:r>
          </w:p>
        </w:tc>
        <w:tc>
          <w:tcPr>
            <w:tcW w:w="1496" w:type="dxa"/>
            <w:tcBorders>
              <w:top w:val="nil"/>
              <w:left w:val="nil"/>
              <w:bottom w:val="single" w:sz="4" w:space="0" w:color="C0C0C0"/>
              <w:right w:val="single" w:sz="4" w:space="0" w:color="C0C0C0"/>
            </w:tcBorders>
            <w:shd w:val="clear" w:color="000000" w:fill="D7EAD3"/>
            <w:vAlign w:val="center"/>
            <w:hideMark/>
          </w:tcPr>
          <w:p w14:paraId="2BAE5AD3"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16 215,59</w:t>
            </w:r>
          </w:p>
        </w:tc>
        <w:tc>
          <w:tcPr>
            <w:tcW w:w="1316" w:type="dxa"/>
            <w:tcBorders>
              <w:top w:val="nil"/>
              <w:left w:val="nil"/>
              <w:bottom w:val="single" w:sz="4" w:space="0" w:color="C0C0C0"/>
              <w:right w:val="single" w:sz="4" w:space="0" w:color="C0C0C0"/>
            </w:tcBorders>
            <w:shd w:val="clear" w:color="000000" w:fill="D7EAD3"/>
            <w:vAlign w:val="center"/>
            <w:hideMark/>
          </w:tcPr>
          <w:p w14:paraId="5ADF2099"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16 215,59</w:t>
            </w:r>
          </w:p>
        </w:tc>
        <w:tc>
          <w:tcPr>
            <w:tcW w:w="3196" w:type="dxa"/>
            <w:tcBorders>
              <w:top w:val="nil"/>
              <w:left w:val="nil"/>
              <w:bottom w:val="single" w:sz="4" w:space="0" w:color="C0C0C0"/>
              <w:right w:val="single" w:sz="4" w:space="0" w:color="C0C0C0"/>
            </w:tcBorders>
            <w:shd w:val="clear" w:color="000000" w:fill="FFFFCC"/>
            <w:vAlign w:val="center"/>
            <w:hideMark/>
          </w:tcPr>
          <w:p w14:paraId="3CF28684"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r>
      <w:tr w:rsidR="004474E2" w:rsidRPr="004474E2" w14:paraId="34634D04" w14:textId="77777777" w:rsidTr="004474E2">
        <w:trPr>
          <w:trHeight w:val="300"/>
          <w:jc w:val="center"/>
        </w:trPr>
        <w:tc>
          <w:tcPr>
            <w:tcW w:w="549" w:type="dxa"/>
            <w:tcBorders>
              <w:top w:val="nil"/>
              <w:left w:val="nil"/>
              <w:bottom w:val="nil"/>
              <w:right w:val="nil"/>
            </w:tcBorders>
            <w:shd w:val="clear" w:color="auto" w:fill="auto"/>
            <w:noWrap/>
            <w:vAlign w:val="bottom"/>
            <w:hideMark/>
          </w:tcPr>
          <w:p w14:paraId="303C254C" w14:textId="77777777" w:rsidR="004474E2" w:rsidRPr="004474E2" w:rsidRDefault="004474E2" w:rsidP="004474E2">
            <w:pPr>
              <w:rPr>
                <w:rFonts w:ascii="Tahoma" w:hAnsi="Tahoma" w:cs="Tahoma"/>
                <w:b/>
                <w:bCs/>
                <w:sz w:val="13"/>
                <w:szCs w:val="13"/>
              </w:rPr>
            </w:pPr>
          </w:p>
        </w:tc>
        <w:tc>
          <w:tcPr>
            <w:tcW w:w="490" w:type="dxa"/>
            <w:tcBorders>
              <w:top w:val="nil"/>
              <w:left w:val="nil"/>
              <w:bottom w:val="nil"/>
              <w:right w:val="nil"/>
            </w:tcBorders>
            <w:shd w:val="clear" w:color="auto" w:fill="auto"/>
            <w:noWrap/>
            <w:vAlign w:val="bottom"/>
            <w:hideMark/>
          </w:tcPr>
          <w:p w14:paraId="0E6FA4DC" w14:textId="77777777" w:rsidR="004474E2" w:rsidRPr="004474E2" w:rsidRDefault="004474E2" w:rsidP="004474E2">
            <w:pPr>
              <w:rPr>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6C14540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17.1</w:t>
            </w:r>
          </w:p>
        </w:tc>
        <w:tc>
          <w:tcPr>
            <w:tcW w:w="4219" w:type="dxa"/>
            <w:tcBorders>
              <w:top w:val="nil"/>
              <w:left w:val="nil"/>
              <w:bottom w:val="single" w:sz="4" w:space="0" w:color="C0C0C0"/>
              <w:right w:val="single" w:sz="4" w:space="0" w:color="C0C0C0"/>
            </w:tcBorders>
            <w:shd w:val="clear" w:color="auto" w:fill="auto"/>
            <w:vAlign w:val="center"/>
            <w:hideMark/>
          </w:tcPr>
          <w:p w14:paraId="62E77A29" w14:textId="77777777" w:rsidR="004474E2" w:rsidRPr="004474E2" w:rsidRDefault="004474E2" w:rsidP="004474E2">
            <w:pPr>
              <w:ind w:firstLineChars="100" w:firstLine="130"/>
              <w:rPr>
                <w:rFonts w:ascii="Tahoma" w:hAnsi="Tahoma" w:cs="Tahoma"/>
                <w:sz w:val="13"/>
                <w:szCs w:val="13"/>
              </w:rPr>
            </w:pPr>
            <w:r w:rsidRPr="004474E2">
              <w:rPr>
                <w:rFonts w:ascii="Tahoma" w:hAnsi="Tahoma" w:cs="Tahoma"/>
                <w:sz w:val="13"/>
                <w:szCs w:val="13"/>
              </w:rPr>
              <w:t>На потребительский рынок</w:t>
            </w:r>
          </w:p>
        </w:tc>
        <w:tc>
          <w:tcPr>
            <w:tcW w:w="1126" w:type="dxa"/>
            <w:tcBorders>
              <w:top w:val="nil"/>
              <w:left w:val="nil"/>
              <w:bottom w:val="single" w:sz="4" w:space="0" w:color="C0C0C0"/>
              <w:right w:val="single" w:sz="4" w:space="0" w:color="C0C0C0"/>
            </w:tcBorders>
            <w:shd w:val="clear" w:color="auto" w:fill="auto"/>
            <w:vAlign w:val="center"/>
            <w:hideMark/>
          </w:tcPr>
          <w:p w14:paraId="654661F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641" w:type="dxa"/>
            <w:tcBorders>
              <w:top w:val="nil"/>
              <w:left w:val="nil"/>
              <w:bottom w:val="single" w:sz="4" w:space="0" w:color="C0C0C0"/>
              <w:right w:val="single" w:sz="4" w:space="0" w:color="C0C0C0"/>
            </w:tcBorders>
            <w:shd w:val="clear" w:color="000000" w:fill="FFFFCC"/>
            <w:vAlign w:val="center"/>
            <w:hideMark/>
          </w:tcPr>
          <w:p w14:paraId="58293039"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23 026,66</w:t>
            </w:r>
          </w:p>
        </w:tc>
        <w:tc>
          <w:tcPr>
            <w:tcW w:w="1495" w:type="dxa"/>
            <w:tcBorders>
              <w:top w:val="nil"/>
              <w:left w:val="nil"/>
              <w:bottom w:val="single" w:sz="4" w:space="0" w:color="C0C0C0"/>
              <w:right w:val="single" w:sz="4" w:space="0" w:color="C0C0C0"/>
            </w:tcBorders>
            <w:shd w:val="clear" w:color="000000" w:fill="FFFFCC"/>
            <w:vAlign w:val="center"/>
            <w:hideMark/>
          </w:tcPr>
          <w:p w14:paraId="3F2BDF56"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23 253,29</w:t>
            </w:r>
          </w:p>
        </w:tc>
        <w:tc>
          <w:tcPr>
            <w:tcW w:w="1556" w:type="dxa"/>
            <w:tcBorders>
              <w:top w:val="nil"/>
              <w:left w:val="nil"/>
              <w:bottom w:val="single" w:sz="4" w:space="0" w:color="C0C0C0"/>
              <w:right w:val="single" w:sz="4" w:space="0" w:color="C0C0C0"/>
            </w:tcBorders>
            <w:shd w:val="clear" w:color="000000" w:fill="FFFFCC"/>
            <w:vAlign w:val="center"/>
            <w:hideMark/>
          </w:tcPr>
          <w:p w14:paraId="1123BDE9"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31 315,68</w:t>
            </w:r>
          </w:p>
        </w:tc>
        <w:tc>
          <w:tcPr>
            <w:tcW w:w="1456" w:type="dxa"/>
            <w:tcBorders>
              <w:top w:val="nil"/>
              <w:left w:val="nil"/>
              <w:bottom w:val="single" w:sz="4" w:space="0" w:color="C0C0C0"/>
              <w:right w:val="single" w:sz="4" w:space="0" w:color="C0C0C0"/>
            </w:tcBorders>
            <w:shd w:val="clear" w:color="000000" w:fill="D7EAD3"/>
            <w:vAlign w:val="center"/>
            <w:hideMark/>
          </w:tcPr>
          <w:p w14:paraId="23395B0E"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15 657,84</w:t>
            </w:r>
          </w:p>
        </w:tc>
        <w:tc>
          <w:tcPr>
            <w:tcW w:w="1696" w:type="dxa"/>
            <w:tcBorders>
              <w:top w:val="nil"/>
              <w:left w:val="nil"/>
              <w:bottom w:val="single" w:sz="4" w:space="0" w:color="C0C0C0"/>
              <w:right w:val="single" w:sz="4" w:space="0" w:color="C0C0C0"/>
            </w:tcBorders>
            <w:shd w:val="clear" w:color="000000" w:fill="D7EAD3"/>
            <w:vAlign w:val="center"/>
            <w:hideMark/>
          </w:tcPr>
          <w:p w14:paraId="6A66DF88"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15 657,84</w:t>
            </w:r>
          </w:p>
        </w:tc>
        <w:tc>
          <w:tcPr>
            <w:tcW w:w="2476" w:type="dxa"/>
            <w:tcBorders>
              <w:top w:val="nil"/>
              <w:left w:val="nil"/>
              <w:bottom w:val="single" w:sz="4" w:space="0" w:color="C0C0C0"/>
              <w:right w:val="single" w:sz="4" w:space="0" w:color="C0C0C0"/>
            </w:tcBorders>
            <w:shd w:val="clear" w:color="000000" w:fill="FFFFCC"/>
            <w:vAlign w:val="center"/>
            <w:hideMark/>
          </w:tcPr>
          <w:p w14:paraId="079A4E22"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45B42D24"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34 706,54</w:t>
            </w:r>
          </w:p>
        </w:tc>
        <w:tc>
          <w:tcPr>
            <w:tcW w:w="1636" w:type="dxa"/>
            <w:tcBorders>
              <w:top w:val="nil"/>
              <w:left w:val="nil"/>
              <w:bottom w:val="single" w:sz="4" w:space="0" w:color="C0C0C0"/>
              <w:right w:val="single" w:sz="4" w:space="0" w:color="C0C0C0"/>
            </w:tcBorders>
            <w:shd w:val="clear" w:color="000000" w:fill="FFFFCC"/>
            <w:vAlign w:val="center"/>
            <w:hideMark/>
          </w:tcPr>
          <w:p w14:paraId="2C34A029"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32 431,19</w:t>
            </w:r>
          </w:p>
        </w:tc>
        <w:tc>
          <w:tcPr>
            <w:tcW w:w="1496" w:type="dxa"/>
            <w:tcBorders>
              <w:top w:val="nil"/>
              <w:left w:val="nil"/>
              <w:bottom w:val="single" w:sz="4" w:space="0" w:color="C0C0C0"/>
              <w:right w:val="single" w:sz="4" w:space="0" w:color="C0C0C0"/>
            </w:tcBorders>
            <w:shd w:val="clear" w:color="000000" w:fill="D7EAD3"/>
            <w:vAlign w:val="center"/>
            <w:hideMark/>
          </w:tcPr>
          <w:p w14:paraId="79F115D0"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16 215,59</w:t>
            </w:r>
          </w:p>
        </w:tc>
        <w:tc>
          <w:tcPr>
            <w:tcW w:w="1316" w:type="dxa"/>
            <w:tcBorders>
              <w:top w:val="nil"/>
              <w:left w:val="nil"/>
              <w:bottom w:val="single" w:sz="4" w:space="0" w:color="C0C0C0"/>
              <w:right w:val="single" w:sz="4" w:space="0" w:color="C0C0C0"/>
            </w:tcBorders>
            <w:shd w:val="clear" w:color="000000" w:fill="D7EAD3"/>
            <w:vAlign w:val="center"/>
            <w:hideMark/>
          </w:tcPr>
          <w:p w14:paraId="30DED35C"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16 215,59</w:t>
            </w:r>
          </w:p>
        </w:tc>
        <w:tc>
          <w:tcPr>
            <w:tcW w:w="3196" w:type="dxa"/>
            <w:tcBorders>
              <w:top w:val="nil"/>
              <w:left w:val="nil"/>
              <w:bottom w:val="single" w:sz="4" w:space="0" w:color="C0C0C0"/>
              <w:right w:val="single" w:sz="4" w:space="0" w:color="C0C0C0"/>
            </w:tcBorders>
            <w:shd w:val="clear" w:color="000000" w:fill="FFFFCC"/>
            <w:vAlign w:val="center"/>
            <w:hideMark/>
          </w:tcPr>
          <w:p w14:paraId="6F5F4191"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r>
      <w:tr w:rsidR="004474E2" w:rsidRPr="004474E2" w14:paraId="2085ADD4" w14:textId="77777777" w:rsidTr="004474E2">
        <w:trPr>
          <w:trHeight w:val="300"/>
          <w:jc w:val="center"/>
        </w:trPr>
        <w:tc>
          <w:tcPr>
            <w:tcW w:w="549" w:type="dxa"/>
            <w:tcBorders>
              <w:top w:val="nil"/>
              <w:left w:val="nil"/>
              <w:bottom w:val="nil"/>
              <w:right w:val="nil"/>
            </w:tcBorders>
            <w:shd w:val="clear" w:color="auto" w:fill="auto"/>
            <w:noWrap/>
            <w:vAlign w:val="bottom"/>
            <w:hideMark/>
          </w:tcPr>
          <w:p w14:paraId="608E5750" w14:textId="77777777" w:rsidR="004474E2" w:rsidRPr="004474E2" w:rsidRDefault="004474E2" w:rsidP="004474E2">
            <w:pPr>
              <w:rPr>
                <w:rFonts w:ascii="Tahoma" w:hAnsi="Tahoma" w:cs="Tahoma"/>
                <w:sz w:val="13"/>
                <w:szCs w:val="13"/>
              </w:rPr>
            </w:pPr>
          </w:p>
        </w:tc>
        <w:tc>
          <w:tcPr>
            <w:tcW w:w="490" w:type="dxa"/>
            <w:tcBorders>
              <w:top w:val="nil"/>
              <w:left w:val="nil"/>
              <w:bottom w:val="nil"/>
              <w:right w:val="nil"/>
            </w:tcBorders>
            <w:shd w:val="clear" w:color="auto" w:fill="auto"/>
            <w:noWrap/>
            <w:vAlign w:val="bottom"/>
            <w:hideMark/>
          </w:tcPr>
          <w:p w14:paraId="4FB86F21" w14:textId="77777777" w:rsidR="004474E2" w:rsidRPr="004474E2" w:rsidRDefault="004474E2" w:rsidP="004474E2">
            <w:pPr>
              <w:rPr>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718C215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17.2</w:t>
            </w:r>
          </w:p>
        </w:tc>
        <w:tc>
          <w:tcPr>
            <w:tcW w:w="4219" w:type="dxa"/>
            <w:tcBorders>
              <w:top w:val="nil"/>
              <w:left w:val="nil"/>
              <w:bottom w:val="single" w:sz="4" w:space="0" w:color="C0C0C0"/>
              <w:right w:val="single" w:sz="4" w:space="0" w:color="C0C0C0"/>
            </w:tcBorders>
            <w:shd w:val="clear" w:color="auto" w:fill="auto"/>
            <w:vAlign w:val="center"/>
            <w:hideMark/>
          </w:tcPr>
          <w:p w14:paraId="27E9384B" w14:textId="77777777" w:rsidR="004474E2" w:rsidRPr="004474E2" w:rsidRDefault="004474E2" w:rsidP="004474E2">
            <w:pPr>
              <w:ind w:firstLineChars="100" w:firstLine="130"/>
              <w:rPr>
                <w:rFonts w:ascii="Tahoma" w:hAnsi="Tahoma" w:cs="Tahoma"/>
                <w:sz w:val="13"/>
                <w:szCs w:val="13"/>
              </w:rPr>
            </w:pPr>
            <w:r w:rsidRPr="004474E2">
              <w:rPr>
                <w:rFonts w:ascii="Tahoma" w:hAnsi="Tahoma" w:cs="Tahoma"/>
                <w:sz w:val="13"/>
                <w:szCs w:val="13"/>
              </w:rPr>
              <w:t>На собственные нужды производства</w:t>
            </w:r>
          </w:p>
        </w:tc>
        <w:tc>
          <w:tcPr>
            <w:tcW w:w="1126" w:type="dxa"/>
            <w:tcBorders>
              <w:top w:val="nil"/>
              <w:left w:val="nil"/>
              <w:bottom w:val="single" w:sz="4" w:space="0" w:color="C0C0C0"/>
              <w:right w:val="single" w:sz="4" w:space="0" w:color="C0C0C0"/>
            </w:tcBorders>
            <w:shd w:val="clear" w:color="auto" w:fill="auto"/>
            <w:vAlign w:val="center"/>
            <w:hideMark/>
          </w:tcPr>
          <w:p w14:paraId="3921559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тыс руб</w:t>
            </w:r>
          </w:p>
        </w:tc>
        <w:tc>
          <w:tcPr>
            <w:tcW w:w="1641" w:type="dxa"/>
            <w:tcBorders>
              <w:top w:val="nil"/>
              <w:left w:val="nil"/>
              <w:bottom w:val="single" w:sz="4" w:space="0" w:color="C0C0C0"/>
              <w:right w:val="single" w:sz="4" w:space="0" w:color="C0C0C0"/>
            </w:tcBorders>
            <w:shd w:val="clear" w:color="000000" w:fill="FFFFCC"/>
            <w:vAlign w:val="center"/>
            <w:hideMark/>
          </w:tcPr>
          <w:p w14:paraId="4EDE1CA2"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495" w:type="dxa"/>
            <w:tcBorders>
              <w:top w:val="nil"/>
              <w:left w:val="nil"/>
              <w:bottom w:val="single" w:sz="4" w:space="0" w:color="C0C0C0"/>
              <w:right w:val="single" w:sz="4" w:space="0" w:color="C0C0C0"/>
            </w:tcBorders>
            <w:shd w:val="clear" w:color="000000" w:fill="FFFFCC"/>
            <w:vAlign w:val="center"/>
            <w:hideMark/>
          </w:tcPr>
          <w:p w14:paraId="39FD6053"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556" w:type="dxa"/>
            <w:tcBorders>
              <w:top w:val="nil"/>
              <w:left w:val="nil"/>
              <w:bottom w:val="single" w:sz="4" w:space="0" w:color="C0C0C0"/>
              <w:right w:val="single" w:sz="4" w:space="0" w:color="C0C0C0"/>
            </w:tcBorders>
            <w:shd w:val="clear" w:color="000000" w:fill="FFFFCC"/>
            <w:vAlign w:val="center"/>
            <w:hideMark/>
          </w:tcPr>
          <w:p w14:paraId="48651217"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456" w:type="dxa"/>
            <w:tcBorders>
              <w:top w:val="nil"/>
              <w:left w:val="nil"/>
              <w:bottom w:val="single" w:sz="4" w:space="0" w:color="C0C0C0"/>
              <w:right w:val="single" w:sz="4" w:space="0" w:color="C0C0C0"/>
            </w:tcBorders>
            <w:shd w:val="clear" w:color="000000" w:fill="D7EAD3"/>
            <w:vAlign w:val="center"/>
            <w:hideMark/>
          </w:tcPr>
          <w:p w14:paraId="6873D033"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696" w:type="dxa"/>
            <w:tcBorders>
              <w:top w:val="nil"/>
              <w:left w:val="nil"/>
              <w:bottom w:val="single" w:sz="4" w:space="0" w:color="C0C0C0"/>
              <w:right w:val="single" w:sz="4" w:space="0" w:color="C0C0C0"/>
            </w:tcBorders>
            <w:shd w:val="clear" w:color="000000" w:fill="D7EAD3"/>
            <w:vAlign w:val="center"/>
            <w:hideMark/>
          </w:tcPr>
          <w:p w14:paraId="3E07182F"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2476" w:type="dxa"/>
            <w:tcBorders>
              <w:top w:val="nil"/>
              <w:left w:val="nil"/>
              <w:bottom w:val="single" w:sz="4" w:space="0" w:color="C0C0C0"/>
              <w:right w:val="single" w:sz="4" w:space="0" w:color="C0C0C0"/>
            </w:tcBorders>
            <w:shd w:val="clear" w:color="000000" w:fill="FFFFCC"/>
            <w:vAlign w:val="center"/>
            <w:hideMark/>
          </w:tcPr>
          <w:p w14:paraId="31378CE1"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3B246A5B"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636" w:type="dxa"/>
            <w:tcBorders>
              <w:top w:val="nil"/>
              <w:left w:val="nil"/>
              <w:bottom w:val="single" w:sz="4" w:space="0" w:color="C0C0C0"/>
              <w:right w:val="single" w:sz="4" w:space="0" w:color="C0C0C0"/>
            </w:tcBorders>
            <w:shd w:val="clear" w:color="000000" w:fill="FFFFCC"/>
            <w:vAlign w:val="center"/>
            <w:hideMark/>
          </w:tcPr>
          <w:p w14:paraId="7F10FDFF"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49ED10C7"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26A986EC"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0,00</w:t>
            </w:r>
          </w:p>
        </w:tc>
        <w:tc>
          <w:tcPr>
            <w:tcW w:w="3196" w:type="dxa"/>
            <w:tcBorders>
              <w:top w:val="nil"/>
              <w:left w:val="nil"/>
              <w:bottom w:val="single" w:sz="4" w:space="0" w:color="C0C0C0"/>
              <w:right w:val="single" w:sz="4" w:space="0" w:color="C0C0C0"/>
            </w:tcBorders>
            <w:shd w:val="clear" w:color="000000" w:fill="FFFFCC"/>
            <w:vAlign w:val="center"/>
            <w:hideMark/>
          </w:tcPr>
          <w:p w14:paraId="50A9E366"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r>
      <w:tr w:rsidR="004474E2" w:rsidRPr="004474E2" w14:paraId="1AB23A31" w14:textId="77777777" w:rsidTr="004474E2">
        <w:trPr>
          <w:trHeight w:val="300"/>
          <w:jc w:val="center"/>
        </w:trPr>
        <w:tc>
          <w:tcPr>
            <w:tcW w:w="549" w:type="dxa"/>
            <w:tcBorders>
              <w:top w:val="nil"/>
              <w:left w:val="nil"/>
              <w:bottom w:val="nil"/>
              <w:right w:val="nil"/>
            </w:tcBorders>
            <w:shd w:val="clear" w:color="auto" w:fill="auto"/>
            <w:noWrap/>
            <w:vAlign w:val="bottom"/>
            <w:hideMark/>
          </w:tcPr>
          <w:p w14:paraId="436A5576" w14:textId="77777777" w:rsidR="004474E2" w:rsidRPr="004474E2" w:rsidRDefault="004474E2" w:rsidP="004474E2">
            <w:pPr>
              <w:rPr>
                <w:rFonts w:ascii="Tahoma" w:hAnsi="Tahoma" w:cs="Tahoma"/>
                <w:sz w:val="13"/>
                <w:szCs w:val="13"/>
              </w:rPr>
            </w:pPr>
          </w:p>
        </w:tc>
        <w:tc>
          <w:tcPr>
            <w:tcW w:w="490" w:type="dxa"/>
            <w:tcBorders>
              <w:top w:val="nil"/>
              <w:left w:val="nil"/>
              <w:bottom w:val="nil"/>
              <w:right w:val="nil"/>
            </w:tcBorders>
            <w:shd w:val="clear" w:color="auto" w:fill="auto"/>
            <w:noWrap/>
            <w:vAlign w:val="bottom"/>
            <w:hideMark/>
          </w:tcPr>
          <w:p w14:paraId="615D7997" w14:textId="77777777" w:rsidR="004474E2" w:rsidRPr="004474E2" w:rsidRDefault="004474E2" w:rsidP="004474E2">
            <w:pPr>
              <w:rPr>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5A0E7B02"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18</w:t>
            </w:r>
          </w:p>
        </w:tc>
        <w:tc>
          <w:tcPr>
            <w:tcW w:w="4219" w:type="dxa"/>
            <w:tcBorders>
              <w:top w:val="nil"/>
              <w:left w:val="nil"/>
              <w:bottom w:val="single" w:sz="4" w:space="0" w:color="C0C0C0"/>
              <w:right w:val="single" w:sz="4" w:space="0" w:color="C0C0C0"/>
            </w:tcBorders>
            <w:shd w:val="clear" w:color="auto" w:fill="auto"/>
            <w:vAlign w:val="center"/>
            <w:hideMark/>
          </w:tcPr>
          <w:p w14:paraId="7891DDCE"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Тариф</w:t>
            </w:r>
          </w:p>
        </w:tc>
        <w:tc>
          <w:tcPr>
            <w:tcW w:w="1126" w:type="dxa"/>
            <w:tcBorders>
              <w:top w:val="nil"/>
              <w:left w:val="nil"/>
              <w:bottom w:val="single" w:sz="4" w:space="0" w:color="C0C0C0"/>
              <w:right w:val="single" w:sz="4" w:space="0" w:color="C0C0C0"/>
            </w:tcBorders>
            <w:shd w:val="clear" w:color="auto" w:fill="auto"/>
            <w:vAlign w:val="center"/>
            <w:hideMark/>
          </w:tcPr>
          <w:p w14:paraId="0EF71F20"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руб/м3</w:t>
            </w:r>
          </w:p>
        </w:tc>
        <w:tc>
          <w:tcPr>
            <w:tcW w:w="1641" w:type="dxa"/>
            <w:tcBorders>
              <w:top w:val="nil"/>
              <w:left w:val="nil"/>
              <w:bottom w:val="single" w:sz="4" w:space="0" w:color="C0C0C0"/>
              <w:right w:val="single" w:sz="4" w:space="0" w:color="C0C0C0"/>
            </w:tcBorders>
            <w:shd w:val="clear" w:color="000000" w:fill="D7EAD3"/>
            <w:vAlign w:val="center"/>
            <w:hideMark/>
          </w:tcPr>
          <w:p w14:paraId="3971C8B2"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22,92</w:t>
            </w:r>
          </w:p>
        </w:tc>
        <w:tc>
          <w:tcPr>
            <w:tcW w:w="1495" w:type="dxa"/>
            <w:tcBorders>
              <w:top w:val="nil"/>
              <w:left w:val="nil"/>
              <w:bottom w:val="single" w:sz="4" w:space="0" w:color="C0C0C0"/>
              <w:right w:val="single" w:sz="4" w:space="0" w:color="C0C0C0"/>
            </w:tcBorders>
            <w:shd w:val="clear" w:color="000000" w:fill="D7EAD3"/>
            <w:vAlign w:val="center"/>
            <w:hideMark/>
          </w:tcPr>
          <w:p w14:paraId="5D2D25BC"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23,15</w:t>
            </w:r>
          </w:p>
        </w:tc>
        <w:tc>
          <w:tcPr>
            <w:tcW w:w="1556" w:type="dxa"/>
            <w:tcBorders>
              <w:top w:val="nil"/>
              <w:left w:val="nil"/>
              <w:bottom w:val="single" w:sz="4" w:space="0" w:color="C0C0C0"/>
              <w:right w:val="single" w:sz="4" w:space="0" w:color="C0C0C0"/>
            </w:tcBorders>
            <w:shd w:val="clear" w:color="000000" w:fill="D7EAD3"/>
            <w:vAlign w:val="center"/>
            <w:hideMark/>
          </w:tcPr>
          <w:p w14:paraId="280D8BAB"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39,02</w:t>
            </w:r>
          </w:p>
        </w:tc>
        <w:tc>
          <w:tcPr>
            <w:tcW w:w="1456" w:type="dxa"/>
            <w:tcBorders>
              <w:top w:val="nil"/>
              <w:left w:val="nil"/>
              <w:bottom w:val="single" w:sz="4" w:space="0" w:color="C0C0C0"/>
              <w:right w:val="single" w:sz="4" w:space="0" w:color="C0C0C0"/>
            </w:tcBorders>
            <w:shd w:val="clear" w:color="000000" w:fill="D7EAD3"/>
            <w:vAlign w:val="center"/>
            <w:hideMark/>
          </w:tcPr>
          <w:p w14:paraId="2AB3E7F4"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39,02</w:t>
            </w:r>
          </w:p>
        </w:tc>
        <w:tc>
          <w:tcPr>
            <w:tcW w:w="1696" w:type="dxa"/>
            <w:tcBorders>
              <w:top w:val="nil"/>
              <w:left w:val="nil"/>
              <w:bottom w:val="single" w:sz="4" w:space="0" w:color="C0C0C0"/>
              <w:right w:val="single" w:sz="4" w:space="0" w:color="C0C0C0"/>
            </w:tcBorders>
            <w:shd w:val="clear" w:color="000000" w:fill="D7EAD3"/>
            <w:vAlign w:val="center"/>
            <w:hideMark/>
          </w:tcPr>
          <w:p w14:paraId="52D64465"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39,02</w:t>
            </w:r>
          </w:p>
        </w:tc>
        <w:tc>
          <w:tcPr>
            <w:tcW w:w="2476" w:type="dxa"/>
            <w:tcBorders>
              <w:top w:val="nil"/>
              <w:left w:val="nil"/>
              <w:bottom w:val="single" w:sz="4" w:space="0" w:color="C0C0C0"/>
              <w:right w:val="single" w:sz="4" w:space="0" w:color="C0C0C0"/>
            </w:tcBorders>
            <w:shd w:val="clear" w:color="000000" w:fill="FFFFCC"/>
            <w:vAlign w:val="center"/>
            <w:hideMark/>
          </w:tcPr>
          <w:p w14:paraId="010ABED9"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616" w:type="dxa"/>
            <w:tcBorders>
              <w:top w:val="nil"/>
              <w:left w:val="nil"/>
              <w:bottom w:val="single" w:sz="4" w:space="0" w:color="C0C0C0"/>
              <w:right w:val="single" w:sz="4" w:space="0" w:color="C0C0C0"/>
            </w:tcBorders>
            <w:shd w:val="clear" w:color="000000" w:fill="D7EAD3"/>
            <w:vAlign w:val="center"/>
            <w:hideMark/>
          </w:tcPr>
          <w:p w14:paraId="14482A61"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43,25</w:t>
            </w:r>
          </w:p>
        </w:tc>
        <w:tc>
          <w:tcPr>
            <w:tcW w:w="1636" w:type="dxa"/>
            <w:tcBorders>
              <w:top w:val="nil"/>
              <w:left w:val="nil"/>
              <w:bottom w:val="single" w:sz="4" w:space="0" w:color="C0C0C0"/>
              <w:right w:val="single" w:sz="4" w:space="0" w:color="C0C0C0"/>
            </w:tcBorders>
            <w:shd w:val="clear" w:color="000000" w:fill="D7EAD3"/>
            <w:vAlign w:val="center"/>
            <w:hideMark/>
          </w:tcPr>
          <w:p w14:paraId="2F8E90C6"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40,41</w:t>
            </w:r>
          </w:p>
        </w:tc>
        <w:tc>
          <w:tcPr>
            <w:tcW w:w="1496" w:type="dxa"/>
            <w:tcBorders>
              <w:top w:val="nil"/>
              <w:left w:val="nil"/>
              <w:bottom w:val="single" w:sz="4" w:space="0" w:color="C0C0C0"/>
              <w:right w:val="single" w:sz="4" w:space="0" w:color="C0C0C0"/>
            </w:tcBorders>
            <w:shd w:val="clear" w:color="000000" w:fill="D7EAD3"/>
            <w:vAlign w:val="center"/>
            <w:hideMark/>
          </w:tcPr>
          <w:p w14:paraId="0B54D07D"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40,41</w:t>
            </w:r>
          </w:p>
        </w:tc>
        <w:tc>
          <w:tcPr>
            <w:tcW w:w="1316" w:type="dxa"/>
            <w:tcBorders>
              <w:top w:val="nil"/>
              <w:left w:val="nil"/>
              <w:bottom w:val="single" w:sz="4" w:space="0" w:color="C0C0C0"/>
              <w:right w:val="single" w:sz="4" w:space="0" w:color="C0C0C0"/>
            </w:tcBorders>
            <w:shd w:val="clear" w:color="000000" w:fill="D7EAD3"/>
            <w:vAlign w:val="center"/>
            <w:hideMark/>
          </w:tcPr>
          <w:p w14:paraId="4FCF115B"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40,41</w:t>
            </w:r>
          </w:p>
        </w:tc>
        <w:tc>
          <w:tcPr>
            <w:tcW w:w="3196" w:type="dxa"/>
            <w:tcBorders>
              <w:top w:val="nil"/>
              <w:left w:val="nil"/>
              <w:bottom w:val="single" w:sz="4" w:space="0" w:color="C0C0C0"/>
              <w:right w:val="single" w:sz="4" w:space="0" w:color="C0C0C0"/>
            </w:tcBorders>
            <w:shd w:val="clear" w:color="000000" w:fill="FFFFCC"/>
            <w:vAlign w:val="center"/>
            <w:hideMark/>
          </w:tcPr>
          <w:p w14:paraId="55D9AC42"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r>
      <w:tr w:rsidR="004474E2" w:rsidRPr="004474E2" w14:paraId="2CE4BF19" w14:textId="77777777" w:rsidTr="004474E2">
        <w:trPr>
          <w:trHeight w:val="300"/>
          <w:jc w:val="center"/>
        </w:trPr>
        <w:tc>
          <w:tcPr>
            <w:tcW w:w="549" w:type="dxa"/>
            <w:tcBorders>
              <w:top w:val="nil"/>
              <w:left w:val="nil"/>
              <w:bottom w:val="nil"/>
              <w:right w:val="nil"/>
            </w:tcBorders>
            <w:shd w:val="clear" w:color="auto" w:fill="auto"/>
            <w:noWrap/>
            <w:vAlign w:val="bottom"/>
            <w:hideMark/>
          </w:tcPr>
          <w:p w14:paraId="426F37F3" w14:textId="77777777" w:rsidR="004474E2" w:rsidRPr="004474E2" w:rsidRDefault="004474E2" w:rsidP="004474E2">
            <w:pPr>
              <w:rPr>
                <w:rFonts w:ascii="Tahoma" w:hAnsi="Tahoma" w:cs="Tahoma"/>
                <w:b/>
                <w:bCs/>
                <w:sz w:val="13"/>
                <w:szCs w:val="13"/>
              </w:rPr>
            </w:pPr>
          </w:p>
        </w:tc>
        <w:tc>
          <w:tcPr>
            <w:tcW w:w="490" w:type="dxa"/>
            <w:tcBorders>
              <w:top w:val="nil"/>
              <w:left w:val="nil"/>
              <w:bottom w:val="nil"/>
              <w:right w:val="nil"/>
            </w:tcBorders>
            <w:shd w:val="clear" w:color="auto" w:fill="auto"/>
            <w:noWrap/>
            <w:vAlign w:val="bottom"/>
            <w:hideMark/>
          </w:tcPr>
          <w:p w14:paraId="3FC2506D" w14:textId="77777777" w:rsidR="004474E2" w:rsidRPr="004474E2" w:rsidRDefault="004474E2" w:rsidP="004474E2">
            <w:pPr>
              <w:rPr>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1C9435B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18.1</w:t>
            </w:r>
          </w:p>
        </w:tc>
        <w:tc>
          <w:tcPr>
            <w:tcW w:w="4219" w:type="dxa"/>
            <w:tcBorders>
              <w:top w:val="nil"/>
              <w:left w:val="nil"/>
              <w:bottom w:val="single" w:sz="4" w:space="0" w:color="C0C0C0"/>
              <w:right w:val="single" w:sz="4" w:space="0" w:color="C0C0C0"/>
            </w:tcBorders>
            <w:shd w:val="clear" w:color="auto" w:fill="auto"/>
            <w:vAlign w:val="center"/>
            <w:hideMark/>
          </w:tcPr>
          <w:p w14:paraId="7CDCCE2B" w14:textId="77777777" w:rsidR="004474E2" w:rsidRPr="004474E2" w:rsidRDefault="004474E2" w:rsidP="004474E2">
            <w:pPr>
              <w:ind w:firstLineChars="100" w:firstLine="130"/>
              <w:rPr>
                <w:rFonts w:ascii="Tahoma" w:hAnsi="Tahoma" w:cs="Tahoma"/>
                <w:sz w:val="13"/>
                <w:szCs w:val="13"/>
              </w:rPr>
            </w:pPr>
            <w:r w:rsidRPr="004474E2">
              <w:rPr>
                <w:rFonts w:ascii="Tahoma" w:hAnsi="Tahoma" w:cs="Tahoma"/>
                <w:sz w:val="13"/>
                <w:szCs w:val="13"/>
              </w:rPr>
              <w:t>Тариф на потребительский рынок</w:t>
            </w:r>
          </w:p>
        </w:tc>
        <w:tc>
          <w:tcPr>
            <w:tcW w:w="1126" w:type="dxa"/>
            <w:tcBorders>
              <w:top w:val="nil"/>
              <w:left w:val="nil"/>
              <w:bottom w:val="single" w:sz="4" w:space="0" w:color="C0C0C0"/>
              <w:right w:val="single" w:sz="4" w:space="0" w:color="C0C0C0"/>
            </w:tcBorders>
            <w:shd w:val="clear" w:color="auto" w:fill="auto"/>
            <w:vAlign w:val="center"/>
            <w:hideMark/>
          </w:tcPr>
          <w:p w14:paraId="3DDE460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руб/м3</w:t>
            </w:r>
          </w:p>
        </w:tc>
        <w:tc>
          <w:tcPr>
            <w:tcW w:w="1641" w:type="dxa"/>
            <w:tcBorders>
              <w:top w:val="nil"/>
              <w:left w:val="nil"/>
              <w:bottom w:val="single" w:sz="4" w:space="0" w:color="C0C0C0"/>
              <w:right w:val="single" w:sz="4" w:space="0" w:color="C0C0C0"/>
            </w:tcBorders>
            <w:shd w:val="clear" w:color="000000" w:fill="D7EAD3"/>
            <w:vAlign w:val="center"/>
            <w:hideMark/>
          </w:tcPr>
          <w:p w14:paraId="13313E8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22,92</w:t>
            </w:r>
          </w:p>
        </w:tc>
        <w:tc>
          <w:tcPr>
            <w:tcW w:w="1495" w:type="dxa"/>
            <w:tcBorders>
              <w:top w:val="nil"/>
              <w:left w:val="nil"/>
              <w:bottom w:val="single" w:sz="4" w:space="0" w:color="C0C0C0"/>
              <w:right w:val="single" w:sz="4" w:space="0" w:color="C0C0C0"/>
            </w:tcBorders>
            <w:shd w:val="clear" w:color="000000" w:fill="D7EAD3"/>
            <w:vAlign w:val="center"/>
            <w:hideMark/>
          </w:tcPr>
          <w:p w14:paraId="6337AB09"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23,15</w:t>
            </w:r>
          </w:p>
        </w:tc>
        <w:tc>
          <w:tcPr>
            <w:tcW w:w="1556" w:type="dxa"/>
            <w:tcBorders>
              <w:top w:val="nil"/>
              <w:left w:val="nil"/>
              <w:bottom w:val="single" w:sz="4" w:space="0" w:color="C0C0C0"/>
              <w:right w:val="single" w:sz="4" w:space="0" w:color="C0C0C0"/>
            </w:tcBorders>
            <w:shd w:val="clear" w:color="000000" w:fill="D7EAD3"/>
            <w:vAlign w:val="center"/>
            <w:hideMark/>
          </w:tcPr>
          <w:p w14:paraId="69A95FB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39,02</w:t>
            </w:r>
          </w:p>
        </w:tc>
        <w:tc>
          <w:tcPr>
            <w:tcW w:w="1456" w:type="dxa"/>
            <w:tcBorders>
              <w:top w:val="nil"/>
              <w:left w:val="nil"/>
              <w:bottom w:val="single" w:sz="4" w:space="0" w:color="C0C0C0"/>
              <w:right w:val="single" w:sz="4" w:space="0" w:color="C0C0C0"/>
            </w:tcBorders>
            <w:shd w:val="clear" w:color="000000" w:fill="D7EAD3"/>
            <w:vAlign w:val="center"/>
            <w:hideMark/>
          </w:tcPr>
          <w:p w14:paraId="21CAF64F"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39,02</w:t>
            </w:r>
          </w:p>
        </w:tc>
        <w:tc>
          <w:tcPr>
            <w:tcW w:w="1696" w:type="dxa"/>
            <w:tcBorders>
              <w:top w:val="nil"/>
              <w:left w:val="nil"/>
              <w:bottom w:val="single" w:sz="4" w:space="0" w:color="C0C0C0"/>
              <w:right w:val="single" w:sz="4" w:space="0" w:color="C0C0C0"/>
            </w:tcBorders>
            <w:shd w:val="clear" w:color="000000" w:fill="D7EAD3"/>
            <w:vAlign w:val="center"/>
            <w:hideMark/>
          </w:tcPr>
          <w:p w14:paraId="0257F8F7"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39,02</w:t>
            </w:r>
          </w:p>
        </w:tc>
        <w:tc>
          <w:tcPr>
            <w:tcW w:w="2476" w:type="dxa"/>
            <w:tcBorders>
              <w:top w:val="nil"/>
              <w:left w:val="nil"/>
              <w:bottom w:val="single" w:sz="4" w:space="0" w:color="C0C0C0"/>
              <w:right w:val="single" w:sz="4" w:space="0" w:color="C0C0C0"/>
            </w:tcBorders>
            <w:shd w:val="clear" w:color="000000" w:fill="D7EAD3"/>
            <w:vAlign w:val="center"/>
            <w:hideMark/>
          </w:tcPr>
          <w:p w14:paraId="03F6BB0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-6,11</w:t>
            </w:r>
          </w:p>
        </w:tc>
        <w:tc>
          <w:tcPr>
            <w:tcW w:w="1616" w:type="dxa"/>
            <w:tcBorders>
              <w:top w:val="nil"/>
              <w:left w:val="nil"/>
              <w:bottom w:val="single" w:sz="4" w:space="0" w:color="C0C0C0"/>
              <w:right w:val="single" w:sz="4" w:space="0" w:color="C0C0C0"/>
            </w:tcBorders>
            <w:shd w:val="clear" w:color="000000" w:fill="D7EAD3"/>
            <w:vAlign w:val="center"/>
            <w:hideMark/>
          </w:tcPr>
          <w:p w14:paraId="2B72B8B8"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43,25</w:t>
            </w:r>
          </w:p>
        </w:tc>
        <w:tc>
          <w:tcPr>
            <w:tcW w:w="1636" w:type="dxa"/>
            <w:tcBorders>
              <w:top w:val="nil"/>
              <w:left w:val="nil"/>
              <w:bottom w:val="single" w:sz="4" w:space="0" w:color="C0C0C0"/>
              <w:right w:val="single" w:sz="4" w:space="0" w:color="C0C0C0"/>
            </w:tcBorders>
            <w:shd w:val="clear" w:color="000000" w:fill="D7EAD3"/>
            <w:vAlign w:val="center"/>
            <w:hideMark/>
          </w:tcPr>
          <w:p w14:paraId="6B2530E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40,41</w:t>
            </w:r>
          </w:p>
        </w:tc>
        <w:tc>
          <w:tcPr>
            <w:tcW w:w="1496" w:type="dxa"/>
            <w:tcBorders>
              <w:top w:val="nil"/>
              <w:left w:val="nil"/>
              <w:bottom w:val="single" w:sz="4" w:space="0" w:color="C0C0C0"/>
              <w:right w:val="single" w:sz="4" w:space="0" w:color="C0C0C0"/>
            </w:tcBorders>
            <w:shd w:val="clear" w:color="000000" w:fill="D7EAD3"/>
            <w:vAlign w:val="center"/>
            <w:hideMark/>
          </w:tcPr>
          <w:p w14:paraId="0CD1856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40,41</w:t>
            </w:r>
          </w:p>
        </w:tc>
        <w:tc>
          <w:tcPr>
            <w:tcW w:w="1316" w:type="dxa"/>
            <w:tcBorders>
              <w:top w:val="nil"/>
              <w:left w:val="nil"/>
              <w:bottom w:val="single" w:sz="4" w:space="0" w:color="C0C0C0"/>
              <w:right w:val="single" w:sz="4" w:space="0" w:color="C0C0C0"/>
            </w:tcBorders>
            <w:shd w:val="clear" w:color="000000" w:fill="D7EAD3"/>
            <w:vAlign w:val="center"/>
            <w:hideMark/>
          </w:tcPr>
          <w:p w14:paraId="5CF8090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40,41</w:t>
            </w:r>
          </w:p>
        </w:tc>
        <w:tc>
          <w:tcPr>
            <w:tcW w:w="3196" w:type="dxa"/>
            <w:tcBorders>
              <w:top w:val="nil"/>
              <w:left w:val="nil"/>
              <w:bottom w:val="single" w:sz="4" w:space="0" w:color="C0C0C0"/>
              <w:right w:val="single" w:sz="4" w:space="0" w:color="C0C0C0"/>
            </w:tcBorders>
            <w:shd w:val="clear" w:color="000000" w:fill="D7EAD3"/>
            <w:vAlign w:val="center"/>
            <w:hideMark/>
          </w:tcPr>
          <w:p w14:paraId="327E2882"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0,8630</w:t>
            </w:r>
          </w:p>
        </w:tc>
      </w:tr>
      <w:tr w:rsidR="004474E2" w:rsidRPr="004474E2" w14:paraId="70F80B65" w14:textId="77777777" w:rsidTr="004474E2">
        <w:trPr>
          <w:trHeight w:val="300"/>
          <w:jc w:val="center"/>
        </w:trPr>
        <w:tc>
          <w:tcPr>
            <w:tcW w:w="549" w:type="dxa"/>
            <w:tcBorders>
              <w:top w:val="nil"/>
              <w:left w:val="nil"/>
              <w:bottom w:val="nil"/>
              <w:right w:val="nil"/>
            </w:tcBorders>
            <w:shd w:val="clear" w:color="auto" w:fill="auto"/>
            <w:noWrap/>
            <w:vAlign w:val="bottom"/>
            <w:hideMark/>
          </w:tcPr>
          <w:p w14:paraId="5E83DA94" w14:textId="77777777" w:rsidR="004474E2" w:rsidRPr="004474E2" w:rsidRDefault="004474E2" w:rsidP="004474E2">
            <w:pPr>
              <w:jc w:val="center"/>
              <w:rPr>
                <w:rFonts w:ascii="Tahoma" w:hAnsi="Tahoma" w:cs="Tahoma"/>
                <w:sz w:val="13"/>
                <w:szCs w:val="13"/>
              </w:rPr>
            </w:pPr>
          </w:p>
        </w:tc>
        <w:tc>
          <w:tcPr>
            <w:tcW w:w="490" w:type="dxa"/>
            <w:tcBorders>
              <w:top w:val="nil"/>
              <w:left w:val="nil"/>
              <w:bottom w:val="nil"/>
              <w:right w:val="nil"/>
            </w:tcBorders>
            <w:shd w:val="clear" w:color="auto" w:fill="auto"/>
            <w:noWrap/>
            <w:vAlign w:val="bottom"/>
            <w:hideMark/>
          </w:tcPr>
          <w:p w14:paraId="036537F6" w14:textId="77777777" w:rsidR="004474E2" w:rsidRPr="004474E2" w:rsidRDefault="004474E2" w:rsidP="004474E2">
            <w:pPr>
              <w:rPr>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5D2083D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18.2</w:t>
            </w:r>
          </w:p>
        </w:tc>
        <w:tc>
          <w:tcPr>
            <w:tcW w:w="4219" w:type="dxa"/>
            <w:tcBorders>
              <w:top w:val="nil"/>
              <w:left w:val="nil"/>
              <w:bottom w:val="single" w:sz="4" w:space="0" w:color="C0C0C0"/>
              <w:right w:val="single" w:sz="4" w:space="0" w:color="C0C0C0"/>
            </w:tcBorders>
            <w:shd w:val="clear" w:color="auto" w:fill="auto"/>
            <w:vAlign w:val="center"/>
            <w:hideMark/>
          </w:tcPr>
          <w:p w14:paraId="436E1CFB" w14:textId="77777777" w:rsidR="004474E2" w:rsidRPr="004474E2" w:rsidRDefault="004474E2" w:rsidP="004474E2">
            <w:pPr>
              <w:ind w:firstLineChars="100" w:firstLine="130"/>
              <w:rPr>
                <w:rFonts w:ascii="Tahoma" w:hAnsi="Tahoma" w:cs="Tahoma"/>
                <w:sz w:val="13"/>
                <w:szCs w:val="13"/>
              </w:rPr>
            </w:pPr>
            <w:r w:rsidRPr="004474E2">
              <w:rPr>
                <w:rFonts w:ascii="Tahoma" w:hAnsi="Tahoma" w:cs="Tahoma"/>
                <w:sz w:val="13"/>
                <w:szCs w:val="13"/>
              </w:rPr>
              <w:t>Тариф на собственные нужды производства</w:t>
            </w:r>
          </w:p>
        </w:tc>
        <w:tc>
          <w:tcPr>
            <w:tcW w:w="1126" w:type="dxa"/>
            <w:tcBorders>
              <w:top w:val="nil"/>
              <w:left w:val="nil"/>
              <w:bottom w:val="single" w:sz="4" w:space="0" w:color="C0C0C0"/>
              <w:right w:val="single" w:sz="4" w:space="0" w:color="C0C0C0"/>
            </w:tcBorders>
            <w:shd w:val="clear" w:color="auto" w:fill="auto"/>
            <w:vAlign w:val="center"/>
            <w:hideMark/>
          </w:tcPr>
          <w:p w14:paraId="725A8F2A"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руб/м3</w:t>
            </w:r>
          </w:p>
        </w:tc>
        <w:tc>
          <w:tcPr>
            <w:tcW w:w="1641" w:type="dxa"/>
            <w:tcBorders>
              <w:top w:val="nil"/>
              <w:left w:val="nil"/>
              <w:bottom w:val="single" w:sz="4" w:space="0" w:color="C0C0C0"/>
              <w:right w:val="single" w:sz="4" w:space="0" w:color="C0C0C0"/>
            </w:tcBorders>
            <w:shd w:val="clear" w:color="000000" w:fill="D7EAD3"/>
            <w:vAlign w:val="center"/>
            <w:hideMark/>
          </w:tcPr>
          <w:p w14:paraId="17333120"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495" w:type="dxa"/>
            <w:tcBorders>
              <w:top w:val="nil"/>
              <w:left w:val="nil"/>
              <w:bottom w:val="single" w:sz="4" w:space="0" w:color="C0C0C0"/>
              <w:right w:val="single" w:sz="4" w:space="0" w:color="C0C0C0"/>
            </w:tcBorders>
            <w:shd w:val="clear" w:color="000000" w:fill="D7EAD3"/>
            <w:vAlign w:val="center"/>
            <w:hideMark/>
          </w:tcPr>
          <w:p w14:paraId="21F05DA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556" w:type="dxa"/>
            <w:tcBorders>
              <w:top w:val="nil"/>
              <w:left w:val="nil"/>
              <w:bottom w:val="single" w:sz="4" w:space="0" w:color="C0C0C0"/>
              <w:right w:val="single" w:sz="4" w:space="0" w:color="C0C0C0"/>
            </w:tcBorders>
            <w:shd w:val="clear" w:color="000000" w:fill="D7EAD3"/>
            <w:vAlign w:val="center"/>
            <w:hideMark/>
          </w:tcPr>
          <w:p w14:paraId="1D44F4DB"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456" w:type="dxa"/>
            <w:tcBorders>
              <w:top w:val="nil"/>
              <w:left w:val="nil"/>
              <w:bottom w:val="single" w:sz="4" w:space="0" w:color="C0C0C0"/>
              <w:right w:val="single" w:sz="4" w:space="0" w:color="C0C0C0"/>
            </w:tcBorders>
            <w:shd w:val="clear" w:color="000000" w:fill="D7EAD3"/>
            <w:vAlign w:val="center"/>
            <w:hideMark/>
          </w:tcPr>
          <w:p w14:paraId="797249B3"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696" w:type="dxa"/>
            <w:tcBorders>
              <w:top w:val="nil"/>
              <w:left w:val="nil"/>
              <w:bottom w:val="single" w:sz="4" w:space="0" w:color="C0C0C0"/>
              <w:right w:val="single" w:sz="4" w:space="0" w:color="C0C0C0"/>
            </w:tcBorders>
            <w:shd w:val="clear" w:color="000000" w:fill="D7EAD3"/>
            <w:vAlign w:val="center"/>
            <w:hideMark/>
          </w:tcPr>
          <w:p w14:paraId="3082578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2476" w:type="dxa"/>
            <w:tcBorders>
              <w:top w:val="nil"/>
              <w:left w:val="nil"/>
              <w:bottom w:val="single" w:sz="4" w:space="0" w:color="C0C0C0"/>
              <w:right w:val="single" w:sz="4" w:space="0" w:color="C0C0C0"/>
            </w:tcBorders>
            <w:shd w:val="clear" w:color="000000" w:fill="FFFFCC"/>
            <w:vAlign w:val="center"/>
            <w:hideMark/>
          </w:tcPr>
          <w:p w14:paraId="1365C26C" w14:textId="77777777" w:rsidR="004474E2" w:rsidRPr="004474E2" w:rsidRDefault="004474E2" w:rsidP="004474E2">
            <w:pPr>
              <w:rPr>
                <w:rFonts w:ascii="Tahoma" w:hAnsi="Tahoma" w:cs="Tahoma"/>
                <w:sz w:val="13"/>
                <w:szCs w:val="13"/>
              </w:rPr>
            </w:pPr>
            <w:r w:rsidRPr="004474E2">
              <w:rPr>
                <w:rFonts w:ascii="Tahoma" w:hAnsi="Tahoma" w:cs="Tahoma"/>
                <w:sz w:val="13"/>
                <w:szCs w:val="13"/>
              </w:rPr>
              <w:t> </w:t>
            </w:r>
          </w:p>
        </w:tc>
        <w:tc>
          <w:tcPr>
            <w:tcW w:w="1616" w:type="dxa"/>
            <w:tcBorders>
              <w:top w:val="nil"/>
              <w:left w:val="nil"/>
              <w:bottom w:val="single" w:sz="4" w:space="0" w:color="C0C0C0"/>
              <w:right w:val="single" w:sz="4" w:space="0" w:color="C0C0C0"/>
            </w:tcBorders>
            <w:shd w:val="clear" w:color="000000" w:fill="D7EAD3"/>
            <w:vAlign w:val="center"/>
            <w:hideMark/>
          </w:tcPr>
          <w:p w14:paraId="41E068EC"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636" w:type="dxa"/>
            <w:tcBorders>
              <w:top w:val="nil"/>
              <w:left w:val="nil"/>
              <w:bottom w:val="single" w:sz="4" w:space="0" w:color="C0C0C0"/>
              <w:right w:val="single" w:sz="4" w:space="0" w:color="C0C0C0"/>
            </w:tcBorders>
            <w:shd w:val="clear" w:color="000000" w:fill="D7EAD3"/>
            <w:vAlign w:val="center"/>
            <w:hideMark/>
          </w:tcPr>
          <w:p w14:paraId="59260EB5"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240F21F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73964C34"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0,00</w:t>
            </w:r>
          </w:p>
        </w:tc>
        <w:tc>
          <w:tcPr>
            <w:tcW w:w="3196" w:type="dxa"/>
            <w:tcBorders>
              <w:top w:val="nil"/>
              <w:left w:val="nil"/>
              <w:bottom w:val="single" w:sz="4" w:space="0" w:color="C0C0C0"/>
              <w:right w:val="single" w:sz="4" w:space="0" w:color="C0C0C0"/>
            </w:tcBorders>
            <w:shd w:val="clear" w:color="000000" w:fill="D7EAD3"/>
            <w:vAlign w:val="center"/>
            <w:hideMark/>
          </w:tcPr>
          <w:p w14:paraId="67F65A6E" w14:textId="77777777" w:rsidR="004474E2" w:rsidRPr="004474E2" w:rsidRDefault="004474E2" w:rsidP="004474E2">
            <w:pPr>
              <w:jc w:val="center"/>
              <w:rPr>
                <w:rFonts w:ascii="Tahoma" w:hAnsi="Tahoma" w:cs="Tahoma"/>
                <w:sz w:val="13"/>
                <w:szCs w:val="13"/>
              </w:rPr>
            </w:pPr>
            <w:r w:rsidRPr="004474E2">
              <w:rPr>
                <w:rFonts w:ascii="Tahoma" w:hAnsi="Tahoma" w:cs="Tahoma"/>
                <w:sz w:val="13"/>
                <w:szCs w:val="13"/>
              </w:rPr>
              <w:t>1,0356</w:t>
            </w:r>
          </w:p>
        </w:tc>
      </w:tr>
      <w:tr w:rsidR="004474E2" w:rsidRPr="004474E2" w14:paraId="48221456" w14:textId="77777777" w:rsidTr="004474E2">
        <w:trPr>
          <w:trHeight w:val="300"/>
          <w:jc w:val="center"/>
        </w:trPr>
        <w:tc>
          <w:tcPr>
            <w:tcW w:w="549" w:type="dxa"/>
            <w:tcBorders>
              <w:top w:val="nil"/>
              <w:left w:val="nil"/>
              <w:bottom w:val="nil"/>
              <w:right w:val="nil"/>
            </w:tcBorders>
            <w:shd w:val="clear" w:color="auto" w:fill="auto"/>
            <w:noWrap/>
            <w:vAlign w:val="bottom"/>
            <w:hideMark/>
          </w:tcPr>
          <w:p w14:paraId="76DA0EEF" w14:textId="77777777" w:rsidR="004474E2" w:rsidRPr="004474E2" w:rsidRDefault="004474E2" w:rsidP="004474E2">
            <w:pPr>
              <w:jc w:val="center"/>
              <w:rPr>
                <w:rFonts w:ascii="Tahoma" w:hAnsi="Tahoma" w:cs="Tahoma"/>
                <w:sz w:val="13"/>
                <w:szCs w:val="13"/>
              </w:rPr>
            </w:pPr>
          </w:p>
        </w:tc>
        <w:tc>
          <w:tcPr>
            <w:tcW w:w="490" w:type="dxa"/>
            <w:tcBorders>
              <w:top w:val="nil"/>
              <w:left w:val="nil"/>
              <w:bottom w:val="nil"/>
              <w:right w:val="nil"/>
            </w:tcBorders>
            <w:shd w:val="clear" w:color="auto" w:fill="auto"/>
            <w:noWrap/>
            <w:vAlign w:val="bottom"/>
            <w:hideMark/>
          </w:tcPr>
          <w:p w14:paraId="267BE0BC" w14:textId="77777777" w:rsidR="004474E2" w:rsidRPr="004474E2" w:rsidRDefault="004474E2" w:rsidP="004474E2">
            <w:pPr>
              <w:rPr>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79695426"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19</w:t>
            </w:r>
          </w:p>
        </w:tc>
        <w:tc>
          <w:tcPr>
            <w:tcW w:w="4219" w:type="dxa"/>
            <w:tcBorders>
              <w:top w:val="nil"/>
              <w:left w:val="nil"/>
              <w:bottom w:val="single" w:sz="4" w:space="0" w:color="C0C0C0"/>
              <w:right w:val="single" w:sz="4" w:space="0" w:color="C0C0C0"/>
            </w:tcBorders>
            <w:shd w:val="clear" w:color="auto" w:fill="auto"/>
            <w:vAlign w:val="center"/>
            <w:hideMark/>
          </w:tcPr>
          <w:p w14:paraId="58CE3D6C"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ФОТ, всего</w:t>
            </w:r>
          </w:p>
        </w:tc>
        <w:tc>
          <w:tcPr>
            <w:tcW w:w="1126" w:type="dxa"/>
            <w:tcBorders>
              <w:top w:val="nil"/>
              <w:left w:val="nil"/>
              <w:bottom w:val="single" w:sz="4" w:space="0" w:color="C0C0C0"/>
              <w:right w:val="single" w:sz="4" w:space="0" w:color="C0C0C0"/>
            </w:tcBorders>
            <w:shd w:val="clear" w:color="auto" w:fill="auto"/>
            <w:vAlign w:val="center"/>
            <w:hideMark/>
          </w:tcPr>
          <w:p w14:paraId="7B174FBE"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641" w:type="dxa"/>
            <w:tcBorders>
              <w:top w:val="nil"/>
              <w:left w:val="nil"/>
              <w:bottom w:val="single" w:sz="4" w:space="0" w:color="C0C0C0"/>
              <w:right w:val="single" w:sz="4" w:space="0" w:color="C0C0C0"/>
            </w:tcBorders>
            <w:shd w:val="clear" w:color="000000" w:fill="D7EAD3"/>
            <w:vAlign w:val="center"/>
            <w:hideMark/>
          </w:tcPr>
          <w:p w14:paraId="485B215C"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12 155,10</w:t>
            </w:r>
          </w:p>
        </w:tc>
        <w:tc>
          <w:tcPr>
            <w:tcW w:w="1495" w:type="dxa"/>
            <w:tcBorders>
              <w:top w:val="nil"/>
              <w:left w:val="nil"/>
              <w:bottom w:val="single" w:sz="4" w:space="0" w:color="C0C0C0"/>
              <w:right w:val="single" w:sz="4" w:space="0" w:color="C0C0C0"/>
            </w:tcBorders>
            <w:shd w:val="clear" w:color="000000" w:fill="D7EAD3"/>
            <w:vAlign w:val="center"/>
            <w:hideMark/>
          </w:tcPr>
          <w:p w14:paraId="6B1BB1A4"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12 155,10</w:t>
            </w:r>
          </w:p>
        </w:tc>
        <w:tc>
          <w:tcPr>
            <w:tcW w:w="1556" w:type="dxa"/>
            <w:tcBorders>
              <w:top w:val="nil"/>
              <w:left w:val="nil"/>
              <w:bottom w:val="single" w:sz="4" w:space="0" w:color="C0C0C0"/>
              <w:right w:val="single" w:sz="4" w:space="0" w:color="C0C0C0"/>
            </w:tcBorders>
            <w:shd w:val="clear" w:color="000000" w:fill="D7EAD3"/>
            <w:vAlign w:val="center"/>
            <w:hideMark/>
          </w:tcPr>
          <w:p w14:paraId="207ADE03"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13 554,10</w:t>
            </w:r>
          </w:p>
        </w:tc>
        <w:tc>
          <w:tcPr>
            <w:tcW w:w="1456" w:type="dxa"/>
            <w:tcBorders>
              <w:top w:val="nil"/>
              <w:left w:val="nil"/>
              <w:bottom w:val="single" w:sz="4" w:space="0" w:color="C0C0C0"/>
              <w:right w:val="single" w:sz="4" w:space="0" w:color="C0C0C0"/>
            </w:tcBorders>
            <w:shd w:val="clear" w:color="000000" w:fill="D7EAD3"/>
            <w:vAlign w:val="center"/>
            <w:hideMark/>
          </w:tcPr>
          <w:p w14:paraId="24A3CF44"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6 777,05</w:t>
            </w:r>
          </w:p>
        </w:tc>
        <w:tc>
          <w:tcPr>
            <w:tcW w:w="1696" w:type="dxa"/>
            <w:tcBorders>
              <w:top w:val="nil"/>
              <w:left w:val="nil"/>
              <w:bottom w:val="single" w:sz="4" w:space="0" w:color="C0C0C0"/>
              <w:right w:val="single" w:sz="4" w:space="0" w:color="C0C0C0"/>
            </w:tcBorders>
            <w:shd w:val="clear" w:color="000000" w:fill="D7EAD3"/>
            <w:vAlign w:val="center"/>
            <w:hideMark/>
          </w:tcPr>
          <w:p w14:paraId="3B5323B1"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6 777,05</w:t>
            </w:r>
          </w:p>
        </w:tc>
        <w:tc>
          <w:tcPr>
            <w:tcW w:w="2476" w:type="dxa"/>
            <w:tcBorders>
              <w:top w:val="nil"/>
              <w:left w:val="nil"/>
              <w:bottom w:val="single" w:sz="4" w:space="0" w:color="C0C0C0"/>
              <w:right w:val="single" w:sz="4" w:space="0" w:color="C0C0C0"/>
            </w:tcBorders>
            <w:shd w:val="clear" w:color="000000" w:fill="FFFFCC"/>
            <w:vAlign w:val="center"/>
            <w:hideMark/>
          </w:tcPr>
          <w:p w14:paraId="7F8D1BC8"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616" w:type="dxa"/>
            <w:tcBorders>
              <w:top w:val="nil"/>
              <w:left w:val="nil"/>
              <w:bottom w:val="single" w:sz="4" w:space="0" w:color="C0C0C0"/>
              <w:right w:val="single" w:sz="4" w:space="0" w:color="C0C0C0"/>
            </w:tcBorders>
            <w:shd w:val="clear" w:color="000000" w:fill="D7EAD3"/>
            <w:vAlign w:val="center"/>
            <w:hideMark/>
          </w:tcPr>
          <w:p w14:paraId="636FC9BB"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14 605,54</w:t>
            </w:r>
          </w:p>
        </w:tc>
        <w:tc>
          <w:tcPr>
            <w:tcW w:w="1636" w:type="dxa"/>
            <w:tcBorders>
              <w:top w:val="nil"/>
              <w:left w:val="nil"/>
              <w:bottom w:val="single" w:sz="4" w:space="0" w:color="C0C0C0"/>
              <w:right w:val="single" w:sz="4" w:space="0" w:color="C0C0C0"/>
            </w:tcBorders>
            <w:shd w:val="clear" w:color="000000" w:fill="D7EAD3"/>
            <w:vAlign w:val="center"/>
            <w:hideMark/>
          </w:tcPr>
          <w:p w14:paraId="529AF15C"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13 554,10</w:t>
            </w:r>
          </w:p>
        </w:tc>
        <w:tc>
          <w:tcPr>
            <w:tcW w:w="1496" w:type="dxa"/>
            <w:tcBorders>
              <w:top w:val="nil"/>
              <w:left w:val="nil"/>
              <w:bottom w:val="single" w:sz="4" w:space="0" w:color="C0C0C0"/>
              <w:right w:val="single" w:sz="4" w:space="0" w:color="C0C0C0"/>
            </w:tcBorders>
            <w:shd w:val="clear" w:color="000000" w:fill="D7EAD3"/>
            <w:vAlign w:val="center"/>
            <w:hideMark/>
          </w:tcPr>
          <w:p w14:paraId="1D2A3BE1"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6 777,05</w:t>
            </w:r>
          </w:p>
        </w:tc>
        <w:tc>
          <w:tcPr>
            <w:tcW w:w="1316" w:type="dxa"/>
            <w:tcBorders>
              <w:top w:val="nil"/>
              <w:left w:val="nil"/>
              <w:bottom w:val="single" w:sz="4" w:space="0" w:color="C0C0C0"/>
              <w:right w:val="single" w:sz="4" w:space="0" w:color="C0C0C0"/>
            </w:tcBorders>
            <w:shd w:val="clear" w:color="000000" w:fill="D7EAD3"/>
            <w:vAlign w:val="center"/>
            <w:hideMark/>
          </w:tcPr>
          <w:p w14:paraId="7847D7F7"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6 777,05</w:t>
            </w:r>
          </w:p>
        </w:tc>
        <w:tc>
          <w:tcPr>
            <w:tcW w:w="3196" w:type="dxa"/>
            <w:tcBorders>
              <w:top w:val="nil"/>
              <w:left w:val="nil"/>
              <w:bottom w:val="single" w:sz="4" w:space="0" w:color="C0C0C0"/>
              <w:right w:val="single" w:sz="4" w:space="0" w:color="C0C0C0"/>
            </w:tcBorders>
            <w:shd w:val="clear" w:color="000000" w:fill="FFFFCC"/>
            <w:vAlign w:val="center"/>
            <w:hideMark/>
          </w:tcPr>
          <w:p w14:paraId="77350587"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r>
      <w:tr w:rsidR="004474E2" w:rsidRPr="004474E2" w14:paraId="7B6D3020" w14:textId="77777777" w:rsidTr="004474E2">
        <w:trPr>
          <w:trHeight w:val="300"/>
          <w:jc w:val="center"/>
        </w:trPr>
        <w:tc>
          <w:tcPr>
            <w:tcW w:w="549" w:type="dxa"/>
            <w:tcBorders>
              <w:top w:val="nil"/>
              <w:left w:val="nil"/>
              <w:bottom w:val="nil"/>
              <w:right w:val="nil"/>
            </w:tcBorders>
            <w:shd w:val="clear" w:color="auto" w:fill="auto"/>
            <w:noWrap/>
            <w:vAlign w:val="bottom"/>
            <w:hideMark/>
          </w:tcPr>
          <w:p w14:paraId="5E7310AA" w14:textId="77777777" w:rsidR="004474E2" w:rsidRPr="004474E2" w:rsidRDefault="004474E2" w:rsidP="004474E2">
            <w:pPr>
              <w:rPr>
                <w:rFonts w:ascii="Tahoma" w:hAnsi="Tahoma" w:cs="Tahoma"/>
                <w:b/>
                <w:bCs/>
                <w:sz w:val="13"/>
                <w:szCs w:val="13"/>
              </w:rPr>
            </w:pPr>
          </w:p>
        </w:tc>
        <w:tc>
          <w:tcPr>
            <w:tcW w:w="490" w:type="dxa"/>
            <w:tcBorders>
              <w:top w:val="nil"/>
              <w:left w:val="nil"/>
              <w:bottom w:val="nil"/>
              <w:right w:val="nil"/>
            </w:tcBorders>
            <w:shd w:val="clear" w:color="auto" w:fill="auto"/>
            <w:noWrap/>
            <w:vAlign w:val="bottom"/>
            <w:hideMark/>
          </w:tcPr>
          <w:p w14:paraId="7F533966" w14:textId="77777777" w:rsidR="004474E2" w:rsidRPr="004474E2" w:rsidRDefault="004474E2" w:rsidP="004474E2">
            <w:pPr>
              <w:rPr>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36CDF09F"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20</w:t>
            </w:r>
          </w:p>
        </w:tc>
        <w:tc>
          <w:tcPr>
            <w:tcW w:w="4219" w:type="dxa"/>
            <w:tcBorders>
              <w:top w:val="nil"/>
              <w:left w:val="nil"/>
              <w:bottom w:val="single" w:sz="4" w:space="0" w:color="C0C0C0"/>
              <w:right w:val="single" w:sz="4" w:space="0" w:color="C0C0C0"/>
            </w:tcBorders>
            <w:shd w:val="clear" w:color="auto" w:fill="auto"/>
            <w:vAlign w:val="center"/>
            <w:hideMark/>
          </w:tcPr>
          <w:p w14:paraId="1594D343"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Численность персонала, всего</w:t>
            </w:r>
          </w:p>
        </w:tc>
        <w:tc>
          <w:tcPr>
            <w:tcW w:w="1126" w:type="dxa"/>
            <w:tcBorders>
              <w:top w:val="nil"/>
              <w:left w:val="nil"/>
              <w:bottom w:val="single" w:sz="4" w:space="0" w:color="C0C0C0"/>
              <w:right w:val="single" w:sz="4" w:space="0" w:color="C0C0C0"/>
            </w:tcBorders>
            <w:shd w:val="clear" w:color="auto" w:fill="auto"/>
            <w:vAlign w:val="center"/>
            <w:hideMark/>
          </w:tcPr>
          <w:p w14:paraId="09798078"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чел</w:t>
            </w:r>
          </w:p>
        </w:tc>
        <w:tc>
          <w:tcPr>
            <w:tcW w:w="1641" w:type="dxa"/>
            <w:tcBorders>
              <w:top w:val="nil"/>
              <w:left w:val="nil"/>
              <w:bottom w:val="single" w:sz="4" w:space="0" w:color="C0C0C0"/>
              <w:right w:val="single" w:sz="4" w:space="0" w:color="C0C0C0"/>
            </w:tcBorders>
            <w:shd w:val="clear" w:color="000000" w:fill="D7EAD3"/>
            <w:vAlign w:val="center"/>
            <w:hideMark/>
          </w:tcPr>
          <w:p w14:paraId="154227E1"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63,30</w:t>
            </w:r>
          </w:p>
        </w:tc>
        <w:tc>
          <w:tcPr>
            <w:tcW w:w="1495" w:type="dxa"/>
            <w:tcBorders>
              <w:top w:val="nil"/>
              <w:left w:val="nil"/>
              <w:bottom w:val="single" w:sz="4" w:space="0" w:color="C0C0C0"/>
              <w:right w:val="single" w:sz="4" w:space="0" w:color="C0C0C0"/>
            </w:tcBorders>
            <w:shd w:val="clear" w:color="000000" w:fill="D7EAD3"/>
            <w:vAlign w:val="center"/>
            <w:hideMark/>
          </w:tcPr>
          <w:p w14:paraId="2600A3A1"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63,30</w:t>
            </w:r>
          </w:p>
        </w:tc>
        <w:tc>
          <w:tcPr>
            <w:tcW w:w="1556" w:type="dxa"/>
            <w:tcBorders>
              <w:top w:val="nil"/>
              <w:left w:val="nil"/>
              <w:bottom w:val="single" w:sz="4" w:space="0" w:color="C0C0C0"/>
              <w:right w:val="single" w:sz="4" w:space="0" w:color="C0C0C0"/>
            </w:tcBorders>
            <w:shd w:val="clear" w:color="000000" w:fill="D7EAD3"/>
            <w:vAlign w:val="center"/>
            <w:hideMark/>
          </w:tcPr>
          <w:p w14:paraId="01921682"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63,30</w:t>
            </w:r>
          </w:p>
        </w:tc>
        <w:tc>
          <w:tcPr>
            <w:tcW w:w="1456" w:type="dxa"/>
            <w:tcBorders>
              <w:top w:val="nil"/>
              <w:left w:val="nil"/>
              <w:bottom w:val="single" w:sz="4" w:space="0" w:color="C0C0C0"/>
              <w:right w:val="single" w:sz="4" w:space="0" w:color="C0C0C0"/>
            </w:tcBorders>
            <w:shd w:val="clear" w:color="000000" w:fill="D7EAD3"/>
            <w:vAlign w:val="center"/>
            <w:hideMark/>
          </w:tcPr>
          <w:p w14:paraId="5C76237C"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63,30</w:t>
            </w:r>
          </w:p>
        </w:tc>
        <w:tc>
          <w:tcPr>
            <w:tcW w:w="1696" w:type="dxa"/>
            <w:tcBorders>
              <w:top w:val="nil"/>
              <w:left w:val="nil"/>
              <w:bottom w:val="single" w:sz="4" w:space="0" w:color="C0C0C0"/>
              <w:right w:val="single" w:sz="4" w:space="0" w:color="C0C0C0"/>
            </w:tcBorders>
            <w:shd w:val="clear" w:color="000000" w:fill="D7EAD3"/>
            <w:vAlign w:val="center"/>
            <w:hideMark/>
          </w:tcPr>
          <w:p w14:paraId="3B3C36F9"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63,30</w:t>
            </w:r>
          </w:p>
        </w:tc>
        <w:tc>
          <w:tcPr>
            <w:tcW w:w="2476" w:type="dxa"/>
            <w:tcBorders>
              <w:top w:val="nil"/>
              <w:left w:val="nil"/>
              <w:bottom w:val="single" w:sz="4" w:space="0" w:color="C0C0C0"/>
              <w:right w:val="single" w:sz="4" w:space="0" w:color="C0C0C0"/>
            </w:tcBorders>
            <w:shd w:val="clear" w:color="000000" w:fill="FFFFCC"/>
            <w:vAlign w:val="center"/>
            <w:hideMark/>
          </w:tcPr>
          <w:p w14:paraId="1015B51E"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616" w:type="dxa"/>
            <w:tcBorders>
              <w:top w:val="nil"/>
              <w:left w:val="nil"/>
              <w:bottom w:val="single" w:sz="4" w:space="0" w:color="C0C0C0"/>
              <w:right w:val="single" w:sz="4" w:space="0" w:color="C0C0C0"/>
            </w:tcBorders>
            <w:shd w:val="clear" w:color="000000" w:fill="D7EAD3"/>
            <w:vAlign w:val="center"/>
            <w:hideMark/>
          </w:tcPr>
          <w:p w14:paraId="2BD1FE64"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65,23</w:t>
            </w:r>
          </w:p>
        </w:tc>
        <w:tc>
          <w:tcPr>
            <w:tcW w:w="1636" w:type="dxa"/>
            <w:tcBorders>
              <w:top w:val="nil"/>
              <w:left w:val="nil"/>
              <w:bottom w:val="single" w:sz="4" w:space="0" w:color="C0C0C0"/>
              <w:right w:val="single" w:sz="4" w:space="0" w:color="C0C0C0"/>
            </w:tcBorders>
            <w:shd w:val="clear" w:color="000000" w:fill="D7EAD3"/>
            <w:vAlign w:val="center"/>
            <w:hideMark/>
          </w:tcPr>
          <w:p w14:paraId="3219088A"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65,23</w:t>
            </w:r>
          </w:p>
        </w:tc>
        <w:tc>
          <w:tcPr>
            <w:tcW w:w="1496" w:type="dxa"/>
            <w:tcBorders>
              <w:top w:val="nil"/>
              <w:left w:val="nil"/>
              <w:bottom w:val="single" w:sz="4" w:space="0" w:color="C0C0C0"/>
              <w:right w:val="single" w:sz="4" w:space="0" w:color="C0C0C0"/>
            </w:tcBorders>
            <w:shd w:val="clear" w:color="000000" w:fill="D7EAD3"/>
            <w:vAlign w:val="center"/>
            <w:hideMark/>
          </w:tcPr>
          <w:p w14:paraId="0569512E"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65,23</w:t>
            </w:r>
          </w:p>
        </w:tc>
        <w:tc>
          <w:tcPr>
            <w:tcW w:w="1316" w:type="dxa"/>
            <w:tcBorders>
              <w:top w:val="nil"/>
              <w:left w:val="nil"/>
              <w:bottom w:val="single" w:sz="4" w:space="0" w:color="C0C0C0"/>
              <w:right w:val="single" w:sz="4" w:space="0" w:color="C0C0C0"/>
            </w:tcBorders>
            <w:shd w:val="clear" w:color="000000" w:fill="D7EAD3"/>
            <w:vAlign w:val="center"/>
            <w:hideMark/>
          </w:tcPr>
          <w:p w14:paraId="345C0A48"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65,23</w:t>
            </w:r>
          </w:p>
        </w:tc>
        <w:tc>
          <w:tcPr>
            <w:tcW w:w="3196" w:type="dxa"/>
            <w:tcBorders>
              <w:top w:val="nil"/>
              <w:left w:val="nil"/>
              <w:bottom w:val="single" w:sz="4" w:space="0" w:color="C0C0C0"/>
              <w:right w:val="single" w:sz="4" w:space="0" w:color="C0C0C0"/>
            </w:tcBorders>
            <w:shd w:val="clear" w:color="000000" w:fill="FFFFCC"/>
            <w:vAlign w:val="center"/>
            <w:hideMark/>
          </w:tcPr>
          <w:p w14:paraId="4A034B51"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r>
      <w:tr w:rsidR="004474E2" w:rsidRPr="004474E2" w14:paraId="6632FCA4" w14:textId="77777777" w:rsidTr="004474E2">
        <w:trPr>
          <w:trHeight w:val="300"/>
          <w:jc w:val="center"/>
        </w:trPr>
        <w:tc>
          <w:tcPr>
            <w:tcW w:w="549" w:type="dxa"/>
            <w:tcBorders>
              <w:top w:val="nil"/>
              <w:left w:val="nil"/>
              <w:bottom w:val="nil"/>
              <w:right w:val="nil"/>
            </w:tcBorders>
            <w:shd w:val="clear" w:color="auto" w:fill="auto"/>
            <w:noWrap/>
            <w:vAlign w:val="bottom"/>
            <w:hideMark/>
          </w:tcPr>
          <w:p w14:paraId="26DC2354" w14:textId="77777777" w:rsidR="004474E2" w:rsidRPr="004474E2" w:rsidRDefault="004474E2" w:rsidP="004474E2">
            <w:pPr>
              <w:rPr>
                <w:rFonts w:ascii="Tahoma" w:hAnsi="Tahoma" w:cs="Tahoma"/>
                <w:b/>
                <w:bCs/>
                <w:sz w:val="13"/>
                <w:szCs w:val="13"/>
              </w:rPr>
            </w:pPr>
          </w:p>
        </w:tc>
        <w:tc>
          <w:tcPr>
            <w:tcW w:w="490" w:type="dxa"/>
            <w:tcBorders>
              <w:top w:val="nil"/>
              <w:left w:val="nil"/>
              <w:bottom w:val="nil"/>
              <w:right w:val="nil"/>
            </w:tcBorders>
            <w:shd w:val="clear" w:color="auto" w:fill="auto"/>
            <w:noWrap/>
            <w:vAlign w:val="bottom"/>
            <w:hideMark/>
          </w:tcPr>
          <w:p w14:paraId="66440FFA" w14:textId="77777777" w:rsidR="004474E2" w:rsidRPr="004474E2" w:rsidRDefault="004474E2" w:rsidP="004474E2">
            <w:pPr>
              <w:rPr>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5C25C814"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21</w:t>
            </w:r>
          </w:p>
        </w:tc>
        <w:tc>
          <w:tcPr>
            <w:tcW w:w="4219" w:type="dxa"/>
            <w:tcBorders>
              <w:top w:val="nil"/>
              <w:left w:val="nil"/>
              <w:bottom w:val="single" w:sz="4" w:space="0" w:color="C0C0C0"/>
              <w:right w:val="single" w:sz="4" w:space="0" w:color="C0C0C0"/>
            </w:tcBorders>
            <w:shd w:val="clear" w:color="auto" w:fill="auto"/>
            <w:vAlign w:val="center"/>
            <w:hideMark/>
          </w:tcPr>
          <w:p w14:paraId="30799470"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Среднемесячная заработная плата</w:t>
            </w:r>
          </w:p>
        </w:tc>
        <w:tc>
          <w:tcPr>
            <w:tcW w:w="1126" w:type="dxa"/>
            <w:tcBorders>
              <w:top w:val="nil"/>
              <w:left w:val="nil"/>
              <w:bottom w:val="single" w:sz="4" w:space="0" w:color="C0C0C0"/>
              <w:right w:val="single" w:sz="4" w:space="0" w:color="C0C0C0"/>
            </w:tcBorders>
            <w:shd w:val="clear" w:color="auto" w:fill="auto"/>
            <w:vAlign w:val="center"/>
            <w:hideMark/>
          </w:tcPr>
          <w:p w14:paraId="4340591D"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руб</w:t>
            </w:r>
          </w:p>
        </w:tc>
        <w:tc>
          <w:tcPr>
            <w:tcW w:w="1641" w:type="dxa"/>
            <w:tcBorders>
              <w:top w:val="nil"/>
              <w:left w:val="nil"/>
              <w:bottom w:val="single" w:sz="4" w:space="0" w:color="C0C0C0"/>
              <w:right w:val="single" w:sz="4" w:space="0" w:color="C0C0C0"/>
            </w:tcBorders>
            <w:shd w:val="clear" w:color="000000" w:fill="D7EAD3"/>
            <w:vAlign w:val="center"/>
            <w:hideMark/>
          </w:tcPr>
          <w:p w14:paraId="16A791DE"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16 001,97</w:t>
            </w:r>
          </w:p>
        </w:tc>
        <w:tc>
          <w:tcPr>
            <w:tcW w:w="1495" w:type="dxa"/>
            <w:tcBorders>
              <w:top w:val="nil"/>
              <w:left w:val="nil"/>
              <w:bottom w:val="single" w:sz="4" w:space="0" w:color="C0C0C0"/>
              <w:right w:val="single" w:sz="4" w:space="0" w:color="C0C0C0"/>
            </w:tcBorders>
            <w:shd w:val="clear" w:color="000000" w:fill="D7EAD3"/>
            <w:vAlign w:val="center"/>
            <w:hideMark/>
          </w:tcPr>
          <w:p w14:paraId="3593AD71"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16 001,97</w:t>
            </w:r>
          </w:p>
        </w:tc>
        <w:tc>
          <w:tcPr>
            <w:tcW w:w="1556" w:type="dxa"/>
            <w:tcBorders>
              <w:top w:val="nil"/>
              <w:left w:val="nil"/>
              <w:bottom w:val="single" w:sz="4" w:space="0" w:color="C0C0C0"/>
              <w:right w:val="single" w:sz="4" w:space="0" w:color="C0C0C0"/>
            </w:tcBorders>
            <w:shd w:val="clear" w:color="000000" w:fill="D7EAD3"/>
            <w:vAlign w:val="center"/>
            <w:hideMark/>
          </w:tcPr>
          <w:p w14:paraId="7D719FF0"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17 843,73</w:t>
            </w:r>
          </w:p>
        </w:tc>
        <w:tc>
          <w:tcPr>
            <w:tcW w:w="1456" w:type="dxa"/>
            <w:tcBorders>
              <w:top w:val="nil"/>
              <w:left w:val="nil"/>
              <w:bottom w:val="single" w:sz="4" w:space="0" w:color="C0C0C0"/>
              <w:right w:val="single" w:sz="4" w:space="0" w:color="C0C0C0"/>
            </w:tcBorders>
            <w:shd w:val="clear" w:color="000000" w:fill="D7EAD3"/>
            <w:vAlign w:val="center"/>
            <w:hideMark/>
          </w:tcPr>
          <w:p w14:paraId="0B11BCDE"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17 843,73</w:t>
            </w:r>
          </w:p>
        </w:tc>
        <w:tc>
          <w:tcPr>
            <w:tcW w:w="1696" w:type="dxa"/>
            <w:tcBorders>
              <w:top w:val="nil"/>
              <w:left w:val="nil"/>
              <w:bottom w:val="single" w:sz="4" w:space="0" w:color="C0C0C0"/>
              <w:right w:val="single" w:sz="4" w:space="0" w:color="C0C0C0"/>
            </w:tcBorders>
            <w:shd w:val="clear" w:color="000000" w:fill="D7EAD3"/>
            <w:vAlign w:val="center"/>
            <w:hideMark/>
          </w:tcPr>
          <w:p w14:paraId="42873BBB"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17 843,73</w:t>
            </w:r>
          </w:p>
        </w:tc>
        <w:tc>
          <w:tcPr>
            <w:tcW w:w="2476" w:type="dxa"/>
            <w:tcBorders>
              <w:top w:val="nil"/>
              <w:left w:val="nil"/>
              <w:bottom w:val="single" w:sz="4" w:space="0" w:color="C0C0C0"/>
              <w:right w:val="single" w:sz="4" w:space="0" w:color="C0C0C0"/>
            </w:tcBorders>
            <w:shd w:val="clear" w:color="000000" w:fill="FFFFCC"/>
            <w:vAlign w:val="center"/>
            <w:hideMark/>
          </w:tcPr>
          <w:p w14:paraId="590B5FC8"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c>
          <w:tcPr>
            <w:tcW w:w="1616" w:type="dxa"/>
            <w:tcBorders>
              <w:top w:val="nil"/>
              <w:left w:val="nil"/>
              <w:bottom w:val="single" w:sz="4" w:space="0" w:color="C0C0C0"/>
              <w:right w:val="single" w:sz="4" w:space="0" w:color="C0C0C0"/>
            </w:tcBorders>
            <w:shd w:val="clear" w:color="000000" w:fill="D7EAD3"/>
            <w:vAlign w:val="center"/>
            <w:hideMark/>
          </w:tcPr>
          <w:p w14:paraId="2466563F"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18 659,03</w:t>
            </w:r>
          </w:p>
        </w:tc>
        <w:tc>
          <w:tcPr>
            <w:tcW w:w="1636" w:type="dxa"/>
            <w:tcBorders>
              <w:top w:val="nil"/>
              <w:left w:val="nil"/>
              <w:bottom w:val="single" w:sz="4" w:space="0" w:color="C0C0C0"/>
              <w:right w:val="single" w:sz="4" w:space="0" w:color="C0C0C0"/>
            </w:tcBorders>
            <w:shd w:val="clear" w:color="000000" w:fill="D7EAD3"/>
            <w:vAlign w:val="center"/>
            <w:hideMark/>
          </w:tcPr>
          <w:p w14:paraId="05077985"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17 314,82</w:t>
            </w:r>
          </w:p>
        </w:tc>
        <w:tc>
          <w:tcPr>
            <w:tcW w:w="1496" w:type="dxa"/>
            <w:tcBorders>
              <w:top w:val="nil"/>
              <w:left w:val="nil"/>
              <w:bottom w:val="single" w:sz="4" w:space="0" w:color="C0C0C0"/>
              <w:right w:val="single" w:sz="4" w:space="0" w:color="C0C0C0"/>
            </w:tcBorders>
            <w:shd w:val="clear" w:color="000000" w:fill="D7EAD3"/>
            <w:vAlign w:val="center"/>
            <w:hideMark/>
          </w:tcPr>
          <w:p w14:paraId="0ACD9380"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17 314,82</w:t>
            </w:r>
          </w:p>
        </w:tc>
        <w:tc>
          <w:tcPr>
            <w:tcW w:w="1316" w:type="dxa"/>
            <w:tcBorders>
              <w:top w:val="nil"/>
              <w:left w:val="nil"/>
              <w:bottom w:val="single" w:sz="4" w:space="0" w:color="C0C0C0"/>
              <w:right w:val="single" w:sz="4" w:space="0" w:color="C0C0C0"/>
            </w:tcBorders>
            <w:shd w:val="clear" w:color="000000" w:fill="D7EAD3"/>
            <w:vAlign w:val="center"/>
            <w:hideMark/>
          </w:tcPr>
          <w:p w14:paraId="0BA0411D"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17 314,82</w:t>
            </w:r>
          </w:p>
        </w:tc>
        <w:tc>
          <w:tcPr>
            <w:tcW w:w="3196" w:type="dxa"/>
            <w:tcBorders>
              <w:top w:val="nil"/>
              <w:left w:val="nil"/>
              <w:bottom w:val="single" w:sz="4" w:space="0" w:color="C0C0C0"/>
              <w:right w:val="single" w:sz="4" w:space="0" w:color="C0C0C0"/>
            </w:tcBorders>
            <w:shd w:val="clear" w:color="000000" w:fill="FFFFCC"/>
            <w:vAlign w:val="center"/>
            <w:hideMark/>
          </w:tcPr>
          <w:p w14:paraId="1DEE9E13"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 </w:t>
            </w:r>
          </w:p>
        </w:tc>
      </w:tr>
      <w:tr w:rsidR="004474E2" w:rsidRPr="004474E2" w14:paraId="43631FB6" w14:textId="77777777" w:rsidTr="004474E2">
        <w:trPr>
          <w:trHeight w:val="225"/>
          <w:jc w:val="center"/>
        </w:trPr>
        <w:tc>
          <w:tcPr>
            <w:tcW w:w="549" w:type="dxa"/>
            <w:tcBorders>
              <w:top w:val="nil"/>
              <w:left w:val="nil"/>
              <w:bottom w:val="nil"/>
              <w:right w:val="nil"/>
            </w:tcBorders>
            <w:shd w:val="clear" w:color="auto" w:fill="auto"/>
            <w:vAlign w:val="center"/>
            <w:hideMark/>
          </w:tcPr>
          <w:p w14:paraId="4D131331" w14:textId="77777777" w:rsidR="004474E2" w:rsidRPr="004474E2" w:rsidRDefault="004474E2" w:rsidP="004474E2">
            <w:pPr>
              <w:rPr>
                <w:rFonts w:ascii="Tahoma" w:hAnsi="Tahoma" w:cs="Tahoma"/>
                <w:b/>
                <w:bCs/>
                <w:sz w:val="13"/>
                <w:szCs w:val="13"/>
              </w:rPr>
            </w:pPr>
          </w:p>
        </w:tc>
        <w:tc>
          <w:tcPr>
            <w:tcW w:w="490" w:type="dxa"/>
            <w:tcBorders>
              <w:top w:val="nil"/>
              <w:left w:val="nil"/>
              <w:bottom w:val="nil"/>
              <w:right w:val="nil"/>
            </w:tcBorders>
            <w:shd w:val="clear" w:color="auto" w:fill="auto"/>
            <w:vAlign w:val="center"/>
            <w:hideMark/>
          </w:tcPr>
          <w:p w14:paraId="6FD4230D" w14:textId="77777777" w:rsidR="004474E2" w:rsidRPr="004474E2" w:rsidRDefault="004474E2" w:rsidP="004474E2">
            <w:pPr>
              <w:rPr>
                <w:sz w:val="13"/>
                <w:szCs w:val="13"/>
              </w:rPr>
            </w:pPr>
          </w:p>
        </w:tc>
        <w:tc>
          <w:tcPr>
            <w:tcW w:w="996" w:type="dxa"/>
            <w:tcBorders>
              <w:top w:val="nil"/>
              <w:left w:val="nil"/>
              <w:bottom w:val="nil"/>
              <w:right w:val="nil"/>
            </w:tcBorders>
            <w:shd w:val="clear" w:color="auto" w:fill="auto"/>
            <w:vAlign w:val="center"/>
            <w:hideMark/>
          </w:tcPr>
          <w:p w14:paraId="3851AB46" w14:textId="77777777" w:rsidR="004474E2" w:rsidRPr="004474E2" w:rsidRDefault="004474E2" w:rsidP="004474E2">
            <w:pPr>
              <w:rPr>
                <w:sz w:val="13"/>
                <w:szCs w:val="13"/>
              </w:rPr>
            </w:pPr>
          </w:p>
        </w:tc>
        <w:tc>
          <w:tcPr>
            <w:tcW w:w="4219" w:type="dxa"/>
            <w:tcBorders>
              <w:top w:val="nil"/>
              <w:left w:val="nil"/>
              <w:bottom w:val="nil"/>
              <w:right w:val="nil"/>
            </w:tcBorders>
            <w:shd w:val="clear" w:color="auto" w:fill="auto"/>
            <w:vAlign w:val="center"/>
            <w:hideMark/>
          </w:tcPr>
          <w:p w14:paraId="30247885" w14:textId="77777777" w:rsidR="004474E2" w:rsidRPr="004474E2" w:rsidRDefault="004474E2" w:rsidP="004474E2">
            <w:pPr>
              <w:rPr>
                <w:sz w:val="13"/>
                <w:szCs w:val="13"/>
              </w:rPr>
            </w:pPr>
          </w:p>
        </w:tc>
        <w:tc>
          <w:tcPr>
            <w:tcW w:w="1126" w:type="dxa"/>
            <w:tcBorders>
              <w:top w:val="nil"/>
              <w:left w:val="nil"/>
              <w:bottom w:val="nil"/>
              <w:right w:val="nil"/>
            </w:tcBorders>
            <w:shd w:val="clear" w:color="auto" w:fill="auto"/>
            <w:vAlign w:val="center"/>
            <w:hideMark/>
          </w:tcPr>
          <w:p w14:paraId="023042DD" w14:textId="77777777" w:rsidR="004474E2" w:rsidRPr="004474E2" w:rsidRDefault="004474E2" w:rsidP="004474E2">
            <w:pPr>
              <w:rPr>
                <w:sz w:val="13"/>
                <w:szCs w:val="13"/>
              </w:rPr>
            </w:pPr>
          </w:p>
        </w:tc>
        <w:tc>
          <w:tcPr>
            <w:tcW w:w="1641" w:type="dxa"/>
            <w:tcBorders>
              <w:top w:val="nil"/>
              <w:left w:val="nil"/>
              <w:bottom w:val="nil"/>
              <w:right w:val="nil"/>
            </w:tcBorders>
            <w:shd w:val="clear" w:color="auto" w:fill="auto"/>
            <w:vAlign w:val="center"/>
            <w:hideMark/>
          </w:tcPr>
          <w:p w14:paraId="1081C2C6" w14:textId="77777777" w:rsidR="004474E2" w:rsidRPr="004474E2" w:rsidRDefault="004474E2" w:rsidP="004474E2">
            <w:pPr>
              <w:rPr>
                <w:sz w:val="13"/>
                <w:szCs w:val="13"/>
              </w:rPr>
            </w:pPr>
          </w:p>
        </w:tc>
        <w:tc>
          <w:tcPr>
            <w:tcW w:w="1495" w:type="dxa"/>
            <w:tcBorders>
              <w:top w:val="nil"/>
              <w:left w:val="nil"/>
              <w:bottom w:val="nil"/>
              <w:right w:val="nil"/>
            </w:tcBorders>
            <w:shd w:val="clear" w:color="auto" w:fill="auto"/>
            <w:vAlign w:val="center"/>
            <w:hideMark/>
          </w:tcPr>
          <w:p w14:paraId="5D19D908" w14:textId="77777777" w:rsidR="004474E2" w:rsidRPr="004474E2" w:rsidRDefault="004474E2" w:rsidP="004474E2">
            <w:pPr>
              <w:rPr>
                <w:sz w:val="13"/>
                <w:szCs w:val="13"/>
              </w:rPr>
            </w:pPr>
          </w:p>
        </w:tc>
        <w:tc>
          <w:tcPr>
            <w:tcW w:w="1556" w:type="dxa"/>
            <w:tcBorders>
              <w:top w:val="nil"/>
              <w:left w:val="nil"/>
              <w:bottom w:val="nil"/>
              <w:right w:val="nil"/>
            </w:tcBorders>
            <w:shd w:val="clear" w:color="000000" w:fill="FFFFFF"/>
            <w:vAlign w:val="center"/>
            <w:hideMark/>
          </w:tcPr>
          <w:p w14:paraId="43A7F41A" w14:textId="77777777" w:rsidR="004474E2" w:rsidRPr="004474E2" w:rsidRDefault="004474E2" w:rsidP="004474E2">
            <w:pPr>
              <w:rPr>
                <w:rFonts w:ascii="Tahoma" w:hAnsi="Tahoma" w:cs="Tahoma"/>
                <w:sz w:val="13"/>
                <w:szCs w:val="13"/>
              </w:rPr>
            </w:pPr>
            <w:r w:rsidRPr="004474E2">
              <w:rPr>
                <w:rFonts w:ascii="Tahoma" w:hAnsi="Tahoma" w:cs="Tahoma"/>
                <w:sz w:val="13"/>
                <w:szCs w:val="13"/>
              </w:rPr>
              <w:t>с 01.07.2021</w:t>
            </w:r>
          </w:p>
        </w:tc>
        <w:tc>
          <w:tcPr>
            <w:tcW w:w="1456" w:type="dxa"/>
            <w:tcBorders>
              <w:top w:val="nil"/>
              <w:left w:val="nil"/>
              <w:bottom w:val="nil"/>
              <w:right w:val="nil"/>
            </w:tcBorders>
            <w:shd w:val="clear" w:color="000000" w:fill="FFFFFF"/>
            <w:vAlign w:val="center"/>
            <w:hideMark/>
          </w:tcPr>
          <w:p w14:paraId="1D4C6E60" w14:textId="77777777" w:rsidR="004474E2" w:rsidRPr="004474E2" w:rsidRDefault="004474E2" w:rsidP="004474E2">
            <w:pPr>
              <w:jc w:val="right"/>
              <w:rPr>
                <w:rFonts w:ascii="Tahoma" w:hAnsi="Tahoma" w:cs="Tahoma"/>
                <w:sz w:val="13"/>
                <w:szCs w:val="13"/>
              </w:rPr>
            </w:pPr>
            <w:r w:rsidRPr="004474E2">
              <w:rPr>
                <w:rFonts w:ascii="Tahoma" w:hAnsi="Tahoma" w:cs="Tahoma"/>
                <w:sz w:val="13"/>
                <w:szCs w:val="13"/>
              </w:rPr>
              <w:t>41,56</w:t>
            </w:r>
          </w:p>
        </w:tc>
        <w:tc>
          <w:tcPr>
            <w:tcW w:w="1696" w:type="dxa"/>
            <w:tcBorders>
              <w:top w:val="nil"/>
              <w:left w:val="nil"/>
              <w:bottom w:val="nil"/>
              <w:right w:val="nil"/>
            </w:tcBorders>
            <w:shd w:val="clear" w:color="auto" w:fill="auto"/>
            <w:vAlign w:val="center"/>
            <w:hideMark/>
          </w:tcPr>
          <w:p w14:paraId="1833260E" w14:textId="77777777" w:rsidR="004474E2" w:rsidRPr="004474E2" w:rsidRDefault="004474E2" w:rsidP="004474E2">
            <w:pPr>
              <w:jc w:val="right"/>
              <w:rPr>
                <w:rFonts w:ascii="Tahoma" w:hAnsi="Tahoma" w:cs="Tahoma"/>
                <w:sz w:val="13"/>
                <w:szCs w:val="13"/>
              </w:rPr>
            </w:pPr>
          </w:p>
        </w:tc>
        <w:tc>
          <w:tcPr>
            <w:tcW w:w="2476" w:type="dxa"/>
            <w:tcBorders>
              <w:top w:val="nil"/>
              <w:left w:val="nil"/>
              <w:bottom w:val="nil"/>
              <w:right w:val="nil"/>
            </w:tcBorders>
            <w:shd w:val="clear" w:color="auto" w:fill="auto"/>
            <w:vAlign w:val="center"/>
            <w:hideMark/>
          </w:tcPr>
          <w:p w14:paraId="7D479E01" w14:textId="77777777" w:rsidR="004474E2" w:rsidRPr="004474E2" w:rsidRDefault="004474E2" w:rsidP="004474E2">
            <w:pPr>
              <w:rPr>
                <w:sz w:val="13"/>
                <w:szCs w:val="13"/>
              </w:rPr>
            </w:pPr>
          </w:p>
        </w:tc>
        <w:tc>
          <w:tcPr>
            <w:tcW w:w="1616" w:type="dxa"/>
            <w:tcBorders>
              <w:top w:val="nil"/>
              <w:left w:val="nil"/>
              <w:bottom w:val="nil"/>
              <w:right w:val="nil"/>
            </w:tcBorders>
            <w:shd w:val="clear" w:color="000000" w:fill="FFFFFF"/>
            <w:vAlign w:val="center"/>
            <w:hideMark/>
          </w:tcPr>
          <w:p w14:paraId="3F859209" w14:textId="77777777" w:rsidR="004474E2" w:rsidRPr="004474E2" w:rsidRDefault="004474E2" w:rsidP="004474E2">
            <w:pPr>
              <w:rPr>
                <w:rFonts w:ascii="Tahoma" w:hAnsi="Tahoma" w:cs="Tahoma"/>
                <w:sz w:val="13"/>
                <w:szCs w:val="13"/>
              </w:rPr>
            </w:pPr>
            <w:r w:rsidRPr="004474E2">
              <w:rPr>
                <w:rFonts w:ascii="Tahoma" w:hAnsi="Tahoma" w:cs="Tahoma"/>
                <w:sz w:val="13"/>
                <w:szCs w:val="13"/>
              </w:rPr>
              <w:t>с 01.07.2021</w:t>
            </w:r>
          </w:p>
        </w:tc>
        <w:tc>
          <w:tcPr>
            <w:tcW w:w="1636" w:type="dxa"/>
            <w:tcBorders>
              <w:top w:val="nil"/>
              <w:left w:val="nil"/>
              <w:bottom w:val="nil"/>
              <w:right w:val="nil"/>
            </w:tcBorders>
            <w:shd w:val="clear" w:color="000000" w:fill="FFFFFF"/>
            <w:vAlign w:val="center"/>
            <w:hideMark/>
          </w:tcPr>
          <w:p w14:paraId="02403EE9" w14:textId="77777777" w:rsidR="004474E2" w:rsidRPr="004474E2" w:rsidRDefault="004474E2" w:rsidP="004474E2">
            <w:pPr>
              <w:rPr>
                <w:rFonts w:ascii="Tahoma" w:hAnsi="Tahoma" w:cs="Tahoma"/>
                <w:sz w:val="13"/>
                <w:szCs w:val="13"/>
              </w:rPr>
            </w:pPr>
            <w:r w:rsidRPr="004474E2">
              <w:rPr>
                <w:rFonts w:ascii="Tahoma" w:hAnsi="Tahoma" w:cs="Tahoma"/>
                <w:sz w:val="13"/>
                <w:szCs w:val="13"/>
              </w:rPr>
              <w:t>с 01.07.2021</w:t>
            </w:r>
          </w:p>
        </w:tc>
        <w:tc>
          <w:tcPr>
            <w:tcW w:w="1496" w:type="dxa"/>
            <w:tcBorders>
              <w:top w:val="nil"/>
              <w:left w:val="nil"/>
              <w:bottom w:val="nil"/>
              <w:right w:val="nil"/>
            </w:tcBorders>
            <w:shd w:val="clear" w:color="000000" w:fill="FFFFFF"/>
            <w:vAlign w:val="center"/>
            <w:hideMark/>
          </w:tcPr>
          <w:p w14:paraId="75BA29BD" w14:textId="77777777" w:rsidR="004474E2" w:rsidRPr="004474E2" w:rsidRDefault="004474E2" w:rsidP="004474E2">
            <w:pPr>
              <w:jc w:val="right"/>
              <w:rPr>
                <w:rFonts w:ascii="Tahoma" w:hAnsi="Tahoma" w:cs="Tahoma"/>
                <w:sz w:val="13"/>
                <w:szCs w:val="13"/>
              </w:rPr>
            </w:pPr>
            <w:r w:rsidRPr="004474E2">
              <w:rPr>
                <w:rFonts w:ascii="Tahoma" w:hAnsi="Tahoma" w:cs="Tahoma"/>
                <w:sz w:val="13"/>
                <w:szCs w:val="13"/>
              </w:rPr>
              <w:t>46,824</w:t>
            </w:r>
          </w:p>
        </w:tc>
        <w:tc>
          <w:tcPr>
            <w:tcW w:w="1316" w:type="dxa"/>
            <w:tcBorders>
              <w:top w:val="nil"/>
              <w:left w:val="nil"/>
              <w:bottom w:val="nil"/>
              <w:right w:val="nil"/>
            </w:tcBorders>
            <w:shd w:val="clear" w:color="auto" w:fill="auto"/>
            <w:vAlign w:val="center"/>
            <w:hideMark/>
          </w:tcPr>
          <w:p w14:paraId="01E0213E" w14:textId="77777777" w:rsidR="004474E2" w:rsidRPr="004474E2" w:rsidRDefault="004474E2" w:rsidP="004474E2">
            <w:pPr>
              <w:rPr>
                <w:rFonts w:ascii="Tahoma" w:hAnsi="Tahoma" w:cs="Tahoma"/>
                <w:sz w:val="13"/>
                <w:szCs w:val="13"/>
              </w:rPr>
            </w:pPr>
            <w:r w:rsidRPr="004474E2">
              <w:rPr>
                <w:rFonts w:ascii="Tahoma" w:hAnsi="Tahoma" w:cs="Tahoma"/>
                <w:sz w:val="13"/>
                <w:szCs w:val="13"/>
              </w:rPr>
              <w:t>с НДС</w:t>
            </w:r>
          </w:p>
        </w:tc>
        <w:tc>
          <w:tcPr>
            <w:tcW w:w="3196" w:type="dxa"/>
            <w:tcBorders>
              <w:top w:val="nil"/>
              <w:left w:val="nil"/>
              <w:bottom w:val="nil"/>
              <w:right w:val="nil"/>
            </w:tcBorders>
            <w:shd w:val="clear" w:color="auto" w:fill="auto"/>
            <w:vAlign w:val="center"/>
            <w:hideMark/>
          </w:tcPr>
          <w:p w14:paraId="0E67E905" w14:textId="77777777" w:rsidR="004474E2" w:rsidRPr="004474E2" w:rsidRDefault="004474E2" w:rsidP="004474E2">
            <w:pPr>
              <w:rPr>
                <w:rFonts w:ascii="Tahoma" w:hAnsi="Tahoma" w:cs="Tahoma"/>
                <w:sz w:val="13"/>
                <w:szCs w:val="13"/>
              </w:rPr>
            </w:pPr>
          </w:p>
        </w:tc>
      </w:tr>
      <w:tr w:rsidR="004474E2" w:rsidRPr="004474E2" w14:paraId="2BAB12AE" w14:textId="77777777" w:rsidTr="004474E2">
        <w:trPr>
          <w:trHeight w:val="225"/>
          <w:jc w:val="center"/>
        </w:trPr>
        <w:tc>
          <w:tcPr>
            <w:tcW w:w="549" w:type="dxa"/>
            <w:tcBorders>
              <w:top w:val="nil"/>
              <w:left w:val="nil"/>
              <w:bottom w:val="nil"/>
              <w:right w:val="nil"/>
            </w:tcBorders>
            <w:shd w:val="clear" w:color="auto" w:fill="auto"/>
            <w:vAlign w:val="center"/>
            <w:hideMark/>
          </w:tcPr>
          <w:p w14:paraId="4CC4711E" w14:textId="77777777" w:rsidR="004474E2" w:rsidRPr="004474E2" w:rsidRDefault="004474E2" w:rsidP="004474E2">
            <w:pPr>
              <w:rPr>
                <w:sz w:val="13"/>
                <w:szCs w:val="13"/>
              </w:rPr>
            </w:pPr>
          </w:p>
        </w:tc>
        <w:tc>
          <w:tcPr>
            <w:tcW w:w="490" w:type="dxa"/>
            <w:tcBorders>
              <w:top w:val="nil"/>
              <w:left w:val="nil"/>
              <w:bottom w:val="nil"/>
              <w:right w:val="nil"/>
            </w:tcBorders>
            <w:shd w:val="clear" w:color="auto" w:fill="auto"/>
            <w:vAlign w:val="center"/>
            <w:hideMark/>
          </w:tcPr>
          <w:p w14:paraId="27346A3C" w14:textId="77777777" w:rsidR="004474E2" w:rsidRPr="004474E2" w:rsidRDefault="004474E2" w:rsidP="004474E2">
            <w:pPr>
              <w:rPr>
                <w:sz w:val="13"/>
                <w:szCs w:val="13"/>
              </w:rPr>
            </w:pPr>
          </w:p>
        </w:tc>
        <w:tc>
          <w:tcPr>
            <w:tcW w:w="996" w:type="dxa"/>
            <w:tcBorders>
              <w:top w:val="nil"/>
              <w:left w:val="nil"/>
              <w:bottom w:val="nil"/>
              <w:right w:val="nil"/>
            </w:tcBorders>
            <w:shd w:val="clear" w:color="auto" w:fill="auto"/>
            <w:vAlign w:val="center"/>
            <w:hideMark/>
          </w:tcPr>
          <w:p w14:paraId="20DC4D93" w14:textId="77777777" w:rsidR="004474E2" w:rsidRPr="004474E2" w:rsidRDefault="004474E2" w:rsidP="004474E2">
            <w:pPr>
              <w:rPr>
                <w:sz w:val="13"/>
                <w:szCs w:val="13"/>
              </w:rPr>
            </w:pPr>
          </w:p>
        </w:tc>
        <w:tc>
          <w:tcPr>
            <w:tcW w:w="4219" w:type="dxa"/>
            <w:tcBorders>
              <w:top w:val="nil"/>
              <w:left w:val="nil"/>
              <w:bottom w:val="nil"/>
              <w:right w:val="nil"/>
            </w:tcBorders>
            <w:shd w:val="clear" w:color="auto" w:fill="auto"/>
            <w:vAlign w:val="center"/>
            <w:hideMark/>
          </w:tcPr>
          <w:p w14:paraId="3E98C8B5" w14:textId="77777777" w:rsidR="004474E2" w:rsidRPr="004474E2" w:rsidRDefault="004474E2" w:rsidP="004474E2">
            <w:pPr>
              <w:rPr>
                <w:sz w:val="13"/>
                <w:szCs w:val="13"/>
              </w:rPr>
            </w:pPr>
          </w:p>
        </w:tc>
        <w:tc>
          <w:tcPr>
            <w:tcW w:w="1126" w:type="dxa"/>
            <w:tcBorders>
              <w:top w:val="nil"/>
              <w:left w:val="nil"/>
              <w:bottom w:val="nil"/>
              <w:right w:val="nil"/>
            </w:tcBorders>
            <w:shd w:val="clear" w:color="auto" w:fill="auto"/>
            <w:vAlign w:val="center"/>
            <w:hideMark/>
          </w:tcPr>
          <w:p w14:paraId="0658AC76" w14:textId="77777777" w:rsidR="004474E2" w:rsidRPr="004474E2" w:rsidRDefault="004474E2" w:rsidP="004474E2">
            <w:pPr>
              <w:rPr>
                <w:sz w:val="13"/>
                <w:szCs w:val="13"/>
              </w:rPr>
            </w:pPr>
          </w:p>
        </w:tc>
        <w:tc>
          <w:tcPr>
            <w:tcW w:w="1641" w:type="dxa"/>
            <w:tcBorders>
              <w:top w:val="nil"/>
              <w:left w:val="nil"/>
              <w:bottom w:val="nil"/>
              <w:right w:val="nil"/>
            </w:tcBorders>
            <w:shd w:val="clear" w:color="auto" w:fill="auto"/>
            <w:vAlign w:val="center"/>
            <w:hideMark/>
          </w:tcPr>
          <w:p w14:paraId="12DCE324" w14:textId="77777777" w:rsidR="004474E2" w:rsidRPr="004474E2" w:rsidRDefault="004474E2" w:rsidP="004474E2">
            <w:pPr>
              <w:rPr>
                <w:sz w:val="13"/>
                <w:szCs w:val="13"/>
              </w:rPr>
            </w:pPr>
          </w:p>
        </w:tc>
        <w:tc>
          <w:tcPr>
            <w:tcW w:w="1495" w:type="dxa"/>
            <w:tcBorders>
              <w:top w:val="nil"/>
              <w:left w:val="nil"/>
              <w:bottom w:val="nil"/>
              <w:right w:val="nil"/>
            </w:tcBorders>
            <w:shd w:val="clear" w:color="auto" w:fill="auto"/>
            <w:vAlign w:val="center"/>
            <w:hideMark/>
          </w:tcPr>
          <w:p w14:paraId="3F029F5D" w14:textId="77777777" w:rsidR="004474E2" w:rsidRPr="004474E2" w:rsidRDefault="004474E2" w:rsidP="004474E2">
            <w:pPr>
              <w:rPr>
                <w:sz w:val="13"/>
                <w:szCs w:val="13"/>
              </w:rPr>
            </w:pPr>
          </w:p>
        </w:tc>
        <w:tc>
          <w:tcPr>
            <w:tcW w:w="1556" w:type="dxa"/>
            <w:tcBorders>
              <w:top w:val="nil"/>
              <w:left w:val="nil"/>
              <w:bottom w:val="nil"/>
              <w:right w:val="nil"/>
            </w:tcBorders>
            <w:shd w:val="clear" w:color="000000" w:fill="FFFFFF"/>
            <w:vAlign w:val="center"/>
            <w:hideMark/>
          </w:tcPr>
          <w:p w14:paraId="62A890F8" w14:textId="77777777" w:rsidR="004474E2" w:rsidRPr="004474E2" w:rsidRDefault="004474E2" w:rsidP="004474E2">
            <w:pPr>
              <w:rPr>
                <w:rFonts w:ascii="Tahoma" w:hAnsi="Tahoma" w:cs="Tahoma"/>
                <w:sz w:val="13"/>
                <w:szCs w:val="13"/>
              </w:rPr>
            </w:pPr>
            <w:r w:rsidRPr="004474E2">
              <w:rPr>
                <w:rFonts w:ascii="Tahoma" w:hAnsi="Tahoma" w:cs="Tahoma"/>
                <w:sz w:val="13"/>
                <w:szCs w:val="13"/>
              </w:rPr>
              <w:t>тариф</w:t>
            </w:r>
          </w:p>
        </w:tc>
        <w:tc>
          <w:tcPr>
            <w:tcW w:w="1456" w:type="dxa"/>
            <w:tcBorders>
              <w:top w:val="nil"/>
              <w:left w:val="nil"/>
              <w:bottom w:val="nil"/>
              <w:right w:val="nil"/>
            </w:tcBorders>
            <w:shd w:val="clear" w:color="000000" w:fill="FFFFFF"/>
            <w:vAlign w:val="center"/>
            <w:hideMark/>
          </w:tcPr>
          <w:p w14:paraId="77CE604B" w14:textId="77777777" w:rsidR="004474E2" w:rsidRPr="004474E2" w:rsidRDefault="004474E2" w:rsidP="004474E2">
            <w:pPr>
              <w:jc w:val="right"/>
              <w:rPr>
                <w:rFonts w:ascii="Tahoma" w:hAnsi="Tahoma" w:cs="Tahoma"/>
                <w:sz w:val="13"/>
                <w:szCs w:val="13"/>
              </w:rPr>
            </w:pPr>
            <w:r w:rsidRPr="004474E2">
              <w:rPr>
                <w:rFonts w:ascii="Tahoma" w:hAnsi="Tahoma" w:cs="Tahoma"/>
                <w:sz w:val="13"/>
                <w:szCs w:val="13"/>
              </w:rPr>
              <w:t>15657,84471</w:t>
            </w:r>
          </w:p>
        </w:tc>
        <w:tc>
          <w:tcPr>
            <w:tcW w:w="1696" w:type="dxa"/>
            <w:tcBorders>
              <w:top w:val="nil"/>
              <w:left w:val="nil"/>
              <w:bottom w:val="nil"/>
              <w:right w:val="nil"/>
            </w:tcBorders>
            <w:shd w:val="clear" w:color="auto" w:fill="auto"/>
            <w:vAlign w:val="center"/>
            <w:hideMark/>
          </w:tcPr>
          <w:p w14:paraId="43511428" w14:textId="77777777" w:rsidR="004474E2" w:rsidRPr="004474E2" w:rsidRDefault="004474E2" w:rsidP="004474E2">
            <w:pPr>
              <w:jc w:val="right"/>
              <w:rPr>
                <w:rFonts w:ascii="Tahoma" w:hAnsi="Tahoma" w:cs="Tahoma"/>
                <w:sz w:val="13"/>
                <w:szCs w:val="13"/>
              </w:rPr>
            </w:pPr>
          </w:p>
        </w:tc>
        <w:tc>
          <w:tcPr>
            <w:tcW w:w="2476" w:type="dxa"/>
            <w:tcBorders>
              <w:top w:val="nil"/>
              <w:left w:val="nil"/>
              <w:bottom w:val="nil"/>
              <w:right w:val="nil"/>
            </w:tcBorders>
            <w:shd w:val="clear" w:color="auto" w:fill="auto"/>
            <w:vAlign w:val="center"/>
            <w:hideMark/>
          </w:tcPr>
          <w:p w14:paraId="187F2690" w14:textId="77777777" w:rsidR="004474E2" w:rsidRPr="004474E2" w:rsidRDefault="004474E2" w:rsidP="004474E2">
            <w:pPr>
              <w:rPr>
                <w:sz w:val="13"/>
                <w:szCs w:val="13"/>
              </w:rPr>
            </w:pPr>
          </w:p>
        </w:tc>
        <w:tc>
          <w:tcPr>
            <w:tcW w:w="1616" w:type="dxa"/>
            <w:tcBorders>
              <w:top w:val="nil"/>
              <w:left w:val="nil"/>
              <w:bottom w:val="nil"/>
              <w:right w:val="nil"/>
            </w:tcBorders>
            <w:shd w:val="clear" w:color="000000" w:fill="FFFFFF"/>
            <w:vAlign w:val="center"/>
            <w:hideMark/>
          </w:tcPr>
          <w:p w14:paraId="60F72898" w14:textId="77777777" w:rsidR="004474E2" w:rsidRPr="004474E2" w:rsidRDefault="004474E2" w:rsidP="004474E2">
            <w:pPr>
              <w:rPr>
                <w:rFonts w:ascii="Tahoma" w:hAnsi="Tahoma" w:cs="Tahoma"/>
                <w:sz w:val="13"/>
                <w:szCs w:val="13"/>
              </w:rPr>
            </w:pPr>
            <w:r w:rsidRPr="004474E2">
              <w:rPr>
                <w:rFonts w:ascii="Tahoma" w:hAnsi="Tahoma" w:cs="Tahoma"/>
                <w:sz w:val="13"/>
                <w:szCs w:val="13"/>
              </w:rPr>
              <w:t>тариф</w:t>
            </w:r>
          </w:p>
        </w:tc>
        <w:tc>
          <w:tcPr>
            <w:tcW w:w="1636" w:type="dxa"/>
            <w:tcBorders>
              <w:top w:val="nil"/>
              <w:left w:val="nil"/>
              <w:bottom w:val="nil"/>
              <w:right w:val="nil"/>
            </w:tcBorders>
            <w:shd w:val="clear" w:color="000000" w:fill="FFFFFF"/>
            <w:vAlign w:val="center"/>
            <w:hideMark/>
          </w:tcPr>
          <w:p w14:paraId="04DD3799" w14:textId="77777777" w:rsidR="004474E2" w:rsidRPr="004474E2" w:rsidRDefault="004474E2" w:rsidP="004474E2">
            <w:pPr>
              <w:rPr>
                <w:rFonts w:ascii="Tahoma" w:hAnsi="Tahoma" w:cs="Tahoma"/>
                <w:sz w:val="13"/>
                <w:szCs w:val="13"/>
              </w:rPr>
            </w:pPr>
            <w:r w:rsidRPr="004474E2">
              <w:rPr>
                <w:rFonts w:ascii="Tahoma" w:hAnsi="Tahoma" w:cs="Tahoma"/>
                <w:sz w:val="13"/>
                <w:szCs w:val="13"/>
              </w:rPr>
              <w:t>тариф</w:t>
            </w:r>
          </w:p>
        </w:tc>
        <w:tc>
          <w:tcPr>
            <w:tcW w:w="1496" w:type="dxa"/>
            <w:tcBorders>
              <w:top w:val="nil"/>
              <w:left w:val="nil"/>
              <w:bottom w:val="nil"/>
              <w:right w:val="nil"/>
            </w:tcBorders>
            <w:shd w:val="clear" w:color="000000" w:fill="FFFFFF"/>
            <w:vAlign w:val="center"/>
            <w:hideMark/>
          </w:tcPr>
          <w:p w14:paraId="35AA9D08" w14:textId="77777777" w:rsidR="004474E2" w:rsidRPr="004474E2" w:rsidRDefault="004474E2" w:rsidP="004474E2">
            <w:pPr>
              <w:jc w:val="right"/>
              <w:rPr>
                <w:rFonts w:ascii="Tahoma" w:hAnsi="Tahoma" w:cs="Tahoma"/>
                <w:sz w:val="13"/>
                <w:szCs w:val="13"/>
              </w:rPr>
            </w:pPr>
            <w:r w:rsidRPr="004474E2">
              <w:rPr>
                <w:rFonts w:ascii="Tahoma" w:hAnsi="Tahoma" w:cs="Tahoma"/>
                <w:sz w:val="13"/>
                <w:szCs w:val="13"/>
              </w:rPr>
              <w:t>16215,62032</w:t>
            </w:r>
          </w:p>
        </w:tc>
        <w:tc>
          <w:tcPr>
            <w:tcW w:w="1316" w:type="dxa"/>
            <w:tcBorders>
              <w:top w:val="nil"/>
              <w:left w:val="nil"/>
              <w:bottom w:val="nil"/>
              <w:right w:val="nil"/>
            </w:tcBorders>
            <w:shd w:val="clear" w:color="auto" w:fill="auto"/>
            <w:vAlign w:val="center"/>
            <w:hideMark/>
          </w:tcPr>
          <w:p w14:paraId="6D571B70" w14:textId="77777777" w:rsidR="004474E2" w:rsidRPr="004474E2" w:rsidRDefault="004474E2" w:rsidP="004474E2">
            <w:pPr>
              <w:jc w:val="right"/>
              <w:rPr>
                <w:rFonts w:ascii="Tahoma" w:hAnsi="Tahoma" w:cs="Tahoma"/>
                <w:sz w:val="13"/>
                <w:szCs w:val="13"/>
              </w:rPr>
            </w:pPr>
          </w:p>
        </w:tc>
        <w:tc>
          <w:tcPr>
            <w:tcW w:w="3196" w:type="dxa"/>
            <w:tcBorders>
              <w:top w:val="nil"/>
              <w:left w:val="nil"/>
              <w:bottom w:val="nil"/>
              <w:right w:val="nil"/>
            </w:tcBorders>
            <w:shd w:val="clear" w:color="auto" w:fill="auto"/>
            <w:vAlign w:val="center"/>
            <w:hideMark/>
          </w:tcPr>
          <w:p w14:paraId="41C4883B" w14:textId="77777777" w:rsidR="004474E2" w:rsidRPr="004474E2" w:rsidRDefault="004474E2" w:rsidP="004474E2">
            <w:pPr>
              <w:rPr>
                <w:sz w:val="13"/>
                <w:szCs w:val="13"/>
              </w:rPr>
            </w:pPr>
          </w:p>
        </w:tc>
      </w:tr>
      <w:tr w:rsidR="004474E2" w:rsidRPr="004474E2" w14:paraId="5C426ECF" w14:textId="77777777" w:rsidTr="004474E2">
        <w:trPr>
          <w:trHeight w:val="225"/>
          <w:jc w:val="center"/>
        </w:trPr>
        <w:tc>
          <w:tcPr>
            <w:tcW w:w="549" w:type="dxa"/>
            <w:tcBorders>
              <w:top w:val="nil"/>
              <w:left w:val="nil"/>
              <w:bottom w:val="nil"/>
              <w:right w:val="nil"/>
            </w:tcBorders>
            <w:shd w:val="clear" w:color="auto" w:fill="auto"/>
            <w:vAlign w:val="center"/>
            <w:hideMark/>
          </w:tcPr>
          <w:p w14:paraId="5CF86F7B" w14:textId="77777777" w:rsidR="004474E2" w:rsidRPr="004474E2" w:rsidRDefault="004474E2" w:rsidP="004474E2">
            <w:pPr>
              <w:rPr>
                <w:sz w:val="13"/>
                <w:szCs w:val="13"/>
              </w:rPr>
            </w:pPr>
          </w:p>
        </w:tc>
        <w:tc>
          <w:tcPr>
            <w:tcW w:w="490" w:type="dxa"/>
            <w:tcBorders>
              <w:top w:val="nil"/>
              <w:left w:val="nil"/>
              <w:bottom w:val="nil"/>
              <w:right w:val="nil"/>
            </w:tcBorders>
            <w:shd w:val="clear" w:color="auto" w:fill="auto"/>
            <w:vAlign w:val="center"/>
            <w:hideMark/>
          </w:tcPr>
          <w:p w14:paraId="41D9AC75" w14:textId="77777777" w:rsidR="004474E2" w:rsidRPr="004474E2" w:rsidRDefault="004474E2" w:rsidP="004474E2">
            <w:pPr>
              <w:rPr>
                <w:sz w:val="13"/>
                <w:szCs w:val="13"/>
              </w:rPr>
            </w:pPr>
          </w:p>
        </w:tc>
        <w:tc>
          <w:tcPr>
            <w:tcW w:w="996" w:type="dxa"/>
            <w:tcBorders>
              <w:top w:val="nil"/>
              <w:left w:val="nil"/>
              <w:bottom w:val="nil"/>
              <w:right w:val="nil"/>
            </w:tcBorders>
            <w:shd w:val="clear" w:color="auto" w:fill="auto"/>
            <w:vAlign w:val="center"/>
            <w:hideMark/>
          </w:tcPr>
          <w:p w14:paraId="56B9D81F" w14:textId="77777777" w:rsidR="004474E2" w:rsidRPr="004474E2" w:rsidRDefault="004474E2" w:rsidP="004474E2">
            <w:pPr>
              <w:rPr>
                <w:sz w:val="13"/>
                <w:szCs w:val="13"/>
              </w:rPr>
            </w:pPr>
          </w:p>
        </w:tc>
        <w:tc>
          <w:tcPr>
            <w:tcW w:w="4219" w:type="dxa"/>
            <w:tcBorders>
              <w:top w:val="nil"/>
              <w:left w:val="nil"/>
              <w:bottom w:val="nil"/>
              <w:right w:val="nil"/>
            </w:tcBorders>
            <w:shd w:val="clear" w:color="auto" w:fill="auto"/>
            <w:vAlign w:val="center"/>
            <w:hideMark/>
          </w:tcPr>
          <w:p w14:paraId="32A51260" w14:textId="77777777" w:rsidR="004474E2" w:rsidRPr="004474E2" w:rsidRDefault="004474E2" w:rsidP="004474E2">
            <w:pPr>
              <w:rPr>
                <w:sz w:val="13"/>
                <w:szCs w:val="13"/>
              </w:rPr>
            </w:pPr>
          </w:p>
        </w:tc>
        <w:tc>
          <w:tcPr>
            <w:tcW w:w="1126" w:type="dxa"/>
            <w:tcBorders>
              <w:top w:val="nil"/>
              <w:left w:val="nil"/>
              <w:bottom w:val="nil"/>
              <w:right w:val="nil"/>
            </w:tcBorders>
            <w:shd w:val="clear" w:color="auto" w:fill="auto"/>
            <w:vAlign w:val="center"/>
            <w:hideMark/>
          </w:tcPr>
          <w:p w14:paraId="01BEC30C" w14:textId="77777777" w:rsidR="004474E2" w:rsidRPr="004474E2" w:rsidRDefault="004474E2" w:rsidP="004474E2">
            <w:pPr>
              <w:rPr>
                <w:sz w:val="13"/>
                <w:szCs w:val="13"/>
              </w:rPr>
            </w:pPr>
          </w:p>
        </w:tc>
        <w:tc>
          <w:tcPr>
            <w:tcW w:w="1641" w:type="dxa"/>
            <w:tcBorders>
              <w:top w:val="nil"/>
              <w:left w:val="nil"/>
              <w:bottom w:val="nil"/>
              <w:right w:val="nil"/>
            </w:tcBorders>
            <w:shd w:val="clear" w:color="auto" w:fill="auto"/>
            <w:vAlign w:val="center"/>
            <w:hideMark/>
          </w:tcPr>
          <w:p w14:paraId="0E4D527E" w14:textId="77777777" w:rsidR="004474E2" w:rsidRPr="004474E2" w:rsidRDefault="004474E2" w:rsidP="004474E2">
            <w:pPr>
              <w:rPr>
                <w:sz w:val="13"/>
                <w:szCs w:val="13"/>
              </w:rPr>
            </w:pPr>
          </w:p>
        </w:tc>
        <w:tc>
          <w:tcPr>
            <w:tcW w:w="1495" w:type="dxa"/>
            <w:tcBorders>
              <w:top w:val="nil"/>
              <w:left w:val="nil"/>
              <w:bottom w:val="nil"/>
              <w:right w:val="nil"/>
            </w:tcBorders>
            <w:shd w:val="clear" w:color="auto" w:fill="auto"/>
            <w:vAlign w:val="center"/>
            <w:hideMark/>
          </w:tcPr>
          <w:p w14:paraId="476268EB" w14:textId="77777777" w:rsidR="004474E2" w:rsidRPr="004474E2" w:rsidRDefault="004474E2" w:rsidP="004474E2">
            <w:pPr>
              <w:rPr>
                <w:sz w:val="13"/>
                <w:szCs w:val="13"/>
              </w:rPr>
            </w:pPr>
          </w:p>
        </w:tc>
        <w:tc>
          <w:tcPr>
            <w:tcW w:w="1556" w:type="dxa"/>
            <w:tcBorders>
              <w:top w:val="nil"/>
              <w:left w:val="nil"/>
              <w:bottom w:val="nil"/>
              <w:right w:val="nil"/>
            </w:tcBorders>
            <w:shd w:val="clear" w:color="auto" w:fill="auto"/>
            <w:vAlign w:val="center"/>
            <w:hideMark/>
          </w:tcPr>
          <w:p w14:paraId="255FD23E" w14:textId="77777777" w:rsidR="004474E2" w:rsidRPr="004474E2" w:rsidRDefault="004474E2" w:rsidP="004474E2">
            <w:pPr>
              <w:rPr>
                <w:sz w:val="13"/>
                <w:szCs w:val="13"/>
              </w:rPr>
            </w:pPr>
          </w:p>
        </w:tc>
        <w:tc>
          <w:tcPr>
            <w:tcW w:w="1456" w:type="dxa"/>
            <w:tcBorders>
              <w:top w:val="nil"/>
              <w:left w:val="nil"/>
              <w:bottom w:val="nil"/>
              <w:right w:val="nil"/>
            </w:tcBorders>
            <w:shd w:val="clear" w:color="auto" w:fill="auto"/>
            <w:vAlign w:val="center"/>
            <w:hideMark/>
          </w:tcPr>
          <w:p w14:paraId="68116A50" w14:textId="77777777" w:rsidR="004474E2" w:rsidRPr="004474E2" w:rsidRDefault="004474E2" w:rsidP="004474E2">
            <w:pPr>
              <w:rPr>
                <w:sz w:val="13"/>
                <w:szCs w:val="13"/>
              </w:rPr>
            </w:pPr>
          </w:p>
        </w:tc>
        <w:tc>
          <w:tcPr>
            <w:tcW w:w="1696" w:type="dxa"/>
            <w:tcBorders>
              <w:top w:val="nil"/>
              <w:left w:val="nil"/>
              <w:bottom w:val="nil"/>
              <w:right w:val="nil"/>
            </w:tcBorders>
            <w:shd w:val="clear" w:color="auto" w:fill="auto"/>
            <w:vAlign w:val="center"/>
            <w:hideMark/>
          </w:tcPr>
          <w:p w14:paraId="7F287E70" w14:textId="77777777" w:rsidR="004474E2" w:rsidRPr="004474E2" w:rsidRDefault="004474E2" w:rsidP="004474E2">
            <w:pPr>
              <w:rPr>
                <w:sz w:val="13"/>
                <w:szCs w:val="13"/>
              </w:rPr>
            </w:pPr>
          </w:p>
        </w:tc>
        <w:tc>
          <w:tcPr>
            <w:tcW w:w="2476" w:type="dxa"/>
            <w:tcBorders>
              <w:top w:val="nil"/>
              <w:left w:val="nil"/>
              <w:bottom w:val="nil"/>
              <w:right w:val="nil"/>
            </w:tcBorders>
            <w:shd w:val="clear" w:color="auto" w:fill="auto"/>
            <w:vAlign w:val="center"/>
            <w:hideMark/>
          </w:tcPr>
          <w:p w14:paraId="4F8786CC" w14:textId="77777777" w:rsidR="004474E2" w:rsidRPr="004474E2" w:rsidRDefault="004474E2" w:rsidP="004474E2">
            <w:pPr>
              <w:rPr>
                <w:sz w:val="13"/>
                <w:szCs w:val="13"/>
              </w:rPr>
            </w:pPr>
          </w:p>
        </w:tc>
        <w:tc>
          <w:tcPr>
            <w:tcW w:w="1616" w:type="dxa"/>
            <w:tcBorders>
              <w:top w:val="nil"/>
              <w:left w:val="nil"/>
              <w:bottom w:val="nil"/>
              <w:right w:val="nil"/>
            </w:tcBorders>
            <w:shd w:val="clear" w:color="auto" w:fill="auto"/>
            <w:vAlign w:val="center"/>
            <w:hideMark/>
          </w:tcPr>
          <w:p w14:paraId="1D4B208B" w14:textId="77777777" w:rsidR="004474E2" w:rsidRPr="004474E2" w:rsidRDefault="004474E2" w:rsidP="004474E2">
            <w:pPr>
              <w:rPr>
                <w:sz w:val="13"/>
                <w:szCs w:val="13"/>
              </w:rPr>
            </w:pPr>
          </w:p>
        </w:tc>
        <w:tc>
          <w:tcPr>
            <w:tcW w:w="1636" w:type="dxa"/>
            <w:tcBorders>
              <w:top w:val="nil"/>
              <w:left w:val="nil"/>
              <w:bottom w:val="nil"/>
              <w:right w:val="nil"/>
            </w:tcBorders>
            <w:shd w:val="clear" w:color="auto" w:fill="auto"/>
            <w:vAlign w:val="center"/>
            <w:hideMark/>
          </w:tcPr>
          <w:p w14:paraId="662C4591" w14:textId="77777777" w:rsidR="004474E2" w:rsidRPr="004474E2" w:rsidRDefault="004474E2" w:rsidP="004474E2">
            <w:pPr>
              <w:rPr>
                <w:sz w:val="13"/>
                <w:szCs w:val="13"/>
              </w:rPr>
            </w:pPr>
          </w:p>
        </w:tc>
        <w:tc>
          <w:tcPr>
            <w:tcW w:w="1496" w:type="dxa"/>
            <w:tcBorders>
              <w:top w:val="nil"/>
              <w:left w:val="nil"/>
              <w:bottom w:val="nil"/>
              <w:right w:val="nil"/>
            </w:tcBorders>
            <w:shd w:val="clear" w:color="auto" w:fill="auto"/>
            <w:vAlign w:val="center"/>
            <w:hideMark/>
          </w:tcPr>
          <w:p w14:paraId="4B75BA0B" w14:textId="77777777" w:rsidR="004474E2" w:rsidRPr="004474E2" w:rsidRDefault="004474E2" w:rsidP="004474E2">
            <w:pPr>
              <w:rPr>
                <w:sz w:val="13"/>
                <w:szCs w:val="13"/>
              </w:rPr>
            </w:pPr>
          </w:p>
        </w:tc>
        <w:tc>
          <w:tcPr>
            <w:tcW w:w="1316" w:type="dxa"/>
            <w:tcBorders>
              <w:top w:val="nil"/>
              <w:left w:val="nil"/>
              <w:bottom w:val="nil"/>
              <w:right w:val="nil"/>
            </w:tcBorders>
            <w:shd w:val="clear" w:color="auto" w:fill="auto"/>
            <w:vAlign w:val="center"/>
            <w:hideMark/>
          </w:tcPr>
          <w:p w14:paraId="7E6F2730" w14:textId="77777777" w:rsidR="004474E2" w:rsidRPr="004474E2" w:rsidRDefault="004474E2" w:rsidP="004474E2">
            <w:pPr>
              <w:rPr>
                <w:sz w:val="13"/>
                <w:szCs w:val="13"/>
              </w:rPr>
            </w:pPr>
          </w:p>
        </w:tc>
        <w:tc>
          <w:tcPr>
            <w:tcW w:w="3196" w:type="dxa"/>
            <w:tcBorders>
              <w:top w:val="nil"/>
              <w:left w:val="nil"/>
              <w:bottom w:val="nil"/>
              <w:right w:val="nil"/>
            </w:tcBorders>
            <w:shd w:val="clear" w:color="auto" w:fill="auto"/>
            <w:vAlign w:val="center"/>
            <w:hideMark/>
          </w:tcPr>
          <w:p w14:paraId="093F4B8F" w14:textId="77777777" w:rsidR="004474E2" w:rsidRPr="004474E2" w:rsidRDefault="004474E2" w:rsidP="004474E2">
            <w:pPr>
              <w:rPr>
                <w:sz w:val="13"/>
                <w:szCs w:val="13"/>
              </w:rPr>
            </w:pPr>
          </w:p>
        </w:tc>
      </w:tr>
      <w:tr w:rsidR="004474E2" w:rsidRPr="004474E2" w14:paraId="6C53AFAA" w14:textId="77777777" w:rsidTr="004474E2">
        <w:trPr>
          <w:trHeight w:val="225"/>
          <w:jc w:val="center"/>
        </w:trPr>
        <w:tc>
          <w:tcPr>
            <w:tcW w:w="549" w:type="dxa"/>
            <w:tcBorders>
              <w:top w:val="nil"/>
              <w:left w:val="nil"/>
              <w:bottom w:val="nil"/>
              <w:right w:val="nil"/>
            </w:tcBorders>
            <w:shd w:val="clear" w:color="auto" w:fill="auto"/>
            <w:vAlign w:val="center"/>
            <w:hideMark/>
          </w:tcPr>
          <w:p w14:paraId="7BA1EE70" w14:textId="77777777" w:rsidR="004474E2" w:rsidRPr="004474E2" w:rsidRDefault="004474E2" w:rsidP="004474E2">
            <w:pPr>
              <w:rPr>
                <w:sz w:val="13"/>
                <w:szCs w:val="13"/>
              </w:rPr>
            </w:pPr>
          </w:p>
        </w:tc>
        <w:tc>
          <w:tcPr>
            <w:tcW w:w="490" w:type="dxa"/>
            <w:tcBorders>
              <w:top w:val="nil"/>
              <w:left w:val="nil"/>
              <w:bottom w:val="nil"/>
              <w:right w:val="nil"/>
            </w:tcBorders>
            <w:shd w:val="clear" w:color="auto" w:fill="auto"/>
            <w:vAlign w:val="center"/>
            <w:hideMark/>
          </w:tcPr>
          <w:p w14:paraId="0E452677" w14:textId="77777777" w:rsidR="004474E2" w:rsidRPr="004474E2" w:rsidRDefault="004474E2" w:rsidP="004474E2">
            <w:pPr>
              <w:rPr>
                <w:sz w:val="13"/>
                <w:szCs w:val="13"/>
              </w:rPr>
            </w:pPr>
          </w:p>
        </w:tc>
        <w:tc>
          <w:tcPr>
            <w:tcW w:w="996" w:type="dxa"/>
            <w:tcBorders>
              <w:top w:val="nil"/>
              <w:left w:val="nil"/>
              <w:bottom w:val="nil"/>
              <w:right w:val="nil"/>
            </w:tcBorders>
            <w:shd w:val="clear" w:color="auto" w:fill="auto"/>
            <w:vAlign w:val="center"/>
            <w:hideMark/>
          </w:tcPr>
          <w:p w14:paraId="0DE16CBD" w14:textId="77777777" w:rsidR="004474E2" w:rsidRPr="004474E2" w:rsidRDefault="004474E2" w:rsidP="004474E2">
            <w:pPr>
              <w:rPr>
                <w:sz w:val="13"/>
                <w:szCs w:val="13"/>
              </w:rPr>
            </w:pPr>
          </w:p>
        </w:tc>
        <w:tc>
          <w:tcPr>
            <w:tcW w:w="4219"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1C154968" w14:textId="77777777" w:rsidR="004474E2" w:rsidRPr="004474E2" w:rsidRDefault="004474E2" w:rsidP="004474E2">
            <w:pPr>
              <w:rPr>
                <w:rFonts w:ascii="Tahoma" w:hAnsi="Tahoma" w:cs="Tahoma"/>
                <w:color w:val="000000"/>
                <w:sz w:val="13"/>
                <w:szCs w:val="13"/>
              </w:rPr>
            </w:pPr>
            <w:r w:rsidRPr="004474E2">
              <w:rPr>
                <w:rFonts w:ascii="Tahoma" w:hAnsi="Tahoma" w:cs="Tahoma"/>
                <w:color w:val="000000"/>
                <w:sz w:val="13"/>
                <w:szCs w:val="13"/>
              </w:rPr>
              <w:t>Индекс эффективности операционных расходов</w:t>
            </w:r>
          </w:p>
        </w:tc>
        <w:tc>
          <w:tcPr>
            <w:tcW w:w="1126" w:type="dxa"/>
            <w:tcBorders>
              <w:top w:val="single" w:sz="4" w:space="0" w:color="C0C0C0"/>
              <w:left w:val="nil"/>
              <w:bottom w:val="single" w:sz="4" w:space="0" w:color="C0C0C0"/>
              <w:right w:val="nil"/>
            </w:tcBorders>
            <w:shd w:val="clear" w:color="auto" w:fill="auto"/>
            <w:noWrap/>
            <w:vAlign w:val="center"/>
            <w:hideMark/>
          </w:tcPr>
          <w:p w14:paraId="77ADDDD7" w14:textId="77777777" w:rsidR="004474E2" w:rsidRPr="004474E2" w:rsidRDefault="004474E2" w:rsidP="004474E2">
            <w:pPr>
              <w:jc w:val="center"/>
              <w:rPr>
                <w:rFonts w:ascii="Tahoma" w:hAnsi="Tahoma" w:cs="Tahoma"/>
                <w:color w:val="000000"/>
                <w:sz w:val="13"/>
                <w:szCs w:val="13"/>
              </w:rPr>
            </w:pPr>
            <w:r w:rsidRPr="004474E2">
              <w:rPr>
                <w:rFonts w:ascii="Tahoma" w:hAnsi="Tahoma" w:cs="Tahoma"/>
                <w:color w:val="000000"/>
                <w:sz w:val="13"/>
                <w:szCs w:val="13"/>
              </w:rPr>
              <w:t>%</w:t>
            </w:r>
          </w:p>
        </w:tc>
        <w:tc>
          <w:tcPr>
            <w:tcW w:w="1641"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42470BF"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495" w:type="dxa"/>
            <w:tcBorders>
              <w:top w:val="single" w:sz="4" w:space="0" w:color="C0C0C0"/>
              <w:left w:val="nil"/>
              <w:bottom w:val="single" w:sz="4" w:space="0" w:color="C0C0C0"/>
              <w:right w:val="single" w:sz="4" w:space="0" w:color="C0C0C0"/>
            </w:tcBorders>
            <w:shd w:val="clear" w:color="auto" w:fill="auto"/>
            <w:vAlign w:val="center"/>
            <w:hideMark/>
          </w:tcPr>
          <w:p w14:paraId="6506421A"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556" w:type="dxa"/>
            <w:tcBorders>
              <w:top w:val="single" w:sz="4" w:space="0" w:color="C0C0C0"/>
              <w:left w:val="nil"/>
              <w:bottom w:val="single" w:sz="4" w:space="0" w:color="C0C0C0"/>
              <w:right w:val="single" w:sz="4" w:space="0" w:color="C0C0C0"/>
            </w:tcBorders>
            <w:shd w:val="clear" w:color="auto" w:fill="auto"/>
            <w:vAlign w:val="center"/>
            <w:hideMark/>
          </w:tcPr>
          <w:p w14:paraId="3C22BCCE"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xml:space="preserve">1 </w:t>
            </w:r>
          </w:p>
        </w:tc>
        <w:tc>
          <w:tcPr>
            <w:tcW w:w="1456" w:type="dxa"/>
            <w:tcBorders>
              <w:top w:val="nil"/>
              <w:left w:val="nil"/>
              <w:bottom w:val="nil"/>
              <w:right w:val="nil"/>
            </w:tcBorders>
            <w:shd w:val="clear" w:color="auto" w:fill="auto"/>
            <w:vAlign w:val="center"/>
            <w:hideMark/>
          </w:tcPr>
          <w:p w14:paraId="1BB2111E" w14:textId="77777777" w:rsidR="004474E2" w:rsidRPr="004474E2" w:rsidRDefault="004474E2" w:rsidP="004474E2">
            <w:pPr>
              <w:jc w:val="center"/>
              <w:rPr>
                <w:rFonts w:ascii="Tahoma" w:hAnsi="Tahoma" w:cs="Tahoma"/>
                <w:b/>
                <w:bCs/>
                <w:sz w:val="13"/>
                <w:szCs w:val="13"/>
              </w:rPr>
            </w:pPr>
          </w:p>
        </w:tc>
        <w:tc>
          <w:tcPr>
            <w:tcW w:w="1696" w:type="dxa"/>
            <w:tcBorders>
              <w:top w:val="nil"/>
              <w:left w:val="nil"/>
              <w:bottom w:val="nil"/>
              <w:right w:val="nil"/>
            </w:tcBorders>
            <w:shd w:val="clear" w:color="auto" w:fill="auto"/>
            <w:vAlign w:val="center"/>
            <w:hideMark/>
          </w:tcPr>
          <w:p w14:paraId="19475D0E" w14:textId="77777777" w:rsidR="004474E2" w:rsidRPr="004474E2" w:rsidRDefault="004474E2" w:rsidP="004474E2">
            <w:pPr>
              <w:rPr>
                <w:sz w:val="13"/>
                <w:szCs w:val="13"/>
              </w:rPr>
            </w:pPr>
          </w:p>
        </w:tc>
        <w:tc>
          <w:tcPr>
            <w:tcW w:w="2476" w:type="dxa"/>
            <w:tcBorders>
              <w:top w:val="nil"/>
              <w:left w:val="nil"/>
              <w:bottom w:val="nil"/>
              <w:right w:val="nil"/>
            </w:tcBorders>
            <w:shd w:val="clear" w:color="auto" w:fill="auto"/>
            <w:vAlign w:val="center"/>
            <w:hideMark/>
          </w:tcPr>
          <w:p w14:paraId="61C99B8E" w14:textId="77777777" w:rsidR="004474E2" w:rsidRPr="004474E2" w:rsidRDefault="004474E2" w:rsidP="004474E2">
            <w:pPr>
              <w:rPr>
                <w:sz w:val="13"/>
                <w:szCs w:val="13"/>
              </w:rPr>
            </w:pPr>
          </w:p>
        </w:tc>
        <w:tc>
          <w:tcPr>
            <w:tcW w:w="161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E617CA4"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xml:space="preserve">1 </w:t>
            </w:r>
          </w:p>
        </w:tc>
        <w:tc>
          <w:tcPr>
            <w:tcW w:w="1636" w:type="dxa"/>
            <w:tcBorders>
              <w:top w:val="single" w:sz="4" w:space="0" w:color="C0C0C0"/>
              <w:left w:val="nil"/>
              <w:bottom w:val="single" w:sz="4" w:space="0" w:color="C0C0C0"/>
              <w:right w:val="single" w:sz="4" w:space="0" w:color="C0C0C0"/>
            </w:tcBorders>
            <w:shd w:val="clear" w:color="auto" w:fill="auto"/>
            <w:vAlign w:val="center"/>
            <w:hideMark/>
          </w:tcPr>
          <w:p w14:paraId="4CF76230"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xml:space="preserve">1 </w:t>
            </w:r>
          </w:p>
        </w:tc>
        <w:tc>
          <w:tcPr>
            <w:tcW w:w="1496" w:type="dxa"/>
            <w:tcBorders>
              <w:top w:val="nil"/>
              <w:left w:val="nil"/>
              <w:bottom w:val="nil"/>
              <w:right w:val="nil"/>
            </w:tcBorders>
            <w:shd w:val="clear" w:color="auto" w:fill="auto"/>
            <w:vAlign w:val="center"/>
            <w:hideMark/>
          </w:tcPr>
          <w:p w14:paraId="497EB7A2" w14:textId="77777777" w:rsidR="004474E2" w:rsidRPr="004474E2" w:rsidRDefault="004474E2" w:rsidP="004474E2">
            <w:pPr>
              <w:jc w:val="center"/>
              <w:rPr>
                <w:rFonts w:ascii="Tahoma" w:hAnsi="Tahoma" w:cs="Tahoma"/>
                <w:b/>
                <w:bCs/>
                <w:sz w:val="13"/>
                <w:szCs w:val="13"/>
              </w:rPr>
            </w:pPr>
          </w:p>
        </w:tc>
        <w:tc>
          <w:tcPr>
            <w:tcW w:w="1316" w:type="dxa"/>
            <w:tcBorders>
              <w:top w:val="nil"/>
              <w:left w:val="nil"/>
              <w:bottom w:val="nil"/>
              <w:right w:val="nil"/>
            </w:tcBorders>
            <w:shd w:val="clear" w:color="auto" w:fill="auto"/>
            <w:vAlign w:val="center"/>
            <w:hideMark/>
          </w:tcPr>
          <w:p w14:paraId="1D57A6C8" w14:textId="77777777" w:rsidR="004474E2" w:rsidRPr="004474E2" w:rsidRDefault="004474E2" w:rsidP="004474E2">
            <w:pPr>
              <w:rPr>
                <w:sz w:val="13"/>
                <w:szCs w:val="13"/>
              </w:rPr>
            </w:pPr>
          </w:p>
        </w:tc>
        <w:tc>
          <w:tcPr>
            <w:tcW w:w="3196" w:type="dxa"/>
            <w:tcBorders>
              <w:top w:val="nil"/>
              <w:left w:val="nil"/>
              <w:bottom w:val="nil"/>
              <w:right w:val="nil"/>
            </w:tcBorders>
            <w:shd w:val="clear" w:color="auto" w:fill="auto"/>
            <w:vAlign w:val="center"/>
            <w:hideMark/>
          </w:tcPr>
          <w:p w14:paraId="46A613D5" w14:textId="77777777" w:rsidR="004474E2" w:rsidRPr="004474E2" w:rsidRDefault="004474E2" w:rsidP="004474E2">
            <w:pPr>
              <w:rPr>
                <w:sz w:val="13"/>
                <w:szCs w:val="13"/>
              </w:rPr>
            </w:pPr>
          </w:p>
        </w:tc>
      </w:tr>
      <w:tr w:rsidR="004474E2" w:rsidRPr="004474E2" w14:paraId="71E9C2B5" w14:textId="77777777" w:rsidTr="004474E2">
        <w:trPr>
          <w:trHeight w:val="225"/>
          <w:jc w:val="center"/>
        </w:trPr>
        <w:tc>
          <w:tcPr>
            <w:tcW w:w="549" w:type="dxa"/>
            <w:tcBorders>
              <w:top w:val="nil"/>
              <w:left w:val="nil"/>
              <w:bottom w:val="nil"/>
              <w:right w:val="nil"/>
            </w:tcBorders>
            <w:shd w:val="clear" w:color="auto" w:fill="auto"/>
            <w:vAlign w:val="center"/>
            <w:hideMark/>
          </w:tcPr>
          <w:p w14:paraId="6186EC11" w14:textId="77777777" w:rsidR="004474E2" w:rsidRPr="004474E2" w:rsidRDefault="004474E2" w:rsidP="004474E2">
            <w:pPr>
              <w:rPr>
                <w:sz w:val="13"/>
                <w:szCs w:val="13"/>
              </w:rPr>
            </w:pPr>
          </w:p>
        </w:tc>
        <w:tc>
          <w:tcPr>
            <w:tcW w:w="490" w:type="dxa"/>
            <w:tcBorders>
              <w:top w:val="nil"/>
              <w:left w:val="nil"/>
              <w:bottom w:val="nil"/>
              <w:right w:val="nil"/>
            </w:tcBorders>
            <w:shd w:val="clear" w:color="auto" w:fill="auto"/>
            <w:vAlign w:val="center"/>
            <w:hideMark/>
          </w:tcPr>
          <w:p w14:paraId="101B23D1" w14:textId="77777777" w:rsidR="004474E2" w:rsidRPr="004474E2" w:rsidRDefault="004474E2" w:rsidP="004474E2">
            <w:pPr>
              <w:rPr>
                <w:sz w:val="13"/>
                <w:szCs w:val="13"/>
              </w:rPr>
            </w:pPr>
          </w:p>
        </w:tc>
        <w:tc>
          <w:tcPr>
            <w:tcW w:w="996" w:type="dxa"/>
            <w:tcBorders>
              <w:top w:val="nil"/>
              <w:left w:val="nil"/>
              <w:bottom w:val="nil"/>
              <w:right w:val="nil"/>
            </w:tcBorders>
            <w:shd w:val="clear" w:color="auto" w:fill="auto"/>
            <w:vAlign w:val="center"/>
            <w:hideMark/>
          </w:tcPr>
          <w:p w14:paraId="7C39C205" w14:textId="77777777" w:rsidR="004474E2" w:rsidRPr="004474E2" w:rsidRDefault="004474E2" w:rsidP="004474E2">
            <w:pPr>
              <w:rPr>
                <w:sz w:val="13"/>
                <w:szCs w:val="13"/>
              </w:rPr>
            </w:pPr>
          </w:p>
        </w:tc>
        <w:tc>
          <w:tcPr>
            <w:tcW w:w="4219" w:type="dxa"/>
            <w:tcBorders>
              <w:top w:val="nil"/>
              <w:left w:val="single" w:sz="4" w:space="0" w:color="C0C0C0"/>
              <w:bottom w:val="single" w:sz="4" w:space="0" w:color="C0C0C0"/>
              <w:right w:val="single" w:sz="4" w:space="0" w:color="C0C0C0"/>
            </w:tcBorders>
            <w:shd w:val="clear" w:color="auto" w:fill="auto"/>
            <w:noWrap/>
            <w:vAlign w:val="bottom"/>
            <w:hideMark/>
          </w:tcPr>
          <w:p w14:paraId="4ED52364" w14:textId="77777777" w:rsidR="004474E2" w:rsidRPr="004474E2" w:rsidRDefault="004474E2" w:rsidP="004474E2">
            <w:pPr>
              <w:rPr>
                <w:rFonts w:ascii="Tahoma" w:hAnsi="Tahoma" w:cs="Tahoma"/>
                <w:color w:val="000000"/>
                <w:sz w:val="13"/>
                <w:szCs w:val="13"/>
              </w:rPr>
            </w:pPr>
            <w:r w:rsidRPr="004474E2">
              <w:rPr>
                <w:rFonts w:ascii="Tahoma" w:hAnsi="Tahoma" w:cs="Tahoma"/>
                <w:color w:val="000000"/>
                <w:sz w:val="13"/>
                <w:szCs w:val="13"/>
              </w:rPr>
              <w:t>Индекс потребительских цен</w:t>
            </w:r>
          </w:p>
        </w:tc>
        <w:tc>
          <w:tcPr>
            <w:tcW w:w="1126" w:type="dxa"/>
            <w:tcBorders>
              <w:top w:val="nil"/>
              <w:left w:val="nil"/>
              <w:bottom w:val="single" w:sz="4" w:space="0" w:color="C0C0C0"/>
              <w:right w:val="nil"/>
            </w:tcBorders>
            <w:shd w:val="clear" w:color="auto" w:fill="auto"/>
            <w:noWrap/>
            <w:vAlign w:val="center"/>
            <w:hideMark/>
          </w:tcPr>
          <w:p w14:paraId="61BB8A9E" w14:textId="77777777" w:rsidR="004474E2" w:rsidRPr="004474E2" w:rsidRDefault="004474E2" w:rsidP="004474E2">
            <w:pPr>
              <w:jc w:val="center"/>
              <w:rPr>
                <w:rFonts w:ascii="Tahoma" w:hAnsi="Tahoma" w:cs="Tahoma"/>
                <w:color w:val="000000"/>
                <w:sz w:val="13"/>
                <w:szCs w:val="13"/>
              </w:rPr>
            </w:pPr>
            <w:r w:rsidRPr="004474E2">
              <w:rPr>
                <w:rFonts w:ascii="Tahoma" w:hAnsi="Tahoma" w:cs="Tahoma"/>
                <w:color w:val="000000"/>
                <w:sz w:val="13"/>
                <w:szCs w:val="13"/>
              </w:rPr>
              <w:t>%</w:t>
            </w:r>
          </w:p>
        </w:tc>
        <w:tc>
          <w:tcPr>
            <w:tcW w:w="1641" w:type="dxa"/>
            <w:tcBorders>
              <w:top w:val="nil"/>
              <w:left w:val="single" w:sz="4" w:space="0" w:color="C0C0C0"/>
              <w:bottom w:val="single" w:sz="4" w:space="0" w:color="C0C0C0"/>
              <w:right w:val="single" w:sz="4" w:space="0" w:color="C0C0C0"/>
            </w:tcBorders>
            <w:shd w:val="clear" w:color="auto" w:fill="auto"/>
            <w:vAlign w:val="center"/>
            <w:hideMark/>
          </w:tcPr>
          <w:p w14:paraId="72C1C0B0"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495" w:type="dxa"/>
            <w:tcBorders>
              <w:top w:val="nil"/>
              <w:left w:val="nil"/>
              <w:bottom w:val="single" w:sz="4" w:space="0" w:color="C0C0C0"/>
              <w:right w:val="single" w:sz="4" w:space="0" w:color="C0C0C0"/>
            </w:tcBorders>
            <w:shd w:val="clear" w:color="auto" w:fill="auto"/>
            <w:vAlign w:val="center"/>
            <w:hideMark/>
          </w:tcPr>
          <w:p w14:paraId="0E0A125B"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auto" w:fill="auto"/>
            <w:vAlign w:val="center"/>
            <w:hideMark/>
          </w:tcPr>
          <w:p w14:paraId="336EEE9F"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xml:space="preserve">3,9 </w:t>
            </w:r>
          </w:p>
        </w:tc>
        <w:tc>
          <w:tcPr>
            <w:tcW w:w="1456" w:type="dxa"/>
            <w:tcBorders>
              <w:top w:val="nil"/>
              <w:left w:val="nil"/>
              <w:bottom w:val="nil"/>
              <w:right w:val="nil"/>
            </w:tcBorders>
            <w:shd w:val="clear" w:color="auto" w:fill="auto"/>
            <w:vAlign w:val="center"/>
            <w:hideMark/>
          </w:tcPr>
          <w:p w14:paraId="41C52121" w14:textId="77777777" w:rsidR="004474E2" w:rsidRPr="004474E2" w:rsidRDefault="004474E2" w:rsidP="004474E2">
            <w:pPr>
              <w:jc w:val="center"/>
              <w:rPr>
                <w:rFonts w:ascii="Tahoma" w:hAnsi="Tahoma" w:cs="Tahoma"/>
                <w:b/>
                <w:bCs/>
                <w:sz w:val="13"/>
                <w:szCs w:val="13"/>
              </w:rPr>
            </w:pPr>
          </w:p>
        </w:tc>
        <w:tc>
          <w:tcPr>
            <w:tcW w:w="1696" w:type="dxa"/>
            <w:tcBorders>
              <w:top w:val="nil"/>
              <w:left w:val="nil"/>
              <w:bottom w:val="nil"/>
              <w:right w:val="nil"/>
            </w:tcBorders>
            <w:shd w:val="clear" w:color="auto" w:fill="auto"/>
            <w:vAlign w:val="center"/>
            <w:hideMark/>
          </w:tcPr>
          <w:p w14:paraId="4294C0E3" w14:textId="77777777" w:rsidR="004474E2" w:rsidRPr="004474E2" w:rsidRDefault="004474E2" w:rsidP="004474E2">
            <w:pPr>
              <w:rPr>
                <w:sz w:val="13"/>
                <w:szCs w:val="13"/>
              </w:rPr>
            </w:pPr>
          </w:p>
        </w:tc>
        <w:tc>
          <w:tcPr>
            <w:tcW w:w="2476" w:type="dxa"/>
            <w:tcBorders>
              <w:top w:val="nil"/>
              <w:left w:val="nil"/>
              <w:bottom w:val="nil"/>
              <w:right w:val="nil"/>
            </w:tcBorders>
            <w:shd w:val="clear" w:color="auto" w:fill="auto"/>
            <w:vAlign w:val="center"/>
            <w:hideMark/>
          </w:tcPr>
          <w:p w14:paraId="5FB88C65" w14:textId="77777777" w:rsidR="004474E2" w:rsidRPr="004474E2" w:rsidRDefault="004474E2" w:rsidP="004474E2">
            <w:pPr>
              <w:rPr>
                <w:sz w:val="13"/>
                <w:szCs w:val="13"/>
              </w:rPr>
            </w:pPr>
          </w:p>
        </w:tc>
        <w:tc>
          <w:tcPr>
            <w:tcW w:w="1616" w:type="dxa"/>
            <w:tcBorders>
              <w:top w:val="nil"/>
              <w:left w:val="single" w:sz="4" w:space="0" w:color="C0C0C0"/>
              <w:bottom w:val="single" w:sz="4" w:space="0" w:color="C0C0C0"/>
              <w:right w:val="single" w:sz="4" w:space="0" w:color="C0C0C0"/>
            </w:tcBorders>
            <w:shd w:val="clear" w:color="auto" w:fill="auto"/>
            <w:vAlign w:val="center"/>
            <w:hideMark/>
          </w:tcPr>
          <w:p w14:paraId="45EEE6EB"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xml:space="preserve">3,9 </w:t>
            </w:r>
          </w:p>
        </w:tc>
        <w:tc>
          <w:tcPr>
            <w:tcW w:w="1636" w:type="dxa"/>
            <w:tcBorders>
              <w:top w:val="nil"/>
              <w:left w:val="nil"/>
              <w:bottom w:val="single" w:sz="4" w:space="0" w:color="C0C0C0"/>
              <w:right w:val="single" w:sz="4" w:space="0" w:color="C0C0C0"/>
            </w:tcBorders>
            <w:shd w:val="clear" w:color="auto" w:fill="auto"/>
            <w:vAlign w:val="center"/>
            <w:hideMark/>
          </w:tcPr>
          <w:p w14:paraId="791D923F"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xml:space="preserve">3,9 </w:t>
            </w:r>
          </w:p>
        </w:tc>
        <w:tc>
          <w:tcPr>
            <w:tcW w:w="1496" w:type="dxa"/>
            <w:tcBorders>
              <w:top w:val="nil"/>
              <w:left w:val="nil"/>
              <w:bottom w:val="nil"/>
              <w:right w:val="nil"/>
            </w:tcBorders>
            <w:shd w:val="clear" w:color="auto" w:fill="auto"/>
            <w:vAlign w:val="center"/>
            <w:hideMark/>
          </w:tcPr>
          <w:p w14:paraId="7E8062A9" w14:textId="77777777" w:rsidR="004474E2" w:rsidRPr="004474E2" w:rsidRDefault="004474E2" w:rsidP="004474E2">
            <w:pPr>
              <w:jc w:val="center"/>
              <w:rPr>
                <w:rFonts w:ascii="Tahoma" w:hAnsi="Tahoma" w:cs="Tahoma"/>
                <w:b/>
                <w:bCs/>
                <w:sz w:val="13"/>
                <w:szCs w:val="13"/>
              </w:rPr>
            </w:pPr>
          </w:p>
        </w:tc>
        <w:tc>
          <w:tcPr>
            <w:tcW w:w="1316" w:type="dxa"/>
            <w:tcBorders>
              <w:top w:val="nil"/>
              <w:left w:val="nil"/>
              <w:bottom w:val="nil"/>
              <w:right w:val="nil"/>
            </w:tcBorders>
            <w:shd w:val="clear" w:color="auto" w:fill="auto"/>
            <w:vAlign w:val="center"/>
            <w:hideMark/>
          </w:tcPr>
          <w:p w14:paraId="1E55DD44" w14:textId="77777777" w:rsidR="004474E2" w:rsidRPr="004474E2" w:rsidRDefault="004474E2" w:rsidP="004474E2">
            <w:pPr>
              <w:rPr>
                <w:sz w:val="13"/>
                <w:szCs w:val="13"/>
              </w:rPr>
            </w:pPr>
          </w:p>
        </w:tc>
        <w:tc>
          <w:tcPr>
            <w:tcW w:w="3196" w:type="dxa"/>
            <w:tcBorders>
              <w:top w:val="nil"/>
              <w:left w:val="nil"/>
              <w:bottom w:val="nil"/>
              <w:right w:val="nil"/>
            </w:tcBorders>
            <w:shd w:val="clear" w:color="auto" w:fill="auto"/>
            <w:vAlign w:val="center"/>
            <w:hideMark/>
          </w:tcPr>
          <w:p w14:paraId="5F163485" w14:textId="77777777" w:rsidR="004474E2" w:rsidRPr="004474E2" w:rsidRDefault="004474E2" w:rsidP="004474E2">
            <w:pPr>
              <w:rPr>
                <w:sz w:val="13"/>
                <w:szCs w:val="13"/>
              </w:rPr>
            </w:pPr>
          </w:p>
        </w:tc>
      </w:tr>
      <w:tr w:rsidR="004474E2" w:rsidRPr="004474E2" w14:paraId="64781824" w14:textId="77777777" w:rsidTr="004474E2">
        <w:trPr>
          <w:trHeight w:val="225"/>
          <w:jc w:val="center"/>
        </w:trPr>
        <w:tc>
          <w:tcPr>
            <w:tcW w:w="549" w:type="dxa"/>
            <w:tcBorders>
              <w:top w:val="nil"/>
              <w:left w:val="nil"/>
              <w:bottom w:val="nil"/>
              <w:right w:val="nil"/>
            </w:tcBorders>
            <w:shd w:val="clear" w:color="auto" w:fill="auto"/>
            <w:vAlign w:val="center"/>
            <w:hideMark/>
          </w:tcPr>
          <w:p w14:paraId="2FDF8547" w14:textId="77777777" w:rsidR="004474E2" w:rsidRPr="004474E2" w:rsidRDefault="004474E2" w:rsidP="004474E2">
            <w:pPr>
              <w:rPr>
                <w:sz w:val="13"/>
                <w:szCs w:val="13"/>
              </w:rPr>
            </w:pPr>
          </w:p>
        </w:tc>
        <w:tc>
          <w:tcPr>
            <w:tcW w:w="490" w:type="dxa"/>
            <w:tcBorders>
              <w:top w:val="nil"/>
              <w:left w:val="nil"/>
              <w:bottom w:val="nil"/>
              <w:right w:val="nil"/>
            </w:tcBorders>
            <w:shd w:val="clear" w:color="auto" w:fill="auto"/>
            <w:vAlign w:val="center"/>
            <w:hideMark/>
          </w:tcPr>
          <w:p w14:paraId="2D08C172" w14:textId="77777777" w:rsidR="004474E2" w:rsidRPr="004474E2" w:rsidRDefault="004474E2" w:rsidP="004474E2">
            <w:pPr>
              <w:rPr>
                <w:sz w:val="13"/>
                <w:szCs w:val="13"/>
              </w:rPr>
            </w:pPr>
          </w:p>
        </w:tc>
        <w:tc>
          <w:tcPr>
            <w:tcW w:w="996" w:type="dxa"/>
            <w:tcBorders>
              <w:top w:val="nil"/>
              <w:left w:val="nil"/>
              <w:bottom w:val="nil"/>
              <w:right w:val="nil"/>
            </w:tcBorders>
            <w:shd w:val="clear" w:color="auto" w:fill="auto"/>
            <w:vAlign w:val="center"/>
            <w:hideMark/>
          </w:tcPr>
          <w:p w14:paraId="43F20549" w14:textId="77777777" w:rsidR="004474E2" w:rsidRPr="004474E2" w:rsidRDefault="004474E2" w:rsidP="004474E2">
            <w:pPr>
              <w:rPr>
                <w:sz w:val="13"/>
                <w:szCs w:val="13"/>
              </w:rPr>
            </w:pPr>
          </w:p>
        </w:tc>
        <w:tc>
          <w:tcPr>
            <w:tcW w:w="4219" w:type="dxa"/>
            <w:tcBorders>
              <w:top w:val="nil"/>
              <w:left w:val="single" w:sz="4" w:space="0" w:color="C0C0C0"/>
              <w:bottom w:val="single" w:sz="4" w:space="0" w:color="C0C0C0"/>
              <w:right w:val="single" w:sz="4" w:space="0" w:color="C0C0C0"/>
            </w:tcBorders>
            <w:shd w:val="clear" w:color="auto" w:fill="auto"/>
            <w:vAlign w:val="center"/>
            <w:hideMark/>
          </w:tcPr>
          <w:p w14:paraId="36C19750" w14:textId="77777777" w:rsidR="004474E2" w:rsidRPr="004474E2" w:rsidRDefault="004474E2" w:rsidP="004474E2">
            <w:pPr>
              <w:rPr>
                <w:rFonts w:ascii="Tahoma" w:hAnsi="Tahoma" w:cs="Tahoma"/>
                <w:sz w:val="13"/>
                <w:szCs w:val="13"/>
              </w:rPr>
            </w:pPr>
            <w:r w:rsidRPr="004474E2">
              <w:rPr>
                <w:rFonts w:ascii="Tahoma" w:hAnsi="Tahoma" w:cs="Tahoma"/>
                <w:sz w:val="13"/>
                <w:szCs w:val="13"/>
              </w:rPr>
              <w:t>Итого коэффициент индексации</w:t>
            </w:r>
          </w:p>
        </w:tc>
        <w:tc>
          <w:tcPr>
            <w:tcW w:w="1126" w:type="dxa"/>
            <w:tcBorders>
              <w:top w:val="nil"/>
              <w:left w:val="nil"/>
              <w:bottom w:val="single" w:sz="4" w:space="0" w:color="C0C0C0"/>
              <w:right w:val="single" w:sz="4" w:space="0" w:color="C0C0C0"/>
            </w:tcBorders>
            <w:shd w:val="clear" w:color="auto" w:fill="auto"/>
            <w:vAlign w:val="center"/>
            <w:hideMark/>
          </w:tcPr>
          <w:p w14:paraId="3BD6B114"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641" w:type="dxa"/>
            <w:tcBorders>
              <w:top w:val="nil"/>
              <w:left w:val="nil"/>
              <w:bottom w:val="single" w:sz="4" w:space="0" w:color="C0C0C0"/>
              <w:right w:val="single" w:sz="4" w:space="0" w:color="C0C0C0"/>
            </w:tcBorders>
            <w:shd w:val="clear" w:color="auto" w:fill="auto"/>
            <w:vAlign w:val="center"/>
            <w:hideMark/>
          </w:tcPr>
          <w:p w14:paraId="36541E03"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495" w:type="dxa"/>
            <w:tcBorders>
              <w:top w:val="nil"/>
              <w:left w:val="nil"/>
              <w:bottom w:val="single" w:sz="4" w:space="0" w:color="C0C0C0"/>
              <w:right w:val="single" w:sz="4" w:space="0" w:color="C0C0C0"/>
            </w:tcBorders>
            <w:shd w:val="clear" w:color="auto" w:fill="auto"/>
            <w:vAlign w:val="center"/>
            <w:hideMark/>
          </w:tcPr>
          <w:p w14:paraId="54103972"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auto" w:fill="auto"/>
            <w:vAlign w:val="center"/>
            <w:hideMark/>
          </w:tcPr>
          <w:p w14:paraId="0D78BAE3"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456" w:type="dxa"/>
            <w:tcBorders>
              <w:top w:val="nil"/>
              <w:left w:val="nil"/>
              <w:bottom w:val="nil"/>
              <w:right w:val="nil"/>
            </w:tcBorders>
            <w:shd w:val="clear" w:color="auto" w:fill="auto"/>
            <w:vAlign w:val="center"/>
            <w:hideMark/>
          </w:tcPr>
          <w:p w14:paraId="6BA63C3A" w14:textId="77777777" w:rsidR="004474E2" w:rsidRPr="004474E2" w:rsidRDefault="004474E2" w:rsidP="004474E2">
            <w:pPr>
              <w:jc w:val="center"/>
              <w:rPr>
                <w:rFonts w:ascii="Tahoma" w:hAnsi="Tahoma" w:cs="Tahoma"/>
                <w:b/>
                <w:bCs/>
                <w:sz w:val="13"/>
                <w:szCs w:val="13"/>
              </w:rPr>
            </w:pPr>
          </w:p>
        </w:tc>
        <w:tc>
          <w:tcPr>
            <w:tcW w:w="1696" w:type="dxa"/>
            <w:tcBorders>
              <w:top w:val="nil"/>
              <w:left w:val="nil"/>
              <w:bottom w:val="nil"/>
              <w:right w:val="nil"/>
            </w:tcBorders>
            <w:shd w:val="clear" w:color="auto" w:fill="auto"/>
            <w:vAlign w:val="center"/>
            <w:hideMark/>
          </w:tcPr>
          <w:p w14:paraId="63616BE3" w14:textId="77777777" w:rsidR="004474E2" w:rsidRPr="004474E2" w:rsidRDefault="004474E2" w:rsidP="004474E2">
            <w:pPr>
              <w:rPr>
                <w:sz w:val="13"/>
                <w:szCs w:val="13"/>
              </w:rPr>
            </w:pPr>
          </w:p>
        </w:tc>
        <w:tc>
          <w:tcPr>
            <w:tcW w:w="2476" w:type="dxa"/>
            <w:tcBorders>
              <w:top w:val="nil"/>
              <w:left w:val="nil"/>
              <w:bottom w:val="nil"/>
              <w:right w:val="nil"/>
            </w:tcBorders>
            <w:shd w:val="clear" w:color="auto" w:fill="auto"/>
            <w:vAlign w:val="center"/>
            <w:hideMark/>
          </w:tcPr>
          <w:p w14:paraId="2B74D62E" w14:textId="77777777" w:rsidR="004474E2" w:rsidRPr="004474E2" w:rsidRDefault="004474E2" w:rsidP="004474E2">
            <w:pPr>
              <w:rPr>
                <w:sz w:val="13"/>
                <w:szCs w:val="13"/>
              </w:rPr>
            </w:pPr>
          </w:p>
        </w:tc>
        <w:tc>
          <w:tcPr>
            <w:tcW w:w="1616" w:type="dxa"/>
            <w:tcBorders>
              <w:top w:val="nil"/>
              <w:left w:val="single" w:sz="4" w:space="0" w:color="C0C0C0"/>
              <w:bottom w:val="single" w:sz="4" w:space="0" w:color="C0C0C0"/>
              <w:right w:val="single" w:sz="4" w:space="0" w:color="C0C0C0"/>
            </w:tcBorders>
            <w:shd w:val="clear" w:color="auto" w:fill="auto"/>
            <w:vAlign w:val="center"/>
            <w:hideMark/>
          </w:tcPr>
          <w:p w14:paraId="3C498012"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636" w:type="dxa"/>
            <w:tcBorders>
              <w:top w:val="nil"/>
              <w:left w:val="nil"/>
              <w:bottom w:val="single" w:sz="4" w:space="0" w:color="C0C0C0"/>
              <w:right w:val="single" w:sz="4" w:space="0" w:color="C0C0C0"/>
            </w:tcBorders>
            <w:shd w:val="clear" w:color="auto" w:fill="auto"/>
            <w:vAlign w:val="center"/>
            <w:hideMark/>
          </w:tcPr>
          <w:p w14:paraId="6AC318D0"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w:t>
            </w:r>
          </w:p>
        </w:tc>
        <w:tc>
          <w:tcPr>
            <w:tcW w:w="1496" w:type="dxa"/>
            <w:tcBorders>
              <w:top w:val="nil"/>
              <w:left w:val="nil"/>
              <w:bottom w:val="nil"/>
              <w:right w:val="nil"/>
            </w:tcBorders>
            <w:shd w:val="clear" w:color="auto" w:fill="auto"/>
            <w:vAlign w:val="center"/>
            <w:hideMark/>
          </w:tcPr>
          <w:p w14:paraId="599BE171" w14:textId="77777777" w:rsidR="004474E2" w:rsidRPr="004474E2" w:rsidRDefault="004474E2" w:rsidP="004474E2">
            <w:pPr>
              <w:jc w:val="center"/>
              <w:rPr>
                <w:rFonts w:ascii="Tahoma" w:hAnsi="Tahoma" w:cs="Tahoma"/>
                <w:b/>
                <w:bCs/>
                <w:sz w:val="13"/>
                <w:szCs w:val="13"/>
              </w:rPr>
            </w:pPr>
          </w:p>
        </w:tc>
        <w:tc>
          <w:tcPr>
            <w:tcW w:w="1316" w:type="dxa"/>
            <w:tcBorders>
              <w:top w:val="nil"/>
              <w:left w:val="nil"/>
              <w:bottom w:val="nil"/>
              <w:right w:val="nil"/>
            </w:tcBorders>
            <w:shd w:val="clear" w:color="auto" w:fill="auto"/>
            <w:vAlign w:val="center"/>
            <w:hideMark/>
          </w:tcPr>
          <w:p w14:paraId="4C248BE2" w14:textId="77777777" w:rsidR="004474E2" w:rsidRPr="004474E2" w:rsidRDefault="004474E2" w:rsidP="004474E2">
            <w:pPr>
              <w:rPr>
                <w:sz w:val="13"/>
                <w:szCs w:val="13"/>
              </w:rPr>
            </w:pPr>
          </w:p>
        </w:tc>
        <w:tc>
          <w:tcPr>
            <w:tcW w:w="3196" w:type="dxa"/>
            <w:tcBorders>
              <w:top w:val="nil"/>
              <w:left w:val="nil"/>
              <w:bottom w:val="nil"/>
              <w:right w:val="nil"/>
            </w:tcBorders>
            <w:shd w:val="clear" w:color="auto" w:fill="auto"/>
            <w:vAlign w:val="center"/>
            <w:hideMark/>
          </w:tcPr>
          <w:p w14:paraId="31174328" w14:textId="77777777" w:rsidR="004474E2" w:rsidRPr="004474E2" w:rsidRDefault="004474E2" w:rsidP="004474E2">
            <w:pPr>
              <w:rPr>
                <w:sz w:val="13"/>
                <w:szCs w:val="13"/>
              </w:rPr>
            </w:pPr>
          </w:p>
        </w:tc>
      </w:tr>
      <w:tr w:rsidR="004474E2" w:rsidRPr="004474E2" w14:paraId="0EBE05BB" w14:textId="77777777" w:rsidTr="004474E2">
        <w:trPr>
          <w:trHeight w:val="225"/>
          <w:jc w:val="center"/>
        </w:trPr>
        <w:tc>
          <w:tcPr>
            <w:tcW w:w="549" w:type="dxa"/>
            <w:tcBorders>
              <w:top w:val="nil"/>
              <w:left w:val="nil"/>
              <w:bottom w:val="nil"/>
              <w:right w:val="nil"/>
            </w:tcBorders>
            <w:shd w:val="clear" w:color="auto" w:fill="auto"/>
            <w:vAlign w:val="center"/>
            <w:hideMark/>
          </w:tcPr>
          <w:p w14:paraId="6E430946" w14:textId="77777777" w:rsidR="004474E2" w:rsidRPr="004474E2" w:rsidRDefault="004474E2" w:rsidP="004474E2">
            <w:pPr>
              <w:rPr>
                <w:sz w:val="13"/>
                <w:szCs w:val="13"/>
              </w:rPr>
            </w:pPr>
          </w:p>
        </w:tc>
        <w:tc>
          <w:tcPr>
            <w:tcW w:w="490" w:type="dxa"/>
            <w:tcBorders>
              <w:top w:val="nil"/>
              <w:left w:val="nil"/>
              <w:bottom w:val="nil"/>
              <w:right w:val="nil"/>
            </w:tcBorders>
            <w:shd w:val="clear" w:color="auto" w:fill="auto"/>
            <w:vAlign w:val="center"/>
            <w:hideMark/>
          </w:tcPr>
          <w:p w14:paraId="1CC7A75C" w14:textId="77777777" w:rsidR="004474E2" w:rsidRPr="004474E2" w:rsidRDefault="004474E2" w:rsidP="004474E2">
            <w:pPr>
              <w:rPr>
                <w:sz w:val="13"/>
                <w:szCs w:val="13"/>
              </w:rPr>
            </w:pPr>
          </w:p>
        </w:tc>
        <w:tc>
          <w:tcPr>
            <w:tcW w:w="996" w:type="dxa"/>
            <w:tcBorders>
              <w:top w:val="nil"/>
              <w:left w:val="nil"/>
              <w:bottom w:val="nil"/>
              <w:right w:val="nil"/>
            </w:tcBorders>
            <w:shd w:val="clear" w:color="auto" w:fill="auto"/>
            <w:vAlign w:val="center"/>
            <w:hideMark/>
          </w:tcPr>
          <w:p w14:paraId="326C41AD" w14:textId="77777777" w:rsidR="004474E2" w:rsidRPr="004474E2" w:rsidRDefault="004474E2" w:rsidP="004474E2">
            <w:pPr>
              <w:rPr>
                <w:sz w:val="13"/>
                <w:szCs w:val="13"/>
              </w:rPr>
            </w:pPr>
          </w:p>
        </w:tc>
        <w:tc>
          <w:tcPr>
            <w:tcW w:w="4219" w:type="dxa"/>
            <w:tcBorders>
              <w:top w:val="nil"/>
              <w:left w:val="single" w:sz="4" w:space="0" w:color="C0C0C0"/>
              <w:bottom w:val="single" w:sz="4" w:space="0" w:color="C0C0C0"/>
              <w:right w:val="single" w:sz="4" w:space="0" w:color="C0C0C0"/>
            </w:tcBorders>
            <w:shd w:val="clear" w:color="auto" w:fill="auto"/>
            <w:vAlign w:val="center"/>
            <w:hideMark/>
          </w:tcPr>
          <w:p w14:paraId="7E2047BC" w14:textId="77777777" w:rsidR="004474E2" w:rsidRPr="004474E2" w:rsidRDefault="004474E2" w:rsidP="004474E2">
            <w:pPr>
              <w:rPr>
                <w:rFonts w:ascii="Tahoma" w:hAnsi="Tahoma" w:cs="Tahoma"/>
                <w:sz w:val="13"/>
                <w:szCs w:val="13"/>
              </w:rPr>
            </w:pPr>
            <w:r w:rsidRPr="004474E2">
              <w:rPr>
                <w:rFonts w:ascii="Tahoma" w:hAnsi="Tahoma" w:cs="Tahoma"/>
                <w:sz w:val="13"/>
                <w:szCs w:val="13"/>
              </w:rPr>
              <w:t>Нормативный уровень прибыли</w:t>
            </w:r>
          </w:p>
        </w:tc>
        <w:tc>
          <w:tcPr>
            <w:tcW w:w="1126" w:type="dxa"/>
            <w:tcBorders>
              <w:top w:val="nil"/>
              <w:left w:val="nil"/>
              <w:bottom w:val="single" w:sz="4" w:space="0" w:color="C0C0C0"/>
              <w:right w:val="nil"/>
            </w:tcBorders>
            <w:shd w:val="clear" w:color="auto" w:fill="auto"/>
            <w:noWrap/>
            <w:vAlign w:val="center"/>
            <w:hideMark/>
          </w:tcPr>
          <w:p w14:paraId="376CF8D9" w14:textId="77777777" w:rsidR="004474E2" w:rsidRPr="004474E2" w:rsidRDefault="004474E2" w:rsidP="004474E2">
            <w:pPr>
              <w:jc w:val="center"/>
              <w:rPr>
                <w:rFonts w:ascii="Tahoma" w:hAnsi="Tahoma" w:cs="Tahoma"/>
                <w:color w:val="000000"/>
                <w:sz w:val="13"/>
                <w:szCs w:val="13"/>
              </w:rPr>
            </w:pPr>
            <w:r w:rsidRPr="004474E2">
              <w:rPr>
                <w:rFonts w:ascii="Tahoma" w:hAnsi="Tahoma" w:cs="Tahoma"/>
                <w:color w:val="000000"/>
                <w:sz w:val="13"/>
                <w:szCs w:val="13"/>
              </w:rPr>
              <w:t>%</w:t>
            </w:r>
          </w:p>
        </w:tc>
        <w:tc>
          <w:tcPr>
            <w:tcW w:w="1641" w:type="dxa"/>
            <w:tcBorders>
              <w:top w:val="nil"/>
              <w:left w:val="single" w:sz="4" w:space="0" w:color="C0C0C0"/>
              <w:bottom w:val="single" w:sz="4" w:space="0" w:color="C0C0C0"/>
              <w:right w:val="single" w:sz="4" w:space="0" w:color="C0C0C0"/>
            </w:tcBorders>
            <w:shd w:val="clear" w:color="auto" w:fill="auto"/>
            <w:vAlign w:val="center"/>
            <w:hideMark/>
          </w:tcPr>
          <w:p w14:paraId="6A9378EB"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0,820491463</w:t>
            </w:r>
          </w:p>
        </w:tc>
        <w:tc>
          <w:tcPr>
            <w:tcW w:w="1495" w:type="dxa"/>
            <w:tcBorders>
              <w:top w:val="nil"/>
              <w:left w:val="nil"/>
              <w:bottom w:val="single" w:sz="4" w:space="0" w:color="C0C0C0"/>
              <w:right w:val="single" w:sz="4" w:space="0" w:color="C0C0C0"/>
            </w:tcBorders>
            <w:shd w:val="clear" w:color="auto" w:fill="auto"/>
            <w:vAlign w:val="center"/>
            <w:hideMark/>
          </w:tcPr>
          <w:p w14:paraId="3692B247"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0,812933196</w:t>
            </w:r>
          </w:p>
        </w:tc>
        <w:tc>
          <w:tcPr>
            <w:tcW w:w="1556" w:type="dxa"/>
            <w:tcBorders>
              <w:top w:val="nil"/>
              <w:left w:val="nil"/>
              <w:bottom w:val="single" w:sz="4" w:space="0" w:color="C0C0C0"/>
              <w:right w:val="single" w:sz="4" w:space="0" w:color="C0C0C0"/>
            </w:tcBorders>
            <w:shd w:val="clear" w:color="auto" w:fill="auto"/>
            <w:vAlign w:val="center"/>
            <w:hideMark/>
          </w:tcPr>
          <w:p w14:paraId="34CE1EA4"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0,29</w:t>
            </w:r>
          </w:p>
        </w:tc>
        <w:tc>
          <w:tcPr>
            <w:tcW w:w="1456" w:type="dxa"/>
            <w:tcBorders>
              <w:top w:val="nil"/>
              <w:left w:val="nil"/>
              <w:bottom w:val="nil"/>
              <w:right w:val="nil"/>
            </w:tcBorders>
            <w:shd w:val="clear" w:color="auto" w:fill="auto"/>
            <w:vAlign w:val="center"/>
            <w:hideMark/>
          </w:tcPr>
          <w:p w14:paraId="627A530A" w14:textId="77777777" w:rsidR="004474E2" w:rsidRPr="004474E2" w:rsidRDefault="004474E2" w:rsidP="004474E2">
            <w:pPr>
              <w:jc w:val="center"/>
              <w:rPr>
                <w:rFonts w:ascii="Tahoma" w:hAnsi="Tahoma" w:cs="Tahoma"/>
                <w:b/>
                <w:bCs/>
                <w:sz w:val="13"/>
                <w:szCs w:val="13"/>
              </w:rPr>
            </w:pPr>
          </w:p>
        </w:tc>
        <w:tc>
          <w:tcPr>
            <w:tcW w:w="1696" w:type="dxa"/>
            <w:tcBorders>
              <w:top w:val="nil"/>
              <w:left w:val="nil"/>
              <w:bottom w:val="nil"/>
              <w:right w:val="nil"/>
            </w:tcBorders>
            <w:shd w:val="clear" w:color="auto" w:fill="auto"/>
            <w:vAlign w:val="center"/>
            <w:hideMark/>
          </w:tcPr>
          <w:p w14:paraId="09D0A231" w14:textId="77777777" w:rsidR="004474E2" w:rsidRPr="004474E2" w:rsidRDefault="004474E2" w:rsidP="004474E2">
            <w:pPr>
              <w:rPr>
                <w:sz w:val="13"/>
                <w:szCs w:val="13"/>
              </w:rPr>
            </w:pPr>
          </w:p>
        </w:tc>
        <w:tc>
          <w:tcPr>
            <w:tcW w:w="2476" w:type="dxa"/>
            <w:tcBorders>
              <w:top w:val="nil"/>
              <w:left w:val="nil"/>
              <w:bottom w:val="nil"/>
              <w:right w:val="nil"/>
            </w:tcBorders>
            <w:shd w:val="clear" w:color="auto" w:fill="auto"/>
            <w:vAlign w:val="center"/>
            <w:hideMark/>
          </w:tcPr>
          <w:p w14:paraId="23EAF96F" w14:textId="77777777" w:rsidR="004474E2" w:rsidRPr="004474E2" w:rsidRDefault="004474E2" w:rsidP="004474E2">
            <w:pPr>
              <w:rPr>
                <w:sz w:val="13"/>
                <w:szCs w:val="13"/>
              </w:rPr>
            </w:pPr>
          </w:p>
        </w:tc>
        <w:tc>
          <w:tcPr>
            <w:tcW w:w="1616" w:type="dxa"/>
            <w:tcBorders>
              <w:top w:val="nil"/>
              <w:left w:val="single" w:sz="4" w:space="0" w:color="C0C0C0"/>
              <w:bottom w:val="single" w:sz="4" w:space="0" w:color="C0C0C0"/>
              <w:right w:val="single" w:sz="4" w:space="0" w:color="C0C0C0"/>
            </w:tcBorders>
            <w:shd w:val="clear" w:color="auto" w:fill="auto"/>
            <w:vAlign w:val="center"/>
            <w:hideMark/>
          </w:tcPr>
          <w:p w14:paraId="086FE3AE"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0,29</w:t>
            </w:r>
          </w:p>
        </w:tc>
        <w:tc>
          <w:tcPr>
            <w:tcW w:w="1636" w:type="dxa"/>
            <w:tcBorders>
              <w:top w:val="nil"/>
              <w:left w:val="nil"/>
              <w:bottom w:val="single" w:sz="4" w:space="0" w:color="C0C0C0"/>
              <w:right w:val="single" w:sz="4" w:space="0" w:color="C0C0C0"/>
            </w:tcBorders>
            <w:shd w:val="clear" w:color="auto" w:fill="auto"/>
            <w:vAlign w:val="center"/>
            <w:hideMark/>
          </w:tcPr>
          <w:p w14:paraId="477E4135"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0,29</w:t>
            </w:r>
          </w:p>
        </w:tc>
        <w:tc>
          <w:tcPr>
            <w:tcW w:w="1496" w:type="dxa"/>
            <w:tcBorders>
              <w:top w:val="nil"/>
              <w:left w:val="nil"/>
              <w:bottom w:val="nil"/>
              <w:right w:val="nil"/>
            </w:tcBorders>
            <w:shd w:val="clear" w:color="auto" w:fill="auto"/>
            <w:vAlign w:val="center"/>
            <w:hideMark/>
          </w:tcPr>
          <w:p w14:paraId="51987488" w14:textId="77777777" w:rsidR="004474E2" w:rsidRPr="004474E2" w:rsidRDefault="004474E2" w:rsidP="004474E2">
            <w:pPr>
              <w:jc w:val="center"/>
              <w:rPr>
                <w:rFonts w:ascii="Tahoma" w:hAnsi="Tahoma" w:cs="Tahoma"/>
                <w:b/>
                <w:bCs/>
                <w:sz w:val="13"/>
                <w:szCs w:val="13"/>
              </w:rPr>
            </w:pPr>
          </w:p>
        </w:tc>
        <w:tc>
          <w:tcPr>
            <w:tcW w:w="1316" w:type="dxa"/>
            <w:tcBorders>
              <w:top w:val="nil"/>
              <w:left w:val="nil"/>
              <w:bottom w:val="nil"/>
              <w:right w:val="nil"/>
            </w:tcBorders>
            <w:shd w:val="clear" w:color="auto" w:fill="auto"/>
            <w:vAlign w:val="center"/>
            <w:hideMark/>
          </w:tcPr>
          <w:p w14:paraId="60BB5CEC" w14:textId="77777777" w:rsidR="004474E2" w:rsidRPr="004474E2" w:rsidRDefault="004474E2" w:rsidP="004474E2">
            <w:pPr>
              <w:rPr>
                <w:sz w:val="13"/>
                <w:szCs w:val="13"/>
              </w:rPr>
            </w:pPr>
          </w:p>
        </w:tc>
        <w:tc>
          <w:tcPr>
            <w:tcW w:w="3196" w:type="dxa"/>
            <w:tcBorders>
              <w:top w:val="nil"/>
              <w:left w:val="nil"/>
              <w:bottom w:val="nil"/>
              <w:right w:val="nil"/>
            </w:tcBorders>
            <w:shd w:val="clear" w:color="auto" w:fill="auto"/>
            <w:vAlign w:val="center"/>
            <w:hideMark/>
          </w:tcPr>
          <w:p w14:paraId="0EE8A992" w14:textId="77777777" w:rsidR="004474E2" w:rsidRPr="004474E2" w:rsidRDefault="004474E2" w:rsidP="004474E2">
            <w:pPr>
              <w:rPr>
                <w:sz w:val="13"/>
                <w:szCs w:val="13"/>
              </w:rPr>
            </w:pPr>
          </w:p>
        </w:tc>
      </w:tr>
      <w:tr w:rsidR="004474E2" w:rsidRPr="004474E2" w14:paraId="576FE9CB" w14:textId="77777777" w:rsidTr="004474E2">
        <w:trPr>
          <w:trHeight w:val="225"/>
          <w:jc w:val="center"/>
        </w:trPr>
        <w:tc>
          <w:tcPr>
            <w:tcW w:w="549" w:type="dxa"/>
            <w:tcBorders>
              <w:top w:val="nil"/>
              <w:left w:val="nil"/>
              <w:bottom w:val="nil"/>
              <w:right w:val="nil"/>
            </w:tcBorders>
            <w:shd w:val="clear" w:color="auto" w:fill="auto"/>
            <w:vAlign w:val="center"/>
            <w:hideMark/>
          </w:tcPr>
          <w:p w14:paraId="2AEE998C" w14:textId="77777777" w:rsidR="004474E2" w:rsidRPr="004474E2" w:rsidRDefault="004474E2" w:rsidP="004474E2">
            <w:pPr>
              <w:rPr>
                <w:sz w:val="13"/>
                <w:szCs w:val="13"/>
              </w:rPr>
            </w:pPr>
          </w:p>
        </w:tc>
        <w:tc>
          <w:tcPr>
            <w:tcW w:w="490" w:type="dxa"/>
            <w:tcBorders>
              <w:top w:val="nil"/>
              <w:left w:val="nil"/>
              <w:bottom w:val="nil"/>
              <w:right w:val="nil"/>
            </w:tcBorders>
            <w:shd w:val="clear" w:color="auto" w:fill="auto"/>
            <w:vAlign w:val="center"/>
            <w:hideMark/>
          </w:tcPr>
          <w:p w14:paraId="1E8555B2" w14:textId="77777777" w:rsidR="004474E2" w:rsidRPr="004474E2" w:rsidRDefault="004474E2" w:rsidP="004474E2">
            <w:pPr>
              <w:rPr>
                <w:sz w:val="13"/>
                <w:szCs w:val="13"/>
              </w:rPr>
            </w:pPr>
          </w:p>
        </w:tc>
        <w:tc>
          <w:tcPr>
            <w:tcW w:w="996" w:type="dxa"/>
            <w:tcBorders>
              <w:top w:val="nil"/>
              <w:left w:val="nil"/>
              <w:bottom w:val="nil"/>
              <w:right w:val="nil"/>
            </w:tcBorders>
            <w:shd w:val="clear" w:color="auto" w:fill="auto"/>
            <w:vAlign w:val="center"/>
            <w:hideMark/>
          </w:tcPr>
          <w:p w14:paraId="7C354C3A" w14:textId="77777777" w:rsidR="004474E2" w:rsidRPr="004474E2" w:rsidRDefault="004474E2" w:rsidP="004474E2">
            <w:pPr>
              <w:rPr>
                <w:sz w:val="13"/>
                <w:szCs w:val="13"/>
              </w:rPr>
            </w:pPr>
          </w:p>
        </w:tc>
        <w:tc>
          <w:tcPr>
            <w:tcW w:w="4219" w:type="dxa"/>
            <w:tcBorders>
              <w:top w:val="nil"/>
              <w:left w:val="nil"/>
              <w:bottom w:val="nil"/>
              <w:right w:val="nil"/>
            </w:tcBorders>
            <w:shd w:val="clear" w:color="auto" w:fill="auto"/>
            <w:vAlign w:val="center"/>
            <w:hideMark/>
          </w:tcPr>
          <w:p w14:paraId="23BA409D" w14:textId="77777777" w:rsidR="004474E2" w:rsidRPr="004474E2" w:rsidRDefault="004474E2" w:rsidP="004474E2">
            <w:pPr>
              <w:rPr>
                <w:sz w:val="13"/>
                <w:szCs w:val="13"/>
              </w:rPr>
            </w:pPr>
          </w:p>
        </w:tc>
        <w:tc>
          <w:tcPr>
            <w:tcW w:w="1126" w:type="dxa"/>
            <w:tcBorders>
              <w:top w:val="nil"/>
              <w:left w:val="nil"/>
              <w:bottom w:val="nil"/>
              <w:right w:val="nil"/>
            </w:tcBorders>
            <w:shd w:val="clear" w:color="auto" w:fill="auto"/>
            <w:vAlign w:val="center"/>
            <w:hideMark/>
          </w:tcPr>
          <w:p w14:paraId="3B4D7E1C" w14:textId="77777777" w:rsidR="004474E2" w:rsidRPr="004474E2" w:rsidRDefault="004474E2" w:rsidP="004474E2">
            <w:pPr>
              <w:rPr>
                <w:sz w:val="13"/>
                <w:szCs w:val="13"/>
              </w:rPr>
            </w:pPr>
          </w:p>
        </w:tc>
        <w:tc>
          <w:tcPr>
            <w:tcW w:w="1641" w:type="dxa"/>
            <w:tcBorders>
              <w:top w:val="nil"/>
              <w:left w:val="nil"/>
              <w:bottom w:val="nil"/>
              <w:right w:val="nil"/>
            </w:tcBorders>
            <w:shd w:val="clear" w:color="auto" w:fill="auto"/>
            <w:vAlign w:val="center"/>
            <w:hideMark/>
          </w:tcPr>
          <w:p w14:paraId="26EBBF0E" w14:textId="77777777" w:rsidR="004474E2" w:rsidRPr="004474E2" w:rsidRDefault="004474E2" w:rsidP="004474E2">
            <w:pPr>
              <w:jc w:val="center"/>
              <w:rPr>
                <w:sz w:val="13"/>
                <w:szCs w:val="13"/>
              </w:rPr>
            </w:pPr>
          </w:p>
        </w:tc>
        <w:tc>
          <w:tcPr>
            <w:tcW w:w="1495" w:type="dxa"/>
            <w:tcBorders>
              <w:top w:val="nil"/>
              <w:left w:val="nil"/>
              <w:bottom w:val="nil"/>
              <w:right w:val="nil"/>
            </w:tcBorders>
            <w:shd w:val="clear" w:color="auto" w:fill="auto"/>
            <w:vAlign w:val="center"/>
            <w:hideMark/>
          </w:tcPr>
          <w:p w14:paraId="3D0D4F7B" w14:textId="77777777" w:rsidR="004474E2" w:rsidRPr="004474E2" w:rsidRDefault="004474E2" w:rsidP="004474E2">
            <w:pPr>
              <w:jc w:val="center"/>
              <w:rPr>
                <w:sz w:val="13"/>
                <w:szCs w:val="13"/>
              </w:rPr>
            </w:pPr>
          </w:p>
        </w:tc>
        <w:tc>
          <w:tcPr>
            <w:tcW w:w="1556" w:type="dxa"/>
            <w:tcBorders>
              <w:top w:val="nil"/>
              <w:left w:val="nil"/>
              <w:bottom w:val="nil"/>
              <w:right w:val="nil"/>
            </w:tcBorders>
            <w:shd w:val="clear" w:color="auto" w:fill="auto"/>
            <w:vAlign w:val="center"/>
            <w:hideMark/>
          </w:tcPr>
          <w:p w14:paraId="42AF01E4" w14:textId="77777777" w:rsidR="004474E2" w:rsidRPr="004474E2" w:rsidRDefault="004474E2" w:rsidP="004474E2">
            <w:pPr>
              <w:jc w:val="center"/>
              <w:rPr>
                <w:sz w:val="13"/>
                <w:szCs w:val="13"/>
              </w:rPr>
            </w:pPr>
          </w:p>
        </w:tc>
        <w:tc>
          <w:tcPr>
            <w:tcW w:w="1456" w:type="dxa"/>
            <w:tcBorders>
              <w:top w:val="nil"/>
              <w:left w:val="nil"/>
              <w:bottom w:val="nil"/>
              <w:right w:val="nil"/>
            </w:tcBorders>
            <w:shd w:val="clear" w:color="auto" w:fill="auto"/>
            <w:vAlign w:val="center"/>
            <w:hideMark/>
          </w:tcPr>
          <w:p w14:paraId="4EE86A5C" w14:textId="77777777" w:rsidR="004474E2" w:rsidRPr="004474E2" w:rsidRDefault="004474E2" w:rsidP="004474E2">
            <w:pPr>
              <w:jc w:val="center"/>
              <w:rPr>
                <w:sz w:val="13"/>
                <w:szCs w:val="13"/>
              </w:rPr>
            </w:pPr>
          </w:p>
        </w:tc>
        <w:tc>
          <w:tcPr>
            <w:tcW w:w="1696" w:type="dxa"/>
            <w:tcBorders>
              <w:top w:val="nil"/>
              <w:left w:val="nil"/>
              <w:bottom w:val="nil"/>
              <w:right w:val="nil"/>
            </w:tcBorders>
            <w:shd w:val="clear" w:color="auto" w:fill="auto"/>
            <w:vAlign w:val="center"/>
            <w:hideMark/>
          </w:tcPr>
          <w:p w14:paraId="45451FCB" w14:textId="77777777" w:rsidR="004474E2" w:rsidRPr="004474E2" w:rsidRDefault="004474E2" w:rsidP="004474E2">
            <w:pPr>
              <w:rPr>
                <w:sz w:val="13"/>
                <w:szCs w:val="13"/>
              </w:rPr>
            </w:pPr>
          </w:p>
        </w:tc>
        <w:tc>
          <w:tcPr>
            <w:tcW w:w="2476" w:type="dxa"/>
            <w:tcBorders>
              <w:top w:val="nil"/>
              <w:left w:val="nil"/>
              <w:bottom w:val="nil"/>
              <w:right w:val="nil"/>
            </w:tcBorders>
            <w:shd w:val="clear" w:color="auto" w:fill="auto"/>
            <w:vAlign w:val="center"/>
            <w:hideMark/>
          </w:tcPr>
          <w:p w14:paraId="07E17675" w14:textId="77777777" w:rsidR="004474E2" w:rsidRPr="004474E2" w:rsidRDefault="004474E2" w:rsidP="004474E2">
            <w:pPr>
              <w:rPr>
                <w:sz w:val="13"/>
                <w:szCs w:val="13"/>
              </w:rPr>
            </w:pPr>
          </w:p>
        </w:tc>
        <w:tc>
          <w:tcPr>
            <w:tcW w:w="1616" w:type="dxa"/>
            <w:tcBorders>
              <w:top w:val="nil"/>
              <w:left w:val="nil"/>
              <w:bottom w:val="nil"/>
              <w:right w:val="nil"/>
            </w:tcBorders>
            <w:shd w:val="clear" w:color="auto" w:fill="auto"/>
            <w:vAlign w:val="center"/>
            <w:hideMark/>
          </w:tcPr>
          <w:p w14:paraId="6F8A1375" w14:textId="77777777" w:rsidR="004474E2" w:rsidRPr="004474E2" w:rsidRDefault="004474E2" w:rsidP="004474E2">
            <w:pPr>
              <w:rPr>
                <w:sz w:val="13"/>
                <w:szCs w:val="13"/>
              </w:rPr>
            </w:pPr>
          </w:p>
        </w:tc>
        <w:tc>
          <w:tcPr>
            <w:tcW w:w="1636" w:type="dxa"/>
            <w:tcBorders>
              <w:top w:val="nil"/>
              <w:left w:val="nil"/>
              <w:bottom w:val="nil"/>
              <w:right w:val="nil"/>
            </w:tcBorders>
            <w:shd w:val="clear" w:color="auto" w:fill="auto"/>
            <w:vAlign w:val="center"/>
            <w:hideMark/>
          </w:tcPr>
          <w:p w14:paraId="1F196F1C" w14:textId="77777777" w:rsidR="004474E2" w:rsidRPr="004474E2" w:rsidRDefault="004474E2" w:rsidP="004474E2">
            <w:pPr>
              <w:jc w:val="center"/>
              <w:rPr>
                <w:sz w:val="13"/>
                <w:szCs w:val="13"/>
              </w:rPr>
            </w:pPr>
          </w:p>
        </w:tc>
        <w:tc>
          <w:tcPr>
            <w:tcW w:w="1496" w:type="dxa"/>
            <w:tcBorders>
              <w:top w:val="nil"/>
              <w:left w:val="nil"/>
              <w:bottom w:val="nil"/>
              <w:right w:val="nil"/>
            </w:tcBorders>
            <w:shd w:val="clear" w:color="auto" w:fill="auto"/>
            <w:vAlign w:val="center"/>
            <w:hideMark/>
          </w:tcPr>
          <w:p w14:paraId="2DC84589" w14:textId="77777777" w:rsidR="004474E2" w:rsidRPr="004474E2" w:rsidRDefault="004474E2" w:rsidP="004474E2">
            <w:pPr>
              <w:jc w:val="center"/>
              <w:rPr>
                <w:sz w:val="13"/>
                <w:szCs w:val="13"/>
              </w:rPr>
            </w:pPr>
          </w:p>
        </w:tc>
        <w:tc>
          <w:tcPr>
            <w:tcW w:w="1316" w:type="dxa"/>
            <w:tcBorders>
              <w:top w:val="nil"/>
              <w:left w:val="nil"/>
              <w:bottom w:val="nil"/>
              <w:right w:val="nil"/>
            </w:tcBorders>
            <w:shd w:val="clear" w:color="auto" w:fill="auto"/>
            <w:vAlign w:val="center"/>
            <w:hideMark/>
          </w:tcPr>
          <w:p w14:paraId="772073BB" w14:textId="77777777" w:rsidR="004474E2" w:rsidRPr="004474E2" w:rsidRDefault="004474E2" w:rsidP="004474E2">
            <w:pPr>
              <w:rPr>
                <w:sz w:val="13"/>
                <w:szCs w:val="13"/>
              </w:rPr>
            </w:pPr>
          </w:p>
        </w:tc>
        <w:tc>
          <w:tcPr>
            <w:tcW w:w="3196" w:type="dxa"/>
            <w:tcBorders>
              <w:top w:val="nil"/>
              <w:left w:val="nil"/>
              <w:bottom w:val="nil"/>
              <w:right w:val="nil"/>
            </w:tcBorders>
            <w:shd w:val="clear" w:color="auto" w:fill="auto"/>
            <w:vAlign w:val="center"/>
            <w:hideMark/>
          </w:tcPr>
          <w:p w14:paraId="3304BA68" w14:textId="77777777" w:rsidR="004474E2" w:rsidRPr="004474E2" w:rsidRDefault="004474E2" w:rsidP="004474E2">
            <w:pPr>
              <w:rPr>
                <w:sz w:val="13"/>
                <w:szCs w:val="13"/>
              </w:rPr>
            </w:pPr>
          </w:p>
        </w:tc>
      </w:tr>
      <w:tr w:rsidR="004474E2" w:rsidRPr="004474E2" w14:paraId="0DFC550A" w14:textId="77777777" w:rsidTr="004474E2">
        <w:trPr>
          <w:trHeight w:val="225"/>
          <w:jc w:val="center"/>
        </w:trPr>
        <w:tc>
          <w:tcPr>
            <w:tcW w:w="549" w:type="dxa"/>
            <w:tcBorders>
              <w:top w:val="nil"/>
              <w:left w:val="nil"/>
              <w:bottom w:val="nil"/>
              <w:right w:val="nil"/>
            </w:tcBorders>
            <w:shd w:val="clear" w:color="auto" w:fill="auto"/>
            <w:vAlign w:val="center"/>
            <w:hideMark/>
          </w:tcPr>
          <w:p w14:paraId="7B68EB8E" w14:textId="77777777" w:rsidR="004474E2" w:rsidRPr="004474E2" w:rsidRDefault="004474E2" w:rsidP="004474E2">
            <w:pPr>
              <w:rPr>
                <w:sz w:val="13"/>
                <w:szCs w:val="13"/>
              </w:rPr>
            </w:pPr>
          </w:p>
        </w:tc>
        <w:tc>
          <w:tcPr>
            <w:tcW w:w="490" w:type="dxa"/>
            <w:tcBorders>
              <w:top w:val="nil"/>
              <w:left w:val="nil"/>
              <w:bottom w:val="nil"/>
              <w:right w:val="nil"/>
            </w:tcBorders>
            <w:shd w:val="clear" w:color="auto" w:fill="auto"/>
            <w:vAlign w:val="center"/>
            <w:hideMark/>
          </w:tcPr>
          <w:p w14:paraId="0321AC7D" w14:textId="77777777" w:rsidR="004474E2" w:rsidRPr="004474E2" w:rsidRDefault="004474E2" w:rsidP="004474E2">
            <w:pPr>
              <w:rPr>
                <w:sz w:val="13"/>
                <w:szCs w:val="13"/>
              </w:rPr>
            </w:pPr>
          </w:p>
        </w:tc>
        <w:tc>
          <w:tcPr>
            <w:tcW w:w="996" w:type="dxa"/>
            <w:tcBorders>
              <w:top w:val="nil"/>
              <w:left w:val="nil"/>
              <w:bottom w:val="nil"/>
              <w:right w:val="nil"/>
            </w:tcBorders>
            <w:shd w:val="clear" w:color="auto" w:fill="auto"/>
            <w:vAlign w:val="center"/>
            <w:hideMark/>
          </w:tcPr>
          <w:p w14:paraId="3DE2DB4D" w14:textId="77777777" w:rsidR="004474E2" w:rsidRPr="004474E2" w:rsidRDefault="004474E2" w:rsidP="004474E2">
            <w:pPr>
              <w:rPr>
                <w:sz w:val="13"/>
                <w:szCs w:val="13"/>
              </w:rPr>
            </w:pPr>
          </w:p>
        </w:tc>
        <w:tc>
          <w:tcPr>
            <w:tcW w:w="4219"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4303F30A"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Текущие расходы, в том числе:</w:t>
            </w:r>
          </w:p>
        </w:tc>
        <w:tc>
          <w:tcPr>
            <w:tcW w:w="1126" w:type="dxa"/>
            <w:tcBorders>
              <w:top w:val="single" w:sz="4" w:space="0" w:color="C0C0C0"/>
              <w:left w:val="nil"/>
              <w:bottom w:val="single" w:sz="4" w:space="0" w:color="C0C0C0"/>
              <w:right w:val="single" w:sz="4" w:space="0" w:color="C0C0C0"/>
            </w:tcBorders>
            <w:shd w:val="clear" w:color="auto" w:fill="auto"/>
            <w:vAlign w:val="center"/>
            <w:hideMark/>
          </w:tcPr>
          <w:p w14:paraId="098F9DDA"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641" w:type="dxa"/>
            <w:tcBorders>
              <w:top w:val="single" w:sz="4" w:space="0" w:color="C0C0C0"/>
              <w:left w:val="nil"/>
              <w:bottom w:val="single" w:sz="4" w:space="0" w:color="C0C0C0"/>
              <w:right w:val="single" w:sz="4" w:space="0" w:color="C0C0C0"/>
            </w:tcBorders>
            <w:shd w:val="clear" w:color="auto" w:fill="auto"/>
            <w:vAlign w:val="center"/>
            <w:hideMark/>
          </w:tcPr>
          <w:p w14:paraId="65A77827" w14:textId="0ADA7F9C"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24 376,12</w:t>
            </w:r>
          </w:p>
        </w:tc>
        <w:tc>
          <w:tcPr>
            <w:tcW w:w="1495" w:type="dxa"/>
            <w:tcBorders>
              <w:top w:val="single" w:sz="4" w:space="0" w:color="C0C0C0"/>
              <w:left w:val="nil"/>
              <w:bottom w:val="single" w:sz="4" w:space="0" w:color="C0C0C0"/>
              <w:right w:val="single" w:sz="4" w:space="0" w:color="C0C0C0"/>
            </w:tcBorders>
            <w:shd w:val="clear" w:color="auto" w:fill="auto"/>
            <w:vAlign w:val="center"/>
            <w:hideMark/>
          </w:tcPr>
          <w:p w14:paraId="64B966B4" w14:textId="68EC592C"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24 602,76</w:t>
            </w:r>
          </w:p>
        </w:tc>
        <w:tc>
          <w:tcPr>
            <w:tcW w:w="1556" w:type="dxa"/>
            <w:tcBorders>
              <w:top w:val="single" w:sz="4" w:space="0" w:color="C0C0C0"/>
              <w:left w:val="nil"/>
              <w:bottom w:val="single" w:sz="4" w:space="0" w:color="C0C0C0"/>
              <w:right w:val="single" w:sz="4" w:space="0" w:color="C0C0C0"/>
            </w:tcBorders>
            <w:shd w:val="clear" w:color="auto" w:fill="auto"/>
            <w:vAlign w:val="center"/>
            <w:hideMark/>
          </w:tcPr>
          <w:p w14:paraId="37A5EEDE" w14:textId="1DA7B78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27 937,78</w:t>
            </w:r>
          </w:p>
        </w:tc>
        <w:tc>
          <w:tcPr>
            <w:tcW w:w="1456" w:type="dxa"/>
            <w:tcBorders>
              <w:top w:val="single" w:sz="4" w:space="0" w:color="C0C0C0"/>
              <w:left w:val="nil"/>
              <w:bottom w:val="single" w:sz="4" w:space="0" w:color="C0C0C0"/>
              <w:right w:val="single" w:sz="4" w:space="0" w:color="C0C0C0"/>
            </w:tcBorders>
            <w:shd w:val="clear" w:color="auto" w:fill="auto"/>
            <w:vAlign w:val="center"/>
            <w:hideMark/>
          </w:tcPr>
          <w:p w14:paraId="73C98E91" w14:textId="0195F28E"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13 968,89</w:t>
            </w:r>
          </w:p>
        </w:tc>
        <w:tc>
          <w:tcPr>
            <w:tcW w:w="1696" w:type="dxa"/>
            <w:tcBorders>
              <w:top w:val="single" w:sz="4" w:space="0" w:color="C0C0C0"/>
              <w:left w:val="nil"/>
              <w:bottom w:val="single" w:sz="4" w:space="0" w:color="C0C0C0"/>
              <w:right w:val="single" w:sz="4" w:space="0" w:color="C0C0C0"/>
            </w:tcBorders>
            <w:shd w:val="clear" w:color="auto" w:fill="auto"/>
            <w:vAlign w:val="center"/>
            <w:hideMark/>
          </w:tcPr>
          <w:p w14:paraId="166F3B4D" w14:textId="02986248"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13 968,89</w:t>
            </w:r>
          </w:p>
        </w:tc>
        <w:tc>
          <w:tcPr>
            <w:tcW w:w="2476" w:type="dxa"/>
            <w:tcBorders>
              <w:top w:val="nil"/>
              <w:left w:val="nil"/>
              <w:bottom w:val="nil"/>
              <w:right w:val="nil"/>
            </w:tcBorders>
            <w:shd w:val="clear" w:color="auto" w:fill="auto"/>
            <w:vAlign w:val="center"/>
            <w:hideMark/>
          </w:tcPr>
          <w:p w14:paraId="4442BEBB" w14:textId="77777777" w:rsidR="004474E2" w:rsidRPr="004474E2" w:rsidRDefault="004474E2" w:rsidP="004474E2">
            <w:pPr>
              <w:jc w:val="center"/>
              <w:rPr>
                <w:rFonts w:ascii="Tahoma" w:hAnsi="Tahoma" w:cs="Tahoma"/>
                <w:b/>
                <w:bCs/>
                <w:sz w:val="13"/>
                <w:szCs w:val="13"/>
              </w:rPr>
            </w:pPr>
          </w:p>
        </w:tc>
        <w:tc>
          <w:tcPr>
            <w:tcW w:w="161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F9BE9E5" w14:textId="17FDEABC"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31 318,82</w:t>
            </w:r>
          </w:p>
        </w:tc>
        <w:tc>
          <w:tcPr>
            <w:tcW w:w="1636" w:type="dxa"/>
            <w:tcBorders>
              <w:top w:val="single" w:sz="4" w:space="0" w:color="C0C0C0"/>
              <w:left w:val="nil"/>
              <w:bottom w:val="single" w:sz="4" w:space="0" w:color="C0C0C0"/>
              <w:right w:val="single" w:sz="4" w:space="0" w:color="C0C0C0"/>
            </w:tcBorders>
            <w:shd w:val="clear" w:color="auto" w:fill="auto"/>
            <w:vAlign w:val="center"/>
            <w:hideMark/>
          </w:tcPr>
          <w:p w14:paraId="2B68C77D" w14:textId="6DDD07D9"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29 050,06</w:t>
            </w:r>
          </w:p>
        </w:tc>
        <w:tc>
          <w:tcPr>
            <w:tcW w:w="1496" w:type="dxa"/>
            <w:tcBorders>
              <w:top w:val="single" w:sz="4" w:space="0" w:color="C0C0C0"/>
              <w:left w:val="nil"/>
              <w:bottom w:val="single" w:sz="4" w:space="0" w:color="C0C0C0"/>
              <w:right w:val="single" w:sz="4" w:space="0" w:color="C0C0C0"/>
            </w:tcBorders>
            <w:shd w:val="clear" w:color="auto" w:fill="auto"/>
            <w:vAlign w:val="center"/>
            <w:hideMark/>
          </w:tcPr>
          <w:p w14:paraId="6DB9E352" w14:textId="62A9D8F2"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14 525,03</w:t>
            </w:r>
          </w:p>
        </w:tc>
        <w:tc>
          <w:tcPr>
            <w:tcW w:w="1316" w:type="dxa"/>
            <w:tcBorders>
              <w:top w:val="single" w:sz="4" w:space="0" w:color="C0C0C0"/>
              <w:left w:val="nil"/>
              <w:bottom w:val="single" w:sz="4" w:space="0" w:color="C0C0C0"/>
              <w:right w:val="single" w:sz="4" w:space="0" w:color="C0C0C0"/>
            </w:tcBorders>
            <w:shd w:val="clear" w:color="auto" w:fill="auto"/>
            <w:vAlign w:val="center"/>
            <w:hideMark/>
          </w:tcPr>
          <w:p w14:paraId="0F52A39F" w14:textId="4BABAD11"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14 525,03</w:t>
            </w:r>
          </w:p>
        </w:tc>
        <w:tc>
          <w:tcPr>
            <w:tcW w:w="3196" w:type="dxa"/>
            <w:tcBorders>
              <w:top w:val="nil"/>
              <w:left w:val="nil"/>
              <w:bottom w:val="nil"/>
              <w:right w:val="nil"/>
            </w:tcBorders>
            <w:shd w:val="clear" w:color="auto" w:fill="auto"/>
            <w:vAlign w:val="center"/>
            <w:hideMark/>
          </w:tcPr>
          <w:p w14:paraId="705BD4B7" w14:textId="77777777" w:rsidR="004474E2" w:rsidRPr="004474E2" w:rsidRDefault="004474E2" w:rsidP="004474E2">
            <w:pPr>
              <w:jc w:val="center"/>
              <w:rPr>
                <w:rFonts w:ascii="Tahoma" w:hAnsi="Tahoma" w:cs="Tahoma"/>
                <w:b/>
                <w:bCs/>
                <w:sz w:val="13"/>
                <w:szCs w:val="13"/>
              </w:rPr>
            </w:pPr>
          </w:p>
        </w:tc>
      </w:tr>
      <w:tr w:rsidR="004474E2" w:rsidRPr="004474E2" w14:paraId="43FC19FE" w14:textId="77777777" w:rsidTr="004474E2">
        <w:trPr>
          <w:trHeight w:val="225"/>
          <w:jc w:val="center"/>
        </w:trPr>
        <w:tc>
          <w:tcPr>
            <w:tcW w:w="549" w:type="dxa"/>
            <w:tcBorders>
              <w:top w:val="nil"/>
              <w:left w:val="nil"/>
              <w:bottom w:val="nil"/>
              <w:right w:val="nil"/>
            </w:tcBorders>
            <w:shd w:val="clear" w:color="auto" w:fill="auto"/>
            <w:vAlign w:val="center"/>
            <w:hideMark/>
          </w:tcPr>
          <w:p w14:paraId="24570B1F" w14:textId="77777777" w:rsidR="004474E2" w:rsidRPr="004474E2" w:rsidRDefault="004474E2" w:rsidP="004474E2">
            <w:pPr>
              <w:rPr>
                <w:sz w:val="13"/>
                <w:szCs w:val="13"/>
              </w:rPr>
            </w:pPr>
          </w:p>
        </w:tc>
        <w:tc>
          <w:tcPr>
            <w:tcW w:w="490" w:type="dxa"/>
            <w:tcBorders>
              <w:top w:val="nil"/>
              <w:left w:val="nil"/>
              <w:bottom w:val="nil"/>
              <w:right w:val="nil"/>
            </w:tcBorders>
            <w:shd w:val="clear" w:color="auto" w:fill="auto"/>
            <w:vAlign w:val="center"/>
            <w:hideMark/>
          </w:tcPr>
          <w:p w14:paraId="3A52575D" w14:textId="77777777" w:rsidR="004474E2" w:rsidRPr="004474E2" w:rsidRDefault="004474E2" w:rsidP="004474E2">
            <w:pPr>
              <w:rPr>
                <w:sz w:val="13"/>
                <w:szCs w:val="13"/>
              </w:rPr>
            </w:pPr>
          </w:p>
        </w:tc>
        <w:tc>
          <w:tcPr>
            <w:tcW w:w="996" w:type="dxa"/>
            <w:tcBorders>
              <w:top w:val="nil"/>
              <w:left w:val="nil"/>
              <w:bottom w:val="nil"/>
              <w:right w:val="nil"/>
            </w:tcBorders>
            <w:shd w:val="clear" w:color="auto" w:fill="auto"/>
            <w:vAlign w:val="center"/>
            <w:hideMark/>
          </w:tcPr>
          <w:p w14:paraId="03EE5FFC" w14:textId="77777777" w:rsidR="004474E2" w:rsidRPr="004474E2" w:rsidRDefault="004474E2" w:rsidP="004474E2">
            <w:pPr>
              <w:rPr>
                <w:sz w:val="13"/>
                <w:szCs w:val="13"/>
              </w:rPr>
            </w:pPr>
          </w:p>
        </w:tc>
        <w:tc>
          <w:tcPr>
            <w:tcW w:w="4219" w:type="dxa"/>
            <w:tcBorders>
              <w:top w:val="nil"/>
              <w:left w:val="single" w:sz="4" w:space="0" w:color="C0C0C0"/>
              <w:bottom w:val="single" w:sz="4" w:space="0" w:color="C0C0C0"/>
              <w:right w:val="single" w:sz="4" w:space="0" w:color="C0C0C0"/>
            </w:tcBorders>
            <w:shd w:val="clear" w:color="000000" w:fill="FFFF00"/>
            <w:vAlign w:val="center"/>
            <w:hideMark/>
          </w:tcPr>
          <w:p w14:paraId="6AE4E7D0" w14:textId="77777777" w:rsidR="004474E2" w:rsidRPr="004474E2" w:rsidRDefault="004474E2" w:rsidP="004474E2">
            <w:pPr>
              <w:jc w:val="right"/>
              <w:rPr>
                <w:rFonts w:ascii="Tahoma" w:hAnsi="Tahoma" w:cs="Tahoma"/>
                <w:b/>
                <w:bCs/>
                <w:sz w:val="13"/>
                <w:szCs w:val="13"/>
              </w:rPr>
            </w:pPr>
            <w:r w:rsidRPr="004474E2">
              <w:rPr>
                <w:rFonts w:ascii="Tahoma" w:hAnsi="Tahoma" w:cs="Tahoma"/>
                <w:b/>
                <w:bCs/>
                <w:sz w:val="13"/>
                <w:szCs w:val="13"/>
              </w:rPr>
              <w:t>Операционные расходы</w:t>
            </w:r>
          </w:p>
        </w:tc>
        <w:tc>
          <w:tcPr>
            <w:tcW w:w="1126" w:type="dxa"/>
            <w:tcBorders>
              <w:top w:val="nil"/>
              <w:left w:val="nil"/>
              <w:bottom w:val="single" w:sz="4" w:space="0" w:color="C0C0C0"/>
              <w:right w:val="single" w:sz="4" w:space="0" w:color="C0C0C0"/>
            </w:tcBorders>
            <w:shd w:val="clear" w:color="auto" w:fill="auto"/>
            <w:vAlign w:val="center"/>
            <w:hideMark/>
          </w:tcPr>
          <w:p w14:paraId="6A9E0947"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641" w:type="dxa"/>
            <w:tcBorders>
              <w:top w:val="nil"/>
              <w:left w:val="nil"/>
              <w:bottom w:val="single" w:sz="4" w:space="0" w:color="C0C0C0"/>
              <w:right w:val="single" w:sz="4" w:space="0" w:color="C0C0C0"/>
            </w:tcBorders>
            <w:shd w:val="clear" w:color="000000" w:fill="FFFFFF"/>
            <w:vAlign w:val="center"/>
            <w:hideMark/>
          </w:tcPr>
          <w:p w14:paraId="4BD6C63A" w14:textId="75DCDC25"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20 020,3</w:t>
            </w:r>
          </w:p>
        </w:tc>
        <w:tc>
          <w:tcPr>
            <w:tcW w:w="1495" w:type="dxa"/>
            <w:tcBorders>
              <w:top w:val="nil"/>
              <w:left w:val="nil"/>
              <w:bottom w:val="single" w:sz="4" w:space="0" w:color="C0C0C0"/>
              <w:right w:val="single" w:sz="4" w:space="0" w:color="C0C0C0"/>
            </w:tcBorders>
            <w:shd w:val="clear" w:color="000000" w:fill="FFFF00"/>
            <w:vAlign w:val="center"/>
            <w:hideMark/>
          </w:tcPr>
          <w:p w14:paraId="097F8C52" w14:textId="6EAC22DC"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20 246,93</w:t>
            </w:r>
          </w:p>
        </w:tc>
        <w:tc>
          <w:tcPr>
            <w:tcW w:w="1556" w:type="dxa"/>
            <w:tcBorders>
              <w:top w:val="nil"/>
              <w:left w:val="nil"/>
              <w:bottom w:val="single" w:sz="4" w:space="0" w:color="C0C0C0"/>
              <w:right w:val="single" w:sz="4" w:space="0" w:color="C0C0C0"/>
            </w:tcBorders>
            <w:shd w:val="clear" w:color="000000" w:fill="FFFFFF"/>
            <w:vAlign w:val="center"/>
            <w:hideMark/>
          </w:tcPr>
          <w:p w14:paraId="7D36D2D1" w14:textId="251A8FDB"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22 324,53</w:t>
            </w:r>
          </w:p>
        </w:tc>
        <w:tc>
          <w:tcPr>
            <w:tcW w:w="1456" w:type="dxa"/>
            <w:tcBorders>
              <w:top w:val="nil"/>
              <w:left w:val="nil"/>
              <w:bottom w:val="single" w:sz="4" w:space="0" w:color="C0C0C0"/>
              <w:right w:val="single" w:sz="4" w:space="0" w:color="C0C0C0"/>
            </w:tcBorders>
            <w:shd w:val="clear" w:color="auto" w:fill="auto"/>
            <w:vAlign w:val="center"/>
            <w:hideMark/>
          </w:tcPr>
          <w:p w14:paraId="3B42A27F" w14:textId="2CAE4CD4"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11 162,26</w:t>
            </w:r>
          </w:p>
        </w:tc>
        <w:tc>
          <w:tcPr>
            <w:tcW w:w="1696" w:type="dxa"/>
            <w:tcBorders>
              <w:top w:val="nil"/>
              <w:left w:val="nil"/>
              <w:bottom w:val="single" w:sz="4" w:space="0" w:color="C0C0C0"/>
              <w:right w:val="single" w:sz="4" w:space="0" w:color="C0C0C0"/>
            </w:tcBorders>
            <w:shd w:val="clear" w:color="auto" w:fill="auto"/>
            <w:vAlign w:val="center"/>
            <w:hideMark/>
          </w:tcPr>
          <w:p w14:paraId="0660C4AC" w14:textId="0E9C2E74"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11 162,26</w:t>
            </w:r>
          </w:p>
        </w:tc>
        <w:tc>
          <w:tcPr>
            <w:tcW w:w="2476" w:type="dxa"/>
            <w:tcBorders>
              <w:top w:val="nil"/>
              <w:left w:val="nil"/>
              <w:bottom w:val="nil"/>
              <w:right w:val="nil"/>
            </w:tcBorders>
            <w:shd w:val="clear" w:color="auto" w:fill="auto"/>
            <w:vAlign w:val="center"/>
            <w:hideMark/>
          </w:tcPr>
          <w:p w14:paraId="4965A87D" w14:textId="77777777" w:rsidR="004474E2" w:rsidRPr="004474E2" w:rsidRDefault="004474E2" w:rsidP="004474E2">
            <w:pPr>
              <w:jc w:val="center"/>
              <w:rPr>
                <w:rFonts w:ascii="Tahoma" w:hAnsi="Tahoma" w:cs="Tahoma"/>
                <w:b/>
                <w:bCs/>
                <w:sz w:val="13"/>
                <w:szCs w:val="13"/>
              </w:rPr>
            </w:pPr>
          </w:p>
        </w:tc>
        <w:tc>
          <w:tcPr>
            <w:tcW w:w="1616" w:type="dxa"/>
            <w:tcBorders>
              <w:top w:val="nil"/>
              <w:left w:val="single" w:sz="4" w:space="0" w:color="C0C0C0"/>
              <w:bottom w:val="single" w:sz="4" w:space="0" w:color="C0C0C0"/>
              <w:right w:val="single" w:sz="4" w:space="0" w:color="C0C0C0"/>
            </w:tcBorders>
            <w:shd w:val="clear" w:color="000000" w:fill="FFFF00"/>
            <w:vAlign w:val="center"/>
            <w:hideMark/>
          </w:tcPr>
          <w:p w14:paraId="5BFDB17A" w14:textId="04676258"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24 792,22</w:t>
            </w:r>
          </w:p>
        </w:tc>
        <w:tc>
          <w:tcPr>
            <w:tcW w:w="1636" w:type="dxa"/>
            <w:tcBorders>
              <w:top w:val="nil"/>
              <w:left w:val="nil"/>
              <w:bottom w:val="single" w:sz="4" w:space="0" w:color="C0C0C0"/>
              <w:right w:val="single" w:sz="4" w:space="0" w:color="C0C0C0"/>
            </w:tcBorders>
            <w:shd w:val="clear" w:color="000000" w:fill="FFFF00"/>
            <w:vAlign w:val="center"/>
            <w:hideMark/>
          </w:tcPr>
          <w:p w14:paraId="2E8E8F01" w14:textId="2F0E4EFF"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22 577,26</w:t>
            </w:r>
          </w:p>
        </w:tc>
        <w:tc>
          <w:tcPr>
            <w:tcW w:w="1496" w:type="dxa"/>
            <w:tcBorders>
              <w:top w:val="nil"/>
              <w:left w:val="nil"/>
              <w:bottom w:val="single" w:sz="4" w:space="0" w:color="C0C0C0"/>
              <w:right w:val="single" w:sz="4" w:space="0" w:color="C0C0C0"/>
            </w:tcBorders>
            <w:shd w:val="clear" w:color="auto" w:fill="auto"/>
            <w:vAlign w:val="center"/>
            <w:hideMark/>
          </w:tcPr>
          <w:p w14:paraId="2E10F29B" w14:textId="42EBDE5E"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11 288,63</w:t>
            </w:r>
          </w:p>
        </w:tc>
        <w:tc>
          <w:tcPr>
            <w:tcW w:w="1316" w:type="dxa"/>
            <w:tcBorders>
              <w:top w:val="nil"/>
              <w:left w:val="nil"/>
              <w:bottom w:val="single" w:sz="4" w:space="0" w:color="C0C0C0"/>
              <w:right w:val="single" w:sz="4" w:space="0" w:color="C0C0C0"/>
            </w:tcBorders>
            <w:shd w:val="clear" w:color="auto" w:fill="auto"/>
            <w:vAlign w:val="center"/>
            <w:hideMark/>
          </w:tcPr>
          <w:p w14:paraId="5B37E499" w14:textId="411758E8"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11 288,63</w:t>
            </w:r>
          </w:p>
        </w:tc>
        <w:tc>
          <w:tcPr>
            <w:tcW w:w="3196" w:type="dxa"/>
            <w:tcBorders>
              <w:top w:val="nil"/>
              <w:left w:val="nil"/>
              <w:bottom w:val="nil"/>
              <w:right w:val="nil"/>
            </w:tcBorders>
            <w:shd w:val="clear" w:color="auto" w:fill="auto"/>
            <w:vAlign w:val="center"/>
            <w:hideMark/>
          </w:tcPr>
          <w:p w14:paraId="0A499595" w14:textId="77777777" w:rsidR="004474E2" w:rsidRPr="004474E2" w:rsidRDefault="004474E2" w:rsidP="004474E2">
            <w:pPr>
              <w:jc w:val="center"/>
              <w:rPr>
                <w:rFonts w:ascii="Tahoma" w:hAnsi="Tahoma" w:cs="Tahoma"/>
                <w:b/>
                <w:bCs/>
                <w:sz w:val="13"/>
                <w:szCs w:val="13"/>
              </w:rPr>
            </w:pPr>
          </w:p>
        </w:tc>
      </w:tr>
      <w:tr w:rsidR="004474E2" w:rsidRPr="004474E2" w14:paraId="667706BA" w14:textId="77777777" w:rsidTr="004474E2">
        <w:trPr>
          <w:trHeight w:val="225"/>
          <w:jc w:val="center"/>
        </w:trPr>
        <w:tc>
          <w:tcPr>
            <w:tcW w:w="549" w:type="dxa"/>
            <w:tcBorders>
              <w:top w:val="nil"/>
              <w:left w:val="nil"/>
              <w:bottom w:val="nil"/>
              <w:right w:val="nil"/>
            </w:tcBorders>
            <w:shd w:val="clear" w:color="auto" w:fill="auto"/>
            <w:vAlign w:val="center"/>
            <w:hideMark/>
          </w:tcPr>
          <w:p w14:paraId="397E0D33" w14:textId="77777777" w:rsidR="004474E2" w:rsidRPr="004474E2" w:rsidRDefault="004474E2" w:rsidP="004474E2">
            <w:pPr>
              <w:rPr>
                <w:sz w:val="13"/>
                <w:szCs w:val="13"/>
              </w:rPr>
            </w:pPr>
          </w:p>
        </w:tc>
        <w:tc>
          <w:tcPr>
            <w:tcW w:w="490" w:type="dxa"/>
            <w:tcBorders>
              <w:top w:val="nil"/>
              <w:left w:val="nil"/>
              <w:bottom w:val="nil"/>
              <w:right w:val="nil"/>
            </w:tcBorders>
            <w:shd w:val="clear" w:color="auto" w:fill="auto"/>
            <w:vAlign w:val="center"/>
            <w:hideMark/>
          </w:tcPr>
          <w:p w14:paraId="33CD34E5" w14:textId="77777777" w:rsidR="004474E2" w:rsidRPr="004474E2" w:rsidRDefault="004474E2" w:rsidP="004474E2">
            <w:pPr>
              <w:rPr>
                <w:sz w:val="13"/>
                <w:szCs w:val="13"/>
              </w:rPr>
            </w:pPr>
          </w:p>
        </w:tc>
        <w:tc>
          <w:tcPr>
            <w:tcW w:w="996" w:type="dxa"/>
            <w:tcBorders>
              <w:top w:val="nil"/>
              <w:left w:val="nil"/>
              <w:bottom w:val="nil"/>
              <w:right w:val="nil"/>
            </w:tcBorders>
            <w:shd w:val="clear" w:color="auto" w:fill="auto"/>
            <w:vAlign w:val="center"/>
            <w:hideMark/>
          </w:tcPr>
          <w:p w14:paraId="62730716" w14:textId="77777777" w:rsidR="004474E2" w:rsidRPr="004474E2" w:rsidRDefault="004474E2" w:rsidP="004474E2">
            <w:pPr>
              <w:rPr>
                <w:sz w:val="13"/>
                <w:szCs w:val="13"/>
              </w:rPr>
            </w:pPr>
          </w:p>
        </w:tc>
        <w:tc>
          <w:tcPr>
            <w:tcW w:w="4219" w:type="dxa"/>
            <w:tcBorders>
              <w:top w:val="nil"/>
              <w:left w:val="single" w:sz="4" w:space="0" w:color="C0C0C0"/>
              <w:bottom w:val="single" w:sz="4" w:space="0" w:color="C0C0C0"/>
              <w:right w:val="single" w:sz="4" w:space="0" w:color="C0C0C0"/>
            </w:tcBorders>
            <w:shd w:val="clear" w:color="000000" w:fill="00B050"/>
            <w:vAlign w:val="center"/>
            <w:hideMark/>
          </w:tcPr>
          <w:p w14:paraId="71E3C549" w14:textId="77777777" w:rsidR="004474E2" w:rsidRPr="004474E2" w:rsidRDefault="004474E2" w:rsidP="004474E2">
            <w:pPr>
              <w:jc w:val="right"/>
              <w:rPr>
                <w:rFonts w:ascii="Tahoma" w:hAnsi="Tahoma" w:cs="Tahoma"/>
                <w:b/>
                <w:bCs/>
                <w:sz w:val="13"/>
                <w:szCs w:val="13"/>
              </w:rPr>
            </w:pPr>
            <w:r w:rsidRPr="004474E2">
              <w:rPr>
                <w:rFonts w:ascii="Tahoma" w:hAnsi="Tahoma" w:cs="Tahoma"/>
                <w:b/>
                <w:bCs/>
                <w:sz w:val="13"/>
                <w:szCs w:val="13"/>
              </w:rPr>
              <w:t>Неподконтрольные расходы</w:t>
            </w:r>
          </w:p>
        </w:tc>
        <w:tc>
          <w:tcPr>
            <w:tcW w:w="1126" w:type="dxa"/>
            <w:tcBorders>
              <w:top w:val="nil"/>
              <w:left w:val="nil"/>
              <w:bottom w:val="single" w:sz="4" w:space="0" w:color="C0C0C0"/>
              <w:right w:val="single" w:sz="4" w:space="0" w:color="C0C0C0"/>
            </w:tcBorders>
            <w:shd w:val="clear" w:color="auto" w:fill="auto"/>
            <w:vAlign w:val="center"/>
            <w:hideMark/>
          </w:tcPr>
          <w:p w14:paraId="4A1469BF"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641" w:type="dxa"/>
            <w:tcBorders>
              <w:top w:val="nil"/>
              <w:left w:val="nil"/>
              <w:bottom w:val="single" w:sz="4" w:space="0" w:color="C0C0C0"/>
              <w:right w:val="single" w:sz="4" w:space="0" w:color="C0C0C0"/>
            </w:tcBorders>
            <w:shd w:val="clear" w:color="auto" w:fill="auto"/>
            <w:vAlign w:val="center"/>
            <w:hideMark/>
          </w:tcPr>
          <w:p w14:paraId="0C299157" w14:textId="09551503"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727,54</w:t>
            </w:r>
          </w:p>
        </w:tc>
        <w:tc>
          <w:tcPr>
            <w:tcW w:w="1495" w:type="dxa"/>
            <w:tcBorders>
              <w:top w:val="nil"/>
              <w:left w:val="nil"/>
              <w:bottom w:val="single" w:sz="4" w:space="0" w:color="C0C0C0"/>
              <w:right w:val="single" w:sz="4" w:space="0" w:color="C0C0C0"/>
            </w:tcBorders>
            <w:shd w:val="clear" w:color="auto" w:fill="auto"/>
            <w:vAlign w:val="center"/>
            <w:hideMark/>
          </w:tcPr>
          <w:p w14:paraId="31B97EFD" w14:textId="2FB9AFEC"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727,54</w:t>
            </w:r>
          </w:p>
        </w:tc>
        <w:tc>
          <w:tcPr>
            <w:tcW w:w="1556" w:type="dxa"/>
            <w:tcBorders>
              <w:top w:val="nil"/>
              <w:left w:val="nil"/>
              <w:bottom w:val="single" w:sz="4" w:space="0" w:color="C0C0C0"/>
              <w:right w:val="single" w:sz="4" w:space="0" w:color="C0C0C0"/>
            </w:tcBorders>
            <w:shd w:val="clear" w:color="auto" w:fill="auto"/>
            <w:vAlign w:val="center"/>
            <w:hideMark/>
          </w:tcPr>
          <w:p w14:paraId="34497538" w14:textId="4058E2E8"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1 606,74</w:t>
            </w:r>
          </w:p>
        </w:tc>
        <w:tc>
          <w:tcPr>
            <w:tcW w:w="1456" w:type="dxa"/>
            <w:tcBorders>
              <w:top w:val="nil"/>
              <w:left w:val="nil"/>
              <w:bottom w:val="single" w:sz="4" w:space="0" w:color="C0C0C0"/>
              <w:right w:val="single" w:sz="4" w:space="0" w:color="C0C0C0"/>
            </w:tcBorders>
            <w:shd w:val="clear" w:color="auto" w:fill="auto"/>
            <w:vAlign w:val="center"/>
            <w:hideMark/>
          </w:tcPr>
          <w:p w14:paraId="0122BFDC" w14:textId="4FE2957C"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803,37</w:t>
            </w:r>
          </w:p>
        </w:tc>
        <w:tc>
          <w:tcPr>
            <w:tcW w:w="1696" w:type="dxa"/>
            <w:tcBorders>
              <w:top w:val="nil"/>
              <w:left w:val="nil"/>
              <w:bottom w:val="single" w:sz="4" w:space="0" w:color="C0C0C0"/>
              <w:right w:val="single" w:sz="4" w:space="0" w:color="C0C0C0"/>
            </w:tcBorders>
            <w:shd w:val="clear" w:color="auto" w:fill="auto"/>
            <w:vAlign w:val="center"/>
            <w:hideMark/>
          </w:tcPr>
          <w:p w14:paraId="2D271E95" w14:textId="4A183D2F"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803,37</w:t>
            </w:r>
          </w:p>
        </w:tc>
        <w:tc>
          <w:tcPr>
            <w:tcW w:w="2476" w:type="dxa"/>
            <w:tcBorders>
              <w:top w:val="nil"/>
              <w:left w:val="nil"/>
              <w:bottom w:val="nil"/>
              <w:right w:val="nil"/>
            </w:tcBorders>
            <w:shd w:val="clear" w:color="auto" w:fill="auto"/>
            <w:vAlign w:val="center"/>
            <w:hideMark/>
          </w:tcPr>
          <w:p w14:paraId="50CD14CB" w14:textId="77777777" w:rsidR="004474E2" w:rsidRPr="004474E2" w:rsidRDefault="004474E2" w:rsidP="004474E2">
            <w:pPr>
              <w:jc w:val="center"/>
              <w:rPr>
                <w:rFonts w:ascii="Tahoma" w:hAnsi="Tahoma" w:cs="Tahoma"/>
                <w:b/>
                <w:bCs/>
                <w:sz w:val="13"/>
                <w:szCs w:val="13"/>
              </w:rPr>
            </w:pPr>
          </w:p>
        </w:tc>
        <w:tc>
          <w:tcPr>
            <w:tcW w:w="1616" w:type="dxa"/>
            <w:tcBorders>
              <w:top w:val="nil"/>
              <w:left w:val="single" w:sz="4" w:space="0" w:color="C0C0C0"/>
              <w:bottom w:val="single" w:sz="4" w:space="0" w:color="C0C0C0"/>
              <w:right w:val="single" w:sz="4" w:space="0" w:color="C0C0C0"/>
            </w:tcBorders>
            <w:shd w:val="clear" w:color="auto" w:fill="auto"/>
            <w:vAlign w:val="center"/>
            <w:hideMark/>
          </w:tcPr>
          <w:p w14:paraId="66A38CD8" w14:textId="783ED39A"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1 769,51</w:t>
            </w:r>
          </w:p>
        </w:tc>
        <w:tc>
          <w:tcPr>
            <w:tcW w:w="1636" w:type="dxa"/>
            <w:tcBorders>
              <w:top w:val="nil"/>
              <w:left w:val="nil"/>
              <w:bottom w:val="single" w:sz="4" w:space="0" w:color="C0C0C0"/>
              <w:right w:val="single" w:sz="4" w:space="0" w:color="C0C0C0"/>
            </w:tcBorders>
            <w:shd w:val="clear" w:color="auto" w:fill="auto"/>
            <w:vAlign w:val="center"/>
            <w:hideMark/>
          </w:tcPr>
          <w:p w14:paraId="2B5F1B94" w14:textId="09745BAA"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1 665,00</w:t>
            </w:r>
          </w:p>
        </w:tc>
        <w:tc>
          <w:tcPr>
            <w:tcW w:w="1496" w:type="dxa"/>
            <w:tcBorders>
              <w:top w:val="nil"/>
              <w:left w:val="nil"/>
              <w:bottom w:val="single" w:sz="4" w:space="0" w:color="C0C0C0"/>
              <w:right w:val="single" w:sz="4" w:space="0" w:color="C0C0C0"/>
            </w:tcBorders>
            <w:shd w:val="clear" w:color="auto" w:fill="auto"/>
            <w:vAlign w:val="center"/>
            <w:hideMark/>
          </w:tcPr>
          <w:p w14:paraId="7AB1BFD3" w14:textId="58F654F2"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832,50</w:t>
            </w:r>
          </w:p>
        </w:tc>
        <w:tc>
          <w:tcPr>
            <w:tcW w:w="1316" w:type="dxa"/>
            <w:tcBorders>
              <w:top w:val="nil"/>
              <w:left w:val="nil"/>
              <w:bottom w:val="single" w:sz="4" w:space="0" w:color="C0C0C0"/>
              <w:right w:val="single" w:sz="4" w:space="0" w:color="C0C0C0"/>
            </w:tcBorders>
            <w:shd w:val="clear" w:color="auto" w:fill="auto"/>
            <w:vAlign w:val="center"/>
            <w:hideMark/>
          </w:tcPr>
          <w:p w14:paraId="1018F14C" w14:textId="289890D4"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832,50</w:t>
            </w:r>
          </w:p>
        </w:tc>
        <w:tc>
          <w:tcPr>
            <w:tcW w:w="3196" w:type="dxa"/>
            <w:tcBorders>
              <w:top w:val="nil"/>
              <w:left w:val="nil"/>
              <w:bottom w:val="nil"/>
              <w:right w:val="nil"/>
            </w:tcBorders>
            <w:shd w:val="clear" w:color="auto" w:fill="auto"/>
            <w:vAlign w:val="center"/>
            <w:hideMark/>
          </w:tcPr>
          <w:p w14:paraId="27EDBCF7" w14:textId="77777777" w:rsidR="004474E2" w:rsidRPr="004474E2" w:rsidRDefault="004474E2" w:rsidP="004474E2">
            <w:pPr>
              <w:jc w:val="center"/>
              <w:rPr>
                <w:rFonts w:ascii="Tahoma" w:hAnsi="Tahoma" w:cs="Tahoma"/>
                <w:b/>
                <w:bCs/>
                <w:sz w:val="13"/>
                <w:szCs w:val="13"/>
              </w:rPr>
            </w:pPr>
          </w:p>
        </w:tc>
      </w:tr>
      <w:tr w:rsidR="004474E2" w:rsidRPr="004474E2" w14:paraId="4FC49C14" w14:textId="77777777" w:rsidTr="004474E2">
        <w:trPr>
          <w:trHeight w:val="450"/>
          <w:jc w:val="center"/>
        </w:trPr>
        <w:tc>
          <w:tcPr>
            <w:tcW w:w="549" w:type="dxa"/>
            <w:tcBorders>
              <w:top w:val="nil"/>
              <w:left w:val="nil"/>
              <w:bottom w:val="nil"/>
              <w:right w:val="nil"/>
            </w:tcBorders>
            <w:shd w:val="clear" w:color="auto" w:fill="auto"/>
            <w:vAlign w:val="center"/>
            <w:hideMark/>
          </w:tcPr>
          <w:p w14:paraId="7F49F3D8" w14:textId="77777777" w:rsidR="004474E2" w:rsidRPr="004474E2" w:rsidRDefault="004474E2" w:rsidP="004474E2">
            <w:pPr>
              <w:rPr>
                <w:sz w:val="13"/>
                <w:szCs w:val="13"/>
              </w:rPr>
            </w:pPr>
          </w:p>
        </w:tc>
        <w:tc>
          <w:tcPr>
            <w:tcW w:w="490" w:type="dxa"/>
            <w:tcBorders>
              <w:top w:val="nil"/>
              <w:left w:val="nil"/>
              <w:bottom w:val="nil"/>
              <w:right w:val="nil"/>
            </w:tcBorders>
            <w:shd w:val="clear" w:color="auto" w:fill="auto"/>
            <w:vAlign w:val="center"/>
            <w:hideMark/>
          </w:tcPr>
          <w:p w14:paraId="531CA359" w14:textId="77777777" w:rsidR="004474E2" w:rsidRPr="004474E2" w:rsidRDefault="004474E2" w:rsidP="004474E2">
            <w:pPr>
              <w:rPr>
                <w:sz w:val="13"/>
                <w:szCs w:val="13"/>
              </w:rPr>
            </w:pPr>
          </w:p>
        </w:tc>
        <w:tc>
          <w:tcPr>
            <w:tcW w:w="996" w:type="dxa"/>
            <w:tcBorders>
              <w:top w:val="nil"/>
              <w:left w:val="nil"/>
              <w:bottom w:val="nil"/>
              <w:right w:val="nil"/>
            </w:tcBorders>
            <w:shd w:val="clear" w:color="auto" w:fill="auto"/>
            <w:vAlign w:val="center"/>
            <w:hideMark/>
          </w:tcPr>
          <w:p w14:paraId="0CB36D2B" w14:textId="77777777" w:rsidR="004474E2" w:rsidRPr="004474E2" w:rsidRDefault="004474E2" w:rsidP="004474E2">
            <w:pPr>
              <w:rPr>
                <w:sz w:val="13"/>
                <w:szCs w:val="13"/>
              </w:rPr>
            </w:pPr>
          </w:p>
        </w:tc>
        <w:tc>
          <w:tcPr>
            <w:tcW w:w="4219" w:type="dxa"/>
            <w:tcBorders>
              <w:top w:val="nil"/>
              <w:left w:val="single" w:sz="4" w:space="0" w:color="C0C0C0"/>
              <w:bottom w:val="single" w:sz="4" w:space="0" w:color="C0C0C0"/>
              <w:right w:val="single" w:sz="4" w:space="0" w:color="C0C0C0"/>
            </w:tcBorders>
            <w:shd w:val="clear" w:color="000000" w:fill="FABF8F"/>
            <w:vAlign w:val="center"/>
            <w:hideMark/>
          </w:tcPr>
          <w:p w14:paraId="5A6FCA4F" w14:textId="77777777" w:rsidR="004474E2" w:rsidRPr="004474E2" w:rsidRDefault="004474E2" w:rsidP="004474E2">
            <w:pPr>
              <w:jc w:val="right"/>
              <w:rPr>
                <w:rFonts w:ascii="Tahoma" w:hAnsi="Tahoma" w:cs="Tahoma"/>
                <w:b/>
                <w:bCs/>
                <w:sz w:val="13"/>
                <w:szCs w:val="13"/>
              </w:rPr>
            </w:pPr>
            <w:r w:rsidRPr="004474E2">
              <w:rPr>
                <w:rFonts w:ascii="Tahoma" w:hAnsi="Tahoma" w:cs="Tahoma"/>
                <w:b/>
                <w:bCs/>
                <w:sz w:val="13"/>
                <w:szCs w:val="13"/>
              </w:rPr>
              <w:t>Расходы на приобретение энергетических ресурсов</w:t>
            </w:r>
          </w:p>
        </w:tc>
        <w:tc>
          <w:tcPr>
            <w:tcW w:w="1126" w:type="dxa"/>
            <w:tcBorders>
              <w:top w:val="nil"/>
              <w:left w:val="nil"/>
              <w:bottom w:val="single" w:sz="4" w:space="0" w:color="C0C0C0"/>
              <w:right w:val="single" w:sz="4" w:space="0" w:color="C0C0C0"/>
            </w:tcBorders>
            <w:shd w:val="clear" w:color="auto" w:fill="auto"/>
            <w:vAlign w:val="center"/>
            <w:hideMark/>
          </w:tcPr>
          <w:p w14:paraId="0DB121AD"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641" w:type="dxa"/>
            <w:tcBorders>
              <w:top w:val="nil"/>
              <w:left w:val="nil"/>
              <w:bottom w:val="single" w:sz="4" w:space="0" w:color="C0C0C0"/>
              <w:right w:val="single" w:sz="4" w:space="0" w:color="C0C0C0"/>
            </w:tcBorders>
            <w:shd w:val="clear" w:color="auto" w:fill="auto"/>
            <w:vAlign w:val="center"/>
            <w:hideMark/>
          </w:tcPr>
          <w:p w14:paraId="5F65AFAE" w14:textId="0A522BDB"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3 628,29</w:t>
            </w:r>
          </w:p>
        </w:tc>
        <w:tc>
          <w:tcPr>
            <w:tcW w:w="1495" w:type="dxa"/>
            <w:tcBorders>
              <w:top w:val="nil"/>
              <w:left w:val="nil"/>
              <w:bottom w:val="single" w:sz="4" w:space="0" w:color="C0C0C0"/>
              <w:right w:val="single" w:sz="4" w:space="0" w:color="C0C0C0"/>
            </w:tcBorders>
            <w:shd w:val="clear" w:color="auto" w:fill="auto"/>
            <w:vAlign w:val="center"/>
            <w:hideMark/>
          </w:tcPr>
          <w:p w14:paraId="5B118B23" w14:textId="183EA06C"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3 628,29</w:t>
            </w:r>
          </w:p>
        </w:tc>
        <w:tc>
          <w:tcPr>
            <w:tcW w:w="1556" w:type="dxa"/>
            <w:tcBorders>
              <w:top w:val="nil"/>
              <w:left w:val="nil"/>
              <w:bottom w:val="single" w:sz="4" w:space="0" w:color="C0C0C0"/>
              <w:right w:val="single" w:sz="4" w:space="0" w:color="C0C0C0"/>
            </w:tcBorders>
            <w:shd w:val="clear" w:color="auto" w:fill="auto"/>
            <w:vAlign w:val="center"/>
            <w:hideMark/>
          </w:tcPr>
          <w:p w14:paraId="4B13B141" w14:textId="6726E7A0"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4 006,50</w:t>
            </w:r>
          </w:p>
        </w:tc>
        <w:tc>
          <w:tcPr>
            <w:tcW w:w="1456" w:type="dxa"/>
            <w:tcBorders>
              <w:top w:val="nil"/>
              <w:left w:val="nil"/>
              <w:bottom w:val="single" w:sz="4" w:space="0" w:color="C0C0C0"/>
              <w:right w:val="single" w:sz="4" w:space="0" w:color="C0C0C0"/>
            </w:tcBorders>
            <w:shd w:val="clear" w:color="auto" w:fill="auto"/>
            <w:vAlign w:val="center"/>
            <w:hideMark/>
          </w:tcPr>
          <w:p w14:paraId="4D83E7E6" w14:textId="038C9B43"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2 003,25</w:t>
            </w:r>
          </w:p>
        </w:tc>
        <w:tc>
          <w:tcPr>
            <w:tcW w:w="1696" w:type="dxa"/>
            <w:tcBorders>
              <w:top w:val="nil"/>
              <w:left w:val="nil"/>
              <w:bottom w:val="single" w:sz="4" w:space="0" w:color="C0C0C0"/>
              <w:right w:val="single" w:sz="4" w:space="0" w:color="C0C0C0"/>
            </w:tcBorders>
            <w:shd w:val="clear" w:color="auto" w:fill="auto"/>
            <w:vAlign w:val="center"/>
            <w:hideMark/>
          </w:tcPr>
          <w:p w14:paraId="586441DD" w14:textId="0DA25300"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2 003,25</w:t>
            </w:r>
          </w:p>
        </w:tc>
        <w:tc>
          <w:tcPr>
            <w:tcW w:w="2476" w:type="dxa"/>
            <w:tcBorders>
              <w:top w:val="nil"/>
              <w:left w:val="nil"/>
              <w:bottom w:val="nil"/>
              <w:right w:val="nil"/>
            </w:tcBorders>
            <w:shd w:val="clear" w:color="auto" w:fill="auto"/>
            <w:vAlign w:val="center"/>
            <w:hideMark/>
          </w:tcPr>
          <w:p w14:paraId="193F96ED" w14:textId="77777777" w:rsidR="004474E2" w:rsidRPr="004474E2" w:rsidRDefault="004474E2" w:rsidP="004474E2">
            <w:pPr>
              <w:jc w:val="center"/>
              <w:rPr>
                <w:rFonts w:ascii="Tahoma" w:hAnsi="Tahoma" w:cs="Tahoma"/>
                <w:b/>
                <w:bCs/>
                <w:sz w:val="13"/>
                <w:szCs w:val="13"/>
              </w:rPr>
            </w:pPr>
          </w:p>
        </w:tc>
        <w:tc>
          <w:tcPr>
            <w:tcW w:w="1616" w:type="dxa"/>
            <w:tcBorders>
              <w:top w:val="nil"/>
              <w:left w:val="single" w:sz="4" w:space="0" w:color="C0C0C0"/>
              <w:bottom w:val="single" w:sz="4" w:space="0" w:color="C0C0C0"/>
              <w:right w:val="single" w:sz="4" w:space="0" w:color="C0C0C0"/>
            </w:tcBorders>
            <w:shd w:val="clear" w:color="auto" w:fill="auto"/>
            <w:vAlign w:val="center"/>
            <w:hideMark/>
          </w:tcPr>
          <w:p w14:paraId="378DBB32" w14:textId="4A9DC544"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4 757,09</w:t>
            </w:r>
          </w:p>
        </w:tc>
        <w:tc>
          <w:tcPr>
            <w:tcW w:w="1636" w:type="dxa"/>
            <w:tcBorders>
              <w:top w:val="nil"/>
              <w:left w:val="nil"/>
              <w:bottom w:val="single" w:sz="4" w:space="0" w:color="C0C0C0"/>
              <w:right w:val="single" w:sz="4" w:space="0" w:color="C0C0C0"/>
            </w:tcBorders>
            <w:shd w:val="clear" w:color="auto" w:fill="auto"/>
            <w:vAlign w:val="center"/>
            <w:hideMark/>
          </w:tcPr>
          <w:p w14:paraId="53533060" w14:textId="6B9D1A86"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4 807,80</w:t>
            </w:r>
          </w:p>
        </w:tc>
        <w:tc>
          <w:tcPr>
            <w:tcW w:w="1496" w:type="dxa"/>
            <w:tcBorders>
              <w:top w:val="nil"/>
              <w:left w:val="nil"/>
              <w:bottom w:val="single" w:sz="4" w:space="0" w:color="C0C0C0"/>
              <w:right w:val="single" w:sz="4" w:space="0" w:color="C0C0C0"/>
            </w:tcBorders>
            <w:shd w:val="clear" w:color="auto" w:fill="auto"/>
            <w:vAlign w:val="center"/>
            <w:hideMark/>
          </w:tcPr>
          <w:p w14:paraId="3973AA18" w14:textId="3EE76729"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2 403,90</w:t>
            </w:r>
          </w:p>
        </w:tc>
        <w:tc>
          <w:tcPr>
            <w:tcW w:w="1316" w:type="dxa"/>
            <w:tcBorders>
              <w:top w:val="nil"/>
              <w:left w:val="nil"/>
              <w:bottom w:val="single" w:sz="4" w:space="0" w:color="C0C0C0"/>
              <w:right w:val="single" w:sz="4" w:space="0" w:color="C0C0C0"/>
            </w:tcBorders>
            <w:shd w:val="clear" w:color="auto" w:fill="auto"/>
            <w:vAlign w:val="center"/>
            <w:hideMark/>
          </w:tcPr>
          <w:p w14:paraId="25511EAE" w14:textId="55F1494E"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2 403,90</w:t>
            </w:r>
          </w:p>
        </w:tc>
        <w:tc>
          <w:tcPr>
            <w:tcW w:w="3196" w:type="dxa"/>
            <w:tcBorders>
              <w:top w:val="nil"/>
              <w:left w:val="nil"/>
              <w:bottom w:val="nil"/>
              <w:right w:val="nil"/>
            </w:tcBorders>
            <w:shd w:val="clear" w:color="auto" w:fill="auto"/>
            <w:vAlign w:val="center"/>
            <w:hideMark/>
          </w:tcPr>
          <w:p w14:paraId="3412C963" w14:textId="77777777" w:rsidR="004474E2" w:rsidRPr="004474E2" w:rsidRDefault="004474E2" w:rsidP="004474E2">
            <w:pPr>
              <w:jc w:val="center"/>
              <w:rPr>
                <w:rFonts w:ascii="Tahoma" w:hAnsi="Tahoma" w:cs="Tahoma"/>
                <w:b/>
                <w:bCs/>
                <w:sz w:val="13"/>
                <w:szCs w:val="13"/>
              </w:rPr>
            </w:pPr>
          </w:p>
        </w:tc>
      </w:tr>
      <w:tr w:rsidR="004474E2" w:rsidRPr="004474E2" w14:paraId="39DF5553" w14:textId="77777777" w:rsidTr="004474E2">
        <w:trPr>
          <w:trHeight w:val="225"/>
          <w:jc w:val="center"/>
        </w:trPr>
        <w:tc>
          <w:tcPr>
            <w:tcW w:w="549" w:type="dxa"/>
            <w:tcBorders>
              <w:top w:val="nil"/>
              <w:left w:val="nil"/>
              <w:bottom w:val="nil"/>
              <w:right w:val="nil"/>
            </w:tcBorders>
            <w:shd w:val="clear" w:color="auto" w:fill="auto"/>
            <w:vAlign w:val="center"/>
            <w:hideMark/>
          </w:tcPr>
          <w:p w14:paraId="44A47F2F" w14:textId="77777777" w:rsidR="004474E2" w:rsidRPr="004474E2" w:rsidRDefault="004474E2" w:rsidP="004474E2">
            <w:pPr>
              <w:rPr>
                <w:sz w:val="13"/>
                <w:szCs w:val="13"/>
              </w:rPr>
            </w:pPr>
          </w:p>
        </w:tc>
        <w:tc>
          <w:tcPr>
            <w:tcW w:w="490" w:type="dxa"/>
            <w:tcBorders>
              <w:top w:val="nil"/>
              <w:left w:val="nil"/>
              <w:bottom w:val="nil"/>
              <w:right w:val="nil"/>
            </w:tcBorders>
            <w:shd w:val="clear" w:color="auto" w:fill="auto"/>
            <w:vAlign w:val="center"/>
            <w:hideMark/>
          </w:tcPr>
          <w:p w14:paraId="75B018B2" w14:textId="77777777" w:rsidR="004474E2" w:rsidRPr="004474E2" w:rsidRDefault="004474E2" w:rsidP="004474E2">
            <w:pPr>
              <w:rPr>
                <w:sz w:val="13"/>
                <w:szCs w:val="13"/>
              </w:rPr>
            </w:pPr>
          </w:p>
        </w:tc>
        <w:tc>
          <w:tcPr>
            <w:tcW w:w="996" w:type="dxa"/>
            <w:tcBorders>
              <w:top w:val="nil"/>
              <w:left w:val="nil"/>
              <w:bottom w:val="nil"/>
              <w:right w:val="nil"/>
            </w:tcBorders>
            <w:shd w:val="clear" w:color="auto" w:fill="auto"/>
            <w:vAlign w:val="center"/>
            <w:hideMark/>
          </w:tcPr>
          <w:p w14:paraId="7FB050B5" w14:textId="77777777" w:rsidR="004474E2" w:rsidRPr="004474E2" w:rsidRDefault="004474E2" w:rsidP="004474E2">
            <w:pPr>
              <w:rPr>
                <w:sz w:val="13"/>
                <w:szCs w:val="13"/>
              </w:rPr>
            </w:pPr>
          </w:p>
        </w:tc>
        <w:tc>
          <w:tcPr>
            <w:tcW w:w="4219" w:type="dxa"/>
            <w:tcBorders>
              <w:top w:val="nil"/>
              <w:left w:val="single" w:sz="4" w:space="0" w:color="C0C0C0"/>
              <w:bottom w:val="single" w:sz="4" w:space="0" w:color="C0C0C0"/>
              <w:right w:val="single" w:sz="4" w:space="0" w:color="C0C0C0"/>
            </w:tcBorders>
            <w:shd w:val="clear" w:color="000000" w:fill="B1A0C7"/>
            <w:vAlign w:val="center"/>
            <w:hideMark/>
          </w:tcPr>
          <w:p w14:paraId="2A152D43"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Амортизация</w:t>
            </w:r>
          </w:p>
        </w:tc>
        <w:tc>
          <w:tcPr>
            <w:tcW w:w="1126" w:type="dxa"/>
            <w:tcBorders>
              <w:top w:val="nil"/>
              <w:left w:val="nil"/>
              <w:bottom w:val="single" w:sz="4" w:space="0" w:color="C0C0C0"/>
              <w:right w:val="single" w:sz="4" w:space="0" w:color="C0C0C0"/>
            </w:tcBorders>
            <w:shd w:val="clear" w:color="auto" w:fill="auto"/>
            <w:vAlign w:val="center"/>
            <w:hideMark/>
          </w:tcPr>
          <w:p w14:paraId="09762069"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641" w:type="dxa"/>
            <w:tcBorders>
              <w:top w:val="nil"/>
              <w:left w:val="nil"/>
              <w:bottom w:val="single" w:sz="4" w:space="0" w:color="C0C0C0"/>
              <w:right w:val="single" w:sz="4" w:space="0" w:color="C0C0C0"/>
            </w:tcBorders>
            <w:shd w:val="clear" w:color="auto" w:fill="auto"/>
            <w:vAlign w:val="center"/>
            <w:hideMark/>
          </w:tcPr>
          <w:p w14:paraId="13C6110C" w14:textId="2D43D25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w:t>
            </w:r>
          </w:p>
        </w:tc>
        <w:tc>
          <w:tcPr>
            <w:tcW w:w="1495" w:type="dxa"/>
            <w:tcBorders>
              <w:top w:val="nil"/>
              <w:left w:val="nil"/>
              <w:bottom w:val="single" w:sz="4" w:space="0" w:color="C0C0C0"/>
              <w:right w:val="single" w:sz="4" w:space="0" w:color="C0C0C0"/>
            </w:tcBorders>
            <w:shd w:val="clear" w:color="auto" w:fill="auto"/>
            <w:vAlign w:val="center"/>
            <w:hideMark/>
          </w:tcPr>
          <w:p w14:paraId="3088B5FA" w14:textId="108219A4"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w:t>
            </w:r>
          </w:p>
        </w:tc>
        <w:tc>
          <w:tcPr>
            <w:tcW w:w="1556" w:type="dxa"/>
            <w:tcBorders>
              <w:top w:val="nil"/>
              <w:left w:val="nil"/>
              <w:bottom w:val="single" w:sz="4" w:space="0" w:color="C0C0C0"/>
              <w:right w:val="single" w:sz="4" w:space="0" w:color="C0C0C0"/>
            </w:tcBorders>
            <w:shd w:val="clear" w:color="auto" w:fill="auto"/>
            <w:vAlign w:val="center"/>
            <w:hideMark/>
          </w:tcPr>
          <w:p w14:paraId="07BA0FA4" w14:textId="288AC499"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521,49</w:t>
            </w:r>
          </w:p>
        </w:tc>
        <w:tc>
          <w:tcPr>
            <w:tcW w:w="1456" w:type="dxa"/>
            <w:tcBorders>
              <w:top w:val="nil"/>
              <w:left w:val="nil"/>
              <w:bottom w:val="single" w:sz="4" w:space="0" w:color="C0C0C0"/>
              <w:right w:val="single" w:sz="4" w:space="0" w:color="C0C0C0"/>
            </w:tcBorders>
            <w:shd w:val="clear" w:color="auto" w:fill="auto"/>
            <w:vAlign w:val="center"/>
            <w:hideMark/>
          </w:tcPr>
          <w:p w14:paraId="07F6B590" w14:textId="4754722D"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260,74</w:t>
            </w:r>
          </w:p>
        </w:tc>
        <w:tc>
          <w:tcPr>
            <w:tcW w:w="1696" w:type="dxa"/>
            <w:tcBorders>
              <w:top w:val="nil"/>
              <w:left w:val="nil"/>
              <w:bottom w:val="single" w:sz="4" w:space="0" w:color="C0C0C0"/>
              <w:right w:val="single" w:sz="4" w:space="0" w:color="C0C0C0"/>
            </w:tcBorders>
            <w:shd w:val="clear" w:color="auto" w:fill="auto"/>
            <w:vAlign w:val="center"/>
            <w:hideMark/>
          </w:tcPr>
          <w:p w14:paraId="1EA00485" w14:textId="43DA5ED9"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260,74</w:t>
            </w:r>
          </w:p>
        </w:tc>
        <w:tc>
          <w:tcPr>
            <w:tcW w:w="2476" w:type="dxa"/>
            <w:tcBorders>
              <w:top w:val="nil"/>
              <w:left w:val="nil"/>
              <w:bottom w:val="nil"/>
              <w:right w:val="nil"/>
            </w:tcBorders>
            <w:shd w:val="clear" w:color="auto" w:fill="auto"/>
            <w:vAlign w:val="center"/>
            <w:hideMark/>
          </w:tcPr>
          <w:p w14:paraId="7BDA266C" w14:textId="77777777" w:rsidR="004474E2" w:rsidRPr="004474E2" w:rsidRDefault="004474E2" w:rsidP="004474E2">
            <w:pPr>
              <w:jc w:val="center"/>
              <w:rPr>
                <w:rFonts w:ascii="Tahoma" w:hAnsi="Tahoma" w:cs="Tahoma"/>
                <w:b/>
                <w:bCs/>
                <w:sz w:val="13"/>
                <w:szCs w:val="13"/>
              </w:rPr>
            </w:pPr>
          </w:p>
        </w:tc>
        <w:tc>
          <w:tcPr>
            <w:tcW w:w="1616" w:type="dxa"/>
            <w:tcBorders>
              <w:top w:val="nil"/>
              <w:left w:val="single" w:sz="4" w:space="0" w:color="C0C0C0"/>
              <w:bottom w:val="single" w:sz="4" w:space="0" w:color="C0C0C0"/>
              <w:right w:val="single" w:sz="4" w:space="0" w:color="C0C0C0"/>
            </w:tcBorders>
            <w:shd w:val="clear" w:color="auto" w:fill="auto"/>
            <w:vAlign w:val="center"/>
            <w:hideMark/>
          </w:tcPr>
          <w:p w14:paraId="7B0101B4" w14:textId="559515FC"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521,49</w:t>
            </w:r>
          </w:p>
        </w:tc>
        <w:tc>
          <w:tcPr>
            <w:tcW w:w="1636" w:type="dxa"/>
            <w:tcBorders>
              <w:top w:val="nil"/>
              <w:left w:val="nil"/>
              <w:bottom w:val="single" w:sz="4" w:space="0" w:color="C0C0C0"/>
              <w:right w:val="single" w:sz="4" w:space="0" w:color="C0C0C0"/>
            </w:tcBorders>
            <w:shd w:val="clear" w:color="auto" w:fill="auto"/>
            <w:vAlign w:val="center"/>
            <w:hideMark/>
          </w:tcPr>
          <w:p w14:paraId="70AB5BFC" w14:textId="6E3B638C"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521,49</w:t>
            </w:r>
          </w:p>
        </w:tc>
        <w:tc>
          <w:tcPr>
            <w:tcW w:w="1496" w:type="dxa"/>
            <w:tcBorders>
              <w:top w:val="nil"/>
              <w:left w:val="nil"/>
              <w:bottom w:val="single" w:sz="4" w:space="0" w:color="C0C0C0"/>
              <w:right w:val="single" w:sz="4" w:space="0" w:color="C0C0C0"/>
            </w:tcBorders>
            <w:shd w:val="clear" w:color="auto" w:fill="auto"/>
            <w:vAlign w:val="center"/>
            <w:hideMark/>
          </w:tcPr>
          <w:p w14:paraId="78F4CDA7" w14:textId="41223B6D"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260,74</w:t>
            </w:r>
          </w:p>
        </w:tc>
        <w:tc>
          <w:tcPr>
            <w:tcW w:w="1316" w:type="dxa"/>
            <w:tcBorders>
              <w:top w:val="nil"/>
              <w:left w:val="nil"/>
              <w:bottom w:val="single" w:sz="4" w:space="0" w:color="C0C0C0"/>
              <w:right w:val="single" w:sz="4" w:space="0" w:color="C0C0C0"/>
            </w:tcBorders>
            <w:shd w:val="clear" w:color="auto" w:fill="auto"/>
            <w:vAlign w:val="center"/>
            <w:hideMark/>
          </w:tcPr>
          <w:p w14:paraId="62826A4A" w14:textId="3627171F"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260,74</w:t>
            </w:r>
          </w:p>
        </w:tc>
        <w:tc>
          <w:tcPr>
            <w:tcW w:w="3196" w:type="dxa"/>
            <w:tcBorders>
              <w:top w:val="nil"/>
              <w:left w:val="nil"/>
              <w:bottom w:val="nil"/>
              <w:right w:val="nil"/>
            </w:tcBorders>
            <w:shd w:val="clear" w:color="auto" w:fill="auto"/>
            <w:vAlign w:val="center"/>
            <w:hideMark/>
          </w:tcPr>
          <w:p w14:paraId="40348501" w14:textId="77777777" w:rsidR="004474E2" w:rsidRPr="004474E2" w:rsidRDefault="004474E2" w:rsidP="004474E2">
            <w:pPr>
              <w:jc w:val="center"/>
              <w:rPr>
                <w:rFonts w:ascii="Tahoma" w:hAnsi="Tahoma" w:cs="Tahoma"/>
                <w:b/>
                <w:bCs/>
                <w:sz w:val="13"/>
                <w:szCs w:val="13"/>
              </w:rPr>
            </w:pPr>
          </w:p>
        </w:tc>
      </w:tr>
      <w:tr w:rsidR="004474E2" w:rsidRPr="004474E2" w14:paraId="164C598E" w14:textId="77777777" w:rsidTr="004474E2">
        <w:trPr>
          <w:trHeight w:val="225"/>
          <w:jc w:val="center"/>
        </w:trPr>
        <w:tc>
          <w:tcPr>
            <w:tcW w:w="549" w:type="dxa"/>
            <w:tcBorders>
              <w:top w:val="nil"/>
              <w:left w:val="nil"/>
              <w:bottom w:val="nil"/>
              <w:right w:val="nil"/>
            </w:tcBorders>
            <w:shd w:val="clear" w:color="auto" w:fill="auto"/>
            <w:vAlign w:val="center"/>
            <w:hideMark/>
          </w:tcPr>
          <w:p w14:paraId="47D92273" w14:textId="77777777" w:rsidR="004474E2" w:rsidRPr="004474E2" w:rsidRDefault="004474E2" w:rsidP="004474E2">
            <w:pPr>
              <w:rPr>
                <w:sz w:val="13"/>
                <w:szCs w:val="13"/>
              </w:rPr>
            </w:pPr>
          </w:p>
        </w:tc>
        <w:tc>
          <w:tcPr>
            <w:tcW w:w="490" w:type="dxa"/>
            <w:tcBorders>
              <w:top w:val="nil"/>
              <w:left w:val="nil"/>
              <w:bottom w:val="nil"/>
              <w:right w:val="nil"/>
            </w:tcBorders>
            <w:shd w:val="clear" w:color="auto" w:fill="auto"/>
            <w:vAlign w:val="center"/>
            <w:hideMark/>
          </w:tcPr>
          <w:p w14:paraId="700B72B0" w14:textId="77777777" w:rsidR="004474E2" w:rsidRPr="004474E2" w:rsidRDefault="004474E2" w:rsidP="004474E2">
            <w:pPr>
              <w:rPr>
                <w:sz w:val="13"/>
                <w:szCs w:val="13"/>
              </w:rPr>
            </w:pPr>
          </w:p>
        </w:tc>
        <w:tc>
          <w:tcPr>
            <w:tcW w:w="996" w:type="dxa"/>
            <w:tcBorders>
              <w:top w:val="nil"/>
              <w:left w:val="nil"/>
              <w:bottom w:val="nil"/>
              <w:right w:val="nil"/>
            </w:tcBorders>
            <w:shd w:val="clear" w:color="auto" w:fill="auto"/>
            <w:vAlign w:val="center"/>
            <w:hideMark/>
          </w:tcPr>
          <w:p w14:paraId="023BACC6" w14:textId="77777777" w:rsidR="004474E2" w:rsidRPr="004474E2" w:rsidRDefault="004474E2" w:rsidP="004474E2">
            <w:pPr>
              <w:rPr>
                <w:sz w:val="13"/>
                <w:szCs w:val="13"/>
              </w:rPr>
            </w:pPr>
          </w:p>
        </w:tc>
        <w:tc>
          <w:tcPr>
            <w:tcW w:w="4219" w:type="dxa"/>
            <w:tcBorders>
              <w:top w:val="nil"/>
              <w:left w:val="single" w:sz="4" w:space="0" w:color="C0C0C0"/>
              <w:bottom w:val="single" w:sz="4" w:space="0" w:color="C0C0C0"/>
              <w:right w:val="single" w:sz="4" w:space="0" w:color="C0C0C0"/>
            </w:tcBorders>
            <w:shd w:val="clear" w:color="000000" w:fill="00B0F0"/>
            <w:vAlign w:val="center"/>
            <w:hideMark/>
          </w:tcPr>
          <w:p w14:paraId="465FCB85"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Нормативная прибыль</w:t>
            </w:r>
          </w:p>
        </w:tc>
        <w:tc>
          <w:tcPr>
            <w:tcW w:w="1126" w:type="dxa"/>
            <w:tcBorders>
              <w:top w:val="nil"/>
              <w:left w:val="nil"/>
              <w:bottom w:val="single" w:sz="4" w:space="0" w:color="C0C0C0"/>
              <w:right w:val="single" w:sz="4" w:space="0" w:color="C0C0C0"/>
            </w:tcBorders>
            <w:shd w:val="clear" w:color="auto" w:fill="auto"/>
            <w:vAlign w:val="center"/>
            <w:hideMark/>
          </w:tcPr>
          <w:p w14:paraId="640F91DF"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641" w:type="dxa"/>
            <w:tcBorders>
              <w:top w:val="nil"/>
              <w:left w:val="nil"/>
              <w:bottom w:val="single" w:sz="4" w:space="0" w:color="C0C0C0"/>
              <w:right w:val="single" w:sz="4" w:space="0" w:color="C0C0C0"/>
            </w:tcBorders>
            <w:shd w:val="clear" w:color="auto" w:fill="auto"/>
            <w:vAlign w:val="center"/>
            <w:hideMark/>
          </w:tcPr>
          <w:p w14:paraId="445BFFB6" w14:textId="1256B01B"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200,00</w:t>
            </w:r>
          </w:p>
        </w:tc>
        <w:tc>
          <w:tcPr>
            <w:tcW w:w="1495" w:type="dxa"/>
            <w:tcBorders>
              <w:top w:val="nil"/>
              <w:left w:val="nil"/>
              <w:bottom w:val="single" w:sz="4" w:space="0" w:color="C0C0C0"/>
              <w:right w:val="single" w:sz="4" w:space="0" w:color="C0C0C0"/>
            </w:tcBorders>
            <w:shd w:val="clear" w:color="auto" w:fill="auto"/>
            <w:vAlign w:val="center"/>
            <w:hideMark/>
          </w:tcPr>
          <w:p w14:paraId="186DD1F2" w14:textId="2150E329"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200,00</w:t>
            </w:r>
          </w:p>
        </w:tc>
        <w:tc>
          <w:tcPr>
            <w:tcW w:w="1556" w:type="dxa"/>
            <w:tcBorders>
              <w:top w:val="nil"/>
              <w:left w:val="nil"/>
              <w:bottom w:val="single" w:sz="4" w:space="0" w:color="C0C0C0"/>
              <w:right w:val="single" w:sz="4" w:space="0" w:color="C0C0C0"/>
            </w:tcBorders>
            <w:shd w:val="clear" w:color="auto" w:fill="auto"/>
            <w:vAlign w:val="center"/>
            <w:hideMark/>
          </w:tcPr>
          <w:p w14:paraId="481BE8CF" w14:textId="7D80DA20"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90,55</w:t>
            </w:r>
          </w:p>
        </w:tc>
        <w:tc>
          <w:tcPr>
            <w:tcW w:w="1456" w:type="dxa"/>
            <w:tcBorders>
              <w:top w:val="nil"/>
              <w:left w:val="nil"/>
              <w:bottom w:val="single" w:sz="4" w:space="0" w:color="C0C0C0"/>
              <w:right w:val="single" w:sz="4" w:space="0" w:color="C0C0C0"/>
            </w:tcBorders>
            <w:shd w:val="clear" w:color="auto" w:fill="auto"/>
            <w:vAlign w:val="center"/>
            <w:hideMark/>
          </w:tcPr>
          <w:p w14:paraId="71BF3A5E" w14:textId="63479DC4"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45,28</w:t>
            </w:r>
          </w:p>
        </w:tc>
        <w:tc>
          <w:tcPr>
            <w:tcW w:w="1696" w:type="dxa"/>
            <w:tcBorders>
              <w:top w:val="nil"/>
              <w:left w:val="nil"/>
              <w:bottom w:val="single" w:sz="4" w:space="0" w:color="C0C0C0"/>
              <w:right w:val="single" w:sz="4" w:space="0" w:color="C0C0C0"/>
            </w:tcBorders>
            <w:shd w:val="clear" w:color="auto" w:fill="auto"/>
            <w:vAlign w:val="center"/>
            <w:hideMark/>
          </w:tcPr>
          <w:p w14:paraId="502F1AF0" w14:textId="33858B9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45,28</w:t>
            </w:r>
          </w:p>
        </w:tc>
        <w:tc>
          <w:tcPr>
            <w:tcW w:w="2476" w:type="dxa"/>
            <w:tcBorders>
              <w:top w:val="nil"/>
              <w:left w:val="nil"/>
              <w:bottom w:val="nil"/>
              <w:right w:val="nil"/>
            </w:tcBorders>
            <w:shd w:val="clear" w:color="auto" w:fill="auto"/>
            <w:vAlign w:val="center"/>
            <w:hideMark/>
          </w:tcPr>
          <w:p w14:paraId="3A294D84" w14:textId="77777777" w:rsidR="004474E2" w:rsidRPr="004474E2" w:rsidRDefault="004474E2" w:rsidP="004474E2">
            <w:pPr>
              <w:jc w:val="center"/>
              <w:rPr>
                <w:rFonts w:ascii="Tahoma" w:hAnsi="Tahoma" w:cs="Tahoma"/>
                <w:b/>
                <w:bCs/>
                <w:sz w:val="13"/>
                <w:szCs w:val="13"/>
              </w:rPr>
            </w:pPr>
          </w:p>
        </w:tc>
        <w:tc>
          <w:tcPr>
            <w:tcW w:w="1616" w:type="dxa"/>
            <w:tcBorders>
              <w:top w:val="nil"/>
              <w:left w:val="single" w:sz="4" w:space="0" w:color="C0C0C0"/>
              <w:bottom w:val="single" w:sz="4" w:space="0" w:color="C0C0C0"/>
              <w:right w:val="single" w:sz="4" w:space="0" w:color="C0C0C0"/>
            </w:tcBorders>
            <w:shd w:val="clear" w:color="auto" w:fill="auto"/>
            <w:vAlign w:val="center"/>
            <w:hideMark/>
          </w:tcPr>
          <w:p w14:paraId="5D8FA31C" w14:textId="7B46D75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100,37</w:t>
            </w:r>
          </w:p>
        </w:tc>
        <w:tc>
          <w:tcPr>
            <w:tcW w:w="1636" w:type="dxa"/>
            <w:tcBorders>
              <w:top w:val="nil"/>
              <w:left w:val="nil"/>
              <w:bottom w:val="single" w:sz="4" w:space="0" w:color="C0C0C0"/>
              <w:right w:val="single" w:sz="4" w:space="0" w:color="C0C0C0"/>
            </w:tcBorders>
            <w:shd w:val="clear" w:color="auto" w:fill="auto"/>
            <w:vAlign w:val="center"/>
            <w:hideMark/>
          </w:tcPr>
          <w:p w14:paraId="6A71410F" w14:textId="532575F1"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93,78</w:t>
            </w:r>
          </w:p>
        </w:tc>
        <w:tc>
          <w:tcPr>
            <w:tcW w:w="1496" w:type="dxa"/>
            <w:tcBorders>
              <w:top w:val="nil"/>
              <w:left w:val="nil"/>
              <w:bottom w:val="single" w:sz="4" w:space="0" w:color="C0C0C0"/>
              <w:right w:val="single" w:sz="4" w:space="0" w:color="C0C0C0"/>
            </w:tcBorders>
            <w:shd w:val="clear" w:color="auto" w:fill="auto"/>
            <w:vAlign w:val="center"/>
            <w:hideMark/>
          </w:tcPr>
          <w:p w14:paraId="15D9DF21" w14:textId="7A709079"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46,89</w:t>
            </w:r>
          </w:p>
        </w:tc>
        <w:tc>
          <w:tcPr>
            <w:tcW w:w="1316" w:type="dxa"/>
            <w:tcBorders>
              <w:top w:val="nil"/>
              <w:left w:val="nil"/>
              <w:bottom w:val="single" w:sz="4" w:space="0" w:color="C0C0C0"/>
              <w:right w:val="single" w:sz="4" w:space="0" w:color="C0C0C0"/>
            </w:tcBorders>
            <w:shd w:val="clear" w:color="auto" w:fill="auto"/>
            <w:vAlign w:val="center"/>
            <w:hideMark/>
          </w:tcPr>
          <w:p w14:paraId="6251A012" w14:textId="3F565521"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46,89</w:t>
            </w:r>
          </w:p>
        </w:tc>
        <w:tc>
          <w:tcPr>
            <w:tcW w:w="3196" w:type="dxa"/>
            <w:tcBorders>
              <w:top w:val="nil"/>
              <w:left w:val="nil"/>
              <w:bottom w:val="nil"/>
              <w:right w:val="nil"/>
            </w:tcBorders>
            <w:shd w:val="clear" w:color="auto" w:fill="auto"/>
            <w:vAlign w:val="center"/>
            <w:hideMark/>
          </w:tcPr>
          <w:p w14:paraId="7076BD62" w14:textId="77777777" w:rsidR="004474E2" w:rsidRPr="004474E2" w:rsidRDefault="004474E2" w:rsidP="004474E2">
            <w:pPr>
              <w:jc w:val="center"/>
              <w:rPr>
                <w:rFonts w:ascii="Tahoma" w:hAnsi="Tahoma" w:cs="Tahoma"/>
                <w:b/>
                <w:bCs/>
                <w:sz w:val="13"/>
                <w:szCs w:val="13"/>
              </w:rPr>
            </w:pPr>
          </w:p>
        </w:tc>
      </w:tr>
      <w:tr w:rsidR="004474E2" w:rsidRPr="004474E2" w14:paraId="01283104" w14:textId="77777777" w:rsidTr="004474E2">
        <w:trPr>
          <w:trHeight w:val="450"/>
          <w:jc w:val="center"/>
        </w:trPr>
        <w:tc>
          <w:tcPr>
            <w:tcW w:w="549" w:type="dxa"/>
            <w:tcBorders>
              <w:top w:val="nil"/>
              <w:left w:val="nil"/>
              <w:bottom w:val="nil"/>
              <w:right w:val="nil"/>
            </w:tcBorders>
            <w:shd w:val="clear" w:color="auto" w:fill="auto"/>
            <w:vAlign w:val="center"/>
            <w:hideMark/>
          </w:tcPr>
          <w:p w14:paraId="0A14674B" w14:textId="77777777" w:rsidR="004474E2" w:rsidRPr="004474E2" w:rsidRDefault="004474E2" w:rsidP="004474E2">
            <w:pPr>
              <w:rPr>
                <w:sz w:val="13"/>
                <w:szCs w:val="13"/>
              </w:rPr>
            </w:pPr>
          </w:p>
        </w:tc>
        <w:tc>
          <w:tcPr>
            <w:tcW w:w="490" w:type="dxa"/>
            <w:tcBorders>
              <w:top w:val="nil"/>
              <w:left w:val="nil"/>
              <w:bottom w:val="nil"/>
              <w:right w:val="nil"/>
            </w:tcBorders>
            <w:shd w:val="clear" w:color="auto" w:fill="auto"/>
            <w:vAlign w:val="center"/>
            <w:hideMark/>
          </w:tcPr>
          <w:p w14:paraId="4BCB5F65" w14:textId="77777777" w:rsidR="004474E2" w:rsidRPr="004474E2" w:rsidRDefault="004474E2" w:rsidP="004474E2">
            <w:pPr>
              <w:rPr>
                <w:sz w:val="13"/>
                <w:szCs w:val="13"/>
              </w:rPr>
            </w:pPr>
          </w:p>
        </w:tc>
        <w:tc>
          <w:tcPr>
            <w:tcW w:w="996" w:type="dxa"/>
            <w:tcBorders>
              <w:top w:val="nil"/>
              <w:left w:val="nil"/>
              <w:bottom w:val="nil"/>
              <w:right w:val="nil"/>
            </w:tcBorders>
            <w:shd w:val="clear" w:color="auto" w:fill="auto"/>
            <w:vAlign w:val="center"/>
            <w:hideMark/>
          </w:tcPr>
          <w:p w14:paraId="5417738A" w14:textId="77777777" w:rsidR="004474E2" w:rsidRPr="004474E2" w:rsidRDefault="004474E2" w:rsidP="004474E2">
            <w:pPr>
              <w:rPr>
                <w:sz w:val="13"/>
                <w:szCs w:val="13"/>
              </w:rPr>
            </w:pPr>
          </w:p>
        </w:tc>
        <w:tc>
          <w:tcPr>
            <w:tcW w:w="4219" w:type="dxa"/>
            <w:tcBorders>
              <w:top w:val="nil"/>
              <w:left w:val="single" w:sz="4" w:space="0" w:color="C0C0C0"/>
              <w:bottom w:val="single" w:sz="4" w:space="0" w:color="C0C0C0"/>
              <w:right w:val="single" w:sz="4" w:space="0" w:color="C0C0C0"/>
            </w:tcBorders>
            <w:shd w:val="clear" w:color="000000" w:fill="B7DEE8"/>
            <w:vAlign w:val="center"/>
            <w:hideMark/>
          </w:tcPr>
          <w:p w14:paraId="22B86AC6"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Расчетная предпринимательская прибыль</w:t>
            </w:r>
          </w:p>
        </w:tc>
        <w:tc>
          <w:tcPr>
            <w:tcW w:w="1126" w:type="dxa"/>
            <w:tcBorders>
              <w:top w:val="nil"/>
              <w:left w:val="nil"/>
              <w:bottom w:val="single" w:sz="4" w:space="0" w:color="C0C0C0"/>
              <w:right w:val="single" w:sz="4" w:space="0" w:color="C0C0C0"/>
            </w:tcBorders>
            <w:shd w:val="clear" w:color="auto" w:fill="auto"/>
            <w:vAlign w:val="center"/>
            <w:hideMark/>
          </w:tcPr>
          <w:p w14:paraId="17E4E827"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641" w:type="dxa"/>
            <w:tcBorders>
              <w:top w:val="nil"/>
              <w:left w:val="nil"/>
              <w:bottom w:val="single" w:sz="4" w:space="0" w:color="C0C0C0"/>
              <w:right w:val="single" w:sz="4" w:space="0" w:color="C0C0C0"/>
            </w:tcBorders>
            <w:shd w:val="clear" w:color="auto" w:fill="auto"/>
            <w:vAlign w:val="center"/>
            <w:hideMark/>
          </w:tcPr>
          <w:p w14:paraId="43AAD8D0" w14:textId="77B3AE28"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w:t>
            </w:r>
          </w:p>
        </w:tc>
        <w:tc>
          <w:tcPr>
            <w:tcW w:w="1495" w:type="dxa"/>
            <w:tcBorders>
              <w:top w:val="nil"/>
              <w:left w:val="nil"/>
              <w:bottom w:val="single" w:sz="4" w:space="0" w:color="C0C0C0"/>
              <w:right w:val="single" w:sz="4" w:space="0" w:color="C0C0C0"/>
            </w:tcBorders>
            <w:shd w:val="clear" w:color="auto" w:fill="auto"/>
            <w:vAlign w:val="center"/>
            <w:hideMark/>
          </w:tcPr>
          <w:p w14:paraId="0C4C89B1" w14:textId="39A012C9"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w:t>
            </w:r>
          </w:p>
        </w:tc>
        <w:tc>
          <w:tcPr>
            <w:tcW w:w="1556" w:type="dxa"/>
            <w:tcBorders>
              <w:top w:val="nil"/>
              <w:left w:val="nil"/>
              <w:bottom w:val="single" w:sz="4" w:space="0" w:color="C0C0C0"/>
              <w:right w:val="single" w:sz="4" w:space="0" w:color="C0C0C0"/>
            </w:tcBorders>
            <w:shd w:val="clear" w:color="auto" w:fill="auto"/>
            <w:vAlign w:val="center"/>
            <w:hideMark/>
          </w:tcPr>
          <w:p w14:paraId="6F4B14E1" w14:textId="31A9851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w:t>
            </w:r>
          </w:p>
        </w:tc>
        <w:tc>
          <w:tcPr>
            <w:tcW w:w="1456" w:type="dxa"/>
            <w:tcBorders>
              <w:top w:val="nil"/>
              <w:left w:val="nil"/>
              <w:bottom w:val="single" w:sz="4" w:space="0" w:color="C0C0C0"/>
              <w:right w:val="single" w:sz="4" w:space="0" w:color="C0C0C0"/>
            </w:tcBorders>
            <w:shd w:val="clear" w:color="auto" w:fill="auto"/>
            <w:vAlign w:val="center"/>
            <w:hideMark/>
          </w:tcPr>
          <w:p w14:paraId="2E6CE3D1" w14:textId="3A7B8562"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w:t>
            </w:r>
          </w:p>
        </w:tc>
        <w:tc>
          <w:tcPr>
            <w:tcW w:w="1696" w:type="dxa"/>
            <w:tcBorders>
              <w:top w:val="nil"/>
              <w:left w:val="nil"/>
              <w:bottom w:val="single" w:sz="4" w:space="0" w:color="C0C0C0"/>
              <w:right w:val="single" w:sz="4" w:space="0" w:color="C0C0C0"/>
            </w:tcBorders>
            <w:shd w:val="clear" w:color="auto" w:fill="auto"/>
            <w:vAlign w:val="center"/>
            <w:hideMark/>
          </w:tcPr>
          <w:p w14:paraId="226C87F1" w14:textId="5E39F9E8"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w:t>
            </w:r>
          </w:p>
        </w:tc>
        <w:tc>
          <w:tcPr>
            <w:tcW w:w="2476" w:type="dxa"/>
            <w:tcBorders>
              <w:top w:val="nil"/>
              <w:left w:val="nil"/>
              <w:bottom w:val="nil"/>
              <w:right w:val="nil"/>
            </w:tcBorders>
            <w:shd w:val="clear" w:color="auto" w:fill="auto"/>
            <w:vAlign w:val="center"/>
            <w:hideMark/>
          </w:tcPr>
          <w:p w14:paraId="38A7F92D" w14:textId="77777777" w:rsidR="004474E2" w:rsidRPr="004474E2" w:rsidRDefault="004474E2" w:rsidP="004474E2">
            <w:pPr>
              <w:jc w:val="center"/>
              <w:rPr>
                <w:rFonts w:ascii="Tahoma" w:hAnsi="Tahoma" w:cs="Tahoma"/>
                <w:b/>
                <w:bCs/>
                <w:sz w:val="13"/>
                <w:szCs w:val="13"/>
              </w:rPr>
            </w:pPr>
          </w:p>
        </w:tc>
        <w:tc>
          <w:tcPr>
            <w:tcW w:w="1616" w:type="dxa"/>
            <w:tcBorders>
              <w:top w:val="nil"/>
              <w:left w:val="single" w:sz="4" w:space="0" w:color="C0C0C0"/>
              <w:bottom w:val="single" w:sz="4" w:space="0" w:color="C0C0C0"/>
              <w:right w:val="single" w:sz="4" w:space="0" w:color="C0C0C0"/>
            </w:tcBorders>
            <w:shd w:val="clear" w:color="auto" w:fill="auto"/>
            <w:vAlign w:val="center"/>
            <w:hideMark/>
          </w:tcPr>
          <w:p w14:paraId="1F0EF7E9" w14:textId="1F41DA5F"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w:t>
            </w:r>
          </w:p>
        </w:tc>
        <w:tc>
          <w:tcPr>
            <w:tcW w:w="1636" w:type="dxa"/>
            <w:tcBorders>
              <w:top w:val="nil"/>
              <w:left w:val="nil"/>
              <w:bottom w:val="single" w:sz="4" w:space="0" w:color="C0C0C0"/>
              <w:right w:val="single" w:sz="4" w:space="0" w:color="C0C0C0"/>
            </w:tcBorders>
            <w:shd w:val="clear" w:color="auto" w:fill="auto"/>
            <w:vAlign w:val="center"/>
            <w:hideMark/>
          </w:tcPr>
          <w:p w14:paraId="1C4960D7" w14:textId="44B0DAD6"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w:t>
            </w:r>
          </w:p>
        </w:tc>
        <w:tc>
          <w:tcPr>
            <w:tcW w:w="1496" w:type="dxa"/>
            <w:tcBorders>
              <w:top w:val="nil"/>
              <w:left w:val="nil"/>
              <w:bottom w:val="single" w:sz="4" w:space="0" w:color="C0C0C0"/>
              <w:right w:val="single" w:sz="4" w:space="0" w:color="C0C0C0"/>
            </w:tcBorders>
            <w:shd w:val="clear" w:color="auto" w:fill="auto"/>
            <w:vAlign w:val="center"/>
            <w:hideMark/>
          </w:tcPr>
          <w:p w14:paraId="4614DE9D" w14:textId="4CC19C2D"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w:t>
            </w:r>
          </w:p>
        </w:tc>
        <w:tc>
          <w:tcPr>
            <w:tcW w:w="1316" w:type="dxa"/>
            <w:tcBorders>
              <w:top w:val="nil"/>
              <w:left w:val="nil"/>
              <w:bottom w:val="single" w:sz="4" w:space="0" w:color="C0C0C0"/>
              <w:right w:val="single" w:sz="4" w:space="0" w:color="C0C0C0"/>
            </w:tcBorders>
            <w:shd w:val="clear" w:color="auto" w:fill="auto"/>
            <w:vAlign w:val="center"/>
            <w:hideMark/>
          </w:tcPr>
          <w:p w14:paraId="29AD03F4" w14:textId="74EE54B5"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w:t>
            </w:r>
          </w:p>
        </w:tc>
        <w:tc>
          <w:tcPr>
            <w:tcW w:w="3196" w:type="dxa"/>
            <w:tcBorders>
              <w:top w:val="nil"/>
              <w:left w:val="nil"/>
              <w:bottom w:val="nil"/>
              <w:right w:val="nil"/>
            </w:tcBorders>
            <w:shd w:val="clear" w:color="auto" w:fill="auto"/>
            <w:vAlign w:val="center"/>
            <w:hideMark/>
          </w:tcPr>
          <w:p w14:paraId="6D7D7617" w14:textId="77777777" w:rsidR="004474E2" w:rsidRPr="004474E2" w:rsidRDefault="004474E2" w:rsidP="004474E2">
            <w:pPr>
              <w:jc w:val="center"/>
              <w:rPr>
                <w:rFonts w:ascii="Tahoma" w:hAnsi="Tahoma" w:cs="Tahoma"/>
                <w:b/>
                <w:bCs/>
                <w:sz w:val="13"/>
                <w:szCs w:val="13"/>
              </w:rPr>
            </w:pPr>
          </w:p>
        </w:tc>
      </w:tr>
      <w:tr w:rsidR="004474E2" w:rsidRPr="004474E2" w14:paraId="382E8134" w14:textId="77777777" w:rsidTr="004474E2">
        <w:trPr>
          <w:trHeight w:val="225"/>
          <w:jc w:val="center"/>
        </w:trPr>
        <w:tc>
          <w:tcPr>
            <w:tcW w:w="549" w:type="dxa"/>
            <w:tcBorders>
              <w:top w:val="nil"/>
              <w:left w:val="nil"/>
              <w:bottom w:val="nil"/>
              <w:right w:val="nil"/>
            </w:tcBorders>
            <w:shd w:val="clear" w:color="auto" w:fill="auto"/>
            <w:vAlign w:val="center"/>
            <w:hideMark/>
          </w:tcPr>
          <w:p w14:paraId="7DED2637" w14:textId="77777777" w:rsidR="004474E2" w:rsidRPr="004474E2" w:rsidRDefault="004474E2" w:rsidP="004474E2">
            <w:pPr>
              <w:rPr>
                <w:sz w:val="13"/>
                <w:szCs w:val="13"/>
              </w:rPr>
            </w:pPr>
          </w:p>
        </w:tc>
        <w:tc>
          <w:tcPr>
            <w:tcW w:w="490" w:type="dxa"/>
            <w:tcBorders>
              <w:top w:val="nil"/>
              <w:left w:val="nil"/>
              <w:bottom w:val="nil"/>
              <w:right w:val="nil"/>
            </w:tcBorders>
            <w:shd w:val="clear" w:color="auto" w:fill="auto"/>
            <w:vAlign w:val="center"/>
            <w:hideMark/>
          </w:tcPr>
          <w:p w14:paraId="0DDFFBEE" w14:textId="77777777" w:rsidR="004474E2" w:rsidRPr="004474E2" w:rsidRDefault="004474E2" w:rsidP="004474E2">
            <w:pPr>
              <w:rPr>
                <w:sz w:val="13"/>
                <w:szCs w:val="13"/>
              </w:rPr>
            </w:pPr>
          </w:p>
        </w:tc>
        <w:tc>
          <w:tcPr>
            <w:tcW w:w="996" w:type="dxa"/>
            <w:tcBorders>
              <w:top w:val="nil"/>
              <w:left w:val="nil"/>
              <w:bottom w:val="nil"/>
              <w:right w:val="nil"/>
            </w:tcBorders>
            <w:shd w:val="clear" w:color="auto" w:fill="auto"/>
            <w:vAlign w:val="center"/>
            <w:hideMark/>
          </w:tcPr>
          <w:p w14:paraId="64D08059" w14:textId="77777777" w:rsidR="004474E2" w:rsidRPr="004474E2" w:rsidRDefault="004474E2" w:rsidP="004474E2">
            <w:pPr>
              <w:rPr>
                <w:sz w:val="13"/>
                <w:szCs w:val="13"/>
              </w:rPr>
            </w:pPr>
          </w:p>
        </w:tc>
        <w:tc>
          <w:tcPr>
            <w:tcW w:w="4219" w:type="dxa"/>
            <w:tcBorders>
              <w:top w:val="nil"/>
              <w:left w:val="single" w:sz="4" w:space="0" w:color="C0C0C0"/>
              <w:bottom w:val="single" w:sz="4" w:space="0" w:color="C0C0C0"/>
              <w:right w:val="single" w:sz="4" w:space="0" w:color="C0C0C0"/>
            </w:tcBorders>
            <w:shd w:val="clear" w:color="000000" w:fill="C4BD97"/>
            <w:vAlign w:val="center"/>
            <w:hideMark/>
          </w:tcPr>
          <w:p w14:paraId="2DD8BA96"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Корректировки НВВ</w:t>
            </w:r>
          </w:p>
        </w:tc>
        <w:tc>
          <w:tcPr>
            <w:tcW w:w="1126" w:type="dxa"/>
            <w:tcBorders>
              <w:top w:val="nil"/>
              <w:left w:val="nil"/>
              <w:bottom w:val="single" w:sz="4" w:space="0" w:color="C0C0C0"/>
              <w:right w:val="single" w:sz="4" w:space="0" w:color="C0C0C0"/>
            </w:tcBorders>
            <w:shd w:val="clear" w:color="auto" w:fill="auto"/>
            <w:vAlign w:val="center"/>
            <w:hideMark/>
          </w:tcPr>
          <w:p w14:paraId="6E7AE7AD"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641" w:type="dxa"/>
            <w:tcBorders>
              <w:top w:val="nil"/>
              <w:left w:val="nil"/>
              <w:bottom w:val="single" w:sz="4" w:space="0" w:color="C0C0C0"/>
              <w:right w:val="single" w:sz="4" w:space="0" w:color="C0C0C0"/>
            </w:tcBorders>
            <w:shd w:val="clear" w:color="auto" w:fill="auto"/>
            <w:vAlign w:val="center"/>
            <w:hideMark/>
          </w:tcPr>
          <w:p w14:paraId="7C16DA38" w14:textId="65AC655F"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1 549,47</w:t>
            </w:r>
          </w:p>
        </w:tc>
        <w:tc>
          <w:tcPr>
            <w:tcW w:w="1495" w:type="dxa"/>
            <w:tcBorders>
              <w:top w:val="nil"/>
              <w:left w:val="nil"/>
              <w:bottom w:val="single" w:sz="4" w:space="0" w:color="C0C0C0"/>
              <w:right w:val="single" w:sz="4" w:space="0" w:color="C0C0C0"/>
            </w:tcBorders>
            <w:shd w:val="clear" w:color="auto" w:fill="auto"/>
            <w:vAlign w:val="center"/>
            <w:hideMark/>
          </w:tcPr>
          <w:p w14:paraId="13BE98A6" w14:textId="3EFC782C"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   1 549,47</w:t>
            </w:r>
          </w:p>
        </w:tc>
        <w:tc>
          <w:tcPr>
            <w:tcW w:w="1556" w:type="dxa"/>
            <w:tcBorders>
              <w:top w:val="nil"/>
              <w:left w:val="nil"/>
              <w:bottom w:val="single" w:sz="4" w:space="0" w:color="C0C0C0"/>
              <w:right w:val="single" w:sz="4" w:space="0" w:color="C0C0C0"/>
            </w:tcBorders>
            <w:shd w:val="clear" w:color="auto" w:fill="auto"/>
            <w:vAlign w:val="center"/>
            <w:hideMark/>
          </w:tcPr>
          <w:p w14:paraId="11F2C6FD" w14:textId="75162450"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2 765,86</w:t>
            </w:r>
          </w:p>
        </w:tc>
        <w:tc>
          <w:tcPr>
            <w:tcW w:w="1456" w:type="dxa"/>
            <w:tcBorders>
              <w:top w:val="nil"/>
              <w:left w:val="nil"/>
              <w:bottom w:val="single" w:sz="4" w:space="0" w:color="C0C0C0"/>
              <w:right w:val="single" w:sz="4" w:space="0" w:color="C0C0C0"/>
            </w:tcBorders>
            <w:shd w:val="clear" w:color="auto" w:fill="auto"/>
            <w:vAlign w:val="center"/>
            <w:hideMark/>
          </w:tcPr>
          <w:p w14:paraId="29C8919B" w14:textId="4C1C6A89"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1 382,93</w:t>
            </w:r>
          </w:p>
        </w:tc>
        <w:tc>
          <w:tcPr>
            <w:tcW w:w="1696" w:type="dxa"/>
            <w:tcBorders>
              <w:top w:val="nil"/>
              <w:left w:val="nil"/>
              <w:bottom w:val="single" w:sz="4" w:space="0" w:color="C0C0C0"/>
              <w:right w:val="single" w:sz="4" w:space="0" w:color="C0C0C0"/>
            </w:tcBorders>
            <w:shd w:val="clear" w:color="auto" w:fill="auto"/>
            <w:vAlign w:val="center"/>
            <w:hideMark/>
          </w:tcPr>
          <w:p w14:paraId="0E86BBE8" w14:textId="3DBFE365"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1 382,93</w:t>
            </w:r>
          </w:p>
        </w:tc>
        <w:tc>
          <w:tcPr>
            <w:tcW w:w="2476" w:type="dxa"/>
            <w:tcBorders>
              <w:top w:val="nil"/>
              <w:left w:val="nil"/>
              <w:bottom w:val="nil"/>
              <w:right w:val="nil"/>
            </w:tcBorders>
            <w:shd w:val="clear" w:color="auto" w:fill="auto"/>
            <w:vAlign w:val="center"/>
            <w:hideMark/>
          </w:tcPr>
          <w:p w14:paraId="61E36987" w14:textId="77777777" w:rsidR="004474E2" w:rsidRPr="004474E2" w:rsidRDefault="004474E2" w:rsidP="004474E2">
            <w:pPr>
              <w:jc w:val="center"/>
              <w:rPr>
                <w:rFonts w:ascii="Tahoma" w:hAnsi="Tahoma" w:cs="Tahoma"/>
                <w:b/>
                <w:bCs/>
                <w:sz w:val="13"/>
                <w:szCs w:val="13"/>
              </w:rPr>
            </w:pPr>
          </w:p>
        </w:tc>
        <w:tc>
          <w:tcPr>
            <w:tcW w:w="1616" w:type="dxa"/>
            <w:tcBorders>
              <w:top w:val="nil"/>
              <w:left w:val="single" w:sz="4" w:space="0" w:color="C0C0C0"/>
              <w:bottom w:val="single" w:sz="4" w:space="0" w:color="C0C0C0"/>
              <w:right w:val="single" w:sz="4" w:space="0" w:color="C0C0C0"/>
            </w:tcBorders>
            <w:shd w:val="clear" w:color="auto" w:fill="auto"/>
            <w:vAlign w:val="center"/>
            <w:hideMark/>
          </w:tcPr>
          <w:p w14:paraId="6C544D5C" w14:textId="1F38F6FA"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2 765,86</w:t>
            </w:r>
          </w:p>
        </w:tc>
        <w:tc>
          <w:tcPr>
            <w:tcW w:w="1636" w:type="dxa"/>
            <w:tcBorders>
              <w:top w:val="nil"/>
              <w:left w:val="nil"/>
              <w:bottom w:val="single" w:sz="4" w:space="0" w:color="C0C0C0"/>
              <w:right w:val="single" w:sz="4" w:space="0" w:color="C0C0C0"/>
            </w:tcBorders>
            <w:shd w:val="clear" w:color="auto" w:fill="auto"/>
            <w:vAlign w:val="center"/>
            <w:hideMark/>
          </w:tcPr>
          <w:p w14:paraId="7928C325" w14:textId="0C404220"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2 765,86</w:t>
            </w:r>
          </w:p>
        </w:tc>
        <w:tc>
          <w:tcPr>
            <w:tcW w:w="1496" w:type="dxa"/>
            <w:tcBorders>
              <w:top w:val="nil"/>
              <w:left w:val="nil"/>
              <w:bottom w:val="single" w:sz="4" w:space="0" w:color="C0C0C0"/>
              <w:right w:val="single" w:sz="4" w:space="0" w:color="C0C0C0"/>
            </w:tcBorders>
            <w:shd w:val="clear" w:color="auto" w:fill="auto"/>
            <w:vAlign w:val="center"/>
            <w:hideMark/>
          </w:tcPr>
          <w:p w14:paraId="2BD3650B" w14:textId="58EC0FAA"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1 382,93</w:t>
            </w:r>
          </w:p>
        </w:tc>
        <w:tc>
          <w:tcPr>
            <w:tcW w:w="1316" w:type="dxa"/>
            <w:tcBorders>
              <w:top w:val="nil"/>
              <w:left w:val="nil"/>
              <w:bottom w:val="single" w:sz="4" w:space="0" w:color="C0C0C0"/>
              <w:right w:val="single" w:sz="4" w:space="0" w:color="C0C0C0"/>
            </w:tcBorders>
            <w:shd w:val="clear" w:color="auto" w:fill="auto"/>
            <w:vAlign w:val="center"/>
            <w:hideMark/>
          </w:tcPr>
          <w:p w14:paraId="67D8218C" w14:textId="73D7D5B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1 382,93</w:t>
            </w:r>
          </w:p>
        </w:tc>
        <w:tc>
          <w:tcPr>
            <w:tcW w:w="3196" w:type="dxa"/>
            <w:tcBorders>
              <w:top w:val="nil"/>
              <w:left w:val="nil"/>
              <w:bottom w:val="nil"/>
              <w:right w:val="nil"/>
            </w:tcBorders>
            <w:shd w:val="clear" w:color="auto" w:fill="auto"/>
            <w:vAlign w:val="center"/>
            <w:hideMark/>
          </w:tcPr>
          <w:p w14:paraId="698BEDCB" w14:textId="77777777" w:rsidR="004474E2" w:rsidRPr="004474E2" w:rsidRDefault="004474E2" w:rsidP="004474E2">
            <w:pPr>
              <w:jc w:val="center"/>
              <w:rPr>
                <w:rFonts w:ascii="Tahoma" w:hAnsi="Tahoma" w:cs="Tahoma"/>
                <w:b/>
                <w:bCs/>
                <w:sz w:val="13"/>
                <w:szCs w:val="13"/>
              </w:rPr>
            </w:pPr>
          </w:p>
        </w:tc>
      </w:tr>
      <w:tr w:rsidR="004474E2" w:rsidRPr="004474E2" w14:paraId="0FA85E03" w14:textId="77777777" w:rsidTr="004474E2">
        <w:trPr>
          <w:trHeight w:val="225"/>
          <w:jc w:val="center"/>
        </w:trPr>
        <w:tc>
          <w:tcPr>
            <w:tcW w:w="549" w:type="dxa"/>
            <w:tcBorders>
              <w:top w:val="nil"/>
              <w:left w:val="nil"/>
              <w:bottom w:val="nil"/>
              <w:right w:val="nil"/>
            </w:tcBorders>
            <w:shd w:val="clear" w:color="auto" w:fill="auto"/>
            <w:vAlign w:val="center"/>
            <w:hideMark/>
          </w:tcPr>
          <w:p w14:paraId="6B1F766A" w14:textId="77777777" w:rsidR="004474E2" w:rsidRPr="004474E2" w:rsidRDefault="004474E2" w:rsidP="004474E2">
            <w:pPr>
              <w:rPr>
                <w:sz w:val="13"/>
                <w:szCs w:val="13"/>
              </w:rPr>
            </w:pPr>
          </w:p>
        </w:tc>
        <w:tc>
          <w:tcPr>
            <w:tcW w:w="490" w:type="dxa"/>
            <w:tcBorders>
              <w:top w:val="nil"/>
              <w:left w:val="nil"/>
              <w:bottom w:val="nil"/>
              <w:right w:val="nil"/>
            </w:tcBorders>
            <w:shd w:val="clear" w:color="auto" w:fill="auto"/>
            <w:vAlign w:val="center"/>
            <w:hideMark/>
          </w:tcPr>
          <w:p w14:paraId="310EA823" w14:textId="77777777" w:rsidR="004474E2" w:rsidRPr="004474E2" w:rsidRDefault="004474E2" w:rsidP="004474E2">
            <w:pPr>
              <w:rPr>
                <w:sz w:val="13"/>
                <w:szCs w:val="13"/>
              </w:rPr>
            </w:pPr>
          </w:p>
        </w:tc>
        <w:tc>
          <w:tcPr>
            <w:tcW w:w="996" w:type="dxa"/>
            <w:tcBorders>
              <w:top w:val="nil"/>
              <w:left w:val="nil"/>
              <w:bottom w:val="nil"/>
              <w:right w:val="nil"/>
            </w:tcBorders>
            <w:shd w:val="clear" w:color="auto" w:fill="auto"/>
            <w:vAlign w:val="center"/>
            <w:hideMark/>
          </w:tcPr>
          <w:p w14:paraId="1A550249" w14:textId="77777777" w:rsidR="004474E2" w:rsidRPr="004474E2" w:rsidRDefault="004474E2" w:rsidP="004474E2">
            <w:pPr>
              <w:rPr>
                <w:sz w:val="13"/>
                <w:szCs w:val="13"/>
              </w:rPr>
            </w:pPr>
          </w:p>
        </w:tc>
        <w:tc>
          <w:tcPr>
            <w:tcW w:w="4219" w:type="dxa"/>
            <w:tcBorders>
              <w:top w:val="nil"/>
              <w:left w:val="single" w:sz="4" w:space="0" w:color="C0C0C0"/>
              <w:bottom w:val="single" w:sz="4" w:space="0" w:color="C0C0C0"/>
              <w:right w:val="single" w:sz="4" w:space="0" w:color="C0C0C0"/>
            </w:tcBorders>
            <w:shd w:val="clear" w:color="auto" w:fill="auto"/>
            <w:vAlign w:val="center"/>
            <w:hideMark/>
          </w:tcPr>
          <w:p w14:paraId="4A456D81" w14:textId="77777777" w:rsidR="004474E2" w:rsidRPr="004474E2" w:rsidRDefault="004474E2" w:rsidP="004474E2">
            <w:pPr>
              <w:rPr>
                <w:rFonts w:ascii="Tahoma" w:hAnsi="Tahoma" w:cs="Tahoma"/>
                <w:b/>
                <w:bCs/>
                <w:sz w:val="13"/>
                <w:szCs w:val="13"/>
              </w:rPr>
            </w:pPr>
            <w:r w:rsidRPr="004474E2">
              <w:rPr>
                <w:rFonts w:ascii="Tahoma" w:hAnsi="Tahoma" w:cs="Tahoma"/>
                <w:b/>
                <w:bCs/>
                <w:sz w:val="13"/>
                <w:szCs w:val="13"/>
              </w:rPr>
              <w:t>ВСЕГО:</w:t>
            </w:r>
          </w:p>
        </w:tc>
        <w:tc>
          <w:tcPr>
            <w:tcW w:w="1126" w:type="dxa"/>
            <w:tcBorders>
              <w:top w:val="nil"/>
              <w:left w:val="nil"/>
              <w:bottom w:val="single" w:sz="4" w:space="0" w:color="C0C0C0"/>
              <w:right w:val="single" w:sz="4" w:space="0" w:color="C0C0C0"/>
            </w:tcBorders>
            <w:shd w:val="clear" w:color="auto" w:fill="auto"/>
            <w:vAlign w:val="center"/>
            <w:hideMark/>
          </w:tcPr>
          <w:p w14:paraId="6486D689" w14:textId="77777777"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тыс руб</w:t>
            </w:r>
          </w:p>
        </w:tc>
        <w:tc>
          <w:tcPr>
            <w:tcW w:w="1641" w:type="dxa"/>
            <w:tcBorders>
              <w:top w:val="nil"/>
              <w:left w:val="nil"/>
              <w:bottom w:val="single" w:sz="4" w:space="0" w:color="C0C0C0"/>
              <w:right w:val="single" w:sz="4" w:space="0" w:color="C0C0C0"/>
            </w:tcBorders>
            <w:shd w:val="clear" w:color="auto" w:fill="auto"/>
            <w:vAlign w:val="center"/>
            <w:hideMark/>
          </w:tcPr>
          <w:p w14:paraId="23E13C75" w14:textId="2D59A991"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23 026,66</w:t>
            </w:r>
          </w:p>
        </w:tc>
        <w:tc>
          <w:tcPr>
            <w:tcW w:w="1495" w:type="dxa"/>
            <w:tcBorders>
              <w:top w:val="nil"/>
              <w:left w:val="nil"/>
              <w:bottom w:val="single" w:sz="4" w:space="0" w:color="C0C0C0"/>
              <w:right w:val="single" w:sz="4" w:space="0" w:color="C0C0C0"/>
            </w:tcBorders>
            <w:shd w:val="clear" w:color="auto" w:fill="auto"/>
            <w:vAlign w:val="center"/>
            <w:hideMark/>
          </w:tcPr>
          <w:p w14:paraId="12D9238E" w14:textId="7D712782"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23 253,29</w:t>
            </w:r>
          </w:p>
        </w:tc>
        <w:tc>
          <w:tcPr>
            <w:tcW w:w="1556" w:type="dxa"/>
            <w:tcBorders>
              <w:top w:val="nil"/>
              <w:left w:val="nil"/>
              <w:bottom w:val="single" w:sz="4" w:space="0" w:color="C0C0C0"/>
              <w:right w:val="single" w:sz="4" w:space="0" w:color="C0C0C0"/>
            </w:tcBorders>
            <w:shd w:val="clear" w:color="auto" w:fill="auto"/>
            <w:vAlign w:val="center"/>
            <w:hideMark/>
          </w:tcPr>
          <w:p w14:paraId="2F35CA44" w14:textId="69447654"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31 315,68</w:t>
            </w:r>
          </w:p>
        </w:tc>
        <w:tc>
          <w:tcPr>
            <w:tcW w:w="1456" w:type="dxa"/>
            <w:tcBorders>
              <w:top w:val="nil"/>
              <w:left w:val="nil"/>
              <w:bottom w:val="single" w:sz="4" w:space="0" w:color="C0C0C0"/>
              <w:right w:val="single" w:sz="4" w:space="0" w:color="C0C0C0"/>
            </w:tcBorders>
            <w:shd w:val="clear" w:color="auto" w:fill="auto"/>
            <w:vAlign w:val="center"/>
            <w:hideMark/>
          </w:tcPr>
          <w:p w14:paraId="3D9D57B6" w14:textId="793523EE"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15 657,84</w:t>
            </w:r>
          </w:p>
        </w:tc>
        <w:tc>
          <w:tcPr>
            <w:tcW w:w="1696" w:type="dxa"/>
            <w:tcBorders>
              <w:top w:val="nil"/>
              <w:left w:val="nil"/>
              <w:bottom w:val="single" w:sz="4" w:space="0" w:color="C0C0C0"/>
              <w:right w:val="single" w:sz="4" w:space="0" w:color="C0C0C0"/>
            </w:tcBorders>
            <w:shd w:val="clear" w:color="auto" w:fill="auto"/>
            <w:vAlign w:val="center"/>
            <w:hideMark/>
          </w:tcPr>
          <w:p w14:paraId="583AC61F" w14:textId="3640EF36"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15 657,84</w:t>
            </w:r>
          </w:p>
        </w:tc>
        <w:tc>
          <w:tcPr>
            <w:tcW w:w="2476" w:type="dxa"/>
            <w:tcBorders>
              <w:top w:val="nil"/>
              <w:left w:val="nil"/>
              <w:bottom w:val="nil"/>
              <w:right w:val="nil"/>
            </w:tcBorders>
            <w:shd w:val="clear" w:color="auto" w:fill="auto"/>
            <w:vAlign w:val="center"/>
            <w:hideMark/>
          </w:tcPr>
          <w:p w14:paraId="61CF6768" w14:textId="77777777" w:rsidR="004474E2" w:rsidRPr="004474E2" w:rsidRDefault="004474E2" w:rsidP="004474E2">
            <w:pPr>
              <w:jc w:val="center"/>
              <w:rPr>
                <w:rFonts w:ascii="Tahoma" w:hAnsi="Tahoma" w:cs="Tahoma"/>
                <w:b/>
                <w:bCs/>
                <w:sz w:val="13"/>
                <w:szCs w:val="13"/>
              </w:rPr>
            </w:pPr>
          </w:p>
        </w:tc>
        <w:tc>
          <w:tcPr>
            <w:tcW w:w="1616" w:type="dxa"/>
            <w:tcBorders>
              <w:top w:val="nil"/>
              <w:left w:val="single" w:sz="4" w:space="0" w:color="C0C0C0"/>
              <w:bottom w:val="single" w:sz="4" w:space="0" w:color="C0C0C0"/>
              <w:right w:val="single" w:sz="4" w:space="0" w:color="C0C0C0"/>
            </w:tcBorders>
            <w:shd w:val="clear" w:color="auto" w:fill="auto"/>
            <w:vAlign w:val="center"/>
            <w:hideMark/>
          </w:tcPr>
          <w:p w14:paraId="6CBED9F2" w14:textId="671CB79D"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34 706,54</w:t>
            </w:r>
          </w:p>
        </w:tc>
        <w:tc>
          <w:tcPr>
            <w:tcW w:w="1636" w:type="dxa"/>
            <w:tcBorders>
              <w:top w:val="nil"/>
              <w:left w:val="nil"/>
              <w:bottom w:val="single" w:sz="4" w:space="0" w:color="C0C0C0"/>
              <w:right w:val="single" w:sz="4" w:space="0" w:color="C0C0C0"/>
            </w:tcBorders>
            <w:shd w:val="clear" w:color="auto" w:fill="auto"/>
            <w:vAlign w:val="center"/>
            <w:hideMark/>
          </w:tcPr>
          <w:p w14:paraId="70BBF898" w14:textId="14147AF5"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32 431,19</w:t>
            </w:r>
          </w:p>
        </w:tc>
        <w:tc>
          <w:tcPr>
            <w:tcW w:w="1496" w:type="dxa"/>
            <w:tcBorders>
              <w:top w:val="nil"/>
              <w:left w:val="nil"/>
              <w:bottom w:val="single" w:sz="4" w:space="0" w:color="C0C0C0"/>
              <w:right w:val="single" w:sz="4" w:space="0" w:color="C0C0C0"/>
            </w:tcBorders>
            <w:shd w:val="clear" w:color="auto" w:fill="auto"/>
            <w:vAlign w:val="center"/>
            <w:hideMark/>
          </w:tcPr>
          <w:p w14:paraId="763CDDC5" w14:textId="3B41FD5B"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16 215,59</w:t>
            </w:r>
          </w:p>
        </w:tc>
        <w:tc>
          <w:tcPr>
            <w:tcW w:w="1316" w:type="dxa"/>
            <w:tcBorders>
              <w:top w:val="nil"/>
              <w:left w:val="nil"/>
              <w:bottom w:val="single" w:sz="4" w:space="0" w:color="C0C0C0"/>
              <w:right w:val="single" w:sz="4" w:space="0" w:color="C0C0C0"/>
            </w:tcBorders>
            <w:shd w:val="clear" w:color="auto" w:fill="auto"/>
            <w:vAlign w:val="center"/>
            <w:hideMark/>
          </w:tcPr>
          <w:p w14:paraId="1814C6D4" w14:textId="611D1943" w:rsidR="004474E2" w:rsidRPr="004474E2" w:rsidRDefault="004474E2" w:rsidP="004474E2">
            <w:pPr>
              <w:jc w:val="center"/>
              <w:rPr>
                <w:rFonts w:ascii="Tahoma" w:hAnsi="Tahoma" w:cs="Tahoma"/>
                <w:b/>
                <w:bCs/>
                <w:sz w:val="13"/>
                <w:szCs w:val="13"/>
              </w:rPr>
            </w:pPr>
            <w:r w:rsidRPr="004474E2">
              <w:rPr>
                <w:rFonts w:ascii="Tahoma" w:hAnsi="Tahoma" w:cs="Tahoma"/>
                <w:b/>
                <w:bCs/>
                <w:sz w:val="13"/>
                <w:szCs w:val="13"/>
              </w:rPr>
              <w:t>16 215,59</w:t>
            </w:r>
          </w:p>
        </w:tc>
        <w:tc>
          <w:tcPr>
            <w:tcW w:w="3196" w:type="dxa"/>
            <w:tcBorders>
              <w:top w:val="nil"/>
              <w:left w:val="nil"/>
              <w:bottom w:val="nil"/>
              <w:right w:val="nil"/>
            </w:tcBorders>
            <w:shd w:val="clear" w:color="auto" w:fill="auto"/>
            <w:vAlign w:val="center"/>
            <w:hideMark/>
          </w:tcPr>
          <w:p w14:paraId="701C7B05" w14:textId="77777777" w:rsidR="004474E2" w:rsidRPr="004474E2" w:rsidRDefault="004474E2" w:rsidP="004474E2">
            <w:pPr>
              <w:jc w:val="center"/>
              <w:rPr>
                <w:rFonts w:ascii="Tahoma" w:hAnsi="Tahoma" w:cs="Tahoma"/>
                <w:b/>
                <w:bCs/>
                <w:sz w:val="13"/>
                <w:szCs w:val="13"/>
              </w:rPr>
            </w:pPr>
          </w:p>
        </w:tc>
      </w:tr>
    </w:tbl>
    <w:p w14:paraId="71EB9C66" w14:textId="77777777" w:rsidR="004474E2" w:rsidRDefault="004474E2" w:rsidP="004474E2">
      <w:pPr>
        <w:tabs>
          <w:tab w:val="left" w:pos="5580"/>
          <w:tab w:val="left" w:pos="9498"/>
        </w:tabs>
        <w:ind w:right="-569"/>
        <w:sectPr w:rsidR="004474E2" w:rsidSect="004474E2">
          <w:pgSz w:w="16838" w:h="11906" w:orient="landscape"/>
          <w:pgMar w:top="709" w:right="1134" w:bottom="1133" w:left="1134" w:header="708" w:footer="708" w:gutter="0"/>
          <w:cols w:space="708"/>
          <w:titlePg/>
          <w:docGrid w:linePitch="360"/>
        </w:sectPr>
      </w:pPr>
    </w:p>
    <w:p w14:paraId="76DBD722" w14:textId="2B94FC2E" w:rsidR="004474E2" w:rsidRPr="001828C5" w:rsidRDefault="004474E2" w:rsidP="004474E2">
      <w:pPr>
        <w:tabs>
          <w:tab w:val="left" w:pos="5580"/>
          <w:tab w:val="left" w:pos="9498"/>
        </w:tabs>
        <w:ind w:left="-1781" w:right="-569" w:firstLine="12838"/>
      </w:pPr>
      <w:r w:rsidRPr="001828C5">
        <w:t>Приложение</w:t>
      </w:r>
      <w:r>
        <w:t xml:space="preserve"> № 4 </w:t>
      </w:r>
      <w:r w:rsidRPr="001828C5">
        <w:t>к протокол</w:t>
      </w:r>
      <w:r>
        <w:t>у</w:t>
      </w:r>
      <w:r w:rsidRPr="001828C5">
        <w:t xml:space="preserve"> № </w:t>
      </w:r>
      <w:r>
        <w:t>6</w:t>
      </w:r>
    </w:p>
    <w:p w14:paraId="6AD92AB6" w14:textId="77777777" w:rsidR="004474E2" w:rsidRPr="001828C5" w:rsidRDefault="004474E2" w:rsidP="004474E2">
      <w:pPr>
        <w:tabs>
          <w:tab w:val="left" w:pos="5580"/>
          <w:tab w:val="left" w:pos="9498"/>
        </w:tabs>
        <w:ind w:left="-1781" w:right="-569" w:firstLine="12838"/>
      </w:pPr>
      <w:r w:rsidRPr="001828C5">
        <w:t>заседания правления Региональной</w:t>
      </w:r>
    </w:p>
    <w:p w14:paraId="28486F98" w14:textId="77777777" w:rsidR="004474E2" w:rsidRPr="001828C5" w:rsidRDefault="004474E2" w:rsidP="004474E2">
      <w:pPr>
        <w:tabs>
          <w:tab w:val="left" w:pos="5580"/>
          <w:tab w:val="left" w:pos="9498"/>
        </w:tabs>
        <w:ind w:left="-1781" w:right="-569" w:firstLine="12838"/>
      </w:pPr>
      <w:r w:rsidRPr="001828C5">
        <w:t>энергетической комиссии</w:t>
      </w:r>
    </w:p>
    <w:p w14:paraId="7DEDEE36" w14:textId="2D2F261F" w:rsidR="004474E2" w:rsidRDefault="004474E2" w:rsidP="004474E2">
      <w:pPr>
        <w:tabs>
          <w:tab w:val="left" w:pos="5580"/>
          <w:tab w:val="left" w:pos="9498"/>
        </w:tabs>
        <w:ind w:left="-1781" w:right="-569" w:firstLine="12838"/>
      </w:pPr>
      <w:r w:rsidRPr="001828C5">
        <w:t xml:space="preserve">Кузбасса от </w:t>
      </w:r>
      <w:r>
        <w:t>09.02.2022</w:t>
      </w:r>
    </w:p>
    <w:p w14:paraId="04D65007" w14:textId="77777777" w:rsidR="00EF2E34" w:rsidRDefault="00EF2E34" w:rsidP="004474E2">
      <w:pPr>
        <w:tabs>
          <w:tab w:val="left" w:pos="5580"/>
          <w:tab w:val="left" w:pos="9498"/>
        </w:tabs>
        <w:ind w:left="-1781" w:right="-569" w:firstLine="12838"/>
      </w:pPr>
    </w:p>
    <w:p w14:paraId="31112941" w14:textId="77777777" w:rsidR="004474E2" w:rsidRPr="004474E2" w:rsidRDefault="004474E2" w:rsidP="004474E2">
      <w:pPr>
        <w:jc w:val="center"/>
        <w:rPr>
          <w:b/>
          <w:sz w:val="28"/>
          <w:szCs w:val="28"/>
          <w:lang w:eastAsia="en-US"/>
        </w:rPr>
      </w:pPr>
      <w:r w:rsidRPr="004474E2">
        <w:rPr>
          <w:b/>
          <w:sz w:val="28"/>
          <w:szCs w:val="28"/>
          <w:lang w:eastAsia="en-US"/>
        </w:rPr>
        <w:t xml:space="preserve">Одноставочные тарифы </w:t>
      </w:r>
      <w:r w:rsidRPr="004474E2">
        <w:rPr>
          <w:b/>
          <w:bCs/>
          <w:sz w:val="28"/>
          <w:szCs w:val="28"/>
          <w:lang w:eastAsia="en-US"/>
        </w:rPr>
        <w:t>на водоотведение (очистка сточных вод), транспортировку сточных вод</w:t>
      </w:r>
    </w:p>
    <w:p w14:paraId="7A687EB2" w14:textId="77777777" w:rsidR="004474E2" w:rsidRPr="004474E2" w:rsidRDefault="004474E2" w:rsidP="004474E2">
      <w:pPr>
        <w:jc w:val="center"/>
        <w:rPr>
          <w:b/>
          <w:sz w:val="28"/>
          <w:szCs w:val="28"/>
          <w:lang w:eastAsia="en-US"/>
        </w:rPr>
      </w:pPr>
      <w:r w:rsidRPr="004474E2">
        <w:rPr>
          <w:b/>
          <w:sz w:val="28"/>
          <w:szCs w:val="28"/>
          <w:lang w:eastAsia="en-US"/>
        </w:rPr>
        <w:t>ООО «Водокомплекс» (Мариинский муниципальный округ)</w:t>
      </w:r>
    </w:p>
    <w:p w14:paraId="15D17BF0" w14:textId="77777777" w:rsidR="004474E2" w:rsidRPr="004474E2" w:rsidRDefault="004474E2" w:rsidP="004474E2">
      <w:pPr>
        <w:jc w:val="center"/>
        <w:rPr>
          <w:b/>
          <w:sz w:val="20"/>
          <w:szCs w:val="20"/>
          <w:lang w:eastAsia="en-US"/>
        </w:rPr>
      </w:pPr>
      <w:r w:rsidRPr="004474E2">
        <w:rPr>
          <w:b/>
          <w:sz w:val="28"/>
          <w:szCs w:val="28"/>
          <w:lang w:eastAsia="en-US"/>
        </w:rPr>
        <w:t>на период с 28.12.2018 по 31.12.2022</w:t>
      </w:r>
    </w:p>
    <w:tbl>
      <w:tblPr>
        <w:tblpPr w:leftFromText="180" w:rightFromText="180" w:vertAnchor="text" w:horzAnchor="margin" w:tblpXSpec="center" w:tblpY="178"/>
        <w:tblW w:w="15021" w:type="dxa"/>
        <w:tblLayout w:type="fixed"/>
        <w:tblLook w:val="04A0" w:firstRow="1" w:lastRow="0" w:firstColumn="1" w:lastColumn="0" w:noHBand="0" w:noVBand="1"/>
      </w:tblPr>
      <w:tblGrid>
        <w:gridCol w:w="704"/>
        <w:gridCol w:w="2693"/>
        <w:gridCol w:w="1134"/>
        <w:gridCol w:w="1265"/>
        <w:gridCol w:w="1134"/>
        <w:gridCol w:w="6"/>
        <w:gridCol w:w="1128"/>
        <w:gridCol w:w="1134"/>
        <w:gridCol w:w="6"/>
        <w:gridCol w:w="1128"/>
        <w:gridCol w:w="1134"/>
        <w:gridCol w:w="6"/>
        <w:gridCol w:w="1128"/>
        <w:gridCol w:w="1134"/>
        <w:gridCol w:w="6"/>
        <w:gridCol w:w="1281"/>
      </w:tblGrid>
      <w:tr w:rsidR="004474E2" w:rsidRPr="004474E2" w14:paraId="09D7F436" w14:textId="77777777" w:rsidTr="00CC0F85">
        <w:trPr>
          <w:trHeight w:val="495"/>
        </w:trPr>
        <w:tc>
          <w:tcPr>
            <w:tcW w:w="70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08C50AD" w14:textId="77777777" w:rsidR="004474E2" w:rsidRPr="004474E2" w:rsidRDefault="004474E2" w:rsidP="004474E2">
            <w:pPr>
              <w:jc w:val="center"/>
              <w:rPr>
                <w:color w:val="000000"/>
                <w:sz w:val="28"/>
                <w:szCs w:val="28"/>
              </w:rPr>
            </w:pPr>
            <w:r w:rsidRPr="004474E2">
              <w:rPr>
                <w:color w:val="000000"/>
                <w:sz w:val="28"/>
                <w:szCs w:val="28"/>
              </w:rPr>
              <w:t>№ п/п</w:t>
            </w:r>
          </w:p>
        </w:tc>
        <w:tc>
          <w:tcPr>
            <w:tcW w:w="26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1FFAFF3" w14:textId="77777777" w:rsidR="004474E2" w:rsidRPr="004474E2" w:rsidRDefault="004474E2" w:rsidP="004474E2">
            <w:pPr>
              <w:jc w:val="center"/>
              <w:rPr>
                <w:color w:val="000000"/>
                <w:sz w:val="28"/>
                <w:szCs w:val="28"/>
              </w:rPr>
            </w:pPr>
            <w:r w:rsidRPr="004474E2">
              <w:rPr>
                <w:color w:val="000000"/>
                <w:sz w:val="28"/>
                <w:szCs w:val="28"/>
              </w:rPr>
              <w:t xml:space="preserve">Наименование </w:t>
            </w:r>
          </w:p>
          <w:p w14:paraId="090DD279" w14:textId="77777777" w:rsidR="004474E2" w:rsidRPr="004474E2" w:rsidRDefault="004474E2" w:rsidP="004474E2">
            <w:pPr>
              <w:jc w:val="center"/>
              <w:rPr>
                <w:color w:val="000000"/>
                <w:sz w:val="28"/>
                <w:szCs w:val="28"/>
              </w:rPr>
            </w:pPr>
            <w:r w:rsidRPr="004474E2">
              <w:rPr>
                <w:color w:val="000000"/>
                <w:sz w:val="28"/>
                <w:szCs w:val="28"/>
              </w:rPr>
              <w:t>услуг, потребителей</w:t>
            </w:r>
          </w:p>
        </w:tc>
        <w:tc>
          <w:tcPr>
            <w:tcW w:w="11624" w:type="dxa"/>
            <w:gridSpan w:val="14"/>
            <w:tcBorders>
              <w:top w:val="single" w:sz="4" w:space="0" w:color="auto"/>
              <w:left w:val="nil"/>
              <w:bottom w:val="single" w:sz="4" w:space="0" w:color="auto"/>
              <w:right w:val="single" w:sz="4" w:space="0" w:color="auto"/>
            </w:tcBorders>
            <w:shd w:val="clear" w:color="000000" w:fill="FFFFFF"/>
            <w:vAlign w:val="center"/>
            <w:hideMark/>
          </w:tcPr>
          <w:p w14:paraId="72503396" w14:textId="77777777" w:rsidR="004474E2" w:rsidRPr="004474E2" w:rsidRDefault="004474E2" w:rsidP="004474E2">
            <w:pPr>
              <w:jc w:val="center"/>
              <w:rPr>
                <w:color w:val="000000"/>
                <w:sz w:val="28"/>
                <w:szCs w:val="28"/>
              </w:rPr>
            </w:pPr>
            <w:r w:rsidRPr="004474E2">
              <w:rPr>
                <w:color w:val="000000"/>
                <w:sz w:val="28"/>
                <w:szCs w:val="28"/>
              </w:rPr>
              <w:t>Тариф, руб./м</w:t>
            </w:r>
            <w:r w:rsidRPr="004474E2">
              <w:rPr>
                <w:color w:val="000000"/>
                <w:sz w:val="28"/>
                <w:szCs w:val="28"/>
                <w:vertAlign w:val="superscript"/>
              </w:rPr>
              <w:t>3</w:t>
            </w:r>
          </w:p>
        </w:tc>
      </w:tr>
      <w:tr w:rsidR="004474E2" w:rsidRPr="004474E2" w14:paraId="2EF21EAF" w14:textId="77777777" w:rsidTr="00CC0F85">
        <w:trPr>
          <w:trHeight w:val="403"/>
        </w:trPr>
        <w:tc>
          <w:tcPr>
            <w:tcW w:w="704" w:type="dxa"/>
            <w:vMerge/>
            <w:tcBorders>
              <w:top w:val="single" w:sz="4" w:space="0" w:color="auto"/>
              <w:left w:val="single" w:sz="4" w:space="0" w:color="auto"/>
              <w:bottom w:val="single" w:sz="4" w:space="0" w:color="auto"/>
              <w:right w:val="single" w:sz="4" w:space="0" w:color="auto"/>
            </w:tcBorders>
            <w:vAlign w:val="center"/>
          </w:tcPr>
          <w:p w14:paraId="3CC072B1" w14:textId="77777777" w:rsidR="004474E2" w:rsidRPr="004474E2" w:rsidRDefault="004474E2" w:rsidP="004474E2">
            <w:pPr>
              <w:rPr>
                <w:color w:val="000000"/>
                <w:sz w:val="28"/>
                <w:szCs w:val="28"/>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3DFCB72F" w14:textId="77777777" w:rsidR="004474E2" w:rsidRPr="004474E2" w:rsidRDefault="004474E2" w:rsidP="004474E2">
            <w:pPr>
              <w:rPr>
                <w:color w:val="000000"/>
                <w:sz w:val="28"/>
                <w:szCs w:val="28"/>
              </w:rPr>
            </w:pPr>
          </w:p>
        </w:tc>
        <w:tc>
          <w:tcPr>
            <w:tcW w:w="1134" w:type="dxa"/>
            <w:tcBorders>
              <w:top w:val="nil"/>
              <w:left w:val="nil"/>
              <w:bottom w:val="single" w:sz="4" w:space="0" w:color="auto"/>
              <w:right w:val="single" w:sz="4" w:space="0" w:color="auto"/>
            </w:tcBorders>
            <w:shd w:val="clear" w:color="000000" w:fill="FFFFFF"/>
            <w:vAlign w:val="center"/>
          </w:tcPr>
          <w:p w14:paraId="230C5979" w14:textId="77777777" w:rsidR="004474E2" w:rsidRPr="004474E2" w:rsidRDefault="004474E2" w:rsidP="004474E2">
            <w:pPr>
              <w:jc w:val="center"/>
              <w:rPr>
                <w:color w:val="000000"/>
                <w:sz w:val="28"/>
                <w:szCs w:val="28"/>
              </w:rPr>
            </w:pPr>
            <w:r w:rsidRPr="004474E2">
              <w:rPr>
                <w:color w:val="000000"/>
                <w:sz w:val="28"/>
                <w:szCs w:val="28"/>
              </w:rPr>
              <w:t>2018 год</w:t>
            </w:r>
          </w:p>
        </w:tc>
        <w:tc>
          <w:tcPr>
            <w:tcW w:w="2399" w:type="dxa"/>
            <w:gridSpan w:val="2"/>
            <w:tcBorders>
              <w:top w:val="nil"/>
              <w:left w:val="nil"/>
              <w:bottom w:val="single" w:sz="4" w:space="0" w:color="auto"/>
              <w:right w:val="single" w:sz="4" w:space="0" w:color="auto"/>
            </w:tcBorders>
            <w:shd w:val="clear" w:color="000000" w:fill="FFFFFF"/>
            <w:vAlign w:val="center"/>
          </w:tcPr>
          <w:p w14:paraId="2BD130CE" w14:textId="77777777" w:rsidR="004474E2" w:rsidRPr="004474E2" w:rsidRDefault="004474E2" w:rsidP="004474E2">
            <w:pPr>
              <w:jc w:val="center"/>
              <w:rPr>
                <w:color w:val="000000"/>
                <w:sz w:val="28"/>
                <w:szCs w:val="28"/>
              </w:rPr>
            </w:pPr>
            <w:r w:rsidRPr="004474E2">
              <w:rPr>
                <w:color w:val="000000"/>
                <w:sz w:val="28"/>
                <w:szCs w:val="28"/>
              </w:rPr>
              <w:t>2019 год</w:t>
            </w:r>
          </w:p>
        </w:tc>
        <w:tc>
          <w:tcPr>
            <w:tcW w:w="2268" w:type="dxa"/>
            <w:gridSpan w:val="3"/>
            <w:tcBorders>
              <w:top w:val="nil"/>
              <w:left w:val="nil"/>
              <w:bottom w:val="single" w:sz="4" w:space="0" w:color="auto"/>
              <w:right w:val="single" w:sz="4" w:space="0" w:color="auto"/>
            </w:tcBorders>
            <w:shd w:val="clear" w:color="000000" w:fill="FFFFFF"/>
            <w:vAlign w:val="center"/>
          </w:tcPr>
          <w:p w14:paraId="134A0B02" w14:textId="77777777" w:rsidR="004474E2" w:rsidRPr="004474E2" w:rsidRDefault="004474E2" w:rsidP="004474E2">
            <w:pPr>
              <w:jc w:val="center"/>
              <w:rPr>
                <w:color w:val="000000"/>
                <w:sz w:val="28"/>
                <w:szCs w:val="28"/>
              </w:rPr>
            </w:pPr>
            <w:r w:rsidRPr="004474E2">
              <w:rPr>
                <w:color w:val="000000"/>
                <w:sz w:val="28"/>
                <w:szCs w:val="28"/>
              </w:rPr>
              <w:t>2020 год</w:t>
            </w:r>
          </w:p>
        </w:tc>
        <w:tc>
          <w:tcPr>
            <w:tcW w:w="3402" w:type="dxa"/>
            <w:gridSpan w:val="5"/>
            <w:tcBorders>
              <w:top w:val="nil"/>
              <w:left w:val="nil"/>
              <w:bottom w:val="single" w:sz="4" w:space="0" w:color="auto"/>
              <w:right w:val="single" w:sz="4" w:space="0" w:color="auto"/>
            </w:tcBorders>
            <w:shd w:val="clear" w:color="000000" w:fill="FFFFFF"/>
            <w:vAlign w:val="center"/>
          </w:tcPr>
          <w:p w14:paraId="1A94F9BC" w14:textId="77777777" w:rsidR="004474E2" w:rsidRPr="004474E2" w:rsidRDefault="004474E2" w:rsidP="004474E2">
            <w:pPr>
              <w:jc w:val="center"/>
              <w:rPr>
                <w:color w:val="000000"/>
                <w:sz w:val="28"/>
                <w:szCs w:val="28"/>
              </w:rPr>
            </w:pPr>
            <w:r w:rsidRPr="004474E2">
              <w:rPr>
                <w:color w:val="000000"/>
                <w:sz w:val="28"/>
                <w:szCs w:val="28"/>
              </w:rPr>
              <w:t>2021 год</w:t>
            </w:r>
          </w:p>
        </w:tc>
        <w:tc>
          <w:tcPr>
            <w:tcW w:w="2421" w:type="dxa"/>
            <w:gridSpan w:val="3"/>
            <w:tcBorders>
              <w:top w:val="nil"/>
              <w:left w:val="nil"/>
              <w:bottom w:val="single" w:sz="4" w:space="0" w:color="auto"/>
              <w:right w:val="single" w:sz="4" w:space="0" w:color="auto"/>
            </w:tcBorders>
            <w:shd w:val="clear" w:color="000000" w:fill="FFFFFF"/>
            <w:vAlign w:val="center"/>
          </w:tcPr>
          <w:p w14:paraId="603D6900" w14:textId="77777777" w:rsidR="004474E2" w:rsidRPr="004474E2" w:rsidRDefault="004474E2" w:rsidP="004474E2">
            <w:pPr>
              <w:jc w:val="center"/>
              <w:rPr>
                <w:sz w:val="28"/>
                <w:szCs w:val="28"/>
              </w:rPr>
            </w:pPr>
            <w:r w:rsidRPr="004474E2">
              <w:rPr>
                <w:sz w:val="28"/>
                <w:szCs w:val="28"/>
              </w:rPr>
              <w:t>2022 год</w:t>
            </w:r>
          </w:p>
        </w:tc>
      </w:tr>
      <w:tr w:rsidR="004474E2" w:rsidRPr="004474E2" w14:paraId="2A25C7DF" w14:textId="77777777" w:rsidTr="00CC0F85">
        <w:trPr>
          <w:trHeight w:val="536"/>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198FF8D1" w14:textId="77777777" w:rsidR="004474E2" w:rsidRPr="004474E2" w:rsidRDefault="004474E2" w:rsidP="004474E2">
            <w:pPr>
              <w:rPr>
                <w:sz w:val="28"/>
                <w:szCs w:val="28"/>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3492A37" w14:textId="77777777" w:rsidR="004474E2" w:rsidRPr="004474E2" w:rsidRDefault="004474E2" w:rsidP="004474E2">
            <w:pPr>
              <w:rPr>
                <w:sz w:val="28"/>
                <w:szCs w:val="28"/>
              </w:rPr>
            </w:pPr>
          </w:p>
        </w:tc>
        <w:tc>
          <w:tcPr>
            <w:tcW w:w="1134" w:type="dxa"/>
            <w:tcBorders>
              <w:top w:val="nil"/>
              <w:left w:val="nil"/>
              <w:bottom w:val="single" w:sz="4" w:space="0" w:color="auto"/>
              <w:right w:val="single" w:sz="4" w:space="0" w:color="auto"/>
            </w:tcBorders>
            <w:shd w:val="clear" w:color="000000" w:fill="FFFFFF"/>
            <w:vAlign w:val="center"/>
            <w:hideMark/>
          </w:tcPr>
          <w:p w14:paraId="68E553F9" w14:textId="77777777" w:rsidR="004474E2" w:rsidRPr="004474E2" w:rsidRDefault="004474E2" w:rsidP="004474E2">
            <w:pPr>
              <w:jc w:val="center"/>
              <w:rPr>
                <w:szCs w:val="28"/>
              </w:rPr>
            </w:pPr>
            <w:r w:rsidRPr="004474E2">
              <w:rPr>
                <w:szCs w:val="28"/>
              </w:rPr>
              <w:t xml:space="preserve">с 28.12. </w:t>
            </w:r>
          </w:p>
          <w:p w14:paraId="40D3690C" w14:textId="77777777" w:rsidR="004474E2" w:rsidRPr="004474E2" w:rsidRDefault="004474E2" w:rsidP="004474E2">
            <w:pPr>
              <w:jc w:val="center"/>
              <w:rPr>
                <w:szCs w:val="28"/>
              </w:rPr>
            </w:pPr>
            <w:r w:rsidRPr="004474E2">
              <w:rPr>
                <w:szCs w:val="28"/>
              </w:rPr>
              <w:t>по 31.12.</w:t>
            </w:r>
          </w:p>
          <w:p w14:paraId="0971D94A" w14:textId="77777777" w:rsidR="004474E2" w:rsidRPr="004474E2" w:rsidRDefault="004474E2" w:rsidP="004474E2">
            <w:pPr>
              <w:jc w:val="center"/>
              <w:rPr>
                <w:szCs w:val="28"/>
              </w:rPr>
            </w:pPr>
          </w:p>
        </w:tc>
        <w:tc>
          <w:tcPr>
            <w:tcW w:w="1265" w:type="dxa"/>
            <w:tcBorders>
              <w:top w:val="nil"/>
              <w:left w:val="nil"/>
              <w:bottom w:val="single" w:sz="4" w:space="0" w:color="auto"/>
              <w:right w:val="single" w:sz="4" w:space="0" w:color="auto"/>
            </w:tcBorders>
            <w:shd w:val="clear" w:color="000000" w:fill="FFFFFF"/>
            <w:vAlign w:val="center"/>
          </w:tcPr>
          <w:p w14:paraId="6FA99CE2" w14:textId="77777777" w:rsidR="004474E2" w:rsidRPr="004474E2" w:rsidRDefault="004474E2" w:rsidP="004474E2">
            <w:pPr>
              <w:jc w:val="center"/>
              <w:rPr>
                <w:szCs w:val="28"/>
              </w:rPr>
            </w:pPr>
            <w:r w:rsidRPr="004474E2">
              <w:rPr>
                <w:szCs w:val="28"/>
              </w:rPr>
              <w:t xml:space="preserve">с 01.01. </w:t>
            </w:r>
          </w:p>
          <w:p w14:paraId="58F4825C" w14:textId="77777777" w:rsidR="004474E2" w:rsidRPr="004474E2" w:rsidRDefault="004474E2" w:rsidP="004474E2">
            <w:pPr>
              <w:jc w:val="center"/>
              <w:rPr>
                <w:szCs w:val="28"/>
              </w:rPr>
            </w:pPr>
            <w:r w:rsidRPr="004474E2">
              <w:rPr>
                <w:szCs w:val="28"/>
              </w:rPr>
              <w:t>по 30.06.</w:t>
            </w:r>
          </w:p>
        </w:tc>
        <w:tc>
          <w:tcPr>
            <w:tcW w:w="1134" w:type="dxa"/>
            <w:tcBorders>
              <w:top w:val="nil"/>
              <w:left w:val="nil"/>
              <w:bottom w:val="single" w:sz="4" w:space="0" w:color="auto"/>
              <w:right w:val="single" w:sz="4" w:space="0" w:color="auto"/>
            </w:tcBorders>
            <w:shd w:val="clear" w:color="000000" w:fill="FFFFFF"/>
            <w:vAlign w:val="center"/>
          </w:tcPr>
          <w:p w14:paraId="3739F1CB" w14:textId="77777777" w:rsidR="004474E2" w:rsidRPr="004474E2" w:rsidRDefault="004474E2" w:rsidP="004474E2">
            <w:pPr>
              <w:jc w:val="center"/>
              <w:rPr>
                <w:szCs w:val="28"/>
              </w:rPr>
            </w:pPr>
            <w:r w:rsidRPr="004474E2">
              <w:rPr>
                <w:szCs w:val="28"/>
              </w:rPr>
              <w:t>с 01.07. по 31.12.</w:t>
            </w:r>
          </w:p>
        </w:tc>
        <w:tc>
          <w:tcPr>
            <w:tcW w:w="1134" w:type="dxa"/>
            <w:gridSpan w:val="2"/>
            <w:tcBorders>
              <w:top w:val="nil"/>
              <w:left w:val="nil"/>
              <w:bottom w:val="single" w:sz="4" w:space="0" w:color="auto"/>
              <w:right w:val="single" w:sz="4" w:space="0" w:color="auto"/>
            </w:tcBorders>
            <w:shd w:val="clear" w:color="000000" w:fill="FFFFFF"/>
            <w:vAlign w:val="center"/>
          </w:tcPr>
          <w:p w14:paraId="44FDC194" w14:textId="77777777" w:rsidR="004474E2" w:rsidRPr="004474E2" w:rsidRDefault="004474E2" w:rsidP="004474E2">
            <w:pPr>
              <w:jc w:val="center"/>
              <w:rPr>
                <w:szCs w:val="28"/>
              </w:rPr>
            </w:pPr>
            <w:r w:rsidRPr="004474E2">
              <w:rPr>
                <w:szCs w:val="28"/>
              </w:rPr>
              <w:t xml:space="preserve">с 01.01. </w:t>
            </w:r>
          </w:p>
          <w:p w14:paraId="55F81385" w14:textId="77777777" w:rsidR="004474E2" w:rsidRPr="004474E2" w:rsidRDefault="004474E2" w:rsidP="004474E2">
            <w:pPr>
              <w:jc w:val="center"/>
              <w:rPr>
                <w:szCs w:val="28"/>
              </w:rPr>
            </w:pPr>
            <w:r w:rsidRPr="004474E2">
              <w:rPr>
                <w:szCs w:val="28"/>
              </w:rPr>
              <w:t>по 30.06.</w:t>
            </w:r>
          </w:p>
        </w:tc>
        <w:tc>
          <w:tcPr>
            <w:tcW w:w="1134" w:type="dxa"/>
            <w:tcBorders>
              <w:top w:val="nil"/>
              <w:left w:val="nil"/>
              <w:bottom w:val="single" w:sz="4" w:space="0" w:color="auto"/>
              <w:right w:val="single" w:sz="4" w:space="0" w:color="auto"/>
            </w:tcBorders>
            <w:shd w:val="clear" w:color="000000" w:fill="FFFFFF"/>
            <w:vAlign w:val="center"/>
          </w:tcPr>
          <w:p w14:paraId="2911BD78" w14:textId="77777777" w:rsidR="004474E2" w:rsidRPr="004474E2" w:rsidRDefault="004474E2" w:rsidP="004474E2">
            <w:pPr>
              <w:jc w:val="center"/>
              <w:rPr>
                <w:szCs w:val="28"/>
              </w:rPr>
            </w:pPr>
            <w:r w:rsidRPr="004474E2">
              <w:rPr>
                <w:szCs w:val="28"/>
              </w:rPr>
              <w:t>с 01.07. по 31.12.</w:t>
            </w:r>
          </w:p>
        </w:tc>
        <w:tc>
          <w:tcPr>
            <w:tcW w:w="1134" w:type="dxa"/>
            <w:gridSpan w:val="2"/>
            <w:tcBorders>
              <w:top w:val="nil"/>
              <w:left w:val="nil"/>
              <w:bottom w:val="single" w:sz="4" w:space="0" w:color="auto"/>
              <w:right w:val="single" w:sz="4" w:space="0" w:color="auto"/>
            </w:tcBorders>
            <w:shd w:val="clear" w:color="000000" w:fill="FFFFFF"/>
            <w:vAlign w:val="center"/>
          </w:tcPr>
          <w:p w14:paraId="289E6A81" w14:textId="77777777" w:rsidR="004474E2" w:rsidRPr="004474E2" w:rsidRDefault="004474E2" w:rsidP="004474E2">
            <w:pPr>
              <w:jc w:val="center"/>
              <w:rPr>
                <w:szCs w:val="28"/>
              </w:rPr>
            </w:pPr>
            <w:r w:rsidRPr="004474E2">
              <w:rPr>
                <w:szCs w:val="28"/>
              </w:rPr>
              <w:t xml:space="preserve">с 01.01. </w:t>
            </w:r>
          </w:p>
          <w:p w14:paraId="60689C65" w14:textId="77777777" w:rsidR="004474E2" w:rsidRPr="004474E2" w:rsidRDefault="004474E2" w:rsidP="004474E2">
            <w:pPr>
              <w:jc w:val="center"/>
              <w:rPr>
                <w:szCs w:val="28"/>
              </w:rPr>
            </w:pPr>
            <w:r w:rsidRPr="004474E2">
              <w:rPr>
                <w:szCs w:val="28"/>
              </w:rPr>
              <w:t>по 30.06.</w:t>
            </w:r>
          </w:p>
        </w:tc>
        <w:tc>
          <w:tcPr>
            <w:tcW w:w="1134" w:type="dxa"/>
            <w:tcBorders>
              <w:top w:val="nil"/>
              <w:left w:val="nil"/>
              <w:bottom w:val="single" w:sz="4" w:space="0" w:color="auto"/>
              <w:right w:val="single" w:sz="4" w:space="0" w:color="auto"/>
            </w:tcBorders>
            <w:shd w:val="clear" w:color="000000" w:fill="FFFFFF"/>
            <w:vAlign w:val="center"/>
          </w:tcPr>
          <w:p w14:paraId="2844BE1D" w14:textId="77777777" w:rsidR="004474E2" w:rsidRPr="004474E2" w:rsidRDefault="004474E2" w:rsidP="004474E2">
            <w:pPr>
              <w:jc w:val="center"/>
              <w:rPr>
                <w:szCs w:val="28"/>
              </w:rPr>
            </w:pPr>
            <w:r w:rsidRPr="004474E2">
              <w:rPr>
                <w:szCs w:val="28"/>
              </w:rPr>
              <w:t>с 01.07. по 30.09.</w:t>
            </w:r>
          </w:p>
        </w:tc>
        <w:tc>
          <w:tcPr>
            <w:tcW w:w="1134" w:type="dxa"/>
            <w:gridSpan w:val="2"/>
            <w:tcBorders>
              <w:top w:val="nil"/>
              <w:left w:val="nil"/>
              <w:bottom w:val="single" w:sz="4" w:space="0" w:color="auto"/>
              <w:right w:val="single" w:sz="4" w:space="0" w:color="auto"/>
            </w:tcBorders>
            <w:shd w:val="clear" w:color="000000" w:fill="FFFFFF"/>
            <w:vAlign w:val="center"/>
          </w:tcPr>
          <w:p w14:paraId="703E15D4" w14:textId="77777777" w:rsidR="004474E2" w:rsidRPr="004474E2" w:rsidRDefault="004474E2" w:rsidP="004474E2">
            <w:pPr>
              <w:jc w:val="center"/>
              <w:rPr>
                <w:szCs w:val="28"/>
              </w:rPr>
            </w:pPr>
            <w:r w:rsidRPr="004474E2">
              <w:rPr>
                <w:szCs w:val="28"/>
              </w:rPr>
              <w:t>с 01.10. по 31.12</w:t>
            </w:r>
          </w:p>
        </w:tc>
        <w:tc>
          <w:tcPr>
            <w:tcW w:w="1134" w:type="dxa"/>
            <w:tcBorders>
              <w:top w:val="nil"/>
              <w:left w:val="nil"/>
              <w:bottom w:val="single" w:sz="4" w:space="0" w:color="auto"/>
              <w:right w:val="single" w:sz="4" w:space="0" w:color="auto"/>
            </w:tcBorders>
            <w:shd w:val="clear" w:color="000000" w:fill="FFFFFF"/>
            <w:vAlign w:val="center"/>
          </w:tcPr>
          <w:p w14:paraId="18D8682B" w14:textId="77777777" w:rsidR="004474E2" w:rsidRPr="004474E2" w:rsidRDefault="004474E2" w:rsidP="004474E2">
            <w:pPr>
              <w:jc w:val="center"/>
              <w:rPr>
                <w:szCs w:val="28"/>
              </w:rPr>
            </w:pPr>
            <w:r w:rsidRPr="004474E2">
              <w:rPr>
                <w:szCs w:val="28"/>
              </w:rPr>
              <w:t>с 01.01. по 30.06.</w:t>
            </w:r>
          </w:p>
        </w:tc>
        <w:tc>
          <w:tcPr>
            <w:tcW w:w="1287" w:type="dxa"/>
            <w:gridSpan w:val="2"/>
            <w:tcBorders>
              <w:top w:val="nil"/>
              <w:left w:val="nil"/>
              <w:bottom w:val="single" w:sz="4" w:space="0" w:color="auto"/>
              <w:right w:val="single" w:sz="4" w:space="0" w:color="auto"/>
            </w:tcBorders>
            <w:shd w:val="clear" w:color="000000" w:fill="FFFFFF"/>
            <w:vAlign w:val="center"/>
          </w:tcPr>
          <w:p w14:paraId="412100BA" w14:textId="77777777" w:rsidR="004474E2" w:rsidRPr="004474E2" w:rsidRDefault="004474E2" w:rsidP="004474E2">
            <w:pPr>
              <w:jc w:val="center"/>
              <w:rPr>
                <w:szCs w:val="28"/>
              </w:rPr>
            </w:pPr>
            <w:r w:rsidRPr="004474E2">
              <w:rPr>
                <w:szCs w:val="28"/>
              </w:rPr>
              <w:t>с 01.07. по 31.12.</w:t>
            </w:r>
          </w:p>
        </w:tc>
      </w:tr>
      <w:tr w:rsidR="004474E2" w:rsidRPr="004474E2" w14:paraId="7A434D93" w14:textId="77777777" w:rsidTr="00CC0F85">
        <w:trPr>
          <w:trHeight w:val="389"/>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14:paraId="067189DC" w14:textId="77777777" w:rsidR="004474E2" w:rsidRPr="004474E2" w:rsidRDefault="004474E2" w:rsidP="004474E2">
            <w:pPr>
              <w:ind w:left="360"/>
              <w:jc w:val="center"/>
              <w:rPr>
                <w:sz w:val="28"/>
                <w:szCs w:val="28"/>
              </w:rPr>
            </w:pPr>
            <w:r w:rsidRPr="004474E2">
              <w:rPr>
                <w:sz w:val="28"/>
                <w:szCs w:val="28"/>
              </w:rPr>
              <w:t>1</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14:paraId="4CC27A36" w14:textId="77777777" w:rsidR="004474E2" w:rsidRPr="004474E2" w:rsidRDefault="004474E2" w:rsidP="004474E2">
            <w:pPr>
              <w:ind w:left="360"/>
              <w:jc w:val="center"/>
              <w:rPr>
                <w:sz w:val="28"/>
                <w:szCs w:val="28"/>
              </w:rPr>
            </w:pPr>
            <w:r w:rsidRPr="004474E2">
              <w:rPr>
                <w:sz w:val="28"/>
                <w:szCs w:val="28"/>
              </w:rPr>
              <w:t>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BD759C9" w14:textId="77777777" w:rsidR="004474E2" w:rsidRPr="004474E2" w:rsidRDefault="004474E2" w:rsidP="004474E2">
            <w:pPr>
              <w:ind w:left="360"/>
              <w:jc w:val="center"/>
              <w:rPr>
                <w:sz w:val="28"/>
                <w:szCs w:val="28"/>
              </w:rPr>
            </w:pPr>
            <w:r w:rsidRPr="004474E2">
              <w:rPr>
                <w:sz w:val="28"/>
                <w:szCs w:val="28"/>
              </w:rPr>
              <w:t>3</w:t>
            </w:r>
          </w:p>
        </w:tc>
        <w:tc>
          <w:tcPr>
            <w:tcW w:w="1265" w:type="dxa"/>
            <w:tcBorders>
              <w:top w:val="single" w:sz="4" w:space="0" w:color="auto"/>
              <w:left w:val="single" w:sz="4" w:space="0" w:color="auto"/>
              <w:bottom w:val="single" w:sz="4" w:space="0" w:color="auto"/>
              <w:right w:val="single" w:sz="4" w:space="0" w:color="auto"/>
            </w:tcBorders>
            <w:shd w:val="clear" w:color="000000" w:fill="FFFFFF"/>
            <w:vAlign w:val="center"/>
          </w:tcPr>
          <w:p w14:paraId="6F9C4AA2" w14:textId="77777777" w:rsidR="004474E2" w:rsidRPr="004474E2" w:rsidRDefault="004474E2" w:rsidP="004474E2">
            <w:pPr>
              <w:ind w:left="360"/>
              <w:jc w:val="center"/>
              <w:rPr>
                <w:sz w:val="28"/>
                <w:szCs w:val="28"/>
              </w:rPr>
            </w:pPr>
            <w:r w:rsidRPr="004474E2">
              <w:rPr>
                <w:sz w:val="28"/>
                <w:szCs w:val="28"/>
              </w:rPr>
              <w:t>4</w:t>
            </w:r>
          </w:p>
        </w:tc>
        <w:tc>
          <w:tcPr>
            <w:tcW w:w="114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9E82827" w14:textId="77777777" w:rsidR="004474E2" w:rsidRPr="004474E2" w:rsidRDefault="004474E2" w:rsidP="004474E2">
            <w:pPr>
              <w:ind w:left="360"/>
              <w:jc w:val="center"/>
              <w:rPr>
                <w:sz w:val="28"/>
                <w:szCs w:val="28"/>
              </w:rPr>
            </w:pPr>
            <w:r w:rsidRPr="004474E2">
              <w:rPr>
                <w:sz w:val="28"/>
                <w:szCs w:val="28"/>
              </w:rPr>
              <w:t>5</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14:paraId="3A595163" w14:textId="77777777" w:rsidR="004474E2" w:rsidRPr="004474E2" w:rsidRDefault="004474E2" w:rsidP="004474E2">
            <w:pPr>
              <w:ind w:left="360"/>
              <w:jc w:val="center"/>
              <w:rPr>
                <w:sz w:val="28"/>
                <w:szCs w:val="28"/>
              </w:rPr>
            </w:pPr>
            <w:r w:rsidRPr="004474E2">
              <w:rPr>
                <w:sz w:val="28"/>
                <w:szCs w:val="28"/>
              </w:rPr>
              <w:t>6</w:t>
            </w:r>
          </w:p>
        </w:tc>
        <w:tc>
          <w:tcPr>
            <w:tcW w:w="114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F94080D" w14:textId="77777777" w:rsidR="004474E2" w:rsidRPr="004474E2" w:rsidRDefault="004474E2" w:rsidP="004474E2">
            <w:pPr>
              <w:ind w:left="360"/>
              <w:jc w:val="center"/>
              <w:rPr>
                <w:sz w:val="28"/>
                <w:szCs w:val="28"/>
              </w:rPr>
            </w:pPr>
            <w:r w:rsidRPr="004474E2">
              <w:rPr>
                <w:sz w:val="28"/>
                <w:szCs w:val="28"/>
              </w:rPr>
              <w:t>7</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14:paraId="3D05A055" w14:textId="77777777" w:rsidR="004474E2" w:rsidRPr="004474E2" w:rsidRDefault="004474E2" w:rsidP="004474E2">
            <w:pPr>
              <w:ind w:left="360"/>
              <w:jc w:val="center"/>
              <w:rPr>
                <w:sz w:val="28"/>
                <w:szCs w:val="28"/>
              </w:rPr>
            </w:pPr>
            <w:r w:rsidRPr="004474E2">
              <w:rPr>
                <w:sz w:val="28"/>
                <w:szCs w:val="28"/>
              </w:rPr>
              <w:t>8</w:t>
            </w:r>
          </w:p>
        </w:tc>
        <w:tc>
          <w:tcPr>
            <w:tcW w:w="114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BE4ACE8" w14:textId="77777777" w:rsidR="004474E2" w:rsidRPr="004474E2" w:rsidRDefault="004474E2" w:rsidP="004474E2">
            <w:pPr>
              <w:ind w:left="360"/>
              <w:jc w:val="center"/>
              <w:rPr>
                <w:sz w:val="28"/>
                <w:szCs w:val="28"/>
              </w:rPr>
            </w:pPr>
            <w:r w:rsidRPr="004474E2">
              <w:rPr>
                <w:sz w:val="28"/>
                <w:szCs w:val="28"/>
              </w:rPr>
              <w:t>9</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14:paraId="2EC9F375" w14:textId="77777777" w:rsidR="004474E2" w:rsidRPr="004474E2" w:rsidRDefault="004474E2" w:rsidP="004474E2">
            <w:pPr>
              <w:ind w:left="360"/>
              <w:jc w:val="center"/>
              <w:rPr>
                <w:sz w:val="28"/>
                <w:szCs w:val="28"/>
              </w:rPr>
            </w:pPr>
            <w:r w:rsidRPr="004474E2">
              <w:rPr>
                <w:sz w:val="28"/>
                <w:szCs w:val="28"/>
              </w:rPr>
              <w:t>10</w:t>
            </w:r>
          </w:p>
        </w:tc>
        <w:tc>
          <w:tcPr>
            <w:tcW w:w="114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48DABAB" w14:textId="77777777" w:rsidR="004474E2" w:rsidRPr="004474E2" w:rsidRDefault="004474E2" w:rsidP="004474E2">
            <w:pPr>
              <w:ind w:left="360"/>
              <w:jc w:val="center"/>
              <w:rPr>
                <w:sz w:val="28"/>
                <w:szCs w:val="28"/>
              </w:rPr>
            </w:pPr>
            <w:r w:rsidRPr="004474E2">
              <w:rPr>
                <w:sz w:val="28"/>
                <w:szCs w:val="28"/>
              </w:rPr>
              <w:t>11</w:t>
            </w:r>
          </w:p>
        </w:tc>
        <w:tc>
          <w:tcPr>
            <w:tcW w:w="1281" w:type="dxa"/>
            <w:tcBorders>
              <w:top w:val="single" w:sz="4" w:space="0" w:color="auto"/>
              <w:left w:val="single" w:sz="4" w:space="0" w:color="auto"/>
              <w:bottom w:val="single" w:sz="4" w:space="0" w:color="auto"/>
              <w:right w:val="single" w:sz="4" w:space="0" w:color="auto"/>
            </w:tcBorders>
            <w:shd w:val="clear" w:color="000000" w:fill="FFFFFF"/>
            <w:vAlign w:val="center"/>
          </w:tcPr>
          <w:p w14:paraId="19FF82A2" w14:textId="77777777" w:rsidR="004474E2" w:rsidRPr="004474E2" w:rsidRDefault="004474E2" w:rsidP="004474E2">
            <w:pPr>
              <w:ind w:left="360"/>
              <w:jc w:val="center"/>
              <w:rPr>
                <w:sz w:val="28"/>
                <w:szCs w:val="28"/>
              </w:rPr>
            </w:pPr>
            <w:r w:rsidRPr="004474E2">
              <w:rPr>
                <w:sz w:val="28"/>
                <w:szCs w:val="28"/>
              </w:rPr>
              <w:t>12</w:t>
            </w:r>
          </w:p>
        </w:tc>
      </w:tr>
      <w:tr w:rsidR="004474E2" w:rsidRPr="004474E2" w14:paraId="23135573" w14:textId="77777777" w:rsidTr="00CC0F85">
        <w:trPr>
          <w:trHeight w:val="435"/>
        </w:trPr>
        <w:tc>
          <w:tcPr>
            <w:tcW w:w="15021" w:type="dxa"/>
            <w:gridSpan w:val="16"/>
            <w:tcBorders>
              <w:top w:val="single" w:sz="4" w:space="0" w:color="auto"/>
              <w:left w:val="single" w:sz="4" w:space="0" w:color="auto"/>
              <w:bottom w:val="single" w:sz="4" w:space="0" w:color="auto"/>
              <w:right w:val="single" w:sz="4" w:space="0" w:color="auto"/>
            </w:tcBorders>
            <w:shd w:val="clear" w:color="000000" w:fill="FFFFFF"/>
            <w:vAlign w:val="center"/>
            <w:hideMark/>
          </w:tcPr>
          <w:p w14:paraId="0304009C" w14:textId="77777777" w:rsidR="004474E2" w:rsidRPr="004474E2" w:rsidRDefault="004474E2" w:rsidP="004474E2">
            <w:pPr>
              <w:numPr>
                <w:ilvl w:val="0"/>
                <w:numId w:val="13"/>
              </w:numPr>
              <w:contextualSpacing/>
              <w:jc w:val="center"/>
              <w:rPr>
                <w:bCs/>
                <w:sz w:val="28"/>
                <w:szCs w:val="28"/>
                <w:lang w:eastAsia="en-US"/>
              </w:rPr>
            </w:pPr>
            <w:r w:rsidRPr="004474E2">
              <w:rPr>
                <w:sz w:val="28"/>
                <w:szCs w:val="28"/>
              </w:rPr>
              <w:t>Водоотведение</w:t>
            </w:r>
          </w:p>
          <w:p w14:paraId="4B980C0E" w14:textId="77777777" w:rsidR="004474E2" w:rsidRPr="004474E2" w:rsidRDefault="004474E2" w:rsidP="004474E2">
            <w:pPr>
              <w:ind w:left="360"/>
              <w:jc w:val="center"/>
              <w:rPr>
                <w:sz w:val="28"/>
                <w:szCs w:val="28"/>
              </w:rPr>
            </w:pPr>
            <w:r w:rsidRPr="004474E2">
              <w:rPr>
                <w:bCs/>
                <w:sz w:val="28"/>
                <w:szCs w:val="28"/>
                <w:lang w:eastAsia="en-US"/>
              </w:rPr>
              <w:t>(Очистка сточных вод на очистных сооружениях № 1, ул. Сибиряков-Гвардейцев)</w:t>
            </w:r>
          </w:p>
        </w:tc>
      </w:tr>
      <w:tr w:rsidR="004474E2" w:rsidRPr="004474E2" w14:paraId="39636F1D" w14:textId="77777777" w:rsidTr="00CC0F85">
        <w:trPr>
          <w:trHeight w:val="654"/>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7C1D786" w14:textId="77777777" w:rsidR="004474E2" w:rsidRPr="004474E2" w:rsidRDefault="004474E2" w:rsidP="004474E2">
            <w:pPr>
              <w:jc w:val="center"/>
              <w:rPr>
                <w:sz w:val="28"/>
                <w:szCs w:val="28"/>
              </w:rPr>
            </w:pPr>
            <w:r w:rsidRPr="004474E2">
              <w:rPr>
                <w:sz w:val="28"/>
                <w:szCs w:val="28"/>
              </w:rPr>
              <w:t>1.1.</w:t>
            </w:r>
          </w:p>
        </w:tc>
        <w:tc>
          <w:tcPr>
            <w:tcW w:w="2693" w:type="dxa"/>
            <w:tcBorders>
              <w:top w:val="nil"/>
              <w:left w:val="single" w:sz="4" w:space="0" w:color="auto"/>
              <w:bottom w:val="single" w:sz="4" w:space="0" w:color="auto"/>
              <w:right w:val="single" w:sz="4" w:space="0" w:color="auto"/>
            </w:tcBorders>
            <w:shd w:val="clear" w:color="000000" w:fill="FFFFFF"/>
            <w:vAlign w:val="center"/>
            <w:hideMark/>
          </w:tcPr>
          <w:p w14:paraId="2275F2BE" w14:textId="77777777" w:rsidR="004474E2" w:rsidRPr="004474E2" w:rsidRDefault="004474E2" w:rsidP="004474E2">
            <w:pPr>
              <w:rPr>
                <w:sz w:val="28"/>
                <w:szCs w:val="28"/>
              </w:rPr>
            </w:pPr>
            <w:r w:rsidRPr="004474E2">
              <w:rPr>
                <w:sz w:val="28"/>
                <w:szCs w:val="28"/>
              </w:rPr>
              <w:t>Население                (с НДС)*</w:t>
            </w:r>
          </w:p>
        </w:tc>
        <w:tc>
          <w:tcPr>
            <w:tcW w:w="1134" w:type="dxa"/>
            <w:tcBorders>
              <w:top w:val="nil"/>
              <w:left w:val="nil"/>
              <w:bottom w:val="single" w:sz="4" w:space="0" w:color="auto"/>
              <w:right w:val="single" w:sz="4" w:space="0" w:color="auto"/>
            </w:tcBorders>
            <w:shd w:val="clear" w:color="000000" w:fill="FFFFFF"/>
            <w:vAlign w:val="center"/>
          </w:tcPr>
          <w:p w14:paraId="21EE2C4E" w14:textId="77777777" w:rsidR="004474E2" w:rsidRPr="004474E2" w:rsidRDefault="004474E2" w:rsidP="004474E2">
            <w:pPr>
              <w:jc w:val="center"/>
              <w:rPr>
                <w:sz w:val="28"/>
                <w:szCs w:val="28"/>
              </w:rPr>
            </w:pPr>
          </w:p>
          <w:p w14:paraId="4926788A" w14:textId="77777777" w:rsidR="004474E2" w:rsidRPr="004474E2" w:rsidRDefault="004474E2" w:rsidP="004474E2">
            <w:pPr>
              <w:jc w:val="center"/>
              <w:rPr>
                <w:sz w:val="28"/>
                <w:szCs w:val="28"/>
                <w:lang w:val="en-US"/>
              </w:rPr>
            </w:pPr>
            <w:r w:rsidRPr="004474E2">
              <w:rPr>
                <w:sz w:val="28"/>
                <w:szCs w:val="28"/>
              </w:rPr>
              <w:t>34,36</w:t>
            </w:r>
          </w:p>
          <w:p w14:paraId="63EB158E" w14:textId="77777777" w:rsidR="004474E2" w:rsidRPr="004474E2" w:rsidRDefault="004474E2" w:rsidP="004474E2">
            <w:pPr>
              <w:jc w:val="center"/>
              <w:rPr>
                <w:sz w:val="28"/>
                <w:szCs w:val="28"/>
              </w:rPr>
            </w:pPr>
          </w:p>
        </w:tc>
        <w:tc>
          <w:tcPr>
            <w:tcW w:w="1265" w:type="dxa"/>
            <w:tcBorders>
              <w:top w:val="nil"/>
              <w:left w:val="nil"/>
              <w:bottom w:val="single" w:sz="4" w:space="0" w:color="auto"/>
              <w:right w:val="single" w:sz="4" w:space="0" w:color="auto"/>
            </w:tcBorders>
            <w:shd w:val="clear" w:color="000000" w:fill="FFFFFF"/>
            <w:vAlign w:val="center"/>
          </w:tcPr>
          <w:p w14:paraId="4CA6D71B" w14:textId="77777777" w:rsidR="004474E2" w:rsidRPr="004474E2" w:rsidRDefault="004474E2" w:rsidP="004474E2">
            <w:pPr>
              <w:jc w:val="center"/>
              <w:rPr>
                <w:sz w:val="28"/>
                <w:szCs w:val="28"/>
              </w:rPr>
            </w:pPr>
            <w:r w:rsidRPr="004474E2">
              <w:rPr>
                <w:sz w:val="28"/>
                <w:szCs w:val="28"/>
              </w:rPr>
              <w:t>34,36</w:t>
            </w:r>
          </w:p>
        </w:tc>
        <w:tc>
          <w:tcPr>
            <w:tcW w:w="1134" w:type="dxa"/>
            <w:tcBorders>
              <w:top w:val="nil"/>
              <w:left w:val="nil"/>
              <w:bottom w:val="single" w:sz="4" w:space="0" w:color="auto"/>
              <w:right w:val="single" w:sz="4" w:space="0" w:color="auto"/>
            </w:tcBorders>
            <w:shd w:val="clear" w:color="000000" w:fill="FFFFFF"/>
            <w:vAlign w:val="center"/>
          </w:tcPr>
          <w:p w14:paraId="3796FD94" w14:textId="77777777" w:rsidR="004474E2" w:rsidRPr="004474E2" w:rsidRDefault="004474E2" w:rsidP="004474E2">
            <w:pPr>
              <w:jc w:val="center"/>
              <w:rPr>
                <w:sz w:val="28"/>
                <w:szCs w:val="28"/>
              </w:rPr>
            </w:pPr>
            <w:r w:rsidRPr="004474E2">
              <w:rPr>
                <w:sz w:val="28"/>
                <w:szCs w:val="28"/>
              </w:rPr>
              <w:t>36,49</w:t>
            </w:r>
          </w:p>
        </w:tc>
        <w:tc>
          <w:tcPr>
            <w:tcW w:w="1134" w:type="dxa"/>
            <w:gridSpan w:val="2"/>
            <w:tcBorders>
              <w:top w:val="nil"/>
              <w:left w:val="nil"/>
              <w:bottom w:val="single" w:sz="4" w:space="0" w:color="auto"/>
              <w:right w:val="single" w:sz="4" w:space="0" w:color="auto"/>
            </w:tcBorders>
            <w:shd w:val="clear" w:color="000000" w:fill="FFFFFF"/>
            <w:vAlign w:val="center"/>
          </w:tcPr>
          <w:p w14:paraId="368AD748" w14:textId="77777777" w:rsidR="004474E2" w:rsidRPr="004474E2" w:rsidRDefault="004474E2" w:rsidP="004474E2">
            <w:pPr>
              <w:jc w:val="center"/>
              <w:rPr>
                <w:sz w:val="28"/>
                <w:szCs w:val="28"/>
              </w:rPr>
            </w:pPr>
            <w:r w:rsidRPr="004474E2">
              <w:rPr>
                <w:sz w:val="28"/>
                <w:szCs w:val="28"/>
              </w:rPr>
              <w:t>36,49</w:t>
            </w:r>
          </w:p>
        </w:tc>
        <w:tc>
          <w:tcPr>
            <w:tcW w:w="1134" w:type="dxa"/>
            <w:tcBorders>
              <w:top w:val="nil"/>
              <w:left w:val="nil"/>
              <w:bottom w:val="single" w:sz="4" w:space="0" w:color="auto"/>
              <w:right w:val="single" w:sz="4" w:space="0" w:color="auto"/>
            </w:tcBorders>
            <w:shd w:val="clear" w:color="000000" w:fill="FFFFFF"/>
            <w:vAlign w:val="center"/>
          </w:tcPr>
          <w:p w14:paraId="0771A7B2" w14:textId="77777777" w:rsidR="004474E2" w:rsidRPr="004474E2" w:rsidRDefault="004474E2" w:rsidP="004474E2">
            <w:pPr>
              <w:jc w:val="center"/>
              <w:rPr>
                <w:sz w:val="28"/>
                <w:szCs w:val="28"/>
              </w:rPr>
            </w:pPr>
            <w:r w:rsidRPr="004474E2">
              <w:rPr>
                <w:sz w:val="28"/>
                <w:szCs w:val="28"/>
              </w:rPr>
              <w:t>39,44</w:t>
            </w:r>
          </w:p>
        </w:tc>
        <w:tc>
          <w:tcPr>
            <w:tcW w:w="1134" w:type="dxa"/>
            <w:gridSpan w:val="2"/>
            <w:tcBorders>
              <w:top w:val="nil"/>
              <w:left w:val="nil"/>
              <w:bottom w:val="single" w:sz="4" w:space="0" w:color="auto"/>
              <w:right w:val="single" w:sz="4" w:space="0" w:color="auto"/>
            </w:tcBorders>
            <w:shd w:val="clear" w:color="000000" w:fill="FFFFFF"/>
            <w:vAlign w:val="center"/>
          </w:tcPr>
          <w:p w14:paraId="2E3B1688" w14:textId="77777777" w:rsidR="004474E2" w:rsidRPr="004474E2" w:rsidRDefault="004474E2" w:rsidP="004474E2">
            <w:pPr>
              <w:jc w:val="center"/>
              <w:rPr>
                <w:sz w:val="28"/>
                <w:szCs w:val="28"/>
              </w:rPr>
            </w:pPr>
            <w:r w:rsidRPr="004474E2">
              <w:rPr>
                <w:sz w:val="28"/>
                <w:szCs w:val="28"/>
              </w:rPr>
              <w:t>39,44</w:t>
            </w:r>
          </w:p>
        </w:tc>
        <w:tc>
          <w:tcPr>
            <w:tcW w:w="1134" w:type="dxa"/>
            <w:tcBorders>
              <w:top w:val="nil"/>
              <w:left w:val="nil"/>
              <w:bottom w:val="single" w:sz="4" w:space="0" w:color="auto"/>
              <w:right w:val="single" w:sz="4" w:space="0" w:color="auto"/>
            </w:tcBorders>
            <w:shd w:val="clear" w:color="000000" w:fill="FFFFFF"/>
            <w:vAlign w:val="center"/>
          </w:tcPr>
          <w:p w14:paraId="2BDC2218" w14:textId="77777777" w:rsidR="004474E2" w:rsidRPr="004474E2" w:rsidRDefault="004474E2" w:rsidP="004474E2">
            <w:pPr>
              <w:jc w:val="center"/>
              <w:rPr>
                <w:sz w:val="28"/>
                <w:szCs w:val="28"/>
              </w:rPr>
            </w:pPr>
            <w:r w:rsidRPr="004474E2">
              <w:rPr>
                <w:sz w:val="28"/>
                <w:szCs w:val="28"/>
              </w:rPr>
              <w:t>49,87</w:t>
            </w:r>
          </w:p>
        </w:tc>
        <w:tc>
          <w:tcPr>
            <w:tcW w:w="1134" w:type="dxa"/>
            <w:gridSpan w:val="2"/>
            <w:tcBorders>
              <w:top w:val="nil"/>
              <w:left w:val="nil"/>
              <w:bottom w:val="single" w:sz="4" w:space="0" w:color="auto"/>
              <w:right w:val="single" w:sz="4" w:space="0" w:color="auto"/>
            </w:tcBorders>
            <w:shd w:val="clear" w:color="000000" w:fill="FFFFFF"/>
            <w:vAlign w:val="center"/>
          </w:tcPr>
          <w:p w14:paraId="3714BF85" w14:textId="77777777" w:rsidR="004474E2" w:rsidRPr="004474E2" w:rsidRDefault="004474E2" w:rsidP="004474E2">
            <w:pPr>
              <w:jc w:val="center"/>
              <w:rPr>
                <w:sz w:val="28"/>
                <w:szCs w:val="28"/>
              </w:rPr>
            </w:pPr>
            <w:r w:rsidRPr="004474E2">
              <w:rPr>
                <w:sz w:val="28"/>
                <w:szCs w:val="28"/>
              </w:rPr>
              <w:t>-</w:t>
            </w:r>
          </w:p>
        </w:tc>
        <w:tc>
          <w:tcPr>
            <w:tcW w:w="1134" w:type="dxa"/>
            <w:tcBorders>
              <w:top w:val="nil"/>
              <w:left w:val="nil"/>
              <w:bottom w:val="single" w:sz="4" w:space="0" w:color="auto"/>
              <w:right w:val="single" w:sz="4" w:space="0" w:color="auto"/>
            </w:tcBorders>
            <w:shd w:val="clear" w:color="000000" w:fill="FFFFFF"/>
            <w:vAlign w:val="center"/>
          </w:tcPr>
          <w:p w14:paraId="32043220" w14:textId="77777777" w:rsidR="004474E2" w:rsidRPr="004474E2" w:rsidRDefault="004474E2" w:rsidP="004474E2">
            <w:pPr>
              <w:jc w:val="center"/>
              <w:rPr>
                <w:sz w:val="28"/>
                <w:szCs w:val="28"/>
              </w:rPr>
            </w:pPr>
            <w:r w:rsidRPr="004474E2">
              <w:rPr>
                <w:sz w:val="28"/>
                <w:szCs w:val="28"/>
              </w:rPr>
              <w:t>-</w:t>
            </w:r>
          </w:p>
        </w:tc>
        <w:tc>
          <w:tcPr>
            <w:tcW w:w="1287" w:type="dxa"/>
            <w:gridSpan w:val="2"/>
            <w:tcBorders>
              <w:top w:val="nil"/>
              <w:left w:val="nil"/>
              <w:bottom w:val="single" w:sz="4" w:space="0" w:color="auto"/>
              <w:right w:val="single" w:sz="4" w:space="0" w:color="auto"/>
            </w:tcBorders>
            <w:shd w:val="clear" w:color="000000" w:fill="FFFFFF"/>
            <w:vAlign w:val="center"/>
          </w:tcPr>
          <w:p w14:paraId="6603C32C" w14:textId="77777777" w:rsidR="004474E2" w:rsidRPr="004474E2" w:rsidRDefault="004474E2" w:rsidP="004474E2">
            <w:pPr>
              <w:jc w:val="center"/>
              <w:rPr>
                <w:sz w:val="28"/>
                <w:szCs w:val="28"/>
              </w:rPr>
            </w:pPr>
            <w:r w:rsidRPr="004474E2">
              <w:rPr>
                <w:sz w:val="28"/>
                <w:szCs w:val="28"/>
              </w:rPr>
              <w:t>-</w:t>
            </w:r>
          </w:p>
        </w:tc>
      </w:tr>
      <w:tr w:rsidR="004474E2" w:rsidRPr="004474E2" w14:paraId="7D670E79" w14:textId="77777777" w:rsidTr="00CC0F85">
        <w:trPr>
          <w:trHeight w:val="649"/>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6AA763D" w14:textId="77777777" w:rsidR="004474E2" w:rsidRPr="004474E2" w:rsidRDefault="004474E2" w:rsidP="004474E2">
            <w:pPr>
              <w:jc w:val="center"/>
              <w:rPr>
                <w:sz w:val="28"/>
                <w:szCs w:val="28"/>
              </w:rPr>
            </w:pPr>
            <w:r w:rsidRPr="004474E2">
              <w:rPr>
                <w:sz w:val="28"/>
                <w:szCs w:val="28"/>
              </w:rPr>
              <w:t>1.2.</w:t>
            </w:r>
          </w:p>
        </w:tc>
        <w:tc>
          <w:tcPr>
            <w:tcW w:w="2693" w:type="dxa"/>
            <w:tcBorders>
              <w:top w:val="nil"/>
              <w:left w:val="single" w:sz="4" w:space="0" w:color="auto"/>
              <w:bottom w:val="single" w:sz="4" w:space="0" w:color="auto"/>
              <w:right w:val="single" w:sz="4" w:space="0" w:color="auto"/>
            </w:tcBorders>
            <w:shd w:val="clear" w:color="000000" w:fill="FFFFFF"/>
            <w:vAlign w:val="center"/>
            <w:hideMark/>
          </w:tcPr>
          <w:p w14:paraId="4486DFAC" w14:textId="77777777" w:rsidR="004474E2" w:rsidRPr="004474E2" w:rsidRDefault="004474E2" w:rsidP="004474E2">
            <w:pPr>
              <w:rPr>
                <w:sz w:val="28"/>
                <w:szCs w:val="28"/>
              </w:rPr>
            </w:pPr>
            <w:r w:rsidRPr="004474E2">
              <w:rPr>
                <w:sz w:val="28"/>
                <w:szCs w:val="28"/>
              </w:rPr>
              <w:t xml:space="preserve">Прочие потребители </w:t>
            </w:r>
          </w:p>
          <w:p w14:paraId="053F9757" w14:textId="77777777" w:rsidR="004474E2" w:rsidRPr="004474E2" w:rsidRDefault="004474E2" w:rsidP="004474E2">
            <w:pPr>
              <w:rPr>
                <w:sz w:val="28"/>
                <w:szCs w:val="28"/>
              </w:rPr>
            </w:pPr>
            <w:r w:rsidRPr="004474E2">
              <w:rPr>
                <w:sz w:val="28"/>
                <w:szCs w:val="28"/>
              </w:rPr>
              <w:t>(без НДС)</w:t>
            </w:r>
          </w:p>
        </w:tc>
        <w:tc>
          <w:tcPr>
            <w:tcW w:w="1134" w:type="dxa"/>
            <w:tcBorders>
              <w:top w:val="nil"/>
              <w:left w:val="nil"/>
              <w:bottom w:val="single" w:sz="4" w:space="0" w:color="auto"/>
              <w:right w:val="single" w:sz="4" w:space="0" w:color="auto"/>
            </w:tcBorders>
            <w:shd w:val="clear" w:color="000000" w:fill="FFFFFF"/>
            <w:vAlign w:val="center"/>
          </w:tcPr>
          <w:p w14:paraId="739D8D83" w14:textId="77777777" w:rsidR="004474E2" w:rsidRPr="004474E2" w:rsidRDefault="004474E2" w:rsidP="004474E2">
            <w:pPr>
              <w:jc w:val="center"/>
              <w:rPr>
                <w:sz w:val="28"/>
                <w:szCs w:val="28"/>
              </w:rPr>
            </w:pPr>
            <w:r w:rsidRPr="004474E2">
              <w:rPr>
                <w:sz w:val="28"/>
                <w:szCs w:val="28"/>
              </w:rPr>
              <w:t>28,63</w:t>
            </w:r>
          </w:p>
        </w:tc>
        <w:tc>
          <w:tcPr>
            <w:tcW w:w="1265" w:type="dxa"/>
            <w:tcBorders>
              <w:top w:val="nil"/>
              <w:left w:val="nil"/>
              <w:bottom w:val="single" w:sz="4" w:space="0" w:color="auto"/>
              <w:right w:val="single" w:sz="4" w:space="0" w:color="auto"/>
            </w:tcBorders>
            <w:shd w:val="clear" w:color="000000" w:fill="FFFFFF"/>
            <w:vAlign w:val="center"/>
          </w:tcPr>
          <w:p w14:paraId="7E4AE188" w14:textId="77777777" w:rsidR="004474E2" w:rsidRPr="004474E2" w:rsidRDefault="004474E2" w:rsidP="004474E2">
            <w:pPr>
              <w:jc w:val="center"/>
              <w:rPr>
                <w:sz w:val="28"/>
                <w:szCs w:val="28"/>
              </w:rPr>
            </w:pPr>
            <w:r w:rsidRPr="004474E2">
              <w:rPr>
                <w:sz w:val="28"/>
                <w:szCs w:val="28"/>
              </w:rPr>
              <w:t>28,63</w:t>
            </w:r>
          </w:p>
        </w:tc>
        <w:tc>
          <w:tcPr>
            <w:tcW w:w="1134" w:type="dxa"/>
            <w:tcBorders>
              <w:top w:val="nil"/>
              <w:left w:val="nil"/>
              <w:bottom w:val="single" w:sz="4" w:space="0" w:color="auto"/>
              <w:right w:val="single" w:sz="4" w:space="0" w:color="auto"/>
            </w:tcBorders>
            <w:shd w:val="clear" w:color="000000" w:fill="FFFFFF"/>
            <w:vAlign w:val="center"/>
          </w:tcPr>
          <w:p w14:paraId="19BB23DB" w14:textId="77777777" w:rsidR="004474E2" w:rsidRPr="004474E2" w:rsidRDefault="004474E2" w:rsidP="004474E2">
            <w:pPr>
              <w:jc w:val="center"/>
              <w:rPr>
                <w:sz w:val="28"/>
                <w:szCs w:val="28"/>
              </w:rPr>
            </w:pPr>
            <w:r w:rsidRPr="004474E2">
              <w:rPr>
                <w:sz w:val="28"/>
                <w:szCs w:val="28"/>
              </w:rPr>
              <w:t>30,41</w:t>
            </w:r>
          </w:p>
        </w:tc>
        <w:tc>
          <w:tcPr>
            <w:tcW w:w="1134" w:type="dxa"/>
            <w:gridSpan w:val="2"/>
            <w:tcBorders>
              <w:top w:val="nil"/>
              <w:left w:val="nil"/>
              <w:bottom w:val="single" w:sz="4" w:space="0" w:color="auto"/>
              <w:right w:val="single" w:sz="4" w:space="0" w:color="auto"/>
            </w:tcBorders>
            <w:shd w:val="clear" w:color="000000" w:fill="FFFFFF"/>
            <w:vAlign w:val="center"/>
          </w:tcPr>
          <w:p w14:paraId="3B5B4F5E" w14:textId="77777777" w:rsidR="004474E2" w:rsidRPr="004474E2" w:rsidRDefault="004474E2" w:rsidP="004474E2">
            <w:pPr>
              <w:jc w:val="center"/>
              <w:rPr>
                <w:sz w:val="28"/>
                <w:szCs w:val="28"/>
              </w:rPr>
            </w:pPr>
            <w:r w:rsidRPr="004474E2">
              <w:rPr>
                <w:sz w:val="28"/>
                <w:szCs w:val="28"/>
              </w:rPr>
              <w:t>30,41</w:t>
            </w:r>
          </w:p>
        </w:tc>
        <w:tc>
          <w:tcPr>
            <w:tcW w:w="1134" w:type="dxa"/>
            <w:tcBorders>
              <w:top w:val="nil"/>
              <w:left w:val="nil"/>
              <w:bottom w:val="single" w:sz="4" w:space="0" w:color="auto"/>
              <w:right w:val="single" w:sz="4" w:space="0" w:color="auto"/>
            </w:tcBorders>
            <w:shd w:val="clear" w:color="000000" w:fill="FFFFFF"/>
            <w:vAlign w:val="center"/>
          </w:tcPr>
          <w:p w14:paraId="39009593" w14:textId="77777777" w:rsidR="004474E2" w:rsidRPr="004474E2" w:rsidRDefault="004474E2" w:rsidP="004474E2">
            <w:pPr>
              <w:jc w:val="center"/>
              <w:rPr>
                <w:sz w:val="28"/>
                <w:szCs w:val="28"/>
              </w:rPr>
            </w:pPr>
            <w:r w:rsidRPr="004474E2">
              <w:rPr>
                <w:sz w:val="28"/>
                <w:szCs w:val="28"/>
              </w:rPr>
              <w:t>32,87</w:t>
            </w:r>
          </w:p>
        </w:tc>
        <w:tc>
          <w:tcPr>
            <w:tcW w:w="1134" w:type="dxa"/>
            <w:gridSpan w:val="2"/>
            <w:tcBorders>
              <w:top w:val="nil"/>
              <w:left w:val="nil"/>
              <w:bottom w:val="single" w:sz="4" w:space="0" w:color="auto"/>
              <w:right w:val="single" w:sz="4" w:space="0" w:color="auto"/>
            </w:tcBorders>
            <w:shd w:val="clear" w:color="000000" w:fill="FFFFFF"/>
            <w:vAlign w:val="center"/>
          </w:tcPr>
          <w:p w14:paraId="66770CBB" w14:textId="77777777" w:rsidR="004474E2" w:rsidRPr="004474E2" w:rsidRDefault="004474E2" w:rsidP="004474E2">
            <w:pPr>
              <w:jc w:val="center"/>
              <w:rPr>
                <w:sz w:val="28"/>
                <w:szCs w:val="28"/>
              </w:rPr>
            </w:pPr>
            <w:r w:rsidRPr="004474E2">
              <w:rPr>
                <w:sz w:val="28"/>
                <w:szCs w:val="28"/>
              </w:rPr>
              <w:t>32,87</w:t>
            </w:r>
          </w:p>
        </w:tc>
        <w:tc>
          <w:tcPr>
            <w:tcW w:w="1134" w:type="dxa"/>
            <w:tcBorders>
              <w:top w:val="nil"/>
              <w:left w:val="nil"/>
              <w:bottom w:val="single" w:sz="4" w:space="0" w:color="auto"/>
              <w:right w:val="single" w:sz="4" w:space="0" w:color="auto"/>
            </w:tcBorders>
            <w:shd w:val="clear" w:color="000000" w:fill="FFFFFF"/>
            <w:vAlign w:val="center"/>
          </w:tcPr>
          <w:p w14:paraId="00304418" w14:textId="77777777" w:rsidR="004474E2" w:rsidRPr="004474E2" w:rsidRDefault="004474E2" w:rsidP="004474E2">
            <w:pPr>
              <w:jc w:val="center"/>
              <w:rPr>
                <w:sz w:val="28"/>
                <w:szCs w:val="28"/>
              </w:rPr>
            </w:pPr>
            <w:r w:rsidRPr="004474E2">
              <w:rPr>
                <w:sz w:val="28"/>
                <w:szCs w:val="28"/>
              </w:rPr>
              <w:t>41,56</w:t>
            </w:r>
          </w:p>
        </w:tc>
        <w:tc>
          <w:tcPr>
            <w:tcW w:w="1134" w:type="dxa"/>
            <w:gridSpan w:val="2"/>
            <w:tcBorders>
              <w:top w:val="nil"/>
              <w:left w:val="nil"/>
              <w:bottom w:val="single" w:sz="4" w:space="0" w:color="auto"/>
              <w:right w:val="single" w:sz="4" w:space="0" w:color="auto"/>
            </w:tcBorders>
            <w:shd w:val="clear" w:color="000000" w:fill="FFFFFF"/>
            <w:vAlign w:val="center"/>
          </w:tcPr>
          <w:p w14:paraId="56B0FE3F" w14:textId="77777777" w:rsidR="004474E2" w:rsidRPr="004474E2" w:rsidRDefault="004474E2" w:rsidP="004474E2">
            <w:pPr>
              <w:jc w:val="center"/>
              <w:rPr>
                <w:sz w:val="28"/>
                <w:szCs w:val="28"/>
              </w:rPr>
            </w:pPr>
            <w:r w:rsidRPr="004474E2">
              <w:rPr>
                <w:sz w:val="28"/>
                <w:szCs w:val="28"/>
              </w:rPr>
              <w:t>-</w:t>
            </w:r>
          </w:p>
        </w:tc>
        <w:tc>
          <w:tcPr>
            <w:tcW w:w="1134" w:type="dxa"/>
            <w:tcBorders>
              <w:top w:val="nil"/>
              <w:left w:val="nil"/>
              <w:bottom w:val="single" w:sz="4" w:space="0" w:color="auto"/>
              <w:right w:val="single" w:sz="4" w:space="0" w:color="auto"/>
            </w:tcBorders>
            <w:shd w:val="clear" w:color="000000" w:fill="FFFFFF"/>
            <w:vAlign w:val="center"/>
          </w:tcPr>
          <w:p w14:paraId="5F169333" w14:textId="77777777" w:rsidR="004474E2" w:rsidRPr="004474E2" w:rsidRDefault="004474E2" w:rsidP="004474E2">
            <w:pPr>
              <w:jc w:val="center"/>
              <w:rPr>
                <w:sz w:val="28"/>
                <w:szCs w:val="28"/>
              </w:rPr>
            </w:pPr>
            <w:r w:rsidRPr="004474E2">
              <w:rPr>
                <w:sz w:val="28"/>
                <w:szCs w:val="28"/>
              </w:rPr>
              <w:t>-</w:t>
            </w:r>
          </w:p>
        </w:tc>
        <w:tc>
          <w:tcPr>
            <w:tcW w:w="1287" w:type="dxa"/>
            <w:gridSpan w:val="2"/>
            <w:tcBorders>
              <w:top w:val="nil"/>
              <w:left w:val="nil"/>
              <w:bottom w:val="single" w:sz="4" w:space="0" w:color="auto"/>
              <w:right w:val="single" w:sz="4" w:space="0" w:color="auto"/>
            </w:tcBorders>
            <w:shd w:val="clear" w:color="000000" w:fill="FFFFFF"/>
            <w:vAlign w:val="center"/>
          </w:tcPr>
          <w:p w14:paraId="0019EB5D" w14:textId="77777777" w:rsidR="004474E2" w:rsidRPr="004474E2" w:rsidRDefault="004474E2" w:rsidP="004474E2">
            <w:pPr>
              <w:jc w:val="center"/>
              <w:rPr>
                <w:sz w:val="28"/>
                <w:szCs w:val="28"/>
              </w:rPr>
            </w:pPr>
            <w:r w:rsidRPr="004474E2">
              <w:rPr>
                <w:sz w:val="28"/>
                <w:szCs w:val="28"/>
              </w:rPr>
              <w:t>-</w:t>
            </w:r>
          </w:p>
        </w:tc>
      </w:tr>
      <w:tr w:rsidR="004474E2" w:rsidRPr="004474E2" w14:paraId="7B7B2638" w14:textId="77777777" w:rsidTr="00CC0F85">
        <w:trPr>
          <w:trHeight w:val="422"/>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14:paraId="75A320EE" w14:textId="77777777" w:rsidR="004474E2" w:rsidRPr="004474E2" w:rsidRDefault="004474E2" w:rsidP="004474E2">
            <w:pPr>
              <w:jc w:val="center"/>
              <w:rPr>
                <w:sz w:val="28"/>
                <w:szCs w:val="28"/>
              </w:rPr>
            </w:pPr>
            <w:r w:rsidRPr="004474E2">
              <w:rPr>
                <w:sz w:val="28"/>
                <w:szCs w:val="28"/>
              </w:rPr>
              <w:t>1</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14:paraId="0E33445F" w14:textId="77777777" w:rsidR="004474E2" w:rsidRPr="004474E2" w:rsidRDefault="004474E2" w:rsidP="004474E2">
            <w:pPr>
              <w:jc w:val="center"/>
              <w:rPr>
                <w:sz w:val="28"/>
                <w:szCs w:val="28"/>
              </w:rPr>
            </w:pPr>
            <w:r w:rsidRPr="004474E2">
              <w:rPr>
                <w:sz w:val="28"/>
                <w:szCs w:val="28"/>
              </w:rPr>
              <w:t>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FD2B85E" w14:textId="77777777" w:rsidR="004474E2" w:rsidRPr="004474E2" w:rsidRDefault="004474E2" w:rsidP="004474E2">
            <w:pPr>
              <w:jc w:val="center"/>
              <w:rPr>
                <w:sz w:val="28"/>
                <w:szCs w:val="28"/>
              </w:rPr>
            </w:pPr>
            <w:r w:rsidRPr="004474E2">
              <w:rPr>
                <w:sz w:val="28"/>
                <w:szCs w:val="28"/>
              </w:rPr>
              <w:t>3</w:t>
            </w:r>
          </w:p>
        </w:tc>
        <w:tc>
          <w:tcPr>
            <w:tcW w:w="1265" w:type="dxa"/>
            <w:tcBorders>
              <w:top w:val="single" w:sz="4" w:space="0" w:color="auto"/>
              <w:left w:val="single" w:sz="4" w:space="0" w:color="auto"/>
              <w:bottom w:val="single" w:sz="4" w:space="0" w:color="auto"/>
              <w:right w:val="single" w:sz="4" w:space="0" w:color="auto"/>
            </w:tcBorders>
            <w:shd w:val="clear" w:color="000000" w:fill="FFFFFF"/>
            <w:vAlign w:val="center"/>
          </w:tcPr>
          <w:p w14:paraId="31F7CF68" w14:textId="77777777" w:rsidR="004474E2" w:rsidRPr="004474E2" w:rsidRDefault="004474E2" w:rsidP="004474E2">
            <w:pPr>
              <w:jc w:val="center"/>
              <w:rPr>
                <w:sz w:val="28"/>
                <w:szCs w:val="28"/>
              </w:rPr>
            </w:pPr>
            <w:r w:rsidRPr="004474E2">
              <w:rPr>
                <w:sz w:val="28"/>
                <w:szCs w:val="28"/>
              </w:rPr>
              <w:t>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ADC99C8" w14:textId="77777777" w:rsidR="004474E2" w:rsidRPr="004474E2" w:rsidRDefault="004474E2" w:rsidP="004474E2">
            <w:pPr>
              <w:jc w:val="center"/>
              <w:rPr>
                <w:sz w:val="28"/>
                <w:szCs w:val="28"/>
              </w:rPr>
            </w:pPr>
            <w:r w:rsidRPr="004474E2">
              <w:rPr>
                <w:sz w:val="28"/>
                <w:szCs w:val="28"/>
              </w:rPr>
              <w:t>5</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C044EB2" w14:textId="77777777" w:rsidR="004474E2" w:rsidRPr="004474E2" w:rsidRDefault="004474E2" w:rsidP="004474E2">
            <w:pPr>
              <w:jc w:val="center"/>
              <w:rPr>
                <w:sz w:val="28"/>
                <w:szCs w:val="28"/>
              </w:rPr>
            </w:pPr>
            <w:r w:rsidRPr="004474E2">
              <w:rPr>
                <w:sz w:val="28"/>
                <w:szCs w:val="28"/>
              </w:rPr>
              <w:t>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C4BCF9D" w14:textId="77777777" w:rsidR="004474E2" w:rsidRPr="004474E2" w:rsidRDefault="004474E2" w:rsidP="004474E2">
            <w:pPr>
              <w:jc w:val="center"/>
              <w:rPr>
                <w:sz w:val="28"/>
                <w:szCs w:val="28"/>
              </w:rPr>
            </w:pPr>
            <w:r w:rsidRPr="004474E2">
              <w:rPr>
                <w:sz w:val="28"/>
                <w:szCs w:val="28"/>
              </w:rPr>
              <w:t>7</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368A8C7" w14:textId="77777777" w:rsidR="004474E2" w:rsidRPr="004474E2" w:rsidRDefault="004474E2" w:rsidP="004474E2">
            <w:pPr>
              <w:jc w:val="center"/>
              <w:rPr>
                <w:sz w:val="28"/>
                <w:szCs w:val="28"/>
              </w:rPr>
            </w:pPr>
            <w:r w:rsidRPr="004474E2">
              <w:rPr>
                <w:sz w:val="28"/>
                <w:szCs w:val="28"/>
              </w:rPr>
              <w:t>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11FC5F7" w14:textId="77777777" w:rsidR="004474E2" w:rsidRPr="004474E2" w:rsidRDefault="004474E2" w:rsidP="004474E2">
            <w:pPr>
              <w:jc w:val="center"/>
              <w:rPr>
                <w:sz w:val="28"/>
                <w:szCs w:val="28"/>
              </w:rPr>
            </w:pPr>
            <w:r w:rsidRPr="004474E2">
              <w:rPr>
                <w:sz w:val="28"/>
                <w:szCs w:val="28"/>
              </w:rPr>
              <w:t>9</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AFA6F3E" w14:textId="77777777" w:rsidR="004474E2" w:rsidRPr="004474E2" w:rsidRDefault="004474E2" w:rsidP="004474E2">
            <w:pPr>
              <w:jc w:val="center"/>
              <w:rPr>
                <w:sz w:val="28"/>
                <w:szCs w:val="28"/>
              </w:rPr>
            </w:pPr>
            <w:r w:rsidRPr="004474E2">
              <w:rPr>
                <w:sz w:val="28"/>
                <w:szCs w:val="28"/>
              </w:rPr>
              <w:t>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48A878B" w14:textId="77777777" w:rsidR="004474E2" w:rsidRPr="004474E2" w:rsidRDefault="004474E2" w:rsidP="004474E2">
            <w:pPr>
              <w:jc w:val="center"/>
              <w:rPr>
                <w:sz w:val="28"/>
                <w:szCs w:val="28"/>
              </w:rPr>
            </w:pPr>
            <w:r w:rsidRPr="004474E2">
              <w:rPr>
                <w:sz w:val="28"/>
                <w:szCs w:val="28"/>
              </w:rPr>
              <w:t>11</w:t>
            </w:r>
          </w:p>
        </w:tc>
        <w:tc>
          <w:tcPr>
            <w:tcW w:w="128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17EE09A" w14:textId="77777777" w:rsidR="004474E2" w:rsidRPr="004474E2" w:rsidRDefault="004474E2" w:rsidP="004474E2">
            <w:pPr>
              <w:jc w:val="center"/>
              <w:rPr>
                <w:sz w:val="28"/>
                <w:szCs w:val="28"/>
              </w:rPr>
            </w:pPr>
            <w:r w:rsidRPr="004474E2">
              <w:rPr>
                <w:sz w:val="28"/>
                <w:szCs w:val="28"/>
              </w:rPr>
              <w:t>12</w:t>
            </w:r>
          </w:p>
        </w:tc>
      </w:tr>
      <w:tr w:rsidR="004474E2" w:rsidRPr="004474E2" w14:paraId="384E991F" w14:textId="77777777" w:rsidTr="00CC0F85">
        <w:trPr>
          <w:trHeight w:val="649"/>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14:paraId="3E762DFA" w14:textId="77777777" w:rsidR="004474E2" w:rsidRPr="004474E2" w:rsidRDefault="004474E2" w:rsidP="004474E2">
            <w:pPr>
              <w:jc w:val="center"/>
              <w:rPr>
                <w:sz w:val="28"/>
                <w:szCs w:val="28"/>
              </w:rPr>
            </w:pPr>
            <w:r w:rsidRPr="004474E2">
              <w:rPr>
                <w:sz w:val="28"/>
                <w:szCs w:val="28"/>
              </w:rPr>
              <w:t>1.3.</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14:paraId="56CEA9F5" w14:textId="77777777" w:rsidR="004474E2" w:rsidRPr="004474E2" w:rsidRDefault="004474E2" w:rsidP="004474E2">
            <w:pPr>
              <w:rPr>
                <w:sz w:val="28"/>
                <w:szCs w:val="28"/>
              </w:rPr>
            </w:pPr>
            <w:r w:rsidRPr="004474E2">
              <w:rPr>
                <w:sz w:val="28"/>
                <w:szCs w:val="28"/>
              </w:rPr>
              <w:t>Население                (НДС не облагается)</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15B098C" w14:textId="77777777" w:rsidR="004474E2" w:rsidRPr="004474E2" w:rsidRDefault="004474E2" w:rsidP="004474E2">
            <w:pPr>
              <w:jc w:val="center"/>
              <w:rPr>
                <w:sz w:val="28"/>
                <w:szCs w:val="28"/>
              </w:rPr>
            </w:pPr>
            <w:r w:rsidRPr="004474E2">
              <w:rPr>
                <w:sz w:val="28"/>
                <w:szCs w:val="28"/>
              </w:rPr>
              <w:t>-</w:t>
            </w:r>
          </w:p>
        </w:tc>
        <w:tc>
          <w:tcPr>
            <w:tcW w:w="1265" w:type="dxa"/>
            <w:tcBorders>
              <w:top w:val="single" w:sz="4" w:space="0" w:color="auto"/>
              <w:left w:val="nil"/>
              <w:bottom w:val="single" w:sz="4" w:space="0" w:color="auto"/>
              <w:right w:val="single" w:sz="4" w:space="0" w:color="auto"/>
            </w:tcBorders>
            <w:shd w:val="clear" w:color="000000" w:fill="FFFFFF"/>
            <w:vAlign w:val="center"/>
          </w:tcPr>
          <w:p w14:paraId="2C8A2F21" w14:textId="77777777" w:rsidR="004474E2" w:rsidRPr="004474E2" w:rsidRDefault="004474E2" w:rsidP="004474E2">
            <w:pPr>
              <w:jc w:val="center"/>
              <w:rPr>
                <w:sz w:val="28"/>
                <w:szCs w:val="28"/>
              </w:rPr>
            </w:pPr>
            <w:r w:rsidRPr="004474E2">
              <w:rPr>
                <w:sz w:val="28"/>
                <w:szCs w:val="28"/>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C3ED4B6" w14:textId="77777777" w:rsidR="004474E2" w:rsidRPr="004474E2" w:rsidRDefault="004474E2" w:rsidP="004474E2">
            <w:pPr>
              <w:jc w:val="center"/>
              <w:rPr>
                <w:sz w:val="28"/>
                <w:szCs w:val="28"/>
              </w:rPr>
            </w:pPr>
            <w:r w:rsidRPr="004474E2">
              <w:rPr>
                <w:sz w:val="28"/>
                <w:szCs w:val="28"/>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21732E26" w14:textId="77777777" w:rsidR="004474E2" w:rsidRPr="004474E2" w:rsidRDefault="004474E2" w:rsidP="004474E2">
            <w:pPr>
              <w:jc w:val="center"/>
              <w:rPr>
                <w:sz w:val="28"/>
                <w:szCs w:val="28"/>
              </w:rPr>
            </w:pPr>
            <w:r w:rsidRPr="004474E2">
              <w:rPr>
                <w:sz w:val="28"/>
                <w:szCs w:val="28"/>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ABE2E16" w14:textId="77777777" w:rsidR="004474E2" w:rsidRPr="004474E2" w:rsidRDefault="004474E2" w:rsidP="004474E2">
            <w:pPr>
              <w:jc w:val="center"/>
              <w:rPr>
                <w:sz w:val="28"/>
                <w:szCs w:val="28"/>
              </w:rPr>
            </w:pPr>
            <w:r w:rsidRPr="004474E2">
              <w:rPr>
                <w:sz w:val="28"/>
                <w:szCs w:val="28"/>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4CFAEA5E" w14:textId="77777777" w:rsidR="004474E2" w:rsidRPr="004474E2" w:rsidRDefault="004474E2" w:rsidP="004474E2">
            <w:pPr>
              <w:jc w:val="center"/>
              <w:rPr>
                <w:sz w:val="28"/>
                <w:szCs w:val="28"/>
              </w:rPr>
            </w:pPr>
            <w:r w:rsidRPr="004474E2">
              <w:rPr>
                <w:sz w:val="28"/>
                <w:szCs w:val="28"/>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0FDF2F6" w14:textId="77777777" w:rsidR="004474E2" w:rsidRPr="004474E2" w:rsidRDefault="004474E2" w:rsidP="004474E2">
            <w:pPr>
              <w:jc w:val="center"/>
              <w:rPr>
                <w:sz w:val="28"/>
                <w:szCs w:val="28"/>
              </w:rPr>
            </w:pPr>
            <w:r w:rsidRPr="004474E2">
              <w:rPr>
                <w:sz w:val="28"/>
                <w:szCs w:val="28"/>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395EA6E7" w14:textId="77777777" w:rsidR="004474E2" w:rsidRPr="004474E2" w:rsidRDefault="004474E2" w:rsidP="004474E2">
            <w:pPr>
              <w:jc w:val="center"/>
              <w:rPr>
                <w:sz w:val="28"/>
                <w:szCs w:val="28"/>
              </w:rPr>
            </w:pPr>
            <w:r w:rsidRPr="004474E2">
              <w:rPr>
                <w:sz w:val="28"/>
                <w:szCs w:val="28"/>
              </w:rPr>
              <w:t>43,30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F35B618" w14:textId="77777777" w:rsidR="004474E2" w:rsidRPr="004474E2" w:rsidRDefault="004474E2" w:rsidP="004474E2">
            <w:pPr>
              <w:jc w:val="center"/>
              <w:rPr>
                <w:sz w:val="28"/>
                <w:szCs w:val="28"/>
              </w:rPr>
            </w:pPr>
            <w:r w:rsidRPr="004474E2">
              <w:rPr>
                <w:sz w:val="28"/>
                <w:szCs w:val="28"/>
              </w:rPr>
              <w:t>40,41</w:t>
            </w:r>
          </w:p>
        </w:tc>
        <w:tc>
          <w:tcPr>
            <w:tcW w:w="1287" w:type="dxa"/>
            <w:gridSpan w:val="2"/>
            <w:tcBorders>
              <w:top w:val="single" w:sz="4" w:space="0" w:color="auto"/>
              <w:left w:val="nil"/>
              <w:bottom w:val="single" w:sz="4" w:space="0" w:color="auto"/>
              <w:right w:val="single" w:sz="4" w:space="0" w:color="auto"/>
            </w:tcBorders>
            <w:shd w:val="clear" w:color="000000" w:fill="FFFFFF"/>
            <w:vAlign w:val="center"/>
          </w:tcPr>
          <w:p w14:paraId="4A97B02D" w14:textId="77777777" w:rsidR="004474E2" w:rsidRPr="004474E2" w:rsidRDefault="004474E2" w:rsidP="004474E2">
            <w:pPr>
              <w:jc w:val="center"/>
              <w:rPr>
                <w:sz w:val="28"/>
                <w:szCs w:val="28"/>
              </w:rPr>
            </w:pPr>
            <w:r w:rsidRPr="004474E2">
              <w:rPr>
                <w:sz w:val="28"/>
                <w:szCs w:val="28"/>
              </w:rPr>
              <w:t>40,41</w:t>
            </w:r>
          </w:p>
        </w:tc>
      </w:tr>
      <w:tr w:rsidR="004474E2" w:rsidRPr="004474E2" w14:paraId="2ED97EFD" w14:textId="77777777" w:rsidTr="00CC0F85">
        <w:trPr>
          <w:trHeight w:val="649"/>
        </w:trPr>
        <w:tc>
          <w:tcPr>
            <w:tcW w:w="704" w:type="dxa"/>
            <w:tcBorders>
              <w:top w:val="nil"/>
              <w:left w:val="single" w:sz="4" w:space="0" w:color="auto"/>
              <w:bottom w:val="single" w:sz="4" w:space="0" w:color="auto"/>
              <w:right w:val="single" w:sz="4" w:space="0" w:color="auto"/>
            </w:tcBorders>
            <w:shd w:val="clear" w:color="000000" w:fill="FFFFFF"/>
            <w:vAlign w:val="center"/>
          </w:tcPr>
          <w:p w14:paraId="3A550DE2" w14:textId="77777777" w:rsidR="004474E2" w:rsidRPr="004474E2" w:rsidRDefault="004474E2" w:rsidP="004474E2">
            <w:pPr>
              <w:jc w:val="center"/>
              <w:rPr>
                <w:sz w:val="28"/>
                <w:szCs w:val="28"/>
              </w:rPr>
            </w:pPr>
            <w:r w:rsidRPr="004474E2">
              <w:rPr>
                <w:sz w:val="28"/>
                <w:szCs w:val="28"/>
              </w:rPr>
              <w:t>1.4.</w:t>
            </w:r>
          </w:p>
        </w:tc>
        <w:tc>
          <w:tcPr>
            <w:tcW w:w="2693" w:type="dxa"/>
            <w:tcBorders>
              <w:top w:val="nil"/>
              <w:left w:val="single" w:sz="4" w:space="0" w:color="auto"/>
              <w:bottom w:val="single" w:sz="4" w:space="0" w:color="auto"/>
              <w:right w:val="single" w:sz="4" w:space="0" w:color="auto"/>
            </w:tcBorders>
            <w:shd w:val="clear" w:color="000000" w:fill="FFFFFF"/>
            <w:vAlign w:val="center"/>
          </w:tcPr>
          <w:p w14:paraId="6C0265D9" w14:textId="77777777" w:rsidR="004474E2" w:rsidRPr="004474E2" w:rsidRDefault="004474E2" w:rsidP="004474E2">
            <w:pPr>
              <w:rPr>
                <w:sz w:val="28"/>
                <w:szCs w:val="28"/>
              </w:rPr>
            </w:pPr>
            <w:r w:rsidRPr="004474E2">
              <w:rPr>
                <w:sz w:val="28"/>
                <w:szCs w:val="28"/>
              </w:rPr>
              <w:t xml:space="preserve">Прочие потребители </w:t>
            </w:r>
          </w:p>
          <w:p w14:paraId="330A325D" w14:textId="77777777" w:rsidR="004474E2" w:rsidRPr="004474E2" w:rsidRDefault="004474E2" w:rsidP="004474E2">
            <w:pPr>
              <w:rPr>
                <w:sz w:val="28"/>
                <w:szCs w:val="28"/>
              </w:rPr>
            </w:pPr>
            <w:r w:rsidRPr="004474E2">
              <w:rPr>
                <w:sz w:val="28"/>
                <w:szCs w:val="28"/>
              </w:rPr>
              <w:t>(НДС не облагается)</w:t>
            </w:r>
          </w:p>
        </w:tc>
        <w:tc>
          <w:tcPr>
            <w:tcW w:w="1134" w:type="dxa"/>
            <w:tcBorders>
              <w:top w:val="nil"/>
              <w:left w:val="nil"/>
              <w:bottom w:val="single" w:sz="4" w:space="0" w:color="auto"/>
              <w:right w:val="single" w:sz="4" w:space="0" w:color="auto"/>
            </w:tcBorders>
            <w:shd w:val="clear" w:color="000000" w:fill="FFFFFF"/>
            <w:vAlign w:val="center"/>
          </w:tcPr>
          <w:p w14:paraId="293AEF6E" w14:textId="77777777" w:rsidR="004474E2" w:rsidRPr="004474E2" w:rsidRDefault="004474E2" w:rsidP="004474E2">
            <w:pPr>
              <w:jc w:val="center"/>
              <w:rPr>
                <w:sz w:val="28"/>
                <w:szCs w:val="28"/>
              </w:rPr>
            </w:pPr>
            <w:r w:rsidRPr="004474E2">
              <w:rPr>
                <w:sz w:val="28"/>
                <w:szCs w:val="28"/>
              </w:rPr>
              <w:t>-</w:t>
            </w:r>
          </w:p>
        </w:tc>
        <w:tc>
          <w:tcPr>
            <w:tcW w:w="1265" w:type="dxa"/>
            <w:tcBorders>
              <w:top w:val="nil"/>
              <w:left w:val="nil"/>
              <w:bottom w:val="single" w:sz="4" w:space="0" w:color="auto"/>
              <w:right w:val="single" w:sz="4" w:space="0" w:color="auto"/>
            </w:tcBorders>
            <w:shd w:val="clear" w:color="000000" w:fill="FFFFFF"/>
            <w:vAlign w:val="center"/>
          </w:tcPr>
          <w:p w14:paraId="55001A0A" w14:textId="77777777" w:rsidR="004474E2" w:rsidRPr="004474E2" w:rsidRDefault="004474E2" w:rsidP="004474E2">
            <w:pPr>
              <w:jc w:val="center"/>
              <w:rPr>
                <w:sz w:val="28"/>
                <w:szCs w:val="28"/>
              </w:rPr>
            </w:pPr>
            <w:r w:rsidRPr="004474E2">
              <w:rPr>
                <w:sz w:val="28"/>
                <w:szCs w:val="28"/>
              </w:rPr>
              <w:t>-</w:t>
            </w:r>
          </w:p>
        </w:tc>
        <w:tc>
          <w:tcPr>
            <w:tcW w:w="1134" w:type="dxa"/>
            <w:tcBorders>
              <w:top w:val="nil"/>
              <w:left w:val="nil"/>
              <w:bottom w:val="single" w:sz="4" w:space="0" w:color="auto"/>
              <w:right w:val="single" w:sz="4" w:space="0" w:color="auto"/>
            </w:tcBorders>
            <w:shd w:val="clear" w:color="000000" w:fill="FFFFFF"/>
            <w:vAlign w:val="center"/>
          </w:tcPr>
          <w:p w14:paraId="7FF3CB9E" w14:textId="77777777" w:rsidR="004474E2" w:rsidRPr="004474E2" w:rsidRDefault="004474E2" w:rsidP="004474E2">
            <w:pPr>
              <w:jc w:val="center"/>
              <w:rPr>
                <w:sz w:val="28"/>
                <w:szCs w:val="28"/>
              </w:rPr>
            </w:pPr>
            <w:r w:rsidRPr="004474E2">
              <w:rPr>
                <w:sz w:val="28"/>
                <w:szCs w:val="28"/>
              </w:rPr>
              <w:t>-</w:t>
            </w:r>
          </w:p>
        </w:tc>
        <w:tc>
          <w:tcPr>
            <w:tcW w:w="1134" w:type="dxa"/>
            <w:gridSpan w:val="2"/>
            <w:tcBorders>
              <w:top w:val="nil"/>
              <w:left w:val="nil"/>
              <w:bottom w:val="single" w:sz="4" w:space="0" w:color="auto"/>
              <w:right w:val="single" w:sz="4" w:space="0" w:color="auto"/>
            </w:tcBorders>
            <w:shd w:val="clear" w:color="000000" w:fill="FFFFFF"/>
            <w:vAlign w:val="center"/>
          </w:tcPr>
          <w:p w14:paraId="46D7725F" w14:textId="77777777" w:rsidR="004474E2" w:rsidRPr="004474E2" w:rsidRDefault="004474E2" w:rsidP="004474E2">
            <w:pPr>
              <w:jc w:val="center"/>
              <w:rPr>
                <w:sz w:val="28"/>
                <w:szCs w:val="28"/>
              </w:rPr>
            </w:pPr>
            <w:r w:rsidRPr="004474E2">
              <w:rPr>
                <w:sz w:val="28"/>
                <w:szCs w:val="28"/>
              </w:rPr>
              <w:t>-</w:t>
            </w:r>
          </w:p>
        </w:tc>
        <w:tc>
          <w:tcPr>
            <w:tcW w:w="1134" w:type="dxa"/>
            <w:tcBorders>
              <w:top w:val="nil"/>
              <w:left w:val="nil"/>
              <w:bottom w:val="single" w:sz="4" w:space="0" w:color="auto"/>
              <w:right w:val="single" w:sz="4" w:space="0" w:color="auto"/>
            </w:tcBorders>
            <w:shd w:val="clear" w:color="000000" w:fill="FFFFFF"/>
            <w:vAlign w:val="center"/>
          </w:tcPr>
          <w:p w14:paraId="524B77A9" w14:textId="77777777" w:rsidR="004474E2" w:rsidRPr="004474E2" w:rsidRDefault="004474E2" w:rsidP="004474E2">
            <w:pPr>
              <w:jc w:val="center"/>
              <w:rPr>
                <w:sz w:val="28"/>
                <w:szCs w:val="28"/>
              </w:rPr>
            </w:pPr>
            <w:r w:rsidRPr="004474E2">
              <w:rPr>
                <w:sz w:val="28"/>
                <w:szCs w:val="28"/>
              </w:rPr>
              <w:t>-</w:t>
            </w:r>
          </w:p>
        </w:tc>
        <w:tc>
          <w:tcPr>
            <w:tcW w:w="1134" w:type="dxa"/>
            <w:gridSpan w:val="2"/>
            <w:tcBorders>
              <w:top w:val="nil"/>
              <w:left w:val="nil"/>
              <w:bottom w:val="single" w:sz="4" w:space="0" w:color="auto"/>
              <w:right w:val="single" w:sz="4" w:space="0" w:color="auto"/>
            </w:tcBorders>
            <w:shd w:val="clear" w:color="000000" w:fill="FFFFFF"/>
            <w:vAlign w:val="center"/>
          </w:tcPr>
          <w:p w14:paraId="343A5D5F" w14:textId="77777777" w:rsidR="004474E2" w:rsidRPr="004474E2" w:rsidRDefault="004474E2" w:rsidP="004474E2">
            <w:pPr>
              <w:jc w:val="center"/>
              <w:rPr>
                <w:sz w:val="28"/>
                <w:szCs w:val="28"/>
              </w:rPr>
            </w:pPr>
            <w:r w:rsidRPr="004474E2">
              <w:rPr>
                <w:sz w:val="28"/>
                <w:szCs w:val="28"/>
              </w:rPr>
              <w:t>-</w:t>
            </w:r>
          </w:p>
        </w:tc>
        <w:tc>
          <w:tcPr>
            <w:tcW w:w="1134" w:type="dxa"/>
            <w:tcBorders>
              <w:top w:val="nil"/>
              <w:left w:val="nil"/>
              <w:bottom w:val="single" w:sz="4" w:space="0" w:color="auto"/>
              <w:right w:val="single" w:sz="4" w:space="0" w:color="auto"/>
            </w:tcBorders>
            <w:shd w:val="clear" w:color="000000" w:fill="FFFFFF"/>
            <w:vAlign w:val="center"/>
          </w:tcPr>
          <w:p w14:paraId="3E1CCA39" w14:textId="77777777" w:rsidR="004474E2" w:rsidRPr="004474E2" w:rsidRDefault="004474E2" w:rsidP="004474E2">
            <w:pPr>
              <w:jc w:val="center"/>
              <w:rPr>
                <w:sz w:val="28"/>
                <w:szCs w:val="28"/>
              </w:rPr>
            </w:pPr>
            <w:r w:rsidRPr="004474E2">
              <w:rPr>
                <w:sz w:val="28"/>
                <w:szCs w:val="28"/>
              </w:rPr>
              <w:t>-</w:t>
            </w:r>
          </w:p>
        </w:tc>
        <w:tc>
          <w:tcPr>
            <w:tcW w:w="1134" w:type="dxa"/>
            <w:gridSpan w:val="2"/>
            <w:tcBorders>
              <w:top w:val="nil"/>
              <w:left w:val="nil"/>
              <w:bottom w:val="single" w:sz="4" w:space="0" w:color="auto"/>
              <w:right w:val="single" w:sz="4" w:space="0" w:color="auto"/>
            </w:tcBorders>
            <w:shd w:val="clear" w:color="000000" w:fill="FFFFFF"/>
            <w:vAlign w:val="center"/>
          </w:tcPr>
          <w:p w14:paraId="7186B5D6" w14:textId="77777777" w:rsidR="004474E2" w:rsidRPr="004474E2" w:rsidRDefault="004474E2" w:rsidP="004474E2">
            <w:pPr>
              <w:jc w:val="center"/>
              <w:rPr>
                <w:sz w:val="28"/>
                <w:szCs w:val="28"/>
              </w:rPr>
            </w:pPr>
            <w:r w:rsidRPr="004474E2">
              <w:rPr>
                <w:sz w:val="28"/>
                <w:szCs w:val="28"/>
              </w:rPr>
              <w:t>43,30</w:t>
            </w:r>
          </w:p>
        </w:tc>
        <w:tc>
          <w:tcPr>
            <w:tcW w:w="1134" w:type="dxa"/>
            <w:tcBorders>
              <w:top w:val="nil"/>
              <w:left w:val="nil"/>
              <w:bottom w:val="single" w:sz="4" w:space="0" w:color="auto"/>
              <w:right w:val="single" w:sz="4" w:space="0" w:color="auto"/>
            </w:tcBorders>
            <w:shd w:val="clear" w:color="000000" w:fill="FFFFFF"/>
            <w:vAlign w:val="center"/>
          </w:tcPr>
          <w:p w14:paraId="57FAB75F" w14:textId="77777777" w:rsidR="004474E2" w:rsidRPr="004474E2" w:rsidRDefault="004474E2" w:rsidP="004474E2">
            <w:pPr>
              <w:jc w:val="center"/>
              <w:rPr>
                <w:sz w:val="28"/>
                <w:szCs w:val="28"/>
              </w:rPr>
            </w:pPr>
            <w:r w:rsidRPr="004474E2">
              <w:rPr>
                <w:sz w:val="28"/>
                <w:szCs w:val="28"/>
              </w:rPr>
              <w:t>40,41</w:t>
            </w:r>
          </w:p>
        </w:tc>
        <w:tc>
          <w:tcPr>
            <w:tcW w:w="1287" w:type="dxa"/>
            <w:gridSpan w:val="2"/>
            <w:tcBorders>
              <w:top w:val="nil"/>
              <w:left w:val="nil"/>
              <w:bottom w:val="single" w:sz="4" w:space="0" w:color="auto"/>
              <w:right w:val="single" w:sz="4" w:space="0" w:color="auto"/>
            </w:tcBorders>
            <w:shd w:val="clear" w:color="000000" w:fill="FFFFFF"/>
            <w:vAlign w:val="center"/>
          </w:tcPr>
          <w:p w14:paraId="48598F41" w14:textId="77777777" w:rsidR="004474E2" w:rsidRPr="004474E2" w:rsidRDefault="004474E2" w:rsidP="004474E2">
            <w:pPr>
              <w:jc w:val="center"/>
              <w:rPr>
                <w:sz w:val="28"/>
                <w:szCs w:val="28"/>
              </w:rPr>
            </w:pPr>
            <w:r w:rsidRPr="004474E2">
              <w:rPr>
                <w:sz w:val="28"/>
                <w:szCs w:val="28"/>
              </w:rPr>
              <w:t>40,41</w:t>
            </w:r>
          </w:p>
        </w:tc>
      </w:tr>
      <w:tr w:rsidR="004474E2" w:rsidRPr="004474E2" w14:paraId="62509CAE" w14:textId="77777777" w:rsidTr="00CC0F85">
        <w:trPr>
          <w:trHeight w:val="382"/>
        </w:trPr>
        <w:tc>
          <w:tcPr>
            <w:tcW w:w="15021" w:type="dxa"/>
            <w:gridSpan w:val="16"/>
            <w:tcBorders>
              <w:top w:val="single" w:sz="4" w:space="0" w:color="auto"/>
              <w:left w:val="single" w:sz="4" w:space="0" w:color="auto"/>
              <w:bottom w:val="single" w:sz="4" w:space="0" w:color="auto"/>
              <w:right w:val="single" w:sz="4" w:space="0" w:color="auto"/>
            </w:tcBorders>
            <w:shd w:val="clear" w:color="000000" w:fill="FFFFFF"/>
            <w:vAlign w:val="center"/>
          </w:tcPr>
          <w:p w14:paraId="68E98999" w14:textId="77777777" w:rsidR="004474E2" w:rsidRPr="004474E2" w:rsidRDefault="004474E2" w:rsidP="004474E2">
            <w:pPr>
              <w:ind w:left="720"/>
              <w:contextualSpacing/>
              <w:jc w:val="center"/>
              <w:rPr>
                <w:sz w:val="28"/>
                <w:szCs w:val="28"/>
              </w:rPr>
            </w:pPr>
            <w:r w:rsidRPr="004474E2">
              <w:rPr>
                <w:sz w:val="28"/>
                <w:szCs w:val="28"/>
              </w:rPr>
              <w:t>2. Транспортировка сточных вод</w:t>
            </w:r>
          </w:p>
        </w:tc>
      </w:tr>
      <w:tr w:rsidR="004474E2" w:rsidRPr="004474E2" w14:paraId="1F838C51" w14:textId="77777777" w:rsidTr="00CC0F85">
        <w:trPr>
          <w:trHeight w:val="557"/>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14:paraId="4997A0D8" w14:textId="77777777" w:rsidR="004474E2" w:rsidRPr="004474E2" w:rsidRDefault="004474E2" w:rsidP="004474E2">
            <w:pPr>
              <w:jc w:val="center"/>
              <w:rPr>
                <w:sz w:val="28"/>
                <w:szCs w:val="28"/>
              </w:rPr>
            </w:pPr>
            <w:r w:rsidRPr="004474E2">
              <w:rPr>
                <w:sz w:val="28"/>
                <w:szCs w:val="28"/>
              </w:rPr>
              <w:t>2.1.</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14:paraId="59024BF2" w14:textId="77777777" w:rsidR="004474E2" w:rsidRPr="004474E2" w:rsidRDefault="004474E2" w:rsidP="004474E2">
            <w:pPr>
              <w:rPr>
                <w:sz w:val="28"/>
                <w:szCs w:val="28"/>
              </w:rPr>
            </w:pPr>
            <w:r w:rsidRPr="004474E2">
              <w:rPr>
                <w:sz w:val="28"/>
                <w:szCs w:val="28"/>
              </w:rPr>
              <w:t xml:space="preserve">Население  </w:t>
            </w:r>
          </w:p>
          <w:p w14:paraId="482855B6" w14:textId="77777777" w:rsidR="004474E2" w:rsidRPr="004474E2" w:rsidRDefault="004474E2" w:rsidP="004474E2">
            <w:pPr>
              <w:rPr>
                <w:sz w:val="28"/>
                <w:szCs w:val="28"/>
              </w:rPr>
            </w:pPr>
            <w:r w:rsidRPr="004474E2">
              <w:rPr>
                <w:sz w:val="28"/>
                <w:szCs w:val="28"/>
              </w:rPr>
              <w:t>(с НДС)*</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E6CF5F1" w14:textId="77777777" w:rsidR="004474E2" w:rsidRPr="004474E2" w:rsidRDefault="004474E2" w:rsidP="004474E2">
            <w:pPr>
              <w:jc w:val="center"/>
              <w:rPr>
                <w:sz w:val="28"/>
                <w:szCs w:val="28"/>
                <w:lang w:val="en-US"/>
              </w:rPr>
            </w:pPr>
            <w:r w:rsidRPr="004474E2">
              <w:rPr>
                <w:sz w:val="28"/>
                <w:szCs w:val="28"/>
              </w:rPr>
              <w:t>6,94</w:t>
            </w:r>
          </w:p>
        </w:tc>
        <w:tc>
          <w:tcPr>
            <w:tcW w:w="1265" w:type="dxa"/>
            <w:tcBorders>
              <w:top w:val="single" w:sz="4" w:space="0" w:color="auto"/>
              <w:left w:val="nil"/>
              <w:bottom w:val="single" w:sz="4" w:space="0" w:color="auto"/>
              <w:right w:val="single" w:sz="4" w:space="0" w:color="auto"/>
            </w:tcBorders>
            <w:shd w:val="clear" w:color="000000" w:fill="FFFFFF"/>
            <w:vAlign w:val="center"/>
          </w:tcPr>
          <w:p w14:paraId="4523FBB0" w14:textId="77777777" w:rsidR="004474E2" w:rsidRPr="004474E2" w:rsidRDefault="004474E2" w:rsidP="004474E2">
            <w:pPr>
              <w:jc w:val="center"/>
              <w:rPr>
                <w:sz w:val="28"/>
                <w:szCs w:val="28"/>
              </w:rPr>
            </w:pPr>
            <w:r w:rsidRPr="004474E2">
              <w:rPr>
                <w:sz w:val="28"/>
                <w:szCs w:val="28"/>
              </w:rPr>
              <w:t>6,90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07B6050" w14:textId="77777777" w:rsidR="004474E2" w:rsidRPr="004474E2" w:rsidRDefault="004474E2" w:rsidP="004474E2">
            <w:pPr>
              <w:jc w:val="center"/>
              <w:rPr>
                <w:sz w:val="28"/>
                <w:szCs w:val="28"/>
              </w:rPr>
            </w:pPr>
            <w:r w:rsidRPr="004474E2">
              <w:rPr>
                <w:sz w:val="28"/>
                <w:szCs w:val="28"/>
              </w:rPr>
              <w:t>6,90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682A9A94" w14:textId="77777777" w:rsidR="004474E2" w:rsidRPr="004474E2" w:rsidRDefault="004474E2" w:rsidP="004474E2">
            <w:pPr>
              <w:jc w:val="center"/>
              <w:rPr>
                <w:sz w:val="28"/>
                <w:szCs w:val="28"/>
              </w:rPr>
            </w:pPr>
            <w:r w:rsidRPr="004474E2">
              <w:rPr>
                <w:sz w:val="28"/>
                <w:szCs w:val="28"/>
              </w:rPr>
              <w:t>6,90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578FE7A" w14:textId="77777777" w:rsidR="004474E2" w:rsidRPr="004474E2" w:rsidRDefault="004474E2" w:rsidP="004474E2">
            <w:pPr>
              <w:jc w:val="center"/>
              <w:rPr>
                <w:sz w:val="28"/>
                <w:szCs w:val="28"/>
              </w:rPr>
            </w:pPr>
            <w:r w:rsidRPr="004474E2">
              <w:rPr>
                <w:sz w:val="28"/>
                <w:szCs w:val="28"/>
              </w:rPr>
              <w:t>7,36</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4DC75893" w14:textId="77777777" w:rsidR="004474E2" w:rsidRPr="004474E2" w:rsidRDefault="004474E2" w:rsidP="004474E2">
            <w:pPr>
              <w:jc w:val="center"/>
              <w:rPr>
                <w:sz w:val="28"/>
                <w:szCs w:val="28"/>
              </w:rPr>
            </w:pPr>
            <w:r w:rsidRPr="004474E2">
              <w:rPr>
                <w:sz w:val="28"/>
                <w:szCs w:val="28"/>
              </w:rPr>
              <w:t>5,44</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39DD977" w14:textId="77777777" w:rsidR="004474E2" w:rsidRPr="004474E2" w:rsidRDefault="004474E2" w:rsidP="004474E2">
            <w:pPr>
              <w:jc w:val="center"/>
              <w:rPr>
                <w:sz w:val="28"/>
                <w:szCs w:val="28"/>
              </w:rPr>
            </w:pPr>
            <w:r w:rsidRPr="004474E2">
              <w:rPr>
                <w:sz w:val="28"/>
                <w:szCs w:val="28"/>
              </w:rPr>
              <w:t>5,44</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09AC90D0" w14:textId="77777777" w:rsidR="004474E2" w:rsidRPr="004474E2" w:rsidRDefault="004474E2" w:rsidP="004474E2">
            <w:pPr>
              <w:jc w:val="center"/>
              <w:rPr>
                <w:sz w:val="28"/>
                <w:szCs w:val="28"/>
              </w:rPr>
            </w:pPr>
            <w:r w:rsidRPr="004474E2">
              <w:rPr>
                <w:sz w:val="28"/>
                <w:szCs w:val="28"/>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C3C224D" w14:textId="77777777" w:rsidR="004474E2" w:rsidRPr="004474E2" w:rsidRDefault="004474E2" w:rsidP="004474E2">
            <w:pPr>
              <w:jc w:val="center"/>
              <w:rPr>
                <w:sz w:val="28"/>
                <w:szCs w:val="28"/>
              </w:rPr>
            </w:pPr>
            <w:r w:rsidRPr="004474E2">
              <w:rPr>
                <w:sz w:val="28"/>
                <w:szCs w:val="28"/>
              </w:rPr>
              <w:t>-</w:t>
            </w:r>
          </w:p>
        </w:tc>
        <w:tc>
          <w:tcPr>
            <w:tcW w:w="1287" w:type="dxa"/>
            <w:gridSpan w:val="2"/>
            <w:tcBorders>
              <w:top w:val="single" w:sz="4" w:space="0" w:color="auto"/>
              <w:left w:val="nil"/>
              <w:bottom w:val="single" w:sz="4" w:space="0" w:color="auto"/>
              <w:right w:val="single" w:sz="4" w:space="0" w:color="auto"/>
            </w:tcBorders>
            <w:shd w:val="clear" w:color="000000" w:fill="FFFFFF"/>
            <w:vAlign w:val="center"/>
          </w:tcPr>
          <w:p w14:paraId="69FCBA4A" w14:textId="77777777" w:rsidR="004474E2" w:rsidRPr="004474E2" w:rsidRDefault="004474E2" w:rsidP="004474E2">
            <w:pPr>
              <w:jc w:val="center"/>
              <w:rPr>
                <w:sz w:val="28"/>
                <w:szCs w:val="28"/>
              </w:rPr>
            </w:pPr>
            <w:r w:rsidRPr="004474E2">
              <w:rPr>
                <w:sz w:val="28"/>
                <w:szCs w:val="28"/>
              </w:rPr>
              <w:t>-</w:t>
            </w:r>
          </w:p>
        </w:tc>
      </w:tr>
      <w:tr w:rsidR="004474E2" w:rsidRPr="004474E2" w14:paraId="4D9C2B12" w14:textId="77777777" w:rsidTr="00CC0F85">
        <w:trPr>
          <w:trHeight w:val="699"/>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14:paraId="14AAB454" w14:textId="77777777" w:rsidR="004474E2" w:rsidRPr="004474E2" w:rsidRDefault="004474E2" w:rsidP="004474E2">
            <w:pPr>
              <w:jc w:val="center"/>
              <w:rPr>
                <w:sz w:val="28"/>
                <w:szCs w:val="28"/>
              </w:rPr>
            </w:pPr>
            <w:r w:rsidRPr="004474E2">
              <w:rPr>
                <w:sz w:val="28"/>
                <w:szCs w:val="28"/>
              </w:rPr>
              <w:t>2.2.</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14:paraId="73D4B721" w14:textId="77777777" w:rsidR="004474E2" w:rsidRPr="004474E2" w:rsidRDefault="004474E2" w:rsidP="004474E2">
            <w:pPr>
              <w:rPr>
                <w:sz w:val="28"/>
                <w:szCs w:val="28"/>
              </w:rPr>
            </w:pPr>
            <w:r w:rsidRPr="004474E2">
              <w:rPr>
                <w:sz w:val="28"/>
                <w:szCs w:val="28"/>
              </w:rPr>
              <w:t xml:space="preserve">Прочие потребители </w:t>
            </w:r>
          </w:p>
          <w:p w14:paraId="42826B2B" w14:textId="77777777" w:rsidR="004474E2" w:rsidRPr="004474E2" w:rsidRDefault="004474E2" w:rsidP="004474E2">
            <w:pPr>
              <w:rPr>
                <w:sz w:val="28"/>
                <w:szCs w:val="28"/>
              </w:rPr>
            </w:pPr>
            <w:r w:rsidRPr="004474E2">
              <w:rPr>
                <w:sz w:val="28"/>
                <w:szCs w:val="28"/>
              </w:rPr>
              <w:t>(без НДС)</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05625F7" w14:textId="77777777" w:rsidR="004474E2" w:rsidRPr="004474E2" w:rsidRDefault="004474E2" w:rsidP="004474E2">
            <w:pPr>
              <w:jc w:val="center"/>
              <w:rPr>
                <w:sz w:val="28"/>
                <w:szCs w:val="28"/>
              </w:rPr>
            </w:pPr>
            <w:r w:rsidRPr="004474E2">
              <w:rPr>
                <w:sz w:val="28"/>
                <w:szCs w:val="28"/>
              </w:rPr>
              <w:t>5,78</w:t>
            </w:r>
          </w:p>
        </w:tc>
        <w:tc>
          <w:tcPr>
            <w:tcW w:w="1265" w:type="dxa"/>
            <w:tcBorders>
              <w:top w:val="single" w:sz="4" w:space="0" w:color="auto"/>
              <w:left w:val="nil"/>
              <w:bottom w:val="single" w:sz="4" w:space="0" w:color="auto"/>
              <w:right w:val="single" w:sz="4" w:space="0" w:color="auto"/>
            </w:tcBorders>
            <w:shd w:val="clear" w:color="000000" w:fill="FFFFFF"/>
            <w:vAlign w:val="center"/>
          </w:tcPr>
          <w:p w14:paraId="23FB4A4D" w14:textId="77777777" w:rsidR="004474E2" w:rsidRPr="004474E2" w:rsidRDefault="004474E2" w:rsidP="004474E2">
            <w:pPr>
              <w:jc w:val="center"/>
              <w:rPr>
                <w:sz w:val="28"/>
                <w:szCs w:val="28"/>
              </w:rPr>
            </w:pPr>
            <w:r w:rsidRPr="004474E2">
              <w:rPr>
                <w:sz w:val="28"/>
                <w:szCs w:val="28"/>
              </w:rPr>
              <w:t>5,75</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A5E3014" w14:textId="77777777" w:rsidR="004474E2" w:rsidRPr="004474E2" w:rsidRDefault="004474E2" w:rsidP="004474E2">
            <w:pPr>
              <w:jc w:val="center"/>
              <w:rPr>
                <w:sz w:val="28"/>
                <w:szCs w:val="28"/>
              </w:rPr>
            </w:pPr>
            <w:r w:rsidRPr="004474E2">
              <w:rPr>
                <w:sz w:val="28"/>
                <w:szCs w:val="28"/>
              </w:rPr>
              <w:t>5,75</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0A6773BE" w14:textId="77777777" w:rsidR="004474E2" w:rsidRPr="004474E2" w:rsidRDefault="004474E2" w:rsidP="004474E2">
            <w:pPr>
              <w:jc w:val="center"/>
              <w:rPr>
                <w:sz w:val="28"/>
                <w:szCs w:val="28"/>
              </w:rPr>
            </w:pPr>
            <w:r w:rsidRPr="004474E2">
              <w:rPr>
                <w:sz w:val="28"/>
                <w:szCs w:val="28"/>
              </w:rPr>
              <w:t>5,75</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DCFF8E5" w14:textId="77777777" w:rsidR="004474E2" w:rsidRPr="004474E2" w:rsidRDefault="004474E2" w:rsidP="004474E2">
            <w:pPr>
              <w:jc w:val="center"/>
              <w:rPr>
                <w:sz w:val="28"/>
                <w:szCs w:val="28"/>
              </w:rPr>
            </w:pPr>
            <w:r w:rsidRPr="004474E2">
              <w:rPr>
                <w:sz w:val="28"/>
                <w:szCs w:val="28"/>
              </w:rPr>
              <w:t>6,13</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6E8C3DDC" w14:textId="77777777" w:rsidR="004474E2" w:rsidRPr="004474E2" w:rsidRDefault="004474E2" w:rsidP="004474E2">
            <w:pPr>
              <w:jc w:val="center"/>
              <w:rPr>
                <w:sz w:val="28"/>
                <w:szCs w:val="28"/>
              </w:rPr>
            </w:pPr>
            <w:r w:rsidRPr="004474E2">
              <w:rPr>
                <w:sz w:val="28"/>
                <w:szCs w:val="28"/>
              </w:rPr>
              <w:t>4,53</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52E0481" w14:textId="77777777" w:rsidR="004474E2" w:rsidRPr="004474E2" w:rsidRDefault="004474E2" w:rsidP="004474E2">
            <w:pPr>
              <w:jc w:val="center"/>
              <w:rPr>
                <w:sz w:val="28"/>
                <w:szCs w:val="28"/>
              </w:rPr>
            </w:pPr>
            <w:r w:rsidRPr="004474E2">
              <w:rPr>
                <w:sz w:val="28"/>
                <w:szCs w:val="28"/>
              </w:rPr>
              <w:t>4,53</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216F8BC7" w14:textId="77777777" w:rsidR="004474E2" w:rsidRPr="004474E2" w:rsidRDefault="004474E2" w:rsidP="004474E2">
            <w:pPr>
              <w:jc w:val="center"/>
              <w:rPr>
                <w:sz w:val="28"/>
                <w:szCs w:val="28"/>
              </w:rPr>
            </w:pPr>
            <w:r w:rsidRPr="004474E2">
              <w:rPr>
                <w:sz w:val="28"/>
                <w:szCs w:val="28"/>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F520CA3" w14:textId="77777777" w:rsidR="004474E2" w:rsidRPr="004474E2" w:rsidRDefault="004474E2" w:rsidP="004474E2">
            <w:pPr>
              <w:jc w:val="center"/>
              <w:rPr>
                <w:sz w:val="28"/>
                <w:szCs w:val="28"/>
              </w:rPr>
            </w:pPr>
            <w:r w:rsidRPr="004474E2">
              <w:rPr>
                <w:sz w:val="28"/>
                <w:szCs w:val="28"/>
              </w:rPr>
              <w:t>-</w:t>
            </w:r>
          </w:p>
        </w:tc>
        <w:tc>
          <w:tcPr>
            <w:tcW w:w="1287" w:type="dxa"/>
            <w:gridSpan w:val="2"/>
            <w:tcBorders>
              <w:top w:val="single" w:sz="4" w:space="0" w:color="auto"/>
              <w:left w:val="nil"/>
              <w:bottom w:val="single" w:sz="4" w:space="0" w:color="auto"/>
              <w:right w:val="single" w:sz="4" w:space="0" w:color="auto"/>
            </w:tcBorders>
            <w:shd w:val="clear" w:color="000000" w:fill="FFFFFF"/>
            <w:vAlign w:val="center"/>
          </w:tcPr>
          <w:p w14:paraId="19BB9DA9" w14:textId="77777777" w:rsidR="004474E2" w:rsidRPr="004474E2" w:rsidRDefault="004474E2" w:rsidP="004474E2">
            <w:pPr>
              <w:jc w:val="center"/>
              <w:rPr>
                <w:sz w:val="28"/>
                <w:szCs w:val="28"/>
              </w:rPr>
            </w:pPr>
            <w:r w:rsidRPr="004474E2">
              <w:rPr>
                <w:sz w:val="28"/>
                <w:szCs w:val="28"/>
              </w:rPr>
              <w:t>-</w:t>
            </w:r>
          </w:p>
        </w:tc>
      </w:tr>
      <w:tr w:rsidR="004474E2" w:rsidRPr="004474E2" w14:paraId="2FA6D121" w14:textId="77777777" w:rsidTr="00CC0F85">
        <w:trPr>
          <w:trHeight w:val="699"/>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14:paraId="7B2D20BC" w14:textId="77777777" w:rsidR="004474E2" w:rsidRPr="004474E2" w:rsidRDefault="004474E2" w:rsidP="004474E2">
            <w:pPr>
              <w:jc w:val="center"/>
              <w:rPr>
                <w:sz w:val="28"/>
                <w:szCs w:val="28"/>
              </w:rPr>
            </w:pPr>
            <w:r w:rsidRPr="004474E2">
              <w:rPr>
                <w:sz w:val="28"/>
                <w:szCs w:val="28"/>
              </w:rPr>
              <w:t>2.3.</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14:paraId="0D4DCC47" w14:textId="77777777" w:rsidR="004474E2" w:rsidRPr="004474E2" w:rsidRDefault="004474E2" w:rsidP="004474E2">
            <w:pPr>
              <w:rPr>
                <w:sz w:val="28"/>
                <w:szCs w:val="28"/>
              </w:rPr>
            </w:pPr>
            <w:r w:rsidRPr="004474E2">
              <w:rPr>
                <w:sz w:val="28"/>
                <w:szCs w:val="28"/>
              </w:rPr>
              <w:t>Население                (НДС не облагается)</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CA27C8E" w14:textId="77777777" w:rsidR="004474E2" w:rsidRPr="004474E2" w:rsidRDefault="004474E2" w:rsidP="004474E2">
            <w:pPr>
              <w:jc w:val="center"/>
              <w:rPr>
                <w:sz w:val="28"/>
                <w:szCs w:val="28"/>
              </w:rPr>
            </w:pPr>
            <w:r w:rsidRPr="004474E2">
              <w:rPr>
                <w:sz w:val="28"/>
                <w:szCs w:val="28"/>
              </w:rPr>
              <w:t>-</w:t>
            </w:r>
          </w:p>
        </w:tc>
        <w:tc>
          <w:tcPr>
            <w:tcW w:w="1265" w:type="dxa"/>
            <w:tcBorders>
              <w:top w:val="single" w:sz="4" w:space="0" w:color="auto"/>
              <w:left w:val="nil"/>
              <w:bottom w:val="single" w:sz="4" w:space="0" w:color="auto"/>
              <w:right w:val="single" w:sz="4" w:space="0" w:color="auto"/>
            </w:tcBorders>
            <w:shd w:val="clear" w:color="000000" w:fill="FFFFFF"/>
            <w:vAlign w:val="center"/>
          </w:tcPr>
          <w:p w14:paraId="00915FB5" w14:textId="77777777" w:rsidR="004474E2" w:rsidRPr="004474E2" w:rsidRDefault="004474E2" w:rsidP="004474E2">
            <w:pPr>
              <w:jc w:val="center"/>
              <w:rPr>
                <w:sz w:val="28"/>
                <w:szCs w:val="28"/>
              </w:rPr>
            </w:pPr>
            <w:r w:rsidRPr="004474E2">
              <w:rPr>
                <w:sz w:val="28"/>
                <w:szCs w:val="28"/>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41149A4" w14:textId="77777777" w:rsidR="004474E2" w:rsidRPr="004474E2" w:rsidRDefault="004474E2" w:rsidP="004474E2">
            <w:pPr>
              <w:jc w:val="center"/>
              <w:rPr>
                <w:sz w:val="28"/>
                <w:szCs w:val="28"/>
              </w:rPr>
            </w:pPr>
            <w:r w:rsidRPr="004474E2">
              <w:rPr>
                <w:sz w:val="28"/>
                <w:szCs w:val="28"/>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0642FCD6" w14:textId="77777777" w:rsidR="004474E2" w:rsidRPr="004474E2" w:rsidRDefault="004474E2" w:rsidP="004474E2">
            <w:pPr>
              <w:jc w:val="center"/>
              <w:rPr>
                <w:sz w:val="28"/>
                <w:szCs w:val="28"/>
              </w:rPr>
            </w:pPr>
            <w:r w:rsidRPr="004474E2">
              <w:rPr>
                <w:sz w:val="28"/>
                <w:szCs w:val="28"/>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2EA5E08" w14:textId="77777777" w:rsidR="004474E2" w:rsidRPr="004474E2" w:rsidRDefault="004474E2" w:rsidP="004474E2">
            <w:pPr>
              <w:jc w:val="center"/>
              <w:rPr>
                <w:sz w:val="28"/>
                <w:szCs w:val="28"/>
              </w:rPr>
            </w:pPr>
            <w:r w:rsidRPr="004474E2">
              <w:rPr>
                <w:sz w:val="28"/>
                <w:szCs w:val="28"/>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04262CE8" w14:textId="77777777" w:rsidR="004474E2" w:rsidRPr="004474E2" w:rsidRDefault="004474E2" w:rsidP="004474E2">
            <w:pPr>
              <w:jc w:val="center"/>
              <w:rPr>
                <w:sz w:val="28"/>
                <w:szCs w:val="28"/>
              </w:rPr>
            </w:pPr>
            <w:r w:rsidRPr="004474E2">
              <w:rPr>
                <w:sz w:val="28"/>
                <w:szCs w:val="28"/>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7956525" w14:textId="77777777" w:rsidR="004474E2" w:rsidRPr="004474E2" w:rsidRDefault="004474E2" w:rsidP="004474E2">
            <w:pPr>
              <w:jc w:val="center"/>
              <w:rPr>
                <w:sz w:val="28"/>
                <w:szCs w:val="28"/>
              </w:rPr>
            </w:pPr>
            <w:r w:rsidRPr="004474E2">
              <w:rPr>
                <w:sz w:val="28"/>
                <w:szCs w:val="28"/>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4956245E" w14:textId="77777777" w:rsidR="004474E2" w:rsidRPr="004474E2" w:rsidRDefault="004474E2" w:rsidP="004474E2">
            <w:pPr>
              <w:jc w:val="center"/>
              <w:rPr>
                <w:sz w:val="28"/>
                <w:szCs w:val="28"/>
              </w:rPr>
            </w:pPr>
            <w:r w:rsidRPr="004474E2">
              <w:rPr>
                <w:sz w:val="28"/>
                <w:szCs w:val="28"/>
              </w:rPr>
              <w:t>4,55</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8BE0185" w14:textId="77777777" w:rsidR="004474E2" w:rsidRPr="004474E2" w:rsidRDefault="004474E2" w:rsidP="004474E2">
            <w:pPr>
              <w:jc w:val="center"/>
              <w:rPr>
                <w:sz w:val="28"/>
                <w:szCs w:val="28"/>
              </w:rPr>
            </w:pPr>
            <w:r w:rsidRPr="004474E2">
              <w:rPr>
                <w:sz w:val="28"/>
                <w:szCs w:val="28"/>
              </w:rPr>
              <w:t>3,84</w:t>
            </w:r>
          </w:p>
        </w:tc>
        <w:tc>
          <w:tcPr>
            <w:tcW w:w="1287" w:type="dxa"/>
            <w:gridSpan w:val="2"/>
            <w:tcBorders>
              <w:top w:val="single" w:sz="4" w:space="0" w:color="auto"/>
              <w:left w:val="nil"/>
              <w:bottom w:val="single" w:sz="4" w:space="0" w:color="auto"/>
              <w:right w:val="single" w:sz="4" w:space="0" w:color="auto"/>
            </w:tcBorders>
            <w:shd w:val="clear" w:color="000000" w:fill="FFFFFF"/>
            <w:vAlign w:val="center"/>
          </w:tcPr>
          <w:p w14:paraId="7C4CF6D9" w14:textId="77777777" w:rsidR="004474E2" w:rsidRPr="004474E2" w:rsidRDefault="004474E2" w:rsidP="004474E2">
            <w:pPr>
              <w:jc w:val="center"/>
              <w:rPr>
                <w:sz w:val="28"/>
                <w:szCs w:val="28"/>
              </w:rPr>
            </w:pPr>
            <w:r w:rsidRPr="004474E2">
              <w:rPr>
                <w:sz w:val="28"/>
                <w:szCs w:val="28"/>
              </w:rPr>
              <w:t>3,84</w:t>
            </w:r>
          </w:p>
        </w:tc>
      </w:tr>
      <w:tr w:rsidR="004474E2" w:rsidRPr="004474E2" w14:paraId="52A19888" w14:textId="77777777" w:rsidTr="00CC0F85">
        <w:trPr>
          <w:trHeight w:val="699"/>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14:paraId="2DB1A0DA" w14:textId="77777777" w:rsidR="004474E2" w:rsidRPr="004474E2" w:rsidRDefault="004474E2" w:rsidP="004474E2">
            <w:pPr>
              <w:jc w:val="center"/>
              <w:rPr>
                <w:sz w:val="28"/>
                <w:szCs w:val="28"/>
              </w:rPr>
            </w:pPr>
            <w:r w:rsidRPr="004474E2">
              <w:rPr>
                <w:sz w:val="28"/>
                <w:szCs w:val="28"/>
              </w:rPr>
              <w:t>2.4.</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14:paraId="12749813" w14:textId="77777777" w:rsidR="004474E2" w:rsidRPr="004474E2" w:rsidRDefault="004474E2" w:rsidP="004474E2">
            <w:pPr>
              <w:rPr>
                <w:sz w:val="28"/>
                <w:szCs w:val="28"/>
              </w:rPr>
            </w:pPr>
            <w:r w:rsidRPr="004474E2">
              <w:rPr>
                <w:sz w:val="28"/>
                <w:szCs w:val="28"/>
              </w:rPr>
              <w:t xml:space="preserve">Прочие потребители </w:t>
            </w:r>
          </w:p>
          <w:p w14:paraId="1DFAD251" w14:textId="77777777" w:rsidR="004474E2" w:rsidRPr="004474E2" w:rsidRDefault="004474E2" w:rsidP="004474E2">
            <w:pPr>
              <w:rPr>
                <w:sz w:val="28"/>
                <w:szCs w:val="28"/>
              </w:rPr>
            </w:pPr>
            <w:r w:rsidRPr="004474E2">
              <w:rPr>
                <w:sz w:val="28"/>
                <w:szCs w:val="28"/>
              </w:rPr>
              <w:t>(НДС не облагается)</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A6336DB" w14:textId="77777777" w:rsidR="004474E2" w:rsidRPr="004474E2" w:rsidRDefault="004474E2" w:rsidP="004474E2">
            <w:pPr>
              <w:jc w:val="center"/>
              <w:rPr>
                <w:sz w:val="28"/>
                <w:szCs w:val="28"/>
              </w:rPr>
            </w:pPr>
            <w:r w:rsidRPr="004474E2">
              <w:rPr>
                <w:sz w:val="28"/>
                <w:szCs w:val="28"/>
              </w:rPr>
              <w:t>-</w:t>
            </w:r>
          </w:p>
        </w:tc>
        <w:tc>
          <w:tcPr>
            <w:tcW w:w="1265" w:type="dxa"/>
            <w:tcBorders>
              <w:top w:val="single" w:sz="4" w:space="0" w:color="auto"/>
              <w:left w:val="nil"/>
              <w:bottom w:val="single" w:sz="4" w:space="0" w:color="auto"/>
              <w:right w:val="single" w:sz="4" w:space="0" w:color="auto"/>
            </w:tcBorders>
            <w:shd w:val="clear" w:color="000000" w:fill="FFFFFF"/>
            <w:vAlign w:val="center"/>
          </w:tcPr>
          <w:p w14:paraId="0B3C49B3" w14:textId="77777777" w:rsidR="004474E2" w:rsidRPr="004474E2" w:rsidRDefault="004474E2" w:rsidP="004474E2">
            <w:pPr>
              <w:jc w:val="center"/>
              <w:rPr>
                <w:sz w:val="28"/>
                <w:szCs w:val="28"/>
              </w:rPr>
            </w:pPr>
            <w:r w:rsidRPr="004474E2">
              <w:rPr>
                <w:sz w:val="28"/>
                <w:szCs w:val="28"/>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2E41F36" w14:textId="77777777" w:rsidR="004474E2" w:rsidRPr="004474E2" w:rsidRDefault="004474E2" w:rsidP="004474E2">
            <w:pPr>
              <w:jc w:val="center"/>
              <w:rPr>
                <w:sz w:val="28"/>
                <w:szCs w:val="28"/>
              </w:rPr>
            </w:pPr>
            <w:r w:rsidRPr="004474E2">
              <w:rPr>
                <w:sz w:val="28"/>
                <w:szCs w:val="28"/>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248E2386" w14:textId="77777777" w:rsidR="004474E2" w:rsidRPr="004474E2" w:rsidRDefault="004474E2" w:rsidP="004474E2">
            <w:pPr>
              <w:jc w:val="center"/>
              <w:rPr>
                <w:sz w:val="28"/>
                <w:szCs w:val="28"/>
              </w:rPr>
            </w:pPr>
            <w:r w:rsidRPr="004474E2">
              <w:rPr>
                <w:sz w:val="28"/>
                <w:szCs w:val="28"/>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BF59B66" w14:textId="77777777" w:rsidR="004474E2" w:rsidRPr="004474E2" w:rsidRDefault="004474E2" w:rsidP="004474E2">
            <w:pPr>
              <w:jc w:val="center"/>
              <w:rPr>
                <w:sz w:val="28"/>
                <w:szCs w:val="28"/>
              </w:rPr>
            </w:pPr>
            <w:r w:rsidRPr="004474E2">
              <w:rPr>
                <w:sz w:val="28"/>
                <w:szCs w:val="28"/>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1857A273" w14:textId="77777777" w:rsidR="004474E2" w:rsidRPr="004474E2" w:rsidRDefault="004474E2" w:rsidP="004474E2">
            <w:pPr>
              <w:jc w:val="center"/>
              <w:rPr>
                <w:sz w:val="28"/>
                <w:szCs w:val="28"/>
              </w:rPr>
            </w:pPr>
            <w:r w:rsidRPr="004474E2">
              <w:rPr>
                <w:sz w:val="28"/>
                <w:szCs w:val="28"/>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4FFDC22" w14:textId="77777777" w:rsidR="004474E2" w:rsidRPr="004474E2" w:rsidRDefault="004474E2" w:rsidP="004474E2">
            <w:pPr>
              <w:jc w:val="center"/>
              <w:rPr>
                <w:sz w:val="28"/>
                <w:szCs w:val="28"/>
              </w:rPr>
            </w:pPr>
            <w:r w:rsidRPr="004474E2">
              <w:rPr>
                <w:sz w:val="28"/>
                <w:szCs w:val="28"/>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16ACF3B3" w14:textId="77777777" w:rsidR="004474E2" w:rsidRPr="004474E2" w:rsidRDefault="004474E2" w:rsidP="004474E2">
            <w:pPr>
              <w:jc w:val="center"/>
              <w:rPr>
                <w:sz w:val="28"/>
                <w:szCs w:val="28"/>
              </w:rPr>
            </w:pPr>
            <w:r w:rsidRPr="004474E2">
              <w:rPr>
                <w:sz w:val="28"/>
                <w:szCs w:val="28"/>
              </w:rPr>
              <w:t>4,55</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40DCA83" w14:textId="77777777" w:rsidR="004474E2" w:rsidRPr="004474E2" w:rsidRDefault="004474E2" w:rsidP="004474E2">
            <w:pPr>
              <w:jc w:val="center"/>
              <w:rPr>
                <w:sz w:val="28"/>
                <w:szCs w:val="28"/>
              </w:rPr>
            </w:pPr>
            <w:r w:rsidRPr="004474E2">
              <w:rPr>
                <w:sz w:val="28"/>
                <w:szCs w:val="28"/>
              </w:rPr>
              <w:t>3,84</w:t>
            </w:r>
          </w:p>
        </w:tc>
        <w:tc>
          <w:tcPr>
            <w:tcW w:w="1287" w:type="dxa"/>
            <w:gridSpan w:val="2"/>
            <w:tcBorders>
              <w:top w:val="single" w:sz="4" w:space="0" w:color="auto"/>
              <w:left w:val="nil"/>
              <w:bottom w:val="single" w:sz="4" w:space="0" w:color="auto"/>
              <w:right w:val="single" w:sz="4" w:space="0" w:color="auto"/>
            </w:tcBorders>
            <w:shd w:val="clear" w:color="000000" w:fill="FFFFFF"/>
            <w:vAlign w:val="center"/>
          </w:tcPr>
          <w:p w14:paraId="201EA4B6" w14:textId="77777777" w:rsidR="004474E2" w:rsidRPr="004474E2" w:rsidRDefault="004474E2" w:rsidP="004474E2">
            <w:pPr>
              <w:jc w:val="center"/>
              <w:rPr>
                <w:sz w:val="28"/>
                <w:szCs w:val="28"/>
              </w:rPr>
            </w:pPr>
            <w:r w:rsidRPr="004474E2">
              <w:rPr>
                <w:sz w:val="28"/>
                <w:szCs w:val="28"/>
              </w:rPr>
              <w:t>3,84</w:t>
            </w:r>
          </w:p>
        </w:tc>
      </w:tr>
    </w:tbl>
    <w:p w14:paraId="1C657F03" w14:textId="77777777" w:rsidR="004474E2" w:rsidRPr="004474E2" w:rsidRDefault="004474E2" w:rsidP="004474E2">
      <w:pPr>
        <w:jc w:val="center"/>
        <w:rPr>
          <w:b/>
          <w:sz w:val="28"/>
          <w:szCs w:val="28"/>
          <w:lang w:eastAsia="en-US"/>
        </w:rPr>
      </w:pPr>
      <w:r w:rsidRPr="004474E2">
        <w:rPr>
          <w:b/>
          <w:sz w:val="28"/>
          <w:szCs w:val="28"/>
          <w:lang w:eastAsia="en-US"/>
        </w:rPr>
        <w:t xml:space="preserve"> </w:t>
      </w:r>
    </w:p>
    <w:p w14:paraId="7CC65540" w14:textId="77777777" w:rsidR="004474E2" w:rsidRPr="004474E2" w:rsidRDefault="004474E2" w:rsidP="004474E2">
      <w:pPr>
        <w:tabs>
          <w:tab w:val="left" w:pos="709"/>
        </w:tabs>
        <w:ind w:left="-709" w:firstLine="1560"/>
        <w:jc w:val="both"/>
        <w:rPr>
          <w:sz w:val="28"/>
          <w:szCs w:val="28"/>
          <w:lang w:eastAsia="en-US"/>
        </w:rPr>
      </w:pPr>
      <w:r w:rsidRPr="004474E2">
        <w:rPr>
          <w:sz w:val="28"/>
          <w:szCs w:val="28"/>
          <w:lang w:eastAsia="en-US"/>
        </w:rPr>
        <w:t xml:space="preserve">*Выделяется в целях реализации пункта 6 статьи 168 Налогового кодекса Российской Федерации.       </w:t>
      </w:r>
    </w:p>
    <w:p w14:paraId="5FC17D2C" w14:textId="77777777" w:rsidR="004474E2" w:rsidRPr="004474E2" w:rsidRDefault="004474E2" w:rsidP="004474E2">
      <w:pPr>
        <w:tabs>
          <w:tab w:val="left" w:pos="709"/>
        </w:tabs>
        <w:ind w:left="-709" w:firstLine="1560"/>
        <w:jc w:val="both"/>
        <w:rPr>
          <w:lang w:eastAsia="en-US"/>
        </w:rPr>
      </w:pPr>
      <w:r w:rsidRPr="004474E2">
        <w:rPr>
          <w:sz w:val="28"/>
          <w:szCs w:val="28"/>
          <w:lang w:eastAsia="en-US"/>
        </w:rPr>
        <w:t xml:space="preserve">                                                                                                                                                                                                       ».</w:t>
      </w:r>
    </w:p>
    <w:p w14:paraId="1CEBE3D1" w14:textId="77777777" w:rsidR="004474E2" w:rsidRPr="004474E2" w:rsidRDefault="004474E2" w:rsidP="004474E2">
      <w:pPr>
        <w:ind w:firstLine="709"/>
        <w:jc w:val="both"/>
        <w:rPr>
          <w:sz w:val="28"/>
          <w:szCs w:val="28"/>
          <w:lang w:eastAsia="en-US"/>
        </w:rPr>
      </w:pPr>
    </w:p>
    <w:p w14:paraId="5C9D7833" w14:textId="77777777" w:rsidR="00F508E2" w:rsidRDefault="00F508E2" w:rsidP="004474E2">
      <w:pPr>
        <w:tabs>
          <w:tab w:val="left" w:pos="5580"/>
          <w:tab w:val="left" w:pos="9498"/>
        </w:tabs>
        <w:ind w:right="-569"/>
        <w:sectPr w:rsidR="00F508E2" w:rsidSect="00EF2E34">
          <w:pgSz w:w="16838" w:h="11906" w:orient="landscape"/>
          <w:pgMar w:top="993" w:right="1134" w:bottom="1133" w:left="1134" w:header="708" w:footer="708" w:gutter="0"/>
          <w:cols w:space="708"/>
          <w:titlePg/>
          <w:docGrid w:linePitch="360"/>
        </w:sectPr>
      </w:pPr>
    </w:p>
    <w:p w14:paraId="20191CD0" w14:textId="538795E0" w:rsidR="00F508E2" w:rsidRPr="001828C5" w:rsidRDefault="00F508E2" w:rsidP="00F508E2">
      <w:pPr>
        <w:tabs>
          <w:tab w:val="left" w:pos="5580"/>
          <w:tab w:val="left" w:pos="9498"/>
        </w:tabs>
        <w:ind w:left="-3309" w:right="-569" w:firstLine="9546"/>
      </w:pPr>
      <w:r w:rsidRPr="001828C5">
        <w:t>Приложение</w:t>
      </w:r>
      <w:r>
        <w:t xml:space="preserve"> № 5 </w:t>
      </w:r>
      <w:r w:rsidRPr="001828C5">
        <w:t>к протокол</w:t>
      </w:r>
      <w:r>
        <w:t>у</w:t>
      </w:r>
      <w:r w:rsidRPr="001828C5">
        <w:t xml:space="preserve"> № </w:t>
      </w:r>
      <w:r>
        <w:t>6</w:t>
      </w:r>
    </w:p>
    <w:p w14:paraId="7E731AB2" w14:textId="77777777" w:rsidR="00F508E2" w:rsidRPr="001828C5" w:rsidRDefault="00F508E2" w:rsidP="00F508E2">
      <w:pPr>
        <w:tabs>
          <w:tab w:val="left" w:pos="5580"/>
          <w:tab w:val="left" w:pos="9498"/>
        </w:tabs>
        <w:ind w:left="-3309" w:right="-569" w:firstLine="9546"/>
      </w:pPr>
      <w:r w:rsidRPr="001828C5">
        <w:t>заседания правления Региональной</w:t>
      </w:r>
    </w:p>
    <w:p w14:paraId="20D41547" w14:textId="77777777" w:rsidR="00F508E2" w:rsidRPr="001828C5" w:rsidRDefault="00F508E2" w:rsidP="00F508E2">
      <w:pPr>
        <w:tabs>
          <w:tab w:val="left" w:pos="5580"/>
          <w:tab w:val="left" w:pos="9498"/>
        </w:tabs>
        <w:ind w:left="-3309" w:right="-569" w:firstLine="9546"/>
      </w:pPr>
      <w:r w:rsidRPr="001828C5">
        <w:t>энергетической комиссии</w:t>
      </w:r>
    </w:p>
    <w:p w14:paraId="03410CF4" w14:textId="6C502B60" w:rsidR="00F508E2" w:rsidRDefault="00F508E2" w:rsidP="00F508E2">
      <w:pPr>
        <w:tabs>
          <w:tab w:val="left" w:pos="5580"/>
          <w:tab w:val="left" w:pos="9498"/>
        </w:tabs>
        <w:ind w:left="-3309" w:right="-569" w:firstLine="9546"/>
      </w:pPr>
      <w:r w:rsidRPr="001828C5">
        <w:t xml:space="preserve">Кузбасса от </w:t>
      </w:r>
      <w:r>
        <w:t>09.02.2022</w:t>
      </w:r>
    </w:p>
    <w:p w14:paraId="5A9CFAE2" w14:textId="77777777" w:rsidR="00DB0BB6" w:rsidRDefault="00DB0BB6" w:rsidP="00F508E2">
      <w:pPr>
        <w:tabs>
          <w:tab w:val="left" w:pos="5580"/>
          <w:tab w:val="left" w:pos="9498"/>
        </w:tabs>
        <w:ind w:left="-3309" w:right="-569" w:firstLine="9546"/>
      </w:pPr>
    </w:p>
    <w:p w14:paraId="0B0F1D27" w14:textId="77777777" w:rsidR="00DB0BB6" w:rsidRPr="00DB0BB6" w:rsidRDefault="00DB0BB6" w:rsidP="00DB0BB6">
      <w:pPr>
        <w:ind w:left="284"/>
        <w:jc w:val="center"/>
        <w:rPr>
          <w:rFonts w:eastAsia="Calibri"/>
          <w:sz w:val="28"/>
          <w:szCs w:val="22"/>
          <w:lang w:eastAsia="en-US"/>
        </w:rPr>
      </w:pPr>
      <w:r w:rsidRPr="00DB0BB6">
        <w:rPr>
          <w:rFonts w:eastAsia="Calibri"/>
          <w:sz w:val="28"/>
          <w:szCs w:val="22"/>
          <w:lang w:eastAsia="en-US"/>
        </w:rPr>
        <w:t>Пояснительная записка</w:t>
      </w:r>
    </w:p>
    <w:p w14:paraId="5DDE1E88" w14:textId="77777777" w:rsidR="00DB0BB6" w:rsidRPr="00DB0BB6" w:rsidRDefault="00DB0BB6" w:rsidP="00DB0BB6">
      <w:pPr>
        <w:ind w:left="284" w:right="140"/>
        <w:jc w:val="center"/>
        <w:rPr>
          <w:rFonts w:eastAsia="Calibri"/>
          <w:sz w:val="28"/>
          <w:szCs w:val="22"/>
          <w:lang w:eastAsia="en-US"/>
        </w:rPr>
      </w:pPr>
      <w:r w:rsidRPr="00DB0BB6">
        <w:rPr>
          <w:rFonts w:eastAsia="Calibri"/>
          <w:sz w:val="28"/>
          <w:szCs w:val="22"/>
          <w:lang w:eastAsia="en-US"/>
        </w:rPr>
        <w:t>Региональной энергетической комиссии Кузбасса</w:t>
      </w:r>
    </w:p>
    <w:p w14:paraId="2D463E8B" w14:textId="77777777" w:rsidR="00DB0BB6" w:rsidRPr="00DB0BB6" w:rsidRDefault="00DB0BB6" w:rsidP="00DB0BB6">
      <w:pPr>
        <w:spacing w:line="259" w:lineRule="auto"/>
        <w:jc w:val="center"/>
        <w:rPr>
          <w:rFonts w:eastAsia="Calibri"/>
          <w:color w:val="000000"/>
          <w:kern w:val="32"/>
          <w:sz w:val="28"/>
          <w:szCs w:val="28"/>
          <w:lang w:eastAsia="en-US"/>
        </w:rPr>
      </w:pPr>
      <w:r w:rsidRPr="00DB0BB6">
        <w:rPr>
          <w:rFonts w:eastAsia="Calibri"/>
          <w:sz w:val="28"/>
          <w:szCs w:val="22"/>
          <w:lang w:eastAsia="en-US"/>
        </w:rPr>
        <w:t xml:space="preserve"> к проекту постановления «</w:t>
      </w:r>
      <w:r w:rsidRPr="00DB0BB6">
        <w:rPr>
          <w:rFonts w:eastAsia="Calibri"/>
          <w:kern w:val="32"/>
          <w:sz w:val="28"/>
          <w:szCs w:val="28"/>
          <w:lang w:eastAsia="en-US"/>
        </w:rPr>
        <w:t xml:space="preserve">О внесении изменений в постановление региональной </w:t>
      </w:r>
      <w:r w:rsidRPr="00DB0BB6">
        <w:rPr>
          <w:rFonts w:eastAsia="Calibri"/>
          <w:color w:val="000000"/>
          <w:kern w:val="32"/>
          <w:sz w:val="28"/>
          <w:szCs w:val="28"/>
          <w:lang w:eastAsia="en-US"/>
        </w:rPr>
        <w:t xml:space="preserve">энергетической комиссии Кемеровской области от 27.12.2018 № 745 «Об установлении долгосрочных параметров регулирования </w:t>
      </w:r>
    </w:p>
    <w:p w14:paraId="7ADA2CFD" w14:textId="77777777" w:rsidR="00DB0BB6" w:rsidRPr="00DB0BB6" w:rsidRDefault="00DB0BB6" w:rsidP="00DB0BB6">
      <w:pPr>
        <w:spacing w:line="259" w:lineRule="auto"/>
        <w:jc w:val="center"/>
        <w:rPr>
          <w:rFonts w:eastAsia="Calibri"/>
          <w:color w:val="000000"/>
          <w:kern w:val="32"/>
          <w:sz w:val="28"/>
          <w:szCs w:val="28"/>
          <w:lang w:eastAsia="en-US"/>
        </w:rPr>
      </w:pPr>
      <w:r w:rsidRPr="00DB0BB6">
        <w:rPr>
          <w:rFonts w:eastAsia="Calibri"/>
          <w:color w:val="000000"/>
          <w:kern w:val="32"/>
          <w:sz w:val="28"/>
          <w:szCs w:val="28"/>
          <w:lang w:eastAsia="en-US"/>
        </w:rPr>
        <w:t>тарифов в сфере холодного водоснабжения, водоотведения                                            ООО «Горводоканал»  (Мариинский муниципальный  округ)</w:t>
      </w:r>
      <w:r w:rsidRPr="00DB0BB6">
        <w:rPr>
          <w:rFonts w:eastAsia="Calibri"/>
          <w:color w:val="000000"/>
          <w:sz w:val="28"/>
          <w:szCs w:val="28"/>
          <w:lang w:eastAsia="en-US"/>
        </w:rPr>
        <w:t>»</w:t>
      </w:r>
    </w:p>
    <w:p w14:paraId="73B530BF" w14:textId="77777777" w:rsidR="00DB0BB6" w:rsidRPr="00DB0BB6" w:rsidRDefault="00DB0BB6" w:rsidP="00DB0BB6">
      <w:pPr>
        <w:ind w:left="284" w:right="140"/>
        <w:jc w:val="both"/>
        <w:rPr>
          <w:rFonts w:eastAsia="Calibri"/>
          <w:sz w:val="28"/>
          <w:szCs w:val="22"/>
          <w:lang w:eastAsia="en-US"/>
        </w:rPr>
      </w:pPr>
    </w:p>
    <w:p w14:paraId="091BF3CB" w14:textId="77777777" w:rsidR="00DB0BB6" w:rsidRPr="00DB0BB6" w:rsidRDefault="00DB0BB6" w:rsidP="00DB0BB6">
      <w:pPr>
        <w:ind w:right="-1" w:firstLine="709"/>
        <w:jc w:val="both"/>
        <w:rPr>
          <w:rFonts w:eastAsia="Calibri"/>
          <w:bCs/>
          <w:color w:val="000000"/>
          <w:kern w:val="32"/>
          <w:sz w:val="28"/>
          <w:szCs w:val="28"/>
          <w:lang w:eastAsia="en-US"/>
        </w:rPr>
      </w:pPr>
      <w:r w:rsidRPr="00DB0BB6">
        <w:rPr>
          <w:rFonts w:eastAsia="Calibri"/>
          <w:sz w:val="28"/>
          <w:szCs w:val="22"/>
          <w:lang w:eastAsia="en-US"/>
        </w:rPr>
        <w:t xml:space="preserve">Проект постановления Региональной энергетической комиссии Кузбасса разработан в соответствии с </w:t>
      </w:r>
      <w:r w:rsidRPr="00DB0BB6">
        <w:rPr>
          <w:rFonts w:eastAsia="Calibri"/>
          <w:bCs/>
          <w:color w:val="000000"/>
          <w:kern w:val="32"/>
          <w:sz w:val="28"/>
          <w:szCs w:val="28"/>
          <w:lang w:eastAsia="en-US"/>
        </w:rPr>
        <w:t>Федеральным законом от 07.12.2011    № 416-ФЗ «О водоснабжении и водоотведении»,</w:t>
      </w:r>
      <w:r w:rsidRPr="00DB0BB6">
        <w:rPr>
          <w:rFonts w:eastAsia="Calibri"/>
          <w:b/>
          <w:bCs/>
          <w:color w:val="000000"/>
          <w:kern w:val="32"/>
          <w:sz w:val="28"/>
          <w:szCs w:val="28"/>
          <w:lang w:eastAsia="en-US"/>
        </w:rPr>
        <w:t xml:space="preserve"> </w:t>
      </w:r>
      <w:r w:rsidRPr="00DB0BB6">
        <w:rPr>
          <w:rFonts w:eastAsia="Calibri"/>
          <w:bCs/>
          <w:color w:val="000000"/>
          <w:kern w:val="32"/>
          <w:sz w:val="28"/>
          <w:szCs w:val="28"/>
          <w:lang w:eastAsia="en-US"/>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sidRPr="00DB0BB6">
        <w:rPr>
          <w:rFonts w:eastAsia="Calibri"/>
          <w:b/>
          <w:bCs/>
          <w:color w:val="000000"/>
          <w:kern w:val="32"/>
          <w:sz w:val="28"/>
          <w:szCs w:val="28"/>
          <w:lang w:eastAsia="en-US"/>
        </w:rPr>
        <w:t xml:space="preserve"> </w:t>
      </w:r>
      <w:r w:rsidRPr="00DB0BB6">
        <w:rPr>
          <w:rFonts w:eastAsia="Calibri"/>
          <w:bCs/>
          <w:color w:val="000000"/>
          <w:kern w:val="32"/>
          <w:sz w:val="28"/>
          <w:szCs w:val="28"/>
          <w:lang w:eastAsia="en-US"/>
        </w:rPr>
        <w:t>постановлением Правительства Кемеровской области – Кузбасса от 19.03.2020 № 142 «О Региональной энергетической комиссии Кузбасса», приказом ФСТ России от 27.12.2013 № 1746-э «Об утверждении Методических указаний по расчету регулируемых тарифов в сфере водоснабжения и водоотведения».</w:t>
      </w:r>
    </w:p>
    <w:p w14:paraId="10647583" w14:textId="77777777" w:rsidR="00DB0BB6" w:rsidRPr="00DB0BB6" w:rsidRDefault="00DB0BB6" w:rsidP="00DB0BB6">
      <w:pPr>
        <w:ind w:right="-1" w:firstLine="709"/>
        <w:jc w:val="both"/>
        <w:rPr>
          <w:rFonts w:eastAsia="Calibri"/>
          <w:bCs/>
          <w:color w:val="000000"/>
          <w:kern w:val="32"/>
          <w:sz w:val="28"/>
          <w:szCs w:val="28"/>
          <w:lang w:eastAsia="en-US"/>
        </w:rPr>
      </w:pPr>
      <w:r w:rsidRPr="00DB0BB6">
        <w:rPr>
          <w:rFonts w:eastAsia="Calibri"/>
          <w:bCs/>
          <w:color w:val="000000"/>
          <w:kern w:val="32"/>
          <w:sz w:val="28"/>
          <w:szCs w:val="28"/>
          <w:lang w:eastAsia="en-US"/>
        </w:rPr>
        <w:t xml:space="preserve">В адрес Региональной энергетической комиссии Кузбасса (далее – РЭК Кузбасса) поступило заявление  ООО «Горводоканал» (Мариинский муниципальный округ) (исх. от 09.12.2021 №762, вх. от 09.12.2021 № 6624) с уведомлением о переходе на УСНО по оборотам концессионеров с 01.10.2021 на основании Федерального закона от 02.07.2021 № 307-ФЗ «О внесении изменения в статью 174.1 части второй Налогового Кодекса Российской Федерации»  и изменения ДПР «Операционные расходы» на основании дополнительного </w:t>
      </w:r>
      <w:r w:rsidRPr="00DB0BB6">
        <w:rPr>
          <w:sz w:val="28"/>
          <w:szCs w:val="28"/>
          <w:lang w:eastAsia="en-US"/>
        </w:rPr>
        <w:t xml:space="preserve"> соглашения № 1 от 04.02.2021 к концессионному соглашению  в отношении объектов водоснабжения и водоотведения №1 от 30.11.2018. </w:t>
      </w:r>
    </w:p>
    <w:p w14:paraId="78FCCFFE" w14:textId="77777777" w:rsidR="00DB0BB6" w:rsidRPr="00DB0BB6" w:rsidRDefault="00DB0BB6" w:rsidP="00DB0BB6">
      <w:pPr>
        <w:ind w:right="-1"/>
        <w:jc w:val="both"/>
        <w:rPr>
          <w:rFonts w:eastAsia="Calibri"/>
          <w:color w:val="000000"/>
          <w:kern w:val="32"/>
          <w:sz w:val="28"/>
          <w:szCs w:val="28"/>
          <w:lang w:eastAsia="en-US"/>
        </w:rPr>
      </w:pPr>
      <w:r w:rsidRPr="00DB0BB6">
        <w:rPr>
          <w:rFonts w:eastAsia="Calibri"/>
          <w:bCs/>
          <w:color w:val="000000"/>
          <w:kern w:val="32"/>
          <w:sz w:val="28"/>
          <w:szCs w:val="28"/>
          <w:lang w:eastAsia="en-US"/>
        </w:rPr>
        <w:t xml:space="preserve">         Для ООО «Горводоканал» (Мариинский муниципальный  округ)</w:t>
      </w:r>
      <w:r w:rsidRPr="00DB0BB6">
        <w:rPr>
          <w:rFonts w:ascii="Calibri" w:eastAsia="Calibri" w:hAnsi="Calibri"/>
          <w:sz w:val="22"/>
          <w:szCs w:val="22"/>
          <w:lang w:eastAsia="en-US"/>
        </w:rPr>
        <w:t xml:space="preserve"> </w:t>
      </w:r>
      <w:r w:rsidRPr="00DB0BB6">
        <w:rPr>
          <w:rFonts w:eastAsia="Calibri"/>
          <w:bCs/>
          <w:color w:val="000000"/>
          <w:kern w:val="32"/>
          <w:sz w:val="28"/>
          <w:szCs w:val="28"/>
          <w:lang w:eastAsia="en-US"/>
        </w:rPr>
        <w:t xml:space="preserve">постановлением региональной энергетической комиссии Кемеровской области </w:t>
      </w:r>
      <w:r w:rsidRPr="00DB0BB6">
        <w:rPr>
          <w:rFonts w:eastAsia="Calibri"/>
          <w:color w:val="000000"/>
          <w:kern w:val="32"/>
          <w:sz w:val="28"/>
          <w:szCs w:val="28"/>
          <w:lang w:eastAsia="en-US"/>
        </w:rPr>
        <w:t xml:space="preserve">от 27.12.2018 № 745 «Об установлении долгосрочных параметров регулирования </w:t>
      </w:r>
    </w:p>
    <w:p w14:paraId="15C44653" w14:textId="77777777" w:rsidR="00DB0BB6" w:rsidRPr="00DB0BB6" w:rsidRDefault="00DB0BB6" w:rsidP="00DB0BB6">
      <w:pPr>
        <w:ind w:right="-1"/>
        <w:jc w:val="both"/>
        <w:rPr>
          <w:rFonts w:eastAsia="Calibri"/>
          <w:bCs/>
          <w:color w:val="000000"/>
          <w:kern w:val="32"/>
          <w:sz w:val="28"/>
          <w:szCs w:val="28"/>
          <w:lang w:eastAsia="en-US"/>
        </w:rPr>
      </w:pPr>
      <w:r w:rsidRPr="00DB0BB6">
        <w:rPr>
          <w:rFonts w:eastAsia="Calibri"/>
          <w:color w:val="000000"/>
          <w:kern w:val="32"/>
          <w:sz w:val="28"/>
          <w:szCs w:val="28"/>
          <w:lang w:eastAsia="en-US"/>
        </w:rPr>
        <w:t>тарифов в сфере холодного водоснабжения, водоотведения                                            ООО «Горводоканал»  (Мариинский муниципальный  округ)</w:t>
      </w:r>
      <w:r w:rsidRPr="00DB0BB6">
        <w:rPr>
          <w:rFonts w:eastAsia="Calibri"/>
          <w:color w:val="000000"/>
          <w:sz w:val="28"/>
          <w:szCs w:val="28"/>
          <w:lang w:eastAsia="en-US"/>
        </w:rPr>
        <w:t xml:space="preserve">» </w:t>
      </w:r>
      <w:r w:rsidRPr="00DB0BB6">
        <w:rPr>
          <w:rFonts w:eastAsia="Calibri"/>
          <w:bCs/>
          <w:color w:val="000000"/>
          <w:kern w:val="32"/>
          <w:sz w:val="28"/>
          <w:szCs w:val="28"/>
          <w:lang w:eastAsia="en-US"/>
        </w:rPr>
        <w:t>установлены долгосрочные параметры регулирования тарифов в сфере холодного водоснабжения,  водоотведения на период 2018- 2028 годы.</w:t>
      </w:r>
    </w:p>
    <w:p w14:paraId="25CAAC28" w14:textId="77777777" w:rsidR="00DB0BB6" w:rsidRPr="00DB0BB6" w:rsidRDefault="00DB0BB6" w:rsidP="00DB0BB6">
      <w:pPr>
        <w:ind w:right="-1" w:firstLine="709"/>
        <w:jc w:val="both"/>
        <w:rPr>
          <w:rFonts w:eastAsia="Calibri"/>
          <w:bCs/>
          <w:color w:val="000000"/>
          <w:kern w:val="32"/>
          <w:sz w:val="28"/>
          <w:szCs w:val="28"/>
          <w:lang w:eastAsia="en-US"/>
        </w:rPr>
      </w:pPr>
      <w:r w:rsidRPr="00DB0BB6">
        <w:rPr>
          <w:rFonts w:eastAsia="Calibri"/>
          <w:bCs/>
          <w:color w:val="000000"/>
          <w:kern w:val="32"/>
          <w:sz w:val="28"/>
          <w:szCs w:val="28"/>
          <w:lang w:eastAsia="en-US"/>
        </w:rPr>
        <w:t xml:space="preserve">Согласно п. 33 Основ ценообразования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(далее – Основы) долгосрочные тарифы устанавливаются методом индексации на основе долгосрочных параметров регулирования тарифов. Указанные параметры не подлежат пересмотру в течение долгосрочного периода регулирования, при этом исключением для их пересмотра является основание, определённое п.п. ж) пункта 33 Основ: </w:t>
      </w:r>
    </w:p>
    <w:p w14:paraId="6B3B3160" w14:textId="77777777" w:rsidR="00DB0BB6" w:rsidRPr="00DB0BB6" w:rsidRDefault="00DB0BB6" w:rsidP="00DB0BB6">
      <w:pPr>
        <w:ind w:right="-1" w:firstLine="709"/>
        <w:jc w:val="both"/>
        <w:rPr>
          <w:rFonts w:eastAsia="Calibri"/>
          <w:bCs/>
          <w:color w:val="000000"/>
          <w:kern w:val="32"/>
          <w:sz w:val="28"/>
          <w:szCs w:val="28"/>
          <w:lang w:eastAsia="en-US"/>
        </w:rPr>
      </w:pPr>
      <w:r w:rsidRPr="00DB0BB6">
        <w:rPr>
          <w:rFonts w:eastAsia="Calibri"/>
          <w:bCs/>
          <w:color w:val="000000"/>
          <w:kern w:val="32"/>
          <w:sz w:val="28"/>
          <w:szCs w:val="28"/>
          <w:lang w:eastAsia="en-US"/>
        </w:rPr>
        <w:t>ж) решение регионального органа регулирования тарифов, принятое в связи с изменением в течение периода регулирования системы налогообложения регулируемой организации.</w:t>
      </w:r>
    </w:p>
    <w:p w14:paraId="58E22E94" w14:textId="77777777" w:rsidR="00DB0BB6" w:rsidRPr="00DB0BB6" w:rsidRDefault="00DB0BB6" w:rsidP="00DB0BB6">
      <w:pPr>
        <w:ind w:right="-1" w:firstLine="709"/>
        <w:jc w:val="both"/>
        <w:rPr>
          <w:sz w:val="28"/>
          <w:szCs w:val="28"/>
          <w:lang w:eastAsia="en-US"/>
        </w:rPr>
      </w:pPr>
      <w:r w:rsidRPr="00DB0BB6">
        <w:rPr>
          <w:rFonts w:eastAsia="Calibri"/>
          <w:bCs/>
          <w:color w:val="000000"/>
          <w:kern w:val="32"/>
          <w:sz w:val="28"/>
          <w:szCs w:val="28"/>
          <w:lang w:eastAsia="en-US"/>
        </w:rPr>
        <w:t>В связи с изменением режима налогообложения регулируемой организации с 01.10.2021 по концессионным оборотам и представлением соответствующих документов, специалистом РЭК Кузбасса в соответствии с положениями действующего законодательства произведена корректировка базового уровня операционных расходов на первый (2018) год долгосрочного периода регулирования, рассчитанного с применением метода экономически обоснованных расходов (затрат)</w:t>
      </w:r>
      <w:r w:rsidRPr="00DB0BB6">
        <w:rPr>
          <w:sz w:val="28"/>
          <w:szCs w:val="28"/>
          <w:lang w:eastAsia="en-US"/>
        </w:rPr>
        <w:t xml:space="preserve"> в соответствии с пунктами 17 - 26 Методических указаний, утвержденных Приказом ФСТ России от 27.12.2013   № 1746-э:</w:t>
      </w:r>
    </w:p>
    <w:p w14:paraId="7821C399" w14:textId="77777777" w:rsidR="00DB0BB6" w:rsidRPr="00DB0BB6" w:rsidRDefault="00DB0BB6" w:rsidP="00DB0BB6">
      <w:pPr>
        <w:numPr>
          <w:ilvl w:val="0"/>
          <w:numId w:val="10"/>
        </w:numPr>
        <w:tabs>
          <w:tab w:val="left" w:pos="1134"/>
        </w:tabs>
        <w:spacing w:after="160" w:line="259" w:lineRule="auto"/>
        <w:ind w:left="0" w:right="-1" w:firstLine="709"/>
        <w:contextualSpacing/>
        <w:jc w:val="both"/>
        <w:rPr>
          <w:rFonts w:eastAsia="Calibri"/>
          <w:bCs/>
          <w:color w:val="000000"/>
          <w:kern w:val="32"/>
          <w:sz w:val="28"/>
          <w:szCs w:val="28"/>
          <w:lang w:eastAsia="en-US"/>
        </w:rPr>
      </w:pPr>
      <w:r w:rsidRPr="00DB0BB6">
        <w:rPr>
          <w:b/>
          <w:bCs/>
          <w:color w:val="000000"/>
          <w:sz w:val="28"/>
          <w:szCs w:val="28"/>
          <w:u w:val="single"/>
          <w:lang w:eastAsia="en-US"/>
        </w:rPr>
        <w:t>по холодному водоснабжению (питьевая)</w:t>
      </w:r>
      <w:r w:rsidRPr="00DB0BB6">
        <w:rPr>
          <w:b/>
          <w:bCs/>
          <w:color w:val="000000"/>
          <w:sz w:val="28"/>
          <w:szCs w:val="28"/>
          <w:lang w:eastAsia="en-US"/>
        </w:rPr>
        <w:t>,</w:t>
      </w:r>
      <w:r w:rsidRPr="00DB0BB6">
        <w:rPr>
          <w:sz w:val="28"/>
          <w:szCs w:val="28"/>
          <w:lang w:eastAsia="en-US"/>
        </w:rPr>
        <w:t xml:space="preserve"> путем включения налога на добавленную стоимость</w:t>
      </w:r>
      <w:r w:rsidRPr="00DB0BB6">
        <w:rPr>
          <w:color w:val="000000"/>
          <w:sz w:val="28"/>
          <w:szCs w:val="28"/>
          <w:lang w:eastAsia="en-US"/>
        </w:rPr>
        <w:t xml:space="preserve"> в статьи операционных расходов, сформированных ранее  без НДС </w:t>
      </w:r>
      <w:r w:rsidRPr="00DB0BB6">
        <w:rPr>
          <w:rFonts w:eastAsia="Calibri"/>
          <w:bCs/>
          <w:color w:val="000000"/>
          <w:kern w:val="32"/>
          <w:sz w:val="28"/>
          <w:szCs w:val="28"/>
          <w:lang w:eastAsia="en-US"/>
        </w:rPr>
        <w:t>на 2018 г., в том числе:</w:t>
      </w:r>
    </w:p>
    <w:p w14:paraId="4259AAA2" w14:textId="77777777" w:rsidR="00DB0BB6" w:rsidRPr="00DB0BB6" w:rsidRDefault="00DB0BB6" w:rsidP="00DB0BB6">
      <w:pPr>
        <w:ind w:right="-1" w:firstLine="709"/>
        <w:jc w:val="both"/>
        <w:rPr>
          <w:rFonts w:eastAsia="Calibri"/>
          <w:bCs/>
          <w:color w:val="000000"/>
          <w:kern w:val="32"/>
          <w:sz w:val="28"/>
          <w:szCs w:val="28"/>
          <w:lang w:eastAsia="en-US"/>
        </w:rPr>
      </w:pPr>
      <w:r w:rsidRPr="00DB0BB6">
        <w:rPr>
          <w:rFonts w:eastAsia="Calibri"/>
          <w:b/>
          <w:i/>
          <w:iCs/>
          <w:color w:val="000000"/>
          <w:kern w:val="32"/>
          <w:sz w:val="28"/>
          <w:szCs w:val="28"/>
          <w:lang w:eastAsia="en-US"/>
        </w:rPr>
        <w:t>«Реагенты»</w:t>
      </w:r>
      <w:r w:rsidRPr="00DB0BB6">
        <w:rPr>
          <w:rFonts w:eastAsia="Calibri"/>
          <w:bCs/>
          <w:color w:val="000000"/>
          <w:kern w:val="32"/>
          <w:sz w:val="28"/>
          <w:szCs w:val="28"/>
          <w:lang w:eastAsia="en-US"/>
        </w:rPr>
        <w:t xml:space="preserve"> увеличены  на </w:t>
      </w:r>
      <w:r w:rsidRPr="00DB0BB6">
        <w:rPr>
          <w:rFonts w:eastAsia="Calibri"/>
          <w:b/>
          <w:color w:val="000000"/>
          <w:kern w:val="32"/>
          <w:sz w:val="28"/>
          <w:szCs w:val="28"/>
          <w:lang w:eastAsia="en-US"/>
        </w:rPr>
        <w:t>6,58</w:t>
      </w:r>
      <w:r w:rsidRPr="00DB0BB6">
        <w:rPr>
          <w:rFonts w:eastAsia="Calibri"/>
          <w:bCs/>
          <w:color w:val="000000"/>
          <w:kern w:val="32"/>
          <w:sz w:val="28"/>
          <w:szCs w:val="28"/>
          <w:lang w:eastAsia="en-US"/>
        </w:rPr>
        <w:t xml:space="preserve"> тыс. руб., с 32,90 тыс. руб. до 39,48 тыс. руб. По статье из расходов учтен НДС по ставке 20% в цене реагентов (49852,46 руб.*1,2=59822,95 руб.), так как поставщик гипохлорита натрия  ООО «ТД Химпром» является плательщиком НДС. </w:t>
      </w:r>
    </w:p>
    <w:p w14:paraId="04F3F1FB" w14:textId="77777777" w:rsidR="00DB0BB6" w:rsidRPr="00DB0BB6" w:rsidRDefault="00DB0BB6" w:rsidP="00DB0BB6">
      <w:pPr>
        <w:ind w:right="-1" w:firstLine="709"/>
        <w:jc w:val="both"/>
        <w:rPr>
          <w:rFonts w:eastAsia="Calibri"/>
          <w:bCs/>
          <w:color w:val="000000"/>
          <w:kern w:val="32"/>
          <w:sz w:val="28"/>
          <w:szCs w:val="28"/>
          <w:lang w:eastAsia="en-US"/>
        </w:rPr>
      </w:pPr>
      <w:r w:rsidRPr="00DB0BB6">
        <w:rPr>
          <w:rFonts w:eastAsia="Calibri"/>
          <w:b/>
          <w:i/>
          <w:iCs/>
          <w:color w:val="000000"/>
          <w:kern w:val="32"/>
          <w:sz w:val="28"/>
          <w:szCs w:val="28"/>
          <w:lang w:eastAsia="en-US"/>
        </w:rPr>
        <w:t xml:space="preserve">«Материалы и запасные части» </w:t>
      </w:r>
      <w:r w:rsidRPr="00DB0BB6">
        <w:rPr>
          <w:rFonts w:eastAsia="Calibri"/>
          <w:bCs/>
          <w:color w:val="000000"/>
          <w:kern w:val="32"/>
          <w:sz w:val="28"/>
          <w:szCs w:val="28"/>
          <w:lang w:eastAsia="en-US"/>
        </w:rPr>
        <w:t xml:space="preserve">увеличены на </w:t>
      </w:r>
      <w:r w:rsidRPr="00DB0BB6">
        <w:rPr>
          <w:rFonts w:eastAsia="Calibri"/>
          <w:b/>
          <w:color w:val="000000"/>
          <w:kern w:val="32"/>
          <w:sz w:val="28"/>
          <w:szCs w:val="28"/>
          <w:lang w:eastAsia="en-US"/>
        </w:rPr>
        <w:t>25,74</w:t>
      </w:r>
      <w:r w:rsidRPr="00DB0BB6">
        <w:rPr>
          <w:rFonts w:eastAsia="Calibri"/>
          <w:bCs/>
          <w:color w:val="000000"/>
          <w:kern w:val="32"/>
          <w:sz w:val="28"/>
          <w:szCs w:val="28"/>
          <w:lang w:eastAsia="en-US"/>
        </w:rPr>
        <w:t xml:space="preserve"> тыс. руб. с 143,01 тыс. руб. до 168,75 тыс. руб. (143,01*1,2=168,75 тыс. руб.), так как поставщиками услуг являлись плательщики НДС.</w:t>
      </w:r>
    </w:p>
    <w:p w14:paraId="1D96D798" w14:textId="77777777" w:rsidR="00DB0BB6" w:rsidRPr="00DB0BB6" w:rsidRDefault="00DB0BB6" w:rsidP="00DB0BB6">
      <w:pPr>
        <w:ind w:right="-1" w:firstLine="709"/>
        <w:jc w:val="both"/>
        <w:rPr>
          <w:rFonts w:eastAsia="Calibri"/>
          <w:bCs/>
          <w:color w:val="000000"/>
          <w:kern w:val="32"/>
          <w:sz w:val="28"/>
          <w:szCs w:val="28"/>
          <w:lang w:eastAsia="en-US"/>
        </w:rPr>
      </w:pPr>
      <w:r w:rsidRPr="00DB0BB6">
        <w:rPr>
          <w:rFonts w:eastAsia="Calibri"/>
          <w:b/>
          <w:i/>
          <w:iCs/>
          <w:color w:val="000000"/>
          <w:kern w:val="32"/>
          <w:sz w:val="28"/>
          <w:szCs w:val="28"/>
          <w:lang w:eastAsia="en-US"/>
        </w:rPr>
        <w:t>«Прочие производственные расходы»</w:t>
      </w:r>
      <w:r w:rsidRPr="00DB0BB6">
        <w:rPr>
          <w:rFonts w:ascii="Calibri" w:eastAsia="Calibri" w:hAnsi="Calibri"/>
          <w:sz w:val="22"/>
          <w:szCs w:val="22"/>
          <w:lang w:eastAsia="en-US"/>
        </w:rPr>
        <w:t xml:space="preserve"> </w:t>
      </w:r>
      <w:r w:rsidRPr="00DB0BB6">
        <w:rPr>
          <w:rFonts w:eastAsia="Calibri"/>
          <w:bCs/>
          <w:color w:val="000000"/>
          <w:kern w:val="32"/>
          <w:sz w:val="28"/>
          <w:szCs w:val="28"/>
          <w:lang w:eastAsia="en-US"/>
        </w:rPr>
        <w:t xml:space="preserve">увеличены  на </w:t>
      </w:r>
      <w:r w:rsidRPr="00DB0BB6">
        <w:rPr>
          <w:rFonts w:eastAsia="Calibri"/>
          <w:b/>
          <w:color w:val="000000"/>
          <w:kern w:val="32"/>
          <w:sz w:val="28"/>
          <w:szCs w:val="28"/>
          <w:lang w:eastAsia="en-US"/>
        </w:rPr>
        <w:t>475,06</w:t>
      </w:r>
      <w:r w:rsidRPr="00DB0BB6">
        <w:rPr>
          <w:rFonts w:eastAsia="Calibri"/>
          <w:bCs/>
          <w:color w:val="000000"/>
          <w:kern w:val="32"/>
          <w:sz w:val="28"/>
          <w:szCs w:val="28"/>
          <w:lang w:eastAsia="en-US"/>
        </w:rPr>
        <w:t xml:space="preserve"> тыс. руб. с 2375,30 тыс. руб. до 2850,36 тыс. руб., а именно:</w:t>
      </w:r>
    </w:p>
    <w:p w14:paraId="3ED9988B" w14:textId="77777777" w:rsidR="00DB0BB6" w:rsidRPr="00DB0BB6" w:rsidRDefault="00DB0BB6" w:rsidP="00DB0BB6">
      <w:pPr>
        <w:ind w:right="-1" w:firstLine="709"/>
        <w:jc w:val="both"/>
        <w:rPr>
          <w:rFonts w:eastAsia="Calibri"/>
          <w:bCs/>
          <w:color w:val="000000"/>
          <w:kern w:val="32"/>
          <w:sz w:val="28"/>
          <w:szCs w:val="28"/>
          <w:lang w:eastAsia="en-US"/>
        </w:rPr>
      </w:pPr>
      <w:r w:rsidRPr="00DB0BB6">
        <w:rPr>
          <w:rFonts w:eastAsia="Calibri"/>
          <w:bCs/>
          <w:color w:val="000000"/>
          <w:kern w:val="32"/>
          <w:sz w:val="28"/>
          <w:szCs w:val="28"/>
          <w:lang w:eastAsia="en-US"/>
        </w:rPr>
        <w:t xml:space="preserve">- «Лабораторные анализы» увеличены на </w:t>
      </w:r>
      <w:r w:rsidRPr="00DB0BB6">
        <w:rPr>
          <w:rFonts w:eastAsia="Calibri"/>
          <w:b/>
          <w:color w:val="000000"/>
          <w:kern w:val="32"/>
          <w:sz w:val="28"/>
          <w:szCs w:val="28"/>
          <w:lang w:eastAsia="en-US"/>
        </w:rPr>
        <w:t>120,18</w:t>
      </w:r>
      <w:r w:rsidRPr="00DB0BB6">
        <w:rPr>
          <w:rFonts w:eastAsia="Calibri"/>
          <w:bCs/>
          <w:color w:val="000000"/>
          <w:kern w:val="32"/>
          <w:sz w:val="28"/>
          <w:szCs w:val="28"/>
          <w:lang w:eastAsia="en-US"/>
        </w:rPr>
        <w:t xml:space="preserve"> тыс. руб. с 600,92 тыс. руб. до 721,10 тыс. руб. (600,92*1,2=721,1 тыс. руб.), так как поставщиками услуг по лабораторным анализам являлись плательщики НДС. </w:t>
      </w:r>
    </w:p>
    <w:p w14:paraId="3CBDDA6C" w14:textId="77777777" w:rsidR="00DB0BB6" w:rsidRPr="00DB0BB6" w:rsidRDefault="00DB0BB6" w:rsidP="00DB0BB6">
      <w:pPr>
        <w:ind w:right="-1" w:firstLine="709"/>
        <w:jc w:val="both"/>
        <w:rPr>
          <w:rFonts w:eastAsia="Calibri"/>
          <w:bCs/>
          <w:color w:val="000000"/>
          <w:kern w:val="32"/>
          <w:sz w:val="28"/>
          <w:szCs w:val="28"/>
          <w:lang w:eastAsia="en-US"/>
        </w:rPr>
      </w:pPr>
      <w:r w:rsidRPr="00DB0BB6">
        <w:rPr>
          <w:rFonts w:eastAsia="Calibri"/>
          <w:bCs/>
          <w:color w:val="000000"/>
          <w:kern w:val="32"/>
          <w:sz w:val="28"/>
          <w:szCs w:val="28"/>
          <w:lang w:eastAsia="en-US"/>
        </w:rPr>
        <w:t>- «Расходы на ГСМ»</w:t>
      </w:r>
      <w:r w:rsidRPr="00DB0BB6">
        <w:rPr>
          <w:rFonts w:ascii="Calibri" w:eastAsia="Calibri" w:hAnsi="Calibri"/>
          <w:sz w:val="22"/>
          <w:szCs w:val="22"/>
          <w:lang w:eastAsia="en-US"/>
        </w:rPr>
        <w:t xml:space="preserve"> </w:t>
      </w:r>
      <w:r w:rsidRPr="00DB0BB6">
        <w:rPr>
          <w:rFonts w:eastAsia="Calibri"/>
          <w:bCs/>
          <w:color w:val="000000"/>
          <w:kern w:val="32"/>
          <w:sz w:val="28"/>
          <w:szCs w:val="28"/>
          <w:lang w:eastAsia="en-US"/>
        </w:rPr>
        <w:t xml:space="preserve">увеличены на </w:t>
      </w:r>
      <w:r w:rsidRPr="00DB0BB6">
        <w:rPr>
          <w:rFonts w:eastAsia="Calibri"/>
          <w:b/>
          <w:color w:val="000000"/>
          <w:kern w:val="32"/>
          <w:sz w:val="28"/>
          <w:szCs w:val="28"/>
          <w:lang w:eastAsia="en-US"/>
        </w:rPr>
        <w:t xml:space="preserve">206,90 </w:t>
      </w:r>
      <w:r w:rsidRPr="00DB0BB6">
        <w:rPr>
          <w:rFonts w:eastAsia="Calibri"/>
          <w:bCs/>
          <w:color w:val="000000"/>
          <w:kern w:val="32"/>
          <w:sz w:val="28"/>
          <w:szCs w:val="28"/>
          <w:lang w:eastAsia="en-US"/>
        </w:rPr>
        <w:t xml:space="preserve">тыс. руб. с 1034,50 тыс. руб. до 1241,40 тыс. руб. (1034,5*1,2=1241,4 тыс. руб.), так как   поставщики ГСМ  являлись плательщиками НДС.  </w:t>
      </w:r>
    </w:p>
    <w:p w14:paraId="5A71377A" w14:textId="77777777" w:rsidR="00DB0BB6" w:rsidRPr="00DB0BB6" w:rsidRDefault="00DB0BB6" w:rsidP="00DB0BB6">
      <w:pPr>
        <w:ind w:right="-1" w:firstLine="709"/>
        <w:jc w:val="both"/>
        <w:rPr>
          <w:rFonts w:eastAsia="Calibri"/>
          <w:bCs/>
          <w:color w:val="000000"/>
          <w:kern w:val="32"/>
          <w:sz w:val="28"/>
          <w:szCs w:val="28"/>
          <w:lang w:eastAsia="en-US"/>
        </w:rPr>
      </w:pPr>
      <w:r w:rsidRPr="00DB0BB6">
        <w:rPr>
          <w:rFonts w:eastAsia="Calibri"/>
          <w:bCs/>
          <w:color w:val="000000"/>
          <w:kern w:val="32"/>
          <w:sz w:val="28"/>
          <w:szCs w:val="28"/>
          <w:lang w:eastAsia="en-US"/>
        </w:rPr>
        <w:t>-  «Прочие расходы»</w:t>
      </w:r>
      <w:r w:rsidRPr="00DB0BB6">
        <w:rPr>
          <w:rFonts w:eastAsia="Calibri"/>
          <w:sz w:val="28"/>
          <w:szCs w:val="28"/>
          <w:lang w:eastAsia="en-US"/>
        </w:rPr>
        <w:t xml:space="preserve"> увеличены </w:t>
      </w:r>
      <w:r w:rsidRPr="00DB0BB6">
        <w:rPr>
          <w:rFonts w:eastAsia="Calibri"/>
          <w:bCs/>
          <w:color w:val="000000"/>
          <w:kern w:val="32"/>
          <w:sz w:val="28"/>
          <w:szCs w:val="28"/>
          <w:lang w:eastAsia="en-US"/>
        </w:rPr>
        <w:t xml:space="preserve">на </w:t>
      </w:r>
      <w:r w:rsidRPr="00DB0BB6">
        <w:rPr>
          <w:rFonts w:eastAsia="Calibri"/>
          <w:b/>
          <w:color w:val="000000"/>
          <w:kern w:val="32"/>
          <w:sz w:val="28"/>
          <w:szCs w:val="28"/>
          <w:lang w:eastAsia="en-US"/>
        </w:rPr>
        <w:t>147,98</w:t>
      </w:r>
      <w:r w:rsidRPr="00DB0BB6">
        <w:rPr>
          <w:rFonts w:eastAsia="Calibri"/>
          <w:bCs/>
          <w:color w:val="000000"/>
          <w:kern w:val="32"/>
          <w:sz w:val="28"/>
          <w:szCs w:val="28"/>
          <w:lang w:eastAsia="en-US"/>
        </w:rPr>
        <w:t xml:space="preserve"> тыс. руб. с 739,88 тыс. руб. до 887,86 тыс. руб., так как   поставщики ГСМ  являлись плательщиками НДС.</w:t>
      </w:r>
    </w:p>
    <w:p w14:paraId="446A1FC8" w14:textId="77777777" w:rsidR="00DB0BB6" w:rsidRPr="00DB0BB6" w:rsidRDefault="00DB0BB6" w:rsidP="00DB0BB6">
      <w:pPr>
        <w:ind w:right="-1" w:firstLine="709"/>
        <w:jc w:val="both"/>
        <w:rPr>
          <w:rFonts w:eastAsia="Calibri"/>
          <w:bCs/>
          <w:color w:val="000000"/>
          <w:kern w:val="32"/>
          <w:sz w:val="28"/>
          <w:szCs w:val="28"/>
          <w:lang w:eastAsia="en-US"/>
        </w:rPr>
      </w:pPr>
      <w:r w:rsidRPr="00DB0BB6">
        <w:rPr>
          <w:rFonts w:eastAsia="Calibri"/>
          <w:b/>
          <w:i/>
          <w:iCs/>
          <w:color w:val="000000"/>
          <w:kern w:val="32"/>
          <w:sz w:val="28"/>
          <w:szCs w:val="28"/>
          <w:lang w:eastAsia="en-US"/>
        </w:rPr>
        <w:t>«Текущий ремонт основных средств»</w:t>
      </w:r>
      <w:r w:rsidRPr="00DB0BB6">
        <w:rPr>
          <w:rFonts w:eastAsia="Calibri"/>
          <w:bCs/>
          <w:color w:val="000000"/>
          <w:kern w:val="32"/>
          <w:sz w:val="28"/>
          <w:szCs w:val="28"/>
          <w:lang w:eastAsia="en-US"/>
        </w:rPr>
        <w:t xml:space="preserve"> увеличены на </w:t>
      </w:r>
      <w:r w:rsidRPr="00DB0BB6">
        <w:rPr>
          <w:rFonts w:eastAsia="Calibri"/>
          <w:b/>
          <w:color w:val="000000"/>
          <w:kern w:val="32"/>
          <w:sz w:val="28"/>
          <w:szCs w:val="28"/>
          <w:lang w:eastAsia="en-US"/>
        </w:rPr>
        <w:t>180</w:t>
      </w:r>
      <w:r w:rsidRPr="00DB0BB6">
        <w:rPr>
          <w:rFonts w:eastAsia="Calibri"/>
          <w:bCs/>
          <w:color w:val="000000"/>
          <w:kern w:val="32"/>
          <w:sz w:val="28"/>
          <w:szCs w:val="28"/>
          <w:lang w:eastAsia="en-US"/>
        </w:rPr>
        <w:t xml:space="preserve"> тыс. руб. с 900 тыс. руб. до 1080 тыс. руб., а именно: пункт «материалы на ремонт» (900*1,2=1080 тыс. руб.). </w:t>
      </w:r>
    </w:p>
    <w:p w14:paraId="36521B0A" w14:textId="77777777" w:rsidR="00DB0BB6" w:rsidRPr="00DB0BB6" w:rsidRDefault="00DB0BB6" w:rsidP="00DB0BB6">
      <w:pPr>
        <w:ind w:right="-1" w:firstLine="709"/>
        <w:jc w:val="both"/>
        <w:rPr>
          <w:rFonts w:eastAsia="Calibri"/>
          <w:bCs/>
          <w:color w:val="000000"/>
          <w:kern w:val="32"/>
          <w:sz w:val="28"/>
          <w:szCs w:val="28"/>
          <w:lang w:eastAsia="en-US"/>
        </w:rPr>
      </w:pPr>
      <w:r w:rsidRPr="00DB0BB6">
        <w:rPr>
          <w:rFonts w:eastAsia="Calibri"/>
          <w:bCs/>
          <w:color w:val="000000"/>
          <w:kern w:val="32"/>
          <w:sz w:val="28"/>
          <w:szCs w:val="28"/>
          <w:lang w:eastAsia="en-US"/>
        </w:rPr>
        <w:t xml:space="preserve"> </w:t>
      </w:r>
      <w:r w:rsidRPr="00DB0BB6">
        <w:rPr>
          <w:rFonts w:eastAsia="Calibri"/>
          <w:b/>
          <w:i/>
          <w:iCs/>
          <w:color w:val="000000"/>
          <w:kern w:val="32"/>
          <w:sz w:val="28"/>
          <w:szCs w:val="28"/>
          <w:lang w:eastAsia="en-US"/>
        </w:rPr>
        <w:t>«Прочие административные расходы»</w:t>
      </w:r>
      <w:r w:rsidRPr="00DB0BB6">
        <w:rPr>
          <w:rFonts w:eastAsia="Calibri"/>
          <w:bCs/>
          <w:color w:val="000000"/>
          <w:kern w:val="32"/>
          <w:sz w:val="28"/>
          <w:szCs w:val="28"/>
          <w:lang w:eastAsia="en-US"/>
        </w:rPr>
        <w:t xml:space="preserve"> увеличены на </w:t>
      </w:r>
      <w:r w:rsidRPr="00DB0BB6">
        <w:rPr>
          <w:rFonts w:eastAsia="Calibri"/>
          <w:b/>
          <w:bCs/>
          <w:color w:val="000000"/>
          <w:kern w:val="32"/>
          <w:sz w:val="28"/>
          <w:szCs w:val="28"/>
          <w:lang w:eastAsia="en-US"/>
        </w:rPr>
        <w:t>56,95</w:t>
      </w:r>
      <w:r w:rsidRPr="00DB0BB6">
        <w:rPr>
          <w:rFonts w:eastAsia="Calibri"/>
          <w:bCs/>
          <w:color w:val="000000"/>
          <w:kern w:val="32"/>
          <w:sz w:val="28"/>
          <w:szCs w:val="28"/>
          <w:lang w:eastAsia="en-US"/>
        </w:rPr>
        <w:t xml:space="preserve"> тыс. руб. с 284,73 тыс. руб. до 341,68 тыс. руб. (284,73*1,2=341,68 тыс. руб.). </w:t>
      </w:r>
    </w:p>
    <w:p w14:paraId="06E4313E" w14:textId="77777777" w:rsidR="00DB0BB6" w:rsidRPr="00DB0BB6" w:rsidRDefault="00DB0BB6" w:rsidP="00DB0BB6">
      <w:pPr>
        <w:ind w:right="-1" w:firstLine="709"/>
        <w:jc w:val="both"/>
        <w:rPr>
          <w:rFonts w:eastAsia="Calibri"/>
          <w:bCs/>
          <w:color w:val="FF0000"/>
          <w:kern w:val="32"/>
          <w:sz w:val="28"/>
          <w:szCs w:val="28"/>
          <w:lang w:eastAsia="en-US"/>
        </w:rPr>
      </w:pPr>
      <w:r w:rsidRPr="00DB0BB6">
        <w:rPr>
          <w:rFonts w:eastAsia="Calibri"/>
          <w:bCs/>
          <w:color w:val="000000"/>
          <w:kern w:val="32"/>
          <w:sz w:val="28"/>
          <w:szCs w:val="28"/>
          <w:lang w:eastAsia="en-US"/>
        </w:rPr>
        <w:t xml:space="preserve">Скорректированный базовый уровень операционных расходов на 2018 год составил </w:t>
      </w:r>
      <w:r w:rsidRPr="00DB0BB6">
        <w:rPr>
          <w:rFonts w:eastAsia="Calibri"/>
          <w:b/>
          <w:bCs/>
          <w:color w:val="000000"/>
          <w:kern w:val="32"/>
          <w:sz w:val="28"/>
          <w:szCs w:val="28"/>
          <w:lang w:eastAsia="en-US"/>
        </w:rPr>
        <w:t>16760,72</w:t>
      </w:r>
      <w:r w:rsidRPr="00DB0BB6">
        <w:rPr>
          <w:rFonts w:eastAsia="Calibri"/>
          <w:bCs/>
          <w:color w:val="000000"/>
          <w:kern w:val="32"/>
          <w:sz w:val="28"/>
          <w:szCs w:val="28"/>
          <w:lang w:eastAsia="en-US"/>
        </w:rPr>
        <w:t xml:space="preserve"> тыс. руб., что </w:t>
      </w:r>
      <w:r w:rsidRPr="00DB0BB6">
        <w:rPr>
          <w:rFonts w:eastAsia="Calibri"/>
          <w:bCs/>
          <w:kern w:val="32"/>
          <w:sz w:val="28"/>
          <w:szCs w:val="28"/>
          <w:lang w:eastAsia="en-US"/>
        </w:rPr>
        <w:t xml:space="preserve">соответствует </w:t>
      </w:r>
      <w:r w:rsidRPr="00DB0BB6">
        <w:rPr>
          <w:sz w:val="28"/>
          <w:szCs w:val="28"/>
          <w:lang w:eastAsia="en-US"/>
        </w:rPr>
        <w:t>представленному дополнительному соглашению № 1 от 04.02.2021 к концессионному соглашению  в отношении объектов водоснабжения и водоотведения №1 от 30.11.2018.</w:t>
      </w:r>
    </w:p>
    <w:p w14:paraId="7B41CC7F" w14:textId="77777777" w:rsidR="00DB0BB6" w:rsidRPr="00DB0BB6" w:rsidRDefault="00DB0BB6" w:rsidP="00DB0BB6">
      <w:pPr>
        <w:numPr>
          <w:ilvl w:val="0"/>
          <w:numId w:val="10"/>
        </w:numPr>
        <w:tabs>
          <w:tab w:val="left" w:pos="1134"/>
        </w:tabs>
        <w:spacing w:after="160" w:line="259" w:lineRule="auto"/>
        <w:ind w:left="0" w:right="-1" w:firstLine="709"/>
        <w:contextualSpacing/>
        <w:jc w:val="both"/>
        <w:rPr>
          <w:rFonts w:eastAsia="Calibri"/>
          <w:bCs/>
          <w:color w:val="000000"/>
          <w:kern w:val="32"/>
          <w:sz w:val="28"/>
          <w:szCs w:val="28"/>
          <w:lang w:eastAsia="en-US"/>
        </w:rPr>
      </w:pPr>
      <w:r w:rsidRPr="00DB0BB6">
        <w:rPr>
          <w:b/>
          <w:bCs/>
          <w:color w:val="000000"/>
          <w:sz w:val="28"/>
          <w:szCs w:val="28"/>
          <w:u w:val="single"/>
          <w:lang w:eastAsia="en-US"/>
        </w:rPr>
        <w:t>по водоотведению</w:t>
      </w:r>
      <w:r w:rsidRPr="00DB0BB6">
        <w:rPr>
          <w:b/>
          <w:bCs/>
          <w:color w:val="000000"/>
          <w:sz w:val="28"/>
          <w:szCs w:val="28"/>
          <w:lang w:eastAsia="en-US"/>
        </w:rPr>
        <w:t>,</w:t>
      </w:r>
      <w:r w:rsidRPr="00DB0BB6">
        <w:rPr>
          <w:sz w:val="28"/>
          <w:szCs w:val="28"/>
          <w:lang w:eastAsia="en-US"/>
        </w:rPr>
        <w:t xml:space="preserve"> путем включения налога на добавленную стоимость</w:t>
      </w:r>
      <w:r w:rsidRPr="00DB0BB6">
        <w:rPr>
          <w:color w:val="000000"/>
          <w:sz w:val="28"/>
          <w:szCs w:val="28"/>
          <w:lang w:eastAsia="en-US"/>
        </w:rPr>
        <w:t xml:space="preserve"> в статьи операционных расходов, сформированных ранее  без НДС </w:t>
      </w:r>
      <w:r w:rsidRPr="00DB0BB6">
        <w:rPr>
          <w:rFonts w:eastAsia="Calibri"/>
          <w:bCs/>
          <w:color w:val="000000"/>
          <w:kern w:val="32"/>
          <w:sz w:val="28"/>
          <w:szCs w:val="28"/>
          <w:lang w:eastAsia="en-US"/>
        </w:rPr>
        <w:t>на 2018 г., в том числе:</w:t>
      </w:r>
    </w:p>
    <w:p w14:paraId="264F0E16" w14:textId="77777777" w:rsidR="00DB0BB6" w:rsidRPr="00DB0BB6" w:rsidRDefault="00DB0BB6" w:rsidP="00DB0BB6">
      <w:pPr>
        <w:tabs>
          <w:tab w:val="left" w:pos="1134"/>
        </w:tabs>
        <w:ind w:right="-1"/>
        <w:contextualSpacing/>
        <w:jc w:val="both"/>
        <w:rPr>
          <w:rFonts w:eastAsia="Calibri"/>
          <w:color w:val="000000"/>
          <w:kern w:val="32"/>
          <w:sz w:val="28"/>
          <w:szCs w:val="28"/>
          <w:lang w:eastAsia="en-US"/>
        </w:rPr>
      </w:pPr>
      <w:r w:rsidRPr="00DB0BB6">
        <w:rPr>
          <w:b/>
          <w:bCs/>
          <w:i/>
          <w:iCs/>
          <w:color w:val="000000"/>
          <w:sz w:val="28"/>
          <w:szCs w:val="28"/>
          <w:lang w:eastAsia="en-US"/>
        </w:rPr>
        <w:t xml:space="preserve">        «Материалы и запасные части» </w:t>
      </w:r>
      <w:r w:rsidRPr="00DB0BB6">
        <w:rPr>
          <w:color w:val="000000"/>
          <w:sz w:val="28"/>
          <w:szCs w:val="28"/>
          <w:lang w:eastAsia="en-US"/>
        </w:rPr>
        <w:t xml:space="preserve">увеличены на </w:t>
      </w:r>
      <w:r w:rsidRPr="00DB0BB6">
        <w:rPr>
          <w:b/>
          <w:bCs/>
          <w:color w:val="000000"/>
          <w:sz w:val="28"/>
          <w:szCs w:val="28"/>
          <w:lang w:eastAsia="en-US"/>
        </w:rPr>
        <w:t>3,21</w:t>
      </w:r>
      <w:r w:rsidRPr="00DB0BB6">
        <w:rPr>
          <w:color w:val="000000"/>
          <w:sz w:val="28"/>
          <w:szCs w:val="28"/>
          <w:lang w:eastAsia="en-US"/>
        </w:rPr>
        <w:t xml:space="preserve"> тыс. руб. с 17,86 тыс. руб. до 21,07 тыс. руб. (17,86*1,2=21,07 тыс. руб.)</w:t>
      </w:r>
      <w:r w:rsidRPr="00DB0BB6">
        <w:rPr>
          <w:rFonts w:eastAsia="Calibri"/>
          <w:bCs/>
          <w:color w:val="000000"/>
          <w:kern w:val="32"/>
          <w:sz w:val="28"/>
          <w:szCs w:val="28"/>
          <w:lang w:eastAsia="en-US"/>
        </w:rPr>
        <w:t>,  так как поставщики услуг являлись плательщиками НДС.</w:t>
      </w:r>
    </w:p>
    <w:p w14:paraId="41DC35D6" w14:textId="77777777" w:rsidR="00DB0BB6" w:rsidRPr="00DB0BB6" w:rsidRDefault="00DB0BB6" w:rsidP="00DB0BB6">
      <w:pPr>
        <w:spacing w:line="259" w:lineRule="auto"/>
        <w:ind w:right="-1" w:firstLine="709"/>
        <w:jc w:val="both"/>
        <w:rPr>
          <w:rFonts w:eastAsia="Calibri"/>
          <w:bCs/>
          <w:color w:val="000000"/>
          <w:kern w:val="32"/>
          <w:sz w:val="28"/>
          <w:szCs w:val="28"/>
          <w:lang w:eastAsia="en-US"/>
        </w:rPr>
      </w:pPr>
      <w:r w:rsidRPr="00DB0BB6">
        <w:rPr>
          <w:rFonts w:eastAsia="Calibri"/>
          <w:b/>
          <w:i/>
          <w:iCs/>
          <w:color w:val="000000"/>
          <w:kern w:val="32"/>
          <w:sz w:val="28"/>
          <w:szCs w:val="28"/>
          <w:lang w:eastAsia="en-US"/>
        </w:rPr>
        <w:t>«Прочие производственные расходы»</w:t>
      </w:r>
      <w:r w:rsidRPr="00DB0BB6">
        <w:rPr>
          <w:rFonts w:ascii="Calibri" w:eastAsia="Calibri" w:hAnsi="Calibri"/>
          <w:sz w:val="22"/>
          <w:szCs w:val="22"/>
          <w:lang w:eastAsia="en-US"/>
        </w:rPr>
        <w:t xml:space="preserve"> </w:t>
      </w:r>
      <w:r w:rsidRPr="00DB0BB6">
        <w:rPr>
          <w:rFonts w:eastAsia="Calibri"/>
          <w:bCs/>
          <w:color w:val="000000"/>
          <w:kern w:val="32"/>
          <w:sz w:val="28"/>
          <w:szCs w:val="28"/>
          <w:lang w:eastAsia="en-US"/>
        </w:rPr>
        <w:t xml:space="preserve">увеличены на </w:t>
      </w:r>
      <w:r w:rsidRPr="00DB0BB6">
        <w:rPr>
          <w:rFonts w:eastAsia="Calibri"/>
          <w:b/>
          <w:bCs/>
          <w:color w:val="000000"/>
          <w:kern w:val="32"/>
          <w:sz w:val="28"/>
          <w:szCs w:val="28"/>
          <w:lang w:eastAsia="en-US"/>
        </w:rPr>
        <w:t xml:space="preserve">124,61 </w:t>
      </w:r>
      <w:r w:rsidRPr="00DB0BB6">
        <w:rPr>
          <w:rFonts w:eastAsia="Calibri"/>
          <w:bCs/>
          <w:color w:val="000000"/>
          <w:kern w:val="32"/>
          <w:sz w:val="28"/>
          <w:szCs w:val="28"/>
          <w:lang w:eastAsia="en-US"/>
        </w:rPr>
        <w:t>тыс. руб. с 623,05 тыс. руб. до 747,66 тыс. руб., а именно:</w:t>
      </w:r>
    </w:p>
    <w:p w14:paraId="380A3666" w14:textId="77777777" w:rsidR="00DB0BB6" w:rsidRPr="00DB0BB6" w:rsidRDefault="00DB0BB6" w:rsidP="00DB0BB6">
      <w:pPr>
        <w:spacing w:line="259" w:lineRule="auto"/>
        <w:ind w:right="-1" w:firstLine="709"/>
        <w:jc w:val="both"/>
        <w:rPr>
          <w:rFonts w:eastAsia="Calibri"/>
          <w:bCs/>
          <w:color w:val="000000"/>
          <w:kern w:val="32"/>
          <w:sz w:val="28"/>
          <w:szCs w:val="28"/>
          <w:lang w:eastAsia="en-US"/>
        </w:rPr>
      </w:pPr>
      <w:r w:rsidRPr="00DB0BB6">
        <w:rPr>
          <w:rFonts w:eastAsia="Calibri"/>
          <w:bCs/>
          <w:color w:val="000000"/>
          <w:kern w:val="32"/>
          <w:sz w:val="28"/>
          <w:szCs w:val="28"/>
          <w:lang w:eastAsia="en-US"/>
        </w:rPr>
        <w:t>- «Расходы на ГСМ»</w:t>
      </w:r>
      <w:r w:rsidRPr="00DB0BB6">
        <w:rPr>
          <w:rFonts w:ascii="Calibri" w:eastAsia="Calibri" w:hAnsi="Calibri"/>
          <w:sz w:val="22"/>
          <w:szCs w:val="22"/>
          <w:lang w:eastAsia="en-US"/>
        </w:rPr>
        <w:t xml:space="preserve"> </w:t>
      </w:r>
      <w:r w:rsidRPr="00DB0BB6">
        <w:rPr>
          <w:rFonts w:eastAsia="Calibri"/>
          <w:sz w:val="28"/>
          <w:szCs w:val="28"/>
          <w:lang w:eastAsia="en-US"/>
        </w:rPr>
        <w:t xml:space="preserve">увеличены </w:t>
      </w:r>
      <w:r w:rsidRPr="00DB0BB6">
        <w:rPr>
          <w:rFonts w:eastAsia="Calibri"/>
          <w:bCs/>
          <w:color w:val="000000"/>
          <w:kern w:val="32"/>
          <w:sz w:val="28"/>
          <w:szCs w:val="28"/>
          <w:lang w:eastAsia="en-US"/>
        </w:rPr>
        <w:t xml:space="preserve"> на </w:t>
      </w:r>
      <w:r w:rsidRPr="00DB0BB6">
        <w:rPr>
          <w:rFonts w:eastAsia="Calibri"/>
          <w:b/>
          <w:bCs/>
          <w:color w:val="000000"/>
          <w:kern w:val="32"/>
          <w:sz w:val="28"/>
          <w:szCs w:val="28"/>
          <w:lang w:eastAsia="en-US"/>
        </w:rPr>
        <w:t xml:space="preserve">102,45 </w:t>
      </w:r>
      <w:r w:rsidRPr="00DB0BB6">
        <w:rPr>
          <w:rFonts w:eastAsia="Calibri"/>
          <w:bCs/>
          <w:color w:val="000000"/>
          <w:kern w:val="32"/>
          <w:sz w:val="28"/>
          <w:szCs w:val="28"/>
          <w:lang w:eastAsia="en-US"/>
        </w:rPr>
        <w:t xml:space="preserve">тыс. руб. с 512,24  тыс. руб. до 614,69 тыс. руб. (512,24*1,2=614,69 тыс. руб.). </w:t>
      </w:r>
    </w:p>
    <w:p w14:paraId="7AD5B0DB" w14:textId="77777777" w:rsidR="00DB0BB6" w:rsidRPr="00DB0BB6" w:rsidRDefault="00DB0BB6" w:rsidP="00DB0BB6">
      <w:pPr>
        <w:spacing w:line="259" w:lineRule="auto"/>
        <w:ind w:right="-1" w:firstLine="709"/>
        <w:jc w:val="both"/>
        <w:rPr>
          <w:rFonts w:eastAsia="Calibri"/>
          <w:bCs/>
          <w:color w:val="000000"/>
          <w:kern w:val="32"/>
          <w:sz w:val="28"/>
          <w:szCs w:val="28"/>
          <w:lang w:eastAsia="en-US"/>
        </w:rPr>
      </w:pPr>
      <w:r w:rsidRPr="00DB0BB6">
        <w:rPr>
          <w:rFonts w:eastAsia="Calibri"/>
          <w:bCs/>
          <w:color w:val="000000"/>
          <w:kern w:val="32"/>
          <w:sz w:val="28"/>
          <w:szCs w:val="28"/>
          <w:lang w:eastAsia="en-US"/>
        </w:rPr>
        <w:t xml:space="preserve">- «Прочие  расходы» увеличены на </w:t>
      </w:r>
      <w:r w:rsidRPr="00DB0BB6">
        <w:rPr>
          <w:rFonts w:eastAsia="Calibri"/>
          <w:b/>
          <w:color w:val="000000"/>
          <w:kern w:val="32"/>
          <w:sz w:val="28"/>
          <w:szCs w:val="28"/>
          <w:lang w:eastAsia="en-US"/>
        </w:rPr>
        <w:t>22,16</w:t>
      </w:r>
      <w:r w:rsidRPr="00DB0BB6">
        <w:rPr>
          <w:rFonts w:eastAsia="Calibri"/>
          <w:bCs/>
          <w:color w:val="000000"/>
          <w:kern w:val="32"/>
          <w:sz w:val="28"/>
          <w:szCs w:val="28"/>
          <w:lang w:eastAsia="en-US"/>
        </w:rPr>
        <w:t xml:space="preserve"> тыс. руб. с 110,81 тыс. руб. до 132,97 тыс. руб.(110,81*1,2=132,97 тыс. руб.).</w:t>
      </w:r>
    </w:p>
    <w:p w14:paraId="72EEBE89" w14:textId="77777777" w:rsidR="00DB0BB6" w:rsidRPr="00DB0BB6" w:rsidRDefault="00DB0BB6" w:rsidP="00DB0BB6">
      <w:pPr>
        <w:ind w:right="-1" w:firstLine="709"/>
        <w:jc w:val="both"/>
        <w:rPr>
          <w:rFonts w:eastAsia="Calibri"/>
          <w:bCs/>
          <w:color w:val="000000"/>
          <w:kern w:val="32"/>
          <w:sz w:val="28"/>
          <w:szCs w:val="28"/>
          <w:lang w:eastAsia="en-US"/>
        </w:rPr>
      </w:pPr>
      <w:r w:rsidRPr="00DB0BB6">
        <w:rPr>
          <w:rFonts w:eastAsia="Calibri"/>
          <w:b/>
          <w:i/>
          <w:iCs/>
          <w:color w:val="000000"/>
          <w:kern w:val="32"/>
          <w:sz w:val="28"/>
          <w:szCs w:val="28"/>
          <w:lang w:eastAsia="en-US"/>
        </w:rPr>
        <w:t>«Текущий ремонт основных средств»</w:t>
      </w:r>
      <w:r w:rsidRPr="00DB0BB6">
        <w:rPr>
          <w:rFonts w:eastAsia="Calibri"/>
          <w:bCs/>
          <w:color w:val="000000"/>
          <w:kern w:val="32"/>
          <w:sz w:val="28"/>
          <w:szCs w:val="28"/>
          <w:lang w:eastAsia="en-US"/>
        </w:rPr>
        <w:t xml:space="preserve"> увеличен  на 29,72 тыс. руб. с 148,62 тыс. руб. до 178,34 тыс. руб., а именно: пункт «материалы на ремонт»(148,62*1,2=178,34 тыс. руб.). </w:t>
      </w:r>
    </w:p>
    <w:p w14:paraId="4C108D13" w14:textId="77777777" w:rsidR="00DB0BB6" w:rsidRPr="00DB0BB6" w:rsidRDefault="00DB0BB6" w:rsidP="00DB0BB6">
      <w:pPr>
        <w:spacing w:line="259" w:lineRule="auto"/>
        <w:ind w:right="-1" w:firstLine="709"/>
        <w:jc w:val="both"/>
        <w:rPr>
          <w:rFonts w:eastAsia="Calibri"/>
          <w:bCs/>
          <w:color w:val="000000"/>
          <w:kern w:val="32"/>
          <w:sz w:val="28"/>
          <w:szCs w:val="28"/>
          <w:lang w:eastAsia="en-US"/>
        </w:rPr>
      </w:pPr>
      <w:r w:rsidRPr="00DB0BB6">
        <w:rPr>
          <w:rFonts w:eastAsia="Calibri"/>
          <w:b/>
          <w:i/>
          <w:iCs/>
          <w:color w:val="000000"/>
          <w:kern w:val="32"/>
          <w:sz w:val="28"/>
          <w:szCs w:val="28"/>
          <w:lang w:eastAsia="en-US"/>
        </w:rPr>
        <w:t>«Прочие административные расходы»</w:t>
      </w:r>
      <w:r w:rsidRPr="00DB0BB6">
        <w:rPr>
          <w:rFonts w:eastAsia="Calibri"/>
          <w:bCs/>
          <w:color w:val="000000"/>
          <w:kern w:val="32"/>
          <w:sz w:val="28"/>
          <w:szCs w:val="28"/>
          <w:lang w:eastAsia="en-US"/>
        </w:rPr>
        <w:t xml:space="preserve"> увеличены на </w:t>
      </w:r>
      <w:r w:rsidRPr="00DB0BB6">
        <w:rPr>
          <w:rFonts w:eastAsia="Calibri"/>
          <w:b/>
          <w:bCs/>
          <w:color w:val="000000"/>
          <w:kern w:val="32"/>
          <w:sz w:val="28"/>
          <w:szCs w:val="28"/>
          <w:lang w:eastAsia="en-US"/>
        </w:rPr>
        <w:t>53,16</w:t>
      </w:r>
      <w:r w:rsidRPr="00DB0BB6">
        <w:rPr>
          <w:rFonts w:eastAsia="Calibri"/>
          <w:bCs/>
          <w:color w:val="000000"/>
          <w:kern w:val="32"/>
          <w:sz w:val="28"/>
          <w:szCs w:val="28"/>
          <w:lang w:eastAsia="en-US"/>
        </w:rPr>
        <w:t xml:space="preserve"> тыс. руб. с 265,82 тыс. руб. до 318,98 тыс. руб., (265,82 тыс. руб.*1,2=318,98 тыс. руб.). </w:t>
      </w:r>
    </w:p>
    <w:p w14:paraId="3200DCC2" w14:textId="77777777" w:rsidR="00DB0BB6" w:rsidRPr="00DB0BB6" w:rsidRDefault="00DB0BB6" w:rsidP="00DB0BB6">
      <w:pPr>
        <w:spacing w:line="259" w:lineRule="auto"/>
        <w:ind w:right="-1" w:firstLine="709"/>
        <w:jc w:val="both"/>
        <w:rPr>
          <w:rFonts w:eastAsia="Calibri"/>
          <w:bCs/>
          <w:color w:val="FF0000"/>
          <w:kern w:val="32"/>
          <w:sz w:val="28"/>
          <w:szCs w:val="28"/>
          <w:lang w:eastAsia="en-US"/>
        </w:rPr>
      </w:pPr>
      <w:r w:rsidRPr="00DB0BB6">
        <w:rPr>
          <w:rFonts w:eastAsia="Calibri"/>
          <w:bCs/>
          <w:color w:val="000000"/>
          <w:kern w:val="32"/>
          <w:sz w:val="28"/>
          <w:szCs w:val="28"/>
          <w:lang w:eastAsia="en-US"/>
        </w:rPr>
        <w:t xml:space="preserve">Скорректированный базовый уровень операционных расходов на 2018 год составил </w:t>
      </w:r>
      <w:r w:rsidRPr="00DB0BB6">
        <w:rPr>
          <w:rFonts w:eastAsia="Calibri"/>
          <w:b/>
          <w:bCs/>
          <w:color w:val="000000"/>
          <w:kern w:val="32"/>
          <w:sz w:val="28"/>
          <w:szCs w:val="28"/>
          <w:lang w:eastAsia="en-US"/>
        </w:rPr>
        <w:t>8533,60</w:t>
      </w:r>
      <w:r w:rsidRPr="00DB0BB6">
        <w:rPr>
          <w:rFonts w:eastAsia="Calibri"/>
          <w:bCs/>
          <w:color w:val="000000"/>
          <w:kern w:val="32"/>
          <w:sz w:val="28"/>
          <w:szCs w:val="28"/>
          <w:lang w:eastAsia="en-US"/>
        </w:rPr>
        <w:t xml:space="preserve"> тыс. руб. что </w:t>
      </w:r>
      <w:r w:rsidRPr="00DB0BB6">
        <w:rPr>
          <w:rFonts w:eastAsia="Calibri"/>
          <w:bCs/>
          <w:kern w:val="32"/>
          <w:sz w:val="28"/>
          <w:szCs w:val="28"/>
          <w:lang w:eastAsia="en-US"/>
        </w:rPr>
        <w:t xml:space="preserve">соответствует </w:t>
      </w:r>
      <w:r w:rsidRPr="00DB0BB6">
        <w:rPr>
          <w:sz w:val="28"/>
          <w:szCs w:val="28"/>
          <w:lang w:eastAsia="en-US"/>
        </w:rPr>
        <w:t xml:space="preserve">  представленному дополнительному соглашению № 1 от 04.02.2021 к концессионному соглашению в отношении объектов водоснабжения и водоотведения №1 от 30.11.2018.</w:t>
      </w:r>
    </w:p>
    <w:p w14:paraId="6621C38F" w14:textId="77777777" w:rsidR="00DB0BB6" w:rsidRPr="00DB0BB6" w:rsidRDefault="00DB0BB6" w:rsidP="00DB0BB6">
      <w:pPr>
        <w:ind w:right="-1"/>
        <w:jc w:val="both"/>
        <w:rPr>
          <w:sz w:val="28"/>
          <w:szCs w:val="28"/>
          <w:lang w:eastAsia="en-US"/>
        </w:rPr>
      </w:pPr>
      <w:r w:rsidRPr="00DB0BB6">
        <w:rPr>
          <w:sz w:val="28"/>
          <w:szCs w:val="28"/>
          <w:lang w:eastAsia="en-US"/>
        </w:rPr>
        <w:t xml:space="preserve">          Учитывая вышеизложенное регулирующим органом, предлагается внести изменения в </w:t>
      </w:r>
      <w:r w:rsidRPr="00DB0BB6">
        <w:rPr>
          <w:rFonts w:eastAsia="Calibri"/>
          <w:kern w:val="32"/>
          <w:sz w:val="28"/>
          <w:szCs w:val="28"/>
          <w:lang w:eastAsia="en-US"/>
        </w:rPr>
        <w:t xml:space="preserve"> постановление региональной </w:t>
      </w:r>
      <w:r w:rsidRPr="00DB0BB6">
        <w:rPr>
          <w:rFonts w:eastAsia="Calibri"/>
          <w:color w:val="000000"/>
          <w:kern w:val="32"/>
          <w:sz w:val="28"/>
          <w:szCs w:val="28"/>
          <w:lang w:eastAsia="en-US"/>
        </w:rPr>
        <w:t>энергетической комиссии Кемеровской области от 27.12.2018 № 745 «Об установлении долгосрочных параметров регулирования тарифов в сфере холодного водоснабжения, водоотведения                                            ООО «Горводоканал»  (Мариинский муниципальный  округ)</w:t>
      </w:r>
      <w:r w:rsidRPr="00DB0BB6">
        <w:rPr>
          <w:rFonts w:eastAsia="Calibri"/>
          <w:color w:val="000000"/>
          <w:sz w:val="28"/>
          <w:szCs w:val="28"/>
          <w:lang w:eastAsia="en-US"/>
        </w:rPr>
        <w:t xml:space="preserve">» </w:t>
      </w:r>
      <w:r w:rsidRPr="00DB0BB6">
        <w:rPr>
          <w:sz w:val="28"/>
          <w:szCs w:val="28"/>
          <w:lang w:eastAsia="en-US"/>
        </w:rPr>
        <w:t>и распространить его на правоотношения, возникшие с 01.01.2022.</w:t>
      </w:r>
    </w:p>
    <w:p w14:paraId="385830EC" w14:textId="77777777" w:rsidR="00DB0BB6" w:rsidRPr="00DB0BB6" w:rsidRDefault="00DB0BB6" w:rsidP="00DB0BB6">
      <w:pPr>
        <w:ind w:firstLine="709"/>
        <w:jc w:val="both"/>
        <w:rPr>
          <w:sz w:val="28"/>
          <w:szCs w:val="28"/>
          <w:lang w:eastAsia="en-US"/>
        </w:rPr>
      </w:pPr>
    </w:p>
    <w:p w14:paraId="6C2031BD" w14:textId="77777777" w:rsidR="00DB0BB6" w:rsidRDefault="00DB0BB6" w:rsidP="00DB0BB6">
      <w:pPr>
        <w:tabs>
          <w:tab w:val="left" w:pos="5580"/>
          <w:tab w:val="left" w:pos="9498"/>
        </w:tabs>
        <w:ind w:right="-569"/>
        <w:sectPr w:rsidR="00DB0BB6" w:rsidSect="00F508E2">
          <w:pgSz w:w="11906" w:h="16838"/>
          <w:pgMar w:top="1134" w:right="1133" w:bottom="1134" w:left="993" w:header="708" w:footer="708" w:gutter="0"/>
          <w:cols w:space="708"/>
          <w:titlePg/>
          <w:docGrid w:linePitch="360"/>
        </w:sectPr>
      </w:pPr>
    </w:p>
    <w:p w14:paraId="2A211A2B" w14:textId="7EE7BB14" w:rsidR="00DB0BB6" w:rsidRPr="001828C5" w:rsidRDefault="00DB0BB6" w:rsidP="000B58A5">
      <w:pPr>
        <w:tabs>
          <w:tab w:val="left" w:pos="5580"/>
          <w:tab w:val="left" w:pos="9498"/>
        </w:tabs>
        <w:ind w:left="-3309" w:right="-144" w:firstLine="8979"/>
      </w:pPr>
      <w:r w:rsidRPr="001828C5">
        <w:t>Приложение</w:t>
      </w:r>
      <w:r>
        <w:t xml:space="preserve"> № 6 </w:t>
      </w:r>
      <w:r w:rsidRPr="001828C5">
        <w:t>к протокол</w:t>
      </w:r>
      <w:r>
        <w:t>у</w:t>
      </w:r>
      <w:r w:rsidRPr="001828C5">
        <w:t xml:space="preserve"> № </w:t>
      </w:r>
      <w:r>
        <w:t>6</w:t>
      </w:r>
    </w:p>
    <w:p w14:paraId="52F5BCDC" w14:textId="77777777" w:rsidR="00DB0BB6" w:rsidRPr="001828C5" w:rsidRDefault="00DB0BB6" w:rsidP="000B58A5">
      <w:pPr>
        <w:tabs>
          <w:tab w:val="left" w:pos="5580"/>
          <w:tab w:val="left" w:pos="9498"/>
        </w:tabs>
        <w:ind w:left="-3309" w:right="-569" w:firstLine="8979"/>
      </w:pPr>
      <w:r w:rsidRPr="001828C5">
        <w:t>заседания правления Региональной</w:t>
      </w:r>
    </w:p>
    <w:p w14:paraId="385B2A93" w14:textId="77777777" w:rsidR="00DB0BB6" w:rsidRPr="001828C5" w:rsidRDefault="00DB0BB6" w:rsidP="000B58A5">
      <w:pPr>
        <w:tabs>
          <w:tab w:val="left" w:pos="5580"/>
          <w:tab w:val="left" w:pos="9498"/>
        </w:tabs>
        <w:ind w:left="-3309" w:right="-569" w:firstLine="8979"/>
      </w:pPr>
      <w:r w:rsidRPr="001828C5">
        <w:t>энергетической комиссии</w:t>
      </w:r>
    </w:p>
    <w:p w14:paraId="1C7D1D66" w14:textId="605859B1" w:rsidR="00DB0BB6" w:rsidRDefault="00DB0BB6" w:rsidP="000B58A5">
      <w:pPr>
        <w:tabs>
          <w:tab w:val="left" w:pos="5580"/>
          <w:tab w:val="left" w:pos="9498"/>
        </w:tabs>
        <w:ind w:left="-3309" w:right="-569" w:firstLine="8979"/>
      </w:pPr>
      <w:r w:rsidRPr="001828C5">
        <w:t xml:space="preserve">Кузбасса от </w:t>
      </w:r>
      <w:r>
        <w:t>09.02.2022</w:t>
      </w:r>
    </w:p>
    <w:p w14:paraId="3875B8E3" w14:textId="77777777" w:rsidR="000B58A5" w:rsidRDefault="000B58A5" w:rsidP="000B58A5">
      <w:pPr>
        <w:tabs>
          <w:tab w:val="left" w:pos="5580"/>
          <w:tab w:val="left" w:pos="9498"/>
        </w:tabs>
        <w:ind w:left="-3309" w:right="-569" w:firstLine="8979"/>
      </w:pPr>
    </w:p>
    <w:p w14:paraId="66BF54FF" w14:textId="77777777" w:rsidR="000B58A5" w:rsidRPr="000B58A5" w:rsidRDefault="000B58A5" w:rsidP="000B58A5">
      <w:pPr>
        <w:jc w:val="center"/>
        <w:rPr>
          <w:rFonts w:eastAsia="Calibri"/>
          <w:sz w:val="28"/>
          <w:szCs w:val="22"/>
          <w:lang w:eastAsia="en-US"/>
        </w:rPr>
      </w:pPr>
      <w:r w:rsidRPr="000B58A5">
        <w:rPr>
          <w:rFonts w:eastAsia="Calibri"/>
          <w:sz w:val="28"/>
          <w:szCs w:val="22"/>
          <w:lang w:eastAsia="en-US"/>
        </w:rPr>
        <w:t>Пояснительная записка</w:t>
      </w:r>
    </w:p>
    <w:p w14:paraId="552C96F3" w14:textId="77777777" w:rsidR="000B58A5" w:rsidRPr="000B58A5" w:rsidRDefault="000B58A5" w:rsidP="000B58A5">
      <w:pPr>
        <w:ind w:right="140"/>
        <w:jc w:val="center"/>
        <w:rPr>
          <w:rFonts w:eastAsia="Calibri"/>
          <w:sz w:val="28"/>
          <w:szCs w:val="22"/>
          <w:lang w:eastAsia="en-US"/>
        </w:rPr>
      </w:pPr>
      <w:r w:rsidRPr="000B58A5">
        <w:rPr>
          <w:rFonts w:eastAsia="Calibri"/>
          <w:sz w:val="28"/>
          <w:szCs w:val="22"/>
          <w:lang w:eastAsia="en-US"/>
        </w:rPr>
        <w:t>Региональной энергетической комиссии Кузбасса</w:t>
      </w:r>
    </w:p>
    <w:p w14:paraId="2AA7B9BA" w14:textId="77777777" w:rsidR="000B58A5" w:rsidRPr="000B58A5" w:rsidRDefault="000B58A5" w:rsidP="000B58A5">
      <w:pPr>
        <w:spacing w:after="160" w:line="259" w:lineRule="auto"/>
        <w:jc w:val="center"/>
        <w:rPr>
          <w:rFonts w:eastAsia="Calibri"/>
          <w:color w:val="000000"/>
          <w:kern w:val="32"/>
          <w:sz w:val="28"/>
          <w:szCs w:val="28"/>
          <w:lang w:eastAsia="en-US"/>
        </w:rPr>
      </w:pPr>
      <w:r w:rsidRPr="000B58A5">
        <w:rPr>
          <w:rFonts w:eastAsia="Calibri"/>
          <w:sz w:val="28"/>
          <w:szCs w:val="22"/>
          <w:lang w:eastAsia="en-US"/>
        </w:rPr>
        <w:t xml:space="preserve"> к проекту постановления «</w:t>
      </w:r>
      <w:r w:rsidRPr="000B58A5">
        <w:rPr>
          <w:rFonts w:eastAsia="Calibri"/>
          <w:color w:val="000000"/>
          <w:kern w:val="32"/>
          <w:sz w:val="28"/>
          <w:szCs w:val="28"/>
          <w:lang w:eastAsia="en-US"/>
        </w:rPr>
        <w:t>О внесении изменений в постановление региональной энергетической комиссии Кемеровской области от 27.12.2018               № 746 «Об утверждении производственной программы в сфере холодного водоснабжения, водоотведения и об установлении тарифов на питьевую воду,  ООО «Горводоканал» (Мариинский муниципальный округ)»</w:t>
      </w:r>
    </w:p>
    <w:p w14:paraId="5D25D725" w14:textId="77777777" w:rsidR="000B58A5" w:rsidRPr="000B58A5" w:rsidRDefault="000B58A5" w:rsidP="000B58A5">
      <w:pPr>
        <w:ind w:right="140" w:firstLine="709"/>
        <w:jc w:val="both"/>
        <w:rPr>
          <w:rFonts w:eastAsia="Calibri"/>
          <w:bCs/>
          <w:color w:val="000000"/>
          <w:kern w:val="32"/>
          <w:sz w:val="28"/>
          <w:szCs w:val="28"/>
          <w:lang w:eastAsia="en-US"/>
        </w:rPr>
      </w:pPr>
      <w:r w:rsidRPr="000B58A5">
        <w:rPr>
          <w:rFonts w:eastAsia="Calibri"/>
          <w:sz w:val="28"/>
          <w:szCs w:val="22"/>
          <w:lang w:eastAsia="en-US"/>
        </w:rPr>
        <w:t xml:space="preserve">Проект постановления Региональной энергетической комиссии Кузбасса разработан в соответствии с </w:t>
      </w:r>
      <w:r w:rsidRPr="000B58A5">
        <w:rPr>
          <w:rFonts w:eastAsia="Calibri"/>
          <w:bCs/>
          <w:color w:val="000000"/>
          <w:kern w:val="32"/>
          <w:sz w:val="28"/>
          <w:szCs w:val="28"/>
          <w:lang w:eastAsia="en-US"/>
        </w:rPr>
        <w:t>Федеральным законом от 07.12.2011       № 416-ФЗ «О водоснабжении и водоотведении»,</w:t>
      </w:r>
      <w:r w:rsidRPr="000B58A5">
        <w:rPr>
          <w:rFonts w:eastAsia="Calibri"/>
          <w:b/>
          <w:bCs/>
          <w:color w:val="000000"/>
          <w:kern w:val="32"/>
          <w:sz w:val="28"/>
          <w:szCs w:val="28"/>
          <w:lang w:eastAsia="en-US"/>
        </w:rPr>
        <w:t xml:space="preserve"> </w:t>
      </w:r>
      <w:r w:rsidRPr="000B58A5">
        <w:rPr>
          <w:rFonts w:eastAsia="Calibri"/>
          <w:bCs/>
          <w:color w:val="000000"/>
          <w:kern w:val="32"/>
          <w:sz w:val="28"/>
          <w:szCs w:val="28"/>
          <w:lang w:eastAsia="en-US"/>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sidRPr="000B58A5">
        <w:rPr>
          <w:rFonts w:eastAsia="Calibri"/>
          <w:b/>
          <w:bCs/>
          <w:color w:val="000000"/>
          <w:kern w:val="32"/>
          <w:sz w:val="28"/>
          <w:szCs w:val="28"/>
          <w:lang w:eastAsia="en-US"/>
        </w:rPr>
        <w:t xml:space="preserve"> </w:t>
      </w:r>
      <w:r w:rsidRPr="000B58A5">
        <w:rPr>
          <w:rFonts w:eastAsia="Calibri"/>
          <w:bCs/>
          <w:color w:val="000000"/>
          <w:kern w:val="32"/>
          <w:sz w:val="28"/>
          <w:szCs w:val="28"/>
          <w:lang w:eastAsia="en-US"/>
        </w:rPr>
        <w:t>постановлением Правительства Кемеровской области – Кузбасса от 19.03.2020 № 142 «О Региональной энергетической комиссии Кузбасса», приказом ФСТ России от 27.12.2013 № 1746-э «Об утверждении Методических указаний по расчету регулируемых тарифов в сфере водоснабжения и водоотведения».</w:t>
      </w:r>
    </w:p>
    <w:p w14:paraId="0FBB9C15" w14:textId="77777777" w:rsidR="000B58A5" w:rsidRPr="000B58A5" w:rsidRDefault="000B58A5" w:rsidP="000B58A5">
      <w:pPr>
        <w:ind w:right="140"/>
        <w:jc w:val="both"/>
        <w:rPr>
          <w:rFonts w:eastAsia="Calibri"/>
          <w:bCs/>
          <w:color w:val="000000"/>
          <w:kern w:val="32"/>
          <w:sz w:val="28"/>
          <w:szCs w:val="28"/>
          <w:lang w:eastAsia="en-US"/>
        </w:rPr>
      </w:pPr>
      <w:r w:rsidRPr="000B58A5">
        <w:rPr>
          <w:rFonts w:eastAsia="Calibri"/>
          <w:bCs/>
          <w:color w:val="000000"/>
          <w:kern w:val="32"/>
          <w:sz w:val="28"/>
          <w:szCs w:val="28"/>
          <w:lang w:eastAsia="en-US"/>
        </w:rPr>
        <w:t xml:space="preserve">В адрес Региональной энергетической комиссии Кузбасса (далее – РЭК Кузбасса) поступило заявление от ООО «Горводоканал» Мариинский муниципальный округ  (исх. от 09.12.2021 № 762, вх. от 09.12.2021 № 6624), о пересмотре тарифов на питьевую воду, водоотведение  на основании Федерального закона  от 02.07.2021 № 307-ФЗ «О внесении  изменения в статью 174.1 части 2 Налогового Кодекса Российской Федерации»  и просьбой учесть данный факт в утвержденных тарифах на 2022 год. </w:t>
      </w:r>
    </w:p>
    <w:p w14:paraId="2B5F8BDA" w14:textId="77777777" w:rsidR="000B58A5" w:rsidRPr="000B58A5" w:rsidRDefault="000B58A5" w:rsidP="000B58A5">
      <w:pPr>
        <w:ind w:right="140"/>
        <w:jc w:val="both"/>
        <w:rPr>
          <w:rFonts w:eastAsia="Calibri"/>
          <w:bCs/>
          <w:color w:val="000000"/>
          <w:kern w:val="32"/>
          <w:sz w:val="28"/>
          <w:szCs w:val="28"/>
          <w:lang w:eastAsia="en-US"/>
        </w:rPr>
      </w:pPr>
      <w:r w:rsidRPr="000B58A5">
        <w:rPr>
          <w:rFonts w:eastAsia="Calibri"/>
          <w:bCs/>
          <w:color w:val="000000"/>
          <w:kern w:val="32"/>
          <w:sz w:val="28"/>
          <w:szCs w:val="28"/>
          <w:lang w:eastAsia="en-US"/>
        </w:rPr>
        <w:t>ООО «Горводоканал» предложено скорректировать НВВ  с 01.01.2022:</w:t>
      </w:r>
    </w:p>
    <w:p w14:paraId="0B84E2D8" w14:textId="77777777" w:rsidR="000B58A5" w:rsidRPr="000B58A5" w:rsidRDefault="000B58A5" w:rsidP="000B58A5">
      <w:pPr>
        <w:ind w:right="140"/>
        <w:jc w:val="both"/>
        <w:rPr>
          <w:rFonts w:eastAsia="Calibri"/>
          <w:bCs/>
          <w:color w:val="000000"/>
          <w:kern w:val="32"/>
          <w:sz w:val="28"/>
          <w:szCs w:val="28"/>
          <w:lang w:eastAsia="en-US"/>
        </w:rPr>
      </w:pPr>
      <w:r w:rsidRPr="000B58A5">
        <w:rPr>
          <w:rFonts w:eastAsia="Calibri"/>
          <w:bCs/>
          <w:color w:val="000000"/>
          <w:kern w:val="32"/>
          <w:sz w:val="28"/>
          <w:szCs w:val="28"/>
          <w:lang w:eastAsia="en-US"/>
        </w:rPr>
        <w:t>-  по питьевой воде и установить в размере 35072,99 тыс. руб., установить тариф в размере 23,94 руб./м3;</w:t>
      </w:r>
    </w:p>
    <w:p w14:paraId="03FF383D" w14:textId="77777777" w:rsidR="000B58A5" w:rsidRPr="000B58A5" w:rsidRDefault="000B58A5" w:rsidP="000B58A5">
      <w:pPr>
        <w:ind w:right="140"/>
        <w:jc w:val="both"/>
        <w:rPr>
          <w:rFonts w:eastAsia="Calibri"/>
          <w:bCs/>
          <w:color w:val="000000"/>
          <w:kern w:val="32"/>
          <w:sz w:val="28"/>
          <w:szCs w:val="28"/>
          <w:lang w:eastAsia="en-US"/>
        </w:rPr>
      </w:pPr>
      <w:r w:rsidRPr="000B58A5">
        <w:rPr>
          <w:rFonts w:eastAsia="Calibri"/>
          <w:bCs/>
          <w:color w:val="000000"/>
          <w:kern w:val="32"/>
          <w:sz w:val="28"/>
          <w:szCs w:val="28"/>
          <w:lang w:eastAsia="en-US"/>
        </w:rPr>
        <w:t xml:space="preserve"> -  по водоотведению и установить в размере 38816,48 тыс. руб., установить тариф в размере 67,92 руб./м3;</w:t>
      </w:r>
    </w:p>
    <w:p w14:paraId="711D1F60" w14:textId="77777777" w:rsidR="000B58A5" w:rsidRPr="000B58A5" w:rsidRDefault="000B58A5" w:rsidP="000B58A5">
      <w:pPr>
        <w:ind w:right="140"/>
        <w:jc w:val="both"/>
        <w:rPr>
          <w:rFonts w:eastAsia="Calibri"/>
          <w:bCs/>
          <w:color w:val="000000"/>
          <w:kern w:val="32"/>
          <w:sz w:val="28"/>
          <w:szCs w:val="28"/>
          <w:lang w:eastAsia="en-US"/>
        </w:rPr>
      </w:pPr>
      <w:r w:rsidRPr="000B58A5">
        <w:rPr>
          <w:rFonts w:eastAsia="Calibri"/>
          <w:bCs/>
          <w:color w:val="000000"/>
          <w:kern w:val="32"/>
          <w:sz w:val="28"/>
          <w:szCs w:val="28"/>
          <w:lang w:eastAsia="en-US"/>
        </w:rPr>
        <w:t xml:space="preserve">Согласно внесенных изменений в статью 174.1 части 2 Налогового Кодекса Российской Федерации: </w:t>
      </w:r>
    </w:p>
    <w:p w14:paraId="05498DF4" w14:textId="77777777" w:rsidR="000B58A5" w:rsidRPr="000B58A5" w:rsidRDefault="000B58A5" w:rsidP="000B58A5">
      <w:pPr>
        <w:tabs>
          <w:tab w:val="left" w:pos="142"/>
        </w:tabs>
        <w:autoSpaceDE w:val="0"/>
        <w:autoSpaceDN w:val="0"/>
        <w:adjustRightInd w:val="0"/>
        <w:ind w:firstLine="567"/>
        <w:jc w:val="both"/>
        <w:rPr>
          <w:rFonts w:eastAsia="Calibri"/>
          <w:sz w:val="28"/>
          <w:szCs w:val="28"/>
          <w:lang w:eastAsia="en-US"/>
        </w:rPr>
      </w:pPr>
      <w:r w:rsidRPr="000B58A5">
        <w:rPr>
          <w:rFonts w:eastAsia="Calibri"/>
          <w:sz w:val="28"/>
          <w:szCs w:val="28"/>
          <w:lang w:eastAsia="en-US"/>
        </w:rPr>
        <w:t xml:space="preserve">При совершении операций в соответствии с </w:t>
      </w:r>
      <w:hyperlink r:id="rId18" w:history="1">
        <w:r w:rsidRPr="000B58A5">
          <w:rPr>
            <w:rFonts w:eastAsia="Calibri"/>
            <w:color w:val="0000FF"/>
            <w:sz w:val="28"/>
            <w:szCs w:val="28"/>
            <w:lang w:eastAsia="en-US"/>
          </w:rPr>
          <w:t>договором простого товарищества</w:t>
        </w:r>
      </w:hyperlink>
      <w:r w:rsidRPr="000B58A5">
        <w:rPr>
          <w:rFonts w:eastAsia="Calibri"/>
          <w:sz w:val="28"/>
          <w:szCs w:val="28"/>
          <w:lang w:eastAsia="en-US"/>
        </w:rPr>
        <w:t xml:space="preserve"> (договором о совместной деятельности), договором инвестиционного товарищества, </w:t>
      </w:r>
      <w:hyperlink r:id="rId19" w:history="1">
        <w:r w:rsidRPr="000B58A5">
          <w:rPr>
            <w:rFonts w:eastAsia="Calibri"/>
            <w:color w:val="0000FF"/>
            <w:sz w:val="28"/>
            <w:szCs w:val="28"/>
            <w:u w:val="single"/>
            <w:lang w:eastAsia="en-US"/>
          </w:rPr>
          <w:t>концессионным соглашением</w:t>
        </w:r>
      </w:hyperlink>
      <w:r w:rsidRPr="000B58A5">
        <w:rPr>
          <w:rFonts w:eastAsia="Calibri"/>
          <w:sz w:val="28"/>
          <w:szCs w:val="28"/>
          <w:lang w:eastAsia="en-US"/>
        </w:rPr>
        <w:t xml:space="preserve"> или </w:t>
      </w:r>
      <w:hyperlink r:id="rId20" w:history="1">
        <w:r w:rsidRPr="000B58A5">
          <w:rPr>
            <w:rFonts w:eastAsia="Calibri"/>
            <w:color w:val="0000FF"/>
            <w:sz w:val="28"/>
            <w:szCs w:val="28"/>
            <w:lang w:eastAsia="en-US"/>
          </w:rPr>
          <w:t>договором доверительного управления имуществом</w:t>
        </w:r>
      </w:hyperlink>
      <w:r w:rsidRPr="000B58A5">
        <w:rPr>
          <w:rFonts w:eastAsia="Calibri"/>
          <w:sz w:val="28"/>
          <w:szCs w:val="28"/>
          <w:lang w:eastAsia="en-US"/>
        </w:rPr>
        <w:t xml:space="preserve"> на участника товарищества, концессионера (</w:t>
      </w:r>
      <w:r w:rsidRPr="000B58A5">
        <w:rPr>
          <w:rFonts w:eastAsia="Calibri"/>
          <w:sz w:val="28"/>
          <w:szCs w:val="28"/>
          <w:u w:val="single"/>
          <w:lang w:eastAsia="en-US"/>
        </w:rPr>
        <w:t xml:space="preserve">за исключением организаций и индивидуальных предпринимателей, применяющих упрощенную систему налогообложения в соответствии с </w:t>
      </w:r>
      <w:hyperlink r:id="rId21" w:history="1">
        <w:r w:rsidRPr="000B58A5">
          <w:rPr>
            <w:rFonts w:eastAsia="Calibri"/>
            <w:color w:val="0000FF"/>
            <w:sz w:val="28"/>
            <w:szCs w:val="28"/>
            <w:u w:val="single"/>
            <w:lang w:eastAsia="en-US"/>
          </w:rPr>
          <w:t>главой 26.2</w:t>
        </w:r>
      </w:hyperlink>
      <w:r w:rsidRPr="000B58A5">
        <w:rPr>
          <w:rFonts w:eastAsia="Calibri"/>
          <w:sz w:val="28"/>
          <w:szCs w:val="28"/>
          <w:u w:val="single"/>
          <w:lang w:eastAsia="en-US"/>
        </w:rPr>
        <w:t xml:space="preserve"> настоящего Кодекса и заключивших концессионные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расположенных на территориях населенных пунктов с населением менее 100 тысяч человек на дату заключения концессионного соглашения</w:t>
      </w:r>
      <w:r w:rsidRPr="000B58A5">
        <w:rPr>
          <w:rFonts w:eastAsia="Calibri"/>
          <w:sz w:val="28"/>
          <w:szCs w:val="28"/>
          <w:lang w:eastAsia="en-US"/>
        </w:rPr>
        <w:t>) или доверительного управляющего возлагаются обязанности налогоплательщика, установленные настоящей главой.</w:t>
      </w:r>
    </w:p>
    <w:p w14:paraId="71D788A7" w14:textId="77777777" w:rsidR="000B58A5" w:rsidRPr="000B58A5" w:rsidRDefault="000B58A5" w:rsidP="000B58A5">
      <w:pPr>
        <w:ind w:right="140" w:firstLine="709"/>
        <w:jc w:val="both"/>
        <w:rPr>
          <w:rFonts w:eastAsia="Calibri"/>
          <w:sz w:val="28"/>
          <w:szCs w:val="28"/>
          <w:lang w:eastAsia="en-US"/>
        </w:rPr>
      </w:pPr>
      <w:r w:rsidRPr="000B58A5">
        <w:rPr>
          <w:rFonts w:eastAsia="Calibri"/>
          <w:bCs/>
          <w:color w:val="000000"/>
          <w:kern w:val="32"/>
          <w:sz w:val="28"/>
          <w:szCs w:val="28"/>
          <w:lang w:eastAsia="en-US"/>
        </w:rPr>
        <w:t xml:space="preserve">Таким образом, с 01.10.2021 года организации, эксплуатирующие объекты коммунальной инфраструктуры (водоснабжения, водоотведения)  по концессионному соглашению и </w:t>
      </w:r>
      <w:r w:rsidRPr="000B58A5">
        <w:rPr>
          <w:rFonts w:eastAsia="Calibri"/>
          <w:sz w:val="28"/>
          <w:szCs w:val="28"/>
          <w:u w:val="single"/>
          <w:lang w:eastAsia="en-US"/>
        </w:rPr>
        <w:t>расположенных на территориях населенных пунктов с населением менее 100 тысяч человек на дату заключения концессионного соглашения</w:t>
      </w:r>
      <w:r w:rsidRPr="000B58A5">
        <w:rPr>
          <w:rFonts w:eastAsia="Calibri"/>
          <w:sz w:val="28"/>
          <w:szCs w:val="28"/>
          <w:lang w:eastAsia="en-US"/>
        </w:rPr>
        <w:t xml:space="preserve"> перестают быть плательщиками НДС.</w:t>
      </w:r>
    </w:p>
    <w:p w14:paraId="74A265A7" w14:textId="77777777" w:rsidR="000B58A5" w:rsidRPr="000B58A5" w:rsidRDefault="000B58A5" w:rsidP="000B58A5">
      <w:pPr>
        <w:ind w:right="140" w:firstLine="567"/>
        <w:jc w:val="both"/>
        <w:rPr>
          <w:rFonts w:eastAsia="Calibri"/>
          <w:sz w:val="28"/>
          <w:szCs w:val="28"/>
          <w:lang w:eastAsia="en-US"/>
        </w:rPr>
      </w:pPr>
      <w:r w:rsidRPr="000B58A5">
        <w:rPr>
          <w:rFonts w:eastAsia="Calibri"/>
          <w:sz w:val="28"/>
          <w:szCs w:val="28"/>
          <w:lang w:eastAsia="en-US"/>
        </w:rPr>
        <w:t xml:space="preserve">ООО «Горводоканал» эксплуатирует объекты водоснабжения,  водоотведения на основании Концессионного соглашения в отношении объектов водоснабжения, водоотведения № 1 от 30.11.2018 на территории  Мариинского городского округа. Согласно данным территориального органа Федеральной службы государственной статистики по Кемеровской области-Кузбассу численность населения Мариинского муниципального округа составляет на 2021 год 53032 человека. Соответственно                                                    ООО «Горводоканал» подпадает под критерии Федерального закона </w:t>
      </w:r>
      <w:r w:rsidRPr="000B58A5">
        <w:rPr>
          <w:rFonts w:eastAsia="Calibri"/>
          <w:bCs/>
          <w:color w:val="000000"/>
          <w:kern w:val="32"/>
          <w:sz w:val="28"/>
          <w:szCs w:val="28"/>
          <w:lang w:eastAsia="en-US"/>
        </w:rPr>
        <w:t>№ 307-ФЗ «О внесении  изменения в статью 174.1 части 2 Налогового Кодекса Российской Федерации»</w:t>
      </w:r>
      <w:r w:rsidRPr="000B58A5">
        <w:rPr>
          <w:rFonts w:eastAsia="Calibri"/>
          <w:sz w:val="28"/>
          <w:szCs w:val="28"/>
          <w:lang w:eastAsia="en-US"/>
        </w:rPr>
        <w:t xml:space="preserve">  и утрачивает право по начислению и возмещению НДС.</w:t>
      </w:r>
    </w:p>
    <w:p w14:paraId="1522A298" w14:textId="77777777" w:rsidR="000B58A5" w:rsidRPr="000B58A5" w:rsidRDefault="000B58A5" w:rsidP="000B58A5">
      <w:pPr>
        <w:ind w:right="140" w:firstLine="567"/>
        <w:jc w:val="both"/>
        <w:rPr>
          <w:rFonts w:eastAsia="Calibri"/>
          <w:sz w:val="28"/>
          <w:szCs w:val="22"/>
          <w:lang w:eastAsia="en-US"/>
        </w:rPr>
      </w:pPr>
      <w:r w:rsidRPr="000B58A5">
        <w:rPr>
          <w:rFonts w:eastAsia="Calibri"/>
          <w:bCs/>
          <w:color w:val="000000"/>
          <w:kern w:val="32"/>
          <w:sz w:val="28"/>
          <w:szCs w:val="28"/>
          <w:lang w:eastAsia="en-US"/>
        </w:rPr>
        <w:t>Для ООО «Горводоканал» (Мариинский муниципальный  округ) постановлением региональной энергетической комиссии Кемеровской области от 27.12.2018 № 746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«Горводоканал» (Мариинский муниципальный округ)»</w:t>
      </w:r>
      <w:r w:rsidRPr="000B58A5">
        <w:rPr>
          <w:rFonts w:eastAsia="Calibri"/>
          <w:b/>
          <w:bCs/>
          <w:color w:val="000000"/>
          <w:kern w:val="32"/>
          <w:sz w:val="28"/>
          <w:szCs w:val="28"/>
          <w:lang w:eastAsia="en-US"/>
        </w:rPr>
        <w:t xml:space="preserve"> </w:t>
      </w:r>
      <w:r w:rsidRPr="000B58A5">
        <w:rPr>
          <w:rFonts w:eastAsia="Calibri"/>
          <w:bCs/>
          <w:color w:val="000000"/>
          <w:kern w:val="32"/>
          <w:sz w:val="28"/>
          <w:szCs w:val="28"/>
          <w:lang w:eastAsia="en-US"/>
        </w:rPr>
        <w:t>(в редакции постановлений региональной энергетической комиссии Кемеровской области от 13.11.2019 № 419,</w:t>
      </w:r>
      <w:r w:rsidRPr="000B58A5">
        <w:rPr>
          <w:rFonts w:eastAsia="Calibri"/>
          <w:sz w:val="22"/>
          <w:szCs w:val="22"/>
          <w:lang w:eastAsia="en-US"/>
        </w:rPr>
        <w:t xml:space="preserve"> </w:t>
      </w:r>
      <w:r w:rsidRPr="000B58A5">
        <w:rPr>
          <w:rFonts w:eastAsia="Calibri"/>
          <w:sz w:val="28"/>
          <w:szCs w:val="28"/>
          <w:lang w:eastAsia="en-US"/>
        </w:rPr>
        <w:t>от 20.12.2019 № 695</w:t>
      </w:r>
      <w:r w:rsidRPr="000B58A5">
        <w:rPr>
          <w:rFonts w:eastAsia="Calibri"/>
          <w:sz w:val="22"/>
          <w:szCs w:val="22"/>
          <w:lang w:eastAsia="en-US"/>
        </w:rPr>
        <w:t xml:space="preserve">, </w:t>
      </w:r>
      <w:r w:rsidRPr="000B58A5">
        <w:rPr>
          <w:rFonts w:eastAsia="Calibri"/>
          <w:bCs/>
          <w:color w:val="000000"/>
          <w:kern w:val="32"/>
          <w:sz w:val="28"/>
          <w:szCs w:val="28"/>
          <w:lang w:eastAsia="en-US"/>
        </w:rPr>
        <w:t xml:space="preserve">постановлений Региональной энергетической комиссии Кузбасса от 10.11.2020 № 333, от 01.12.2020  № 479, от 19.10.2021 № 417, от 16.12.2021 № 739) </w:t>
      </w:r>
      <w:r w:rsidRPr="000B58A5">
        <w:rPr>
          <w:rFonts w:eastAsia="Calibri"/>
          <w:sz w:val="28"/>
          <w:szCs w:val="22"/>
          <w:lang w:eastAsia="en-US"/>
        </w:rPr>
        <w:t>установлены одноставочные тарифы на питьевую воду, водоотведение  с применением метода индексации на период с 28.12.2018 по 31.12.2022.</w:t>
      </w:r>
    </w:p>
    <w:p w14:paraId="6CC45C7C" w14:textId="77777777" w:rsidR="000B58A5" w:rsidRPr="000B58A5" w:rsidRDefault="000B58A5" w:rsidP="000B58A5">
      <w:pPr>
        <w:ind w:right="140" w:firstLine="567"/>
        <w:jc w:val="both"/>
        <w:rPr>
          <w:rFonts w:eastAsia="Calibri"/>
          <w:sz w:val="28"/>
          <w:szCs w:val="22"/>
          <w:lang w:eastAsia="en-US"/>
        </w:rPr>
      </w:pPr>
      <w:r w:rsidRPr="000B58A5">
        <w:rPr>
          <w:rFonts w:eastAsia="Calibri"/>
          <w:sz w:val="28"/>
          <w:szCs w:val="22"/>
          <w:lang w:eastAsia="en-US"/>
        </w:rPr>
        <w:t>Согласно п.п. «к» п. 9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(далее – Правила) тарифы вводятся в действие с начала очередного года на срок не менее одного года, за исключением решений органов регулирования, принятых в связи с изменением в течение периода регулирования системы налогообложения регулируемой организации.</w:t>
      </w:r>
    </w:p>
    <w:p w14:paraId="441CF4E3" w14:textId="77777777" w:rsidR="000B58A5" w:rsidRPr="000B58A5" w:rsidRDefault="000B58A5" w:rsidP="000B58A5">
      <w:pPr>
        <w:ind w:right="140"/>
        <w:jc w:val="both"/>
        <w:rPr>
          <w:rFonts w:eastAsia="Calibri"/>
          <w:bCs/>
          <w:color w:val="000000"/>
          <w:kern w:val="32"/>
          <w:sz w:val="28"/>
          <w:szCs w:val="28"/>
          <w:lang w:eastAsia="en-US"/>
        </w:rPr>
      </w:pPr>
      <w:r w:rsidRPr="000B58A5">
        <w:rPr>
          <w:rFonts w:eastAsia="Calibri"/>
          <w:bCs/>
          <w:color w:val="000000"/>
          <w:kern w:val="32"/>
          <w:sz w:val="28"/>
          <w:szCs w:val="28"/>
          <w:lang w:eastAsia="en-US"/>
        </w:rPr>
        <w:t>В связи с изменением режима налогообложения регулируемой организации с 01.10.2021 специалистом РЭК Кузбасса, основываясь на имеющихся данных в материалах тарифного дела 2022 года, в соответствии с положениями действующего законодательства произведены следующие корректировки:</w:t>
      </w:r>
    </w:p>
    <w:p w14:paraId="25EB7B6A" w14:textId="77777777" w:rsidR="000B58A5" w:rsidRPr="000B58A5" w:rsidRDefault="000B58A5" w:rsidP="000B58A5">
      <w:pPr>
        <w:jc w:val="both"/>
        <w:rPr>
          <w:sz w:val="28"/>
          <w:szCs w:val="28"/>
          <w:lang w:eastAsia="en-US"/>
        </w:rPr>
      </w:pPr>
    </w:p>
    <w:p w14:paraId="55EA47E8" w14:textId="77777777" w:rsidR="000B58A5" w:rsidRPr="000B58A5" w:rsidRDefault="000B58A5" w:rsidP="000B58A5">
      <w:pPr>
        <w:numPr>
          <w:ilvl w:val="0"/>
          <w:numId w:val="11"/>
        </w:numPr>
        <w:spacing w:after="160" w:line="259" w:lineRule="auto"/>
        <w:ind w:left="0" w:firstLine="0"/>
        <w:contextualSpacing/>
        <w:jc w:val="center"/>
        <w:rPr>
          <w:b/>
          <w:bCs/>
          <w:sz w:val="28"/>
          <w:szCs w:val="28"/>
          <w:lang w:eastAsia="en-US"/>
        </w:rPr>
      </w:pPr>
      <w:r w:rsidRPr="000B58A5">
        <w:rPr>
          <w:b/>
          <w:bCs/>
          <w:sz w:val="28"/>
          <w:szCs w:val="28"/>
          <w:lang w:eastAsia="en-US"/>
        </w:rPr>
        <w:t>ПИТЬЕВАЯ ВОДА</w:t>
      </w:r>
    </w:p>
    <w:p w14:paraId="17D5642E" w14:textId="77777777" w:rsidR="000B58A5" w:rsidRPr="000B58A5" w:rsidRDefault="000B58A5" w:rsidP="000B58A5">
      <w:pPr>
        <w:contextualSpacing/>
        <w:rPr>
          <w:b/>
          <w:bCs/>
          <w:sz w:val="28"/>
          <w:szCs w:val="28"/>
          <w:lang w:eastAsia="en-US"/>
        </w:rPr>
      </w:pPr>
    </w:p>
    <w:p w14:paraId="7070E477" w14:textId="77777777" w:rsidR="000B58A5" w:rsidRPr="000B58A5" w:rsidRDefault="000B58A5" w:rsidP="000B58A5">
      <w:pPr>
        <w:contextualSpacing/>
        <w:jc w:val="center"/>
        <w:rPr>
          <w:b/>
          <w:bCs/>
          <w:sz w:val="32"/>
          <w:szCs w:val="32"/>
          <w:u w:val="single"/>
          <w:lang w:eastAsia="en-US"/>
        </w:rPr>
      </w:pPr>
      <w:r w:rsidRPr="000B58A5">
        <w:rPr>
          <w:b/>
          <w:bCs/>
          <w:sz w:val="32"/>
          <w:szCs w:val="32"/>
          <w:u w:val="single"/>
          <w:lang w:eastAsia="en-US"/>
        </w:rPr>
        <w:t>Операционные расходы</w:t>
      </w:r>
    </w:p>
    <w:p w14:paraId="35F9AC6E" w14:textId="77777777" w:rsidR="000B58A5" w:rsidRPr="000B58A5" w:rsidRDefault="000B58A5" w:rsidP="000B58A5">
      <w:pPr>
        <w:autoSpaceDE w:val="0"/>
        <w:autoSpaceDN w:val="0"/>
        <w:adjustRightInd w:val="0"/>
        <w:spacing w:before="58"/>
        <w:jc w:val="both"/>
        <w:rPr>
          <w:sz w:val="28"/>
          <w:szCs w:val="28"/>
        </w:rPr>
      </w:pPr>
    </w:p>
    <w:p w14:paraId="4658D3E6" w14:textId="77777777" w:rsidR="000B58A5" w:rsidRPr="000B58A5" w:rsidRDefault="000B58A5" w:rsidP="000B58A5">
      <w:pPr>
        <w:autoSpaceDE w:val="0"/>
        <w:autoSpaceDN w:val="0"/>
        <w:adjustRightInd w:val="0"/>
        <w:ind w:firstLine="567"/>
        <w:jc w:val="both"/>
      </w:pPr>
      <w:r w:rsidRPr="000B58A5">
        <w:rPr>
          <w:sz w:val="28"/>
          <w:szCs w:val="28"/>
          <w:u w:val="single"/>
        </w:rPr>
        <w:t>При корректировке Операционных расходов на 2022 год</w:t>
      </w:r>
      <w:r w:rsidRPr="000B58A5">
        <w:rPr>
          <w:sz w:val="28"/>
          <w:szCs w:val="28"/>
        </w:rPr>
        <w:t xml:space="preserve"> регулятором использовались следующие показатели:</w:t>
      </w:r>
    </w:p>
    <w:p w14:paraId="58C5F386" w14:textId="77777777" w:rsidR="000B58A5" w:rsidRPr="000B58A5" w:rsidRDefault="000B58A5" w:rsidP="000B58A5">
      <w:pPr>
        <w:numPr>
          <w:ilvl w:val="0"/>
          <w:numId w:val="14"/>
        </w:numPr>
        <w:tabs>
          <w:tab w:val="left" w:pos="710"/>
        </w:tabs>
        <w:autoSpaceDE w:val="0"/>
        <w:autoSpaceDN w:val="0"/>
        <w:adjustRightInd w:val="0"/>
        <w:spacing w:after="160" w:line="259" w:lineRule="auto"/>
        <w:ind w:firstLine="567"/>
        <w:jc w:val="both"/>
        <w:rPr>
          <w:sz w:val="28"/>
          <w:szCs w:val="28"/>
        </w:rPr>
      </w:pPr>
      <w:r w:rsidRPr="000B58A5">
        <w:rPr>
          <w:sz w:val="28"/>
          <w:szCs w:val="28"/>
        </w:rPr>
        <w:t xml:space="preserve">базовый уровень операционных расходов 2018 года –   </w:t>
      </w:r>
      <w:r w:rsidRPr="000B58A5">
        <w:rPr>
          <w:sz w:val="28"/>
          <w:szCs w:val="28"/>
          <w:lang w:eastAsia="en-US"/>
        </w:rPr>
        <w:t>16016,40</w:t>
      </w:r>
      <w:r w:rsidRPr="000B58A5">
        <w:rPr>
          <w:bCs/>
          <w:sz w:val="28"/>
          <w:szCs w:val="28"/>
        </w:rPr>
        <w:t xml:space="preserve"> </w:t>
      </w:r>
      <w:r w:rsidRPr="000B58A5">
        <w:rPr>
          <w:sz w:val="28"/>
          <w:szCs w:val="28"/>
        </w:rPr>
        <w:t>тыс. руб.;</w:t>
      </w:r>
    </w:p>
    <w:p w14:paraId="3D1C34C5" w14:textId="77777777" w:rsidR="000B58A5" w:rsidRPr="000B58A5" w:rsidRDefault="000B58A5" w:rsidP="000B58A5">
      <w:pPr>
        <w:tabs>
          <w:tab w:val="left" w:pos="715"/>
        </w:tabs>
        <w:jc w:val="both"/>
        <w:rPr>
          <w:rFonts w:eastAsia="Calibri"/>
          <w:sz w:val="28"/>
          <w:szCs w:val="28"/>
          <w:lang w:eastAsia="en-US"/>
        </w:rPr>
      </w:pPr>
      <w:r w:rsidRPr="000B58A5">
        <w:rPr>
          <w:rFonts w:eastAsia="Calibri"/>
          <w:sz w:val="28"/>
          <w:szCs w:val="28"/>
          <w:lang w:eastAsia="en-US"/>
        </w:rPr>
        <w:t xml:space="preserve">        - индексов потребительских цен на 2019 год - 104,5%, на 2020 год – 103,4%, на 2021 год -106,0%, на 2022 год - 104,3% согласно прогнозу Минэкономразвития России;</w:t>
      </w:r>
    </w:p>
    <w:p w14:paraId="7E214247" w14:textId="77777777" w:rsidR="000B58A5" w:rsidRPr="000B58A5" w:rsidRDefault="000B58A5" w:rsidP="000B58A5">
      <w:pPr>
        <w:widowControl w:val="0"/>
        <w:numPr>
          <w:ilvl w:val="0"/>
          <w:numId w:val="14"/>
        </w:numPr>
        <w:tabs>
          <w:tab w:val="left" w:pos="715"/>
        </w:tabs>
        <w:autoSpaceDE w:val="0"/>
        <w:autoSpaceDN w:val="0"/>
        <w:adjustRightInd w:val="0"/>
        <w:spacing w:after="160" w:line="259" w:lineRule="auto"/>
        <w:ind w:firstLine="567"/>
        <w:jc w:val="both"/>
        <w:rPr>
          <w:rFonts w:eastAsia="Calibri"/>
          <w:sz w:val="28"/>
          <w:szCs w:val="28"/>
          <w:lang w:eastAsia="en-US"/>
        </w:rPr>
      </w:pPr>
      <w:r w:rsidRPr="000B58A5">
        <w:rPr>
          <w:rFonts w:eastAsia="Calibri"/>
          <w:sz w:val="28"/>
          <w:szCs w:val="28"/>
          <w:lang w:eastAsia="en-US"/>
        </w:rPr>
        <w:t>индекс эффективности операционных расходов 1%;</w:t>
      </w:r>
    </w:p>
    <w:p w14:paraId="5CF8A064" w14:textId="77777777" w:rsidR="000B58A5" w:rsidRPr="000B58A5" w:rsidRDefault="000B58A5" w:rsidP="000B58A5">
      <w:pPr>
        <w:widowControl w:val="0"/>
        <w:numPr>
          <w:ilvl w:val="0"/>
          <w:numId w:val="14"/>
        </w:numPr>
        <w:tabs>
          <w:tab w:val="left" w:pos="715"/>
        </w:tabs>
        <w:autoSpaceDE w:val="0"/>
        <w:autoSpaceDN w:val="0"/>
        <w:adjustRightInd w:val="0"/>
        <w:spacing w:after="160" w:line="259" w:lineRule="auto"/>
        <w:ind w:firstLine="567"/>
        <w:jc w:val="both"/>
        <w:rPr>
          <w:rFonts w:eastAsia="Calibri"/>
          <w:sz w:val="28"/>
          <w:szCs w:val="28"/>
          <w:lang w:eastAsia="en-US"/>
        </w:rPr>
      </w:pPr>
      <w:r w:rsidRPr="000B58A5">
        <w:rPr>
          <w:rFonts w:eastAsia="Calibri"/>
          <w:sz w:val="28"/>
          <w:szCs w:val="28"/>
          <w:lang w:eastAsia="en-US"/>
        </w:rPr>
        <w:t>индекс изменения количества активов на 2020 год -0,0201%.</w:t>
      </w:r>
    </w:p>
    <w:p w14:paraId="492E0D3F" w14:textId="77777777" w:rsidR="000B58A5" w:rsidRPr="000B58A5" w:rsidRDefault="000B58A5" w:rsidP="000B58A5">
      <w:pPr>
        <w:contextualSpacing/>
        <w:jc w:val="both"/>
        <w:rPr>
          <w:sz w:val="28"/>
          <w:szCs w:val="28"/>
          <w:lang w:eastAsia="en-US"/>
        </w:rPr>
      </w:pPr>
      <w:r w:rsidRPr="000B58A5">
        <w:rPr>
          <w:sz w:val="28"/>
          <w:szCs w:val="28"/>
          <w:lang w:eastAsia="en-US"/>
        </w:rPr>
        <w:t xml:space="preserve">         Согласно представленному дополнительному соглашению № 1 от 04.02.2021 к концессионному соглашению  в отношении объектов водоснабжения и водоотведения №1 от 30.11.2018 базовый уровень операционных расходов 2018 года принят на уровне </w:t>
      </w:r>
      <w:r w:rsidRPr="000B58A5">
        <w:rPr>
          <w:b/>
          <w:bCs/>
          <w:sz w:val="28"/>
          <w:szCs w:val="28"/>
          <w:lang w:eastAsia="en-US"/>
        </w:rPr>
        <w:t xml:space="preserve">16760,72 </w:t>
      </w:r>
      <w:r w:rsidRPr="000B58A5">
        <w:rPr>
          <w:sz w:val="28"/>
          <w:szCs w:val="28"/>
          <w:lang w:eastAsia="en-US"/>
        </w:rPr>
        <w:t xml:space="preserve">тыс. руб. </w:t>
      </w:r>
    </w:p>
    <w:p w14:paraId="06BEF977" w14:textId="77777777" w:rsidR="000B58A5" w:rsidRPr="000B58A5" w:rsidRDefault="000B58A5" w:rsidP="000B58A5">
      <w:pPr>
        <w:contextualSpacing/>
        <w:jc w:val="both"/>
        <w:rPr>
          <w:rFonts w:eastAsia="Calibri"/>
          <w:sz w:val="28"/>
          <w:szCs w:val="28"/>
          <w:lang w:eastAsia="en-US"/>
        </w:rPr>
      </w:pPr>
      <w:r w:rsidRPr="000B58A5">
        <w:rPr>
          <w:rFonts w:eastAsia="Calibri"/>
          <w:sz w:val="28"/>
          <w:szCs w:val="28"/>
          <w:lang w:eastAsia="en-US"/>
        </w:rPr>
        <w:t xml:space="preserve">        Таким образом, в процессе экспертизы операционные расходы на 2022 год  рассчитывались исходя из показателей:</w:t>
      </w:r>
    </w:p>
    <w:p w14:paraId="6774F9F5" w14:textId="77777777" w:rsidR="000B58A5" w:rsidRPr="000B58A5" w:rsidRDefault="000B58A5" w:rsidP="000B58A5">
      <w:pPr>
        <w:numPr>
          <w:ilvl w:val="0"/>
          <w:numId w:val="14"/>
        </w:numPr>
        <w:tabs>
          <w:tab w:val="left" w:pos="710"/>
        </w:tabs>
        <w:autoSpaceDE w:val="0"/>
        <w:autoSpaceDN w:val="0"/>
        <w:adjustRightInd w:val="0"/>
        <w:spacing w:after="160" w:line="259" w:lineRule="auto"/>
        <w:ind w:firstLine="567"/>
        <w:jc w:val="both"/>
        <w:rPr>
          <w:sz w:val="28"/>
          <w:szCs w:val="28"/>
        </w:rPr>
      </w:pPr>
      <w:r w:rsidRPr="000B58A5">
        <w:rPr>
          <w:sz w:val="28"/>
          <w:szCs w:val="28"/>
        </w:rPr>
        <w:t xml:space="preserve">базовый уровень операционных расходов 2018 года –   </w:t>
      </w:r>
      <w:r w:rsidRPr="000B58A5">
        <w:rPr>
          <w:sz w:val="28"/>
          <w:szCs w:val="28"/>
          <w:lang w:eastAsia="en-US"/>
        </w:rPr>
        <w:t>16760,72</w:t>
      </w:r>
      <w:r w:rsidRPr="000B58A5">
        <w:rPr>
          <w:bCs/>
          <w:sz w:val="28"/>
          <w:szCs w:val="28"/>
        </w:rPr>
        <w:t xml:space="preserve"> </w:t>
      </w:r>
      <w:r w:rsidRPr="000B58A5">
        <w:rPr>
          <w:sz w:val="28"/>
          <w:szCs w:val="28"/>
        </w:rPr>
        <w:t>тыс. руб.;</w:t>
      </w:r>
    </w:p>
    <w:p w14:paraId="0DA620E5" w14:textId="77777777" w:rsidR="000B58A5" w:rsidRPr="000B58A5" w:rsidRDefault="000B58A5" w:rsidP="000B58A5">
      <w:pPr>
        <w:tabs>
          <w:tab w:val="left" w:pos="715"/>
        </w:tabs>
        <w:jc w:val="both"/>
        <w:rPr>
          <w:rFonts w:eastAsia="Calibri"/>
          <w:sz w:val="28"/>
          <w:szCs w:val="28"/>
          <w:lang w:eastAsia="en-US"/>
        </w:rPr>
      </w:pPr>
      <w:r w:rsidRPr="000B58A5">
        <w:rPr>
          <w:rFonts w:eastAsia="Calibri"/>
          <w:sz w:val="28"/>
          <w:szCs w:val="28"/>
          <w:lang w:eastAsia="en-US"/>
        </w:rPr>
        <w:t xml:space="preserve">         - индексов потребительских цен на 2019 год - 104,5%, на 2020 год – 103,4%, на 2021 год -106,0%, на 2022 год - 104,3% согласно прогнозу Минэкономразвития России;</w:t>
      </w:r>
    </w:p>
    <w:p w14:paraId="3948B274" w14:textId="77777777" w:rsidR="000B58A5" w:rsidRPr="000B58A5" w:rsidRDefault="000B58A5" w:rsidP="000B58A5">
      <w:pPr>
        <w:widowControl w:val="0"/>
        <w:numPr>
          <w:ilvl w:val="0"/>
          <w:numId w:val="14"/>
        </w:numPr>
        <w:tabs>
          <w:tab w:val="left" w:pos="715"/>
        </w:tabs>
        <w:autoSpaceDE w:val="0"/>
        <w:autoSpaceDN w:val="0"/>
        <w:adjustRightInd w:val="0"/>
        <w:spacing w:after="160" w:line="259" w:lineRule="auto"/>
        <w:ind w:firstLine="709"/>
        <w:jc w:val="both"/>
        <w:rPr>
          <w:rFonts w:eastAsia="Calibri"/>
          <w:sz w:val="28"/>
          <w:szCs w:val="28"/>
          <w:lang w:eastAsia="en-US"/>
        </w:rPr>
      </w:pPr>
      <w:r w:rsidRPr="000B58A5">
        <w:rPr>
          <w:rFonts w:eastAsia="Calibri"/>
          <w:sz w:val="28"/>
          <w:szCs w:val="28"/>
          <w:lang w:eastAsia="en-US"/>
        </w:rPr>
        <w:t>индекс эффективности операционных расходов 1%;</w:t>
      </w:r>
    </w:p>
    <w:p w14:paraId="34F2EDFF" w14:textId="77777777" w:rsidR="000B58A5" w:rsidRPr="000B58A5" w:rsidRDefault="000B58A5" w:rsidP="000B58A5">
      <w:pPr>
        <w:widowControl w:val="0"/>
        <w:numPr>
          <w:ilvl w:val="0"/>
          <w:numId w:val="14"/>
        </w:numPr>
        <w:tabs>
          <w:tab w:val="left" w:pos="715"/>
        </w:tabs>
        <w:autoSpaceDE w:val="0"/>
        <w:autoSpaceDN w:val="0"/>
        <w:adjustRightInd w:val="0"/>
        <w:spacing w:after="160" w:line="259" w:lineRule="auto"/>
        <w:ind w:firstLine="709"/>
        <w:jc w:val="both"/>
        <w:rPr>
          <w:rFonts w:eastAsia="Calibri"/>
          <w:sz w:val="28"/>
          <w:szCs w:val="28"/>
          <w:lang w:eastAsia="en-US"/>
        </w:rPr>
      </w:pPr>
      <w:r w:rsidRPr="000B58A5">
        <w:rPr>
          <w:rFonts w:eastAsia="Calibri"/>
          <w:sz w:val="28"/>
          <w:szCs w:val="28"/>
          <w:lang w:eastAsia="en-US"/>
        </w:rPr>
        <w:t>индекс изменения количества активов на 2020 год -0,0201%;</w:t>
      </w:r>
    </w:p>
    <w:p w14:paraId="66A13204" w14:textId="77777777" w:rsidR="000B58A5" w:rsidRPr="000B58A5" w:rsidRDefault="000B58A5" w:rsidP="000B58A5">
      <w:pPr>
        <w:widowControl w:val="0"/>
        <w:numPr>
          <w:ilvl w:val="0"/>
          <w:numId w:val="14"/>
        </w:numPr>
        <w:tabs>
          <w:tab w:val="left" w:pos="715"/>
        </w:tabs>
        <w:autoSpaceDE w:val="0"/>
        <w:autoSpaceDN w:val="0"/>
        <w:adjustRightInd w:val="0"/>
        <w:spacing w:after="160" w:line="259" w:lineRule="auto"/>
        <w:ind w:firstLine="709"/>
        <w:jc w:val="both"/>
        <w:rPr>
          <w:rFonts w:eastAsia="Calibri"/>
          <w:sz w:val="28"/>
          <w:szCs w:val="28"/>
          <w:lang w:eastAsia="en-US"/>
        </w:rPr>
      </w:pPr>
      <w:r w:rsidRPr="000B58A5">
        <w:rPr>
          <w:rFonts w:eastAsia="Calibri"/>
          <w:sz w:val="28"/>
          <w:szCs w:val="28"/>
          <w:lang w:eastAsia="en-US"/>
        </w:rPr>
        <w:t>коэффициент эластичности операционных расходов 1.</w:t>
      </w:r>
    </w:p>
    <w:p w14:paraId="5108B040" w14:textId="77777777" w:rsidR="000B58A5" w:rsidRPr="000B58A5" w:rsidRDefault="000B58A5" w:rsidP="000B58A5">
      <w:pPr>
        <w:spacing w:after="160" w:line="259" w:lineRule="auto"/>
        <w:jc w:val="both"/>
        <w:rPr>
          <w:rFonts w:eastAsia="Calibri"/>
          <w:sz w:val="28"/>
          <w:szCs w:val="28"/>
          <w:lang w:eastAsia="en-US"/>
        </w:rPr>
      </w:pPr>
      <w:r w:rsidRPr="000B58A5">
        <w:rPr>
          <w:rFonts w:eastAsia="Calibri"/>
          <w:sz w:val="28"/>
          <w:szCs w:val="28"/>
          <w:lang w:eastAsia="en-US"/>
        </w:rPr>
        <w:t xml:space="preserve">         Таким образом, в процессе экспертизы операционные расходы на 2022 год определены в сумме </w:t>
      </w:r>
      <w:r w:rsidRPr="000B58A5">
        <w:rPr>
          <w:rFonts w:eastAsia="Calibri"/>
          <w:b/>
          <w:bCs/>
          <w:i/>
          <w:iCs/>
          <w:sz w:val="28"/>
          <w:szCs w:val="28"/>
          <w:lang w:eastAsia="en-US"/>
        </w:rPr>
        <w:t xml:space="preserve">19620,19 </w:t>
      </w:r>
      <w:r w:rsidRPr="000B58A5">
        <w:rPr>
          <w:rFonts w:eastAsia="Calibri"/>
          <w:sz w:val="28"/>
          <w:szCs w:val="28"/>
          <w:lang w:eastAsia="en-US"/>
        </w:rPr>
        <w:t>тыс. руб.</w:t>
      </w:r>
    </w:p>
    <w:p w14:paraId="555E5733" w14:textId="77777777" w:rsidR="000B58A5" w:rsidRPr="000B58A5" w:rsidRDefault="000B58A5" w:rsidP="000B58A5">
      <w:pPr>
        <w:spacing w:after="160" w:line="259" w:lineRule="auto"/>
        <w:contextualSpacing/>
        <w:jc w:val="both"/>
        <w:rPr>
          <w:rFonts w:eastAsia="Calibri"/>
          <w:sz w:val="28"/>
          <w:szCs w:val="28"/>
          <w:lang w:eastAsia="en-US"/>
        </w:rPr>
      </w:pPr>
      <w:r w:rsidRPr="000B58A5">
        <w:rPr>
          <w:rFonts w:eastAsia="Calibri"/>
          <w:sz w:val="28"/>
          <w:szCs w:val="28"/>
          <w:lang w:eastAsia="en-US"/>
        </w:rPr>
        <w:t xml:space="preserve">    ОР</w:t>
      </w:r>
      <w:r w:rsidRPr="000B58A5">
        <w:rPr>
          <w:rFonts w:eastAsia="Calibri"/>
          <w:sz w:val="20"/>
          <w:szCs w:val="20"/>
          <w:lang w:eastAsia="en-US"/>
        </w:rPr>
        <w:t>2022</w:t>
      </w:r>
      <w:r w:rsidRPr="000B58A5">
        <w:rPr>
          <w:rFonts w:eastAsia="Calibri"/>
          <w:sz w:val="28"/>
          <w:szCs w:val="28"/>
          <w:lang w:eastAsia="en-US"/>
        </w:rPr>
        <w:t xml:space="preserve"> = 16760,72 х [(1- 1%/100%) х (1+0,045) х (1+0) ]  х [(1- 1%/100%) х (1+0,034) х (1+0,0201) ]  х [(1- 1%/100%) х (1+0,06)] х (1+0) ]  х[(1- 1%/100%) х (1+0,043) х (1+0) ] =19620,19 тыс. руб.</w:t>
      </w:r>
    </w:p>
    <w:p w14:paraId="1F44121A" w14:textId="77777777" w:rsidR="000B58A5" w:rsidRPr="000B58A5" w:rsidRDefault="000B58A5" w:rsidP="000B58A5">
      <w:pPr>
        <w:contextualSpacing/>
        <w:jc w:val="center"/>
        <w:rPr>
          <w:b/>
          <w:bCs/>
          <w:sz w:val="28"/>
          <w:szCs w:val="28"/>
          <w:lang w:eastAsia="en-US"/>
        </w:rPr>
      </w:pPr>
      <w:r w:rsidRPr="000B58A5">
        <w:rPr>
          <w:rFonts w:eastAsia="Calibri"/>
          <w:b/>
          <w:bCs/>
          <w:sz w:val="32"/>
          <w:szCs w:val="32"/>
          <w:u w:val="single"/>
          <w:lang w:eastAsia="en-US"/>
        </w:rPr>
        <w:t>Расходы на электрическую энергию</w:t>
      </w:r>
    </w:p>
    <w:p w14:paraId="1177295E" w14:textId="77777777" w:rsidR="000B58A5" w:rsidRPr="000B58A5" w:rsidRDefault="000B58A5" w:rsidP="000B58A5">
      <w:pPr>
        <w:contextualSpacing/>
        <w:jc w:val="both"/>
        <w:rPr>
          <w:b/>
          <w:bCs/>
          <w:i/>
          <w:iCs/>
          <w:sz w:val="28"/>
          <w:szCs w:val="28"/>
          <w:lang w:eastAsia="en-US"/>
        </w:rPr>
      </w:pPr>
    </w:p>
    <w:p w14:paraId="237ABE49" w14:textId="77777777" w:rsidR="000B58A5" w:rsidRPr="000B58A5" w:rsidRDefault="000B58A5" w:rsidP="000B58A5">
      <w:pPr>
        <w:contextualSpacing/>
        <w:jc w:val="both"/>
        <w:rPr>
          <w:rFonts w:eastAsia="Calibri"/>
          <w:bCs/>
          <w:sz w:val="28"/>
          <w:szCs w:val="28"/>
          <w:lang w:eastAsia="en-US"/>
        </w:rPr>
      </w:pPr>
      <w:r w:rsidRPr="000B58A5">
        <w:rPr>
          <w:b/>
          <w:bCs/>
          <w:i/>
          <w:iCs/>
          <w:sz w:val="28"/>
          <w:szCs w:val="28"/>
          <w:lang w:eastAsia="en-US"/>
        </w:rPr>
        <w:t xml:space="preserve">           Включен НДС в расходы на приобретение энергетических ресурсов. </w:t>
      </w:r>
      <w:r w:rsidRPr="000B58A5">
        <w:rPr>
          <w:rFonts w:ascii="Calibri" w:eastAsia="Calibri" w:hAnsi="Calibri"/>
          <w:bCs/>
          <w:sz w:val="28"/>
          <w:szCs w:val="28"/>
          <w:lang w:eastAsia="en-US"/>
        </w:rPr>
        <w:t xml:space="preserve">              </w:t>
      </w:r>
      <w:r w:rsidRPr="000B58A5">
        <w:rPr>
          <w:rFonts w:eastAsia="Calibri"/>
          <w:bCs/>
          <w:sz w:val="28"/>
          <w:szCs w:val="28"/>
          <w:lang w:eastAsia="en-US"/>
        </w:rPr>
        <w:t xml:space="preserve">              </w:t>
      </w:r>
    </w:p>
    <w:p w14:paraId="36E2C6C5" w14:textId="77777777" w:rsidR="000B58A5" w:rsidRPr="000B58A5" w:rsidRDefault="000B58A5" w:rsidP="000B58A5">
      <w:pPr>
        <w:contextualSpacing/>
        <w:jc w:val="both"/>
        <w:rPr>
          <w:color w:val="000000"/>
          <w:sz w:val="28"/>
          <w:szCs w:val="28"/>
          <w:lang w:eastAsia="en-US"/>
        </w:rPr>
      </w:pPr>
      <w:r w:rsidRPr="000B58A5">
        <w:rPr>
          <w:rFonts w:eastAsia="Calibri"/>
          <w:bCs/>
          <w:sz w:val="28"/>
          <w:szCs w:val="28"/>
          <w:lang w:eastAsia="en-US"/>
        </w:rPr>
        <w:t xml:space="preserve"> Поставщиком электрической энергии ОО</w:t>
      </w:r>
      <w:r w:rsidRPr="000B58A5">
        <w:rPr>
          <w:rFonts w:eastAsia="Calibri"/>
          <w:sz w:val="28"/>
          <w:szCs w:val="28"/>
          <w:lang w:eastAsia="en-US"/>
        </w:rPr>
        <w:t>О «Горводоканал»</w:t>
      </w:r>
      <w:r w:rsidRPr="000B58A5">
        <w:rPr>
          <w:rFonts w:eastAsia="Calibri"/>
          <w:bCs/>
          <w:sz w:val="28"/>
          <w:szCs w:val="28"/>
          <w:lang w:eastAsia="en-US"/>
        </w:rPr>
        <w:t xml:space="preserve"> является </w:t>
      </w:r>
      <w:r w:rsidRPr="000B58A5">
        <w:rPr>
          <w:rFonts w:eastAsia="Calibri"/>
          <w:sz w:val="28"/>
          <w:szCs w:val="28"/>
          <w:lang w:eastAsia="en-US"/>
        </w:rPr>
        <w:t xml:space="preserve"> ПАО «Кузбассэнергосбыт» </w:t>
      </w:r>
      <w:r w:rsidRPr="000B58A5">
        <w:rPr>
          <w:rFonts w:eastAsia="Calibri"/>
          <w:bCs/>
          <w:sz w:val="28"/>
          <w:szCs w:val="28"/>
          <w:lang w:eastAsia="en-US"/>
        </w:rPr>
        <w:t>на основании договора электроснабжения</w:t>
      </w:r>
      <w:r w:rsidRPr="000B58A5">
        <w:rPr>
          <w:rFonts w:eastAsia="Calibri"/>
          <w:sz w:val="28"/>
          <w:szCs w:val="28"/>
          <w:lang w:eastAsia="en-US"/>
        </w:rPr>
        <w:t xml:space="preserve"> от 21.01.2019    № 350380, </w:t>
      </w:r>
      <w:r w:rsidRPr="000B58A5">
        <w:rPr>
          <w:color w:val="000000"/>
          <w:sz w:val="28"/>
          <w:szCs w:val="28"/>
          <w:lang w:eastAsia="en-US"/>
        </w:rPr>
        <w:t xml:space="preserve"> услуги предъявляет с НДС.</w:t>
      </w:r>
    </w:p>
    <w:p w14:paraId="34F03BA6" w14:textId="77777777" w:rsidR="000B58A5" w:rsidRPr="000B58A5" w:rsidRDefault="000B58A5" w:rsidP="000B58A5">
      <w:pPr>
        <w:tabs>
          <w:tab w:val="left" w:pos="1134"/>
        </w:tabs>
        <w:ind w:firstLine="567"/>
        <w:jc w:val="both"/>
        <w:rPr>
          <w:rFonts w:eastAsia="Calibri"/>
          <w:sz w:val="28"/>
          <w:szCs w:val="28"/>
          <w:lang w:eastAsia="en-US"/>
        </w:rPr>
      </w:pPr>
      <w:r w:rsidRPr="000B58A5">
        <w:rPr>
          <w:sz w:val="28"/>
          <w:szCs w:val="28"/>
          <w:lang w:eastAsia="en-US"/>
        </w:rPr>
        <w:t>На  2022 год  расходы утверждены</w:t>
      </w:r>
      <w:r w:rsidRPr="000B58A5">
        <w:rPr>
          <w:rFonts w:eastAsia="Calibri"/>
          <w:sz w:val="28"/>
          <w:szCs w:val="28"/>
          <w:lang w:eastAsia="en-US"/>
        </w:rPr>
        <w:t xml:space="preserve"> регулятором  в размере </w:t>
      </w:r>
      <w:r w:rsidRPr="000B58A5">
        <w:rPr>
          <w:rFonts w:eastAsia="Calibri"/>
          <w:b/>
          <w:bCs/>
          <w:i/>
          <w:iCs/>
          <w:sz w:val="28"/>
          <w:szCs w:val="28"/>
          <w:lang w:eastAsia="en-US"/>
        </w:rPr>
        <w:t>13814,32</w:t>
      </w:r>
      <w:r w:rsidRPr="000B58A5">
        <w:rPr>
          <w:rFonts w:eastAsia="Calibri"/>
          <w:sz w:val="28"/>
          <w:szCs w:val="28"/>
          <w:lang w:eastAsia="en-US"/>
        </w:rPr>
        <w:t xml:space="preserve"> тыс. руб., объем электроэнергии рассчитан исходя  из утвержденного удельного расхода электрической энергии </w:t>
      </w:r>
      <w:bookmarkStart w:id="10" w:name="_Hlk533422234"/>
      <w:r w:rsidRPr="000B58A5">
        <w:rPr>
          <w:rFonts w:eastAsia="Calibri"/>
          <w:sz w:val="28"/>
          <w:szCs w:val="28"/>
          <w:lang w:eastAsia="en-US"/>
        </w:rPr>
        <w:t xml:space="preserve">1,65 кВт*ч/м3 и плановых объемов поданной в сеть воды </w:t>
      </w:r>
      <w:bookmarkEnd w:id="10"/>
      <w:r w:rsidRPr="000B58A5">
        <w:rPr>
          <w:rFonts w:eastAsia="Calibri"/>
          <w:sz w:val="28"/>
          <w:szCs w:val="28"/>
          <w:lang w:eastAsia="en-US"/>
        </w:rPr>
        <w:t>на 2022 год – 1525670,0 м3, средний тариф на уровне 5,4876  руб./кВт*ч, в том числе:</w:t>
      </w:r>
    </w:p>
    <w:p w14:paraId="7F2D1F1A" w14:textId="77777777" w:rsidR="000B58A5" w:rsidRPr="000B58A5" w:rsidRDefault="000B58A5" w:rsidP="000B58A5">
      <w:pPr>
        <w:tabs>
          <w:tab w:val="left" w:pos="1134"/>
        </w:tabs>
        <w:ind w:firstLine="567"/>
        <w:jc w:val="both"/>
        <w:rPr>
          <w:rFonts w:eastAsia="Calibri"/>
          <w:sz w:val="28"/>
          <w:szCs w:val="28"/>
          <w:lang w:eastAsia="en-US"/>
        </w:rPr>
      </w:pPr>
      <w:r w:rsidRPr="000B58A5">
        <w:rPr>
          <w:rFonts w:eastAsia="Calibri"/>
          <w:sz w:val="28"/>
          <w:szCs w:val="28"/>
          <w:lang w:eastAsia="en-US"/>
        </w:rPr>
        <w:t xml:space="preserve">- </w:t>
      </w:r>
      <w:r w:rsidRPr="000B58A5">
        <w:rPr>
          <w:rFonts w:eastAsia="Calibri"/>
          <w:sz w:val="28"/>
          <w:szCs w:val="28"/>
          <w:u w:val="single"/>
          <w:lang w:eastAsia="en-US"/>
        </w:rPr>
        <w:t>по уровню напряжения НН</w:t>
      </w:r>
      <w:r w:rsidRPr="000B58A5">
        <w:rPr>
          <w:rFonts w:eastAsia="Calibri"/>
          <w:sz w:val="28"/>
          <w:szCs w:val="28"/>
          <w:lang w:eastAsia="en-US"/>
        </w:rPr>
        <w:t xml:space="preserve">: расходы на электрическую энергию учтены в сумме 13814,32 тыс. руб., в объеме  </w:t>
      </w:r>
      <w:r w:rsidRPr="000B58A5">
        <w:rPr>
          <w:rFonts w:eastAsia="Calibri"/>
          <w:i/>
          <w:iCs/>
          <w:sz w:val="28"/>
          <w:szCs w:val="28"/>
          <w:lang w:eastAsia="en-US"/>
        </w:rPr>
        <w:t>2517,36</w:t>
      </w:r>
      <w:r w:rsidRPr="000B58A5">
        <w:rPr>
          <w:rFonts w:eastAsia="Calibri"/>
          <w:sz w:val="28"/>
          <w:szCs w:val="28"/>
          <w:lang w:eastAsia="en-US"/>
        </w:rPr>
        <w:t xml:space="preserve">  тыс. кВт*ч, средний тариф электрической энергии принят по фактической средневзвешенной цене электрической энергии за 2020 год с учетом ИЦП по прогнозу Минэкономразвития России на 2021 год 103,4%, на 2022 год-103,5% -                      </w:t>
      </w:r>
      <w:r w:rsidRPr="000B58A5">
        <w:rPr>
          <w:rFonts w:eastAsia="Calibri"/>
          <w:i/>
          <w:iCs/>
          <w:sz w:val="28"/>
          <w:szCs w:val="28"/>
          <w:lang w:eastAsia="en-US"/>
        </w:rPr>
        <w:t>5,4876</w:t>
      </w:r>
      <w:r w:rsidRPr="000B58A5">
        <w:rPr>
          <w:rFonts w:eastAsia="Calibri"/>
          <w:sz w:val="28"/>
          <w:szCs w:val="28"/>
          <w:lang w:eastAsia="en-US"/>
        </w:rPr>
        <w:t xml:space="preserve"> руб./кВт*ч.  </w:t>
      </w:r>
    </w:p>
    <w:p w14:paraId="010F1372" w14:textId="77777777" w:rsidR="000B58A5" w:rsidRPr="000B58A5" w:rsidRDefault="000B58A5" w:rsidP="000B58A5">
      <w:pPr>
        <w:tabs>
          <w:tab w:val="left" w:pos="1134"/>
        </w:tabs>
        <w:ind w:firstLine="567"/>
        <w:jc w:val="both"/>
        <w:rPr>
          <w:sz w:val="28"/>
          <w:szCs w:val="28"/>
          <w:lang w:eastAsia="en-US"/>
        </w:rPr>
      </w:pPr>
      <w:r w:rsidRPr="000B58A5">
        <w:rPr>
          <w:sz w:val="28"/>
          <w:szCs w:val="28"/>
          <w:u w:val="single"/>
          <w:lang w:eastAsia="en-US"/>
        </w:rPr>
        <w:t>На период с 01.01.2022 по 31.12.2022</w:t>
      </w:r>
      <w:r w:rsidRPr="000B58A5">
        <w:rPr>
          <w:sz w:val="28"/>
          <w:szCs w:val="28"/>
          <w:lang w:eastAsia="en-US"/>
        </w:rPr>
        <w:t xml:space="preserve"> средний тариф на электроэнергию уровня напряжения НН принят в размере 6,58252 руб./кВт*ч с НДС (5,4876 руб./кВт*ч *1,2), объем электроэнергии НН в размере – </w:t>
      </w:r>
      <w:r w:rsidRPr="000B58A5">
        <w:rPr>
          <w:rFonts w:eastAsia="Calibri"/>
          <w:i/>
          <w:iCs/>
          <w:sz w:val="28"/>
          <w:szCs w:val="28"/>
          <w:lang w:eastAsia="en-US"/>
        </w:rPr>
        <w:t>2517,36</w:t>
      </w:r>
      <w:r w:rsidRPr="000B58A5">
        <w:rPr>
          <w:rFonts w:eastAsia="Calibri"/>
          <w:sz w:val="28"/>
          <w:szCs w:val="28"/>
          <w:lang w:eastAsia="en-US"/>
        </w:rPr>
        <w:t xml:space="preserve">  тыс. кВт*ч</w:t>
      </w:r>
      <w:r w:rsidRPr="000B58A5">
        <w:rPr>
          <w:sz w:val="28"/>
          <w:szCs w:val="28"/>
          <w:lang w:eastAsia="en-US"/>
        </w:rPr>
        <w:t xml:space="preserve">  (</w:t>
      </w:r>
      <w:r w:rsidRPr="000B58A5">
        <w:rPr>
          <w:rFonts w:eastAsia="Calibri"/>
          <w:sz w:val="28"/>
          <w:szCs w:val="28"/>
          <w:lang w:eastAsia="en-US"/>
        </w:rPr>
        <w:t xml:space="preserve">исходя  из утвержденного удельного расхода электрической энергии 1,65 кВт*ч/м3 и плановых объемов поданной в сеть воды на 2022 год – 1525670,0 м3) </w:t>
      </w:r>
    </w:p>
    <w:p w14:paraId="3A69BE94" w14:textId="77777777" w:rsidR="000B58A5" w:rsidRPr="000B58A5" w:rsidRDefault="000B58A5" w:rsidP="000B58A5">
      <w:pPr>
        <w:tabs>
          <w:tab w:val="left" w:pos="1134"/>
        </w:tabs>
        <w:ind w:firstLine="567"/>
        <w:jc w:val="both"/>
        <w:rPr>
          <w:sz w:val="28"/>
          <w:szCs w:val="28"/>
          <w:lang w:eastAsia="en-US"/>
        </w:rPr>
      </w:pPr>
      <w:r w:rsidRPr="000B58A5">
        <w:rPr>
          <w:sz w:val="28"/>
          <w:szCs w:val="28"/>
          <w:lang w:eastAsia="en-US"/>
        </w:rPr>
        <w:t xml:space="preserve">Затраты на электрическую энергию учтены в сумме </w:t>
      </w:r>
      <w:r w:rsidRPr="000B58A5">
        <w:rPr>
          <w:b/>
          <w:bCs/>
          <w:i/>
          <w:iCs/>
          <w:sz w:val="28"/>
          <w:szCs w:val="28"/>
          <w:lang w:eastAsia="en-US"/>
        </w:rPr>
        <w:t>16577,19</w:t>
      </w:r>
      <w:r w:rsidRPr="000B58A5">
        <w:rPr>
          <w:b/>
          <w:bCs/>
          <w:sz w:val="28"/>
          <w:szCs w:val="28"/>
          <w:lang w:eastAsia="en-US"/>
        </w:rPr>
        <w:t xml:space="preserve"> тыс. руб.</w:t>
      </w:r>
      <w:r w:rsidRPr="000B58A5">
        <w:rPr>
          <w:sz w:val="28"/>
          <w:szCs w:val="28"/>
          <w:lang w:eastAsia="en-US"/>
        </w:rPr>
        <w:t xml:space="preserve">  </w:t>
      </w:r>
    </w:p>
    <w:p w14:paraId="05C0F628" w14:textId="77777777" w:rsidR="000B58A5" w:rsidRPr="000B58A5" w:rsidRDefault="000B58A5" w:rsidP="000B58A5">
      <w:pPr>
        <w:tabs>
          <w:tab w:val="left" w:pos="1134"/>
        </w:tabs>
        <w:jc w:val="center"/>
        <w:rPr>
          <w:b/>
          <w:bCs/>
          <w:sz w:val="32"/>
          <w:szCs w:val="32"/>
          <w:u w:val="single"/>
          <w:lang w:eastAsia="en-US"/>
        </w:rPr>
      </w:pPr>
    </w:p>
    <w:p w14:paraId="56B018EC" w14:textId="77777777" w:rsidR="000B58A5" w:rsidRPr="000B58A5" w:rsidRDefault="000B58A5" w:rsidP="000B58A5">
      <w:pPr>
        <w:tabs>
          <w:tab w:val="left" w:pos="1134"/>
        </w:tabs>
        <w:jc w:val="center"/>
        <w:rPr>
          <w:b/>
          <w:bCs/>
          <w:sz w:val="32"/>
          <w:szCs w:val="32"/>
          <w:u w:val="single"/>
          <w:lang w:eastAsia="en-US"/>
        </w:rPr>
      </w:pPr>
      <w:r w:rsidRPr="000B58A5">
        <w:rPr>
          <w:b/>
          <w:bCs/>
          <w:sz w:val="32"/>
          <w:szCs w:val="32"/>
          <w:u w:val="single"/>
          <w:lang w:eastAsia="en-US"/>
        </w:rPr>
        <w:t>Амортизация</w:t>
      </w:r>
    </w:p>
    <w:p w14:paraId="3CB8FF02" w14:textId="77777777" w:rsidR="000B58A5" w:rsidRPr="000B58A5" w:rsidRDefault="000B58A5" w:rsidP="000B58A5">
      <w:pPr>
        <w:tabs>
          <w:tab w:val="left" w:pos="1134"/>
        </w:tabs>
        <w:jc w:val="both"/>
        <w:rPr>
          <w:sz w:val="28"/>
          <w:szCs w:val="28"/>
          <w:lang w:eastAsia="en-US"/>
        </w:rPr>
      </w:pPr>
    </w:p>
    <w:p w14:paraId="201BD16F" w14:textId="77777777" w:rsidR="000B58A5" w:rsidRPr="000B58A5" w:rsidRDefault="000B58A5" w:rsidP="000B58A5">
      <w:pPr>
        <w:tabs>
          <w:tab w:val="left" w:pos="1134"/>
        </w:tabs>
        <w:ind w:firstLine="567"/>
        <w:jc w:val="both"/>
        <w:rPr>
          <w:sz w:val="28"/>
          <w:szCs w:val="28"/>
          <w:lang w:eastAsia="en-US"/>
        </w:rPr>
      </w:pPr>
      <w:r w:rsidRPr="000B58A5">
        <w:rPr>
          <w:sz w:val="28"/>
          <w:szCs w:val="28"/>
          <w:lang w:eastAsia="en-US"/>
        </w:rPr>
        <w:t xml:space="preserve">Расходы на амортизационные отчисления остались без изменения в сумме </w:t>
      </w:r>
      <w:r w:rsidRPr="000B58A5">
        <w:rPr>
          <w:b/>
          <w:bCs/>
          <w:i/>
          <w:iCs/>
          <w:sz w:val="28"/>
          <w:szCs w:val="28"/>
          <w:lang w:eastAsia="en-US"/>
        </w:rPr>
        <w:t>694,77</w:t>
      </w:r>
      <w:r w:rsidRPr="000B58A5">
        <w:rPr>
          <w:sz w:val="28"/>
          <w:szCs w:val="28"/>
          <w:lang w:eastAsia="en-US"/>
        </w:rPr>
        <w:t xml:space="preserve"> тыс. руб.</w:t>
      </w:r>
    </w:p>
    <w:p w14:paraId="663E63C4" w14:textId="77777777" w:rsidR="000B58A5" w:rsidRPr="000B58A5" w:rsidRDefault="000B58A5" w:rsidP="000B58A5">
      <w:pPr>
        <w:jc w:val="both"/>
        <w:rPr>
          <w:sz w:val="28"/>
          <w:szCs w:val="28"/>
          <w:lang w:eastAsia="en-US"/>
        </w:rPr>
      </w:pPr>
    </w:p>
    <w:p w14:paraId="02864B3F" w14:textId="77777777" w:rsidR="000B58A5" w:rsidRPr="000B58A5" w:rsidRDefault="000B58A5" w:rsidP="000B58A5">
      <w:pPr>
        <w:tabs>
          <w:tab w:val="left" w:pos="859"/>
        </w:tabs>
        <w:autoSpaceDE w:val="0"/>
        <w:autoSpaceDN w:val="0"/>
        <w:adjustRightInd w:val="0"/>
        <w:jc w:val="center"/>
        <w:rPr>
          <w:b/>
          <w:bCs/>
          <w:sz w:val="32"/>
          <w:szCs w:val="32"/>
          <w:u w:val="single"/>
        </w:rPr>
      </w:pPr>
      <w:r w:rsidRPr="000B58A5">
        <w:rPr>
          <w:b/>
          <w:bCs/>
          <w:sz w:val="32"/>
          <w:szCs w:val="32"/>
          <w:u w:val="single"/>
        </w:rPr>
        <w:t>Неподконтрольные расходы</w:t>
      </w:r>
    </w:p>
    <w:p w14:paraId="750158B8" w14:textId="77777777" w:rsidR="000B58A5" w:rsidRPr="000B58A5" w:rsidRDefault="000B58A5" w:rsidP="000B58A5">
      <w:pPr>
        <w:jc w:val="both"/>
        <w:rPr>
          <w:b/>
          <w:bCs/>
          <w:sz w:val="28"/>
          <w:szCs w:val="28"/>
          <w:lang w:eastAsia="en-US"/>
        </w:rPr>
      </w:pPr>
    </w:p>
    <w:p w14:paraId="4FB58AD3" w14:textId="77777777" w:rsidR="000B58A5" w:rsidRPr="000B58A5" w:rsidRDefault="000B58A5" w:rsidP="000B58A5">
      <w:pPr>
        <w:contextualSpacing/>
        <w:jc w:val="both"/>
        <w:rPr>
          <w:b/>
          <w:bCs/>
          <w:i/>
          <w:iCs/>
          <w:sz w:val="28"/>
          <w:szCs w:val="28"/>
          <w:lang w:eastAsia="en-US"/>
        </w:rPr>
      </w:pPr>
      <w:r w:rsidRPr="000B58A5">
        <w:rPr>
          <w:b/>
          <w:bCs/>
          <w:i/>
          <w:iCs/>
          <w:sz w:val="28"/>
          <w:szCs w:val="28"/>
          <w:lang w:eastAsia="en-US"/>
        </w:rPr>
        <w:t xml:space="preserve">          Включен  НДС в  расходы на приобретение тепловой энергии</w:t>
      </w:r>
    </w:p>
    <w:p w14:paraId="029B9480" w14:textId="77777777" w:rsidR="000B58A5" w:rsidRPr="000B58A5" w:rsidRDefault="000B58A5" w:rsidP="000B58A5">
      <w:pPr>
        <w:tabs>
          <w:tab w:val="left" w:pos="1134"/>
        </w:tabs>
        <w:jc w:val="both"/>
        <w:rPr>
          <w:rFonts w:eastAsia="Calibri"/>
          <w:sz w:val="28"/>
          <w:szCs w:val="28"/>
          <w:lang w:eastAsia="en-US"/>
        </w:rPr>
      </w:pPr>
      <w:r w:rsidRPr="000B58A5">
        <w:rPr>
          <w:rFonts w:eastAsia="Calibri"/>
          <w:sz w:val="28"/>
          <w:szCs w:val="28"/>
          <w:lang w:eastAsia="en-US"/>
        </w:rPr>
        <w:t xml:space="preserve"> </w:t>
      </w:r>
    </w:p>
    <w:p w14:paraId="259CAFCB" w14:textId="77777777" w:rsidR="000B58A5" w:rsidRPr="000B58A5" w:rsidRDefault="000B58A5" w:rsidP="000B58A5">
      <w:pPr>
        <w:tabs>
          <w:tab w:val="left" w:pos="1134"/>
        </w:tabs>
        <w:spacing w:line="259" w:lineRule="auto"/>
        <w:ind w:firstLine="567"/>
        <w:jc w:val="both"/>
        <w:rPr>
          <w:rFonts w:eastAsia="Calibri"/>
          <w:sz w:val="28"/>
          <w:szCs w:val="28"/>
          <w:lang w:eastAsia="en-US"/>
        </w:rPr>
      </w:pPr>
      <w:r w:rsidRPr="000B58A5">
        <w:rPr>
          <w:rFonts w:eastAsia="Calibri"/>
          <w:sz w:val="28"/>
          <w:szCs w:val="28"/>
          <w:u w:val="single"/>
          <w:lang w:eastAsia="en-US"/>
        </w:rPr>
        <w:t>Расходы на оплату услуг, приобретаемых у других организаций (тепловая энергия)</w:t>
      </w:r>
      <w:r w:rsidRPr="000B58A5">
        <w:rPr>
          <w:rFonts w:eastAsia="Calibri"/>
          <w:sz w:val="28"/>
          <w:szCs w:val="28"/>
          <w:lang w:eastAsia="en-US"/>
        </w:rPr>
        <w:t xml:space="preserve"> на  2022 года учтены в размере в размере </w:t>
      </w:r>
      <w:r w:rsidRPr="000B58A5">
        <w:rPr>
          <w:rFonts w:eastAsia="Calibri"/>
          <w:b/>
          <w:bCs/>
          <w:i/>
          <w:iCs/>
          <w:sz w:val="28"/>
          <w:szCs w:val="28"/>
          <w:lang w:eastAsia="en-US"/>
        </w:rPr>
        <w:t>82,40</w:t>
      </w:r>
      <w:r w:rsidRPr="000B58A5">
        <w:rPr>
          <w:rFonts w:eastAsia="Calibri"/>
          <w:sz w:val="28"/>
          <w:szCs w:val="28"/>
          <w:lang w:eastAsia="en-US"/>
        </w:rPr>
        <w:t xml:space="preserve"> тыс. руб. исходя из 26,542 Гкал  по факту 2020 года (14,587 Гкал в первом полугодии, 11,955 Гкал во втором полугодии)  и тарифов ООО «Теплосервис»  в соответствии с постановлением РЭК КО № 781 от 31.12.2017 (в ред. от 17.12.2020) в первом полугодии 2022 года 3044,64 руб./Гкал, во втором полугодии 2022 года 3177,84 руб./Гкал.</w:t>
      </w:r>
    </w:p>
    <w:p w14:paraId="0710C88E" w14:textId="77777777" w:rsidR="000B58A5" w:rsidRPr="000B58A5" w:rsidRDefault="000B58A5" w:rsidP="000B58A5">
      <w:pPr>
        <w:tabs>
          <w:tab w:val="left" w:pos="1134"/>
        </w:tabs>
        <w:ind w:firstLine="567"/>
        <w:jc w:val="both"/>
        <w:rPr>
          <w:sz w:val="28"/>
          <w:szCs w:val="28"/>
          <w:lang w:eastAsia="en-US"/>
        </w:rPr>
      </w:pPr>
      <w:r w:rsidRPr="000B58A5">
        <w:rPr>
          <w:sz w:val="28"/>
          <w:szCs w:val="28"/>
          <w:u w:val="single"/>
          <w:lang w:eastAsia="en-US"/>
        </w:rPr>
        <w:t xml:space="preserve">На период с 01.01.2022 по 31.12.202 </w:t>
      </w:r>
      <w:r w:rsidRPr="000B58A5">
        <w:rPr>
          <w:sz w:val="28"/>
          <w:szCs w:val="28"/>
          <w:lang w:eastAsia="en-US"/>
        </w:rPr>
        <w:t xml:space="preserve">расходы  учтены в размере </w:t>
      </w:r>
      <w:r w:rsidRPr="000B58A5">
        <w:rPr>
          <w:b/>
          <w:bCs/>
          <w:sz w:val="28"/>
          <w:szCs w:val="28"/>
          <w:lang w:eastAsia="en-US"/>
        </w:rPr>
        <w:t>98,88 тыс. руб.</w:t>
      </w:r>
      <w:r w:rsidRPr="000B58A5">
        <w:rPr>
          <w:sz w:val="28"/>
          <w:szCs w:val="28"/>
          <w:lang w:eastAsia="en-US"/>
        </w:rPr>
        <w:t xml:space="preserve"> по плану 2022 года  с учетом НДС (82,40*1,2).</w:t>
      </w:r>
    </w:p>
    <w:p w14:paraId="29EAB6D8" w14:textId="77777777" w:rsidR="000B58A5" w:rsidRPr="000B58A5" w:rsidRDefault="000B58A5" w:rsidP="000B58A5">
      <w:pPr>
        <w:tabs>
          <w:tab w:val="left" w:pos="1134"/>
        </w:tabs>
        <w:ind w:firstLine="567"/>
        <w:jc w:val="both"/>
        <w:rPr>
          <w:sz w:val="28"/>
          <w:szCs w:val="28"/>
          <w:lang w:eastAsia="en-US"/>
        </w:rPr>
      </w:pPr>
      <w:r w:rsidRPr="000B58A5">
        <w:rPr>
          <w:rFonts w:eastAsia="Calibri"/>
          <w:sz w:val="28"/>
          <w:szCs w:val="28"/>
          <w:lang w:eastAsia="en-US"/>
        </w:rPr>
        <w:t xml:space="preserve">Расходы, связанные с оплатой налогов и сборов,  экономически обоснованные расходы, не учтенные при установлении регулируемых тарифов в предыдущие периоды регулирования  в составе неподконтрольных расходов остались без изменения. </w:t>
      </w:r>
    </w:p>
    <w:p w14:paraId="2C754C58" w14:textId="77777777" w:rsidR="000B58A5" w:rsidRPr="000B58A5" w:rsidRDefault="000B58A5" w:rsidP="000B58A5">
      <w:pPr>
        <w:tabs>
          <w:tab w:val="left" w:pos="1134"/>
        </w:tabs>
        <w:ind w:firstLine="567"/>
        <w:jc w:val="both"/>
        <w:rPr>
          <w:sz w:val="28"/>
          <w:szCs w:val="28"/>
          <w:lang w:eastAsia="en-US"/>
        </w:rPr>
      </w:pPr>
      <w:r w:rsidRPr="000B58A5">
        <w:rPr>
          <w:sz w:val="28"/>
          <w:szCs w:val="28"/>
          <w:lang w:eastAsia="en-US"/>
        </w:rPr>
        <w:t xml:space="preserve">Неподконтрольные расходы на 2022 год составили </w:t>
      </w:r>
      <w:r w:rsidRPr="000B58A5">
        <w:rPr>
          <w:b/>
          <w:bCs/>
          <w:i/>
          <w:iCs/>
          <w:sz w:val="28"/>
          <w:szCs w:val="28"/>
          <w:lang w:eastAsia="en-US"/>
        </w:rPr>
        <w:t>5124,80</w:t>
      </w:r>
      <w:r w:rsidRPr="000B58A5">
        <w:rPr>
          <w:sz w:val="28"/>
          <w:szCs w:val="28"/>
          <w:lang w:eastAsia="en-US"/>
        </w:rPr>
        <w:t xml:space="preserve"> тыс. руб.</w:t>
      </w:r>
    </w:p>
    <w:p w14:paraId="2AFE9793" w14:textId="77777777" w:rsidR="000B58A5" w:rsidRPr="000B58A5" w:rsidRDefault="000B58A5" w:rsidP="000B58A5">
      <w:pPr>
        <w:widowControl w:val="0"/>
        <w:autoSpaceDE w:val="0"/>
        <w:autoSpaceDN w:val="0"/>
        <w:adjustRightInd w:val="0"/>
        <w:spacing w:line="259" w:lineRule="auto"/>
        <w:jc w:val="center"/>
        <w:rPr>
          <w:rFonts w:eastAsia="Calibri"/>
          <w:b/>
          <w:sz w:val="32"/>
          <w:szCs w:val="28"/>
          <w:u w:val="single"/>
          <w:lang w:eastAsia="en-US"/>
        </w:rPr>
      </w:pPr>
    </w:p>
    <w:p w14:paraId="0409A072" w14:textId="77777777" w:rsidR="000B58A5" w:rsidRPr="000B58A5" w:rsidRDefault="000B58A5" w:rsidP="000B58A5">
      <w:pPr>
        <w:widowControl w:val="0"/>
        <w:autoSpaceDE w:val="0"/>
        <w:autoSpaceDN w:val="0"/>
        <w:adjustRightInd w:val="0"/>
        <w:spacing w:line="259" w:lineRule="auto"/>
        <w:jc w:val="center"/>
        <w:rPr>
          <w:rFonts w:eastAsia="Calibri"/>
          <w:b/>
          <w:sz w:val="32"/>
          <w:szCs w:val="28"/>
          <w:u w:val="single"/>
          <w:lang w:eastAsia="en-US"/>
        </w:rPr>
      </w:pPr>
      <w:r w:rsidRPr="000B58A5">
        <w:rPr>
          <w:rFonts w:eastAsia="Calibri"/>
          <w:b/>
          <w:sz w:val="32"/>
          <w:szCs w:val="28"/>
          <w:u w:val="single"/>
          <w:lang w:eastAsia="en-US"/>
        </w:rPr>
        <w:t>«Нормативная прибыль»</w:t>
      </w:r>
    </w:p>
    <w:p w14:paraId="005CF82E" w14:textId="77777777" w:rsidR="000B58A5" w:rsidRPr="000B58A5" w:rsidRDefault="000B58A5" w:rsidP="000B58A5">
      <w:pPr>
        <w:contextualSpacing/>
        <w:jc w:val="both"/>
        <w:rPr>
          <w:b/>
          <w:bCs/>
          <w:i/>
          <w:iCs/>
          <w:sz w:val="28"/>
          <w:szCs w:val="28"/>
          <w:lang w:eastAsia="en-US"/>
        </w:rPr>
      </w:pPr>
      <w:r w:rsidRPr="000B58A5">
        <w:rPr>
          <w:b/>
          <w:bCs/>
          <w:i/>
          <w:iCs/>
          <w:sz w:val="28"/>
          <w:szCs w:val="28"/>
          <w:lang w:eastAsia="en-US"/>
        </w:rPr>
        <w:t>Скорректирована нормативная прибыль</w:t>
      </w:r>
    </w:p>
    <w:p w14:paraId="09A9AA1F" w14:textId="77777777" w:rsidR="000B58A5" w:rsidRPr="000B58A5" w:rsidRDefault="000B58A5" w:rsidP="000B58A5">
      <w:pPr>
        <w:tabs>
          <w:tab w:val="left" w:pos="730"/>
        </w:tabs>
        <w:autoSpaceDE w:val="0"/>
        <w:autoSpaceDN w:val="0"/>
        <w:adjustRightInd w:val="0"/>
        <w:jc w:val="center"/>
        <w:rPr>
          <w:b/>
          <w:bCs/>
          <w:sz w:val="28"/>
          <w:szCs w:val="28"/>
          <w:u w:val="single"/>
        </w:rPr>
      </w:pPr>
    </w:p>
    <w:p w14:paraId="4CF01D96" w14:textId="77777777" w:rsidR="000B58A5" w:rsidRPr="000B58A5" w:rsidRDefault="000B58A5" w:rsidP="000B58A5">
      <w:pPr>
        <w:autoSpaceDE w:val="0"/>
        <w:autoSpaceDN w:val="0"/>
        <w:adjustRightInd w:val="0"/>
        <w:ind w:firstLine="567"/>
        <w:jc w:val="both"/>
        <w:rPr>
          <w:rFonts w:eastAsia="Calibri"/>
          <w:sz w:val="28"/>
          <w:szCs w:val="28"/>
          <w:lang w:eastAsia="en-US"/>
        </w:rPr>
      </w:pPr>
      <w:r w:rsidRPr="000B58A5">
        <w:rPr>
          <w:rFonts w:eastAsia="Calibri"/>
          <w:sz w:val="28"/>
          <w:szCs w:val="28"/>
          <w:lang w:eastAsia="en-US"/>
        </w:rPr>
        <w:t xml:space="preserve">Величина нормативной прибыли на i-й год, определяется в соответствии с </w:t>
      </w:r>
      <w:hyperlink w:anchor="Par3" w:history="1">
        <w:r w:rsidRPr="000B58A5">
          <w:rPr>
            <w:rFonts w:eastAsia="Calibri"/>
            <w:color w:val="0000FF"/>
            <w:sz w:val="28"/>
            <w:szCs w:val="28"/>
            <w:lang w:eastAsia="en-US"/>
          </w:rPr>
          <w:t>формулой 30.1</w:t>
        </w:r>
      </w:hyperlink>
      <w:r w:rsidRPr="000B58A5">
        <w:rPr>
          <w:rFonts w:eastAsia="Calibri"/>
          <w:sz w:val="28"/>
          <w:szCs w:val="28"/>
          <w:lang w:eastAsia="en-US"/>
        </w:rPr>
        <w:t xml:space="preserve"> настоящих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32ABDFCC" w14:textId="77777777" w:rsidR="000B58A5" w:rsidRPr="000B58A5" w:rsidRDefault="000B58A5" w:rsidP="000B58A5">
      <w:pPr>
        <w:autoSpaceDE w:val="0"/>
        <w:autoSpaceDN w:val="0"/>
        <w:adjustRightInd w:val="0"/>
        <w:ind w:firstLine="567"/>
        <w:jc w:val="both"/>
        <w:rPr>
          <w:rFonts w:eastAsia="Calibri"/>
          <w:sz w:val="28"/>
          <w:szCs w:val="28"/>
          <w:lang w:eastAsia="en-US"/>
        </w:rPr>
      </w:pPr>
      <w:r w:rsidRPr="000B58A5">
        <w:rPr>
          <w:rFonts w:eastAsia="Calibri"/>
          <w:sz w:val="28"/>
          <w:szCs w:val="28"/>
          <w:lang w:eastAsia="en-US"/>
        </w:rPr>
        <w:t xml:space="preserve">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w:t>
      </w:r>
      <w:hyperlink w:anchor="Par5" w:history="1">
        <w:r w:rsidRPr="000B58A5">
          <w:rPr>
            <w:rFonts w:eastAsia="Calibri"/>
            <w:color w:val="0000FF"/>
            <w:sz w:val="28"/>
            <w:szCs w:val="28"/>
            <w:lang w:eastAsia="en-US"/>
          </w:rPr>
          <w:t>формулой 31</w:t>
        </w:r>
      </w:hyperlink>
      <w:r w:rsidRPr="000B58A5">
        <w:rPr>
          <w:rFonts w:eastAsia="Calibri"/>
          <w:sz w:val="28"/>
          <w:szCs w:val="28"/>
          <w:lang w:eastAsia="en-US"/>
        </w:rPr>
        <w:t xml:space="preserve"> настоящего пункта.</w:t>
      </w:r>
    </w:p>
    <w:p w14:paraId="06B55746" w14:textId="77777777" w:rsidR="000B58A5" w:rsidRPr="000B58A5" w:rsidRDefault="000B58A5" w:rsidP="000B58A5">
      <w:pPr>
        <w:autoSpaceDE w:val="0"/>
        <w:autoSpaceDN w:val="0"/>
        <w:adjustRightInd w:val="0"/>
        <w:jc w:val="center"/>
        <w:rPr>
          <w:rFonts w:eastAsia="Calibri"/>
          <w:sz w:val="28"/>
          <w:szCs w:val="28"/>
          <w:lang w:eastAsia="en-US"/>
        </w:rPr>
      </w:pPr>
    </w:p>
    <w:p w14:paraId="75E1DAD0" w14:textId="77777777" w:rsidR="000B58A5" w:rsidRPr="000B58A5" w:rsidRDefault="000B58A5" w:rsidP="000B58A5">
      <w:pPr>
        <w:autoSpaceDE w:val="0"/>
        <w:autoSpaceDN w:val="0"/>
        <w:adjustRightInd w:val="0"/>
        <w:jc w:val="center"/>
        <w:rPr>
          <w:rFonts w:eastAsia="Calibri"/>
          <w:sz w:val="28"/>
          <w:szCs w:val="28"/>
          <w:lang w:eastAsia="en-US"/>
        </w:rPr>
      </w:pPr>
      <w:r w:rsidRPr="000B58A5">
        <w:rPr>
          <w:rFonts w:eastAsia="Calibri"/>
          <w:noProof/>
          <w:position w:val="-14"/>
          <w:sz w:val="28"/>
          <w:szCs w:val="28"/>
          <w:lang w:eastAsia="en-US"/>
        </w:rPr>
        <w:drawing>
          <wp:inline distT="0" distB="0" distL="0" distR="0" wp14:anchorId="43BF5A17" wp14:editId="1EEFEFD0">
            <wp:extent cx="2562225" cy="247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62225" cy="247650"/>
                    </a:xfrm>
                    <a:prstGeom prst="rect">
                      <a:avLst/>
                    </a:prstGeom>
                    <a:noFill/>
                    <a:ln>
                      <a:noFill/>
                    </a:ln>
                  </pic:spPr>
                </pic:pic>
              </a:graphicData>
            </a:graphic>
          </wp:inline>
        </w:drawing>
      </w:r>
    </w:p>
    <w:p w14:paraId="74945B37" w14:textId="77777777" w:rsidR="000B58A5" w:rsidRPr="000B58A5" w:rsidRDefault="000B58A5" w:rsidP="000B58A5">
      <w:pPr>
        <w:autoSpaceDE w:val="0"/>
        <w:autoSpaceDN w:val="0"/>
        <w:adjustRightInd w:val="0"/>
        <w:jc w:val="both"/>
        <w:rPr>
          <w:rFonts w:eastAsia="Calibri"/>
          <w:sz w:val="28"/>
          <w:szCs w:val="28"/>
          <w:lang w:eastAsia="en-US"/>
        </w:rPr>
      </w:pPr>
      <w:r w:rsidRPr="000B58A5">
        <w:rPr>
          <w:rFonts w:eastAsia="Calibri"/>
          <w:sz w:val="28"/>
          <w:szCs w:val="28"/>
          <w:lang w:eastAsia="en-US"/>
        </w:rPr>
        <w:t>где:</w:t>
      </w:r>
    </w:p>
    <w:p w14:paraId="7A7C3E58" w14:textId="77777777" w:rsidR="000B58A5" w:rsidRPr="000B58A5" w:rsidRDefault="000B58A5" w:rsidP="000B58A5">
      <w:pPr>
        <w:autoSpaceDE w:val="0"/>
        <w:autoSpaceDN w:val="0"/>
        <w:adjustRightInd w:val="0"/>
        <w:jc w:val="both"/>
        <w:rPr>
          <w:rFonts w:eastAsia="Calibri"/>
          <w:sz w:val="28"/>
          <w:szCs w:val="28"/>
          <w:lang w:eastAsia="en-US"/>
        </w:rPr>
      </w:pPr>
      <w:r w:rsidRPr="000B58A5">
        <w:rPr>
          <w:rFonts w:eastAsia="Calibri"/>
          <w:sz w:val="28"/>
          <w:szCs w:val="28"/>
          <w:lang w:eastAsia="en-US"/>
        </w:rPr>
        <w:t xml:space="preserve"> </w:t>
      </w:r>
    </w:p>
    <w:p w14:paraId="0B70AF6E" w14:textId="77777777" w:rsidR="000B58A5" w:rsidRPr="000B58A5" w:rsidRDefault="000B58A5" w:rsidP="000B58A5">
      <w:pPr>
        <w:autoSpaceDE w:val="0"/>
        <w:autoSpaceDN w:val="0"/>
        <w:adjustRightInd w:val="0"/>
        <w:jc w:val="both"/>
        <w:rPr>
          <w:rFonts w:eastAsia="Calibri"/>
          <w:sz w:val="28"/>
          <w:szCs w:val="28"/>
          <w:lang w:eastAsia="en-US"/>
        </w:rPr>
      </w:pPr>
      <w:r w:rsidRPr="000B58A5">
        <w:rPr>
          <w:rFonts w:eastAsia="Calibri"/>
          <w:noProof/>
          <w:position w:val="-14"/>
          <w:sz w:val="28"/>
          <w:szCs w:val="28"/>
          <w:lang w:eastAsia="en-US"/>
        </w:rPr>
        <w:drawing>
          <wp:inline distT="0" distB="0" distL="0" distR="0" wp14:anchorId="75CFAEAA" wp14:editId="3B6CA120">
            <wp:extent cx="485775" cy="3905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5775" cy="390525"/>
                    </a:xfrm>
                    <a:prstGeom prst="rect">
                      <a:avLst/>
                    </a:prstGeom>
                    <a:noFill/>
                    <a:ln>
                      <a:noFill/>
                    </a:ln>
                  </pic:spPr>
                </pic:pic>
              </a:graphicData>
            </a:graphic>
          </wp:inline>
        </w:drawing>
      </w:r>
      <w:r w:rsidRPr="000B58A5">
        <w:rPr>
          <w:rFonts w:eastAsia="Calibri"/>
          <w:sz w:val="28"/>
          <w:szCs w:val="28"/>
          <w:lang w:eastAsia="en-US"/>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7D06D35E" w14:textId="77777777" w:rsidR="000B58A5" w:rsidRPr="000B58A5" w:rsidRDefault="000B58A5" w:rsidP="000B58A5">
      <w:pPr>
        <w:autoSpaceDE w:val="0"/>
        <w:autoSpaceDN w:val="0"/>
        <w:adjustRightInd w:val="0"/>
        <w:jc w:val="both"/>
        <w:rPr>
          <w:rFonts w:eastAsia="Calibri"/>
          <w:sz w:val="28"/>
          <w:szCs w:val="28"/>
          <w:lang w:eastAsia="en-US"/>
        </w:rPr>
      </w:pPr>
      <w:r w:rsidRPr="000B58A5">
        <w:rPr>
          <w:rFonts w:eastAsia="Calibri"/>
          <w:noProof/>
          <w:position w:val="-1"/>
          <w:sz w:val="28"/>
          <w:szCs w:val="28"/>
          <w:lang w:eastAsia="en-US"/>
        </w:rPr>
        <w:drawing>
          <wp:inline distT="0" distB="0" distL="0" distR="0" wp14:anchorId="516E1BB8" wp14:editId="082A4C8C">
            <wp:extent cx="228600" cy="228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0B58A5">
        <w:rPr>
          <w:rFonts w:eastAsia="Calibri"/>
          <w:sz w:val="28"/>
          <w:szCs w:val="28"/>
          <w:lang w:eastAsia="en-US"/>
        </w:rPr>
        <w:t xml:space="preserve"> - нормативный уровень прибыли, установленный на i-й год в соответствии с </w:t>
      </w:r>
      <w:hyperlink r:id="rId22" w:history="1">
        <w:r w:rsidRPr="000B58A5">
          <w:rPr>
            <w:rFonts w:eastAsia="Calibri"/>
            <w:color w:val="0000FF"/>
            <w:sz w:val="28"/>
            <w:szCs w:val="28"/>
            <w:lang w:eastAsia="en-US"/>
          </w:rPr>
          <w:t>пунктом 84</w:t>
        </w:r>
      </w:hyperlink>
      <w:r w:rsidRPr="000B58A5">
        <w:rPr>
          <w:rFonts w:eastAsia="Calibri"/>
          <w:sz w:val="28"/>
          <w:szCs w:val="28"/>
          <w:lang w:eastAsia="en-US"/>
        </w:rPr>
        <w:t xml:space="preserve"> настоящих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09E7B723" w14:textId="77777777" w:rsidR="000B58A5" w:rsidRPr="000B58A5" w:rsidRDefault="000B58A5" w:rsidP="000B58A5">
      <w:pPr>
        <w:autoSpaceDE w:val="0"/>
        <w:autoSpaceDN w:val="0"/>
        <w:adjustRightInd w:val="0"/>
        <w:jc w:val="both"/>
        <w:rPr>
          <w:rFonts w:eastAsia="Calibri"/>
          <w:sz w:val="28"/>
          <w:szCs w:val="28"/>
          <w:lang w:eastAsia="en-US"/>
        </w:rPr>
      </w:pPr>
      <w:r w:rsidRPr="000B58A5">
        <w:rPr>
          <w:rFonts w:eastAsia="Calibri"/>
          <w:noProof/>
          <w:position w:val="-14"/>
          <w:sz w:val="28"/>
          <w:szCs w:val="28"/>
          <w:lang w:eastAsia="en-US"/>
        </w:rPr>
        <w:drawing>
          <wp:inline distT="0" distB="0" distL="0" distR="0" wp14:anchorId="59C73D26" wp14:editId="4B81ADAD">
            <wp:extent cx="771525" cy="3905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71525" cy="390525"/>
                    </a:xfrm>
                    <a:prstGeom prst="rect">
                      <a:avLst/>
                    </a:prstGeom>
                    <a:noFill/>
                    <a:ln>
                      <a:noFill/>
                    </a:ln>
                  </pic:spPr>
                </pic:pic>
              </a:graphicData>
            </a:graphic>
          </wp:inline>
        </w:drawing>
      </w:r>
      <w:r w:rsidRPr="000B58A5">
        <w:rPr>
          <w:rFonts w:eastAsia="Calibri"/>
          <w:sz w:val="28"/>
          <w:szCs w:val="28"/>
          <w:lang w:eastAsia="en-US"/>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1969621B" w14:textId="77777777" w:rsidR="000B58A5" w:rsidRPr="000B58A5" w:rsidRDefault="000B58A5" w:rsidP="000B58A5">
      <w:pPr>
        <w:widowControl w:val="0"/>
        <w:autoSpaceDE w:val="0"/>
        <w:autoSpaceDN w:val="0"/>
        <w:jc w:val="both"/>
        <w:rPr>
          <w:b/>
          <w:bCs/>
          <w:sz w:val="28"/>
          <w:szCs w:val="28"/>
        </w:rPr>
      </w:pPr>
      <w:r w:rsidRPr="000B58A5">
        <w:rPr>
          <w:bCs/>
          <w:sz w:val="28"/>
          <w:szCs w:val="28"/>
        </w:rPr>
        <w:t xml:space="preserve">       Постановлением РЭК Кемеровской области от 27.12.2018 №745 «Об установлении долгосрочных параметров регулирования тарифов в сфере холодного водоснабжения, водоотведения ООО «Горводоканал» (Мариинский муниципальный район) установлены долгосрочные параметры регулирования тарифов на 2018-2027 годы, </w:t>
      </w:r>
      <w:r w:rsidRPr="000B58A5">
        <w:rPr>
          <w:sz w:val="28"/>
          <w:szCs w:val="28"/>
        </w:rPr>
        <w:t>нормативный уровень прибыли установлен для организации на 2022 год 0,65%.</w:t>
      </w:r>
      <w:r w:rsidRPr="000B58A5">
        <w:rPr>
          <w:b/>
          <w:bCs/>
          <w:sz w:val="28"/>
          <w:szCs w:val="28"/>
        </w:rPr>
        <w:t xml:space="preserve">    </w:t>
      </w:r>
    </w:p>
    <w:p w14:paraId="7AE5559C" w14:textId="77777777" w:rsidR="000B58A5" w:rsidRPr="000B58A5" w:rsidRDefault="000B58A5" w:rsidP="000B58A5">
      <w:pPr>
        <w:tabs>
          <w:tab w:val="left" w:pos="874"/>
        </w:tabs>
        <w:autoSpaceDE w:val="0"/>
        <w:autoSpaceDN w:val="0"/>
        <w:adjustRightInd w:val="0"/>
        <w:jc w:val="both"/>
        <w:rPr>
          <w:sz w:val="28"/>
          <w:szCs w:val="28"/>
          <w:lang w:eastAsia="en-US"/>
        </w:rPr>
      </w:pPr>
      <w:r w:rsidRPr="000B58A5">
        <w:rPr>
          <w:bCs/>
          <w:sz w:val="28"/>
          <w:szCs w:val="28"/>
        </w:rPr>
        <w:t xml:space="preserve">В связи с изменением НВВ без прибыли скорректированный размер нормативной прибыли составил на период </w:t>
      </w:r>
      <w:r w:rsidRPr="000B58A5">
        <w:rPr>
          <w:sz w:val="28"/>
          <w:szCs w:val="28"/>
          <w:u w:val="single"/>
          <w:lang w:eastAsia="en-US"/>
        </w:rPr>
        <w:t xml:space="preserve">с 01.01.2022 по 31.12.2022 –                      </w:t>
      </w:r>
      <w:r w:rsidRPr="000B58A5">
        <w:rPr>
          <w:b/>
          <w:bCs/>
          <w:i/>
          <w:iCs/>
          <w:sz w:val="28"/>
          <w:szCs w:val="28"/>
          <w:lang w:eastAsia="en-US"/>
        </w:rPr>
        <w:t>208,86</w:t>
      </w:r>
      <w:r w:rsidRPr="000B58A5">
        <w:rPr>
          <w:sz w:val="28"/>
          <w:szCs w:val="28"/>
          <w:lang w:eastAsia="en-US"/>
        </w:rPr>
        <w:t xml:space="preserve"> </w:t>
      </w:r>
      <w:r w:rsidRPr="000B58A5">
        <w:rPr>
          <w:b/>
          <w:bCs/>
          <w:sz w:val="28"/>
          <w:szCs w:val="28"/>
          <w:lang w:eastAsia="en-US"/>
        </w:rPr>
        <w:t>тыс. руб.</w:t>
      </w:r>
      <w:r w:rsidRPr="000B58A5">
        <w:rPr>
          <w:sz w:val="28"/>
          <w:szCs w:val="28"/>
          <w:lang w:eastAsia="en-US"/>
        </w:rPr>
        <w:t xml:space="preserve"> </w:t>
      </w:r>
      <w:r w:rsidRPr="000B58A5">
        <w:rPr>
          <w:rFonts w:eastAsia="Calibri"/>
          <w:sz w:val="28"/>
          <w:szCs w:val="28"/>
          <w:lang w:eastAsia="en-US"/>
        </w:rPr>
        <w:t>(32131,89*0,0065).</w:t>
      </w:r>
    </w:p>
    <w:p w14:paraId="4B123D87" w14:textId="77777777" w:rsidR="000B58A5" w:rsidRPr="000B58A5" w:rsidRDefault="000B58A5" w:rsidP="000B58A5">
      <w:pPr>
        <w:widowControl w:val="0"/>
        <w:autoSpaceDE w:val="0"/>
        <w:autoSpaceDN w:val="0"/>
        <w:adjustRightInd w:val="0"/>
        <w:spacing w:after="160" w:line="259" w:lineRule="auto"/>
        <w:jc w:val="center"/>
        <w:rPr>
          <w:rFonts w:ascii="Calibri" w:eastAsia="Calibri" w:hAnsi="Calibri"/>
          <w:b/>
          <w:sz w:val="28"/>
          <w:szCs w:val="28"/>
          <w:u w:val="single"/>
          <w:lang w:eastAsia="en-US"/>
        </w:rPr>
      </w:pPr>
    </w:p>
    <w:p w14:paraId="15CF47A0" w14:textId="77777777" w:rsidR="000B58A5" w:rsidRPr="000B58A5" w:rsidRDefault="000B58A5" w:rsidP="000B58A5">
      <w:pPr>
        <w:autoSpaceDE w:val="0"/>
        <w:autoSpaceDN w:val="0"/>
        <w:adjustRightInd w:val="0"/>
        <w:spacing w:after="160" w:line="259" w:lineRule="auto"/>
        <w:jc w:val="center"/>
        <w:rPr>
          <w:rFonts w:eastAsia="Calibri"/>
          <w:sz w:val="32"/>
          <w:szCs w:val="32"/>
          <w:lang w:eastAsia="en-US"/>
        </w:rPr>
      </w:pPr>
      <w:r w:rsidRPr="000B58A5">
        <w:rPr>
          <w:rFonts w:eastAsia="Calibri"/>
          <w:b/>
          <w:sz w:val="32"/>
          <w:szCs w:val="32"/>
          <w:u w:val="single"/>
          <w:lang w:eastAsia="en-US"/>
        </w:rPr>
        <w:t>Расчетная предпринимательская прибыль</w:t>
      </w:r>
    </w:p>
    <w:p w14:paraId="4BFB87F6" w14:textId="77777777" w:rsidR="000B58A5" w:rsidRPr="000B58A5" w:rsidRDefault="000B58A5" w:rsidP="000B58A5">
      <w:pPr>
        <w:tabs>
          <w:tab w:val="left" w:pos="1134"/>
        </w:tabs>
        <w:spacing w:line="259" w:lineRule="auto"/>
        <w:jc w:val="both"/>
        <w:rPr>
          <w:rFonts w:eastAsia="Calibri"/>
          <w:b/>
          <w:i/>
          <w:iCs/>
          <w:sz w:val="28"/>
          <w:szCs w:val="28"/>
          <w:lang w:eastAsia="en-US"/>
        </w:rPr>
      </w:pPr>
      <w:r w:rsidRPr="000B58A5">
        <w:rPr>
          <w:rFonts w:eastAsia="Calibri"/>
          <w:b/>
          <w:i/>
          <w:iCs/>
          <w:sz w:val="28"/>
          <w:szCs w:val="28"/>
          <w:lang w:eastAsia="en-US"/>
        </w:rPr>
        <w:t>Скорректирована расчетная предпринимательская прибыль</w:t>
      </w:r>
    </w:p>
    <w:p w14:paraId="0B9BC31C" w14:textId="77777777" w:rsidR="000B58A5" w:rsidRPr="000B58A5" w:rsidRDefault="000B58A5" w:rsidP="000B58A5">
      <w:pPr>
        <w:tabs>
          <w:tab w:val="left" w:pos="1134"/>
        </w:tabs>
        <w:spacing w:line="259" w:lineRule="auto"/>
        <w:ind w:firstLine="567"/>
        <w:jc w:val="both"/>
        <w:rPr>
          <w:rFonts w:eastAsia="Calibri"/>
          <w:bCs/>
          <w:sz w:val="28"/>
          <w:szCs w:val="28"/>
          <w:lang w:eastAsia="en-US"/>
        </w:rPr>
      </w:pPr>
      <w:r w:rsidRPr="000B58A5">
        <w:rPr>
          <w:rFonts w:eastAsia="Calibri"/>
          <w:bCs/>
          <w:sz w:val="28"/>
          <w:szCs w:val="28"/>
          <w:lang w:eastAsia="en-US"/>
        </w:rPr>
        <w:t>В соответствии с п. 86 (1) Методических указаний 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пунктом 88 Методических указаний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пунктом 78(1) Основ ценообразования.</w:t>
      </w:r>
    </w:p>
    <w:p w14:paraId="7198BB5F" w14:textId="77777777" w:rsidR="000B58A5" w:rsidRPr="000B58A5" w:rsidRDefault="000B58A5" w:rsidP="000B58A5">
      <w:pPr>
        <w:autoSpaceDE w:val="0"/>
        <w:autoSpaceDN w:val="0"/>
        <w:adjustRightInd w:val="0"/>
        <w:spacing w:line="259" w:lineRule="auto"/>
        <w:ind w:firstLine="567"/>
        <w:jc w:val="both"/>
        <w:rPr>
          <w:rFonts w:eastAsia="Calibri"/>
          <w:sz w:val="28"/>
          <w:szCs w:val="28"/>
          <w:lang w:eastAsia="en-US"/>
        </w:rPr>
      </w:pPr>
      <w:r w:rsidRPr="000B58A5">
        <w:rPr>
          <w:rFonts w:eastAsia="Calibri"/>
          <w:sz w:val="28"/>
          <w:szCs w:val="28"/>
          <w:lang w:eastAsia="en-US"/>
        </w:rPr>
        <w:t>Расчетная предпринимательская прибыль гарантирующей организации рассчитывается по формуле:</w:t>
      </w:r>
    </w:p>
    <w:p w14:paraId="0B59202E" w14:textId="77777777" w:rsidR="000B58A5" w:rsidRPr="000B58A5" w:rsidRDefault="000B58A5" w:rsidP="000B58A5">
      <w:pPr>
        <w:autoSpaceDE w:val="0"/>
        <w:autoSpaceDN w:val="0"/>
        <w:adjustRightInd w:val="0"/>
        <w:spacing w:line="259" w:lineRule="auto"/>
        <w:jc w:val="center"/>
        <w:rPr>
          <w:rFonts w:eastAsia="Calibri"/>
          <w:sz w:val="28"/>
          <w:szCs w:val="28"/>
          <w:lang w:eastAsia="en-US"/>
        </w:rPr>
      </w:pPr>
      <w:r w:rsidRPr="000B58A5">
        <w:rPr>
          <w:rFonts w:eastAsia="Calibri"/>
          <w:noProof/>
          <w:position w:val="-14"/>
          <w:sz w:val="28"/>
          <w:szCs w:val="28"/>
          <w:lang w:eastAsia="en-US"/>
        </w:rPr>
        <w:drawing>
          <wp:inline distT="0" distB="0" distL="0" distR="0" wp14:anchorId="48F09BA4" wp14:editId="518FBB98">
            <wp:extent cx="2381250" cy="3619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81250" cy="361950"/>
                    </a:xfrm>
                    <a:prstGeom prst="rect">
                      <a:avLst/>
                    </a:prstGeom>
                    <a:noFill/>
                    <a:ln>
                      <a:noFill/>
                    </a:ln>
                  </pic:spPr>
                </pic:pic>
              </a:graphicData>
            </a:graphic>
          </wp:inline>
        </w:drawing>
      </w:r>
      <w:r w:rsidRPr="000B58A5">
        <w:rPr>
          <w:rFonts w:eastAsia="Calibri"/>
          <w:sz w:val="28"/>
          <w:szCs w:val="28"/>
          <w:lang w:eastAsia="en-US"/>
        </w:rPr>
        <w:t>,</w:t>
      </w:r>
    </w:p>
    <w:p w14:paraId="75343124" w14:textId="77777777" w:rsidR="000B58A5" w:rsidRPr="000B58A5" w:rsidRDefault="000B58A5" w:rsidP="000B58A5">
      <w:pPr>
        <w:autoSpaceDE w:val="0"/>
        <w:autoSpaceDN w:val="0"/>
        <w:adjustRightInd w:val="0"/>
        <w:spacing w:line="259" w:lineRule="auto"/>
        <w:jc w:val="both"/>
        <w:rPr>
          <w:rFonts w:eastAsia="Calibri"/>
          <w:sz w:val="28"/>
          <w:szCs w:val="28"/>
          <w:lang w:eastAsia="en-US"/>
        </w:rPr>
      </w:pPr>
      <w:r w:rsidRPr="000B58A5">
        <w:rPr>
          <w:rFonts w:eastAsia="Calibri"/>
          <w:sz w:val="28"/>
          <w:szCs w:val="28"/>
          <w:lang w:eastAsia="en-US"/>
        </w:rPr>
        <w:t>где:</w:t>
      </w:r>
    </w:p>
    <w:p w14:paraId="6E4E2743" w14:textId="77777777" w:rsidR="000B58A5" w:rsidRPr="000B58A5" w:rsidRDefault="000B58A5" w:rsidP="000B58A5">
      <w:pPr>
        <w:autoSpaceDE w:val="0"/>
        <w:autoSpaceDN w:val="0"/>
        <w:adjustRightInd w:val="0"/>
        <w:spacing w:line="259" w:lineRule="auto"/>
        <w:jc w:val="both"/>
        <w:rPr>
          <w:rFonts w:eastAsia="Calibri"/>
          <w:sz w:val="28"/>
          <w:szCs w:val="28"/>
          <w:lang w:eastAsia="en-US"/>
        </w:rPr>
      </w:pPr>
      <w:r w:rsidRPr="000B58A5">
        <w:rPr>
          <w:rFonts w:eastAsia="Calibri"/>
          <w:noProof/>
          <w:position w:val="-8"/>
          <w:sz w:val="28"/>
          <w:szCs w:val="28"/>
          <w:lang w:eastAsia="en-US"/>
        </w:rPr>
        <w:drawing>
          <wp:inline distT="0" distB="0" distL="0" distR="0" wp14:anchorId="121C87F8" wp14:editId="6B98EF16">
            <wp:extent cx="361950" cy="2762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0B58A5">
        <w:rPr>
          <w:rFonts w:eastAsia="Calibri"/>
          <w:sz w:val="28"/>
          <w:szCs w:val="28"/>
          <w:lang w:eastAsia="en-US"/>
        </w:rPr>
        <w:t xml:space="preserve"> - для гарантирующей организации, не являющейся государственным или муниципальным унитарным предприятием, устанавливается в размере 5%, для гарантирующей организации, являющейся государственным или муниципальным унитарным предприятием, устанавливается в размере менее 5% по предложению такой организации;</w:t>
      </w:r>
    </w:p>
    <w:p w14:paraId="474538D7" w14:textId="77777777" w:rsidR="000B58A5" w:rsidRPr="000B58A5" w:rsidRDefault="000B58A5" w:rsidP="000B58A5">
      <w:pPr>
        <w:tabs>
          <w:tab w:val="left" w:pos="874"/>
        </w:tabs>
        <w:autoSpaceDE w:val="0"/>
        <w:autoSpaceDN w:val="0"/>
        <w:adjustRightInd w:val="0"/>
        <w:jc w:val="both"/>
        <w:rPr>
          <w:bCs/>
          <w:sz w:val="28"/>
          <w:szCs w:val="28"/>
        </w:rPr>
      </w:pPr>
      <w:r w:rsidRPr="000B58A5">
        <w:rPr>
          <w:rFonts w:eastAsia="Calibri"/>
          <w:noProof/>
          <w:position w:val="-11"/>
          <w:sz w:val="28"/>
          <w:szCs w:val="28"/>
          <w:lang w:eastAsia="en-US"/>
        </w:rPr>
        <w:drawing>
          <wp:inline distT="0" distB="0" distL="0" distR="0" wp14:anchorId="65190F75" wp14:editId="0D72EE13">
            <wp:extent cx="361950" cy="3238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61950" cy="323850"/>
                    </a:xfrm>
                    <a:prstGeom prst="rect">
                      <a:avLst/>
                    </a:prstGeom>
                    <a:noFill/>
                    <a:ln>
                      <a:noFill/>
                    </a:ln>
                  </pic:spPr>
                </pic:pic>
              </a:graphicData>
            </a:graphic>
          </wp:inline>
        </w:drawing>
      </w:r>
      <w:r w:rsidRPr="000B58A5">
        <w:rPr>
          <w:rFonts w:eastAsia="Calibri"/>
          <w:sz w:val="28"/>
          <w:szCs w:val="28"/>
          <w:lang w:eastAsia="en-US"/>
        </w:rPr>
        <w:t xml:space="preserve"> - расходы на выплаты по договорам займа и кредитным договорам, включая возврат сумм основного долга и процентов по ним, тыс. руб.</w:t>
      </w:r>
      <w:r w:rsidRPr="000B58A5">
        <w:rPr>
          <w:bCs/>
          <w:sz w:val="28"/>
          <w:szCs w:val="28"/>
        </w:rPr>
        <w:t xml:space="preserve"> </w:t>
      </w:r>
    </w:p>
    <w:p w14:paraId="45A2618D" w14:textId="77777777" w:rsidR="000B58A5" w:rsidRPr="000B58A5" w:rsidRDefault="000B58A5" w:rsidP="000B58A5">
      <w:pPr>
        <w:tabs>
          <w:tab w:val="left" w:pos="859"/>
        </w:tabs>
        <w:autoSpaceDE w:val="0"/>
        <w:autoSpaceDN w:val="0"/>
        <w:adjustRightInd w:val="0"/>
        <w:jc w:val="both"/>
        <w:rPr>
          <w:sz w:val="28"/>
          <w:szCs w:val="28"/>
        </w:rPr>
      </w:pPr>
      <w:r w:rsidRPr="000B58A5">
        <w:rPr>
          <w:sz w:val="28"/>
          <w:szCs w:val="28"/>
        </w:rPr>
        <w:t xml:space="preserve">В связи с изменением текущих расходов величина предпринимательской прибыли пересчитана и составит на период с 01.01.2022 по 31.12.2022 –                      </w:t>
      </w:r>
      <w:r w:rsidRPr="000B58A5">
        <w:rPr>
          <w:b/>
          <w:bCs/>
          <w:i/>
          <w:iCs/>
          <w:sz w:val="28"/>
          <w:szCs w:val="28"/>
        </w:rPr>
        <w:t>2100,85</w:t>
      </w:r>
      <w:r w:rsidRPr="000B58A5">
        <w:rPr>
          <w:sz w:val="28"/>
          <w:szCs w:val="28"/>
        </w:rPr>
        <w:t xml:space="preserve"> тыс. руб. ((41322,17(текущие расходы)+694,77(амортизация))*0,05).</w:t>
      </w:r>
    </w:p>
    <w:p w14:paraId="01854913" w14:textId="77777777" w:rsidR="000B58A5" w:rsidRPr="000B58A5" w:rsidRDefault="000B58A5" w:rsidP="000B58A5">
      <w:pPr>
        <w:autoSpaceDE w:val="0"/>
        <w:autoSpaceDN w:val="0"/>
        <w:adjustRightInd w:val="0"/>
        <w:jc w:val="center"/>
        <w:rPr>
          <w:rFonts w:eastAsia="Calibri"/>
          <w:b/>
          <w:sz w:val="32"/>
          <w:szCs w:val="32"/>
          <w:u w:val="single"/>
          <w:lang w:eastAsia="en-US"/>
        </w:rPr>
      </w:pPr>
    </w:p>
    <w:p w14:paraId="71511220" w14:textId="77777777" w:rsidR="000B58A5" w:rsidRPr="000B58A5" w:rsidRDefault="000B58A5" w:rsidP="000B58A5">
      <w:pPr>
        <w:autoSpaceDE w:val="0"/>
        <w:autoSpaceDN w:val="0"/>
        <w:adjustRightInd w:val="0"/>
        <w:jc w:val="center"/>
        <w:rPr>
          <w:rFonts w:eastAsia="Calibri"/>
          <w:b/>
          <w:sz w:val="32"/>
          <w:szCs w:val="32"/>
          <w:u w:val="single"/>
          <w:lang w:eastAsia="en-US"/>
        </w:rPr>
      </w:pPr>
      <w:r w:rsidRPr="000B58A5">
        <w:rPr>
          <w:rFonts w:eastAsia="Calibri"/>
          <w:b/>
          <w:sz w:val="32"/>
          <w:szCs w:val="32"/>
          <w:u w:val="single"/>
          <w:lang w:eastAsia="en-US"/>
        </w:rPr>
        <w:t xml:space="preserve">Величина отклонения показателя </w:t>
      </w:r>
    </w:p>
    <w:p w14:paraId="4E31469E" w14:textId="77777777" w:rsidR="000B58A5" w:rsidRPr="000B58A5" w:rsidRDefault="000B58A5" w:rsidP="000B58A5">
      <w:pPr>
        <w:autoSpaceDE w:val="0"/>
        <w:autoSpaceDN w:val="0"/>
        <w:adjustRightInd w:val="0"/>
        <w:jc w:val="center"/>
        <w:rPr>
          <w:rFonts w:eastAsia="Calibri"/>
          <w:b/>
          <w:sz w:val="32"/>
          <w:szCs w:val="32"/>
          <w:u w:val="single"/>
          <w:lang w:eastAsia="en-US"/>
        </w:rPr>
      </w:pPr>
      <w:r w:rsidRPr="000B58A5">
        <w:rPr>
          <w:rFonts w:eastAsia="Calibri"/>
          <w:b/>
          <w:sz w:val="32"/>
          <w:szCs w:val="32"/>
          <w:u w:val="single"/>
          <w:lang w:eastAsia="en-US"/>
        </w:rPr>
        <w:t>ввода объектов системы водоснабжения и (или) водоотведения в эксплуатацию и изменения инвестиционной программы</w:t>
      </w:r>
    </w:p>
    <w:p w14:paraId="536EFD7B" w14:textId="77777777" w:rsidR="000B58A5" w:rsidRPr="000B58A5" w:rsidRDefault="000B58A5" w:rsidP="000B58A5">
      <w:pPr>
        <w:autoSpaceDE w:val="0"/>
        <w:autoSpaceDN w:val="0"/>
        <w:adjustRightInd w:val="0"/>
        <w:jc w:val="both"/>
        <w:rPr>
          <w:rFonts w:eastAsia="Calibri"/>
          <w:bCs/>
          <w:sz w:val="28"/>
          <w:szCs w:val="28"/>
          <w:lang w:eastAsia="en-US"/>
        </w:rPr>
      </w:pPr>
      <w:r w:rsidRPr="000B58A5">
        <w:rPr>
          <w:rFonts w:eastAsia="Calibri"/>
          <w:bCs/>
          <w:sz w:val="28"/>
          <w:szCs w:val="28"/>
          <w:lang w:eastAsia="en-US"/>
        </w:rPr>
        <w:t xml:space="preserve">Корректировка вышеуказанной статьи не проводилась и составила </w:t>
      </w:r>
      <w:r w:rsidRPr="000B58A5">
        <w:rPr>
          <w:rFonts w:eastAsia="Calibri"/>
          <w:b/>
          <w:i/>
          <w:iCs/>
          <w:sz w:val="28"/>
          <w:szCs w:val="28"/>
          <w:lang w:eastAsia="en-US"/>
        </w:rPr>
        <w:t>1257,47</w:t>
      </w:r>
      <w:r w:rsidRPr="000B58A5">
        <w:rPr>
          <w:rFonts w:eastAsia="Calibri"/>
          <w:bCs/>
          <w:sz w:val="28"/>
          <w:szCs w:val="28"/>
          <w:lang w:eastAsia="en-US"/>
        </w:rPr>
        <w:t xml:space="preserve"> тыс. руб.</w:t>
      </w:r>
    </w:p>
    <w:p w14:paraId="63FF289B" w14:textId="77777777" w:rsidR="000B58A5" w:rsidRPr="000B58A5" w:rsidRDefault="000B58A5" w:rsidP="000B58A5">
      <w:pPr>
        <w:tabs>
          <w:tab w:val="left" w:pos="874"/>
        </w:tabs>
        <w:autoSpaceDE w:val="0"/>
        <w:autoSpaceDN w:val="0"/>
        <w:adjustRightInd w:val="0"/>
        <w:spacing w:before="53"/>
        <w:jc w:val="both"/>
        <w:rPr>
          <w:rFonts w:eastAsia="Calibri"/>
          <w:bCs/>
          <w:sz w:val="28"/>
          <w:szCs w:val="28"/>
          <w:lang w:eastAsia="en-US"/>
        </w:rPr>
      </w:pPr>
    </w:p>
    <w:p w14:paraId="4EC5A2BE" w14:textId="77777777" w:rsidR="000B58A5" w:rsidRPr="000B58A5" w:rsidRDefault="000B58A5" w:rsidP="000B58A5">
      <w:pPr>
        <w:spacing w:after="160" w:line="259" w:lineRule="auto"/>
        <w:jc w:val="center"/>
        <w:rPr>
          <w:rFonts w:eastAsia="Calibri"/>
          <w:bCs/>
          <w:sz w:val="28"/>
          <w:szCs w:val="28"/>
          <w:lang w:eastAsia="en-US"/>
        </w:rPr>
      </w:pPr>
      <w:r w:rsidRPr="000B58A5">
        <w:rPr>
          <w:rFonts w:eastAsia="Calibri"/>
          <w:b/>
          <w:sz w:val="32"/>
          <w:szCs w:val="32"/>
          <w:u w:val="single"/>
          <w:lang w:eastAsia="en-US"/>
        </w:rPr>
        <w:t>«Корректировка необходимой валовой выручки в целях сглаживания тарифов»</w:t>
      </w:r>
    </w:p>
    <w:p w14:paraId="0F012419" w14:textId="77777777" w:rsidR="000B58A5" w:rsidRPr="000B58A5" w:rsidRDefault="000B58A5" w:rsidP="000B58A5">
      <w:pPr>
        <w:spacing w:after="160" w:line="259" w:lineRule="auto"/>
        <w:jc w:val="both"/>
        <w:rPr>
          <w:rFonts w:eastAsia="Calibri"/>
          <w:bCs/>
          <w:sz w:val="28"/>
          <w:szCs w:val="28"/>
          <w:lang w:eastAsia="en-US"/>
        </w:rPr>
      </w:pPr>
      <w:r w:rsidRPr="000B58A5">
        <w:rPr>
          <w:rFonts w:eastAsia="Calibri"/>
          <w:bCs/>
          <w:sz w:val="28"/>
          <w:szCs w:val="28"/>
          <w:lang w:eastAsia="en-US"/>
        </w:rPr>
        <w:t xml:space="preserve">Корректировка по вышеуказанной статье не проводилась и составила-             </w:t>
      </w:r>
      <w:r w:rsidRPr="000B58A5">
        <w:rPr>
          <w:rFonts w:eastAsia="Calibri"/>
          <w:b/>
          <w:i/>
          <w:iCs/>
          <w:sz w:val="28"/>
          <w:szCs w:val="28"/>
          <w:lang w:eastAsia="en-US"/>
        </w:rPr>
        <w:t>(-4810,25)</w:t>
      </w:r>
      <w:r w:rsidRPr="000B58A5">
        <w:rPr>
          <w:rFonts w:eastAsia="Calibri"/>
          <w:bCs/>
          <w:sz w:val="28"/>
          <w:szCs w:val="28"/>
          <w:lang w:eastAsia="en-US"/>
        </w:rPr>
        <w:t xml:space="preserve"> тыс. руб.</w:t>
      </w:r>
    </w:p>
    <w:p w14:paraId="39D29B17" w14:textId="77777777" w:rsidR="000B58A5" w:rsidRPr="000B58A5" w:rsidRDefault="000B58A5" w:rsidP="000B58A5">
      <w:pPr>
        <w:jc w:val="center"/>
        <w:rPr>
          <w:rFonts w:eastAsia="Calibri"/>
          <w:b/>
          <w:sz w:val="32"/>
          <w:szCs w:val="32"/>
          <w:u w:val="single"/>
          <w:lang w:eastAsia="en-US"/>
        </w:rPr>
      </w:pPr>
      <w:r w:rsidRPr="000B58A5">
        <w:rPr>
          <w:rFonts w:eastAsia="Calibri"/>
          <w:b/>
          <w:sz w:val="32"/>
          <w:szCs w:val="32"/>
          <w:u w:val="single"/>
          <w:lang w:eastAsia="en-US"/>
        </w:rPr>
        <w:t>Размер корректировки НВВ по результатам деятельности</w:t>
      </w:r>
    </w:p>
    <w:p w14:paraId="5F948A2F" w14:textId="77777777" w:rsidR="000B58A5" w:rsidRPr="000B58A5" w:rsidRDefault="000B58A5" w:rsidP="000B58A5">
      <w:pPr>
        <w:jc w:val="center"/>
        <w:rPr>
          <w:rFonts w:eastAsia="Calibri"/>
          <w:b/>
          <w:sz w:val="32"/>
          <w:szCs w:val="32"/>
          <w:u w:val="single"/>
          <w:lang w:eastAsia="en-US"/>
        </w:rPr>
      </w:pPr>
      <w:r w:rsidRPr="000B58A5">
        <w:rPr>
          <w:rFonts w:eastAsia="Calibri"/>
          <w:b/>
          <w:sz w:val="32"/>
          <w:szCs w:val="32"/>
          <w:u w:val="single"/>
          <w:lang w:eastAsia="en-US"/>
        </w:rPr>
        <w:t xml:space="preserve">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p w14:paraId="60861C31" w14:textId="77777777" w:rsidR="000B58A5" w:rsidRPr="000B58A5" w:rsidRDefault="000B58A5" w:rsidP="000B58A5">
      <w:pPr>
        <w:spacing w:after="160" w:line="259" w:lineRule="auto"/>
        <w:jc w:val="both"/>
        <w:rPr>
          <w:rFonts w:eastAsia="Calibri"/>
          <w:bCs/>
          <w:sz w:val="28"/>
          <w:szCs w:val="28"/>
          <w:lang w:eastAsia="en-US"/>
        </w:rPr>
      </w:pPr>
      <w:r w:rsidRPr="000B58A5">
        <w:rPr>
          <w:rFonts w:eastAsia="Calibri"/>
          <w:bCs/>
          <w:sz w:val="28"/>
          <w:szCs w:val="28"/>
          <w:lang w:eastAsia="en-US"/>
        </w:rPr>
        <w:t xml:space="preserve">        </w:t>
      </w:r>
    </w:p>
    <w:p w14:paraId="13F46BF4" w14:textId="77777777" w:rsidR="000B58A5" w:rsidRPr="000B58A5" w:rsidRDefault="000B58A5" w:rsidP="000B58A5">
      <w:pPr>
        <w:spacing w:after="160" w:line="259" w:lineRule="auto"/>
        <w:jc w:val="both"/>
        <w:rPr>
          <w:rFonts w:eastAsia="Calibri"/>
          <w:bCs/>
          <w:sz w:val="28"/>
          <w:szCs w:val="28"/>
          <w:lang w:eastAsia="en-US"/>
        </w:rPr>
      </w:pPr>
      <w:r w:rsidRPr="000B58A5">
        <w:rPr>
          <w:rFonts w:eastAsia="Calibri"/>
          <w:bCs/>
          <w:sz w:val="28"/>
          <w:szCs w:val="28"/>
          <w:lang w:eastAsia="en-US"/>
        </w:rPr>
        <w:t xml:space="preserve">         Корректировка по вышеуказанной статье не проводилась и составила  -            </w:t>
      </w:r>
      <w:r w:rsidRPr="000B58A5">
        <w:rPr>
          <w:rFonts w:eastAsia="Calibri"/>
          <w:b/>
          <w:i/>
          <w:iCs/>
          <w:sz w:val="28"/>
          <w:szCs w:val="28"/>
          <w:lang w:eastAsia="en-US"/>
        </w:rPr>
        <w:t>(-6332,26)</w:t>
      </w:r>
      <w:r w:rsidRPr="000B58A5">
        <w:rPr>
          <w:rFonts w:eastAsia="Calibri"/>
          <w:bCs/>
          <w:sz w:val="28"/>
          <w:szCs w:val="28"/>
          <w:lang w:eastAsia="en-US"/>
        </w:rPr>
        <w:t xml:space="preserve"> тыс. руб.</w:t>
      </w:r>
    </w:p>
    <w:p w14:paraId="22DE358D" w14:textId="77777777" w:rsidR="000B58A5" w:rsidRPr="000B58A5" w:rsidRDefault="000B58A5" w:rsidP="000B58A5">
      <w:pPr>
        <w:spacing w:before="34" w:after="160" w:line="259" w:lineRule="auto"/>
        <w:jc w:val="both"/>
        <w:rPr>
          <w:rFonts w:eastAsia="Calibri"/>
          <w:sz w:val="28"/>
          <w:szCs w:val="28"/>
          <w:lang w:eastAsia="en-US"/>
        </w:rPr>
      </w:pPr>
      <w:r w:rsidRPr="000B58A5">
        <w:rPr>
          <w:rFonts w:eastAsia="Calibri"/>
          <w:sz w:val="28"/>
          <w:szCs w:val="28"/>
          <w:u w:val="single"/>
          <w:lang w:eastAsia="en-US"/>
        </w:rPr>
        <w:t>Скорректированная величина необходимой валовой выручки по услуге водоснабжения (питьевая вода )</w:t>
      </w:r>
      <w:r w:rsidRPr="000B58A5">
        <w:rPr>
          <w:rFonts w:eastAsia="Calibri"/>
          <w:sz w:val="28"/>
          <w:szCs w:val="28"/>
          <w:lang w:eastAsia="en-US"/>
        </w:rPr>
        <w:t xml:space="preserve">  на  2022 год составляет:</w:t>
      </w:r>
    </w:p>
    <w:p w14:paraId="41B927C2" w14:textId="77777777" w:rsidR="000B58A5" w:rsidRPr="000B58A5" w:rsidRDefault="000B58A5" w:rsidP="000B58A5">
      <w:pPr>
        <w:tabs>
          <w:tab w:val="left" w:pos="567"/>
        </w:tabs>
        <w:autoSpaceDE w:val="0"/>
        <w:autoSpaceDN w:val="0"/>
        <w:adjustRightInd w:val="0"/>
        <w:jc w:val="both"/>
        <w:rPr>
          <w:b/>
          <w:bCs/>
          <w:sz w:val="28"/>
          <w:szCs w:val="28"/>
        </w:rPr>
      </w:pPr>
    </w:p>
    <w:p w14:paraId="77370687" w14:textId="77777777" w:rsidR="000B58A5" w:rsidRPr="000B58A5" w:rsidRDefault="000B58A5" w:rsidP="000B58A5">
      <w:pPr>
        <w:tabs>
          <w:tab w:val="left" w:pos="567"/>
        </w:tabs>
        <w:autoSpaceDE w:val="0"/>
        <w:autoSpaceDN w:val="0"/>
        <w:adjustRightInd w:val="0"/>
        <w:jc w:val="both"/>
        <w:rPr>
          <w:b/>
          <w:bCs/>
          <w:i/>
          <w:iCs/>
          <w:sz w:val="28"/>
          <w:szCs w:val="28"/>
        </w:rPr>
      </w:pPr>
      <w:r w:rsidRPr="000B58A5">
        <w:rPr>
          <w:b/>
          <w:bCs/>
          <w:sz w:val="28"/>
          <w:szCs w:val="28"/>
        </w:rPr>
        <w:t xml:space="preserve">НВВ  </w:t>
      </w:r>
      <w:r w:rsidRPr="000B58A5">
        <w:rPr>
          <w:b/>
          <w:bCs/>
          <w:sz w:val="18"/>
          <w:szCs w:val="18"/>
        </w:rPr>
        <w:t>2022</w:t>
      </w:r>
      <w:r w:rsidRPr="000B58A5">
        <w:rPr>
          <w:b/>
          <w:bCs/>
          <w:sz w:val="28"/>
          <w:szCs w:val="28"/>
        </w:rPr>
        <w:t>=</w:t>
      </w:r>
      <w:r w:rsidRPr="000B58A5">
        <w:rPr>
          <w:b/>
          <w:bCs/>
          <w:i/>
          <w:iCs/>
          <w:sz w:val="28"/>
          <w:szCs w:val="28"/>
        </w:rPr>
        <w:t>19620,19 +16577,19</w:t>
      </w:r>
      <w:r w:rsidRPr="000B58A5">
        <w:rPr>
          <w:b/>
          <w:bCs/>
          <w:sz w:val="28"/>
          <w:szCs w:val="28"/>
        </w:rPr>
        <w:t xml:space="preserve"> </w:t>
      </w:r>
      <w:r w:rsidRPr="000B58A5">
        <w:rPr>
          <w:b/>
          <w:bCs/>
          <w:i/>
          <w:iCs/>
          <w:sz w:val="28"/>
          <w:szCs w:val="28"/>
        </w:rPr>
        <w:t>+694,77</w:t>
      </w:r>
      <w:r w:rsidRPr="000B58A5">
        <w:rPr>
          <w:sz w:val="28"/>
          <w:szCs w:val="28"/>
        </w:rPr>
        <w:t xml:space="preserve"> +</w:t>
      </w:r>
      <w:r w:rsidRPr="000B58A5">
        <w:rPr>
          <w:b/>
          <w:bCs/>
          <w:i/>
          <w:iCs/>
          <w:sz w:val="28"/>
          <w:szCs w:val="28"/>
        </w:rPr>
        <w:t>5124,80</w:t>
      </w:r>
      <w:r w:rsidRPr="000B58A5">
        <w:rPr>
          <w:sz w:val="28"/>
          <w:szCs w:val="28"/>
        </w:rPr>
        <w:t xml:space="preserve"> +</w:t>
      </w:r>
      <w:r w:rsidRPr="000B58A5">
        <w:rPr>
          <w:b/>
          <w:bCs/>
          <w:i/>
          <w:iCs/>
          <w:sz w:val="28"/>
          <w:szCs w:val="28"/>
        </w:rPr>
        <w:t>208,86</w:t>
      </w:r>
      <w:r w:rsidRPr="000B58A5">
        <w:rPr>
          <w:sz w:val="28"/>
          <w:szCs w:val="28"/>
        </w:rPr>
        <w:t xml:space="preserve"> +</w:t>
      </w:r>
      <w:r w:rsidRPr="000B58A5">
        <w:rPr>
          <w:b/>
          <w:bCs/>
          <w:i/>
          <w:iCs/>
          <w:sz w:val="28"/>
          <w:szCs w:val="28"/>
        </w:rPr>
        <w:t>2100,85</w:t>
      </w:r>
      <w:r w:rsidRPr="000B58A5">
        <w:rPr>
          <w:sz w:val="28"/>
          <w:szCs w:val="28"/>
        </w:rPr>
        <w:t xml:space="preserve"> </w:t>
      </w:r>
      <w:r w:rsidRPr="000B58A5">
        <w:rPr>
          <w:b/>
          <w:i/>
          <w:iCs/>
          <w:sz w:val="28"/>
          <w:szCs w:val="28"/>
        </w:rPr>
        <w:t>+</w:t>
      </w:r>
      <w:r w:rsidRPr="000B58A5">
        <w:rPr>
          <w:rFonts w:eastAsia="Calibri"/>
          <w:b/>
          <w:i/>
          <w:iCs/>
          <w:sz w:val="28"/>
          <w:szCs w:val="28"/>
        </w:rPr>
        <w:t xml:space="preserve"> 1257,47</w:t>
      </w:r>
      <w:r w:rsidRPr="000B58A5">
        <w:rPr>
          <w:rFonts w:eastAsia="Calibri"/>
          <w:bCs/>
          <w:sz w:val="28"/>
          <w:szCs w:val="28"/>
        </w:rPr>
        <w:t xml:space="preserve"> +         </w:t>
      </w:r>
      <w:r w:rsidRPr="000B58A5">
        <w:rPr>
          <w:b/>
          <w:i/>
          <w:iCs/>
          <w:sz w:val="28"/>
          <w:szCs w:val="28"/>
        </w:rPr>
        <w:t>(-4810,25)</w:t>
      </w:r>
      <w:r w:rsidRPr="000B58A5">
        <w:rPr>
          <w:bCs/>
          <w:sz w:val="28"/>
          <w:szCs w:val="28"/>
        </w:rPr>
        <w:t xml:space="preserve"> </w:t>
      </w:r>
      <w:r w:rsidRPr="000B58A5">
        <w:rPr>
          <w:rFonts w:eastAsia="Calibri"/>
          <w:bCs/>
          <w:sz w:val="28"/>
          <w:szCs w:val="28"/>
        </w:rPr>
        <w:t>+</w:t>
      </w:r>
      <w:r w:rsidRPr="000B58A5">
        <w:rPr>
          <w:b/>
          <w:i/>
          <w:iCs/>
          <w:sz w:val="28"/>
          <w:szCs w:val="28"/>
        </w:rPr>
        <w:t>(-6332,26)</w:t>
      </w:r>
      <w:r w:rsidRPr="000B58A5">
        <w:rPr>
          <w:bCs/>
          <w:sz w:val="28"/>
          <w:szCs w:val="28"/>
        </w:rPr>
        <w:t xml:space="preserve"> </w:t>
      </w:r>
      <w:r w:rsidRPr="000B58A5">
        <w:rPr>
          <w:b/>
          <w:bCs/>
          <w:i/>
          <w:iCs/>
          <w:sz w:val="28"/>
          <w:szCs w:val="28"/>
        </w:rPr>
        <w:t xml:space="preserve">= 34441,60 </w:t>
      </w:r>
      <w:r w:rsidRPr="000B58A5">
        <w:rPr>
          <w:sz w:val="28"/>
          <w:szCs w:val="28"/>
        </w:rPr>
        <w:t>тыс. руб.</w:t>
      </w:r>
      <w:r w:rsidRPr="000B58A5">
        <w:rPr>
          <w:b/>
          <w:bCs/>
          <w:i/>
          <w:iCs/>
          <w:sz w:val="28"/>
          <w:szCs w:val="28"/>
        </w:rPr>
        <w:t xml:space="preserve"> </w:t>
      </w:r>
    </w:p>
    <w:p w14:paraId="15026D12" w14:textId="77777777" w:rsidR="000B58A5" w:rsidRPr="000B58A5" w:rsidRDefault="000B58A5" w:rsidP="000B58A5">
      <w:pPr>
        <w:tabs>
          <w:tab w:val="left" w:pos="567"/>
        </w:tabs>
        <w:autoSpaceDE w:val="0"/>
        <w:autoSpaceDN w:val="0"/>
        <w:adjustRightInd w:val="0"/>
        <w:jc w:val="both"/>
        <w:rPr>
          <w:bCs/>
          <w:sz w:val="28"/>
          <w:szCs w:val="28"/>
        </w:rPr>
      </w:pPr>
      <w:r w:rsidRPr="000B58A5">
        <w:rPr>
          <w:bCs/>
          <w:sz w:val="28"/>
          <w:szCs w:val="28"/>
        </w:rPr>
        <w:t>в том числе с учетом календарной разбивки по периодам:</w:t>
      </w:r>
    </w:p>
    <w:p w14:paraId="191F011E" w14:textId="77777777" w:rsidR="000B58A5" w:rsidRPr="000B58A5" w:rsidRDefault="000B58A5" w:rsidP="000B58A5">
      <w:pPr>
        <w:tabs>
          <w:tab w:val="left" w:pos="284"/>
        </w:tabs>
        <w:jc w:val="both"/>
        <w:rPr>
          <w:rFonts w:eastAsia="Calibri"/>
          <w:sz w:val="28"/>
          <w:szCs w:val="28"/>
          <w:lang w:eastAsia="en-US"/>
        </w:rPr>
      </w:pPr>
      <w:r w:rsidRPr="000B58A5">
        <w:rPr>
          <w:rFonts w:eastAsia="Calibri"/>
          <w:sz w:val="28"/>
          <w:szCs w:val="28"/>
          <w:lang w:eastAsia="en-US"/>
        </w:rPr>
        <w:t xml:space="preserve">          - с 01.01.2022 по 30.06.2022 – 17220,80 тыс. руб.;</w:t>
      </w:r>
    </w:p>
    <w:p w14:paraId="557A8A81" w14:textId="77777777" w:rsidR="000B58A5" w:rsidRPr="000B58A5" w:rsidRDefault="000B58A5" w:rsidP="000B58A5">
      <w:pPr>
        <w:tabs>
          <w:tab w:val="left" w:pos="284"/>
        </w:tabs>
        <w:jc w:val="both"/>
        <w:rPr>
          <w:rFonts w:eastAsia="Calibri"/>
          <w:sz w:val="28"/>
          <w:szCs w:val="28"/>
          <w:lang w:eastAsia="en-US"/>
        </w:rPr>
      </w:pPr>
      <w:r w:rsidRPr="000B58A5">
        <w:rPr>
          <w:rFonts w:eastAsia="Calibri"/>
          <w:sz w:val="28"/>
          <w:szCs w:val="28"/>
          <w:lang w:eastAsia="en-US"/>
        </w:rPr>
        <w:t xml:space="preserve">          - с 01.07.2022 по 31.12.2022 – 17220,80 тыс. руб.</w:t>
      </w:r>
    </w:p>
    <w:p w14:paraId="59204FF4" w14:textId="77777777" w:rsidR="000B58A5" w:rsidRPr="000B58A5" w:rsidRDefault="000B58A5" w:rsidP="000B58A5">
      <w:pPr>
        <w:jc w:val="both"/>
        <w:rPr>
          <w:b/>
          <w:bCs/>
          <w:sz w:val="28"/>
          <w:szCs w:val="28"/>
          <w:lang w:eastAsia="en-US"/>
        </w:rPr>
      </w:pPr>
    </w:p>
    <w:p w14:paraId="47A81C5B" w14:textId="77777777" w:rsidR="000B58A5" w:rsidRPr="000B58A5" w:rsidRDefault="000B58A5" w:rsidP="000B58A5">
      <w:pPr>
        <w:contextualSpacing/>
        <w:jc w:val="center"/>
        <w:rPr>
          <w:b/>
          <w:bCs/>
          <w:i/>
          <w:iCs/>
          <w:sz w:val="28"/>
          <w:szCs w:val="28"/>
          <w:lang w:eastAsia="en-US"/>
        </w:rPr>
      </w:pPr>
      <w:r w:rsidRPr="000B58A5">
        <w:rPr>
          <w:b/>
          <w:bCs/>
          <w:i/>
          <w:iCs/>
          <w:sz w:val="28"/>
          <w:szCs w:val="28"/>
          <w:lang w:eastAsia="en-US"/>
        </w:rPr>
        <w:t>Натуральные показатели по объемам холодного водоснабжения</w:t>
      </w:r>
    </w:p>
    <w:p w14:paraId="1754AB4C" w14:textId="77777777" w:rsidR="000B58A5" w:rsidRPr="000B58A5" w:rsidRDefault="000B58A5" w:rsidP="000B58A5">
      <w:pPr>
        <w:contextualSpacing/>
        <w:jc w:val="both"/>
        <w:rPr>
          <w:b/>
          <w:bCs/>
          <w:i/>
          <w:iCs/>
          <w:color w:val="FF0000"/>
          <w:sz w:val="28"/>
          <w:szCs w:val="28"/>
          <w:lang w:eastAsia="en-US"/>
        </w:rPr>
      </w:pPr>
    </w:p>
    <w:p w14:paraId="263C4D17" w14:textId="77777777" w:rsidR="000B58A5" w:rsidRPr="000B58A5" w:rsidRDefault="000B58A5" w:rsidP="000B58A5">
      <w:pPr>
        <w:spacing w:line="259" w:lineRule="auto"/>
        <w:jc w:val="both"/>
        <w:rPr>
          <w:bCs/>
          <w:color w:val="000000"/>
          <w:kern w:val="32"/>
          <w:sz w:val="28"/>
          <w:szCs w:val="28"/>
          <w:lang w:eastAsia="en-US"/>
        </w:rPr>
      </w:pPr>
      <w:r w:rsidRPr="000B58A5">
        <w:rPr>
          <w:rFonts w:eastAsia="Calibri"/>
          <w:sz w:val="28"/>
          <w:szCs w:val="28"/>
          <w:lang w:eastAsia="en-US"/>
        </w:rPr>
        <w:t xml:space="preserve">         Баланс водоснабжения на 2022 год</w:t>
      </w:r>
      <w:r w:rsidRPr="000B58A5">
        <w:rPr>
          <w:color w:val="000000"/>
          <w:sz w:val="28"/>
          <w:szCs w:val="28"/>
        </w:rPr>
        <w:t xml:space="preserve"> </w:t>
      </w:r>
      <w:r w:rsidRPr="000B58A5">
        <w:rPr>
          <w:bCs/>
          <w:color w:val="000000"/>
          <w:kern w:val="32"/>
          <w:sz w:val="28"/>
          <w:szCs w:val="28"/>
          <w:lang w:eastAsia="en-US"/>
        </w:rPr>
        <w:t xml:space="preserve">утверждены </w:t>
      </w:r>
      <w:r w:rsidRPr="000B58A5">
        <w:rPr>
          <w:rFonts w:eastAsia="Calibri"/>
          <w:bCs/>
          <w:color w:val="000000"/>
          <w:kern w:val="32"/>
          <w:sz w:val="28"/>
          <w:szCs w:val="28"/>
          <w:lang w:eastAsia="en-US"/>
        </w:rPr>
        <w:t xml:space="preserve">для                                                           ООО «Горводоканал» (Мариинский муниципальный  округ) </w:t>
      </w:r>
      <w:r w:rsidRPr="000B58A5">
        <w:rPr>
          <w:rFonts w:eastAsia="Calibri"/>
          <w:sz w:val="28"/>
          <w:szCs w:val="28"/>
          <w:lang w:eastAsia="en-US"/>
        </w:rPr>
        <w:t xml:space="preserve">   постановлением РЭК Кемеровской области от 27.12.2018 № 746 «</w:t>
      </w:r>
      <w:r w:rsidRPr="000B58A5">
        <w:rPr>
          <w:rFonts w:eastAsia="Calibri"/>
          <w:kern w:val="32"/>
          <w:sz w:val="28"/>
          <w:szCs w:val="28"/>
          <w:lang w:eastAsia="en-US"/>
        </w:rPr>
        <w:t xml:space="preserve">Об утверждении производственной программы в сфере холодного водоснабжения, водоотведения и об установлении тарифов на питьевую воду, водоотведение </w:t>
      </w:r>
      <w:r w:rsidRPr="000B58A5">
        <w:rPr>
          <w:rFonts w:eastAsia="Calibri"/>
          <w:sz w:val="28"/>
          <w:szCs w:val="28"/>
          <w:lang w:eastAsia="en-US"/>
        </w:rPr>
        <w:t xml:space="preserve">ООО «Горводоканал» (Мариинский муниципальный район)» </w:t>
      </w:r>
      <w:r w:rsidRPr="000B58A5">
        <w:rPr>
          <w:rFonts w:eastAsia="Calibri"/>
          <w:b/>
          <w:bCs/>
          <w:color w:val="000000"/>
          <w:kern w:val="32"/>
          <w:sz w:val="28"/>
          <w:szCs w:val="28"/>
          <w:lang w:eastAsia="en-US"/>
        </w:rPr>
        <w:t xml:space="preserve"> </w:t>
      </w:r>
      <w:r w:rsidRPr="000B58A5">
        <w:rPr>
          <w:rFonts w:eastAsia="Calibri"/>
          <w:bCs/>
          <w:color w:val="000000"/>
          <w:kern w:val="32"/>
          <w:sz w:val="28"/>
          <w:szCs w:val="28"/>
          <w:lang w:eastAsia="en-US"/>
        </w:rPr>
        <w:t>(в редакции постановлений  региональной энергетической комиссии Кемеровской области от 13.11.2019 № 419, от 20.12.2019 № 695, постановлений Региональной энергетической комиссии Кузбасса от 10.11.2020 № 333, от 01.12.2020  № 479, от 19.10.2021 № 417, от 16.12.2021 №739).</w:t>
      </w:r>
    </w:p>
    <w:p w14:paraId="726633F5" w14:textId="77777777" w:rsidR="000B58A5" w:rsidRPr="000B58A5" w:rsidRDefault="000B58A5" w:rsidP="000B58A5">
      <w:pPr>
        <w:tabs>
          <w:tab w:val="left" w:pos="10206"/>
        </w:tabs>
        <w:spacing w:line="259" w:lineRule="auto"/>
        <w:jc w:val="both"/>
        <w:rPr>
          <w:rFonts w:eastAsia="Calibri"/>
          <w:sz w:val="28"/>
          <w:szCs w:val="28"/>
          <w:lang w:eastAsia="en-US"/>
        </w:rPr>
      </w:pPr>
      <w:r w:rsidRPr="000B58A5">
        <w:rPr>
          <w:bCs/>
          <w:color w:val="000000"/>
          <w:kern w:val="32"/>
          <w:sz w:val="28"/>
          <w:szCs w:val="28"/>
          <w:lang w:eastAsia="en-US"/>
        </w:rPr>
        <w:t>О</w:t>
      </w:r>
      <w:r w:rsidRPr="000B58A5">
        <w:rPr>
          <w:bCs/>
          <w:sz w:val="28"/>
          <w:szCs w:val="28"/>
        </w:rPr>
        <w:t xml:space="preserve">бъем отпущено воды по категориям потребителей предлагается принять на уровне плановых на 2022 год  </w:t>
      </w:r>
      <w:r w:rsidRPr="000B58A5">
        <w:rPr>
          <w:rFonts w:eastAsia="Calibri"/>
          <w:sz w:val="28"/>
          <w:szCs w:val="28"/>
          <w:lang w:eastAsia="en-US"/>
        </w:rPr>
        <w:t>с календарной разбивкой по периодам:</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2782"/>
        <w:gridCol w:w="21"/>
        <w:gridCol w:w="850"/>
        <w:gridCol w:w="1701"/>
        <w:gridCol w:w="1559"/>
        <w:gridCol w:w="1418"/>
      </w:tblGrid>
      <w:tr w:rsidR="000B58A5" w:rsidRPr="000B58A5" w14:paraId="0EF69FD1" w14:textId="77777777" w:rsidTr="00CC0F85">
        <w:trPr>
          <w:trHeight w:val="339"/>
        </w:trPr>
        <w:tc>
          <w:tcPr>
            <w:tcW w:w="1020" w:type="dxa"/>
            <w:vMerge w:val="restart"/>
            <w:shd w:val="clear" w:color="auto" w:fill="auto"/>
            <w:vAlign w:val="center"/>
            <w:hideMark/>
          </w:tcPr>
          <w:p w14:paraId="55E43E94" w14:textId="77777777" w:rsidR="000B58A5" w:rsidRPr="000B58A5" w:rsidRDefault="000B58A5" w:rsidP="000B58A5">
            <w:pPr>
              <w:jc w:val="center"/>
              <w:rPr>
                <w:b/>
                <w:bCs/>
                <w:color w:val="272727"/>
                <w:sz w:val="20"/>
                <w:szCs w:val="20"/>
              </w:rPr>
            </w:pPr>
            <w:r w:rsidRPr="000B58A5">
              <w:rPr>
                <w:b/>
                <w:bCs/>
                <w:color w:val="272727"/>
                <w:sz w:val="20"/>
                <w:szCs w:val="20"/>
              </w:rPr>
              <w:t>№ п/п</w:t>
            </w:r>
          </w:p>
        </w:tc>
        <w:tc>
          <w:tcPr>
            <w:tcW w:w="2782" w:type="dxa"/>
            <w:vMerge w:val="restart"/>
            <w:shd w:val="clear" w:color="auto" w:fill="auto"/>
            <w:vAlign w:val="center"/>
            <w:hideMark/>
          </w:tcPr>
          <w:p w14:paraId="3041A848" w14:textId="77777777" w:rsidR="000B58A5" w:rsidRPr="000B58A5" w:rsidRDefault="000B58A5" w:rsidP="000B58A5">
            <w:pPr>
              <w:jc w:val="center"/>
              <w:rPr>
                <w:b/>
                <w:bCs/>
                <w:color w:val="272727"/>
                <w:sz w:val="20"/>
                <w:szCs w:val="20"/>
              </w:rPr>
            </w:pPr>
            <w:r w:rsidRPr="000B58A5">
              <w:rPr>
                <w:b/>
                <w:bCs/>
                <w:color w:val="272727"/>
                <w:sz w:val="20"/>
                <w:szCs w:val="20"/>
              </w:rPr>
              <w:t>Наименование показателя</w:t>
            </w:r>
          </w:p>
        </w:tc>
        <w:tc>
          <w:tcPr>
            <w:tcW w:w="871" w:type="dxa"/>
            <w:gridSpan w:val="2"/>
            <w:vMerge w:val="restart"/>
            <w:shd w:val="clear" w:color="auto" w:fill="auto"/>
            <w:vAlign w:val="center"/>
            <w:hideMark/>
          </w:tcPr>
          <w:p w14:paraId="61E196F0" w14:textId="77777777" w:rsidR="000B58A5" w:rsidRPr="000B58A5" w:rsidRDefault="000B58A5" w:rsidP="000B58A5">
            <w:pPr>
              <w:jc w:val="center"/>
              <w:rPr>
                <w:b/>
                <w:bCs/>
                <w:color w:val="272727"/>
                <w:sz w:val="20"/>
                <w:szCs w:val="20"/>
              </w:rPr>
            </w:pPr>
            <w:r w:rsidRPr="000B58A5">
              <w:rPr>
                <w:b/>
                <w:bCs/>
                <w:color w:val="272727"/>
                <w:sz w:val="20"/>
                <w:szCs w:val="20"/>
              </w:rPr>
              <w:t>Ед. изм.</w:t>
            </w:r>
          </w:p>
        </w:tc>
        <w:tc>
          <w:tcPr>
            <w:tcW w:w="4678" w:type="dxa"/>
            <w:gridSpan w:val="3"/>
            <w:vAlign w:val="center"/>
          </w:tcPr>
          <w:p w14:paraId="26686BA7" w14:textId="77777777" w:rsidR="000B58A5" w:rsidRPr="000B58A5" w:rsidRDefault="000B58A5" w:rsidP="000B58A5">
            <w:pPr>
              <w:spacing w:line="259" w:lineRule="auto"/>
              <w:jc w:val="center"/>
              <w:rPr>
                <w:sz w:val="20"/>
                <w:szCs w:val="20"/>
              </w:rPr>
            </w:pPr>
            <w:r w:rsidRPr="000B58A5">
              <w:rPr>
                <w:rFonts w:eastAsia="Calibri"/>
                <w:b/>
                <w:bCs/>
                <w:color w:val="272727"/>
                <w:sz w:val="20"/>
                <w:szCs w:val="20"/>
                <w:lang w:eastAsia="en-US"/>
              </w:rPr>
              <w:t>2022 год (переход на УСНО)</w:t>
            </w:r>
          </w:p>
        </w:tc>
      </w:tr>
      <w:tr w:rsidR="000B58A5" w:rsidRPr="000B58A5" w14:paraId="430C447F" w14:textId="77777777" w:rsidTr="00CC0F85">
        <w:trPr>
          <w:trHeight w:val="488"/>
        </w:trPr>
        <w:tc>
          <w:tcPr>
            <w:tcW w:w="1020" w:type="dxa"/>
            <w:vMerge/>
            <w:vAlign w:val="center"/>
            <w:hideMark/>
          </w:tcPr>
          <w:p w14:paraId="265DC69B" w14:textId="77777777" w:rsidR="000B58A5" w:rsidRPr="000B58A5" w:rsidRDefault="000B58A5" w:rsidP="000B58A5">
            <w:pPr>
              <w:rPr>
                <w:b/>
                <w:bCs/>
                <w:color w:val="272727"/>
                <w:sz w:val="20"/>
                <w:szCs w:val="20"/>
              </w:rPr>
            </w:pPr>
          </w:p>
        </w:tc>
        <w:tc>
          <w:tcPr>
            <w:tcW w:w="2782" w:type="dxa"/>
            <w:vMerge/>
            <w:vAlign w:val="center"/>
            <w:hideMark/>
          </w:tcPr>
          <w:p w14:paraId="7698EC31" w14:textId="77777777" w:rsidR="000B58A5" w:rsidRPr="000B58A5" w:rsidRDefault="000B58A5" w:rsidP="000B58A5">
            <w:pPr>
              <w:rPr>
                <w:b/>
                <w:bCs/>
                <w:color w:val="272727"/>
                <w:sz w:val="20"/>
                <w:szCs w:val="20"/>
              </w:rPr>
            </w:pPr>
          </w:p>
        </w:tc>
        <w:tc>
          <w:tcPr>
            <w:tcW w:w="871" w:type="dxa"/>
            <w:gridSpan w:val="2"/>
            <w:vMerge/>
            <w:vAlign w:val="center"/>
            <w:hideMark/>
          </w:tcPr>
          <w:p w14:paraId="63AA035E" w14:textId="77777777" w:rsidR="000B58A5" w:rsidRPr="000B58A5" w:rsidRDefault="000B58A5" w:rsidP="000B58A5">
            <w:pPr>
              <w:rPr>
                <w:b/>
                <w:bCs/>
                <w:color w:val="272727"/>
                <w:sz w:val="20"/>
                <w:szCs w:val="20"/>
              </w:rPr>
            </w:pPr>
          </w:p>
        </w:tc>
        <w:tc>
          <w:tcPr>
            <w:tcW w:w="1701" w:type="dxa"/>
            <w:shd w:val="clear" w:color="auto" w:fill="auto"/>
            <w:noWrap/>
            <w:vAlign w:val="center"/>
            <w:hideMark/>
          </w:tcPr>
          <w:p w14:paraId="0C5018D3" w14:textId="77777777" w:rsidR="000B58A5" w:rsidRPr="000B58A5" w:rsidRDefault="000B58A5" w:rsidP="000B58A5">
            <w:pPr>
              <w:jc w:val="center"/>
              <w:rPr>
                <w:b/>
                <w:bCs/>
                <w:color w:val="272727"/>
                <w:sz w:val="20"/>
                <w:szCs w:val="20"/>
              </w:rPr>
            </w:pPr>
            <w:r w:rsidRPr="000B58A5">
              <w:rPr>
                <w:rFonts w:eastAsia="Calibri"/>
                <w:b/>
                <w:bCs/>
                <w:color w:val="272727"/>
                <w:sz w:val="20"/>
                <w:szCs w:val="20"/>
                <w:lang w:eastAsia="en-US"/>
              </w:rPr>
              <w:t>Предложение регулирующего органа</w:t>
            </w:r>
          </w:p>
        </w:tc>
        <w:tc>
          <w:tcPr>
            <w:tcW w:w="2977" w:type="dxa"/>
            <w:gridSpan w:val="2"/>
            <w:vAlign w:val="center"/>
          </w:tcPr>
          <w:p w14:paraId="77D50ACD" w14:textId="77777777" w:rsidR="000B58A5" w:rsidRPr="000B58A5" w:rsidRDefault="000B58A5" w:rsidP="000B58A5">
            <w:pPr>
              <w:spacing w:line="259" w:lineRule="auto"/>
              <w:rPr>
                <w:sz w:val="20"/>
                <w:szCs w:val="20"/>
              </w:rPr>
            </w:pPr>
            <w:r w:rsidRPr="000B58A5">
              <w:rPr>
                <w:rFonts w:eastAsia="Calibri"/>
                <w:b/>
                <w:bCs/>
                <w:color w:val="272727"/>
                <w:sz w:val="20"/>
                <w:szCs w:val="20"/>
                <w:lang w:eastAsia="en-US"/>
              </w:rPr>
              <w:t>В том числе на период</w:t>
            </w:r>
          </w:p>
        </w:tc>
      </w:tr>
      <w:tr w:rsidR="000B58A5" w:rsidRPr="000B58A5" w14:paraId="6663CF83" w14:textId="77777777" w:rsidTr="00CC0F85">
        <w:trPr>
          <w:trHeight w:val="445"/>
        </w:trPr>
        <w:tc>
          <w:tcPr>
            <w:tcW w:w="1020" w:type="dxa"/>
            <w:vMerge/>
            <w:vAlign w:val="center"/>
            <w:hideMark/>
          </w:tcPr>
          <w:p w14:paraId="48AC96E0" w14:textId="77777777" w:rsidR="000B58A5" w:rsidRPr="000B58A5" w:rsidRDefault="000B58A5" w:rsidP="000B58A5">
            <w:pPr>
              <w:rPr>
                <w:b/>
                <w:bCs/>
                <w:color w:val="272727"/>
                <w:sz w:val="20"/>
                <w:szCs w:val="20"/>
              </w:rPr>
            </w:pPr>
          </w:p>
        </w:tc>
        <w:tc>
          <w:tcPr>
            <w:tcW w:w="2782" w:type="dxa"/>
            <w:vMerge/>
            <w:vAlign w:val="center"/>
            <w:hideMark/>
          </w:tcPr>
          <w:p w14:paraId="2024E7F1" w14:textId="77777777" w:rsidR="000B58A5" w:rsidRPr="000B58A5" w:rsidRDefault="000B58A5" w:rsidP="000B58A5">
            <w:pPr>
              <w:rPr>
                <w:b/>
                <w:bCs/>
                <w:color w:val="272727"/>
                <w:sz w:val="20"/>
                <w:szCs w:val="20"/>
              </w:rPr>
            </w:pPr>
          </w:p>
        </w:tc>
        <w:tc>
          <w:tcPr>
            <w:tcW w:w="871" w:type="dxa"/>
            <w:gridSpan w:val="2"/>
            <w:vMerge/>
            <w:vAlign w:val="center"/>
            <w:hideMark/>
          </w:tcPr>
          <w:p w14:paraId="42E2D6DA" w14:textId="77777777" w:rsidR="000B58A5" w:rsidRPr="000B58A5" w:rsidRDefault="000B58A5" w:rsidP="000B58A5">
            <w:pPr>
              <w:rPr>
                <w:b/>
                <w:bCs/>
                <w:color w:val="272727"/>
                <w:sz w:val="20"/>
                <w:szCs w:val="20"/>
              </w:rPr>
            </w:pPr>
          </w:p>
        </w:tc>
        <w:tc>
          <w:tcPr>
            <w:tcW w:w="1701" w:type="dxa"/>
            <w:shd w:val="clear" w:color="auto" w:fill="auto"/>
            <w:noWrap/>
            <w:vAlign w:val="center"/>
            <w:hideMark/>
          </w:tcPr>
          <w:p w14:paraId="13593BEB" w14:textId="77777777" w:rsidR="000B58A5" w:rsidRPr="000B58A5" w:rsidRDefault="000B58A5" w:rsidP="000B58A5">
            <w:pPr>
              <w:rPr>
                <w:b/>
                <w:bCs/>
                <w:sz w:val="20"/>
                <w:szCs w:val="20"/>
              </w:rPr>
            </w:pPr>
            <w:r w:rsidRPr="000B58A5">
              <w:rPr>
                <w:b/>
                <w:bCs/>
                <w:sz w:val="20"/>
                <w:szCs w:val="20"/>
              </w:rPr>
              <w:t xml:space="preserve">      2022 год</w:t>
            </w:r>
          </w:p>
        </w:tc>
        <w:tc>
          <w:tcPr>
            <w:tcW w:w="1559" w:type="dxa"/>
            <w:vAlign w:val="center"/>
          </w:tcPr>
          <w:p w14:paraId="615C6E3A" w14:textId="77777777" w:rsidR="000B58A5" w:rsidRPr="000B58A5" w:rsidRDefault="000B58A5" w:rsidP="000B58A5">
            <w:pPr>
              <w:spacing w:line="259" w:lineRule="auto"/>
              <w:rPr>
                <w:sz w:val="20"/>
                <w:szCs w:val="20"/>
              </w:rPr>
            </w:pPr>
            <w:r w:rsidRPr="000B58A5">
              <w:rPr>
                <w:rFonts w:eastAsia="Calibri"/>
                <w:b/>
                <w:bCs/>
                <w:color w:val="272727"/>
                <w:sz w:val="20"/>
                <w:szCs w:val="20"/>
                <w:lang w:eastAsia="en-US"/>
              </w:rPr>
              <w:t>с 01.01.2022</w:t>
            </w:r>
            <w:r w:rsidRPr="000B58A5">
              <w:rPr>
                <w:rFonts w:eastAsia="Calibri"/>
                <w:b/>
                <w:bCs/>
                <w:color w:val="272727"/>
                <w:sz w:val="20"/>
                <w:szCs w:val="20"/>
                <w:lang w:eastAsia="en-US"/>
              </w:rPr>
              <w:br/>
              <w:t>по 30.09.2022</w:t>
            </w:r>
          </w:p>
        </w:tc>
        <w:tc>
          <w:tcPr>
            <w:tcW w:w="1418" w:type="dxa"/>
            <w:vAlign w:val="center"/>
          </w:tcPr>
          <w:p w14:paraId="31FD8854" w14:textId="77777777" w:rsidR="000B58A5" w:rsidRPr="000B58A5" w:rsidRDefault="000B58A5" w:rsidP="000B58A5">
            <w:pPr>
              <w:spacing w:line="259" w:lineRule="auto"/>
              <w:rPr>
                <w:rFonts w:eastAsia="Calibri"/>
                <w:b/>
                <w:bCs/>
                <w:color w:val="272727"/>
                <w:sz w:val="20"/>
                <w:szCs w:val="20"/>
                <w:lang w:eastAsia="en-US"/>
              </w:rPr>
            </w:pPr>
            <w:r w:rsidRPr="000B58A5">
              <w:rPr>
                <w:rFonts w:eastAsia="Calibri"/>
                <w:b/>
                <w:bCs/>
                <w:color w:val="272727"/>
                <w:sz w:val="20"/>
                <w:szCs w:val="20"/>
                <w:lang w:eastAsia="en-US"/>
              </w:rPr>
              <w:t>с 01.07.2022</w:t>
            </w:r>
            <w:r w:rsidRPr="000B58A5">
              <w:rPr>
                <w:rFonts w:eastAsia="Calibri"/>
                <w:b/>
                <w:bCs/>
                <w:color w:val="272727"/>
                <w:sz w:val="20"/>
                <w:szCs w:val="20"/>
                <w:lang w:eastAsia="en-US"/>
              </w:rPr>
              <w:br/>
              <w:t xml:space="preserve">по 31.12.2022 </w:t>
            </w:r>
          </w:p>
        </w:tc>
      </w:tr>
      <w:tr w:rsidR="000B58A5" w:rsidRPr="000B58A5" w14:paraId="372B4CF2" w14:textId="77777777" w:rsidTr="00CC0F85">
        <w:trPr>
          <w:trHeight w:val="300"/>
        </w:trPr>
        <w:tc>
          <w:tcPr>
            <w:tcW w:w="1020" w:type="dxa"/>
            <w:shd w:val="clear" w:color="auto" w:fill="auto"/>
            <w:vAlign w:val="center"/>
            <w:hideMark/>
          </w:tcPr>
          <w:p w14:paraId="1E1CBBFE" w14:textId="77777777" w:rsidR="000B58A5" w:rsidRPr="000B58A5" w:rsidRDefault="000B58A5" w:rsidP="000B58A5">
            <w:pPr>
              <w:jc w:val="center"/>
              <w:rPr>
                <w:sz w:val="18"/>
                <w:szCs w:val="18"/>
              </w:rPr>
            </w:pPr>
            <w:r w:rsidRPr="000B58A5">
              <w:rPr>
                <w:sz w:val="18"/>
                <w:szCs w:val="18"/>
              </w:rPr>
              <w:t>1.1</w:t>
            </w:r>
          </w:p>
        </w:tc>
        <w:tc>
          <w:tcPr>
            <w:tcW w:w="2803" w:type="dxa"/>
            <w:gridSpan w:val="2"/>
            <w:shd w:val="clear" w:color="auto" w:fill="auto"/>
            <w:vAlign w:val="center"/>
            <w:hideMark/>
          </w:tcPr>
          <w:p w14:paraId="4F64CC39" w14:textId="77777777" w:rsidR="000B58A5" w:rsidRPr="000B58A5" w:rsidRDefault="000B58A5" w:rsidP="000B58A5">
            <w:pPr>
              <w:jc w:val="right"/>
              <w:rPr>
                <w:sz w:val="18"/>
                <w:szCs w:val="18"/>
              </w:rPr>
            </w:pPr>
            <w:r w:rsidRPr="000B58A5">
              <w:rPr>
                <w:sz w:val="18"/>
                <w:szCs w:val="18"/>
              </w:rPr>
              <w:t>Отпущено воды по категориям потребителей</w:t>
            </w:r>
          </w:p>
        </w:tc>
        <w:tc>
          <w:tcPr>
            <w:tcW w:w="850" w:type="dxa"/>
            <w:shd w:val="clear" w:color="auto" w:fill="auto"/>
            <w:vAlign w:val="center"/>
            <w:hideMark/>
          </w:tcPr>
          <w:p w14:paraId="68FB9573" w14:textId="77777777" w:rsidR="000B58A5" w:rsidRPr="000B58A5" w:rsidRDefault="000B58A5" w:rsidP="000B58A5">
            <w:pPr>
              <w:jc w:val="right"/>
              <w:rPr>
                <w:sz w:val="18"/>
                <w:szCs w:val="18"/>
              </w:rPr>
            </w:pPr>
            <w:r w:rsidRPr="000B58A5">
              <w:rPr>
                <w:sz w:val="18"/>
                <w:szCs w:val="18"/>
              </w:rPr>
              <w:t>м3</w:t>
            </w:r>
          </w:p>
        </w:tc>
        <w:tc>
          <w:tcPr>
            <w:tcW w:w="1701" w:type="dxa"/>
            <w:vAlign w:val="center"/>
          </w:tcPr>
          <w:p w14:paraId="16A14874" w14:textId="77777777" w:rsidR="000B58A5" w:rsidRPr="000B58A5" w:rsidRDefault="000B58A5" w:rsidP="000B58A5">
            <w:pPr>
              <w:spacing w:line="259" w:lineRule="auto"/>
              <w:jc w:val="right"/>
              <w:rPr>
                <w:sz w:val="20"/>
                <w:szCs w:val="20"/>
              </w:rPr>
            </w:pPr>
            <w:r w:rsidRPr="000B58A5">
              <w:rPr>
                <w:sz w:val="20"/>
                <w:szCs w:val="20"/>
              </w:rPr>
              <w:t>1465255,75</w:t>
            </w:r>
          </w:p>
        </w:tc>
        <w:tc>
          <w:tcPr>
            <w:tcW w:w="1559" w:type="dxa"/>
            <w:vAlign w:val="center"/>
          </w:tcPr>
          <w:p w14:paraId="44653E4A" w14:textId="77777777" w:rsidR="000B58A5" w:rsidRPr="000B58A5" w:rsidRDefault="000B58A5" w:rsidP="000B58A5">
            <w:pPr>
              <w:spacing w:line="259" w:lineRule="auto"/>
              <w:jc w:val="right"/>
              <w:rPr>
                <w:sz w:val="20"/>
                <w:szCs w:val="20"/>
              </w:rPr>
            </w:pPr>
            <w:r w:rsidRPr="000B58A5">
              <w:rPr>
                <w:sz w:val="20"/>
                <w:szCs w:val="20"/>
              </w:rPr>
              <w:t>732627,87</w:t>
            </w:r>
          </w:p>
        </w:tc>
        <w:tc>
          <w:tcPr>
            <w:tcW w:w="1418" w:type="dxa"/>
            <w:vAlign w:val="center"/>
          </w:tcPr>
          <w:p w14:paraId="7B1386E7" w14:textId="77777777" w:rsidR="000B58A5" w:rsidRPr="000B58A5" w:rsidRDefault="000B58A5" w:rsidP="000B58A5">
            <w:pPr>
              <w:spacing w:line="259" w:lineRule="auto"/>
              <w:jc w:val="right"/>
              <w:rPr>
                <w:sz w:val="20"/>
                <w:szCs w:val="20"/>
              </w:rPr>
            </w:pPr>
            <w:r w:rsidRPr="000B58A5">
              <w:rPr>
                <w:sz w:val="20"/>
                <w:szCs w:val="20"/>
              </w:rPr>
              <w:t>732627,87</w:t>
            </w:r>
          </w:p>
        </w:tc>
      </w:tr>
      <w:tr w:rsidR="000B58A5" w:rsidRPr="000B58A5" w14:paraId="7350EB69" w14:textId="77777777" w:rsidTr="00CC0F85">
        <w:trPr>
          <w:trHeight w:val="300"/>
        </w:trPr>
        <w:tc>
          <w:tcPr>
            <w:tcW w:w="1020" w:type="dxa"/>
            <w:shd w:val="clear" w:color="auto" w:fill="auto"/>
            <w:vAlign w:val="center"/>
            <w:hideMark/>
          </w:tcPr>
          <w:p w14:paraId="1333B1AA" w14:textId="77777777" w:rsidR="000B58A5" w:rsidRPr="000B58A5" w:rsidRDefault="000B58A5" w:rsidP="000B58A5">
            <w:pPr>
              <w:jc w:val="center"/>
              <w:rPr>
                <w:sz w:val="18"/>
                <w:szCs w:val="18"/>
              </w:rPr>
            </w:pPr>
            <w:r w:rsidRPr="000B58A5">
              <w:rPr>
                <w:sz w:val="18"/>
                <w:szCs w:val="18"/>
              </w:rPr>
              <w:t>1.2.1</w:t>
            </w:r>
          </w:p>
        </w:tc>
        <w:tc>
          <w:tcPr>
            <w:tcW w:w="2803" w:type="dxa"/>
            <w:gridSpan w:val="2"/>
            <w:shd w:val="clear" w:color="auto" w:fill="auto"/>
            <w:vAlign w:val="center"/>
            <w:hideMark/>
          </w:tcPr>
          <w:p w14:paraId="413380C1" w14:textId="77777777" w:rsidR="000B58A5" w:rsidRPr="000B58A5" w:rsidRDefault="000B58A5" w:rsidP="000B58A5">
            <w:pPr>
              <w:jc w:val="right"/>
              <w:rPr>
                <w:sz w:val="18"/>
                <w:szCs w:val="18"/>
              </w:rPr>
            </w:pPr>
            <w:r w:rsidRPr="000B58A5">
              <w:rPr>
                <w:sz w:val="18"/>
                <w:szCs w:val="18"/>
              </w:rPr>
              <w:t>На потребительский рынок</w:t>
            </w:r>
          </w:p>
        </w:tc>
        <w:tc>
          <w:tcPr>
            <w:tcW w:w="850" w:type="dxa"/>
            <w:shd w:val="clear" w:color="auto" w:fill="auto"/>
            <w:vAlign w:val="center"/>
            <w:hideMark/>
          </w:tcPr>
          <w:p w14:paraId="6FDF3637" w14:textId="77777777" w:rsidR="000B58A5" w:rsidRPr="000B58A5" w:rsidRDefault="000B58A5" w:rsidP="000B58A5">
            <w:pPr>
              <w:jc w:val="right"/>
              <w:rPr>
                <w:sz w:val="18"/>
                <w:szCs w:val="18"/>
              </w:rPr>
            </w:pPr>
            <w:r w:rsidRPr="000B58A5">
              <w:rPr>
                <w:sz w:val="18"/>
                <w:szCs w:val="18"/>
              </w:rPr>
              <w:t>м3</w:t>
            </w:r>
          </w:p>
        </w:tc>
        <w:tc>
          <w:tcPr>
            <w:tcW w:w="1701" w:type="dxa"/>
            <w:vAlign w:val="center"/>
          </w:tcPr>
          <w:p w14:paraId="612FCE78" w14:textId="77777777" w:rsidR="000B58A5" w:rsidRPr="000B58A5" w:rsidRDefault="000B58A5" w:rsidP="000B58A5">
            <w:pPr>
              <w:spacing w:line="259" w:lineRule="auto"/>
              <w:jc w:val="right"/>
              <w:rPr>
                <w:sz w:val="20"/>
                <w:szCs w:val="20"/>
              </w:rPr>
            </w:pPr>
            <w:r w:rsidRPr="000B58A5">
              <w:rPr>
                <w:sz w:val="20"/>
                <w:szCs w:val="20"/>
              </w:rPr>
              <w:t>1465255,75</w:t>
            </w:r>
          </w:p>
        </w:tc>
        <w:tc>
          <w:tcPr>
            <w:tcW w:w="1559" w:type="dxa"/>
            <w:vAlign w:val="center"/>
          </w:tcPr>
          <w:p w14:paraId="0210C06B" w14:textId="77777777" w:rsidR="000B58A5" w:rsidRPr="000B58A5" w:rsidRDefault="000B58A5" w:rsidP="000B58A5">
            <w:pPr>
              <w:spacing w:line="259" w:lineRule="auto"/>
              <w:jc w:val="right"/>
              <w:rPr>
                <w:sz w:val="20"/>
                <w:szCs w:val="20"/>
              </w:rPr>
            </w:pPr>
            <w:r w:rsidRPr="000B58A5">
              <w:rPr>
                <w:sz w:val="20"/>
                <w:szCs w:val="20"/>
              </w:rPr>
              <w:t>732627,87</w:t>
            </w:r>
          </w:p>
        </w:tc>
        <w:tc>
          <w:tcPr>
            <w:tcW w:w="1418" w:type="dxa"/>
            <w:vAlign w:val="center"/>
          </w:tcPr>
          <w:p w14:paraId="57B26EC9" w14:textId="77777777" w:rsidR="000B58A5" w:rsidRPr="000B58A5" w:rsidRDefault="000B58A5" w:rsidP="000B58A5">
            <w:pPr>
              <w:spacing w:line="259" w:lineRule="auto"/>
              <w:jc w:val="right"/>
              <w:rPr>
                <w:sz w:val="20"/>
                <w:szCs w:val="20"/>
              </w:rPr>
            </w:pPr>
            <w:r w:rsidRPr="000B58A5">
              <w:rPr>
                <w:sz w:val="20"/>
                <w:szCs w:val="20"/>
              </w:rPr>
              <w:t>732627,87</w:t>
            </w:r>
          </w:p>
        </w:tc>
      </w:tr>
      <w:tr w:rsidR="000B58A5" w:rsidRPr="000B58A5" w14:paraId="4D48576F" w14:textId="77777777" w:rsidTr="00CC0F85">
        <w:trPr>
          <w:trHeight w:val="300"/>
        </w:trPr>
        <w:tc>
          <w:tcPr>
            <w:tcW w:w="1020" w:type="dxa"/>
            <w:shd w:val="clear" w:color="auto" w:fill="auto"/>
            <w:vAlign w:val="center"/>
            <w:hideMark/>
          </w:tcPr>
          <w:p w14:paraId="02641C8D" w14:textId="77777777" w:rsidR="000B58A5" w:rsidRPr="000B58A5" w:rsidRDefault="000B58A5" w:rsidP="000B58A5">
            <w:pPr>
              <w:jc w:val="center"/>
              <w:rPr>
                <w:sz w:val="18"/>
                <w:szCs w:val="18"/>
              </w:rPr>
            </w:pPr>
            <w:r w:rsidRPr="000B58A5">
              <w:rPr>
                <w:sz w:val="18"/>
                <w:szCs w:val="18"/>
              </w:rPr>
              <w:t>1.2.1.1</w:t>
            </w:r>
          </w:p>
        </w:tc>
        <w:tc>
          <w:tcPr>
            <w:tcW w:w="2803" w:type="dxa"/>
            <w:gridSpan w:val="2"/>
            <w:shd w:val="clear" w:color="auto" w:fill="auto"/>
            <w:vAlign w:val="center"/>
            <w:hideMark/>
          </w:tcPr>
          <w:p w14:paraId="55A7F502" w14:textId="77777777" w:rsidR="000B58A5" w:rsidRPr="000B58A5" w:rsidRDefault="000B58A5" w:rsidP="000B58A5">
            <w:pPr>
              <w:jc w:val="right"/>
              <w:rPr>
                <w:sz w:val="18"/>
                <w:szCs w:val="18"/>
              </w:rPr>
            </w:pPr>
            <w:r w:rsidRPr="000B58A5">
              <w:rPr>
                <w:sz w:val="18"/>
                <w:szCs w:val="18"/>
              </w:rPr>
              <w:t>Населению</w:t>
            </w:r>
          </w:p>
        </w:tc>
        <w:tc>
          <w:tcPr>
            <w:tcW w:w="850" w:type="dxa"/>
            <w:shd w:val="clear" w:color="auto" w:fill="auto"/>
            <w:vAlign w:val="center"/>
            <w:hideMark/>
          </w:tcPr>
          <w:p w14:paraId="276F38E1" w14:textId="77777777" w:rsidR="000B58A5" w:rsidRPr="000B58A5" w:rsidRDefault="000B58A5" w:rsidP="000B58A5">
            <w:pPr>
              <w:jc w:val="right"/>
              <w:rPr>
                <w:sz w:val="18"/>
                <w:szCs w:val="18"/>
              </w:rPr>
            </w:pPr>
            <w:r w:rsidRPr="000B58A5">
              <w:rPr>
                <w:sz w:val="18"/>
                <w:szCs w:val="18"/>
              </w:rPr>
              <w:t>м3</w:t>
            </w:r>
          </w:p>
        </w:tc>
        <w:tc>
          <w:tcPr>
            <w:tcW w:w="1701" w:type="dxa"/>
            <w:vAlign w:val="center"/>
          </w:tcPr>
          <w:p w14:paraId="70E5D079" w14:textId="77777777" w:rsidR="000B58A5" w:rsidRPr="000B58A5" w:rsidRDefault="000B58A5" w:rsidP="000B58A5">
            <w:pPr>
              <w:spacing w:line="259" w:lineRule="auto"/>
              <w:jc w:val="right"/>
              <w:rPr>
                <w:sz w:val="20"/>
                <w:szCs w:val="20"/>
              </w:rPr>
            </w:pPr>
            <w:r w:rsidRPr="000B58A5">
              <w:rPr>
                <w:sz w:val="20"/>
                <w:szCs w:val="20"/>
              </w:rPr>
              <w:t>1077741,17</w:t>
            </w:r>
          </w:p>
        </w:tc>
        <w:tc>
          <w:tcPr>
            <w:tcW w:w="1559" w:type="dxa"/>
            <w:vAlign w:val="center"/>
          </w:tcPr>
          <w:p w14:paraId="3B7BAFC3" w14:textId="77777777" w:rsidR="000B58A5" w:rsidRPr="000B58A5" w:rsidRDefault="000B58A5" w:rsidP="000B58A5">
            <w:pPr>
              <w:spacing w:line="259" w:lineRule="auto"/>
              <w:jc w:val="right"/>
              <w:rPr>
                <w:sz w:val="20"/>
                <w:szCs w:val="20"/>
              </w:rPr>
            </w:pPr>
            <w:r w:rsidRPr="000B58A5">
              <w:rPr>
                <w:sz w:val="20"/>
                <w:szCs w:val="20"/>
              </w:rPr>
              <w:t>538870,59</w:t>
            </w:r>
          </w:p>
        </w:tc>
        <w:tc>
          <w:tcPr>
            <w:tcW w:w="1418" w:type="dxa"/>
            <w:vAlign w:val="center"/>
          </w:tcPr>
          <w:p w14:paraId="1312A4C8" w14:textId="77777777" w:rsidR="000B58A5" w:rsidRPr="000B58A5" w:rsidRDefault="000B58A5" w:rsidP="000B58A5">
            <w:pPr>
              <w:spacing w:line="259" w:lineRule="auto"/>
              <w:jc w:val="right"/>
              <w:rPr>
                <w:sz w:val="20"/>
                <w:szCs w:val="20"/>
              </w:rPr>
            </w:pPr>
            <w:r w:rsidRPr="000B58A5">
              <w:rPr>
                <w:sz w:val="20"/>
                <w:szCs w:val="20"/>
              </w:rPr>
              <w:t>538870,59</w:t>
            </w:r>
          </w:p>
        </w:tc>
      </w:tr>
      <w:tr w:rsidR="000B58A5" w:rsidRPr="000B58A5" w14:paraId="2FB30148" w14:textId="77777777" w:rsidTr="00CC0F85">
        <w:trPr>
          <w:trHeight w:val="300"/>
        </w:trPr>
        <w:tc>
          <w:tcPr>
            <w:tcW w:w="1020" w:type="dxa"/>
            <w:shd w:val="clear" w:color="auto" w:fill="auto"/>
            <w:vAlign w:val="center"/>
            <w:hideMark/>
          </w:tcPr>
          <w:p w14:paraId="6B4F21CD" w14:textId="77777777" w:rsidR="000B58A5" w:rsidRPr="000B58A5" w:rsidRDefault="000B58A5" w:rsidP="000B58A5">
            <w:pPr>
              <w:jc w:val="center"/>
              <w:rPr>
                <w:sz w:val="18"/>
                <w:szCs w:val="18"/>
              </w:rPr>
            </w:pPr>
            <w:r w:rsidRPr="000B58A5">
              <w:rPr>
                <w:sz w:val="18"/>
                <w:szCs w:val="18"/>
              </w:rPr>
              <w:t>1.2.1.2</w:t>
            </w:r>
          </w:p>
        </w:tc>
        <w:tc>
          <w:tcPr>
            <w:tcW w:w="2803" w:type="dxa"/>
            <w:gridSpan w:val="2"/>
            <w:shd w:val="clear" w:color="auto" w:fill="auto"/>
            <w:vAlign w:val="center"/>
            <w:hideMark/>
          </w:tcPr>
          <w:p w14:paraId="55D0A590" w14:textId="77777777" w:rsidR="000B58A5" w:rsidRPr="000B58A5" w:rsidRDefault="000B58A5" w:rsidP="000B58A5">
            <w:pPr>
              <w:jc w:val="right"/>
              <w:rPr>
                <w:sz w:val="18"/>
                <w:szCs w:val="18"/>
              </w:rPr>
            </w:pPr>
            <w:r w:rsidRPr="000B58A5">
              <w:rPr>
                <w:sz w:val="18"/>
                <w:szCs w:val="18"/>
              </w:rPr>
              <w:t>Бюджетным организациям</w:t>
            </w:r>
          </w:p>
        </w:tc>
        <w:tc>
          <w:tcPr>
            <w:tcW w:w="850" w:type="dxa"/>
            <w:shd w:val="clear" w:color="auto" w:fill="auto"/>
            <w:vAlign w:val="center"/>
            <w:hideMark/>
          </w:tcPr>
          <w:p w14:paraId="406C7B53" w14:textId="77777777" w:rsidR="000B58A5" w:rsidRPr="000B58A5" w:rsidRDefault="000B58A5" w:rsidP="000B58A5">
            <w:pPr>
              <w:jc w:val="right"/>
              <w:rPr>
                <w:sz w:val="18"/>
                <w:szCs w:val="18"/>
              </w:rPr>
            </w:pPr>
            <w:r w:rsidRPr="000B58A5">
              <w:rPr>
                <w:sz w:val="18"/>
                <w:szCs w:val="18"/>
              </w:rPr>
              <w:t>м3</w:t>
            </w:r>
          </w:p>
        </w:tc>
        <w:tc>
          <w:tcPr>
            <w:tcW w:w="1701" w:type="dxa"/>
            <w:vAlign w:val="center"/>
          </w:tcPr>
          <w:p w14:paraId="1CC3FC37" w14:textId="77777777" w:rsidR="000B58A5" w:rsidRPr="000B58A5" w:rsidRDefault="000B58A5" w:rsidP="000B58A5">
            <w:pPr>
              <w:spacing w:line="259" w:lineRule="auto"/>
              <w:jc w:val="right"/>
              <w:rPr>
                <w:sz w:val="20"/>
                <w:szCs w:val="20"/>
              </w:rPr>
            </w:pPr>
            <w:r w:rsidRPr="000B58A5">
              <w:rPr>
                <w:sz w:val="20"/>
                <w:szCs w:val="20"/>
              </w:rPr>
              <w:t>104130,82</w:t>
            </w:r>
          </w:p>
        </w:tc>
        <w:tc>
          <w:tcPr>
            <w:tcW w:w="1559" w:type="dxa"/>
            <w:vAlign w:val="center"/>
          </w:tcPr>
          <w:p w14:paraId="25AF9463" w14:textId="77777777" w:rsidR="000B58A5" w:rsidRPr="000B58A5" w:rsidRDefault="000B58A5" w:rsidP="000B58A5">
            <w:pPr>
              <w:spacing w:line="259" w:lineRule="auto"/>
              <w:jc w:val="right"/>
              <w:rPr>
                <w:sz w:val="20"/>
                <w:szCs w:val="20"/>
              </w:rPr>
            </w:pPr>
            <w:r w:rsidRPr="000B58A5">
              <w:rPr>
                <w:sz w:val="20"/>
                <w:szCs w:val="20"/>
              </w:rPr>
              <w:t>52065,41</w:t>
            </w:r>
          </w:p>
        </w:tc>
        <w:tc>
          <w:tcPr>
            <w:tcW w:w="1418" w:type="dxa"/>
            <w:vAlign w:val="center"/>
          </w:tcPr>
          <w:p w14:paraId="5BDC5B9A" w14:textId="77777777" w:rsidR="000B58A5" w:rsidRPr="000B58A5" w:rsidRDefault="000B58A5" w:rsidP="000B58A5">
            <w:pPr>
              <w:spacing w:line="259" w:lineRule="auto"/>
              <w:jc w:val="right"/>
              <w:rPr>
                <w:sz w:val="20"/>
                <w:szCs w:val="20"/>
              </w:rPr>
            </w:pPr>
            <w:r w:rsidRPr="000B58A5">
              <w:rPr>
                <w:sz w:val="20"/>
                <w:szCs w:val="20"/>
              </w:rPr>
              <w:t>52065,41</w:t>
            </w:r>
          </w:p>
        </w:tc>
      </w:tr>
      <w:tr w:rsidR="000B58A5" w:rsidRPr="000B58A5" w14:paraId="256C472D" w14:textId="77777777" w:rsidTr="00CC0F85">
        <w:trPr>
          <w:trHeight w:val="300"/>
        </w:trPr>
        <w:tc>
          <w:tcPr>
            <w:tcW w:w="1020" w:type="dxa"/>
            <w:shd w:val="clear" w:color="auto" w:fill="auto"/>
            <w:vAlign w:val="center"/>
            <w:hideMark/>
          </w:tcPr>
          <w:p w14:paraId="0144F4F0" w14:textId="77777777" w:rsidR="000B58A5" w:rsidRPr="000B58A5" w:rsidRDefault="000B58A5" w:rsidP="000B58A5">
            <w:pPr>
              <w:jc w:val="center"/>
              <w:rPr>
                <w:sz w:val="18"/>
                <w:szCs w:val="18"/>
              </w:rPr>
            </w:pPr>
            <w:r w:rsidRPr="000B58A5">
              <w:rPr>
                <w:sz w:val="18"/>
                <w:szCs w:val="18"/>
              </w:rPr>
              <w:t>1.2.1.3</w:t>
            </w:r>
          </w:p>
        </w:tc>
        <w:tc>
          <w:tcPr>
            <w:tcW w:w="2803" w:type="dxa"/>
            <w:gridSpan w:val="2"/>
            <w:shd w:val="clear" w:color="auto" w:fill="auto"/>
            <w:vAlign w:val="center"/>
            <w:hideMark/>
          </w:tcPr>
          <w:p w14:paraId="4D753D21" w14:textId="77777777" w:rsidR="000B58A5" w:rsidRPr="000B58A5" w:rsidRDefault="000B58A5" w:rsidP="000B58A5">
            <w:pPr>
              <w:jc w:val="right"/>
              <w:rPr>
                <w:sz w:val="18"/>
                <w:szCs w:val="18"/>
              </w:rPr>
            </w:pPr>
            <w:r w:rsidRPr="000B58A5">
              <w:rPr>
                <w:sz w:val="18"/>
                <w:szCs w:val="18"/>
              </w:rPr>
              <w:t>Прочим потребителям</w:t>
            </w:r>
          </w:p>
        </w:tc>
        <w:tc>
          <w:tcPr>
            <w:tcW w:w="850" w:type="dxa"/>
            <w:shd w:val="clear" w:color="auto" w:fill="auto"/>
            <w:vAlign w:val="center"/>
            <w:hideMark/>
          </w:tcPr>
          <w:p w14:paraId="25B6FFB2" w14:textId="77777777" w:rsidR="000B58A5" w:rsidRPr="000B58A5" w:rsidRDefault="000B58A5" w:rsidP="000B58A5">
            <w:pPr>
              <w:jc w:val="right"/>
              <w:rPr>
                <w:sz w:val="18"/>
                <w:szCs w:val="18"/>
              </w:rPr>
            </w:pPr>
            <w:r w:rsidRPr="000B58A5">
              <w:rPr>
                <w:sz w:val="18"/>
                <w:szCs w:val="18"/>
              </w:rPr>
              <w:t>м3</w:t>
            </w:r>
          </w:p>
        </w:tc>
        <w:tc>
          <w:tcPr>
            <w:tcW w:w="1701" w:type="dxa"/>
            <w:vAlign w:val="center"/>
          </w:tcPr>
          <w:p w14:paraId="787C1365" w14:textId="77777777" w:rsidR="000B58A5" w:rsidRPr="000B58A5" w:rsidRDefault="000B58A5" w:rsidP="000B58A5">
            <w:pPr>
              <w:spacing w:line="259" w:lineRule="auto"/>
              <w:jc w:val="right"/>
              <w:rPr>
                <w:sz w:val="20"/>
                <w:szCs w:val="20"/>
              </w:rPr>
            </w:pPr>
            <w:r w:rsidRPr="000B58A5">
              <w:rPr>
                <w:sz w:val="20"/>
                <w:szCs w:val="20"/>
              </w:rPr>
              <w:t>283383,75</w:t>
            </w:r>
          </w:p>
        </w:tc>
        <w:tc>
          <w:tcPr>
            <w:tcW w:w="1559" w:type="dxa"/>
            <w:vAlign w:val="center"/>
          </w:tcPr>
          <w:p w14:paraId="4B0111B0" w14:textId="77777777" w:rsidR="000B58A5" w:rsidRPr="000B58A5" w:rsidRDefault="000B58A5" w:rsidP="000B58A5">
            <w:pPr>
              <w:spacing w:line="259" w:lineRule="auto"/>
              <w:jc w:val="right"/>
              <w:rPr>
                <w:sz w:val="20"/>
                <w:szCs w:val="20"/>
              </w:rPr>
            </w:pPr>
            <w:r w:rsidRPr="000B58A5">
              <w:rPr>
                <w:sz w:val="20"/>
                <w:szCs w:val="20"/>
              </w:rPr>
              <w:t>141691,88</w:t>
            </w:r>
          </w:p>
        </w:tc>
        <w:tc>
          <w:tcPr>
            <w:tcW w:w="1418" w:type="dxa"/>
            <w:vAlign w:val="center"/>
          </w:tcPr>
          <w:p w14:paraId="03105A7E" w14:textId="77777777" w:rsidR="000B58A5" w:rsidRPr="000B58A5" w:rsidRDefault="000B58A5" w:rsidP="000B58A5">
            <w:pPr>
              <w:spacing w:line="259" w:lineRule="auto"/>
              <w:jc w:val="right"/>
              <w:rPr>
                <w:sz w:val="20"/>
                <w:szCs w:val="20"/>
              </w:rPr>
            </w:pPr>
            <w:r w:rsidRPr="000B58A5">
              <w:rPr>
                <w:sz w:val="20"/>
                <w:szCs w:val="20"/>
              </w:rPr>
              <w:t>141691,88</w:t>
            </w:r>
          </w:p>
        </w:tc>
      </w:tr>
    </w:tbl>
    <w:p w14:paraId="45F3540E" w14:textId="77777777" w:rsidR="000B58A5" w:rsidRPr="000B58A5" w:rsidRDefault="000B58A5" w:rsidP="000B58A5">
      <w:pPr>
        <w:tabs>
          <w:tab w:val="left" w:pos="10206"/>
        </w:tabs>
        <w:spacing w:line="259" w:lineRule="auto"/>
        <w:jc w:val="both"/>
        <w:rPr>
          <w:rFonts w:eastAsia="Calibri"/>
          <w:sz w:val="28"/>
          <w:szCs w:val="28"/>
          <w:lang w:eastAsia="en-US"/>
        </w:rPr>
      </w:pPr>
    </w:p>
    <w:p w14:paraId="22EC6B3D" w14:textId="77777777" w:rsidR="000B58A5" w:rsidRPr="000B58A5" w:rsidRDefault="000B58A5" w:rsidP="000B58A5">
      <w:pPr>
        <w:tabs>
          <w:tab w:val="left" w:pos="1134"/>
        </w:tabs>
        <w:jc w:val="both"/>
        <w:rPr>
          <w:sz w:val="28"/>
          <w:szCs w:val="28"/>
          <w:u w:val="single"/>
          <w:lang w:eastAsia="en-US"/>
        </w:rPr>
      </w:pPr>
      <w:r w:rsidRPr="000B58A5">
        <w:rPr>
          <w:b/>
          <w:bCs/>
          <w:sz w:val="28"/>
          <w:szCs w:val="28"/>
          <w:lang w:eastAsia="en-US"/>
        </w:rPr>
        <w:t xml:space="preserve"> Таким образом, тарифы на холодное водоснабжение (питьевая вода)</w:t>
      </w:r>
      <w:r w:rsidRPr="000B58A5">
        <w:rPr>
          <w:sz w:val="28"/>
          <w:szCs w:val="28"/>
          <w:lang w:eastAsia="en-US"/>
        </w:rPr>
        <w:t xml:space="preserve"> </w:t>
      </w:r>
      <w:r w:rsidRPr="000B58A5">
        <w:rPr>
          <w:sz w:val="28"/>
          <w:szCs w:val="28"/>
          <w:u w:val="single"/>
          <w:lang w:eastAsia="en-US"/>
        </w:rPr>
        <w:t>предлагается установить  в размере:</w:t>
      </w:r>
    </w:p>
    <w:p w14:paraId="62DAC7F1" w14:textId="77777777" w:rsidR="000B58A5" w:rsidRPr="000B58A5" w:rsidRDefault="000B58A5" w:rsidP="000B58A5">
      <w:pPr>
        <w:tabs>
          <w:tab w:val="left" w:pos="1134"/>
        </w:tabs>
        <w:jc w:val="both"/>
        <w:rPr>
          <w:sz w:val="28"/>
          <w:szCs w:val="28"/>
          <w:lang w:eastAsia="en-US"/>
        </w:rPr>
      </w:pPr>
      <w:r w:rsidRPr="000B58A5">
        <w:rPr>
          <w:sz w:val="28"/>
          <w:szCs w:val="28"/>
          <w:lang w:eastAsia="en-US"/>
        </w:rPr>
        <w:t xml:space="preserve">с 01.01.2022 по 30.06.2022 -  </w:t>
      </w:r>
      <w:r w:rsidRPr="000B58A5">
        <w:rPr>
          <w:b/>
          <w:bCs/>
          <w:i/>
          <w:iCs/>
          <w:sz w:val="28"/>
          <w:szCs w:val="28"/>
          <w:lang w:eastAsia="en-US"/>
        </w:rPr>
        <w:t>23,51 руб./м3</w:t>
      </w:r>
      <w:r w:rsidRPr="000B58A5">
        <w:rPr>
          <w:sz w:val="28"/>
          <w:szCs w:val="28"/>
          <w:lang w:eastAsia="en-US"/>
        </w:rPr>
        <w:t>;</w:t>
      </w:r>
    </w:p>
    <w:p w14:paraId="7E355F02" w14:textId="77777777" w:rsidR="000B58A5" w:rsidRPr="000B58A5" w:rsidRDefault="000B58A5" w:rsidP="000B58A5">
      <w:pPr>
        <w:tabs>
          <w:tab w:val="left" w:pos="1134"/>
        </w:tabs>
        <w:jc w:val="both"/>
        <w:rPr>
          <w:sz w:val="28"/>
          <w:szCs w:val="28"/>
          <w:lang w:eastAsia="en-US"/>
        </w:rPr>
      </w:pPr>
      <w:r w:rsidRPr="000B58A5">
        <w:rPr>
          <w:sz w:val="28"/>
          <w:szCs w:val="28"/>
          <w:lang w:eastAsia="en-US"/>
        </w:rPr>
        <w:t xml:space="preserve">с 01.07.2022 по 31.12.2022 -  </w:t>
      </w:r>
      <w:r w:rsidRPr="000B58A5">
        <w:rPr>
          <w:b/>
          <w:bCs/>
          <w:i/>
          <w:iCs/>
          <w:sz w:val="28"/>
          <w:szCs w:val="28"/>
          <w:lang w:eastAsia="en-US"/>
        </w:rPr>
        <w:t>23,51 руб./м3</w:t>
      </w:r>
      <w:r w:rsidRPr="000B58A5">
        <w:rPr>
          <w:sz w:val="28"/>
          <w:szCs w:val="28"/>
          <w:lang w:eastAsia="en-US"/>
        </w:rPr>
        <w:t>;</w:t>
      </w:r>
    </w:p>
    <w:p w14:paraId="608AD699" w14:textId="77777777" w:rsidR="000B58A5" w:rsidRPr="000B58A5" w:rsidRDefault="000B58A5" w:rsidP="000B58A5">
      <w:pPr>
        <w:tabs>
          <w:tab w:val="left" w:pos="10206"/>
        </w:tabs>
        <w:spacing w:after="160" w:line="259" w:lineRule="auto"/>
        <w:jc w:val="both"/>
        <w:rPr>
          <w:sz w:val="28"/>
          <w:szCs w:val="28"/>
        </w:rPr>
      </w:pPr>
    </w:p>
    <w:p w14:paraId="4957839F" w14:textId="77777777" w:rsidR="000B58A5" w:rsidRPr="000B58A5" w:rsidRDefault="000B58A5" w:rsidP="000B58A5">
      <w:pPr>
        <w:numPr>
          <w:ilvl w:val="0"/>
          <w:numId w:val="11"/>
        </w:numPr>
        <w:spacing w:after="160" w:line="259" w:lineRule="auto"/>
        <w:ind w:left="0" w:firstLine="0"/>
        <w:contextualSpacing/>
        <w:jc w:val="center"/>
        <w:rPr>
          <w:b/>
          <w:bCs/>
          <w:sz w:val="28"/>
          <w:szCs w:val="28"/>
          <w:lang w:eastAsia="en-US"/>
        </w:rPr>
      </w:pPr>
      <w:r w:rsidRPr="000B58A5">
        <w:rPr>
          <w:b/>
          <w:bCs/>
          <w:sz w:val="28"/>
          <w:szCs w:val="28"/>
          <w:lang w:eastAsia="en-US"/>
        </w:rPr>
        <w:t xml:space="preserve">ВОДООТВЕДЕНИЕ </w:t>
      </w:r>
    </w:p>
    <w:p w14:paraId="3D615503" w14:textId="77777777" w:rsidR="000B58A5" w:rsidRPr="000B58A5" w:rsidRDefault="000B58A5" w:rsidP="000B58A5">
      <w:pPr>
        <w:spacing w:line="259" w:lineRule="auto"/>
        <w:jc w:val="center"/>
        <w:rPr>
          <w:rFonts w:eastAsia="Calibri"/>
          <w:b/>
          <w:bCs/>
          <w:sz w:val="28"/>
          <w:szCs w:val="28"/>
          <w:u w:val="single"/>
          <w:lang w:eastAsia="en-US"/>
        </w:rPr>
      </w:pPr>
    </w:p>
    <w:p w14:paraId="5A071D4B" w14:textId="77777777" w:rsidR="000B58A5" w:rsidRPr="000B58A5" w:rsidRDefault="000B58A5" w:rsidP="000B58A5">
      <w:pPr>
        <w:spacing w:line="259" w:lineRule="auto"/>
        <w:jc w:val="center"/>
        <w:rPr>
          <w:rFonts w:eastAsia="Calibri"/>
          <w:b/>
          <w:bCs/>
          <w:sz w:val="32"/>
          <w:szCs w:val="32"/>
          <w:u w:val="single"/>
          <w:lang w:eastAsia="en-US"/>
        </w:rPr>
      </w:pPr>
      <w:r w:rsidRPr="000B58A5">
        <w:rPr>
          <w:rFonts w:eastAsia="Calibri"/>
          <w:b/>
          <w:bCs/>
          <w:sz w:val="32"/>
          <w:szCs w:val="32"/>
          <w:u w:val="single"/>
          <w:lang w:eastAsia="en-US"/>
        </w:rPr>
        <w:t>Операционные расходы</w:t>
      </w:r>
    </w:p>
    <w:p w14:paraId="5DFBB1D7" w14:textId="77777777" w:rsidR="000B58A5" w:rsidRPr="000B58A5" w:rsidRDefault="000B58A5" w:rsidP="000B58A5">
      <w:pPr>
        <w:spacing w:line="259" w:lineRule="auto"/>
        <w:jc w:val="both"/>
        <w:rPr>
          <w:rFonts w:eastAsia="Calibri"/>
          <w:sz w:val="28"/>
          <w:szCs w:val="28"/>
          <w:lang w:eastAsia="en-US"/>
        </w:rPr>
      </w:pPr>
    </w:p>
    <w:p w14:paraId="1BE27F04" w14:textId="77777777" w:rsidR="000B58A5" w:rsidRPr="000B58A5" w:rsidRDefault="000B58A5" w:rsidP="000B58A5">
      <w:pPr>
        <w:autoSpaceDE w:val="0"/>
        <w:autoSpaceDN w:val="0"/>
        <w:adjustRightInd w:val="0"/>
        <w:spacing w:before="58"/>
        <w:jc w:val="both"/>
      </w:pPr>
      <w:r w:rsidRPr="000B58A5">
        <w:rPr>
          <w:sz w:val="28"/>
          <w:szCs w:val="28"/>
        </w:rPr>
        <w:t>При корректировке Операционных расходов на 2022 год регулятором использовались следующие показатели:</w:t>
      </w:r>
    </w:p>
    <w:p w14:paraId="5B2F843C" w14:textId="77777777" w:rsidR="000B58A5" w:rsidRPr="000B58A5" w:rsidRDefault="000B58A5" w:rsidP="000B58A5">
      <w:pPr>
        <w:numPr>
          <w:ilvl w:val="0"/>
          <w:numId w:val="14"/>
        </w:numPr>
        <w:tabs>
          <w:tab w:val="left" w:pos="710"/>
        </w:tabs>
        <w:autoSpaceDE w:val="0"/>
        <w:autoSpaceDN w:val="0"/>
        <w:adjustRightInd w:val="0"/>
        <w:spacing w:after="160" w:line="259" w:lineRule="auto"/>
        <w:ind w:firstLine="567"/>
        <w:jc w:val="both"/>
        <w:rPr>
          <w:sz w:val="28"/>
          <w:szCs w:val="28"/>
        </w:rPr>
      </w:pPr>
      <w:r w:rsidRPr="000B58A5">
        <w:rPr>
          <w:sz w:val="28"/>
          <w:szCs w:val="28"/>
        </w:rPr>
        <w:t>базовый уровень операционных расходов 2018 года –   8322,89</w:t>
      </w:r>
      <w:r w:rsidRPr="000B58A5">
        <w:rPr>
          <w:bCs/>
          <w:sz w:val="28"/>
          <w:szCs w:val="28"/>
        </w:rPr>
        <w:t xml:space="preserve"> </w:t>
      </w:r>
      <w:r w:rsidRPr="000B58A5">
        <w:rPr>
          <w:sz w:val="28"/>
          <w:szCs w:val="28"/>
        </w:rPr>
        <w:t>тыс. руб.;</w:t>
      </w:r>
    </w:p>
    <w:p w14:paraId="48F0CC16" w14:textId="77777777" w:rsidR="000B58A5" w:rsidRPr="000B58A5" w:rsidRDefault="000B58A5" w:rsidP="000B58A5">
      <w:pPr>
        <w:tabs>
          <w:tab w:val="left" w:pos="715"/>
        </w:tabs>
        <w:spacing w:line="259" w:lineRule="auto"/>
        <w:jc w:val="both"/>
        <w:rPr>
          <w:rFonts w:eastAsia="Calibri"/>
          <w:sz w:val="28"/>
          <w:szCs w:val="28"/>
          <w:lang w:eastAsia="en-US"/>
        </w:rPr>
      </w:pPr>
      <w:r w:rsidRPr="000B58A5">
        <w:rPr>
          <w:rFonts w:eastAsia="Calibri"/>
          <w:sz w:val="28"/>
          <w:szCs w:val="28"/>
          <w:lang w:eastAsia="en-US"/>
        </w:rPr>
        <w:t xml:space="preserve">        - индекс потребительских цен на 2019 год -104,5%, на 2020 год – 103,4%, на 2021 год – 106,0%, на 2022 год – 104,3% согласно прогнозу Минэкономразвития России;</w:t>
      </w:r>
    </w:p>
    <w:p w14:paraId="58D23D1C" w14:textId="77777777" w:rsidR="000B58A5" w:rsidRPr="000B58A5" w:rsidRDefault="000B58A5" w:rsidP="000B58A5">
      <w:pPr>
        <w:widowControl w:val="0"/>
        <w:tabs>
          <w:tab w:val="left" w:pos="715"/>
        </w:tabs>
        <w:autoSpaceDE w:val="0"/>
        <w:autoSpaceDN w:val="0"/>
        <w:adjustRightInd w:val="0"/>
        <w:jc w:val="both"/>
        <w:rPr>
          <w:rFonts w:eastAsia="Calibri"/>
          <w:sz w:val="28"/>
          <w:szCs w:val="28"/>
          <w:lang w:eastAsia="en-US"/>
        </w:rPr>
      </w:pPr>
      <w:r w:rsidRPr="000B58A5">
        <w:rPr>
          <w:rFonts w:eastAsia="Calibri"/>
          <w:sz w:val="28"/>
          <w:szCs w:val="28"/>
          <w:lang w:eastAsia="en-US"/>
        </w:rPr>
        <w:t xml:space="preserve">         - индекс эффективности операционных расходов ежегодно на 2019-2022 годы -1%;</w:t>
      </w:r>
    </w:p>
    <w:p w14:paraId="147F4234" w14:textId="77777777" w:rsidR="000B58A5" w:rsidRPr="000B58A5" w:rsidRDefault="000B58A5" w:rsidP="000B58A5">
      <w:pPr>
        <w:spacing w:line="259" w:lineRule="auto"/>
        <w:jc w:val="both"/>
        <w:rPr>
          <w:rFonts w:eastAsia="Calibri"/>
          <w:sz w:val="28"/>
          <w:szCs w:val="28"/>
          <w:lang w:eastAsia="en-US"/>
        </w:rPr>
      </w:pPr>
      <w:r w:rsidRPr="000B58A5">
        <w:rPr>
          <w:rFonts w:eastAsia="Calibri"/>
          <w:sz w:val="28"/>
          <w:szCs w:val="28"/>
          <w:lang w:eastAsia="en-US"/>
        </w:rPr>
        <w:t xml:space="preserve">    -  индекс изменения количества активов на 2021 год -0,0063.</w:t>
      </w:r>
    </w:p>
    <w:p w14:paraId="711B6EFF" w14:textId="77777777" w:rsidR="000B58A5" w:rsidRPr="000B58A5" w:rsidRDefault="000B58A5" w:rsidP="000B58A5">
      <w:pPr>
        <w:jc w:val="both"/>
        <w:rPr>
          <w:rFonts w:eastAsia="Calibri"/>
          <w:sz w:val="28"/>
          <w:szCs w:val="28"/>
          <w:lang w:eastAsia="en-US"/>
        </w:rPr>
      </w:pPr>
      <w:r w:rsidRPr="000B58A5">
        <w:rPr>
          <w:rFonts w:eastAsia="Calibri"/>
          <w:b/>
          <w:bCs/>
          <w:sz w:val="32"/>
          <w:szCs w:val="32"/>
          <w:lang w:eastAsia="en-US"/>
        </w:rPr>
        <w:t xml:space="preserve">        </w:t>
      </w:r>
      <w:r w:rsidRPr="000B58A5">
        <w:rPr>
          <w:rFonts w:eastAsia="Calibri"/>
          <w:sz w:val="28"/>
          <w:szCs w:val="28"/>
          <w:lang w:eastAsia="en-US"/>
        </w:rPr>
        <w:t xml:space="preserve">На 2022 год операционные расходы были определены в сумме </w:t>
      </w:r>
      <w:r w:rsidRPr="000B58A5">
        <w:rPr>
          <w:rFonts w:eastAsia="Calibri"/>
          <w:i/>
          <w:iCs/>
          <w:sz w:val="28"/>
          <w:szCs w:val="28"/>
          <w:lang w:eastAsia="en-US"/>
        </w:rPr>
        <w:t>9611,02</w:t>
      </w:r>
      <w:r w:rsidRPr="000B58A5">
        <w:rPr>
          <w:rFonts w:ascii="Calibri" w:eastAsia="Calibri" w:hAnsi="Calibri"/>
          <w:b/>
          <w:bCs/>
          <w:sz w:val="28"/>
          <w:szCs w:val="28"/>
          <w:lang w:eastAsia="en-US"/>
        </w:rPr>
        <w:t xml:space="preserve"> </w:t>
      </w:r>
      <w:r w:rsidRPr="000B58A5">
        <w:rPr>
          <w:rFonts w:eastAsia="Calibri"/>
          <w:sz w:val="28"/>
          <w:szCs w:val="28"/>
          <w:lang w:eastAsia="en-US"/>
        </w:rPr>
        <w:t>тыс. руб.</w:t>
      </w:r>
    </w:p>
    <w:p w14:paraId="447E2FFC" w14:textId="77777777" w:rsidR="000B58A5" w:rsidRPr="000B58A5" w:rsidRDefault="000B58A5" w:rsidP="000B58A5">
      <w:pPr>
        <w:contextualSpacing/>
        <w:jc w:val="both"/>
        <w:rPr>
          <w:sz w:val="28"/>
          <w:szCs w:val="28"/>
          <w:lang w:eastAsia="en-US"/>
        </w:rPr>
      </w:pPr>
      <w:r w:rsidRPr="000B58A5">
        <w:rPr>
          <w:sz w:val="28"/>
          <w:szCs w:val="28"/>
          <w:lang w:eastAsia="en-US"/>
        </w:rPr>
        <w:t xml:space="preserve">         Согласно представленному дополнительному соглашению № 1 от 04.02.2021 к концессионному соглашению  в отношении объектов водоснабжения и водоотведения №1 от 30.11.2018 базовый уровень операционных расходов 2018 года принят на уровне </w:t>
      </w:r>
      <w:r w:rsidRPr="000B58A5">
        <w:rPr>
          <w:b/>
          <w:bCs/>
          <w:sz w:val="28"/>
          <w:szCs w:val="28"/>
          <w:lang w:eastAsia="en-US"/>
        </w:rPr>
        <w:t xml:space="preserve"> 8533,60</w:t>
      </w:r>
      <w:r w:rsidRPr="000B58A5">
        <w:rPr>
          <w:sz w:val="28"/>
          <w:szCs w:val="28"/>
          <w:lang w:eastAsia="en-US"/>
        </w:rPr>
        <w:t xml:space="preserve"> тыс. руб. </w:t>
      </w:r>
    </w:p>
    <w:p w14:paraId="3803C06C" w14:textId="77777777" w:rsidR="000B58A5" w:rsidRPr="000B58A5" w:rsidRDefault="000B58A5" w:rsidP="000B58A5">
      <w:pPr>
        <w:jc w:val="both"/>
        <w:rPr>
          <w:rFonts w:eastAsia="Calibri"/>
          <w:sz w:val="28"/>
          <w:szCs w:val="28"/>
          <w:lang w:eastAsia="en-US"/>
        </w:rPr>
      </w:pPr>
      <w:r w:rsidRPr="000B58A5">
        <w:rPr>
          <w:rFonts w:eastAsia="Calibri"/>
          <w:sz w:val="28"/>
          <w:szCs w:val="28"/>
          <w:lang w:eastAsia="en-US"/>
        </w:rPr>
        <w:t>Таким образом, в процессе экспертизы операционные расходы на 2022 год рассчитывались исходя из показателей:</w:t>
      </w:r>
    </w:p>
    <w:p w14:paraId="02F9BBF7" w14:textId="77777777" w:rsidR="000B58A5" w:rsidRPr="000B58A5" w:rsidRDefault="000B58A5" w:rsidP="000B58A5">
      <w:pPr>
        <w:numPr>
          <w:ilvl w:val="0"/>
          <w:numId w:val="14"/>
        </w:numPr>
        <w:tabs>
          <w:tab w:val="left" w:pos="710"/>
        </w:tabs>
        <w:autoSpaceDE w:val="0"/>
        <w:autoSpaceDN w:val="0"/>
        <w:adjustRightInd w:val="0"/>
        <w:spacing w:after="160" w:line="259" w:lineRule="auto"/>
        <w:ind w:firstLine="567"/>
        <w:jc w:val="both"/>
        <w:rPr>
          <w:sz w:val="28"/>
          <w:szCs w:val="28"/>
        </w:rPr>
      </w:pPr>
      <w:r w:rsidRPr="000B58A5">
        <w:rPr>
          <w:sz w:val="28"/>
          <w:szCs w:val="28"/>
        </w:rPr>
        <w:t>базовый уровень операционных расходов 2018 года –   8322,89</w:t>
      </w:r>
      <w:r w:rsidRPr="000B58A5">
        <w:rPr>
          <w:bCs/>
          <w:sz w:val="28"/>
          <w:szCs w:val="28"/>
        </w:rPr>
        <w:t xml:space="preserve"> </w:t>
      </w:r>
      <w:r w:rsidRPr="000B58A5">
        <w:rPr>
          <w:sz w:val="28"/>
          <w:szCs w:val="28"/>
        </w:rPr>
        <w:t>тыс. руб.;</w:t>
      </w:r>
    </w:p>
    <w:p w14:paraId="41ACA635" w14:textId="77777777" w:rsidR="000B58A5" w:rsidRPr="000B58A5" w:rsidRDefault="000B58A5" w:rsidP="000B58A5">
      <w:pPr>
        <w:tabs>
          <w:tab w:val="left" w:pos="715"/>
        </w:tabs>
        <w:jc w:val="both"/>
        <w:rPr>
          <w:rFonts w:eastAsia="Calibri"/>
          <w:sz w:val="28"/>
          <w:szCs w:val="28"/>
          <w:lang w:eastAsia="en-US"/>
        </w:rPr>
      </w:pPr>
      <w:r w:rsidRPr="000B58A5">
        <w:rPr>
          <w:rFonts w:eastAsia="Calibri"/>
          <w:sz w:val="28"/>
          <w:szCs w:val="28"/>
          <w:lang w:eastAsia="en-US"/>
        </w:rPr>
        <w:t xml:space="preserve">        - индекс потребительских цен на 2019 год -104,5%, на 2020 год – 103,4%, на 2021 год – 106,0%, на 2022 год – 104,3% согласно прогнозу Минэкономразвития России;</w:t>
      </w:r>
    </w:p>
    <w:p w14:paraId="177110EE" w14:textId="77777777" w:rsidR="000B58A5" w:rsidRPr="000B58A5" w:rsidRDefault="000B58A5" w:rsidP="000B58A5">
      <w:pPr>
        <w:widowControl w:val="0"/>
        <w:numPr>
          <w:ilvl w:val="0"/>
          <w:numId w:val="14"/>
        </w:numPr>
        <w:tabs>
          <w:tab w:val="left" w:pos="715"/>
        </w:tabs>
        <w:autoSpaceDE w:val="0"/>
        <w:autoSpaceDN w:val="0"/>
        <w:adjustRightInd w:val="0"/>
        <w:spacing w:after="160" w:line="259" w:lineRule="auto"/>
        <w:ind w:firstLine="709"/>
        <w:jc w:val="both"/>
        <w:rPr>
          <w:rFonts w:eastAsia="Calibri"/>
          <w:sz w:val="28"/>
          <w:szCs w:val="28"/>
          <w:lang w:eastAsia="en-US"/>
        </w:rPr>
      </w:pPr>
      <w:r w:rsidRPr="000B58A5">
        <w:rPr>
          <w:rFonts w:eastAsia="Calibri"/>
          <w:sz w:val="28"/>
          <w:szCs w:val="28"/>
          <w:lang w:eastAsia="en-US"/>
        </w:rPr>
        <w:t>индекс эффективности операционных расходов ежегодно на 2019-2022 годы -1%;</w:t>
      </w:r>
    </w:p>
    <w:p w14:paraId="67A3447D" w14:textId="77777777" w:rsidR="000B58A5" w:rsidRPr="000B58A5" w:rsidRDefault="000B58A5" w:rsidP="000B58A5">
      <w:pPr>
        <w:spacing w:line="259" w:lineRule="auto"/>
        <w:jc w:val="both"/>
        <w:rPr>
          <w:rFonts w:eastAsia="Calibri"/>
          <w:sz w:val="28"/>
          <w:szCs w:val="28"/>
          <w:lang w:eastAsia="en-US"/>
        </w:rPr>
      </w:pPr>
      <w:r w:rsidRPr="000B58A5">
        <w:rPr>
          <w:rFonts w:eastAsia="Calibri"/>
          <w:sz w:val="28"/>
          <w:szCs w:val="28"/>
          <w:lang w:eastAsia="en-US"/>
        </w:rPr>
        <w:t>индекс изменения количества активов на 2021 год -0,0063</w:t>
      </w:r>
    </w:p>
    <w:p w14:paraId="7D875AEE" w14:textId="77777777" w:rsidR="000B58A5" w:rsidRPr="000B58A5" w:rsidRDefault="000B58A5" w:rsidP="000B58A5">
      <w:pPr>
        <w:spacing w:after="160" w:line="259" w:lineRule="auto"/>
        <w:jc w:val="both"/>
        <w:rPr>
          <w:rFonts w:eastAsia="Calibri"/>
          <w:sz w:val="28"/>
          <w:szCs w:val="28"/>
          <w:lang w:eastAsia="en-US"/>
        </w:rPr>
      </w:pPr>
      <w:r w:rsidRPr="000B58A5">
        <w:rPr>
          <w:rFonts w:eastAsia="Calibri"/>
          <w:sz w:val="28"/>
          <w:szCs w:val="28"/>
          <w:lang w:eastAsia="en-US"/>
        </w:rPr>
        <w:t xml:space="preserve">      и определены в сумме </w:t>
      </w:r>
      <w:r w:rsidRPr="000B58A5">
        <w:rPr>
          <w:rFonts w:eastAsia="Calibri"/>
          <w:b/>
          <w:bCs/>
          <w:i/>
          <w:iCs/>
          <w:sz w:val="28"/>
          <w:szCs w:val="28"/>
          <w:lang w:eastAsia="en-US"/>
        </w:rPr>
        <w:t xml:space="preserve">9854,34 </w:t>
      </w:r>
      <w:r w:rsidRPr="000B58A5">
        <w:rPr>
          <w:rFonts w:eastAsia="Calibri"/>
          <w:sz w:val="28"/>
          <w:szCs w:val="28"/>
          <w:lang w:eastAsia="en-US"/>
        </w:rPr>
        <w:t>тыс. руб.</w:t>
      </w:r>
    </w:p>
    <w:p w14:paraId="4CB84F67" w14:textId="77777777" w:rsidR="000B58A5" w:rsidRPr="000B58A5" w:rsidRDefault="000B58A5" w:rsidP="000B58A5">
      <w:pPr>
        <w:spacing w:after="160" w:line="259" w:lineRule="auto"/>
        <w:jc w:val="both"/>
        <w:rPr>
          <w:rFonts w:eastAsia="Calibri"/>
          <w:sz w:val="28"/>
          <w:szCs w:val="28"/>
          <w:lang w:eastAsia="en-US"/>
        </w:rPr>
      </w:pPr>
      <w:r w:rsidRPr="000B58A5">
        <w:rPr>
          <w:rFonts w:eastAsia="Calibri"/>
          <w:sz w:val="28"/>
          <w:szCs w:val="28"/>
          <w:lang w:eastAsia="en-US"/>
        </w:rPr>
        <w:t xml:space="preserve">       ОР</w:t>
      </w:r>
      <w:r w:rsidRPr="000B58A5">
        <w:rPr>
          <w:rFonts w:eastAsia="Calibri"/>
          <w:sz w:val="20"/>
          <w:szCs w:val="22"/>
          <w:lang w:eastAsia="en-US"/>
        </w:rPr>
        <w:t>2022</w:t>
      </w:r>
      <w:r w:rsidRPr="000B58A5">
        <w:rPr>
          <w:rFonts w:eastAsia="Calibri"/>
          <w:sz w:val="28"/>
          <w:szCs w:val="28"/>
          <w:lang w:eastAsia="en-US"/>
        </w:rPr>
        <w:t xml:space="preserve"> = 8533,60 х[(1- 1%/100%) х (1+0,045) х (1+0) ] х [(1- 1%/100%) х (1+0,034) х (1+0,0) ] х[(1- 1%/100%) х (1+0,06) х (1+0,0063) ] х[(1- 1%/100%) х (1+0,043) х (1+0) ] =9854,34 тыс. руб.</w:t>
      </w:r>
    </w:p>
    <w:p w14:paraId="55CAEE78" w14:textId="77777777" w:rsidR="000B58A5" w:rsidRPr="000B58A5" w:rsidRDefault="000B58A5" w:rsidP="000B58A5">
      <w:pPr>
        <w:contextualSpacing/>
        <w:jc w:val="center"/>
        <w:rPr>
          <w:rFonts w:eastAsia="Calibri"/>
          <w:color w:val="FF0000"/>
          <w:sz w:val="28"/>
          <w:szCs w:val="28"/>
          <w:lang w:eastAsia="en-US"/>
        </w:rPr>
      </w:pPr>
    </w:p>
    <w:p w14:paraId="652B5971" w14:textId="77777777" w:rsidR="000B58A5" w:rsidRPr="000B58A5" w:rsidRDefault="000B58A5" w:rsidP="000B58A5">
      <w:pPr>
        <w:contextualSpacing/>
        <w:rPr>
          <w:b/>
          <w:bCs/>
          <w:sz w:val="28"/>
          <w:szCs w:val="28"/>
          <w:lang w:eastAsia="en-US"/>
        </w:rPr>
      </w:pPr>
      <w:r w:rsidRPr="000B58A5">
        <w:rPr>
          <w:rFonts w:eastAsia="Calibri"/>
          <w:b/>
          <w:bCs/>
          <w:sz w:val="32"/>
          <w:szCs w:val="32"/>
          <w:lang w:eastAsia="en-US"/>
        </w:rPr>
        <w:t xml:space="preserve">                        </w:t>
      </w:r>
      <w:r w:rsidRPr="000B58A5">
        <w:rPr>
          <w:rFonts w:eastAsia="Calibri"/>
          <w:b/>
          <w:bCs/>
          <w:sz w:val="32"/>
          <w:szCs w:val="32"/>
          <w:u w:val="single"/>
          <w:lang w:eastAsia="en-US"/>
        </w:rPr>
        <w:t>Расходы на электрическую энергию</w:t>
      </w:r>
    </w:p>
    <w:p w14:paraId="4B133AD0" w14:textId="77777777" w:rsidR="000B58A5" w:rsidRPr="000B58A5" w:rsidRDefault="000B58A5" w:rsidP="000B58A5">
      <w:pPr>
        <w:contextualSpacing/>
        <w:rPr>
          <w:b/>
          <w:bCs/>
          <w:sz w:val="28"/>
          <w:szCs w:val="28"/>
          <w:lang w:eastAsia="en-US"/>
        </w:rPr>
      </w:pPr>
    </w:p>
    <w:p w14:paraId="3BC41395" w14:textId="77777777" w:rsidR="000B58A5" w:rsidRPr="000B58A5" w:rsidRDefault="000B58A5" w:rsidP="000B58A5">
      <w:pPr>
        <w:contextualSpacing/>
        <w:rPr>
          <w:b/>
          <w:bCs/>
          <w:sz w:val="28"/>
          <w:szCs w:val="28"/>
          <w:lang w:eastAsia="en-US"/>
        </w:rPr>
      </w:pPr>
      <w:r w:rsidRPr="000B58A5">
        <w:rPr>
          <w:b/>
          <w:bCs/>
          <w:sz w:val="28"/>
          <w:szCs w:val="28"/>
          <w:lang w:eastAsia="en-US"/>
        </w:rPr>
        <w:t xml:space="preserve">       </w:t>
      </w:r>
      <w:r w:rsidRPr="000B58A5">
        <w:rPr>
          <w:b/>
          <w:bCs/>
          <w:i/>
          <w:iCs/>
          <w:sz w:val="28"/>
          <w:szCs w:val="28"/>
          <w:lang w:eastAsia="en-US"/>
        </w:rPr>
        <w:t xml:space="preserve"> Включен НДС в расходы на приобретение энергетических ресурсов. </w:t>
      </w:r>
      <w:r w:rsidRPr="000B58A5">
        <w:rPr>
          <w:b/>
          <w:bCs/>
          <w:sz w:val="28"/>
          <w:szCs w:val="28"/>
          <w:lang w:eastAsia="en-US"/>
        </w:rPr>
        <w:t xml:space="preserve">    </w:t>
      </w:r>
    </w:p>
    <w:p w14:paraId="6C3002AF" w14:textId="77777777" w:rsidR="000B58A5" w:rsidRPr="000B58A5" w:rsidRDefault="000B58A5" w:rsidP="000B58A5">
      <w:pPr>
        <w:contextualSpacing/>
        <w:rPr>
          <w:b/>
          <w:bCs/>
          <w:sz w:val="28"/>
          <w:szCs w:val="28"/>
          <w:lang w:eastAsia="en-US"/>
        </w:rPr>
      </w:pPr>
    </w:p>
    <w:p w14:paraId="08E3DF53" w14:textId="77777777" w:rsidR="000B58A5" w:rsidRPr="000B58A5" w:rsidRDefault="000B58A5" w:rsidP="000B58A5">
      <w:pPr>
        <w:tabs>
          <w:tab w:val="left" w:pos="1134"/>
        </w:tabs>
        <w:spacing w:after="160" w:line="259" w:lineRule="auto"/>
        <w:jc w:val="both"/>
        <w:rPr>
          <w:b/>
          <w:bCs/>
          <w:sz w:val="28"/>
          <w:szCs w:val="28"/>
          <w:lang w:eastAsia="en-US"/>
        </w:rPr>
      </w:pPr>
      <w:r w:rsidRPr="000B58A5">
        <w:rPr>
          <w:rFonts w:ascii="Calibri" w:eastAsia="Calibri" w:hAnsi="Calibri"/>
          <w:bCs/>
          <w:color w:val="FF0000"/>
          <w:sz w:val="28"/>
          <w:szCs w:val="28"/>
          <w:lang w:eastAsia="en-US"/>
        </w:rPr>
        <w:t xml:space="preserve">        </w:t>
      </w:r>
      <w:r w:rsidRPr="000B58A5">
        <w:rPr>
          <w:rFonts w:eastAsia="Calibri"/>
          <w:bCs/>
          <w:sz w:val="28"/>
          <w:szCs w:val="28"/>
          <w:lang w:eastAsia="en-US"/>
        </w:rPr>
        <w:t>Поставщиками электрической энергии ОО</w:t>
      </w:r>
      <w:r w:rsidRPr="000B58A5">
        <w:rPr>
          <w:rFonts w:eastAsia="Calibri"/>
          <w:sz w:val="28"/>
          <w:szCs w:val="28"/>
          <w:lang w:eastAsia="en-US"/>
        </w:rPr>
        <w:t>О «Горводоканал»</w:t>
      </w:r>
      <w:r w:rsidRPr="000B58A5">
        <w:rPr>
          <w:rFonts w:eastAsia="Calibri"/>
          <w:bCs/>
          <w:sz w:val="28"/>
          <w:szCs w:val="28"/>
          <w:lang w:eastAsia="en-US"/>
        </w:rPr>
        <w:t xml:space="preserve"> в сфере водоотведения являются: ПАО «Кузбассэнергосбыт» на основании договора электроснабжения от </w:t>
      </w:r>
      <w:r w:rsidRPr="000B58A5">
        <w:rPr>
          <w:rFonts w:eastAsia="Calibri"/>
          <w:sz w:val="28"/>
          <w:szCs w:val="28"/>
          <w:lang w:eastAsia="en-US"/>
        </w:rPr>
        <w:t>21.01.2019 № 350380, ООО «Русэнергосбыт» на основании договора от 01.05.2013 № 306</w:t>
      </w:r>
      <w:r w:rsidRPr="000B58A5">
        <w:rPr>
          <w:sz w:val="28"/>
          <w:szCs w:val="28"/>
          <w:lang w:eastAsia="en-US"/>
        </w:rPr>
        <w:t>, услуги предъявляют с НДС.</w:t>
      </w:r>
    </w:p>
    <w:p w14:paraId="28FB2E6C" w14:textId="77777777" w:rsidR="000B58A5" w:rsidRPr="000B58A5" w:rsidRDefault="000B58A5" w:rsidP="000B58A5">
      <w:pPr>
        <w:tabs>
          <w:tab w:val="left" w:pos="1134"/>
        </w:tabs>
        <w:spacing w:line="259" w:lineRule="auto"/>
        <w:jc w:val="both"/>
        <w:rPr>
          <w:rFonts w:eastAsia="Calibri"/>
          <w:sz w:val="28"/>
          <w:szCs w:val="28"/>
          <w:lang w:eastAsia="en-US"/>
        </w:rPr>
      </w:pPr>
      <w:r w:rsidRPr="000B58A5">
        <w:rPr>
          <w:sz w:val="28"/>
          <w:szCs w:val="28"/>
          <w:lang w:eastAsia="en-US"/>
        </w:rPr>
        <w:t xml:space="preserve">         Р</w:t>
      </w:r>
      <w:r w:rsidRPr="000B58A5">
        <w:rPr>
          <w:rFonts w:eastAsia="Calibri"/>
          <w:sz w:val="28"/>
          <w:szCs w:val="28"/>
          <w:lang w:eastAsia="en-US"/>
        </w:rPr>
        <w:t>егулятором</w:t>
      </w:r>
      <w:r w:rsidRPr="000B58A5">
        <w:rPr>
          <w:sz w:val="28"/>
          <w:szCs w:val="28"/>
          <w:lang w:eastAsia="en-US"/>
        </w:rPr>
        <w:t xml:space="preserve">    </w:t>
      </w:r>
      <w:r w:rsidRPr="000B58A5">
        <w:rPr>
          <w:rFonts w:eastAsia="Calibri"/>
          <w:sz w:val="28"/>
          <w:szCs w:val="28"/>
          <w:lang w:eastAsia="en-US"/>
        </w:rPr>
        <w:t xml:space="preserve">расходы на покупную электрическую энергию приняты на 2022 год в размере   </w:t>
      </w:r>
      <w:r w:rsidRPr="000B58A5">
        <w:rPr>
          <w:rFonts w:eastAsia="Calibri"/>
          <w:b/>
          <w:bCs/>
          <w:i/>
          <w:iCs/>
          <w:sz w:val="28"/>
          <w:szCs w:val="28"/>
          <w:lang w:eastAsia="en-US"/>
        </w:rPr>
        <w:t xml:space="preserve">2411,42 </w:t>
      </w:r>
      <w:r w:rsidRPr="000B58A5">
        <w:rPr>
          <w:rFonts w:eastAsia="Calibri"/>
          <w:sz w:val="28"/>
          <w:szCs w:val="28"/>
          <w:lang w:eastAsia="en-US"/>
        </w:rPr>
        <w:t>тыс. руб., включая:</w:t>
      </w:r>
    </w:p>
    <w:p w14:paraId="4730B2B6" w14:textId="77777777" w:rsidR="000B58A5" w:rsidRPr="000B58A5" w:rsidRDefault="000B58A5" w:rsidP="000B58A5">
      <w:pPr>
        <w:tabs>
          <w:tab w:val="left" w:pos="1134"/>
        </w:tabs>
        <w:spacing w:line="259" w:lineRule="auto"/>
        <w:jc w:val="both"/>
        <w:rPr>
          <w:rFonts w:eastAsia="Calibri"/>
          <w:sz w:val="28"/>
          <w:szCs w:val="28"/>
          <w:lang w:eastAsia="en-US"/>
        </w:rPr>
      </w:pPr>
      <w:r w:rsidRPr="000B58A5">
        <w:rPr>
          <w:rFonts w:eastAsia="Calibri"/>
          <w:sz w:val="28"/>
          <w:szCs w:val="28"/>
          <w:lang w:eastAsia="en-US"/>
        </w:rPr>
        <w:t xml:space="preserve"> - </w:t>
      </w:r>
      <w:r w:rsidRPr="000B58A5">
        <w:rPr>
          <w:rFonts w:eastAsia="Calibri"/>
          <w:sz w:val="28"/>
          <w:szCs w:val="28"/>
          <w:u w:val="single"/>
          <w:lang w:eastAsia="en-US"/>
        </w:rPr>
        <w:t>расходы по уровню напряжения НН</w:t>
      </w:r>
      <w:r w:rsidRPr="000B58A5">
        <w:rPr>
          <w:rFonts w:eastAsia="Calibri"/>
          <w:sz w:val="28"/>
          <w:szCs w:val="28"/>
          <w:lang w:eastAsia="en-US"/>
        </w:rPr>
        <w:t xml:space="preserve"> – 2330,51 тыс. руб.:</w:t>
      </w:r>
    </w:p>
    <w:p w14:paraId="3244C2EA" w14:textId="77777777" w:rsidR="000B58A5" w:rsidRPr="000B58A5" w:rsidRDefault="000B58A5" w:rsidP="000B58A5">
      <w:pPr>
        <w:tabs>
          <w:tab w:val="left" w:pos="1134"/>
        </w:tabs>
        <w:spacing w:line="259" w:lineRule="auto"/>
        <w:jc w:val="both"/>
        <w:rPr>
          <w:rFonts w:eastAsia="Calibri"/>
          <w:sz w:val="28"/>
          <w:szCs w:val="28"/>
          <w:lang w:eastAsia="en-US"/>
        </w:rPr>
      </w:pPr>
      <w:r w:rsidRPr="000B58A5">
        <w:rPr>
          <w:rFonts w:eastAsia="Calibri"/>
          <w:sz w:val="28"/>
          <w:szCs w:val="28"/>
          <w:lang w:eastAsia="en-US"/>
        </w:rPr>
        <w:t xml:space="preserve"> объем электроэнергии НН рассчитан исходя  из утвержденного удельного расхода электрической энергии 0,86 кВт*ч/м3 и плановых объемов пропущенных сточных вод на 2022 год – 528034,361 м3 (общий объем попущенных стоков 571490,99 м3 за исключением объемов стоков 43456,629 м3 отдельно стоящей  системы водоотведения в г. Мариинск, ул. Энгельса, которая добавилась гарантирующей организации ООО «Горводоканал»  на основании распоряжения администрации Мариинского городского поселения от 11.11.2020 № 125-р) и принят на уровне 455,09 тыс. кВт*ч;</w:t>
      </w:r>
    </w:p>
    <w:p w14:paraId="12F659D6" w14:textId="77777777" w:rsidR="000B58A5" w:rsidRPr="000B58A5" w:rsidRDefault="000B58A5" w:rsidP="000B58A5">
      <w:pPr>
        <w:tabs>
          <w:tab w:val="left" w:pos="1134"/>
        </w:tabs>
        <w:spacing w:line="259" w:lineRule="auto"/>
        <w:jc w:val="both"/>
        <w:rPr>
          <w:rFonts w:eastAsia="Calibri"/>
          <w:sz w:val="28"/>
          <w:szCs w:val="28"/>
          <w:lang w:eastAsia="en-US"/>
        </w:rPr>
      </w:pPr>
      <w:r w:rsidRPr="000B58A5">
        <w:rPr>
          <w:rFonts w:eastAsia="Calibri"/>
          <w:sz w:val="28"/>
          <w:szCs w:val="28"/>
          <w:lang w:eastAsia="en-US"/>
        </w:rPr>
        <w:t>средний тариф принят по фактической средневзвешенной цене электрической энергии за 2020 год (</w:t>
      </w:r>
      <w:r w:rsidRPr="000B58A5">
        <w:rPr>
          <w:rFonts w:eastAsia="Calibri"/>
          <w:i/>
          <w:iCs/>
          <w:sz w:val="28"/>
          <w:szCs w:val="28"/>
          <w:lang w:eastAsia="en-US"/>
        </w:rPr>
        <w:t>4,78</w:t>
      </w:r>
      <w:r w:rsidRPr="000B58A5">
        <w:rPr>
          <w:rFonts w:eastAsia="Calibri"/>
          <w:sz w:val="28"/>
          <w:szCs w:val="28"/>
          <w:lang w:eastAsia="en-US"/>
        </w:rPr>
        <w:t xml:space="preserve"> руб./кВт*ч) с учетом ИЦП по прогнозу Минэкономразвития России на 2021 год 103,4%, на 2022 год-103,5% на уровне 5,121 руб./кВт*ч.</w:t>
      </w:r>
    </w:p>
    <w:p w14:paraId="0FE11D85" w14:textId="77777777" w:rsidR="000B58A5" w:rsidRPr="000B58A5" w:rsidRDefault="000B58A5" w:rsidP="000B58A5">
      <w:pPr>
        <w:tabs>
          <w:tab w:val="left" w:pos="1134"/>
        </w:tabs>
        <w:spacing w:line="259" w:lineRule="auto"/>
        <w:jc w:val="both"/>
        <w:rPr>
          <w:rFonts w:eastAsia="Calibri"/>
          <w:sz w:val="28"/>
          <w:szCs w:val="28"/>
          <w:lang w:eastAsia="en-US"/>
        </w:rPr>
      </w:pPr>
      <w:r w:rsidRPr="000B58A5">
        <w:rPr>
          <w:rFonts w:eastAsia="Calibri"/>
          <w:sz w:val="28"/>
          <w:szCs w:val="28"/>
          <w:lang w:eastAsia="en-US"/>
        </w:rPr>
        <w:t xml:space="preserve">- </w:t>
      </w:r>
      <w:r w:rsidRPr="000B58A5">
        <w:rPr>
          <w:rFonts w:eastAsia="Calibri"/>
          <w:sz w:val="28"/>
          <w:szCs w:val="28"/>
          <w:u w:val="single"/>
          <w:lang w:eastAsia="en-US"/>
        </w:rPr>
        <w:t xml:space="preserve">расходы на мощность по НН </w:t>
      </w:r>
      <w:r w:rsidRPr="000B58A5">
        <w:rPr>
          <w:rFonts w:eastAsia="Calibri"/>
          <w:sz w:val="28"/>
          <w:szCs w:val="28"/>
          <w:lang w:eastAsia="en-US"/>
        </w:rPr>
        <w:t>– 80,90 тыс. руб.:</w:t>
      </w:r>
    </w:p>
    <w:p w14:paraId="4A362253" w14:textId="77777777" w:rsidR="000B58A5" w:rsidRPr="000B58A5" w:rsidRDefault="000B58A5" w:rsidP="000B58A5">
      <w:pPr>
        <w:tabs>
          <w:tab w:val="left" w:pos="1134"/>
        </w:tabs>
        <w:spacing w:line="259" w:lineRule="auto"/>
        <w:jc w:val="both"/>
        <w:rPr>
          <w:rFonts w:eastAsia="Calibri"/>
          <w:sz w:val="28"/>
          <w:szCs w:val="28"/>
          <w:lang w:eastAsia="en-US"/>
        </w:rPr>
      </w:pPr>
      <w:r w:rsidRPr="000B58A5">
        <w:rPr>
          <w:rFonts w:eastAsia="Calibri"/>
          <w:sz w:val="28"/>
          <w:szCs w:val="28"/>
          <w:lang w:eastAsia="en-US"/>
        </w:rPr>
        <w:t xml:space="preserve">         годовой объем мощности принят на уровне 14,54 Мвт*ч по факту 2020 года;</w:t>
      </w:r>
    </w:p>
    <w:p w14:paraId="19CFAE09" w14:textId="77777777" w:rsidR="000B58A5" w:rsidRPr="000B58A5" w:rsidRDefault="000B58A5" w:rsidP="000B58A5">
      <w:pPr>
        <w:tabs>
          <w:tab w:val="left" w:pos="1134"/>
        </w:tabs>
        <w:spacing w:line="259" w:lineRule="auto"/>
        <w:jc w:val="both"/>
        <w:rPr>
          <w:rFonts w:eastAsia="Calibri"/>
          <w:sz w:val="28"/>
          <w:szCs w:val="28"/>
          <w:lang w:eastAsia="en-US"/>
        </w:rPr>
      </w:pPr>
      <w:r w:rsidRPr="000B58A5">
        <w:rPr>
          <w:rFonts w:eastAsia="Calibri"/>
          <w:sz w:val="28"/>
          <w:szCs w:val="28"/>
          <w:lang w:eastAsia="en-US"/>
        </w:rPr>
        <w:t>средний тариф на заявленную мощность принят по фактической средневзвешенной цене мощности за 2020 год (5199,941 руб./МВт мес.) с учетом ИЦП по прогнозу Минэкономразвития России на 2021 год 103,4%, на 2022 год-103,5% на уровне 5564,925 руб./МВт мес.</w:t>
      </w:r>
    </w:p>
    <w:p w14:paraId="4F54479D" w14:textId="77777777" w:rsidR="000B58A5" w:rsidRPr="000B58A5" w:rsidRDefault="000B58A5" w:rsidP="000B58A5">
      <w:pPr>
        <w:tabs>
          <w:tab w:val="left" w:pos="709"/>
        </w:tabs>
        <w:spacing w:line="259" w:lineRule="auto"/>
        <w:jc w:val="both"/>
        <w:rPr>
          <w:sz w:val="28"/>
          <w:szCs w:val="28"/>
          <w:lang w:eastAsia="en-US"/>
        </w:rPr>
      </w:pPr>
      <w:r w:rsidRPr="000B58A5">
        <w:rPr>
          <w:sz w:val="28"/>
          <w:szCs w:val="28"/>
          <w:lang w:eastAsia="en-US"/>
        </w:rPr>
        <w:t xml:space="preserve">          На период с 01.01.2022 по 31.12.2022 затраты на электроэнергию по уровню напряжения НН составили  </w:t>
      </w:r>
      <w:r w:rsidRPr="000B58A5">
        <w:rPr>
          <w:i/>
          <w:iCs/>
          <w:sz w:val="28"/>
          <w:szCs w:val="28"/>
          <w:lang w:eastAsia="en-US"/>
        </w:rPr>
        <w:t>2796,62</w:t>
      </w:r>
      <w:r w:rsidRPr="000B58A5">
        <w:rPr>
          <w:sz w:val="28"/>
          <w:szCs w:val="28"/>
          <w:lang w:eastAsia="en-US"/>
        </w:rPr>
        <w:t xml:space="preserve"> тыс. руб.  и рассчитаны исходя:</w:t>
      </w:r>
    </w:p>
    <w:p w14:paraId="6F4C42A6" w14:textId="77777777" w:rsidR="000B58A5" w:rsidRPr="000B58A5" w:rsidRDefault="000B58A5" w:rsidP="000B58A5">
      <w:pPr>
        <w:tabs>
          <w:tab w:val="left" w:pos="709"/>
        </w:tabs>
        <w:spacing w:line="259" w:lineRule="auto"/>
        <w:jc w:val="both"/>
        <w:rPr>
          <w:rFonts w:eastAsia="Calibri"/>
          <w:sz w:val="28"/>
          <w:szCs w:val="28"/>
          <w:lang w:eastAsia="en-US"/>
        </w:rPr>
      </w:pPr>
      <w:r w:rsidRPr="000B58A5">
        <w:rPr>
          <w:sz w:val="28"/>
          <w:szCs w:val="28"/>
          <w:lang w:eastAsia="en-US"/>
        </w:rPr>
        <w:t xml:space="preserve">            из  среднего тарифа на электроэнергию уровня напряжения НН в размере 6,15 руб./кВт*ч с НДС (5,12* руб./кВт*ч *1,2) и объема электроэнергии НН в размере –  </w:t>
      </w:r>
      <w:r w:rsidRPr="000B58A5">
        <w:rPr>
          <w:rFonts w:eastAsia="Calibri"/>
          <w:sz w:val="28"/>
          <w:szCs w:val="28"/>
          <w:lang w:eastAsia="en-US"/>
        </w:rPr>
        <w:t>455,09 тыс. кВт*ч;</w:t>
      </w:r>
    </w:p>
    <w:p w14:paraId="5BA5DABB" w14:textId="77777777" w:rsidR="000B58A5" w:rsidRPr="000B58A5" w:rsidRDefault="000B58A5" w:rsidP="000B58A5">
      <w:pPr>
        <w:tabs>
          <w:tab w:val="left" w:pos="709"/>
        </w:tabs>
        <w:spacing w:line="259" w:lineRule="auto"/>
        <w:jc w:val="both"/>
        <w:rPr>
          <w:rFonts w:eastAsia="Calibri"/>
          <w:sz w:val="28"/>
          <w:szCs w:val="28"/>
          <w:lang w:eastAsia="en-US"/>
        </w:rPr>
      </w:pPr>
      <w:r w:rsidRPr="000B58A5">
        <w:rPr>
          <w:rFonts w:eastAsia="Calibri"/>
          <w:sz w:val="28"/>
          <w:szCs w:val="28"/>
          <w:lang w:eastAsia="en-US"/>
        </w:rPr>
        <w:t xml:space="preserve">            затраты на мощность  по  уровню напряжения НН составили в сумме </w:t>
      </w:r>
      <w:r w:rsidRPr="000B58A5">
        <w:rPr>
          <w:rFonts w:eastAsia="Calibri"/>
          <w:i/>
          <w:iCs/>
          <w:sz w:val="28"/>
          <w:szCs w:val="28"/>
          <w:lang w:eastAsia="en-US"/>
        </w:rPr>
        <w:t xml:space="preserve"> 97,08 </w:t>
      </w:r>
      <w:r w:rsidRPr="000B58A5">
        <w:rPr>
          <w:rFonts w:eastAsia="Calibri"/>
          <w:sz w:val="28"/>
          <w:szCs w:val="28"/>
          <w:lang w:eastAsia="en-US"/>
        </w:rPr>
        <w:t>тыс. руб. рассчитаны исходя из:</w:t>
      </w:r>
    </w:p>
    <w:p w14:paraId="04C51EAA" w14:textId="77777777" w:rsidR="000B58A5" w:rsidRPr="000B58A5" w:rsidRDefault="000B58A5" w:rsidP="000B58A5">
      <w:pPr>
        <w:spacing w:line="259" w:lineRule="auto"/>
        <w:jc w:val="both"/>
        <w:rPr>
          <w:rFonts w:eastAsia="Calibri"/>
          <w:sz w:val="28"/>
          <w:szCs w:val="28"/>
          <w:lang w:eastAsia="en-US"/>
        </w:rPr>
      </w:pPr>
      <w:r w:rsidRPr="000B58A5">
        <w:rPr>
          <w:rFonts w:eastAsia="Calibri"/>
          <w:sz w:val="28"/>
          <w:szCs w:val="28"/>
          <w:lang w:eastAsia="en-US"/>
        </w:rPr>
        <w:t xml:space="preserve">          цены на мощность  6677,91 руб./МВт мес. с НДС (5564,925 руб./МВт мес.*1,2) и годового объема мощности 14,54 МВт. </w:t>
      </w:r>
    </w:p>
    <w:p w14:paraId="1936145C" w14:textId="77777777" w:rsidR="000B58A5" w:rsidRPr="000B58A5" w:rsidRDefault="000B58A5" w:rsidP="000B58A5">
      <w:pPr>
        <w:spacing w:line="259" w:lineRule="auto"/>
        <w:jc w:val="both"/>
        <w:rPr>
          <w:rFonts w:eastAsia="Calibri"/>
          <w:sz w:val="28"/>
          <w:szCs w:val="28"/>
          <w:lang w:eastAsia="en-US"/>
        </w:rPr>
      </w:pPr>
      <w:r w:rsidRPr="000B58A5">
        <w:rPr>
          <w:sz w:val="28"/>
          <w:szCs w:val="28"/>
          <w:lang w:eastAsia="en-US"/>
        </w:rPr>
        <w:t xml:space="preserve">           Затраты на электрическую энергию учтены в сумме </w:t>
      </w:r>
      <w:r w:rsidRPr="000B58A5">
        <w:rPr>
          <w:b/>
          <w:bCs/>
          <w:i/>
          <w:iCs/>
          <w:sz w:val="28"/>
          <w:szCs w:val="28"/>
          <w:lang w:eastAsia="en-US"/>
        </w:rPr>
        <w:t>2893,70</w:t>
      </w:r>
      <w:r w:rsidRPr="000B58A5">
        <w:rPr>
          <w:b/>
          <w:bCs/>
          <w:sz w:val="28"/>
          <w:szCs w:val="28"/>
          <w:lang w:eastAsia="en-US"/>
        </w:rPr>
        <w:t xml:space="preserve"> тыс. руб.</w:t>
      </w:r>
      <w:r w:rsidRPr="000B58A5">
        <w:rPr>
          <w:sz w:val="28"/>
          <w:szCs w:val="28"/>
          <w:lang w:eastAsia="en-US"/>
        </w:rPr>
        <w:t xml:space="preserve">  </w:t>
      </w:r>
    </w:p>
    <w:p w14:paraId="4AB7D487" w14:textId="77777777" w:rsidR="000B58A5" w:rsidRPr="000B58A5" w:rsidRDefault="000B58A5" w:rsidP="000B58A5">
      <w:pPr>
        <w:tabs>
          <w:tab w:val="left" w:pos="1134"/>
        </w:tabs>
        <w:contextualSpacing/>
        <w:jc w:val="both"/>
        <w:rPr>
          <w:sz w:val="28"/>
          <w:szCs w:val="28"/>
          <w:lang w:eastAsia="en-US"/>
        </w:rPr>
      </w:pPr>
    </w:p>
    <w:p w14:paraId="09612759" w14:textId="77777777" w:rsidR="000B58A5" w:rsidRPr="000B58A5" w:rsidRDefault="000B58A5" w:rsidP="000B58A5">
      <w:pPr>
        <w:tabs>
          <w:tab w:val="left" w:pos="859"/>
        </w:tabs>
        <w:autoSpaceDE w:val="0"/>
        <w:autoSpaceDN w:val="0"/>
        <w:adjustRightInd w:val="0"/>
        <w:jc w:val="center"/>
        <w:rPr>
          <w:b/>
          <w:bCs/>
          <w:sz w:val="32"/>
          <w:szCs w:val="32"/>
          <w:u w:val="single"/>
        </w:rPr>
      </w:pPr>
      <w:r w:rsidRPr="000B58A5">
        <w:rPr>
          <w:b/>
          <w:bCs/>
          <w:sz w:val="32"/>
          <w:szCs w:val="32"/>
          <w:u w:val="single"/>
        </w:rPr>
        <w:t>Неподконтрольные расходы</w:t>
      </w:r>
    </w:p>
    <w:p w14:paraId="6F2F2ED0" w14:textId="77777777" w:rsidR="000B58A5" w:rsidRPr="000B58A5" w:rsidRDefault="000B58A5" w:rsidP="000B58A5">
      <w:pPr>
        <w:contextualSpacing/>
        <w:jc w:val="both"/>
        <w:rPr>
          <w:b/>
          <w:bCs/>
          <w:sz w:val="28"/>
          <w:szCs w:val="28"/>
          <w:lang w:eastAsia="en-US"/>
        </w:rPr>
      </w:pPr>
    </w:p>
    <w:p w14:paraId="0023C539" w14:textId="77777777" w:rsidR="000B58A5" w:rsidRPr="000B58A5" w:rsidRDefault="000B58A5" w:rsidP="000B58A5">
      <w:pPr>
        <w:contextualSpacing/>
        <w:jc w:val="both"/>
        <w:rPr>
          <w:b/>
          <w:bCs/>
          <w:i/>
          <w:iCs/>
          <w:sz w:val="28"/>
          <w:szCs w:val="28"/>
          <w:lang w:eastAsia="en-US"/>
        </w:rPr>
      </w:pPr>
      <w:r w:rsidRPr="000B58A5">
        <w:rPr>
          <w:b/>
          <w:bCs/>
          <w:sz w:val="28"/>
          <w:szCs w:val="28"/>
          <w:lang w:eastAsia="en-US"/>
        </w:rPr>
        <w:t xml:space="preserve">         </w:t>
      </w:r>
      <w:r w:rsidRPr="000B58A5">
        <w:rPr>
          <w:b/>
          <w:bCs/>
          <w:i/>
          <w:iCs/>
          <w:sz w:val="28"/>
          <w:szCs w:val="28"/>
          <w:lang w:eastAsia="en-US"/>
        </w:rPr>
        <w:t>Включен  НДС в  расходы на приобретение тепловой энергии</w:t>
      </w:r>
    </w:p>
    <w:p w14:paraId="7751BF4C" w14:textId="77777777" w:rsidR="000B58A5" w:rsidRPr="000B58A5" w:rsidRDefault="000B58A5" w:rsidP="000B58A5">
      <w:pPr>
        <w:tabs>
          <w:tab w:val="left" w:pos="1134"/>
        </w:tabs>
        <w:contextualSpacing/>
        <w:jc w:val="both"/>
        <w:rPr>
          <w:rFonts w:ascii="Calibri" w:eastAsia="Calibri" w:hAnsi="Calibri"/>
          <w:sz w:val="28"/>
          <w:szCs w:val="28"/>
          <w:lang w:eastAsia="en-US"/>
        </w:rPr>
      </w:pPr>
      <w:r w:rsidRPr="000B58A5">
        <w:rPr>
          <w:rFonts w:ascii="Calibri" w:eastAsia="Calibri" w:hAnsi="Calibri"/>
          <w:sz w:val="28"/>
          <w:szCs w:val="28"/>
          <w:lang w:eastAsia="en-US"/>
        </w:rPr>
        <w:t xml:space="preserve"> </w:t>
      </w:r>
    </w:p>
    <w:p w14:paraId="1624AB2B" w14:textId="77777777" w:rsidR="000B58A5" w:rsidRPr="000B58A5" w:rsidRDefault="000B58A5" w:rsidP="000B58A5">
      <w:pPr>
        <w:tabs>
          <w:tab w:val="left" w:pos="1134"/>
        </w:tabs>
        <w:spacing w:line="259" w:lineRule="auto"/>
        <w:jc w:val="both"/>
        <w:rPr>
          <w:rFonts w:eastAsia="Calibri"/>
          <w:sz w:val="28"/>
          <w:szCs w:val="28"/>
          <w:lang w:eastAsia="en-US"/>
        </w:rPr>
      </w:pPr>
      <w:r w:rsidRPr="000B58A5">
        <w:rPr>
          <w:rFonts w:ascii="Calibri" w:eastAsia="Calibri" w:hAnsi="Calibri"/>
          <w:sz w:val="28"/>
          <w:szCs w:val="28"/>
          <w:lang w:eastAsia="en-US"/>
        </w:rPr>
        <w:t xml:space="preserve"> </w:t>
      </w:r>
      <w:r w:rsidRPr="000B58A5">
        <w:rPr>
          <w:rFonts w:eastAsia="Calibri"/>
          <w:sz w:val="28"/>
          <w:szCs w:val="28"/>
          <w:u w:val="single"/>
          <w:lang w:eastAsia="en-US"/>
        </w:rPr>
        <w:t>Расходы на оплату услуг, приобретаемых у других организаций (тепловая энергия)</w:t>
      </w:r>
      <w:r w:rsidRPr="000B58A5">
        <w:rPr>
          <w:rFonts w:eastAsia="Calibri"/>
          <w:sz w:val="28"/>
          <w:szCs w:val="28"/>
          <w:lang w:eastAsia="en-US"/>
        </w:rPr>
        <w:t xml:space="preserve"> на 2022 год учтены в размере   в размере </w:t>
      </w:r>
      <w:r w:rsidRPr="000B58A5">
        <w:rPr>
          <w:rFonts w:eastAsia="Calibri"/>
          <w:b/>
          <w:bCs/>
          <w:i/>
          <w:iCs/>
          <w:sz w:val="28"/>
          <w:szCs w:val="28"/>
          <w:lang w:eastAsia="en-US"/>
        </w:rPr>
        <w:t xml:space="preserve">134,55 </w:t>
      </w:r>
      <w:r w:rsidRPr="000B58A5">
        <w:rPr>
          <w:rFonts w:eastAsia="Calibri"/>
          <w:sz w:val="28"/>
          <w:szCs w:val="28"/>
          <w:lang w:eastAsia="en-US"/>
        </w:rPr>
        <w:t>тыс. руб. исходя из:</w:t>
      </w:r>
    </w:p>
    <w:p w14:paraId="17C74958" w14:textId="77777777" w:rsidR="000B58A5" w:rsidRPr="000B58A5" w:rsidRDefault="000B58A5" w:rsidP="000B58A5">
      <w:pPr>
        <w:tabs>
          <w:tab w:val="left" w:pos="1134"/>
        </w:tabs>
        <w:spacing w:line="259" w:lineRule="auto"/>
        <w:jc w:val="both"/>
        <w:rPr>
          <w:rFonts w:eastAsia="Calibri"/>
          <w:sz w:val="28"/>
          <w:szCs w:val="28"/>
          <w:lang w:eastAsia="en-US"/>
        </w:rPr>
      </w:pPr>
      <w:r w:rsidRPr="000B58A5">
        <w:rPr>
          <w:rFonts w:eastAsia="Calibri"/>
          <w:sz w:val="28"/>
          <w:szCs w:val="28"/>
          <w:lang w:eastAsia="en-US"/>
        </w:rPr>
        <w:t xml:space="preserve"> 30,196 Гкал по факту 2020 года и тарифов ООО «Теплосервис»  в соответствии с постановлением РЭК КО от 31.12.2017 №781 (ред.  от 12.12.2019);</w:t>
      </w:r>
    </w:p>
    <w:p w14:paraId="53557BB3" w14:textId="77777777" w:rsidR="000B58A5" w:rsidRPr="000B58A5" w:rsidRDefault="000B58A5" w:rsidP="000B58A5">
      <w:pPr>
        <w:tabs>
          <w:tab w:val="left" w:pos="1134"/>
        </w:tabs>
        <w:spacing w:line="259" w:lineRule="auto"/>
        <w:jc w:val="both"/>
        <w:rPr>
          <w:rFonts w:eastAsia="Calibri"/>
          <w:sz w:val="28"/>
          <w:szCs w:val="28"/>
          <w:lang w:eastAsia="en-US"/>
        </w:rPr>
      </w:pPr>
      <w:r w:rsidRPr="000B58A5">
        <w:rPr>
          <w:rFonts w:eastAsia="Calibri"/>
          <w:sz w:val="28"/>
          <w:szCs w:val="28"/>
          <w:lang w:eastAsia="en-US"/>
        </w:rPr>
        <w:t xml:space="preserve"> 2,997 Гкал  по факту 2020 года ООО «А-Энерго» в соответствии с постановлением РЭК КО № 105 от 14.07.2017 (ред. от 26.08.2021 № 307);</w:t>
      </w:r>
    </w:p>
    <w:p w14:paraId="11776DDA" w14:textId="77777777" w:rsidR="000B58A5" w:rsidRPr="000B58A5" w:rsidRDefault="000B58A5" w:rsidP="000B58A5">
      <w:pPr>
        <w:tabs>
          <w:tab w:val="left" w:pos="1134"/>
        </w:tabs>
        <w:spacing w:line="259" w:lineRule="auto"/>
        <w:jc w:val="both"/>
        <w:rPr>
          <w:rFonts w:eastAsia="Calibri"/>
          <w:sz w:val="28"/>
          <w:szCs w:val="28"/>
          <w:lang w:eastAsia="en-US"/>
        </w:rPr>
      </w:pPr>
      <w:r w:rsidRPr="000B58A5">
        <w:rPr>
          <w:rFonts w:eastAsia="Calibri"/>
          <w:sz w:val="28"/>
          <w:szCs w:val="28"/>
          <w:lang w:eastAsia="en-US"/>
        </w:rPr>
        <w:t xml:space="preserve"> 8,24 Гкал по факту 2020 года и тарифов ООО «ТеплоСнаб» в соответствии с постановлением РЭК КО от 20.12.2019 № 730;</w:t>
      </w:r>
    </w:p>
    <w:p w14:paraId="2DBE0649" w14:textId="77777777" w:rsidR="000B58A5" w:rsidRPr="000B58A5" w:rsidRDefault="000B58A5" w:rsidP="000B58A5">
      <w:pPr>
        <w:tabs>
          <w:tab w:val="left" w:pos="1134"/>
        </w:tabs>
        <w:spacing w:line="259" w:lineRule="auto"/>
        <w:jc w:val="both"/>
        <w:rPr>
          <w:rFonts w:eastAsia="Calibri"/>
          <w:sz w:val="28"/>
          <w:szCs w:val="28"/>
          <w:lang w:eastAsia="en-US"/>
        </w:rPr>
      </w:pPr>
      <w:r w:rsidRPr="000B58A5">
        <w:rPr>
          <w:rFonts w:eastAsia="Calibri"/>
          <w:sz w:val="28"/>
          <w:szCs w:val="28"/>
          <w:lang w:eastAsia="en-US"/>
        </w:rPr>
        <w:t xml:space="preserve">объемов горячего водоснабжения 1,188 м3 и тарифов                                      ООО «Теплосервис»  в соответствии с постановлением РЭК КО  от 31.12.2017 № 783 </w:t>
      </w:r>
      <w:r w:rsidRPr="000B58A5">
        <w:rPr>
          <w:rFonts w:eastAsia="Calibri"/>
          <w:sz w:val="22"/>
          <w:szCs w:val="22"/>
          <w:lang w:eastAsia="en-US"/>
        </w:rPr>
        <w:t xml:space="preserve"> </w:t>
      </w:r>
      <w:r w:rsidRPr="000B58A5">
        <w:rPr>
          <w:rFonts w:eastAsia="Calibri"/>
          <w:sz w:val="28"/>
          <w:szCs w:val="28"/>
          <w:lang w:eastAsia="en-US"/>
        </w:rPr>
        <w:t>(ред. от 12.12.2019).</w:t>
      </w:r>
    </w:p>
    <w:p w14:paraId="6E03D9EF" w14:textId="77777777" w:rsidR="000B58A5" w:rsidRPr="000B58A5" w:rsidRDefault="000B58A5" w:rsidP="000B58A5">
      <w:pPr>
        <w:tabs>
          <w:tab w:val="left" w:pos="1134"/>
        </w:tabs>
        <w:contextualSpacing/>
        <w:jc w:val="both"/>
        <w:rPr>
          <w:sz w:val="28"/>
          <w:szCs w:val="28"/>
          <w:lang w:eastAsia="en-US"/>
        </w:rPr>
      </w:pPr>
      <w:r w:rsidRPr="000B58A5">
        <w:rPr>
          <w:rFonts w:ascii="Calibri" w:hAnsi="Calibri"/>
          <w:sz w:val="28"/>
          <w:szCs w:val="28"/>
          <w:lang w:eastAsia="en-US"/>
        </w:rPr>
        <w:t xml:space="preserve">            </w:t>
      </w:r>
      <w:r w:rsidRPr="000B58A5">
        <w:rPr>
          <w:sz w:val="28"/>
          <w:szCs w:val="28"/>
          <w:u w:val="single"/>
          <w:lang w:eastAsia="en-US"/>
        </w:rPr>
        <w:t xml:space="preserve">На период с 01.01.2022 по 31.12.2022 </w:t>
      </w:r>
      <w:r w:rsidRPr="000B58A5">
        <w:rPr>
          <w:sz w:val="28"/>
          <w:szCs w:val="28"/>
          <w:lang w:eastAsia="en-US"/>
        </w:rPr>
        <w:t xml:space="preserve">расходы на тепловую энергию учтены в размере </w:t>
      </w:r>
      <w:r w:rsidRPr="000B58A5">
        <w:rPr>
          <w:b/>
          <w:bCs/>
          <w:sz w:val="28"/>
          <w:szCs w:val="28"/>
          <w:lang w:eastAsia="en-US"/>
        </w:rPr>
        <w:t>161,45 тыс. руб.</w:t>
      </w:r>
      <w:r w:rsidRPr="000B58A5">
        <w:rPr>
          <w:sz w:val="28"/>
          <w:szCs w:val="28"/>
          <w:lang w:eastAsia="en-US"/>
        </w:rPr>
        <w:t xml:space="preserve"> по плану 2022 года с учетом НДС (134,55*1,2).</w:t>
      </w:r>
    </w:p>
    <w:p w14:paraId="24CCA79A" w14:textId="77777777" w:rsidR="000B58A5" w:rsidRPr="000B58A5" w:rsidRDefault="000B58A5" w:rsidP="000B58A5">
      <w:pPr>
        <w:tabs>
          <w:tab w:val="left" w:pos="1134"/>
        </w:tabs>
        <w:contextualSpacing/>
        <w:jc w:val="both"/>
        <w:rPr>
          <w:color w:val="FF0000"/>
          <w:sz w:val="28"/>
          <w:szCs w:val="28"/>
          <w:lang w:eastAsia="en-US"/>
        </w:rPr>
      </w:pPr>
    </w:p>
    <w:p w14:paraId="5A46897F" w14:textId="77777777" w:rsidR="000B58A5" w:rsidRPr="000B58A5" w:rsidRDefault="000B58A5" w:rsidP="000B58A5">
      <w:pPr>
        <w:tabs>
          <w:tab w:val="left" w:pos="709"/>
        </w:tabs>
        <w:spacing w:after="160" w:line="259" w:lineRule="auto"/>
        <w:jc w:val="center"/>
        <w:rPr>
          <w:rFonts w:eastAsia="Calibri"/>
          <w:bCs/>
          <w:sz w:val="28"/>
          <w:szCs w:val="28"/>
          <w:u w:val="single"/>
          <w:lang w:eastAsia="en-US"/>
        </w:rPr>
      </w:pPr>
      <w:r w:rsidRPr="000B58A5">
        <w:rPr>
          <w:rFonts w:eastAsia="Calibri"/>
          <w:bCs/>
          <w:sz w:val="28"/>
          <w:szCs w:val="28"/>
          <w:u w:val="single"/>
          <w:lang w:eastAsia="en-US"/>
        </w:rPr>
        <w:t>Расходы на оплату работ и услуг сторонних организаций, связанных с эксплуатацией централизованных систем водоотведения либо объектов, входящих в состав таких систем</w:t>
      </w:r>
    </w:p>
    <w:p w14:paraId="5F15C313" w14:textId="77777777" w:rsidR="000B58A5" w:rsidRPr="000B58A5" w:rsidRDefault="000B58A5" w:rsidP="000B58A5">
      <w:pPr>
        <w:contextualSpacing/>
        <w:jc w:val="both"/>
        <w:rPr>
          <w:b/>
          <w:bCs/>
          <w:i/>
          <w:iCs/>
          <w:sz w:val="28"/>
          <w:szCs w:val="28"/>
          <w:lang w:eastAsia="en-US"/>
        </w:rPr>
      </w:pPr>
      <w:r w:rsidRPr="000B58A5">
        <w:rPr>
          <w:b/>
          <w:bCs/>
          <w:i/>
          <w:iCs/>
          <w:sz w:val="28"/>
          <w:szCs w:val="28"/>
          <w:lang w:eastAsia="en-US"/>
        </w:rPr>
        <w:t>Включен  НДС в  расходы на приобретение услуг водоотведения</w:t>
      </w:r>
    </w:p>
    <w:p w14:paraId="60E985FE" w14:textId="77777777" w:rsidR="000B58A5" w:rsidRPr="000B58A5" w:rsidRDefault="000B58A5" w:rsidP="000B58A5">
      <w:pPr>
        <w:tabs>
          <w:tab w:val="left" w:pos="1134"/>
        </w:tabs>
        <w:jc w:val="both"/>
        <w:rPr>
          <w:rFonts w:eastAsia="Calibri"/>
          <w:sz w:val="28"/>
          <w:szCs w:val="28"/>
          <w:lang w:eastAsia="en-US"/>
        </w:rPr>
      </w:pPr>
      <w:r w:rsidRPr="000B58A5">
        <w:rPr>
          <w:rFonts w:ascii="Calibri" w:eastAsia="Calibri" w:hAnsi="Calibri"/>
          <w:sz w:val="28"/>
          <w:szCs w:val="28"/>
          <w:lang w:eastAsia="en-US"/>
        </w:rPr>
        <w:t xml:space="preserve">         </w:t>
      </w:r>
      <w:r w:rsidRPr="000B58A5">
        <w:rPr>
          <w:rFonts w:eastAsia="Calibri"/>
          <w:sz w:val="28"/>
          <w:szCs w:val="28"/>
          <w:lang w:eastAsia="en-US"/>
        </w:rPr>
        <w:t>На 2022 год регулятором расходы на оплату услуг по очистки сточных вод учтены в размере 21810,69 тыс. руб. и рассчитаны исходя из:</w:t>
      </w:r>
    </w:p>
    <w:p w14:paraId="79C65629" w14:textId="77777777" w:rsidR="000B58A5" w:rsidRPr="000B58A5" w:rsidRDefault="000B58A5" w:rsidP="000B58A5">
      <w:pPr>
        <w:tabs>
          <w:tab w:val="left" w:pos="1134"/>
        </w:tabs>
        <w:jc w:val="both"/>
        <w:rPr>
          <w:rFonts w:eastAsia="Calibri"/>
          <w:sz w:val="28"/>
          <w:szCs w:val="28"/>
          <w:lang w:eastAsia="en-US"/>
        </w:rPr>
      </w:pPr>
      <w:r w:rsidRPr="000B58A5">
        <w:rPr>
          <w:rFonts w:eastAsia="Calibri"/>
          <w:sz w:val="28"/>
          <w:szCs w:val="28"/>
          <w:lang w:eastAsia="en-US"/>
        </w:rPr>
        <w:t>- расходов ООО «Водокомплекс» - 20603,90 тыс. руб. (объем сточных вод ООО «Водокомплекс» учтен на уровне плановых объемов пропуска стоков в объеме 528034,36 м3 в том числе 1 п/г – 264017,18 м3, 2 п/г- 264017,18 м3, тариф ООО «Водокомплекс», утвержденный постановлением РЭК Кемеровской области  от 27.12.2018 № 743 (ред. от 17.08.2021 № 292) -1 п/г-39,02 руб./м3 (без НДС), 2 п/г -39,02 руб./м3 (без НДС);</w:t>
      </w:r>
    </w:p>
    <w:p w14:paraId="48E44A85" w14:textId="77777777" w:rsidR="000B58A5" w:rsidRPr="000B58A5" w:rsidRDefault="000B58A5" w:rsidP="000B58A5">
      <w:pPr>
        <w:tabs>
          <w:tab w:val="left" w:pos="1134"/>
        </w:tabs>
        <w:jc w:val="both"/>
        <w:rPr>
          <w:rFonts w:eastAsia="Calibri"/>
          <w:sz w:val="28"/>
          <w:szCs w:val="28"/>
          <w:lang w:eastAsia="en-US"/>
        </w:rPr>
      </w:pPr>
      <w:r w:rsidRPr="000B58A5">
        <w:rPr>
          <w:rFonts w:eastAsia="Calibri"/>
          <w:sz w:val="28"/>
          <w:szCs w:val="28"/>
          <w:lang w:eastAsia="en-US"/>
        </w:rPr>
        <w:t>-  расходов МПК ММР «Ресурс» - 1206,79 тыс. руб. (объем сточных вод МКП ММР «Ресурс» учтен регулятором на уровне плановых объемов пропуска стоков в объеме 43456,63 м3, в том числе 1 п/г – 21728,31 м3, 2 п/г- 21728,31 м3, тарифы МКП ММР  «Ресурс», утвержденные постановлением РЭК Кемеровской области  от 28.11.2019 № 514 (ред. от 28.09.2021 № 369)                         1 п/г- 27,77 руб./м3 (без НДС), 2 п/г- 27,77 руб./м3 (без НДС).</w:t>
      </w:r>
    </w:p>
    <w:p w14:paraId="790BB23F" w14:textId="77777777" w:rsidR="000B58A5" w:rsidRPr="000B58A5" w:rsidRDefault="000B58A5" w:rsidP="000B58A5">
      <w:pPr>
        <w:contextualSpacing/>
        <w:jc w:val="both"/>
        <w:rPr>
          <w:sz w:val="28"/>
          <w:szCs w:val="28"/>
          <w:lang w:eastAsia="en-US"/>
        </w:rPr>
      </w:pPr>
      <w:r w:rsidRPr="000B58A5">
        <w:rPr>
          <w:rFonts w:ascii="Calibri" w:hAnsi="Calibri"/>
          <w:sz w:val="28"/>
          <w:szCs w:val="28"/>
          <w:lang w:eastAsia="en-US"/>
        </w:rPr>
        <w:t xml:space="preserve">            </w:t>
      </w:r>
      <w:r w:rsidRPr="000B58A5">
        <w:rPr>
          <w:sz w:val="28"/>
          <w:szCs w:val="28"/>
          <w:u w:val="single"/>
          <w:lang w:eastAsia="en-US"/>
        </w:rPr>
        <w:t xml:space="preserve">На период с 01.01.2022 по 31.12.2022 </w:t>
      </w:r>
      <w:r w:rsidRPr="000B58A5">
        <w:rPr>
          <w:sz w:val="28"/>
          <w:szCs w:val="28"/>
          <w:lang w:eastAsia="en-US"/>
        </w:rPr>
        <w:t xml:space="preserve">расходы на  приобретение услуг водоотведения учтены в размере </w:t>
      </w:r>
      <w:r w:rsidRPr="000B58A5">
        <w:rPr>
          <w:b/>
          <w:bCs/>
          <w:sz w:val="28"/>
          <w:szCs w:val="28"/>
          <w:lang w:eastAsia="en-US"/>
        </w:rPr>
        <w:t>22785,84 тыс. руб.</w:t>
      </w:r>
      <w:r w:rsidRPr="000B58A5">
        <w:rPr>
          <w:sz w:val="28"/>
          <w:szCs w:val="28"/>
          <w:lang w:eastAsia="en-US"/>
        </w:rPr>
        <w:t xml:space="preserve">  и рассчитаны исходя из:</w:t>
      </w:r>
    </w:p>
    <w:p w14:paraId="50C2043C" w14:textId="77777777" w:rsidR="000B58A5" w:rsidRPr="000B58A5" w:rsidRDefault="000B58A5" w:rsidP="000B58A5">
      <w:pPr>
        <w:tabs>
          <w:tab w:val="left" w:pos="1134"/>
        </w:tabs>
        <w:jc w:val="both"/>
        <w:rPr>
          <w:rFonts w:eastAsia="Calibri"/>
          <w:sz w:val="28"/>
          <w:szCs w:val="28"/>
          <w:lang w:eastAsia="en-US"/>
        </w:rPr>
      </w:pPr>
      <w:r w:rsidRPr="000B58A5">
        <w:rPr>
          <w:rFonts w:eastAsia="Calibri"/>
          <w:sz w:val="28"/>
          <w:szCs w:val="28"/>
          <w:lang w:eastAsia="en-US"/>
        </w:rPr>
        <w:t>- расходов ООО «Водокомплекс» - 21337,87 тыс. руб. (объем сточных вод ООО «Водокомплекс» учтен на уровне плановых объемов пропуска стоков в объеме 528034,36 м3, тариф ООО «Водокомплекс», утвержденный постановлением РЭК Кемеровской области от 27.12.2018 № 743 (ред. от 17.08.2021 № 292, от _____________) 40,41 руб./м3 (НДС не облагается);</w:t>
      </w:r>
    </w:p>
    <w:p w14:paraId="3E295A9F" w14:textId="77777777" w:rsidR="000B58A5" w:rsidRPr="000B58A5" w:rsidRDefault="000B58A5" w:rsidP="000B58A5">
      <w:pPr>
        <w:tabs>
          <w:tab w:val="left" w:pos="1134"/>
        </w:tabs>
        <w:jc w:val="both"/>
        <w:rPr>
          <w:rFonts w:eastAsia="Calibri"/>
          <w:sz w:val="28"/>
          <w:szCs w:val="28"/>
          <w:lang w:eastAsia="en-US"/>
        </w:rPr>
      </w:pPr>
      <w:r w:rsidRPr="000B58A5">
        <w:rPr>
          <w:rFonts w:eastAsia="Calibri"/>
          <w:sz w:val="28"/>
          <w:szCs w:val="28"/>
          <w:lang w:eastAsia="en-US"/>
        </w:rPr>
        <w:t>-  расходов МПК ММР «Ресурс» - 1447,97 тыс. руб. (объем сточных вод МКП ММР «Ресурс» учтен регулятором на уровне плановых объемов пропуска стоков в объеме 43456,63 м3, в том числе 1 п/г – 21728,31 м3, 2 п/г- 21728,31 м3, тарифы МКП ММР  «Ресурс», утвержденные постановлением РЭК Кемеровской области  от 28.11.2019 № 514 (ред. от 28.09.2021 № 369)                       1 п/г- 33,32 руб./м3 (с  НДС), 2 п/г- 33,32  руб./м3 (с  НДС).</w:t>
      </w:r>
    </w:p>
    <w:p w14:paraId="53866405" w14:textId="77777777" w:rsidR="000B58A5" w:rsidRPr="000B58A5" w:rsidRDefault="000B58A5" w:rsidP="000B58A5">
      <w:pPr>
        <w:tabs>
          <w:tab w:val="left" w:pos="1134"/>
        </w:tabs>
        <w:contextualSpacing/>
        <w:jc w:val="both"/>
        <w:rPr>
          <w:color w:val="FF0000"/>
          <w:sz w:val="28"/>
          <w:szCs w:val="28"/>
          <w:lang w:eastAsia="en-US"/>
        </w:rPr>
      </w:pPr>
    </w:p>
    <w:p w14:paraId="65B800FC" w14:textId="77777777" w:rsidR="000B58A5" w:rsidRPr="000B58A5" w:rsidRDefault="000B58A5" w:rsidP="000B58A5">
      <w:pPr>
        <w:tabs>
          <w:tab w:val="left" w:pos="1134"/>
        </w:tabs>
        <w:contextualSpacing/>
        <w:jc w:val="both"/>
        <w:rPr>
          <w:sz w:val="28"/>
          <w:szCs w:val="28"/>
          <w:lang w:eastAsia="en-US"/>
        </w:rPr>
      </w:pPr>
      <w:r w:rsidRPr="000B58A5">
        <w:rPr>
          <w:sz w:val="28"/>
          <w:szCs w:val="28"/>
          <w:lang w:eastAsia="en-US"/>
        </w:rPr>
        <w:t xml:space="preserve">          Расходы, связанные с оплатой налогов и сборов, </w:t>
      </w:r>
      <w:r w:rsidRPr="000B58A5">
        <w:rPr>
          <w:rFonts w:eastAsia="Calibri"/>
          <w:sz w:val="28"/>
          <w:szCs w:val="28"/>
          <w:lang w:eastAsia="en-US"/>
        </w:rPr>
        <w:t xml:space="preserve">в составе неподконтрольных расходов остались без изменения. </w:t>
      </w:r>
    </w:p>
    <w:p w14:paraId="5F0AB656" w14:textId="77777777" w:rsidR="000B58A5" w:rsidRPr="000B58A5" w:rsidRDefault="000B58A5" w:rsidP="000B58A5">
      <w:pPr>
        <w:tabs>
          <w:tab w:val="left" w:pos="1134"/>
        </w:tabs>
        <w:contextualSpacing/>
        <w:jc w:val="both"/>
        <w:rPr>
          <w:sz w:val="28"/>
          <w:szCs w:val="28"/>
          <w:lang w:eastAsia="en-US"/>
        </w:rPr>
      </w:pPr>
    </w:p>
    <w:p w14:paraId="3901E592" w14:textId="77777777" w:rsidR="000B58A5" w:rsidRPr="000B58A5" w:rsidRDefault="000B58A5" w:rsidP="000B58A5">
      <w:pPr>
        <w:tabs>
          <w:tab w:val="left" w:pos="1134"/>
        </w:tabs>
        <w:contextualSpacing/>
        <w:jc w:val="both"/>
        <w:rPr>
          <w:sz w:val="28"/>
          <w:szCs w:val="28"/>
          <w:lang w:eastAsia="en-US"/>
        </w:rPr>
      </w:pPr>
      <w:r w:rsidRPr="000B58A5">
        <w:rPr>
          <w:sz w:val="28"/>
          <w:szCs w:val="28"/>
          <w:lang w:eastAsia="en-US"/>
        </w:rPr>
        <w:t xml:space="preserve">         Неподконтрольные расходы по статье на 2022 год  составили </w:t>
      </w:r>
      <w:r w:rsidRPr="000B58A5">
        <w:rPr>
          <w:b/>
          <w:bCs/>
          <w:i/>
          <w:iCs/>
          <w:sz w:val="28"/>
          <w:szCs w:val="28"/>
          <w:lang w:eastAsia="en-US"/>
        </w:rPr>
        <w:t>23249,81</w:t>
      </w:r>
      <w:r w:rsidRPr="000B58A5">
        <w:rPr>
          <w:sz w:val="28"/>
          <w:szCs w:val="28"/>
          <w:lang w:eastAsia="en-US"/>
        </w:rPr>
        <w:t xml:space="preserve"> тыс. руб.</w:t>
      </w:r>
    </w:p>
    <w:p w14:paraId="18D0F433" w14:textId="77777777" w:rsidR="000B58A5" w:rsidRPr="000B58A5" w:rsidRDefault="000B58A5" w:rsidP="000B58A5">
      <w:pPr>
        <w:tabs>
          <w:tab w:val="left" w:pos="1134"/>
        </w:tabs>
        <w:jc w:val="center"/>
        <w:rPr>
          <w:b/>
          <w:bCs/>
          <w:sz w:val="32"/>
          <w:szCs w:val="32"/>
          <w:u w:val="single"/>
          <w:lang w:eastAsia="en-US"/>
        </w:rPr>
      </w:pPr>
      <w:r w:rsidRPr="000B58A5">
        <w:rPr>
          <w:b/>
          <w:bCs/>
          <w:sz w:val="32"/>
          <w:szCs w:val="32"/>
          <w:u w:val="single"/>
          <w:lang w:eastAsia="en-US"/>
        </w:rPr>
        <w:t>Амортизация</w:t>
      </w:r>
    </w:p>
    <w:p w14:paraId="2334FA0F" w14:textId="77777777" w:rsidR="000B58A5" w:rsidRPr="000B58A5" w:rsidRDefault="000B58A5" w:rsidP="000B58A5">
      <w:pPr>
        <w:tabs>
          <w:tab w:val="left" w:pos="1134"/>
        </w:tabs>
        <w:jc w:val="both"/>
        <w:rPr>
          <w:sz w:val="28"/>
          <w:szCs w:val="28"/>
          <w:lang w:eastAsia="en-US"/>
        </w:rPr>
      </w:pPr>
    </w:p>
    <w:p w14:paraId="4269C766" w14:textId="77777777" w:rsidR="000B58A5" w:rsidRPr="000B58A5" w:rsidRDefault="000B58A5" w:rsidP="000B58A5">
      <w:pPr>
        <w:tabs>
          <w:tab w:val="left" w:pos="1134"/>
        </w:tabs>
        <w:jc w:val="both"/>
        <w:rPr>
          <w:sz w:val="28"/>
          <w:szCs w:val="28"/>
          <w:lang w:eastAsia="en-US"/>
        </w:rPr>
      </w:pPr>
      <w:r w:rsidRPr="000B58A5">
        <w:rPr>
          <w:sz w:val="28"/>
          <w:szCs w:val="28"/>
          <w:lang w:eastAsia="en-US"/>
        </w:rPr>
        <w:t xml:space="preserve">Расходы на амортизационные отчисления остались без изменения в сумме </w:t>
      </w:r>
      <w:r w:rsidRPr="000B58A5">
        <w:rPr>
          <w:b/>
          <w:bCs/>
          <w:i/>
          <w:iCs/>
          <w:sz w:val="28"/>
          <w:szCs w:val="28"/>
          <w:lang w:eastAsia="en-US"/>
        </w:rPr>
        <w:t>223,33</w:t>
      </w:r>
      <w:r w:rsidRPr="000B58A5">
        <w:rPr>
          <w:sz w:val="28"/>
          <w:szCs w:val="28"/>
          <w:lang w:eastAsia="en-US"/>
        </w:rPr>
        <w:t xml:space="preserve"> тыс. руб.</w:t>
      </w:r>
    </w:p>
    <w:p w14:paraId="6F136580" w14:textId="77777777" w:rsidR="000B58A5" w:rsidRPr="000B58A5" w:rsidRDefault="000B58A5" w:rsidP="000B58A5">
      <w:pPr>
        <w:contextualSpacing/>
        <w:jc w:val="both"/>
        <w:rPr>
          <w:b/>
          <w:bCs/>
          <w:sz w:val="28"/>
          <w:szCs w:val="28"/>
          <w:lang w:eastAsia="en-US"/>
        </w:rPr>
      </w:pPr>
    </w:p>
    <w:p w14:paraId="5629CA59" w14:textId="77777777" w:rsidR="000B58A5" w:rsidRPr="000B58A5" w:rsidRDefault="000B58A5" w:rsidP="000B58A5">
      <w:pPr>
        <w:tabs>
          <w:tab w:val="left" w:pos="874"/>
        </w:tabs>
        <w:spacing w:before="53" w:after="160" w:line="259" w:lineRule="auto"/>
        <w:jc w:val="center"/>
        <w:rPr>
          <w:rFonts w:eastAsia="Calibri"/>
          <w:b/>
          <w:sz w:val="32"/>
          <w:szCs w:val="32"/>
          <w:u w:val="single"/>
          <w:lang w:eastAsia="en-US"/>
        </w:rPr>
      </w:pPr>
      <w:r w:rsidRPr="000B58A5">
        <w:rPr>
          <w:rFonts w:eastAsia="Calibri"/>
          <w:b/>
          <w:sz w:val="32"/>
          <w:szCs w:val="32"/>
          <w:u w:val="single"/>
          <w:lang w:eastAsia="en-US"/>
        </w:rPr>
        <w:t>Нормативная прибыль</w:t>
      </w:r>
    </w:p>
    <w:p w14:paraId="1C449313" w14:textId="77777777" w:rsidR="000B58A5" w:rsidRPr="000B58A5" w:rsidRDefault="000B58A5" w:rsidP="000B58A5">
      <w:pPr>
        <w:contextualSpacing/>
        <w:jc w:val="both"/>
        <w:rPr>
          <w:b/>
          <w:bCs/>
          <w:i/>
          <w:iCs/>
          <w:sz w:val="28"/>
          <w:szCs w:val="28"/>
          <w:lang w:eastAsia="en-US"/>
        </w:rPr>
      </w:pPr>
      <w:r w:rsidRPr="000B58A5">
        <w:rPr>
          <w:b/>
          <w:bCs/>
          <w:i/>
          <w:iCs/>
          <w:sz w:val="28"/>
          <w:szCs w:val="28"/>
          <w:lang w:eastAsia="en-US"/>
        </w:rPr>
        <w:t>Скорректирована нормативная прибыль</w:t>
      </w:r>
    </w:p>
    <w:p w14:paraId="0DCAF21C" w14:textId="77777777" w:rsidR="000B58A5" w:rsidRPr="000B58A5" w:rsidRDefault="000B58A5" w:rsidP="000B58A5">
      <w:pPr>
        <w:tabs>
          <w:tab w:val="left" w:pos="730"/>
        </w:tabs>
        <w:autoSpaceDE w:val="0"/>
        <w:autoSpaceDN w:val="0"/>
        <w:adjustRightInd w:val="0"/>
        <w:jc w:val="center"/>
        <w:rPr>
          <w:b/>
          <w:bCs/>
          <w:sz w:val="28"/>
          <w:szCs w:val="28"/>
          <w:u w:val="single"/>
        </w:rPr>
      </w:pPr>
    </w:p>
    <w:p w14:paraId="3DB6C41C" w14:textId="77777777" w:rsidR="000B58A5" w:rsidRPr="000B58A5" w:rsidRDefault="000B58A5" w:rsidP="000B58A5">
      <w:pPr>
        <w:autoSpaceDE w:val="0"/>
        <w:autoSpaceDN w:val="0"/>
        <w:adjustRightInd w:val="0"/>
        <w:jc w:val="both"/>
        <w:rPr>
          <w:rFonts w:eastAsia="Calibri"/>
          <w:sz w:val="28"/>
          <w:szCs w:val="28"/>
          <w:lang w:eastAsia="en-US"/>
        </w:rPr>
      </w:pPr>
      <w:r w:rsidRPr="000B58A5">
        <w:rPr>
          <w:rFonts w:eastAsia="Calibri"/>
          <w:sz w:val="28"/>
          <w:szCs w:val="28"/>
          <w:lang w:eastAsia="en-US"/>
        </w:rPr>
        <w:t xml:space="preserve">Величина нормативной прибыли на i-й год, определяется в соответствии с </w:t>
      </w:r>
      <w:hyperlink w:anchor="Par3" w:history="1">
        <w:r w:rsidRPr="000B58A5">
          <w:rPr>
            <w:rFonts w:eastAsia="Calibri"/>
            <w:sz w:val="28"/>
            <w:szCs w:val="28"/>
            <w:lang w:eastAsia="en-US"/>
          </w:rPr>
          <w:t>формулой 30.1</w:t>
        </w:r>
      </w:hyperlink>
      <w:r w:rsidRPr="000B58A5">
        <w:rPr>
          <w:rFonts w:eastAsia="Calibri"/>
          <w:sz w:val="28"/>
          <w:szCs w:val="28"/>
          <w:lang w:eastAsia="en-US"/>
        </w:rPr>
        <w:t xml:space="preserve"> настоящих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278E38E5" w14:textId="77777777" w:rsidR="000B58A5" w:rsidRPr="000B58A5" w:rsidRDefault="000B58A5" w:rsidP="000B58A5">
      <w:pPr>
        <w:autoSpaceDE w:val="0"/>
        <w:autoSpaceDN w:val="0"/>
        <w:adjustRightInd w:val="0"/>
        <w:jc w:val="both"/>
        <w:rPr>
          <w:rFonts w:eastAsia="Calibri"/>
          <w:sz w:val="28"/>
          <w:szCs w:val="28"/>
          <w:lang w:eastAsia="en-US"/>
        </w:rPr>
      </w:pPr>
      <w:r w:rsidRPr="000B58A5">
        <w:rPr>
          <w:rFonts w:eastAsia="Calibri"/>
          <w:sz w:val="28"/>
          <w:szCs w:val="28"/>
          <w:lang w:eastAsia="en-US"/>
        </w:rPr>
        <w:t xml:space="preserve">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w:t>
      </w:r>
      <w:hyperlink w:anchor="Par5" w:history="1">
        <w:r w:rsidRPr="000B58A5">
          <w:rPr>
            <w:rFonts w:eastAsia="Calibri"/>
            <w:sz w:val="28"/>
            <w:szCs w:val="28"/>
            <w:lang w:eastAsia="en-US"/>
          </w:rPr>
          <w:t>формулой 31</w:t>
        </w:r>
      </w:hyperlink>
      <w:r w:rsidRPr="000B58A5">
        <w:rPr>
          <w:rFonts w:eastAsia="Calibri"/>
          <w:sz w:val="28"/>
          <w:szCs w:val="28"/>
          <w:lang w:eastAsia="en-US"/>
        </w:rPr>
        <w:t xml:space="preserve"> настоящего пункта.</w:t>
      </w:r>
    </w:p>
    <w:p w14:paraId="1629710D" w14:textId="77777777" w:rsidR="000B58A5" w:rsidRPr="000B58A5" w:rsidRDefault="000B58A5" w:rsidP="000B58A5">
      <w:pPr>
        <w:autoSpaceDE w:val="0"/>
        <w:autoSpaceDN w:val="0"/>
        <w:adjustRightInd w:val="0"/>
        <w:jc w:val="center"/>
        <w:rPr>
          <w:rFonts w:eastAsia="Calibri"/>
          <w:sz w:val="28"/>
          <w:szCs w:val="28"/>
          <w:lang w:eastAsia="en-US"/>
        </w:rPr>
      </w:pPr>
    </w:p>
    <w:p w14:paraId="4EE2BA9E" w14:textId="77777777" w:rsidR="000B58A5" w:rsidRPr="000B58A5" w:rsidRDefault="000B58A5" w:rsidP="000B58A5">
      <w:pPr>
        <w:autoSpaceDE w:val="0"/>
        <w:autoSpaceDN w:val="0"/>
        <w:adjustRightInd w:val="0"/>
        <w:jc w:val="center"/>
        <w:rPr>
          <w:rFonts w:eastAsia="Calibri"/>
          <w:sz w:val="28"/>
          <w:szCs w:val="28"/>
          <w:lang w:eastAsia="en-US"/>
        </w:rPr>
      </w:pPr>
      <w:r w:rsidRPr="000B58A5">
        <w:rPr>
          <w:rFonts w:eastAsia="Calibri"/>
          <w:noProof/>
          <w:position w:val="-14"/>
          <w:sz w:val="28"/>
          <w:szCs w:val="28"/>
          <w:lang w:eastAsia="en-US"/>
        </w:rPr>
        <w:drawing>
          <wp:inline distT="0" distB="0" distL="0" distR="0" wp14:anchorId="0D23F7F7" wp14:editId="37EC86E3">
            <wp:extent cx="2562225" cy="2476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62225" cy="247650"/>
                    </a:xfrm>
                    <a:prstGeom prst="rect">
                      <a:avLst/>
                    </a:prstGeom>
                    <a:noFill/>
                    <a:ln>
                      <a:noFill/>
                    </a:ln>
                  </pic:spPr>
                </pic:pic>
              </a:graphicData>
            </a:graphic>
          </wp:inline>
        </w:drawing>
      </w:r>
    </w:p>
    <w:p w14:paraId="6B1E1065" w14:textId="77777777" w:rsidR="000B58A5" w:rsidRPr="000B58A5" w:rsidRDefault="000B58A5" w:rsidP="000B58A5">
      <w:pPr>
        <w:autoSpaceDE w:val="0"/>
        <w:autoSpaceDN w:val="0"/>
        <w:adjustRightInd w:val="0"/>
        <w:jc w:val="both"/>
        <w:rPr>
          <w:rFonts w:eastAsia="Calibri"/>
          <w:sz w:val="28"/>
          <w:szCs w:val="28"/>
          <w:lang w:eastAsia="en-US"/>
        </w:rPr>
      </w:pPr>
      <w:r w:rsidRPr="000B58A5">
        <w:rPr>
          <w:rFonts w:eastAsia="Calibri"/>
          <w:sz w:val="28"/>
          <w:szCs w:val="28"/>
          <w:lang w:eastAsia="en-US"/>
        </w:rPr>
        <w:t>где:</w:t>
      </w:r>
    </w:p>
    <w:p w14:paraId="7B67DA17" w14:textId="77777777" w:rsidR="000B58A5" w:rsidRPr="000B58A5" w:rsidRDefault="000B58A5" w:rsidP="000B58A5">
      <w:pPr>
        <w:autoSpaceDE w:val="0"/>
        <w:autoSpaceDN w:val="0"/>
        <w:adjustRightInd w:val="0"/>
        <w:jc w:val="both"/>
        <w:rPr>
          <w:rFonts w:eastAsia="Calibri"/>
          <w:sz w:val="28"/>
          <w:szCs w:val="28"/>
          <w:lang w:eastAsia="en-US"/>
        </w:rPr>
      </w:pPr>
      <w:r w:rsidRPr="000B58A5">
        <w:rPr>
          <w:rFonts w:eastAsia="Calibri"/>
          <w:sz w:val="28"/>
          <w:szCs w:val="28"/>
          <w:lang w:eastAsia="en-US"/>
        </w:rPr>
        <w:t xml:space="preserve"> </w:t>
      </w:r>
    </w:p>
    <w:p w14:paraId="5A2697AB" w14:textId="77777777" w:rsidR="000B58A5" w:rsidRPr="000B58A5" w:rsidRDefault="000B58A5" w:rsidP="000B58A5">
      <w:pPr>
        <w:autoSpaceDE w:val="0"/>
        <w:autoSpaceDN w:val="0"/>
        <w:adjustRightInd w:val="0"/>
        <w:jc w:val="both"/>
        <w:rPr>
          <w:rFonts w:eastAsia="Calibri"/>
          <w:sz w:val="28"/>
          <w:szCs w:val="28"/>
          <w:lang w:eastAsia="en-US"/>
        </w:rPr>
      </w:pPr>
      <w:r w:rsidRPr="000B58A5">
        <w:rPr>
          <w:rFonts w:eastAsia="Calibri"/>
          <w:noProof/>
          <w:position w:val="-14"/>
          <w:sz w:val="28"/>
          <w:szCs w:val="28"/>
          <w:lang w:eastAsia="en-US"/>
        </w:rPr>
        <w:drawing>
          <wp:inline distT="0" distB="0" distL="0" distR="0" wp14:anchorId="07FF893C" wp14:editId="7140834F">
            <wp:extent cx="485775" cy="39052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5775" cy="390525"/>
                    </a:xfrm>
                    <a:prstGeom prst="rect">
                      <a:avLst/>
                    </a:prstGeom>
                    <a:noFill/>
                    <a:ln>
                      <a:noFill/>
                    </a:ln>
                  </pic:spPr>
                </pic:pic>
              </a:graphicData>
            </a:graphic>
          </wp:inline>
        </w:drawing>
      </w:r>
      <w:r w:rsidRPr="000B58A5">
        <w:rPr>
          <w:rFonts w:eastAsia="Calibri"/>
          <w:sz w:val="28"/>
          <w:szCs w:val="28"/>
          <w:lang w:eastAsia="en-US"/>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159569F1" w14:textId="77777777" w:rsidR="000B58A5" w:rsidRPr="000B58A5" w:rsidRDefault="000B58A5" w:rsidP="000B58A5">
      <w:pPr>
        <w:autoSpaceDE w:val="0"/>
        <w:autoSpaceDN w:val="0"/>
        <w:adjustRightInd w:val="0"/>
        <w:jc w:val="both"/>
        <w:rPr>
          <w:rFonts w:eastAsia="Calibri"/>
          <w:sz w:val="28"/>
          <w:szCs w:val="28"/>
          <w:lang w:eastAsia="en-US"/>
        </w:rPr>
      </w:pPr>
      <w:r w:rsidRPr="000B58A5">
        <w:rPr>
          <w:rFonts w:eastAsia="Calibri"/>
          <w:noProof/>
          <w:position w:val="-1"/>
          <w:sz w:val="28"/>
          <w:szCs w:val="28"/>
          <w:lang w:eastAsia="en-US"/>
        </w:rPr>
        <w:drawing>
          <wp:inline distT="0" distB="0" distL="0" distR="0" wp14:anchorId="52FA5699" wp14:editId="68D910CF">
            <wp:extent cx="228600" cy="2286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0B58A5">
        <w:rPr>
          <w:rFonts w:eastAsia="Calibri"/>
          <w:sz w:val="28"/>
          <w:szCs w:val="28"/>
          <w:lang w:eastAsia="en-US"/>
        </w:rPr>
        <w:t xml:space="preserve"> - нормативный уровень прибыли, установленный на i-й год в соответствии с </w:t>
      </w:r>
      <w:hyperlink r:id="rId26" w:history="1">
        <w:r w:rsidRPr="000B58A5">
          <w:rPr>
            <w:rFonts w:eastAsia="Calibri"/>
            <w:sz w:val="28"/>
            <w:szCs w:val="28"/>
            <w:lang w:eastAsia="en-US"/>
          </w:rPr>
          <w:t>пунктом 84</w:t>
        </w:r>
      </w:hyperlink>
      <w:r w:rsidRPr="000B58A5">
        <w:rPr>
          <w:rFonts w:eastAsia="Calibri"/>
          <w:sz w:val="28"/>
          <w:szCs w:val="28"/>
          <w:lang w:eastAsia="en-US"/>
        </w:rPr>
        <w:t xml:space="preserve"> настоящих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200E0ED4" w14:textId="77777777" w:rsidR="000B58A5" w:rsidRPr="000B58A5" w:rsidRDefault="000B58A5" w:rsidP="000B58A5">
      <w:pPr>
        <w:autoSpaceDE w:val="0"/>
        <w:autoSpaceDN w:val="0"/>
        <w:adjustRightInd w:val="0"/>
        <w:jc w:val="both"/>
        <w:rPr>
          <w:rFonts w:eastAsia="Calibri"/>
          <w:sz w:val="28"/>
          <w:szCs w:val="28"/>
          <w:lang w:eastAsia="en-US"/>
        </w:rPr>
      </w:pPr>
      <w:r w:rsidRPr="000B58A5">
        <w:rPr>
          <w:rFonts w:eastAsia="Calibri"/>
          <w:noProof/>
          <w:position w:val="-14"/>
          <w:sz w:val="28"/>
          <w:szCs w:val="28"/>
          <w:lang w:eastAsia="en-US"/>
        </w:rPr>
        <w:drawing>
          <wp:inline distT="0" distB="0" distL="0" distR="0" wp14:anchorId="6A66BE3F" wp14:editId="029D6A0E">
            <wp:extent cx="771525" cy="39052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71525" cy="390525"/>
                    </a:xfrm>
                    <a:prstGeom prst="rect">
                      <a:avLst/>
                    </a:prstGeom>
                    <a:noFill/>
                    <a:ln>
                      <a:noFill/>
                    </a:ln>
                  </pic:spPr>
                </pic:pic>
              </a:graphicData>
            </a:graphic>
          </wp:inline>
        </w:drawing>
      </w:r>
      <w:r w:rsidRPr="000B58A5">
        <w:rPr>
          <w:rFonts w:eastAsia="Calibri"/>
          <w:sz w:val="28"/>
          <w:szCs w:val="28"/>
          <w:lang w:eastAsia="en-US"/>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565BB168" w14:textId="77777777" w:rsidR="000B58A5" w:rsidRPr="000B58A5" w:rsidRDefault="000B58A5" w:rsidP="000B58A5">
      <w:pPr>
        <w:widowControl w:val="0"/>
        <w:autoSpaceDE w:val="0"/>
        <w:autoSpaceDN w:val="0"/>
        <w:jc w:val="both"/>
        <w:rPr>
          <w:b/>
          <w:bCs/>
          <w:sz w:val="28"/>
          <w:szCs w:val="28"/>
        </w:rPr>
      </w:pPr>
      <w:r w:rsidRPr="000B58A5">
        <w:rPr>
          <w:bCs/>
          <w:sz w:val="28"/>
          <w:szCs w:val="28"/>
        </w:rPr>
        <w:t xml:space="preserve">       Постановлением РЭК Кемеровской области от 27.12.2018 №745 «Об установлении долгосрочных параметров регулирования тарифов в сфере холодного водоснабжения, водоотведения ООО «Горводоканал» (Мариинский муниципальный район) установлены долгосрочные параметры регулирования тарифов на 2018-2022 годы, </w:t>
      </w:r>
      <w:r w:rsidRPr="000B58A5">
        <w:rPr>
          <w:sz w:val="28"/>
          <w:szCs w:val="28"/>
        </w:rPr>
        <w:t>нормативный уровень прибыли установлен для организации на 2022 год 0,28%.</w:t>
      </w:r>
      <w:r w:rsidRPr="000B58A5">
        <w:rPr>
          <w:b/>
          <w:bCs/>
          <w:sz w:val="28"/>
          <w:szCs w:val="28"/>
        </w:rPr>
        <w:t xml:space="preserve">    </w:t>
      </w:r>
    </w:p>
    <w:p w14:paraId="16B1CD2F" w14:textId="77777777" w:rsidR="000B58A5" w:rsidRPr="000B58A5" w:rsidRDefault="000B58A5" w:rsidP="000B58A5">
      <w:pPr>
        <w:tabs>
          <w:tab w:val="left" w:pos="874"/>
        </w:tabs>
        <w:autoSpaceDE w:val="0"/>
        <w:autoSpaceDN w:val="0"/>
        <w:adjustRightInd w:val="0"/>
        <w:jc w:val="both"/>
        <w:rPr>
          <w:sz w:val="28"/>
          <w:szCs w:val="28"/>
          <w:lang w:eastAsia="en-US"/>
        </w:rPr>
      </w:pPr>
      <w:r w:rsidRPr="000B58A5">
        <w:rPr>
          <w:bCs/>
          <w:sz w:val="28"/>
          <w:szCs w:val="28"/>
        </w:rPr>
        <w:t xml:space="preserve">В связи с изменением НВВ без прибыли скорректированный размер нормативной прибыли составил на период </w:t>
      </w:r>
      <w:r w:rsidRPr="000B58A5">
        <w:rPr>
          <w:sz w:val="28"/>
          <w:szCs w:val="28"/>
          <w:u w:val="single"/>
          <w:lang w:eastAsia="en-US"/>
        </w:rPr>
        <w:t xml:space="preserve">с 01.01.2022 по 31.12.2022 –                      </w:t>
      </w:r>
      <w:r w:rsidRPr="000B58A5">
        <w:rPr>
          <w:b/>
          <w:bCs/>
          <w:i/>
          <w:iCs/>
          <w:sz w:val="28"/>
          <w:szCs w:val="28"/>
          <w:lang w:eastAsia="en-US"/>
        </w:rPr>
        <w:t xml:space="preserve">99,18 </w:t>
      </w:r>
      <w:r w:rsidRPr="000B58A5">
        <w:rPr>
          <w:b/>
          <w:bCs/>
          <w:sz w:val="28"/>
          <w:szCs w:val="28"/>
          <w:lang w:eastAsia="en-US"/>
        </w:rPr>
        <w:t>тыс. руб.</w:t>
      </w:r>
      <w:r w:rsidRPr="000B58A5">
        <w:rPr>
          <w:sz w:val="28"/>
          <w:szCs w:val="28"/>
          <w:lang w:eastAsia="en-US"/>
        </w:rPr>
        <w:t xml:space="preserve"> </w:t>
      </w:r>
      <w:r w:rsidRPr="000B58A5">
        <w:rPr>
          <w:rFonts w:eastAsia="Calibri"/>
          <w:sz w:val="28"/>
          <w:szCs w:val="28"/>
          <w:lang w:eastAsia="en-US"/>
        </w:rPr>
        <w:t>(35421,1*0,0028).</w:t>
      </w:r>
    </w:p>
    <w:p w14:paraId="3E1934DA" w14:textId="77777777" w:rsidR="000B58A5" w:rsidRPr="000B58A5" w:rsidRDefault="000B58A5" w:rsidP="000B58A5">
      <w:pPr>
        <w:autoSpaceDE w:val="0"/>
        <w:autoSpaceDN w:val="0"/>
        <w:adjustRightInd w:val="0"/>
        <w:spacing w:after="160" w:line="259" w:lineRule="auto"/>
        <w:jc w:val="center"/>
        <w:rPr>
          <w:rFonts w:eastAsia="Calibri"/>
          <w:b/>
          <w:sz w:val="32"/>
          <w:szCs w:val="32"/>
          <w:u w:val="single"/>
          <w:lang w:eastAsia="en-US"/>
        </w:rPr>
      </w:pPr>
    </w:p>
    <w:p w14:paraId="680D728C" w14:textId="77777777" w:rsidR="000B58A5" w:rsidRPr="000B58A5" w:rsidRDefault="000B58A5" w:rsidP="000B58A5">
      <w:pPr>
        <w:autoSpaceDE w:val="0"/>
        <w:autoSpaceDN w:val="0"/>
        <w:adjustRightInd w:val="0"/>
        <w:spacing w:after="160" w:line="259" w:lineRule="auto"/>
        <w:jc w:val="center"/>
        <w:rPr>
          <w:rFonts w:eastAsia="Calibri"/>
          <w:sz w:val="32"/>
          <w:szCs w:val="32"/>
          <w:lang w:eastAsia="en-US"/>
        </w:rPr>
      </w:pPr>
      <w:r w:rsidRPr="000B58A5">
        <w:rPr>
          <w:rFonts w:eastAsia="Calibri"/>
          <w:b/>
          <w:sz w:val="32"/>
          <w:szCs w:val="32"/>
          <w:u w:val="single"/>
          <w:lang w:eastAsia="en-US"/>
        </w:rPr>
        <w:t>Расчетная предпринимательская прибыль</w:t>
      </w:r>
    </w:p>
    <w:p w14:paraId="66F05F84" w14:textId="77777777" w:rsidR="000B58A5" w:rsidRPr="000B58A5" w:rsidRDefault="000B58A5" w:rsidP="000B58A5">
      <w:pPr>
        <w:tabs>
          <w:tab w:val="left" w:pos="1134"/>
        </w:tabs>
        <w:spacing w:line="259" w:lineRule="auto"/>
        <w:jc w:val="both"/>
        <w:rPr>
          <w:rFonts w:eastAsia="Calibri"/>
          <w:b/>
          <w:i/>
          <w:iCs/>
          <w:sz w:val="28"/>
          <w:szCs w:val="28"/>
          <w:lang w:eastAsia="en-US"/>
        </w:rPr>
      </w:pPr>
      <w:r w:rsidRPr="000B58A5">
        <w:rPr>
          <w:rFonts w:eastAsia="Calibri"/>
          <w:b/>
          <w:i/>
          <w:iCs/>
          <w:sz w:val="28"/>
          <w:szCs w:val="28"/>
          <w:lang w:eastAsia="en-US"/>
        </w:rPr>
        <w:t>Скорректирована расчетная предпринимательская прибыль</w:t>
      </w:r>
    </w:p>
    <w:p w14:paraId="2E8D320E" w14:textId="77777777" w:rsidR="000B58A5" w:rsidRPr="000B58A5" w:rsidRDefault="000B58A5" w:rsidP="000B58A5">
      <w:pPr>
        <w:tabs>
          <w:tab w:val="left" w:pos="1134"/>
        </w:tabs>
        <w:spacing w:line="259" w:lineRule="auto"/>
        <w:jc w:val="both"/>
        <w:rPr>
          <w:rFonts w:eastAsia="Calibri"/>
          <w:bCs/>
          <w:sz w:val="28"/>
          <w:szCs w:val="28"/>
          <w:lang w:eastAsia="en-US"/>
        </w:rPr>
      </w:pPr>
      <w:r w:rsidRPr="000B58A5">
        <w:rPr>
          <w:rFonts w:eastAsia="Calibri"/>
          <w:bCs/>
          <w:sz w:val="28"/>
          <w:szCs w:val="28"/>
          <w:lang w:eastAsia="en-US"/>
        </w:rPr>
        <w:t>В соответствии с п. 86 (1) Методических указаний 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пунктом 88 Методических указаний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пунктом 78(1) Основ ценообразования.</w:t>
      </w:r>
    </w:p>
    <w:p w14:paraId="79C61A86" w14:textId="77777777" w:rsidR="000B58A5" w:rsidRPr="000B58A5" w:rsidRDefault="000B58A5" w:rsidP="000B58A5">
      <w:pPr>
        <w:autoSpaceDE w:val="0"/>
        <w:autoSpaceDN w:val="0"/>
        <w:adjustRightInd w:val="0"/>
        <w:spacing w:line="259" w:lineRule="auto"/>
        <w:jc w:val="both"/>
        <w:rPr>
          <w:rFonts w:eastAsia="Calibri"/>
          <w:sz w:val="28"/>
          <w:szCs w:val="28"/>
          <w:lang w:eastAsia="en-US"/>
        </w:rPr>
      </w:pPr>
      <w:r w:rsidRPr="000B58A5">
        <w:rPr>
          <w:rFonts w:eastAsia="Calibri"/>
          <w:sz w:val="28"/>
          <w:szCs w:val="28"/>
          <w:lang w:eastAsia="en-US"/>
        </w:rPr>
        <w:t>Расчетная предпринимательская прибыль гарантирующей организации рассчитывается по формуле:</w:t>
      </w:r>
    </w:p>
    <w:p w14:paraId="3FF485E9" w14:textId="77777777" w:rsidR="000B58A5" w:rsidRPr="000B58A5" w:rsidRDefault="000B58A5" w:rsidP="000B58A5">
      <w:pPr>
        <w:autoSpaceDE w:val="0"/>
        <w:autoSpaceDN w:val="0"/>
        <w:adjustRightInd w:val="0"/>
        <w:spacing w:line="259" w:lineRule="auto"/>
        <w:jc w:val="center"/>
        <w:rPr>
          <w:rFonts w:eastAsia="Calibri"/>
          <w:sz w:val="28"/>
          <w:szCs w:val="28"/>
          <w:lang w:eastAsia="en-US"/>
        </w:rPr>
      </w:pPr>
      <w:r w:rsidRPr="000B58A5">
        <w:rPr>
          <w:rFonts w:eastAsia="Calibri"/>
          <w:noProof/>
          <w:position w:val="-14"/>
          <w:sz w:val="28"/>
          <w:szCs w:val="28"/>
          <w:lang w:eastAsia="en-US"/>
        </w:rPr>
        <w:drawing>
          <wp:inline distT="0" distB="0" distL="0" distR="0" wp14:anchorId="6BFA5587" wp14:editId="7DB00FF5">
            <wp:extent cx="2381250" cy="3619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81250" cy="361950"/>
                    </a:xfrm>
                    <a:prstGeom prst="rect">
                      <a:avLst/>
                    </a:prstGeom>
                    <a:noFill/>
                    <a:ln>
                      <a:noFill/>
                    </a:ln>
                  </pic:spPr>
                </pic:pic>
              </a:graphicData>
            </a:graphic>
          </wp:inline>
        </w:drawing>
      </w:r>
      <w:r w:rsidRPr="000B58A5">
        <w:rPr>
          <w:rFonts w:eastAsia="Calibri"/>
          <w:sz w:val="28"/>
          <w:szCs w:val="28"/>
          <w:lang w:eastAsia="en-US"/>
        </w:rPr>
        <w:t>,</w:t>
      </w:r>
    </w:p>
    <w:p w14:paraId="22C1FF9B" w14:textId="77777777" w:rsidR="000B58A5" w:rsidRPr="000B58A5" w:rsidRDefault="000B58A5" w:rsidP="000B58A5">
      <w:pPr>
        <w:autoSpaceDE w:val="0"/>
        <w:autoSpaceDN w:val="0"/>
        <w:adjustRightInd w:val="0"/>
        <w:spacing w:line="259" w:lineRule="auto"/>
        <w:jc w:val="both"/>
        <w:rPr>
          <w:rFonts w:eastAsia="Calibri"/>
          <w:sz w:val="28"/>
          <w:szCs w:val="28"/>
          <w:lang w:eastAsia="en-US"/>
        </w:rPr>
      </w:pPr>
      <w:r w:rsidRPr="000B58A5">
        <w:rPr>
          <w:rFonts w:eastAsia="Calibri"/>
          <w:sz w:val="28"/>
          <w:szCs w:val="28"/>
          <w:lang w:eastAsia="en-US"/>
        </w:rPr>
        <w:t>где:</w:t>
      </w:r>
    </w:p>
    <w:p w14:paraId="0777AD7C" w14:textId="77777777" w:rsidR="000B58A5" w:rsidRPr="000B58A5" w:rsidRDefault="000B58A5" w:rsidP="000B58A5">
      <w:pPr>
        <w:autoSpaceDE w:val="0"/>
        <w:autoSpaceDN w:val="0"/>
        <w:adjustRightInd w:val="0"/>
        <w:spacing w:line="259" w:lineRule="auto"/>
        <w:jc w:val="both"/>
        <w:rPr>
          <w:rFonts w:eastAsia="Calibri"/>
          <w:sz w:val="28"/>
          <w:szCs w:val="28"/>
          <w:lang w:eastAsia="en-US"/>
        </w:rPr>
      </w:pPr>
      <w:r w:rsidRPr="000B58A5">
        <w:rPr>
          <w:rFonts w:eastAsia="Calibri"/>
          <w:noProof/>
          <w:position w:val="-8"/>
          <w:sz w:val="28"/>
          <w:szCs w:val="28"/>
          <w:lang w:eastAsia="en-US"/>
        </w:rPr>
        <w:drawing>
          <wp:inline distT="0" distB="0" distL="0" distR="0" wp14:anchorId="66611AC5" wp14:editId="364CDFA5">
            <wp:extent cx="361950" cy="2762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0B58A5">
        <w:rPr>
          <w:rFonts w:eastAsia="Calibri"/>
          <w:sz w:val="28"/>
          <w:szCs w:val="28"/>
          <w:lang w:eastAsia="en-US"/>
        </w:rPr>
        <w:t xml:space="preserve"> - для гарантирующей организации, не являющейся государственным или муниципальным унитарным предприятием, устанавливается в размере 5%, для гарантирующей организации, являющейся государственным или муниципальным унитарным предприятием, устанавливается в размере менее 5% по предложению такой организации;</w:t>
      </w:r>
    </w:p>
    <w:p w14:paraId="15472F2A" w14:textId="77777777" w:rsidR="000B58A5" w:rsidRPr="000B58A5" w:rsidRDefault="000B58A5" w:rsidP="000B58A5">
      <w:pPr>
        <w:tabs>
          <w:tab w:val="left" w:pos="874"/>
        </w:tabs>
        <w:autoSpaceDE w:val="0"/>
        <w:autoSpaceDN w:val="0"/>
        <w:adjustRightInd w:val="0"/>
        <w:jc w:val="both"/>
        <w:rPr>
          <w:bCs/>
          <w:sz w:val="28"/>
          <w:szCs w:val="28"/>
        </w:rPr>
      </w:pPr>
      <w:r w:rsidRPr="000B58A5">
        <w:rPr>
          <w:rFonts w:eastAsia="Calibri"/>
          <w:noProof/>
          <w:position w:val="-11"/>
          <w:sz w:val="28"/>
          <w:szCs w:val="28"/>
          <w:lang w:eastAsia="en-US"/>
        </w:rPr>
        <w:drawing>
          <wp:inline distT="0" distB="0" distL="0" distR="0" wp14:anchorId="3E2C7BE2" wp14:editId="4B9956C1">
            <wp:extent cx="361950" cy="3238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61950" cy="323850"/>
                    </a:xfrm>
                    <a:prstGeom prst="rect">
                      <a:avLst/>
                    </a:prstGeom>
                    <a:noFill/>
                    <a:ln>
                      <a:noFill/>
                    </a:ln>
                  </pic:spPr>
                </pic:pic>
              </a:graphicData>
            </a:graphic>
          </wp:inline>
        </w:drawing>
      </w:r>
      <w:r w:rsidRPr="000B58A5">
        <w:rPr>
          <w:rFonts w:eastAsia="Calibri"/>
          <w:sz w:val="28"/>
          <w:szCs w:val="28"/>
          <w:lang w:eastAsia="en-US"/>
        </w:rPr>
        <w:t xml:space="preserve"> - расходы на выплаты по договорам займа и кредитным договорам, включая возврат сумм основного долга и процентов по ним, тыс. руб.</w:t>
      </w:r>
      <w:r w:rsidRPr="000B58A5">
        <w:rPr>
          <w:bCs/>
          <w:sz w:val="28"/>
          <w:szCs w:val="28"/>
        </w:rPr>
        <w:t xml:space="preserve"> </w:t>
      </w:r>
    </w:p>
    <w:p w14:paraId="66E90BD0" w14:textId="77777777" w:rsidR="000B58A5" w:rsidRPr="000B58A5" w:rsidRDefault="000B58A5" w:rsidP="000B58A5">
      <w:pPr>
        <w:tabs>
          <w:tab w:val="left" w:pos="859"/>
        </w:tabs>
        <w:autoSpaceDE w:val="0"/>
        <w:autoSpaceDN w:val="0"/>
        <w:adjustRightInd w:val="0"/>
        <w:jc w:val="both"/>
        <w:rPr>
          <w:sz w:val="28"/>
          <w:szCs w:val="28"/>
        </w:rPr>
      </w:pPr>
      <w:r w:rsidRPr="000B58A5">
        <w:rPr>
          <w:sz w:val="28"/>
          <w:szCs w:val="28"/>
        </w:rPr>
        <w:t xml:space="preserve">В связи с изменением текущих расходов величина предпринимательской прибыли пересчитана и составит на период с 01.01.2022 по 31.12.2022 –                      </w:t>
      </w:r>
      <w:r w:rsidRPr="000B58A5">
        <w:rPr>
          <w:b/>
          <w:bCs/>
          <w:i/>
          <w:iCs/>
          <w:sz w:val="28"/>
          <w:szCs w:val="28"/>
        </w:rPr>
        <w:t>1811,06</w:t>
      </w:r>
      <w:r w:rsidRPr="000B58A5">
        <w:rPr>
          <w:sz w:val="28"/>
          <w:szCs w:val="28"/>
        </w:rPr>
        <w:t xml:space="preserve"> тыс. руб. ((35997,85(текущие расходы)+223,33(амортизация))*0,05).</w:t>
      </w:r>
    </w:p>
    <w:p w14:paraId="15771530" w14:textId="77777777" w:rsidR="000B58A5" w:rsidRPr="000B58A5" w:rsidRDefault="000B58A5" w:rsidP="000B58A5">
      <w:pPr>
        <w:autoSpaceDE w:val="0"/>
        <w:autoSpaceDN w:val="0"/>
        <w:adjustRightInd w:val="0"/>
        <w:jc w:val="center"/>
        <w:rPr>
          <w:rFonts w:eastAsia="Calibri"/>
          <w:b/>
          <w:sz w:val="32"/>
          <w:szCs w:val="32"/>
          <w:u w:val="single"/>
          <w:lang w:eastAsia="en-US"/>
        </w:rPr>
      </w:pPr>
    </w:p>
    <w:p w14:paraId="14749820" w14:textId="77777777" w:rsidR="000B58A5" w:rsidRPr="000B58A5" w:rsidRDefault="000B58A5" w:rsidP="000B58A5">
      <w:pPr>
        <w:spacing w:line="259" w:lineRule="auto"/>
        <w:jc w:val="center"/>
        <w:rPr>
          <w:rFonts w:eastAsia="Calibri"/>
          <w:b/>
          <w:sz w:val="32"/>
          <w:szCs w:val="32"/>
          <w:u w:val="single"/>
          <w:lang w:eastAsia="en-US"/>
        </w:rPr>
      </w:pPr>
      <w:r w:rsidRPr="000B58A5">
        <w:rPr>
          <w:rFonts w:eastAsia="Calibri"/>
          <w:b/>
          <w:sz w:val="32"/>
          <w:szCs w:val="32"/>
          <w:u w:val="single"/>
          <w:lang w:eastAsia="en-US"/>
        </w:rPr>
        <w:t xml:space="preserve">Величина отклонения показателя </w:t>
      </w:r>
    </w:p>
    <w:p w14:paraId="57FCB441" w14:textId="77777777" w:rsidR="000B58A5" w:rsidRPr="000B58A5" w:rsidRDefault="000B58A5" w:rsidP="000B58A5">
      <w:pPr>
        <w:spacing w:line="259" w:lineRule="auto"/>
        <w:jc w:val="center"/>
        <w:rPr>
          <w:rFonts w:eastAsia="Calibri"/>
          <w:b/>
          <w:sz w:val="32"/>
          <w:szCs w:val="32"/>
          <w:u w:val="single"/>
          <w:lang w:eastAsia="en-US"/>
        </w:rPr>
      </w:pPr>
      <w:r w:rsidRPr="000B58A5">
        <w:rPr>
          <w:rFonts w:eastAsia="Calibri"/>
          <w:b/>
          <w:sz w:val="32"/>
          <w:szCs w:val="32"/>
          <w:u w:val="single"/>
          <w:lang w:eastAsia="en-US"/>
        </w:rPr>
        <w:t>ввода объектов системы водоснабжения и (или) водоотведения в эксплуатацию и изменения инвестиционной программы</w:t>
      </w:r>
    </w:p>
    <w:p w14:paraId="149BF709" w14:textId="77777777" w:rsidR="000B58A5" w:rsidRPr="000B58A5" w:rsidRDefault="000B58A5" w:rsidP="000B58A5">
      <w:pPr>
        <w:spacing w:line="259" w:lineRule="auto"/>
        <w:jc w:val="center"/>
        <w:rPr>
          <w:rFonts w:eastAsia="Calibri"/>
          <w:b/>
          <w:sz w:val="28"/>
          <w:szCs w:val="28"/>
          <w:u w:val="single"/>
          <w:lang w:eastAsia="en-US"/>
        </w:rPr>
      </w:pPr>
    </w:p>
    <w:p w14:paraId="3E60CA71" w14:textId="77777777" w:rsidR="000B58A5" w:rsidRPr="000B58A5" w:rsidRDefault="000B58A5" w:rsidP="000B58A5">
      <w:pPr>
        <w:tabs>
          <w:tab w:val="left" w:pos="859"/>
        </w:tabs>
        <w:autoSpaceDE w:val="0"/>
        <w:autoSpaceDN w:val="0"/>
        <w:adjustRightInd w:val="0"/>
        <w:rPr>
          <w:sz w:val="28"/>
          <w:szCs w:val="28"/>
        </w:rPr>
      </w:pPr>
      <w:r w:rsidRPr="000B58A5">
        <w:rPr>
          <w:sz w:val="28"/>
          <w:szCs w:val="28"/>
        </w:rPr>
        <w:t xml:space="preserve">  Вышеуказанные  расходы  не корректировалась.</w:t>
      </w:r>
    </w:p>
    <w:p w14:paraId="22433768" w14:textId="77777777" w:rsidR="000B58A5" w:rsidRPr="000B58A5" w:rsidRDefault="000B58A5" w:rsidP="000B58A5">
      <w:pPr>
        <w:tabs>
          <w:tab w:val="left" w:pos="1134"/>
        </w:tabs>
        <w:jc w:val="both"/>
        <w:rPr>
          <w:rFonts w:eastAsia="Calibri"/>
          <w:sz w:val="28"/>
          <w:szCs w:val="28"/>
          <w:lang w:eastAsia="en-US"/>
        </w:rPr>
      </w:pPr>
      <w:r w:rsidRPr="000B58A5">
        <w:rPr>
          <w:sz w:val="28"/>
          <w:szCs w:val="28"/>
          <w:lang w:eastAsia="en-US"/>
        </w:rPr>
        <w:t xml:space="preserve">Расходы по статье составили </w:t>
      </w:r>
      <w:r w:rsidRPr="000B58A5">
        <w:rPr>
          <w:b/>
          <w:bCs/>
          <w:i/>
          <w:iCs/>
          <w:sz w:val="28"/>
          <w:szCs w:val="28"/>
          <w:lang w:eastAsia="en-US"/>
        </w:rPr>
        <w:t>209,98</w:t>
      </w:r>
      <w:r w:rsidRPr="000B58A5">
        <w:rPr>
          <w:sz w:val="28"/>
          <w:szCs w:val="28"/>
          <w:lang w:eastAsia="en-US"/>
        </w:rPr>
        <w:t xml:space="preserve"> тыс. руб. </w:t>
      </w:r>
    </w:p>
    <w:p w14:paraId="07B148E8" w14:textId="77777777" w:rsidR="000B58A5" w:rsidRPr="000B58A5" w:rsidRDefault="000B58A5" w:rsidP="000B58A5">
      <w:pPr>
        <w:spacing w:line="259" w:lineRule="auto"/>
        <w:jc w:val="center"/>
        <w:rPr>
          <w:rFonts w:eastAsia="Calibri"/>
          <w:b/>
          <w:sz w:val="28"/>
          <w:szCs w:val="28"/>
          <w:u w:val="single"/>
          <w:lang w:eastAsia="en-US"/>
        </w:rPr>
      </w:pPr>
    </w:p>
    <w:p w14:paraId="3746A1A2" w14:textId="77777777" w:rsidR="000B58A5" w:rsidRPr="000B58A5" w:rsidRDefault="000B58A5" w:rsidP="000B58A5">
      <w:pPr>
        <w:spacing w:line="259" w:lineRule="auto"/>
        <w:jc w:val="center"/>
        <w:rPr>
          <w:rFonts w:eastAsia="Calibri"/>
          <w:b/>
          <w:sz w:val="32"/>
          <w:szCs w:val="32"/>
          <w:u w:val="single"/>
          <w:lang w:eastAsia="en-US"/>
        </w:rPr>
      </w:pPr>
      <w:r w:rsidRPr="000B58A5">
        <w:rPr>
          <w:rFonts w:eastAsia="Calibri"/>
          <w:b/>
          <w:sz w:val="32"/>
          <w:szCs w:val="32"/>
          <w:u w:val="single"/>
          <w:lang w:eastAsia="en-US"/>
        </w:rPr>
        <w:t>Корректировка необходимой валовой выручки в целях сглаживания тарифов</w:t>
      </w:r>
    </w:p>
    <w:p w14:paraId="2BB383EB" w14:textId="77777777" w:rsidR="000B58A5" w:rsidRPr="000B58A5" w:rsidRDefault="000B58A5" w:rsidP="000B58A5">
      <w:pPr>
        <w:tabs>
          <w:tab w:val="left" w:pos="859"/>
        </w:tabs>
        <w:autoSpaceDE w:val="0"/>
        <w:autoSpaceDN w:val="0"/>
        <w:adjustRightInd w:val="0"/>
        <w:rPr>
          <w:sz w:val="28"/>
          <w:szCs w:val="28"/>
        </w:rPr>
      </w:pPr>
      <w:r w:rsidRPr="000B58A5">
        <w:rPr>
          <w:sz w:val="28"/>
          <w:szCs w:val="28"/>
        </w:rPr>
        <w:t xml:space="preserve">  Вышеуказанные  расходы  не корректировалась.</w:t>
      </w:r>
    </w:p>
    <w:p w14:paraId="20D88D77" w14:textId="77777777" w:rsidR="000B58A5" w:rsidRPr="000B58A5" w:rsidRDefault="000B58A5" w:rsidP="000B58A5">
      <w:pPr>
        <w:tabs>
          <w:tab w:val="left" w:pos="1134"/>
        </w:tabs>
        <w:jc w:val="both"/>
        <w:rPr>
          <w:sz w:val="28"/>
          <w:szCs w:val="28"/>
          <w:lang w:eastAsia="en-US"/>
        </w:rPr>
      </w:pPr>
      <w:r w:rsidRPr="000B58A5">
        <w:rPr>
          <w:sz w:val="28"/>
          <w:szCs w:val="28"/>
          <w:lang w:eastAsia="en-US"/>
        </w:rPr>
        <w:t xml:space="preserve">Расходы по статье составили </w:t>
      </w:r>
      <w:r w:rsidRPr="000B58A5">
        <w:rPr>
          <w:b/>
          <w:bCs/>
          <w:i/>
          <w:iCs/>
          <w:sz w:val="28"/>
          <w:szCs w:val="28"/>
          <w:lang w:eastAsia="en-US"/>
        </w:rPr>
        <w:t>(-165,15)</w:t>
      </w:r>
      <w:r w:rsidRPr="000B58A5">
        <w:rPr>
          <w:sz w:val="28"/>
          <w:szCs w:val="28"/>
          <w:lang w:eastAsia="en-US"/>
        </w:rPr>
        <w:t xml:space="preserve"> тыс. руб. </w:t>
      </w:r>
    </w:p>
    <w:p w14:paraId="2EB7BF76" w14:textId="77777777" w:rsidR="000B58A5" w:rsidRPr="000B58A5" w:rsidRDefault="000B58A5" w:rsidP="000B58A5">
      <w:pPr>
        <w:spacing w:line="259" w:lineRule="auto"/>
        <w:jc w:val="center"/>
        <w:rPr>
          <w:rFonts w:eastAsia="Calibri"/>
          <w:b/>
          <w:sz w:val="32"/>
          <w:szCs w:val="32"/>
          <w:u w:val="single"/>
          <w:lang w:eastAsia="en-US"/>
        </w:rPr>
      </w:pPr>
    </w:p>
    <w:p w14:paraId="5A38D24E" w14:textId="77777777" w:rsidR="000B58A5" w:rsidRPr="000B58A5" w:rsidRDefault="000B58A5" w:rsidP="000B58A5">
      <w:pPr>
        <w:spacing w:line="259" w:lineRule="auto"/>
        <w:jc w:val="center"/>
        <w:rPr>
          <w:rFonts w:eastAsia="Calibri"/>
          <w:b/>
          <w:sz w:val="32"/>
          <w:szCs w:val="32"/>
          <w:u w:val="single"/>
          <w:lang w:eastAsia="en-US"/>
        </w:rPr>
      </w:pPr>
      <w:r w:rsidRPr="000B58A5">
        <w:rPr>
          <w:rFonts w:eastAsia="Calibri"/>
          <w:b/>
          <w:sz w:val="32"/>
          <w:szCs w:val="32"/>
          <w:u w:val="single"/>
          <w:lang w:eastAsia="en-US"/>
        </w:rPr>
        <w:t>Размер корректировки НВВ по результатам деятельности</w:t>
      </w:r>
    </w:p>
    <w:p w14:paraId="50E8DC44" w14:textId="77777777" w:rsidR="000B58A5" w:rsidRPr="000B58A5" w:rsidRDefault="000B58A5" w:rsidP="000B58A5">
      <w:pPr>
        <w:spacing w:line="259" w:lineRule="auto"/>
        <w:jc w:val="center"/>
        <w:rPr>
          <w:rFonts w:eastAsia="Calibri"/>
          <w:b/>
          <w:sz w:val="32"/>
          <w:szCs w:val="32"/>
          <w:u w:val="single"/>
          <w:lang w:eastAsia="en-US"/>
        </w:rPr>
      </w:pPr>
      <w:r w:rsidRPr="000B58A5">
        <w:rPr>
          <w:rFonts w:eastAsia="Calibri"/>
          <w:b/>
          <w:sz w:val="32"/>
          <w:szCs w:val="32"/>
          <w:u w:val="single"/>
          <w:lang w:eastAsia="en-US"/>
        </w:rPr>
        <w:t xml:space="preserve">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p w14:paraId="1057060E" w14:textId="77777777" w:rsidR="000B58A5" w:rsidRPr="000B58A5" w:rsidRDefault="000B58A5" w:rsidP="000B58A5">
      <w:pPr>
        <w:tabs>
          <w:tab w:val="left" w:pos="859"/>
        </w:tabs>
        <w:autoSpaceDE w:val="0"/>
        <w:autoSpaceDN w:val="0"/>
        <w:adjustRightInd w:val="0"/>
        <w:rPr>
          <w:sz w:val="28"/>
          <w:szCs w:val="28"/>
        </w:rPr>
      </w:pPr>
      <w:r w:rsidRPr="000B58A5">
        <w:rPr>
          <w:sz w:val="28"/>
          <w:szCs w:val="28"/>
        </w:rPr>
        <w:t xml:space="preserve"> Вышеуказанные  расходы  не корректировалась.</w:t>
      </w:r>
    </w:p>
    <w:p w14:paraId="75900965" w14:textId="77777777" w:rsidR="000B58A5" w:rsidRPr="000B58A5" w:rsidRDefault="000B58A5" w:rsidP="000B58A5">
      <w:pPr>
        <w:tabs>
          <w:tab w:val="left" w:pos="1134"/>
        </w:tabs>
        <w:jc w:val="both"/>
        <w:rPr>
          <w:sz w:val="28"/>
          <w:szCs w:val="28"/>
          <w:lang w:eastAsia="en-US"/>
        </w:rPr>
      </w:pPr>
      <w:r w:rsidRPr="000B58A5">
        <w:rPr>
          <w:sz w:val="28"/>
          <w:szCs w:val="28"/>
          <w:lang w:eastAsia="en-US"/>
        </w:rPr>
        <w:t xml:space="preserve">Расходы по статье составили </w:t>
      </w:r>
      <w:r w:rsidRPr="000B58A5">
        <w:rPr>
          <w:b/>
          <w:bCs/>
          <w:i/>
          <w:iCs/>
          <w:sz w:val="28"/>
          <w:szCs w:val="28"/>
          <w:lang w:eastAsia="en-US"/>
        </w:rPr>
        <w:t>(-844,91)</w:t>
      </w:r>
      <w:r w:rsidRPr="000B58A5">
        <w:rPr>
          <w:sz w:val="28"/>
          <w:szCs w:val="28"/>
          <w:lang w:eastAsia="en-US"/>
        </w:rPr>
        <w:t xml:space="preserve"> тыс. руб.  </w:t>
      </w:r>
    </w:p>
    <w:p w14:paraId="31C55E61" w14:textId="77777777" w:rsidR="000B58A5" w:rsidRPr="000B58A5" w:rsidRDefault="000B58A5" w:rsidP="000B58A5">
      <w:pPr>
        <w:spacing w:before="34" w:after="160" w:line="259" w:lineRule="auto"/>
        <w:contextualSpacing/>
        <w:jc w:val="both"/>
        <w:rPr>
          <w:rFonts w:eastAsia="Calibri"/>
          <w:sz w:val="28"/>
          <w:szCs w:val="28"/>
          <w:u w:val="single"/>
          <w:lang w:eastAsia="en-US"/>
        </w:rPr>
      </w:pPr>
    </w:p>
    <w:p w14:paraId="7BC27E49" w14:textId="77777777" w:rsidR="000B58A5" w:rsidRPr="000B58A5" w:rsidRDefault="000B58A5" w:rsidP="000B58A5">
      <w:pPr>
        <w:spacing w:before="34" w:after="160" w:line="259" w:lineRule="auto"/>
        <w:contextualSpacing/>
        <w:jc w:val="both"/>
        <w:rPr>
          <w:rFonts w:eastAsia="Calibri"/>
          <w:sz w:val="28"/>
          <w:szCs w:val="28"/>
          <w:lang w:eastAsia="en-US"/>
        </w:rPr>
      </w:pPr>
      <w:r w:rsidRPr="000B58A5">
        <w:rPr>
          <w:rFonts w:eastAsia="Calibri"/>
          <w:sz w:val="28"/>
          <w:szCs w:val="28"/>
          <w:lang w:eastAsia="en-US"/>
        </w:rPr>
        <w:t xml:space="preserve">          </w:t>
      </w:r>
      <w:r w:rsidRPr="000B58A5">
        <w:rPr>
          <w:rFonts w:eastAsia="Calibri"/>
          <w:sz w:val="28"/>
          <w:szCs w:val="28"/>
          <w:u w:val="single"/>
          <w:lang w:eastAsia="en-US"/>
        </w:rPr>
        <w:t xml:space="preserve">Скорректированная величина необходимой валовой выручки по услуге водоотведения на </w:t>
      </w:r>
      <w:r w:rsidRPr="000B58A5">
        <w:rPr>
          <w:rFonts w:eastAsia="Calibri"/>
          <w:sz w:val="28"/>
          <w:szCs w:val="28"/>
          <w:lang w:eastAsia="en-US"/>
        </w:rPr>
        <w:t xml:space="preserve"> 2022 год составляет:</w:t>
      </w:r>
    </w:p>
    <w:p w14:paraId="6F73A88F" w14:textId="77777777" w:rsidR="000B58A5" w:rsidRPr="000B58A5" w:rsidRDefault="000B58A5" w:rsidP="000B58A5">
      <w:pPr>
        <w:tabs>
          <w:tab w:val="left" w:pos="567"/>
        </w:tabs>
        <w:autoSpaceDE w:val="0"/>
        <w:autoSpaceDN w:val="0"/>
        <w:adjustRightInd w:val="0"/>
        <w:jc w:val="both"/>
        <w:rPr>
          <w:b/>
          <w:bCs/>
          <w:i/>
          <w:iCs/>
          <w:sz w:val="28"/>
          <w:szCs w:val="28"/>
        </w:rPr>
      </w:pPr>
      <w:r w:rsidRPr="000B58A5">
        <w:rPr>
          <w:b/>
          <w:bCs/>
          <w:sz w:val="28"/>
          <w:szCs w:val="28"/>
        </w:rPr>
        <w:t>НВВ</w:t>
      </w:r>
      <w:r w:rsidRPr="000B58A5">
        <w:rPr>
          <w:b/>
          <w:bCs/>
          <w:sz w:val="18"/>
          <w:szCs w:val="18"/>
        </w:rPr>
        <w:t xml:space="preserve">2022 </w:t>
      </w:r>
      <w:r w:rsidRPr="000B58A5">
        <w:rPr>
          <w:b/>
          <w:bCs/>
          <w:sz w:val="28"/>
          <w:szCs w:val="28"/>
        </w:rPr>
        <w:t>=</w:t>
      </w:r>
      <w:r w:rsidRPr="000B58A5">
        <w:rPr>
          <w:b/>
          <w:bCs/>
          <w:i/>
          <w:iCs/>
          <w:sz w:val="28"/>
          <w:szCs w:val="28"/>
        </w:rPr>
        <w:t>9854,34 +2893,70</w:t>
      </w:r>
      <w:r w:rsidRPr="000B58A5">
        <w:rPr>
          <w:b/>
          <w:bCs/>
          <w:sz w:val="28"/>
          <w:szCs w:val="28"/>
        </w:rPr>
        <w:t xml:space="preserve"> +</w:t>
      </w:r>
      <w:r w:rsidRPr="000B58A5">
        <w:rPr>
          <w:b/>
          <w:bCs/>
          <w:i/>
          <w:iCs/>
          <w:sz w:val="28"/>
          <w:szCs w:val="28"/>
        </w:rPr>
        <w:t>23249,81</w:t>
      </w:r>
      <w:r w:rsidRPr="000B58A5">
        <w:rPr>
          <w:sz w:val="28"/>
          <w:szCs w:val="28"/>
        </w:rPr>
        <w:t xml:space="preserve"> +</w:t>
      </w:r>
      <w:r w:rsidRPr="000B58A5">
        <w:rPr>
          <w:b/>
          <w:bCs/>
          <w:i/>
          <w:iCs/>
          <w:sz w:val="28"/>
          <w:szCs w:val="28"/>
        </w:rPr>
        <w:t>223,33</w:t>
      </w:r>
      <w:r w:rsidRPr="000B58A5">
        <w:rPr>
          <w:sz w:val="28"/>
          <w:szCs w:val="28"/>
        </w:rPr>
        <w:t xml:space="preserve"> +</w:t>
      </w:r>
      <w:r w:rsidRPr="000B58A5">
        <w:rPr>
          <w:b/>
          <w:bCs/>
          <w:i/>
          <w:iCs/>
          <w:sz w:val="28"/>
          <w:szCs w:val="28"/>
        </w:rPr>
        <w:t>99,18 +</w:t>
      </w:r>
      <w:r w:rsidRPr="000B58A5">
        <w:rPr>
          <w:b/>
          <w:bCs/>
          <w:sz w:val="28"/>
          <w:szCs w:val="28"/>
        </w:rPr>
        <w:t xml:space="preserve"> </w:t>
      </w:r>
      <w:r w:rsidRPr="000B58A5">
        <w:rPr>
          <w:b/>
          <w:bCs/>
          <w:i/>
          <w:iCs/>
          <w:sz w:val="28"/>
          <w:szCs w:val="28"/>
        </w:rPr>
        <w:t>1811,06</w:t>
      </w:r>
      <w:r w:rsidRPr="000B58A5">
        <w:rPr>
          <w:sz w:val="28"/>
          <w:szCs w:val="28"/>
        </w:rPr>
        <w:t xml:space="preserve"> +</w:t>
      </w:r>
      <w:r w:rsidRPr="000B58A5">
        <w:rPr>
          <w:b/>
          <w:bCs/>
          <w:i/>
          <w:iCs/>
          <w:sz w:val="28"/>
          <w:szCs w:val="28"/>
        </w:rPr>
        <w:t>209,98</w:t>
      </w:r>
      <w:r w:rsidRPr="000B58A5">
        <w:rPr>
          <w:sz w:val="28"/>
          <w:szCs w:val="28"/>
        </w:rPr>
        <w:t xml:space="preserve"> +</w:t>
      </w:r>
      <w:r w:rsidRPr="000B58A5">
        <w:rPr>
          <w:b/>
          <w:bCs/>
          <w:i/>
          <w:iCs/>
          <w:sz w:val="28"/>
          <w:szCs w:val="28"/>
        </w:rPr>
        <w:t>(-165,15)+ (-844,91)</w:t>
      </w:r>
      <w:r w:rsidRPr="000B58A5">
        <w:rPr>
          <w:sz w:val="28"/>
          <w:szCs w:val="28"/>
        </w:rPr>
        <w:t xml:space="preserve">  </w:t>
      </w:r>
      <w:r w:rsidRPr="000B58A5">
        <w:rPr>
          <w:b/>
          <w:bCs/>
          <w:i/>
          <w:iCs/>
          <w:sz w:val="28"/>
          <w:szCs w:val="28"/>
        </w:rPr>
        <w:t xml:space="preserve">= 37331,33 </w:t>
      </w:r>
      <w:r w:rsidRPr="000B58A5">
        <w:rPr>
          <w:sz w:val="28"/>
          <w:szCs w:val="28"/>
        </w:rPr>
        <w:t>тыс. руб.</w:t>
      </w:r>
      <w:r w:rsidRPr="000B58A5">
        <w:rPr>
          <w:b/>
          <w:bCs/>
          <w:i/>
          <w:iCs/>
          <w:sz w:val="28"/>
          <w:szCs w:val="28"/>
        </w:rPr>
        <w:t xml:space="preserve"> </w:t>
      </w:r>
    </w:p>
    <w:p w14:paraId="43166179" w14:textId="77777777" w:rsidR="000B58A5" w:rsidRPr="000B58A5" w:rsidRDefault="000B58A5" w:rsidP="000B58A5">
      <w:pPr>
        <w:tabs>
          <w:tab w:val="left" w:pos="567"/>
        </w:tabs>
        <w:autoSpaceDE w:val="0"/>
        <w:autoSpaceDN w:val="0"/>
        <w:adjustRightInd w:val="0"/>
        <w:jc w:val="both"/>
        <w:rPr>
          <w:bCs/>
          <w:sz w:val="28"/>
          <w:szCs w:val="28"/>
        </w:rPr>
      </w:pPr>
      <w:r w:rsidRPr="000B58A5">
        <w:rPr>
          <w:bCs/>
          <w:sz w:val="28"/>
          <w:szCs w:val="28"/>
        </w:rPr>
        <w:t>в том числе с учетом календарной разбивки по периодам:</w:t>
      </w:r>
    </w:p>
    <w:p w14:paraId="4CA62B9C" w14:textId="77777777" w:rsidR="000B58A5" w:rsidRPr="000B58A5" w:rsidRDefault="000B58A5" w:rsidP="000B58A5">
      <w:pPr>
        <w:tabs>
          <w:tab w:val="left" w:pos="284"/>
        </w:tabs>
        <w:contextualSpacing/>
        <w:jc w:val="both"/>
        <w:rPr>
          <w:rFonts w:eastAsia="Calibri"/>
          <w:sz w:val="28"/>
          <w:szCs w:val="28"/>
          <w:lang w:eastAsia="en-US"/>
        </w:rPr>
      </w:pPr>
      <w:r w:rsidRPr="000B58A5">
        <w:rPr>
          <w:rFonts w:eastAsia="Calibri"/>
          <w:sz w:val="28"/>
          <w:szCs w:val="28"/>
          <w:lang w:eastAsia="en-US"/>
        </w:rPr>
        <w:t xml:space="preserve">          - с 01.01.2022 по 30.06.2022 – 18665,67тыс. руб.;</w:t>
      </w:r>
    </w:p>
    <w:p w14:paraId="1DE3D28C" w14:textId="77777777" w:rsidR="000B58A5" w:rsidRPr="000B58A5" w:rsidRDefault="000B58A5" w:rsidP="000B58A5">
      <w:pPr>
        <w:tabs>
          <w:tab w:val="left" w:pos="284"/>
        </w:tabs>
        <w:contextualSpacing/>
        <w:jc w:val="both"/>
        <w:rPr>
          <w:rFonts w:eastAsia="Calibri"/>
          <w:sz w:val="28"/>
          <w:szCs w:val="28"/>
          <w:lang w:eastAsia="en-US"/>
        </w:rPr>
      </w:pPr>
      <w:r w:rsidRPr="000B58A5">
        <w:rPr>
          <w:rFonts w:eastAsia="Calibri"/>
          <w:sz w:val="28"/>
          <w:szCs w:val="28"/>
          <w:lang w:eastAsia="en-US"/>
        </w:rPr>
        <w:t xml:space="preserve">          - с 01.07.2022 по 31.12.2022 – 18665,67 тыс. руб.</w:t>
      </w:r>
    </w:p>
    <w:p w14:paraId="4810F44A" w14:textId="77777777" w:rsidR="000B58A5" w:rsidRPr="000B58A5" w:rsidRDefault="000B58A5" w:rsidP="000B58A5">
      <w:pPr>
        <w:contextualSpacing/>
        <w:rPr>
          <w:b/>
          <w:bCs/>
          <w:i/>
          <w:iCs/>
          <w:sz w:val="28"/>
          <w:szCs w:val="28"/>
          <w:lang w:eastAsia="en-US"/>
        </w:rPr>
      </w:pPr>
      <w:r w:rsidRPr="000B58A5">
        <w:rPr>
          <w:b/>
          <w:bCs/>
          <w:i/>
          <w:iCs/>
          <w:sz w:val="28"/>
          <w:szCs w:val="28"/>
          <w:lang w:eastAsia="en-US"/>
        </w:rPr>
        <w:t xml:space="preserve"> </w:t>
      </w:r>
    </w:p>
    <w:p w14:paraId="4D7893E6" w14:textId="77777777" w:rsidR="000B58A5" w:rsidRPr="000B58A5" w:rsidRDefault="000B58A5" w:rsidP="000B58A5">
      <w:pPr>
        <w:contextualSpacing/>
        <w:jc w:val="center"/>
        <w:rPr>
          <w:b/>
          <w:bCs/>
          <w:i/>
          <w:iCs/>
          <w:sz w:val="28"/>
          <w:szCs w:val="28"/>
          <w:lang w:eastAsia="en-US"/>
        </w:rPr>
      </w:pPr>
      <w:r w:rsidRPr="000B58A5">
        <w:rPr>
          <w:b/>
          <w:bCs/>
          <w:i/>
          <w:iCs/>
          <w:sz w:val="28"/>
          <w:szCs w:val="28"/>
          <w:lang w:eastAsia="en-US"/>
        </w:rPr>
        <w:t>Натуральные показатели по принятым сточным водам</w:t>
      </w:r>
    </w:p>
    <w:p w14:paraId="25CEB04E" w14:textId="77777777" w:rsidR="000B58A5" w:rsidRPr="000B58A5" w:rsidRDefault="000B58A5" w:rsidP="000B58A5">
      <w:pPr>
        <w:contextualSpacing/>
        <w:jc w:val="both"/>
        <w:rPr>
          <w:b/>
          <w:bCs/>
          <w:i/>
          <w:iCs/>
          <w:sz w:val="28"/>
          <w:szCs w:val="28"/>
          <w:lang w:eastAsia="en-US"/>
        </w:rPr>
      </w:pPr>
      <w:r w:rsidRPr="000B58A5">
        <w:rPr>
          <w:b/>
          <w:bCs/>
          <w:i/>
          <w:iCs/>
          <w:sz w:val="28"/>
          <w:szCs w:val="28"/>
          <w:lang w:eastAsia="en-US"/>
        </w:rPr>
        <w:t xml:space="preserve"> </w:t>
      </w:r>
    </w:p>
    <w:p w14:paraId="054E5A56" w14:textId="77777777" w:rsidR="000B58A5" w:rsidRPr="000B58A5" w:rsidRDefault="000B58A5" w:rsidP="000B58A5">
      <w:pPr>
        <w:spacing w:line="259" w:lineRule="auto"/>
        <w:jc w:val="both"/>
        <w:rPr>
          <w:bCs/>
          <w:kern w:val="32"/>
          <w:sz w:val="28"/>
          <w:szCs w:val="28"/>
          <w:lang w:eastAsia="en-US"/>
        </w:rPr>
      </w:pPr>
      <w:r w:rsidRPr="000B58A5">
        <w:rPr>
          <w:sz w:val="28"/>
          <w:szCs w:val="28"/>
        </w:rPr>
        <w:t xml:space="preserve">          Объемы принятых сточных вод</w:t>
      </w:r>
      <w:r w:rsidRPr="000B58A5">
        <w:rPr>
          <w:bCs/>
          <w:kern w:val="32"/>
          <w:sz w:val="28"/>
          <w:szCs w:val="28"/>
          <w:lang w:eastAsia="en-US"/>
        </w:rPr>
        <w:t xml:space="preserve"> утверждены </w:t>
      </w:r>
      <w:r w:rsidRPr="000B58A5">
        <w:rPr>
          <w:rFonts w:eastAsia="Calibri"/>
          <w:bCs/>
          <w:kern w:val="32"/>
          <w:sz w:val="28"/>
          <w:szCs w:val="28"/>
          <w:lang w:eastAsia="en-US"/>
        </w:rPr>
        <w:t xml:space="preserve">для                                                           ООО «Горводоканал» (Мариинский муниципальный  округ) </w:t>
      </w:r>
      <w:r w:rsidRPr="000B58A5">
        <w:rPr>
          <w:rFonts w:eastAsia="Calibri"/>
          <w:sz w:val="28"/>
          <w:szCs w:val="28"/>
          <w:lang w:eastAsia="en-US"/>
        </w:rPr>
        <w:t xml:space="preserve">   постановлением РЭК Кемеровской области от 27.12.2018 № 746 «</w:t>
      </w:r>
      <w:r w:rsidRPr="000B58A5">
        <w:rPr>
          <w:rFonts w:eastAsia="Calibri"/>
          <w:kern w:val="32"/>
          <w:sz w:val="28"/>
          <w:szCs w:val="28"/>
          <w:lang w:eastAsia="en-US"/>
        </w:rPr>
        <w:t xml:space="preserve">Об утверждении производственной программы в сфере холодного водоснабжения, водоотведения и об установлении тарифов на питьевую воду, водоотведение </w:t>
      </w:r>
      <w:r w:rsidRPr="000B58A5">
        <w:rPr>
          <w:rFonts w:eastAsia="Calibri"/>
          <w:sz w:val="28"/>
          <w:szCs w:val="28"/>
          <w:lang w:eastAsia="en-US"/>
        </w:rPr>
        <w:t xml:space="preserve">ООО «Горводоканал» (Мариинский муниципальный район)» </w:t>
      </w:r>
      <w:r w:rsidRPr="000B58A5">
        <w:rPr>
          <w:rFonts w:eastAsia="Calibri"/>
          <w:b/>
          <w:bCs/>
          <w:kern w:val="32"/>
          <w:sz w:val="28"/>
          <w:szCs w:val="28"/>
          <w:lang w:eastAsia="en-US"/>
        </w:rPr>
        <w:t xml:space="preserve"> </w:t>
      </w:r>
      <w:r w:rsidRPr="000B58A5">
        <w:rPr>
          <w:rFonts w:eastAsia="Calibri"/>
          <w:bCs/>
          <w:kern w:val="32"/>
          <w:sz w:val="28"/>
          <w:szCs w:val="28"/>
          <w:lang w:eastAsia="en-US"/>
        </w:rPr>
        <w:t>(в редакции постановлений  региональной энергетической комиссии Кемеровской области от 13.11.2019 № 419, от 20.12.2019 № 695, постановлений Региональной энергетической комиссии Кузбасса от 10.11.2020 № 333, от 01.12.2020  № 479, от 19.10.2021 № 417, от 16.12.2021 №739).</w:t>
      </w:r>
    </w:p>
    <w:p w14:paraId="29EC38FC" w14:textId="77777777" w:rsidR="000B58A5" w:rsidRPr="000B58A5" w:rsidRDefault="000B58A5" w:rsidP="000B58A5">
      <w:pPr>
        <w:tabs>
          <w:tab w:val="left" w:pos="10206"/>
        </w:tabs>
        <w:spacing w:after="160" w:line="259" w:lineRule="auto"/>
        <w:contextualSpacing/>
        <w:jc w:val="both"/>
        <w:rPr>
          <w:rFonts w:eastAsia="Calibri"/>
          <w:sz w:val="28"/>
          <w:szCs w:val="28"/>
          <w:lang w:eastAsia="en-US"/>
        </w:rPr>
      </w:pPr>
      <w:r w:rsidRPr="000B58A5">
        <w:rPr>
          <w:bCs/>
          <w:kern w:val="32"/>
          <w:sz w:val="28"/>
          <w:szCs w:val="28"/>
          <w:lang w:eastAsia="en-US"/>
        </w:rPr>
        <w:t xml:space="preserve">            О</w:t>
      </w:r>
      <w:r w:rsidRPr="000B58A5">
        <w:rPr>
          <w:bCs/>
          <w:sz w:val="28"/>
          <w:szCs w:val="28"/>
        </w:rPr>
        <w:t xml:space="preserve">бъем принятых стоков по категориям потребителей предлагается принять на уровне плановых  2022 года  </w:t>
      </w:r>
      <w:r w:rsidRPr="000B58A5">
        <w:rPr>
          <w:rFonts w:eastAsia="Calibri"/>
          <w:sz w:val="28"/>
          <w:szCs w:val="28"/>
          <w:lang w:eastAsia="en-US"/>
        </w:rPr>
        <w:t>с календарной разбивкой по периодам:</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2818"/>
        <w:gridCol w:w="844"/>
        <w:gridCol w:w="1647"/>
        <w:gridCol w:w="1661"/>
        <w:gridCol w:w="1397"/>
      </w:tblGrid>
      <w:tr w:rsidR="000B58A5" w:rsidRPr="000B58A5" w14:paraId="73AF84FE" w14:textId="77777777" w:rsidTr="000B58A5">
        <w:trPr>
          <w:trHeight w:val="339"/>
        </w:trPr>
        <w:tc>
          <w:tcPr>
            <w:tcW w:w="984" w:type="dxa"/>
            <w:vMerge w:val="restart"/>
            <w:shd w:val="clear" w:color="auto" w:fill="FFFFFF"/>
            <w:vAlign w:val="center"/>
            <w:hideMark/>
          </w:tcPr>
          <w:p w14:paraId="6652E7AC" w14:textId="77777777" w:rsidR="000B58A5" w:rsidRPr="000B58A5" w:rsidRDefault="000B58A5" w:rsidP="000B58A5">
            <w:pPr>
              <w:jc w:val="center"/>
              <w:rPr>
                <w:b/>
                <w:bCs/>
                <w:sz w:val="20"/>
                <w:szCs w:val="20"/>
              </w:rPr>
            </w:pPr>
            <w:r w:rsidRPr="000B58A5">
              <w:rPr>
                <w:b/>
                <w:bCs/>
                <w:sz w:val="20"/>
                <w:szCs w:val="20"/>
              </w:rPr>
              <w:t>№ п/п</w:t>
            </w:r>
          </w:p>
        </w:tc>
        <w:tc>
          <w:tcPr>
            <w:tcW w:w="2818" w:type="dxa"/>
            <w:vMerge w:val="restart"/>
            <w:shd w:val="clear" w:color="auto" w:fill="FFFFFF"/>
            <w:vAlign w:val="center"/>
            <w:hideMark/>
          </w:tcPr>
          <w:p w14:paraId="158EA04E" w14:textId="77777777" w:rsidR="000B58A5" w:rsidRPr="000B58A5" w:rsidRDefault="000B58A5" w:rsidP="000B58A5">
            <w:pPr>
              <w:jc w:val="center"/>
              <w:rPr>
                <w:b/>
                <w:bCs/>
                <w:sz w:val="20"/>
                <w:szCs w:val="20"/>
              </w:rPr>
            </w:pPr>
            <w:r w:rsidRPr="000B58A5">
              <w:rPr>
                <w:b/>
                <w:bCs/>
                <w:sz w:val="20"/>
                <w:szCs w:val="20"/>
              </w:rPr>
              <w:t>Наименование показателя</w:t>
            </w:r>
          </w:p>
        </w:tc>
        <w:tc>
          <w:tcPr>
            <w:tcW w:w="844" w:type="dxa"/>
            <w:vMerge w:val="restart"/>
            <w:shd w:val="clear" w:color="auto" w:fill="FFFFFF"/>
            <w:vAlign w:val="center"/>
            <w:hideMark/>
          </w:tcPr>
          <w:p w14:paraId="1BA89C9E" w14:textId="77777777" w:rsidR="000B58A5" w:rsidRPr="000B58A5" w:rsidRDefault="000B58A5" w:rsidP="000B58A5">
            <w:pPr>
              <w:jc w:val="center"/>
              <w:rPr>
                <w:b/>
                <w:bCs/>
                <w:sz w:val="20"/>
                <w:szCs w:val="20"/>
              </w:rPr>
            </w:pPr>
            <w:r w:rsidRPr="000B58A5">
              <w:rPr>
                <w:b/>
                <w:bCs/>
                <w:sz w:val="20"/>
                <w:szCs w:val="20"/>
              </w:rPr>
              <w:t>Ед. изм.</w:t>
            </w:r>
          </w:p>
        </w:tc>
        <w:tc>
          <w:tcPr>
            <w:tcW w:w="4705" w:type="dxa"/>
            <w:gridSpan w:val="3"/>
            <w:shd w:val="clear" w:color="auto" w:fill="FFFFFF"/>
            <w:vAlign w:val="center"/>
          </w:tcPr>
          <w:p w14:paraId="2E8D096E" w14:textId="77777777" w:rsidR="000B58A5" w:rsidRPr="000B58A5" w:rsidRDefault="000B58A5" w:rsidP="000B58A5">
            <w:pPr>
              <w:spacing w:after="160" w:line="259" w:lineRule="auto"/>
              <w:jc w:val="center"/>
              <w:rPr>
                <w:sz w:val="20"/>
                <w:szCs w:val="20"/>
              </w:rPr>
            </w:pPr>
            <w:r w:rsidRPr="000B58A5">
              <w:rPr>
                <w:rFonts w:eastAsia="Calibri"/>
                <w:b/>
                <w:bCs/>
                <w:sz w:val="20"/>
                <w:szCs w:val="20"/>
                <w:lang w:eastAsia="en-US"/>
              </w:rPr>
              <w:t>2022 год (переход на УСНО)</w:t>
            </w:r>
          </w:p>
        </w:tc>
      </w:tr>
      <w:tr w:rsidR="000B58A5" w:rsidRPr="000B58A5" w14:paraId="68D7F477" w14:textId="77777777" w:rsidTr="000B58A5">
        <w:trPr>
          <w:trHeight w:val="488"/>
        </w:trPr>
        <w:tc>
          <w:tcPr>
            <w:tcW w:w="984" w:type="dxa"/>
            <w:vMerge/>
            <w:shd w:val="clear" w:color="auto" w:fill="FFFFFF"/>
            <w:vAlign w:val="center"/>
            <w:hideMark/>
          </w:tcPr>
          <w:p w14:paraId="2F8E01C8" w14:textId="77777777" w:rsidR="000B58A5" w:rsidRPr="000B58A5" w:rsidRDefault="000B58A5" w:rsidP="000B58A5">
            <w:pPr>
              <w:rPr>
                <w:b/>
                <w:bCs/>
                <w:sz w:val="20"/>
                <w:szCs w:val="20"/>
              </w:rPr>
            </w:pPr>
          </w:p>
        </w:tc>
        <w:tc>
          <w:tcPr>
            <w:tcW w:w="2818" w:type="dxa"/>
            <w:vMerge/>
            <w:shd w:val="clear" w:color="auto" w:fill="FFFFFF"/>
            <w:vAlign w:val="center"/>
            <w:hideMark/>
          </w:tcPr>
          <w:p w14:paraId="75E712B8" w14:textId="77777777" w:rsidR="000B58A5" w:rsidRPr="000B58A5" w:rsidRDefault="000B58A5" w:rsidP="000B58A5">
            <w:pPr>
              <w:rPr>
                <w:b/>
                <w:bCs/>
                <w:sz w:val="20"/>
                <w:szCs w:val="20"/>
              </w:rPr>
            </w:pPr>
          </w:p>
        </w:tc>
        <w:tc>
          <w:tcPr>
            <w:tcW w:w="844" w:type="dxa"/>
            <w:vMerge/>
            <w:shd w:val="clear" w:color="auto" w:fill="FFFFFF"/>
            <w:vAlign w:val="center"/>
            <w:hideMark/>
          </w:tcPr>
          <w:p w14:paraId="3CC61E78" w14:textId="77777777" w:rsidR="000B58A5" w:rsidRPr="000B58A5" w:rsidRDefault="000B58A5" w:rsidP="000B58A5">
            <w:pPr>
              <w:rPr>
                <w:b/>
                <w:bCs/>
                <w:sz w:val="20"/>
                <w:szCs w:val="20"/>
              </w:rPr>
            </w:pPr>
          </w:p>
        </w:tc>
        <w:tc>
          <w:tcPr>
            <w:tcW w:w="1647" w:type="dxa"/>
            <w:shd w:val="clear" w:color="auto" w:fill="FFFFFF"/>
            <w:noWrap/>
            <w:vAlign w:val="center"/>
            <w:hideMark/>
          </w:tcPr>
          <w:p w14:paraId="178BC4BA" w14:textId="77777777" w:rsidR="000B58A5" w:rsidRPr="000B58A5" w:rsidRDefault="000B58A5" w:rsidP="000B58A5">
            <w:pPr>
              <w:jc w:val="center"/>
              <w:rPr>
                <w:b/>
                <w:bCs/>
                <w:sz w:val="20"/>
                <w:szCs w:val="20"/>
              </w:rPr>
            </w:pPr>
            <w:r w:rsidRPr="000B58A5">
              <w:rPr>
                <w:rFonts w:eastAsia="Calibri"/>
                <w:b/>
                <w:bCs/>
                <w:sz w:val="20"/>
                <w:szCs w:val="20"/>
                <w:lang w:eastAsia="en-US"/>
              </w:rPr>
              <w:t>Предложение регулирующего органа</w:t>
            </w:r>
          </w:p>
        </w:tc>
        <w:tc>
          <w:tcPr>
            <w:tcW w:w="3058" w:type="dxa"/>
            <w:gridSpan w:val="2"/>
            <w:shd w:val="clear" w:color="auto" w:fill="FFFFFF"/>
            <w:vAlign w:val="center"/>
          </w:tcPr>
          <w:p w14:paraId="6806D2F5" w14:textId="77777777" w:rsidR="000B58A5" w:rsidRPr="000B58A5" w:rsidRDefault="000B58A5" w:rsidP="000B58A5">
            <w:pPr>
              <w:spacing w:after="160" w:line="259" w:lineRule="auto"/>
              <w:rPr>
                <w:sz w:val="20"/>
                <w:szCs w:val="20"/>
              </w:rPr>
            </w:pPr>
            <w:r w:rsidRPr="000B58A5">
              <w:rPr>
                <w:rFonts w:eastAsia="Calibri"/>
                <w:b/>
                <w:bCs/>
                <w:sz w:val="20"/>
                <w:szCs w:val="20"/>
                <w:lang w:eastAsia="en-US"/>
              </w:rPr>
              <w:t>В том числе на период</w:t>
            </w:r>
          </w:p>
        </w:tc>
      </w:tr>
      <w:tr w:rsidR="000B58A5" w:rsidRPr="000B58A5" w14:paraId="39375F38" w14:textId="77777777" w:rsidTr="000B58A5">
        <w:trPr>
          <w:trHeight w:val="445"/>
        </w:trPr>
        <w:tc>
          <w:tcPr>
            <w:tcW w:w="984" w:type="dxa"/>
            <w:vMerge/>
            <w:shd w:val="clear" w:color="auto" w:fill="FFFFFF"/>
            <w:vAlign w:val="center"/>
            <w:hideMark/>
          </w:tcPr>
          <w:p w14:paraId="3FCA75E9" w14:textId="77777777" w:rsidR="000B58A5" w:rsidRPr="000B58A5" w:rsidRDefault="000B58A5" w:rsidP="000B58A5">
            <w:pPr>
              <w:rPr>
                <w:b/>
                <w:bCs/>
                <w:sz w:val="20"/>
                <w:szCs w:val="20"/>
              </w:rPr>
            </w:pPr>
          </w:p>
        </w:tc>
        <w:tc>
          <w:tcPr>
            <w:tcW w:w="2818" w:type="dxa"/>
            <w:vMerge/>
            <w:shd w:val="clear" w:color="auto" w:fill="FFFFFF"/>
            <w:vAlign w:val="center"/>
            <w:hideMark/>
          </w:tcPr>
          <w:p w14:paraId="551A4F13" w14:textId="77777777" w:rsidR="000B58A5" w:rsidRPr="000B58A5" w:rsidRDefault="000B58A5" w:rsidP="000B58A5">
            <w:pPr>
              <w:rPr>
                <w:b/>
                <w:bCs/>
                <w:sz w:val="20"/>
                <w:szCs w:val="20"/>
              </w:rPr>
            </w:pPr>
          </w:p>
        </w:tc>
        <w:tc>
          <w:tcPr>
            <w:tcW w:w="844" w:type="dxa"/>
            <w:vMerge/>
            <w:shd w:val="clear" w:color="auto" w:fill="FFFFFF"/>
            <w:vAlign w:val="center"/>
            <w:hideMark/>
          </w:tcPr>
          <w:p w14:paraId="6D58672A" w14:textId="77777777" w:rsidR="000B58A5" w:rsidRPr="000B58A5" w:rsidRDefault="000B58A5" w:rsidP="000B58A5">
            <w:pPr>
              <w:rPr>
                <w:b/>
                <w:bCs/>
                <w:sz w:val="20"/>
                <w:szCs w:val="20"/>
              </w:rPr>
            </w:pPr>
          </w:p>
        </w:tc>
        <w:tc>
          <w:tcPr>
            <w:tcW w:w="1647" w:type="dxa"/>
            <w:shd w:val="clear" w:color="auto" w:fill="FFFFFF"/>
            <w:noWrap/>
            <w:vAlign w:val="center"/>
            <w:hideMark/>
          </w:tcPr>
          <w:p w14:paraId="737A993C" w14:textId="77777777" w:rsidR="000B58A5" w:rsidRPr="000B58A5" w:rsidRDefault="000B58A5" w:rsidP="000B58A5">
            <w:pPr>
              <w:rPr>
                <w:b/>
                <w:bCs/>
                <w:sz w:val="20"/>
                <w:szCs w:val="20"/>
              </w:rPr>
            </w:pPr>
            <w:r w:rsidRPr="000B58A5">
              <w:rPr>
                <w:b/>
                <w:bCs/>
                <w:sz w:val="20"/>
                <w:szCs w:val="20"/>
              </w:rPr>
              <w:t xml:space="preserve">      2022 года</w:t>
            </w:r>
          </w:p>
        </w:tc>
        <w:tc>
          <w:tcPr>
            <w:tcW w:w="1661" w:type="dxa"/>
            <w:shd w:val="clear" w:color="auto" w:fill="FFFFFF"/>
            <w:vAlign w:val="center"/>
          </w:tcPr>
          <w:p w14:paraId="4155910D" w14:textId="77777777" w:rsidR="000B58A5" w:rsidRPr="000B58A5" w:rsidRDefault="000B58A5" w:rsidP="000B58A5">
            <w:pPr>
              <w:spacing w:line="259" w:lineRule="auto"/>
              <w:rPr>
                <w:sz w:val="20"/>
                <w:szCs w:val="20"/>
              </w:rPr>
            </w:pPr>
            <w:r w:rsidRPr="000B58A5">
              <w:rPr>
                <w:rFonts w:eastAsia="Calibri"/>
                <w:b/>
                <w:bCs/>
                <w:sz w:val="20"/>
                <w:szCs w:val="20"/>
                <w:lang w:eastAsia="en-US"/>
              </w:rPr>
              <w:t>с 01.01.2022</w:t>
            </w:r>
            <w:r w:rsidRPr="000B58A5">
              <w:rPr>
                <w:rFonts w:eastAsia="Calibri"/>
                <w:b/>
                <w:bCs/>
                <w:sz w:val="20"/>
                <w:szCs w:val="20"/>
                <w:lang w:eastAsia="en-US"/>
              </w:rPr>
              <w:br/>
              <w:t xml:space="preserve">по 30.06.2022 </w:t>
            </w:r>
          </w:p>
        </w:tc>
        <w:tc>
          <w:tcPr>
            <w:tcW w:w="1397" w:type="dxa"/>
            <w:shd w:val="clear" w:color="auto" w:fill="FFFFFF"/>
            <w:vAlign w:val="center"/>
          </w:tcPr>
          <w:p w14:paraId="0AAA7C1D" w14:textId="77777777" w:rsidR="000B58A5" w:rsidRPr="000B58A5" w:rsidRDefault="000B58A5" w:rsidP="000B58A5">
            <w:pPr>
              <w:spacing w:line="259" w:lineRule="auto"/>
              <w:rPr>
                <w:rFonts w:eastAsia="Calibri"/>
                <w:b/>
                <w:bCs/>
                <w:sz w:val="20"/>
                <w:szCs w:val="20"/>
                <w:lang w:eastAsia="en-US"/>
              </w:rPr>
            </w:pPr>
            <w:r w:rsidRPr="000B58A5">
              <w:rPr>
                <w:rFonts w:eastAsia="Calibri"/>
                <w:b/>
                <w:bCs/>
                <w:sz w:val="20"/>
                <w:szCs w:val="20"/>
                <w:lang w:eastAsia="en-US"/>
              </w:rPr>
              <w:t>с 01.7.2022</w:t>
            </w:r>
            <w:r w:rsidRPr="000B58A5">
              <w:rPr>
                <w:rFonts w:eastAsia="Calibri"/>
                <w:b/>
                <w:bCs/>
                <w:sz w:val="20"/>
                <w:szCs w:val="20"/>
                <w:lang w:eastAsia="en-US"/>
              </w:rPr>
              <w:br/>
              <w:t xml:space="preserve">по 31.12.2022 </w:t>
            </w:r>
          </w:p>
          <w:p w14:paraId="49681696" w14:textId="77777777" w:rsidR="000B58A5" w:rsidRPr="000B58A5" w:rsidRDefault="000B58A5" w:rsidP="000B58A5">
            <w:pPr>
              <w:spacing w:line="259" w:lineRule="auto"/>
              <w:rPr>
                <w:sz w:val="20"/>
                <w:szCs w:val="20"/>
              </w:rPr>
            </w:pPr>
          </w:p>
        </w:tc>
      </w:tr>
      <w:tr w:rsidR="000B58A5" w:rsidRPr="000B58A5" w14:paraId="53F017E5" w14:textId="77777777" w:rsidTr="000B58A5">
        <w:trPr>
          <w:trHeight w:val="300"/>
        </w:trPr>
        <w:tc>
          <w:tcPr>
            <w:tcW w:w="984" w:type="dxa"/>
            <w:shd w:val="clear" w:color="auto" w:fill="FFFFFF"/>
            <w:vAlign w:val="center"/>
            <w:hideMark/>
          </w:tcPr>
          <w:p w14:paraId="1C4CC24F" w14:textId="77777777" w:rsidR="000B58A5" w:rsidRPr="000B58A5" w:rsidRDefault="000B58A5" w:rsidP="000B58A5">
            <w:pPr>
              <w:jc w:val="center"/>
              <w:rPr>
                <w:sz w:val="20"/>
                <w:szCs w:val="20"/>
              </w:rPr>
            </w:pPr>
            <w:r w:rsidRPr="000B58A5">
              <w:rPr>
                <w:sz w:val="20"/>
                <w:szCs w:val="20"/>
              </w:rPr>
              <w:t>1.1</w:t>
            </w:r>
          </w:p>
        </w:tc>
        <w:tc>
          <w:tcPr>
            <w:tcW w:w="2818" w:type="dxa"/>
            <w:shd w:val="clear" w:color="auto" w:fill="FFFFFF"/>
            <w:vAlign w:val="center"/>
            <w:hideMark/>
          </w:tcPr>
          <w:p w14:paraId="47C717CE" w14:textId="77777777" w:rsidR="000B58A5" w:rsidRPr="000B58A5" w:rsidRDefault="000B58A5" w:rsidP="000B58A5">
            <w:pPr>
              <w:rPr>
                <w:sz w:val="20"/>
                <w:szCs w:val="20"/>
              </w:rPr>
            </w:pPr>
            <w:r w:rsidRPr="000B58A5">
              <w:rPr>
                <w:sz w:val="20"/>
                <w:szCs w:val="20"/>
              </w:rPr>
              <w:t>Пропущено сточных вод всего</w:t>
            </w:r>
          </w:p>
        </w:tc>
        <w:tc>
          <w:tcPr>
            <w:tcW w:w="844" w:type="dxa"/>
            <w:shd w:val="clear" w:color="auto" w:fill="FFFFFF"/>
            <w:vAlign w:val="center"/>
            <w:hideMark/>
          </w:tcPr>
          <w:p w14:paraId="3BE92223" w14:textId="77777777" w:rsidR="000B58A5" w:rsidRPr="000B58A5" w:rsidRDefault="000B58A5" w:rsidP="000B58A5">
            <w:pPr>
              <w:jc w:val="center"/>
              <w:rPr>
                <w:sz w:val="20"/>
                <w:szCs w:val="20"/>
              </w:rPr>
            </w:pPr>
            <w:r w:rsidRPr="000B58A5">
              <w:rPr>
                <w:sz w:val="20"/>
                <w:szCs w:val="20"/>
              </w:rPr>
              <w:t>м3</w:t>
            </w:r>
          </w:p>
        </w:tc>
        <w:tc>
          <w:tcPr>
            <w:tcW w:w="1647" w:type="dxa"/>
            <w:shd w:val="clear" w:color="auto" w:fill="FFFFFF"/>
            <w:vAlign w:val="center"/>
          </w:tcPr>
          <w:p w14:paraId="79CF6C8E" w14:textId="77777777" w:rsidR="000B58A5" w:rsidRPr="000B58A5" w:rsidRDefault="000B58A5" w:rsidP="000B58A5">
            <w:pPr>
              <w:jc w:val="center"/>
              <w:rPr>
                <w:sz w:val="20"/>
                <w:szCs w:val="20"/>
              </w:rPr>
            </w:pPr>
            <w:r w:rsidRPr="000B58A5">
              <w:rPr>
                <w:sz w:val="20"/>
                <w:szCs w:val="20"/>
              </w:rPr>
              <w:t>571490,99</w:t>
            </w:r>
          </w:p>
        </w:tc>
        <w:tc>
          <w:tcPr>
            <w:tcW w:w="1661" w:type="dxa"/>
            <w:shd w:val="clear" w:color="auto" w:fill="FFFFFF"/>
            <w:vAlign w:val="center"/>
          </w:tcPr>
          <w:p w14:paraId="25848D9B" w14:textId="77777777" w:rsidR="000B58A5" w:rsidRPr="000B58A5" w:rsidRDefault="000B58A5" w:rsidP="000B58A5">
            <w:pPr>
              <w:spacing w:after="160" w:line="259" w:lineRule="auto"/>
              <w:jc w:val="center"/>
              <w:rPr>
                <w:sz w:val="20"/>
                <w:szCs w:val="20"/>
              </w:rPr>
            </w:pPr>
            <w:r w:rsidRPr="000B58A5">
              <w:rPr>
                <w:sz w:val="20"/>
                <w:szCs w:val="20"/>
              </w:rPr>
              <w:t>285745,50</w:t>
            </w:r>
          </w:p>
        </w:tc>
        <w:tc>
          <w:tcPr>
            <w:tcW w:w="1397" w:type="dxa"/>
            <w:shd w:val="clear" w:color="auto" w:fill="FFFFFF"/>
            <w:vAlign w:val="center"/>
          </w:tcPr>
          <w:p w14:paraId="69393D43" w14:textId="77777777" w:rsidR="000B58A5" w:rsidRPr="000B58A5" w:rsidRDefault="000B58A5" w:rsidP="000B58A5">
            <w:pPr>
              <w:spacing w:after="160" w:line="259" w:lineRule="auto"/>
              <w:jc w:val="center"/>
              <w:rPr>
                <w:sz w:val="20"/>
                <w:szCs w:val="20"/>
              </w:rPr>
            </w:pPr>
            <w:r w:rsidRPr="000B58A5">
              <w:rPr>
                <w:sz w:val="20"/>
                <w:szCs w:val="20"/>
              </w:rPr>
              <w:t>285745,50</w:t>
            </w:r>
          </w:p>
        </w:tc>
      </w:tr>
      <w:tr w:rsidR="000B58A5" w:rsidRPr="000B58A5" w14:paraId="3376EC21" w14:textId="77777777" w:rsidTr="000B58A5">
        <w:trPr>
          <w:trHeight w:val="300"/>
        </w:trPr>
        <w:tc>
          <w:tcPr>
            <w:tcW w:w="984" w:type="dxa"/>
            <w:shd w:val="clear" w:color="auto" w:fill="FFFFFF"/>
            <w:vAlign w:val="center"/>
            <w:hideMark/>
          </w:tcPr>
          <w:p w14:paraId="3CD17CE4" w14:textId="77777777" w:rsidR="000B58A5" w:rsidRPr="000B58A5" w:rsidRDefault="000B58A5" w:rsidP="000B58A5">
            <w:pPr>
              <w:jc w:val="center"/>
              <w:rPr>
                <w:sz w:val="20"/>
                <w:szCs w:val="20"/>
              </w:rPr>
            </w:pPr>
            <w:r w:rsidRPr="000B58A5">
              <w:rPr>
                <w:sz w:val="20"/>
                <w:szCs w:val="20"/>
              </w:rPr>
              <w:t>1.2</w:t>
            </w:r>
          </w:p>
        </w:tc>
        <w:tc>
          <w:tcPr>
            <w:tcW w:w="2818" w:type="dxa"/>
            <w:shd w:val="clear" w:color="auto" w:fill="FFFFFF"/>
            <w:vAlign w:val="center"/>
            <w:hideMark/>
          </w:tcPr>
          <w:p w14:paraId="4BB1025B" w14:textId="77777777" w:rsidR="000B58A5" w:rsidRPr="000B58A5" w:rsidRDefault="000B58A5" w:rsidP="000B58A5">
            <w:pPr>
              <w:rPr>
                <w:sz w:val="20"/>
                <w:szCs w:val="20"/>
              </w:rPr>
            </w:pPr>
            <w:r w:rsidRPr="000B58A5">
              <w:rPr>
                <w:sz w:val="20"/>
                <w:szCs w:val="20"/>
              </w:rPr>
              <w:t>Хозяйственные нужды предприятия</w:t>
            </w:r>
          </w:p>
        </w:tc>
        <w:tc>
          <w:tcPr>
            <w:tcW w:w="844" w:type="dxa"/>
            <w:shd w:val="clear" w:color="auto" w:fill="FFFFFF"/>
            <w:vAlign w:val="center"/>
            <w:hideMark/>
          </w:tcPr>
          <w:p w14:paraId="60B43A7E" w14:textId="77777777" w:rsidR="000B58A5" w:rsidRPr="000B58A5" w:rsidRDefault="000B58A5" w:rsidP="000B58A5">
            <w:pPr>
              <w:jc w:val="center"/>
              <w:rPr>
                <w:sz w:val="20"/>
                <w:szCs w:val="20"/>
              </w:rPr>
            </w:pPr>
            <w:r w:rsidRPr="000B58A5">
              <w:rPr>
                <w:sz w:val="20"/>
                <w:szCs w:val="20"/>
              </w:rPr>
              <w:t>м3</w:t>
            </w:r>
          </w:p>
        </w:tc>
        <w:tc>
          <w:tcPr>
            <w:tcW w:w="1647" w:type="dxa"/>
            <w:shd w:val="clear" w:color="auto" w:fill="FFFFFF"/>
            <w:vAlign w:val="center"/>
          </w:tcPr>
          <w:p w14:paraId="7D34E104" w14:textId="77777777" w:rsidR="000B58A5" w:rsidRPr="000B58A5" w:rsidRDefault="000B58A5" w:rsidP="000B58A5">
            <w:pPr>
              <w:jc w:val="center"/>
              <w:rPr>
                <w:sz w:val="20"/>
                <w:szCs w:val="20"/>
              </w:rPr>
            </w:pPr>
            <w:r w:rsidRPr="000B58A5">
              <w:rPr>
                <w:sz w:val="20"/>
                <w:szCs w:val="20"/>
              </w:rPr>
              <w:t>571490,99</w:t>
            </w:r>
          </w:p>
        </w:tc>
        <w:tc>
          <w:tcPr>
            <w:tcW w:w="1661" w:type="dxa"/>
            <w:shd w:val="clear" w:color="auto" w:fill="FFFFFF"/>
            <w:vAlign w:val="center"/>
          </w:tcPr>
          <w:p w14:paraId="70A95035" w14:textId="77777777" w:rsidR="000B58A5" w:rsidRPr="000B58A5" w:rsidRDefault="000B58A5" w:rsidP="000B58A5">
            <w:pPr>
              <w:spacing w:after="160" w:line="259" w:lineRule="auto"/>
              <w:jc w:val="center"/>
              <w:rPr>
                <w:sz w:val="20"/>
                <w:szCs w:val="20"/>
              </w:rPr>
            </w:pPr>
            <w:r w:rsidRPr="000B58A5">
              <w:rPr>
                <w:sz w:val="20"/>
                <w:szCs w:val="20"/>
              </w:rPr>
              <w:t>285745,50</w:t>
            </w:r>
          </w:p>
        </w:tc>
        <w:tc>
          <w:tcPr>
            <w:tcW w:w="1397" w:type="dxa"/>
            <w:shd w:val="clear" w:color="auto" w:fill="FFFFFF"/>
            <w:vAlign w:val="center"/>
          </w:tcPr>
          <w:p w14:paraId="2A7707E7" w14:textId="77777777" w:rsidR="000B58A5" w:rsidRPr="000B58A5" w:rsidRDefault="000B58A5" w:rsidP="000B58A5">
            <w:pPr>
              <w:spacing w:after="160" w:line="259" w:lineRule="auto"/>
              <w:jc w:val="center"/>
              <w:rPr>
                <w:sz w:val="20"/>
                <w:szCs w:val="20"/>
              </w:rPr>
            </w:pPr>
            <w:r w:rsidRPr="000B58A5">
              <w:rPr>
                <w:sz w:val="20"/>
                <w:szCs w:val="20"/>
              </w:rPr>
              <w:t>285745,50</w:t>
            </w:r>
          </w:p>
        </w:tc>
      </w:tr>
      <w:tr w:rsidR="000B58A5" w:rsidRPr="000B58A5" w14:paraId="39B01DEA" w14:textId="77777777" w:rsidTr="000B58A5">
        <w:trPr>
          <w:trHeight w:val="300"/>
        </w:trPr>
        <w:tc>
          <w:tcPr>
            <w:tcW w:w="984" w:type="dxa"/>
            <w:shd w:val="clear" w:color="auto" w:fill="FFFFFF"/>
            <w:vAlign w:val="center"/>
            <w:hideMark/>
          </w:tcPr>
          <w:p w14:paraId="744D8534" w14:textId="77777777" w:rsidR="000B58A5" w:rsidRPr="000B58A5" w:rsidRDefault="000B58A5" w:rsidP="000B58A5">
            <w:pPr>
              <w:jc w:val="center"/>
              <w:rPr>
                <w:sz w:val="20"/>
                <w:szCs w:val="20"/>
              </w:rPr>
            </w:pPr>
            <w:r w:rsidRPr="000B58A5">
              <w:rPr>
                <w:sz w:val="20"/>
                <w:szCs w:val="20"/>
              </w:rPr>
              <w:t>1.3</w:t>
            </w:r>
          </w:p>
        </w:tc>
        <w:tc>
          <w:tcPr>
            <w:tcW w:w="2818" w:type="dxa"/>
            <w:shd w:val="clear" w:color="auto" w:fill="FFFFFF"/>
            <w:vAlign w:val="center"/>
            <w:hideMark/>
          </w:tcPr>
          <w:p w14:paraId="5CFC0636" w14:textId="77777777" w:rsidR="000B58A5" w:rsidRPr="000B58A5" w:rsidRDefault="000B58A5" w:rsidP="000B58A5">
            <w:pPr>
              <w:rPr>
                <w:sz w:val="20"/>
                <w:szCs w:val="20"/>
              </w:rPr>
            </w:pPr>
            <w:r w:rsidRPr="000B58A5">
              <w:rPr>
                <w:sz w:val="20"/>
                <w:szCs w:val="20"/>
              </w:rPr>
              <w:t>Принято сточных вод по категориям потребителей</w:t>
            </w:r>
          </w:p>
        </w:tc>
        <w:tc>
          <w:tcPr>
            <w:tcW w:w="844" w:type="dxa"/>
            <w:shd w:val="clear" w:color="auto" w:fill="FFFFFF"/>
            <w:vAlign w:val="center"/>
            <w:hideMark/>
          </w:tcPr>
          <w:p w14:paraId="4B873C3A" w14:textId="77777777" w:rsidR="000B58A5" w:rsidRPr="000B58A5" w:rsidRDefault="000B58A5" w:rsidP="000B58A5">
            <w:pPr>
              <w:jc w:val="center"/>
              <w:rPr>
                <w:sz w:val="20"/>
                <w:szCs w:val="20"/>
              </w:rPr>
            </w:pPr>
            <w:r w:rsidRPr="000B58A5">
              <w:rPr>
                <w:sz w:val="20"/>
                <w:szCs w:val="20"/>
              </w:rPr>
              <w:t>м3</w:t>
            </w:r>
          </w:p>
        </w:tc>
        <w:tc>
          <w:tcPr>
            <w:tcW w:w="1647" w:type="dxa"/>
            <w:shd w:val="clear" w:color="auto" w:fill="FFFFFF"/>
            <w:vAlign w:val="center"/>
          </w:tcPr>
          <w:p w14:paraId="1E1E6B84" w14:textId="77777777" w:rsidR="000B58A5" w:rsidRPr="000B58A5" w:rsidRDefault="000B58A5" w:rsidP="000B58A5">
            <w:pPr>
              <w:jc w:val="center"/>
              <w:rPr>
                <w:sz w:val="20"/>
                <w:szCs w:val="20"/>
              </w:rPr>
            </w:pPr>
            <w:r w:rsidRPr="000B58A5">
              <w:rPr>
                <w:sz w:val="20"/>
                <w:szCs w:val="20"/>
              </w:rPr>
              <w:t>571490,99</w:t>
            </w:r>
          </w:p>
        </w:tc>
        <w:tc>
          <w:tcPr>
            <w:tcW w:w="1661" w:type="dxa"/>
            <w:shd w:val="clear" w:color="auto" w:fill="FFFFFF"/>
          </w:tcPr>
          <w:p w14:paraId="100F76C1" w14:textId="77777777" w:rsidR="000B58A5" w:rsidRPr="000B58A5" w:rsidRDefault="000B58A5" w:rsidP="000B58A5">
            <w:pPr>
              <w:spacing w:after="160" w:line="259" w:lineRule="auto"/>
              <w:jc w:val="center"/>
              <w:rPr>
                <w:sz w:val="20"/>
                <w:szCs w:val="20"/>
              </w:rPr>
            </w:pPr>
            <w:r w:rsidRPr="000B58A5">
              <w:rPr>
                <w:sz w:val="20"/>
                <w:szCs w:val="20"/>
              </w:rPr>
              <w:t>285745,50</w:t>
            </w:r>
          </w:p>
        </w:tc>
        <w:tc>
          <w:tcPr>
            <w:tcW w:w="1397" w:type="dxa"/>
            <w:shd w:val="clear" w:color="auto" w:fill="FFFFFF"/>
          </w:tcPr>
          <w:p w14:paraId="3C4B8EC0" w14:textId="77777777" w:rsidR="000B58A5" w:rsidRPr="000B58A5" w:rsidRDefault="000B58A5" w:rsidP="000B58A5">
            <w:pPr>
              <w:spacing w:after="160" w:line="259" w:lineRule="auto"/>
              <w:jc w:val="center"/>
              <w:rPr>
                <w:sz w:val="20"/>
                <w:szCs w:val="20"/>
              </w:rPr>
            </w:pPr>
            <w:r w:rsidRPr="000B58A5">
              <w:rPr>
                <w:sz w:val="20"/>
                <w:szCs w:val="20"/>
              </w:rPr>
              <w:t>285745,50</w:t>
            </w:r>
          </w:p>
        </w:tc>
      </w:tr>
      <w:tr w:rsidR="000B58A5" w:rsidRPr="000B58A5" w14:paraId="4914B817" w14:textId="77777777" w:rsidTr="000B58A5">
        <w:trPr>
          <w:trHeight w:val="300"/>
        </w:trPr>
        <w:tc>
          <w:tcPr>
            <w:tcW w:w="984" w:type="dxa"/>
            <w:shd w:val="clear" w:color="auto" w:fill="FFFFFF"/>
            <w:vAlign w:val="center"/>
            <w:hideMark/>
          </w:tcPr>
          <w:p w14:paraId="34785C65" w14:textId="77777777" w:rsidR="000B58A5" w:rsidRPr="000B58A5" w:rsidRDefault="000B58A5" w:rsidP="000B58A5">
            <w:pPr>
              <w:jc w:val="center"/>
              <w:rPr>
                <w:sz w:val="20"/>
                <w:szCs w:val="20"/>
              </w:rPr>
            </w:pPr>
            <w:r w:rsidRPr="000B58A5">
              <w:rPr>
                <w:sz w:val="20"/>
                <w:szCs w:val="20"/>
              </w:rPr>
              <w:t>1.3.1</w:t>
            </w:r>
          </w:p>
        </w:tc>
        <w:tc>
          <w:tcPr>
            <w:tcW w:w="2818" w:type="dxa"/>
            <w:shd w:val="clear" w:color="auto" w:fill="FFFFFF"/>
            <w:vAlign w:val="center"/>
            <w:hideMark/>
          </w:tcPr>
          <w:p w14:paraId="087D65FD" w14:textId="77777777" w:rsidR="000B58A5" w:rsidRPr="000B58A5" w:rsidRDefault="000B58A5" w:rsidP="000B58A5">
            <w:pPr>
              <w:rPr>
                <w:sz w:val="20"/>
                <w:szCs w:val="20"/>
              </w:rPr>
            </w:pPr>
            <w:r w:rsidRPr="000B58A5">
              <w:rPr>
                <w:sz w:val="20"/>
                <w:szCs w:val="20"/>
              </w:rPr>
              <w:t>Потребительский рынок</w:t>
            </w:r>
          </w:p>
        </w:tc>
        <w:tc>
          <w:tcPr>
            <w:tcW w:w="844" w:type="dxa"/>
            <w:shd w:val="clear" w:color="auto" w:fill="FFFFFF"/>
            <w:vAlign w:val="center"/>
            <w:hideMark/>
          </w:tcPr>
          <w:p w14:paraId="4DBE3F7A" w14:textId="77777777" w:rsidR="000B58A5" w:rsidRPr="000B58A5" w:rsidRDefault="000B58A5" w:rsidP="000B58A5">
            <w:pPr>
              <w:jc w:val="center"/>
              <w:rPr>
                <w:sz w:val="20"/>
                <w:szCs w:val="20"/>
              </w:rPr>
            </w:pPr>
            <w:r w:rsidRPr="000B58A5">
              <w:rPr>
                <w:sz w:val="20"/>
                <w:szCs w:val="20"/>
              </w:rPr>
              <w:t>м3</w:t>
            </w:r>
          </w:p>
        </w:tc>
        <w:tc>
          <w:tcPr>
            <w:tcW w:w="1647" w:type="dxa"/>
            <w:shd w:val="clear" w:color="auto" w:fill="FFFFFF"/>
            <w:vAlign w:val="center"/>
          </w:tcPr>
          <w:p w14:paraId="1695F760" w14:textId="77777777" w:rsidR="000B58A5" w:rsidRPr="000B58A5" w:rsidRDefault="000B58A5" w:rsidP="000B58A5">
            <w:pPr>
              <w:jc w:val="center"/>
              <w:rPr>
                <w:sz w:val="20"/>
                <w:szCs w:val="20"/>
              </w:rPr>
            </w:pPr>
            <w:r w:rsidRPr="000B58A5">
              <w:rPr>
                <w:sz w:val="20"/>
                <w:szCs w:val="20"/>
              </w:rPr>
              <w:t>571490,99</w:t>
            </w:r>
          </w:p>
        </w:tc>
        <w:tc>
          <w:tcPr>
            <w:tcW w:w="1661" w:type="dxa"/>
            <w:shd w:val="clear" w:color="auto" w:fill="FFFFFF"/>
          </w:tcPr>
          <w:p w14:paraId="123FDF5E" w14:textId="77777777" w:rsidR="000B58A5" w:rsidRPr="000B58A5" w:rsidRDefault="000B58A5" w:rsidP="000B58A5">
            <w:pPr>
              <w:spacing w:after="160" w:line="259" w:lineRule="auto"/>
              <w:jc w:val="center"/>
              <w:rPr>
                <w:sz w:val="20"/>
                <w:szCs w:val="20"/>
              </w:rPr>
            </w:pPr>
            <w:r w:rsidRPr="000B58A5">
              <w:rPr>
                <w:sz w:val="20"/>
                <w:szCs w:val="20"/>
              </w:rPr>
              <w:t>285745,50</w:t>
            </w:r>
          </w:p>
        </w:tc>
        <w:tc>
          <w:tcPr>
            <w:tcW w:w="1397" w:type="dxa"/>
            <w:shd w:val="clear" w:color="auto" w:fill="FFFFFF"/>
          </w:tcPr>
          <w:p w14:paraId="3768C32F" w14:textId="77777777" w:rsidR="000B58A5" w:rsidRPr="000B58A5" w:rsidRDefault="000B58A5" w:rsidP="000B58A5">
            <w:pPr>
              <w:spacing w:after="160" w:line="259" w:lineRule="auto"/>
              <w:jc w:val="center"/>
              <w:rPr>
                <w:sz w:val="20"/>
                <w:szCs w:val="20"/>
              </w:rPr>
            </w:pPr>
            <w:r w:rsidRPr="000B58A5">
              <w:rPr>
                <w:sz w:val="20"/>
                <w:szCs w:val="20"/>
              </w:rPr>
              <w:t>285745,50</w:t>
            </w:r>
          </w:p>
        </w:tc>
      </w:tr>
      <w:tr w:rsidR="000B58A5" w:rsidRPr="000B58A5" w14:paraId="39815AAC" w14:textId="77777777" w:rsidTr="000B58A5">
        <w:trPr>
          <w:trHeight w:val="300"/>
        </w:trPr>
        <w:tc>
          <w:tcPr>
            <w:tcW w:w="984" w:type="dxa"/>
            <w:shd w:val="clear" w:color="auto" w:fill="FFFFFF"/>
            <w:vAlign w:val="center"/>
            <w:hideMark/>
          </w:tcPr>
          <w:p w14:paraId="3AE73847" w14:textId="77777777" w:rsidR="000B58A5" w:rsidRPr="000B58A5" w:rsidRDefault="000B58A5" w:rsidP="000B58A5">
            <w:pPr>
              <w:jc w:val="center"/>
              <w:rPr>
                <w:sz w:val="20"/>
                <w:szCs w:val="20"/>
              </w:rPr>
            </w:pPr>
            <w:r w:rsidRPr="000B58A5">
              <w:rPr>
                <w:sz w:val="20"/>
                <w:szCs w:val="20"/>
              </w:rPr>
              <w:t>1.3.1.1</w:t>
            </w:r>
          </w:p>
        </w:tc>
        <w:tc>
          <w:tcPr>
            <w:tcW w:w="2818" w:type="dxa"/>
            <w:shd w:val="clear" w:color="auto" w:fill="FFFFFF"/>
            <w:vAlign w:val="center"/>
            <w:hideMark/>
          </w:tcPr>
          <w:p w14:paraId="5366C12D" w14:textId="77777777" w:rsidR="000B58A5" w:rsidRPr="000B58A5" w:rsidRDefault="000B58A5" w:rsidP="000B58A5">
            <w:pPr>
              <w:rPr>
                <w:sz w:val="20"/>
                <w:szCs w:val="20"/>
              </w:rPr>
            </w:pPr>
            <w:r w:rsidRPr="000B58A5">
              <w:rPr>
                <w:sz w:val="20"/>
                <w:szCs w:val="20"/>
              </w:rPr>
              <w:t>Население</w:t>
            </w:r>
          </w:p>
        </w:tc>
        <w:tc>
          <w:tcPr>
            <w:tcW w:w="844" w:type="dxa"/>
            <w:shd w:val="clear" w:color="auto" w:fill="FFFFFF"/>
            <w:vAlign w:val="center"/>
            <w:hideMark/>
          </w:tcPr>
          <w:p w14:paraId="280DBCD5" w14:textId="77777777" w:rsidR="000B58A5" w:rsidRPr="000B58A5" w:rsidRDefault="000B58A5" w:rsidP="000B58A5">
            <w:pPr>
              <w:jc w:val="center"/>
              <w:rPr>
                <w:sz w:val="20"/>
                <w:szCs w:val="20"/>
              </w:rPr>
            </w:pPr>
            <w:r w:rsidRPr="000B58A5">
              <w:rPr>
                <w:sz w:val="20"/>
                <w:szCs w:val="20"/>
              </w:rPr>
              <w:t>м3</w:t>
            </w:r>
          </w:p>
        </w:tc>
        <w:tc>
          <w:tcPr>
            <w:tcW w:w="1647" w:type="dxa"/>
            <w:shd w:val="clear" w:color="auto" w:fill="FFFFFF"/>
            <w:vAlign w:val="center"/>
          </w:tcPr>
          <w:p w14:paraId="3211F6EB" w14:textId="77777777" w:rsidR="000B58A5" w:rsidRPr="000B58A5" w:rsidRDefault="000B58A5" w:rsidP="000B58A5">
            <w:pPr>
              <w:jc w:val="center"/>
              <w:rPr>
                <w:sz w:val="20"/>
                <w:szCs w:val="20"/>
              </w:rPr>
            </w:pPr>
            <w:r w:rsidRPr="000B58A5">
              <w:rPr>
                <w:sz w:val="20"/>
                <w:szCs w:val="20"/>
              </w:rPr>
              <w:t>308687,81</w:t>
            </w:r>
          </w:p>
        </w:tc>
        <w:tc>
          <w:tcPr>
            <w:tcW w:w="1661" w:type="dxa"/>
            <w:shd w:val="clear" w:color="auto" w:fill="FFFFFF"/>
            <w:vAlign w:val="center"/>
          </w:tcPr>
          <w:p w14:paraId="763A7068" w14:textId="77777777" w:rsidR="000B58A5" w:rsidRPr="000B58A5" w:rsidRDefault="000B58A5" w:rsidP="000B58A5">
            <w:pPr>
              <w:spacing w:after="160" w:line="259" w:lineRule="auto"/>
              <w:jc w:val="center"/>
              <w:rPr>
                <w:sz w:val="20"/>
                <w:szCs w:val="20"/>
              </w:rPr>
            </w:pPr>
            <w:r w:rsidRPr="000B58A5">
              <w:rPr>
                <w:sz w:val="20"/>
                <w:szCs w:val="20"/>
              </w:rPr>
              <w:t>154343,91</w:t>
            </w:r>
          </w:p>
        </w:tc>
        <w:tc>
          <w:tcPr>
            <w:tcW w:w="1397" w:type="dxa"/>
            <w:shd w:val="clear" w:color="auto" w:fill="FFFFFF"/>
            <w:vAlign w:val="center"/>
          </w:tcPr>
          <w:p w14:paraId="3AF73A38" w14:textId="77777777" w:rsidR="000B58A5" w:rsidRPr="000B58A5" w:rsidRDefault="000B58A5" w:rsidP="000B58A5">
            <w:pPr>
              <w:spacing w:after="160" w:line="259" w:lineRule="auto"/>
              <w:jc w:val="center"/>
              <w:rPr>
                <w:sz w:val="20"/>
                <w:szCs w:val="20"/>
              </w:rPr>
            </w:pPr>
            <w:r w:rsidRPr="000B58A5">
              <w:rPr>
                <w:sz w:val="20"/>
                <w:szCs w:val="20"/>
              </w:rPr>
              <w:t>154343,91</w:t>
            </w:r>
          </w:p>
        </w:tc>
      </w:tr>
      <w:tr w:rsidR="000B58A5" w:rsidRPr="000B58A5" w14:paraId="4393E1C7" w14:textId="77777777" w:rsidTr="000B58A5">
        <w:trPr>
          <w:trHeight w:val="300"/>
        </w:trPr>
        <w:tc>
          <w:tcPr>
            <w:tcW w:w="984" w:type="dxa"/>
            <w:shd w:val="clear" w:color="auto" w:fill="FFFFFF"/>
            <w:vAlign w:val="center"/>
            <w:hideMark/>
          </w:tcPr>
          <w:p w14:paraId="32805AA4" w14:textId="77777777" w:rsidR="000B58A5" w:rsidRPr="000B58A5" w:rsidRDefault="000B58A5" w:rsidP="000B58A5">
            <w:pPr>
              <w:rPr>
                <w:sz w:val="20"/>
                <w:szCs w:val="20"/>
              </w:rPr>
            </w:pPr>
            <w:r w:rsidRPr="000B58A5">
              <w:rPr>
                <w:sz w:val="20"/>
                <w:szCs w:val="20"/>
              </w:rPr>
              <w:t>1.3.1.2</w:t>
            </w:r>
          </w:p>
        </w:tc>
        <w:tc>
          <w:tcPr>
            <w:tcW w:w="2818" w:type="dxa"/>
            <w:shd w:val="clear" w:color="auto" w:fill="FFFFFF"/>
            <w:vAlign w:val="center"/>
            <w:hideMark/>
          </w:tcPr>
          <w:p w14:paraId="01221D79" w14:textId="77777777" w:rsidR="000B58A5" w:rsidRPr="000B58A5" w:rsidRDefault="000B58A5" w:rsidP="000B58A5">
            <w:pPr>
              <w:rPr>
                <w:sz w:val="20"/>
                <w:szCs w:val="20"/>
              </w:rPr>
            </w:pPr>
            <w:r w:rsidRPr="000B58A5">
              <w:rPr>
                <w:sz w:val="20"/>
                <w:szCs w:val="20"/>
              </w:rPr>
              <w:t>Бюджетные организации</w:t>
            </w:r>
          </w:p>
        </w:tc>
        <w:tc>
          <w:tcPr>
            <w:tcW w:w="844" w:type="dxa"/>
            <w:shd w:val="clear" w:color="auto" w:fill="FFFFFF"/>
            <w:vAlign w:val="center"/>
            <w:hideMark/>
          </w:tcPr>
          <w:p w14:paraId="14D160E9" w14:textId="77777777" w:rsidR="000B58A5" w:rsidRPr="000B58A5" w:rsidRDefault="000B58A5" w:rsidP="000B58A5">
            <w:pPr>
              <w:jc w:val="center"/>
              <w:rPr>
                <w:sz w:val="20"/>
                <w:szCs w:val="20"/>
              </w:rPr>
            </w:pPr>
            <w:r w:rsidRPr="000B58A5">
              <w:rPr>
                <w:sz w:val="20"/>
                <w:szCs w:val="20"/>
              </w:rPr>
              <w:t>м3</w:t>
            </w:r>
          </w:p>
        </w:tc>
        <w:tc>
          <w:tcPr>
            <w:tcW w:w="1647" w:type="dxa"/>
            <w:shd w:val="clear" w:color="auto" w:fill="FFFFFF"/>
            <w:vAlign w:val="center"/>
          </w:tcPr>
          <w:p w14:paraId="3F7F75BB" w14:textId="77777777" w:rsidR="000B58A5" w:rsidRPr="000B58A5" w:rsidRDefault="000B58A5" w:rsidP="000B58A5">
            <w:pPr>
              <w:jc w:val="center"/>
              <w:rPr>
                <w:sz w:val="20"/>
                <w:szCs w:val="20"/>
              </w:rPr>
            </w:pPr>
            <w:r w:rsidRPr="000B58A5">
              <w:rPr>
                <w:sz w:val="20"/>
                <w:szCs w:val="20"/>
              </w:rPr>
              <w:t>181135,2</w:t>
            </w:r>
          </w:p>
        </w:tc>
        <w:tc>
          <w:tcPr>
            <w:tcW w:w="1661" w:type="dxa"/>
            <w:shd w:val="clear" w:color="auto" w:fill="FFFFFF"/>
            <w:vAlign w:val="center"/>
          </w:tcPr>
          <w:p w14:paraId="17D456EC" w14:textId="77777777" w:rsidR="000B58A5" w:rsidRPr="000B58A5" w:rsidRDefault="000B58A5" w:rsidP="000B58A5">
            <w:pPr>
              <w:spacing w:after="160" w:line="259" w:lineRule="auto"/>
              <w:jc w:val="center"/>
              <w:rPr>
                <w:sz w:val="20"/>
                <w:szCs w:val="20"/>
              </w:rPr>
            </w:pPr>
            <w:r w:rsidRPr="000B58A5">
              <w:rPr>
                <w:sz w:val="20"/>
                <w:szCs w:val="20"/>
              </w:rPr>
              <w:t>90567,56</w:t>
            </w:r>
          </w:p>
        </w:tc>
        <w:tc>
          <w:tcPr>
            <w:tcW w:w="1397" w:type="dxa"/>
            <w:shd w:val="clear" w:color="auto" w:fill="FFFFFF"/>
            <w:vAlign w:val="center"/>
          </w:tcPr>
          <w:p w14:paraId="48175E92" w14:textId="77777777" w:rsidR="000B58A5" w:rsidRPr="000B58A5" w:rsidRDefault="000B58A5" w:rsidP="000B58A5">
            <w:pPr>
              <w:spacing w:after="160" w:line="259" w:lineRule="auto"/>
              <w:jc w:val="center"/>
              <w:rPr>
                <w:sz w:val="20"/>
                <w:szCs w:val="20"/>
              </w:rPr>
            </w:pPr>
            <w:r w:rsidRPr="000B58A5">
              <w:rPr>
                <w:sz w:val="20"/>
                <w:szCs w:val="20"/>
              </w:rPr>
              <w:t>90567,56</w:t>
            </w:r>
          </w:p>
        </w:tc>
      </w:tr>
      <w:tr w:rsidR="000B58A5" w:rsidRPr="000B58A5" w14:paraId="05B329F2" w14:textId="77777777" w:rsidTr="000B58A5">
        <w:trPr>
          <w:trHeight w:val="300"/>
        </w:trPr>
        <w:tc>
          <w:tcPr>
            <w:tcW w:w="984" w:type="dxa"/>
            <w:shd w:val="clear" w:color="auto" w:fill="FFFFFF"/>
            <w:vAlign w:val="center"/>
            <w:hideMark/>
          </w:tcPr>
          <w:p w14:paraId="1B4967DC" w14:textId="77777777" w:rsidR="000B58A5" w:rsidRPr="000B58A5" w:rsidRDefault="000B58A5" w:rsidP="000B58A5">
            <w:pPr>
              <w:rPr>
                <w:sz w:val="20"/>
                <w:szCs w:val="20"/>
              </w:rPr>
            </w:pPr>
            <w:r w:rsidRPr="000B58A5">
              <w:rPr>
                <w:sz w:val="20"/>
                <w:szCs w:val="20"/>
              </w:rPr>
              <w:t>1.3.1.3</w:t>
            </w:r>
          </w:p>
        </w:tc>
        <w:tc>
          <w:tcPr>
            <w:tcW w:w="2818" w:type="dxa"/>
            <w:shd w:val="clear" w:color="auto" w:fill="FFFFFF"/>
            <w:vAlign w:val="center"/>
            <w:hideMark/>
          </w:tcPr>
          <w:p w14:paraId="6A223138" w14:textId="77777777" w:rsidR="000B58A5" w:rsidRPr="000B58A5" w:rsidRDefault="000B58A5" w:rsidP="000B58A5">
            <w:pPr>
              <w:rPr>
                <w:sz w:val="20"/>
                <w:szCs w:val="20"/>
              </w:rPr>
            </w:pPr>
            <w:r w:rsidRPr="000B58A5">
              <w:rPr>
                <w:sz w:val="20"/>
                <w:szCs w:val="20"/>
              </w:rPr>
              <w:t>Прочие потребители</w:t>
            </w:r>
          </w:p>
        </w:tc>
        <w:tc>
          <w:tcPr>
            <w:tcW w:w="844" w:type="dxa"/>
            <w:shd w:val="clear" w:color="auto" w:fill="FFFFFF"/>
            <w:vAlign w:val="center"/>
            <w:hideMark/>
          </w:tcPr>
          <w:p w14:paraId="3CC72A6E" w14:textId="77777777" w:rsidR="000B58A5" w:rsidRPr="000B58A5" w:rsidRDefault="000B58A5" w:rsidP="000B58A5">
            <w:pPr>
              <w:jc w:val="center"/>
              <w:rPr>
                <w:sz w:val="20"/>
                <w:szCs w:val="20"/>
              </w:rPr>
            </w:pPr>
            <w:r w:rsidRPr="000B58A5">
              <w:rPr>
                <w:sz w:val="20"/>
                <w:szCs w:val="20"/>
              </w:rPr>
              <w:t>м3</w:t>
            </w:r>
          </w:p>
        </w:tc>
        <w:tc>
          <w:tcPr>
            <w:tcW w:w="1647" w:type="dxa"/>
            <w:shd w:val="clear" w:color="auto" w:fill="FFFFFF"/>
            <w:vAlign w:val="center"/>
          </w:tcPr>
          <w:p w14:paraId="3FB385D1" w14:textId="77777777" w:rsidR="000B58A5" w:rsidRPr="000B58A5" w:rsidRDefault="000B58A5" w:rsidP="000B58A5">
            <w:pPr>
              <w:jc w:val="center"/>
              <w:rPr>
                <w:sz w:val="20"/>
                <w:szCs w:val="20"/>
              </w:rPr>
            </w:pPr>
            <w:r w:rsidRPr="000B58A5">
              <w:rPr>
                <w:sz w:val="20"/>
                <w:szCs w:val="20"/>
              </w:rPr>
              <w:t>81668,06</w:t>
            </w:r>
          </w:p>
        </w:tc>
        <w:tc>
          <w:tcPr>
            <w:tcW w:w="1661" w:type="dxa"/>
            <w:shd w:val="clear" w:color="auto" w:fill="FFFFFF"/>
            <w:vAlign w:val="center"/>
          </w:tcPr>
          <w:p w14:paraId="6521842E" w14:textId="77777777" w:rsidR="000B58A5" w:rsidRPr="000B58A5" w:rsidRDefault="000B58A5" w:rsidP="000B58A5">
            <w:pPr>
              <w:spacing w:after="160" w:line="259" w:lineRule="auto"/>
              <w:jc w:val="center"/>
              <w:rPr>
                <w:sz w:val="20"/>
                <w:szCs w:val="20"/>
              </w:rPr>
            </w:pPr>
            <w:r w:rsidRPr="000B58A5">
              <w:rPr>
                <w:sz w:val="20"/>
                <w:szCs w:val="20"/>
              </w:rPr>
              <w:t>40834,03</w:t>
            </w:r>
          </w:p>
        </w:tc>
        <w:tc>
          <w:tcPr>
            <w:tcW w:w="1397" w:type="dxa"/>
            <w:shd w:val="clear" w:color="auto" w:fill="FFFFFF"/>
            <w:vAlign w:val="center"/>
          </w:tcPr>
          <w:p w14:paraId="51D8D012" w14:textId="77777777" w:rsidR="000B58A5" w:rsidRPr="000B58A5" w:rsidRDefault="000B58A5" w:rsidP="000B58A5">
            <w:pPr>
              <w:spacing w:after="160" w:line="259" w:lineRule="auto"/>
              <w:jc w:val="center"/>
              <w:rPr>
                <w:sz w:val="20"/>
                <w:szCs w:val="20"/>
              </w:rPr>
            </w:pPr>
            <w:r w:rsidRPr="000B58A5">
              <w:rPr>
                <w:sz w:val="20"/>
                <w:szCs w:val="20"/>
              </w:rPr>
              <w:t>40834,03</w:t>
            </w:r>
          </w:p>
        </w:tc>
      </w:tr>
    </w:tbl>
    <w:p w14:paraId="455CCF81" w14:textId="77777777" w:rsidR="000B58A5" w:rsidRPr="000B58A5" w:rsidRDefault="000B58A5" w:rsidP="000B58A5">
      <w:pPr>
        <w:tabs>
          <w:tab w:val="left" w:pos="1134"/>
        </w:tabs>
        <w:jc w:val="both"/>
        <w:rPr>
          <w:sz w:val="28"/>
          <w:szCs w:val="28"/>
          <w:u w:val="single"/>
          <w:lang w:eastAsia="en-US"/>
        </w:rPr>
      </w:pPr>
      <w:r w:rsidRPr="000B58A5">
        <w:rPr>
          <w:b/>
          <w:bCs/>
          <w:sz w:val="28"/>
          <w:szCs w:val="28"/>
          <w:lang w:eastAsia="en-US"/>
        </w:rPr>
        <w:t xml:space="preserve">        Таким образом, тариф на водоотведение </w:t>
      </w:r>
      <w:r w:rsidRPr="000B58A5">
        <w:rPr>
          <w:sz w:val="28"/>
          <w:szCs w:val="28"/>
          <w:u w:val="single"/>
          <w:lang w:eastAsia="en-US"/>
        </w:rPr>
        <w:t>предлагается установить в размере:</w:t>
      </w:r>
    </w:p>
    <w:p w14:paraId="1491503F" w14:textId="77777777" w:rsidR="000B58A5" w:rsidRPr="000B58A5" w:rsidRDefault="000B58A5" w:rsidP="000B58A5">
      <w:pPr>
        <w:tabs>
          <w:tab w:val="left" w:pos="1134"/>
        </w:tabs>
        <w:jc w:val="both"/>
        <w:rPr>
          <w:sz w:val="28"/>
          <w:szCs w:val="28"/>
          <w:lang w:eastAsia="en-US"/>
        </w:rPr>
      </w:pPr>
      <w:r w:rsidRPr="000B58A5">
        <w:rPr>
          <w:sz w:val="28"/>
          <w:szCs w:val="28"/>
          <w:lang w:eastAsia="en-US"/>
        </w:rPr>
        <w:t xml:space="preserve">с 01.01.2022 по 30.06.2022 -  </w:t>
      </w:r>
      <w:r w:rsidRPr="000B58A5">
        <w:rPr>
          <w:b/>
          <w:bCs/>
          <w:i/>
          <w:iCs/>
          <w:sz w:val="28"/>
          <w:szCs w:val="28"/>
          <w:lang w:eastAsia="en-US"/>
        </w:rPr>
        <w:t>65,32 руб./м3</w:t>
      </w:r>
      <w:r w:rsidRPr="000B58A5">
        <w:rPr>
          <w:sz w:val="28"/>
          <w:szCs w:val="28"/>
          <w:lang w:eastAsia="en-US"/>
        </w:rPr>
        <w:t>;</w:t>
      </w:r>
    </w:p>
    <w:p w14:paraId="25C04633" w14:textId="77777777" w:rsidR="000B58A5" w:rsidRPr="000B58A5" w:rsidRDefault="000B58A5" w:rsidP="000B58A5">
      <w:pPr>
        <w:tabs>
          <w:tab w:val="left" w:pos="1134"/>
        </w:tabs>
        <w:jc w:val="both"/>
        <w:rPr>
          <w:sz w:val="28"/>
          <w:szCs w:val="28"/>
          <w:lang w:eastAsia="en-US"/>
        </w:rPr>
      </w:pPr>
      <w:r w:rsidRPr="000B58A5">
        <w:rPr>
          <w:sz w:val="28"/>
          <w:szCs w:val="28"/>
          <w:lang w:eastAsia="en-US"/>
        </w:rPr>
        <w:t xml:space="preserve">с 01.07.2022 по 31.12.2022 -  </w:t>
      </w:r>
      <w:r w:rsidRPr="000B58A5">
        <w:rPr>
          <w:b/>
          <w:bCs/>
          <w:i/>
          <w:iCs/>
          <w:sz w:val="28"/>
          <w:szCs w:val="28"/>
          <w:lang w:eastAsia="en-US"/>
        </w:rPr>
        <w:t>65,32 руб./м3</w:t>
      </w:r>
      <w:r w:rsidRPr="000B58A5">
        <w:rPr>
          <w:sz w:val="28"/>
          <w:szCs w:val="28"/>
          <w:lang w:eastAsia="en-US"/>
        </w:rPr>
        <w:t>;</w:t>
      </w:r>
    </w:p>
    <w:p w14:paraId="5C51C6AD" w14:textId="77777777" w:rsidR="000B58A5" w:rsidRPr="000B58A5" w:rsidRDefault="000B58A5" w:rsidP="000B58A5">
      <w:pPr>
        <w:tabs>
          <w:tab w:val="left" w:pos="1134"/>
        </w:tabs>
        <w:jc w:val="both"/>
        <w:rPr>
          <w:sz w:val="28"/>
          <w:szCs w:val="28"/>
          <w:lang w:eastAsia="en-US"/>
        </w:rPr>
      </w:pPr>
    </w:p>
    <w:p w14:paraId="483FC4DF" w14:textId="180D1F82" w:rsidR="000B58A5" w:rsidRPr="000B58A5" w:rsidRDefault="000B58A5" w:rsidP="000B58A5">
      <w:pPr>
        <w:spacing w:after="160" w:line="259" w:lineRule="auto"/>
        <w:jc w:val="both"/>
        <w:rPr>
          <w:rFonts w:eastAsia="Calibri"/>
          <w:sz w:val="28"/>
          <w:szCs w:val="22"/>
          <w:lang w:eastAsia="en-US"/>
        </w:rPr>
      </w:pPr>
      <w:r w:rsidRPr="000B58A5">
        <w:rPr>
          <w:rFonts w:eastAsia="Calibri"/>
          <w:b/>
          <w:bCs/>
          <w:color w:val="FF0000"/>
          <w:sz w:val="28"/>
          <w:szCs w:val="22"/>
          <w:lang w:eastAsia="en-US"/>
        </w:rPr>
        <w:t xml:space="preserve">        </w:t>
      </w:r>
      <w:r w:rsidRPr="000B58A5">
        <w:rPr>
          <w:rFonts w:eastAsia="Calibri"/>
          <w:sz w:val="28"/>
          <w:szCs w:val="22"/>
          <w:lang w:eastAsia="en-US"/>
        </w:rPr>
        <w:t xml:space="preserve">Учитывая вышеизложенное регулирующим органом, предлагается внести изменения в </w:t>
      </w:r>
      <w:r w:rsidRPr="000B58A5">
        <w:rPr>
          <w:rFonts w:eastAsia="Calibri"/>
          <w:kern w:val="32"/>
          <w:sz w:val="28"/>
          <w:szCs w:val="28"/>
          <w:lang w:eastAsia="en-US"/>
        </w:rPr>
        <w:t>постановление региональной энергетической комиссии Кемеровской области от 27.12.2018   № 746 «Об утверждении производственной программы в сфере холодного водоснабжения, водоотведения и об установлении тарифов на питьевую воду,  ООО «Горводоканал» (Мариинский муниципальный округ)» (в редакции постановлений региональной энергетической комиссии Кемеровской области от 13.11.2019 № 419,</w:t>
      </w:r>
      <w:r w:rsidRPr="000B58A5">
        <w:rPr>
          <w:rFonts w:eastAsia="Calibri"/>
          <w:sz w:val="22"/>
          <w:szCs w:val="22"/>
          <w:lang w:eastAsia="en-US"/>
        </w:rPr>
        <w:t xml:space="preserve"> </w:t>
      </w:r>
      <w:r w:rsidRPr="000B58A5">
        <w:rPr>
          <w:rFonts w:eastAsia="Calibri"/>
          <w:sz w:val="28"/>
          <w:szCs w:val="28"/>
          <w:lang w:eastAsia="en-US"/>
        </w:rPr>
        <w:t>от 20.12.2019 № 695,</w:t>
      </w:r>
      <w:r w:rsidRPr="000B58A5">
        <w:rPr>
          <w:rFonts w:eastAsia="Calibri"/>
          <w:sz w:val="22"/>
          <w:szCs w:val="22"/>
          <w:lang w:eastAsia="en-US"/>
        </w:rPr>
        <w:t xml:space="preserve"> </w:t>
      </w:r>
      <w:r w:rsidRPr="000B58A5">
        <w:rPr>
          <w:rFonts w:eastAsia="Calibri"/>
          <w:kern w:val="32"/>
          <w:sz w:val="28"/>
          <w:szCs w:val="28"/>
          <w:lang w:eastAsia="en-US"/>
        </w:rPr>
        <w:t>постановлений Региональной энергетической комиссии Кузбасса от 10.11.2020 № 333, от 01.12.2020                           № 479, от 19.10.2021 № 417, от 16.12.2021 №739)</w:t>
      </w:r>
      <w:r w:rsidRPr="000B58A5">
        <w:rPr>
          <w:rFonts w:eastAsia="Calibri"/>
          <w:sz w:val="28"/>
          <w:szCs w:val="22"/>
          <w:lang w:eastAsia="en-US"/>
        </w:rPr>
        <w:t xml:space="preserve">, которое вступает в силу со дня его официального опубликования и распространяется на правоотношения, возникшие с 01.01.2022. </w:t>
      </w:r>
    </w:p>
    <w:p w14:paraId="517079AD" w14:textId="77777777" w:rsidR="000B58A5" w:rsidRPr="000B58A5" w:rsidRDefault="000B58A5" w:rsidP="000B58A5">
      <w:pPr>
        <w:jc w:val="both"/>
        <w:rPr>
          <w:color w:val="FF0000"/>
          <w:sz w:val="28"/>
          <w:szCs w:val="28"/>
          <w:lang w:eastAsia="en-US"/>
        </w:rPr>
      </w:pPr>
    </w:p>
    <w:p w14:paraId="351801C3" w14:textId="77777777" w:rsidR="00BF23F2" w:rsidRDefault="00BF23F2" w:rsidP="00DB0BB6">
      <w:pPr>
        <w:tabs>
          <w:tab w:val="left" w:pos="5580"/>
          <w:tab w:val="left" w:pos="9498"/>
        </w:tabs>
        <w:ind w:right="-569"/>
        <w:sectPr w:rsidR="00BF23F2" w:rsidSect="000B58A5">
          <w:pgSz w:w="11906" w:h="16838"/>
          <w:pgMar w:top="709" w:right="851" w:bottom="993" w:left="1701" w:header="708" w:footer="708" w:gutter="0"/>
          <w:cols w:space="708"/>
          <w:titlePg/>
          <w:docGrid w:linePitch="360"/>
        </w:sectPr>
      </w:pPr>
    </w:p>
    <w:p w14:paraId="75087752" w14:textId="5731C98C" w:rsidR="00BF23F2" w:rsidRPr="001828C5" w:rsidRDefault="00BF23F2" w:rsidP="00BF23F2">
      <w:pPr>
        <w:tabs>
          <w:tab w:val="left" w:pos="5580"/>
          <w:tab w:val="left" w:pos="9498"/>
        </w:tabs>
        <w:ind w:left="-3309" w:right="-144" w:firstLine="14933"/>
      </w:pPr>
      <w:r w:rsidRPr="001828C5">
        <w:t>Приложение</w:t>
      </w:r>
      <w:r>
        <w:t xml:space="preserve"> № 7 </w:t>
      </w:r>
      <w:r w:rsidRPr="001828C5">
        <w:t>к протокол</w:t>
      </w:r>
      <w:r>
        <w:t>у</w:t>
      </w:r>
      <w:r w:rsidRPr="001828C5">
        <w:t xml:space="preserve"> № </w:t>
      </w:r>
      <w:r>
        <w:t>6</w:t>
      </w:r>
    </w:p>
    <w:p w14:paraId="60D66AB1" w14:textId="77777777" w:rsidR="00BF23F2" w:rsidRPr="001828C5" w:rsidRDefault="00BF23F2" w:rsidP="00BF23F2">
      <w:pPr>
        <w:tabs>
          <w:tab w:val="left" w:pos="5580"/>
          <w:tab w:val="left" w:pos="9498"/>
        </w:tabs>
        <w:ind w:left="-3309" w:right="-569" w:firstLine="14933"/>
      </w:pPr>
      <w:r w:rsidRPr="001828C5">
        <w:t>заседания правления Региональной</w:t>
      </w:r>
    </w:p>
    <w:p w14:paraId="1CC7E357" w14:textId="77777777" w:rsidR="00BF23F2" w:rsidRPr="001828C5" w:rsidRDefault="00BF23F2" w:rsidP="00BF23F2">
      <w:pPr>
        <w:tabs>
          <w:tab w:val="left" w:pos="5580"/>
          <w:tab w:val="left" w:pos="9498"/>
        </w:tabs>
        <w:ind w:left="-3309" w:right="-569" w:firstLine="14933"/>
      </w:pPr>
      <w:r w:rsidRPr="001828C5">
        <w:t>энергетической комиссии</w:t>
      </w:r>
    </w:p>
    <w:p w14:paraId="3B694EAE" w14:textId="77777777" w:rsidR="00BF23F2" w:rsidRDefault="00BF23F2" w:rsidP="00BF23F2">
      <w:pPr>
        <w:tabs>
          <w:tab w:val="left" w:pos="5580"/>
          <w:tab w:val="left" w:pos="9498"/>
        </w:tabs>
        <w:ind w:left="-3309" w:right="-569" w:firstLine="14933"/>
      </w:pPr>
      <w:r w:rsidRPr="001828C5">
        <w:t xml:space="preserve">Кузбасса от </w:t>
      </w:r>
      <w:r>
        <w:t>09.02.2022</w:t>
      </w:r>
    </w:p>
    <w:tbl>
      <w:tblPr>
        <w:tblW w:w="5000" w:type="pct"/>
        <w:jc w:val="center"/>
        <w:tblCellMar>
          <w:left w:w="0" w:type="dxa"/>
          <w:right w:w="0" w:type="dxa"/>
        </w:tblCellMar>
        <w:tblLook w:val="04A0" w:firstRow="1" w:lastRow="0" w:firstColumn="1" w:lastColumn="0" w:noHBand="0" w:noVBand="1"/>
      </w:tblPr>
      <w:tblGrid>
        <w:gridCol w:w="372"/>
        <w:gridCol w:w="507"/>
        <w:gridCol w:w="2609"/>
        <w:gridCol w:w="644"/>
        <w:gridCol w:w="958"/>
        <w:gridCol w:w="693"/>
        <w:gridCol w:w="993"/>
        <w:gridCol w:w="902"/>
        <w:gridCol w:w="940"/>
        <w:gridCol w:w="1384"/>
        <w:gridCol w:w="915"/>
        <w:gridCol w:w="1031"/>
        <w:gridCol w:w="902"/>
        <w:gridCol w:w="902"/>
        <w:gridCol w:w="1384"/>
      </w:tblGrid>
      <w:tr w:rsidR="00BF23F2" w:rsidRPr="00A925F8" w14:paraId="57AFC61A" w14:textId="77777777" w:rsidTr="00A925F8">
        <w:trPr>
          <w:trHeight w:val="450"/>
          <w:jc w:val="center"/>
        </w:trPr>
        <w:tc>
          <w:tcPr>
            <w:tcW w:w="560" w:type="dxa"/>
            <w:tcBorders>
              <w:top w:val="nil"/>
              <w:left w:val="nil"/>
              <w:bottom w:val="nil"/>
              <w:right w:val="nil"/>
            </w:tcBorders>
            <w:shd w:val="clear" w:color="auto" w:fill="auto"/>
            <w:noWrap/>
            <w:vAlign w:val="bottom"/>
            <w:hideMark/>
          </w:tcPr>
          <w:p w14:paraId="3EBFF825" w14:textId="77777777" w:rsidR="00BF23F2" w:rsidRPr="00BF23F2" w:rsidRDefault="00BF23F2" w:rsidP="00BF23F2">
            <w:pPr>
              <w:rPr>
                <w:sz w:val="13"/>
                <w:szCs w:val="13"/>
              </w:rPr>
            </w:pPr>
          </w:p>
        </w:tc>
        <w:tc>
          <w:tcPr>
            <w:tcW w:w="4786" w:type="dxa"/>
            <w:gridSpan w:val="2"/>
            <w:tcBorders>
              <w:top w:val="single" w:sz="4" w:space="0" w:color="C0C0C0"/>
              <w:left w:val="nil"/>
              <w:bottom w:val="single" w:sz="4" w:space="0" w:color="C0C0C0"/>
              <w:right w:val="nil"/>
            </w:tcBorders>
            <w:shd w:val="clear" w:color="auto" w:fill="auto"/>
            <w:vAlign w:val="bottom"/>
            <w:hideMark/>
          </w:tcPr>
          <w:p w14:paraId="659F697F" w14:textId="77777777" w:rsidR="00BF23F2" w:rsidRPr="00BF23F2" w:rsidRDefault="00BF23F2" w:rsidP="00BF23F2">
            <w:pPr>
              <w:rPr>
                <w:rFonts w:ascii="Tahoma" w:hAnsi="Tahoma" w:cs="Tahoma"/>
                <w:sz w:val="13"/>
                <w:szCs w:val="13"/>
              </w:rPr>
            </w:pPr>
            <w:r w:rsidRPr="00BF23F2">
              <w:rPr>
                <w:rFonts w:ascii="Tahoma" w:hAnsi="Tahoma" w:cs="Tahoma"/>
                <w:sz w:val="13"/>
                <w:szCs w:val="13"/>
              </w:rPr>
              <w:t>ООО "Горводоканал"</w:t>
            </w:r>
          </w:p>
        </w:tc>
        <w:tc>
          <w:tcPr>
            <w:tcW w:w="977" w:type="dxa"/>
            <w:tcBorders>
              <w:top w:val="single" w:sz="4" w:space="0" w:color="C0C0C0"/>
              <w:left w:val="nil"/>
              <w:bottom w:val="single" w:sz="4" w:space="0" w:color="C0C0C0"/>
              <w:right w:val="nil"/>
            </w:tcBorders>
            <w:shd w:val="clear" w:color="auto" w:fill="auto"/>
            <w:vAlign w:val="bottom"/>
            <w:hideMark/>
          </w:tcPr>
          <w:p w14:paraId="2F9F26F9"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464" w:type="dxa"/>
            <w:tcBorders>
              <w:top w:val="single" w:sz="4" w:space="0" w:color="C0C0C0"/>
              <w:left w:val="nil"/>
              <w:bottom w:val="single" w:sz="4" w:space="0" w:color="C0C0C0"/>
              <w:right w:val="nil"/>
            </w:tcBorders>
            <w:shd w:val="clear" w:color="auto" w:fill="auto"/>
            <w:vAlign w:val="bottom"/>
            <w:hideMark/>
          </w:tcPr>
          <w:p w14:paraId="07A6DF46"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052" w:type="dxa"/>
            <w:tcBorders>
              <w:top w:val="single" w:sz="4" w:space="0" w:color="C0C0C0"/>
              <w:left w:val="nil"/>
              <w:bottom w:val="single" w:sz="4" w:space="0" w:color="C0C0C0"/>
              <w:right w:val="nil"/>
            </w:tcBorders>
            <w:shd w:val="clear" w:color="auto" w:fill="auto"/>
            <w:vAlign w:val="bottom"/>
            <w:hideMark/>
          </w:tcPr>
          <w:p w14:paraId="27D0387A"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nil"/>
              <w:right w:val="nil"/>
            </w:tcBorders>
            <w:shd w:val="clear" w:color="auto" w:fill="auto"/>
            <w:noWrap/>
            <w:vAlign w:val="bottom"/>
            <w:hideMark/>
          </w:tcPr>
          <w:p w14:paraId="7A137510" w14:textId="77777777" w:rsidR="00BF23F2" w:rsidRPr="00BF23F2" w:rsidRDefault="00BF23F2" w:rsidP="00BF23F2">
            <w:pPr>
              <w:rPr>
                <w:rFonts w:ascii="Tahoma" w:hAnsi="Tahoma" w:cs="Tahoma"/>
                <w:sz w:val="13"/>
                <w:szCs w:val="13"/>
              </w:rPr>
            </w:pPr>
          </w:p>
        </w:tc>
        <w:tc>
          <w:tcPr>
            <w:tcW w:w="1376" w:type="dxa"/>
            <w:tcBorders>
              <w:top w:val="nil"/>
              <w:left w:val="nil"/>
              <w:bottom w:val="nil"/>
              <w:right w:val="nil"/>
            </w:tcBorders>
            <w:shd w:val="clear" w:color="auto" w:fill="auto"/>
            <w:noWrap/>
            <w:vAlign w:val="bottom"/>
            <w:hideMark/>
          </w:tcPr>
          <w:p w14:paraId="577ED15C" w14:textId="77777777" w:rsidR="00BF23F2" w:rsidRPr="00BF23F2" w:rsidRDefault="00BF23F2" w:rsidP="00BF23F2">
            <w:pPr>
              <w:rPr>
                <w:sz w:val="13"/>
                <w:szCs w:val="13"/>
              </w:rPr>
            </w:pPr>
          </w:p>
        </w:tc>
        <w:tc>
          <w:tcPr>
            <w:tcW w:w="1436" w:type="dxa"/>
            <w:tcBorders>
              <w:top w:val="nil"/>
              <w:left w:val="nil"/>
              <w:bottom w:val="nil"/>
              <w:right w:val="nil"/>
            </w:tcBorders>
            <w:shd w:val="clear" w:color="auto" w:fill="auto"/>
            <w:noWrap/>
            <w:vAlign w:val="bottom"/>
            <w:hideMark/>
          </w:tcPr>
          <w:p w14:paraId="37329BA7" w14:textId="77777777" w:rsidR="00BF23F2" w:rsidRPr="00BF23F2" w:rsidRDefault="00BF23F2" w:rsidP="00BF23F2">
            <w:pPr>
              <w:rPr>
                <w:sz w:val="13"/>
                <w:szCs w:val="13"/>
              </w:rPr>
            </w:pPr>
          </w:p>
        </w:tc>
        <w:tc>
          <w:tcPr>
            <w:tcW w:w="2124" w:type="dxa"/>
            <w:tcBorders>
              <w:top w:val="nil"/>
              <w:left w:val="nil"/>
              <w:bottom w:val="nil"/>
              <w:right w:val="nil"/>
            </w:tcBorders>
            <w:shd w:val="clear" w:color="auto" w:fill="auto"/>
            <w:noWrap/>
            <w:vAlign w:val="bottom"/>
            <w:hideMark/>
          </w:tcPr>
          <w:p w14:paraId="2B8A185B" w14:textId="77777777" w:rsidR="00BF23F2" w:rsidRPr="00BF23F2" w:rsidRDefault="00BF23F2" w:rsidP="00BF23F2">
            <w:pPr>
              <w:rPr>
                <w:sz w:val="13"/>
                <w:szCs w:val="13"/>
              </w:rPr>
            </w:pPr>
          </w:p>
        </w:tc>
        <w:tc>
          <w:tcPr>
            <w:tcW w:w="1396" w:type="dxa"/>
            <w:tcBorders>
              <w:top w:val="nil"/>
              <w:left w:val="nil"/>
              <w:bottom w:val="nil"/>
              <w:right w:val="nil"/>
            </w:tcBorders>
            <w:shd w:val="clear" w:color="auto" w:fill="auto"/>
            <w:noWrap/>
            <w:vAlign w:val="bottom"/>
            <w:hideMark/>
          </w:tcPr>
          <w:p w14:paraId="6BD527DC" w14:textId="77777777" w:rsidR="00BF23F2" w:rsidRPr="00BF23F2" w:rsidRDefault="00BF23F2" w:rsidP="00BF23F2">
            <w:pPr>
              <w:rPr>
                <w:sz w:val="13"/>
                <w:szCs w:val="13"/>
              </w:rPr>
            </w:pPr>
          </w:p>
        </w:tc>
        <w:tc>
          <w:tcPr>
            <w:tcW w:w="1576" w:type="dxa"/>
            <w:tcBorders>
              <w:top w:val="nil"/>
              <w:left w:val="nil"/>
              <w:bottom w:val="nil"/>
              <w:right w:val="nil"/>
            </w:tcBorders>
            <w:shd w:val="clear" w:color="auto" w:fill="auto"/>
            <w:noWrap/>
            <w:vAlign w:val="bottom"/>
            <w:hideMark/>
          </w:tcPr>
          <w:p w14:paraId="6B6703BA" w14:textId="77777777" w:rsidR="00BF23F2" w:rsidRPr="00BF23F2" w:rsidRDefault="00BF23F2" w:rsidP="00BF23F2">
            <w:pPr>
              <w:rPr>
                <w:sz w:val="13"/>
                <w:szCs w:val="13"/>
              </w:rPr>
            </w:pPr>
          </w:p>
        </w:tc>
        <w:tc>
          <w:tcPr>
            <w:tcW w:w="1376" w:type="dxa"/>
            <w:tcBorders>
              <w:top w:val="nil"/>
              <w:left w:val="nil"/>
              <w:bottom w:val="nil"/>
              <w:right w:val="nil"/>
            </w:tcBorders>
            <w:shd w:val="clear" w:color="auto" w:fill="auto"/>
            <w:noWrap/>
            <w:vAlign w:val="bottom"/>
            <w:hideMark/>
          </w:tcPr>
          <w:p w14:paraId="6A06EA7B" w14:textId="77777777" w:rsidR="00BF23F2" w:rsidRPr="00BF23F2" w:rsidRDefault="00BF23F2" w:rsidP="00BF23F2">
            <w:pPr>
              <w:rPr>
                <w:sz w:val="13"/>
                <w:szCs w:val="13"/>
              </w:rPr>
            </w:pPr>
          </w:p>
        </w:tc>
        <w:tc>
          <w:tcPr>
            <w:tcW w:w="1376" w:type="dxa"/>
            <w:tcBorders>
              <w:top w:val="nil"/>
              <w:left w:val="nil"/>
              <w:bottom w:val="nil"/>
              <w:right w:val="nil"/>
            </w:tcBorders>
            <w:shd w:val="clear" w:color="auto" w:fill="auto"/>
            <w:noWrap/>
            <w:vAlign w:val="bottom"/>
            <w:hideMark/>
          </w:tcPr>
          <w:p w14:paraId="265E70E3" w14:textId="77777777" w:rsidR="00BF23F2" w:rsidRPr="00BF23F2" w:rsidRDefault="00BF23F2" w:rsidP="00BF23F2">
            <w:pPr>
              <w:rPr>
                <w:sz w:val="13"/>
                <w:szCs w:val="13"/>
              </w:rPr>
            </w:pPr>
          </w:p>
        </w:tc>
        <w:tc>
          <w:tcPr>
            <w:tcW w:w="2124" w:type="dxa"/>
            <w:tcBorders>
              <w:top w:val="nil"/>
              <w:left w:val="nil"/>
              <w:bottom w:val="nil"/>
              <w:right w:val="nil"/>
            </w:tcBorders>
            <w:shd w:val="clear" w:color="auto" w:fill="auto"/>
            <w:noWrap/>
            <w:vAlign w:val="bottom"/>
            <w:hideMark/>
          </w:tcPr>
          <w:p w14:paraId="101D8624" w14:textId="77777777" w:rsidR="00BF23F2" w:rsidRPr="00BF23F2" w:rsidRDefault="00BF23F2" w:rsidP="00BF23F2">
            <w:pPr>
              <w:rPr>
                <w:sz w:val="13"/>
                <w:szCs w:val="13"/>
              </w:rPr>
            </w:pPr>
          </w:p>
        </w:tc>
      </w:tr>
      <w:tr w:rsidR="00BF23F2" w:rsidRPr="00A925F8" w14:paraId="3DCB7A71" w14:textId="77777777" w:rsidTr="00A925F8">
        <w:trPr>
          <w:trHeight w:val="1110"/>
          <w:jc w:val="center"/>
        </w:trPr>
        <w:tc>
          <w:tcPr>
            <w:tcW w:w="560" w:type="dxa"/>
            <w:tcBorders>
              <w:top w:val="nil"/>
              <w:left w:val="nil"/>
              <w:bottom w:val="nil"/>
              <w:right w:val="nil"/>
            </w:tcBorders>
            <w:shd w:val="clear" w:color="auto" w:fill="auto"/>
            <w:noWrap/>
            <w:vAlign w:val="bottom"/>
            <w:hideMark/>
          </w:tcPr>
          <w:p w14:paraId="0D4FC80A" w14:textId="77777777" w:rsidR="00BF23F2" w:rsidRPr="00BF23F2" w:rsidRDefault="00BF23F2" w:rsidP="00BF23F2">
            <w:pPr>
              <w:rPr>
                <w:sz w:val="13"/>
                <w:szCs w:val="13"/>
              </w:rPr>
            </w:pPr>
          </w:p>
        </w:tc>
        <w:tc>
          <w:tcPr>
            <w:tcW w:w="76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8B9CD06" w14:textId="77777777" w:rsidR="00BF23F2" w:rsidRPr="00BF23F2" w:rsidRDefault="00BF23F2" w:rsidP="00BF23F2">
            <w:pPr>
              <w:jc w:val="center"/>
              <w:rPr>
                <w:rFonts w:ascii="Tahoma" w:hAnsi="Tahoma" w:cs="Tahoma"/>
                <w:b/>
                <w:bCs/>
                <w:color w:val="272727"/>
                <w:sz w:val="13"/>
                <w:szCs w:val="13"/>
              </w:rPr>
            </w:pPr>
            <w:r w:rsidRPr="00BF23F2">
              <w:rPr>
                <w:rFonts w:ascii="Tahoma" w:hAnsi="Tahoma" w:cs="Tahoma"/>
                <w:b/>
                <w:bCs/>
                <w:color w:val="272727"/>
                <w:sz w:val="13"/>
                <w:szCs w:val="13"/>
              </w:rPr>
              <w:t>№ п/п</w:t>
            </w:r>
          </w:p>
        </w:tc>
        <w:tc>
          <w:tcPr>
            <w:tcW w:w="4022"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AFB2B29" w14:textId="77777777" w:rsidR="00BF23F2" w:rsidRPr="00BF23F2" w:rsidRDefault="00BF23F2" w:rsidP="00BF23F2">
            <w:pPr>
              <w:jc w:val="center"/>
              <w:rPr>
                <w:rFonts w:ascii="Tahoma" w:hAnsi="Tahoma" w:cs="Tahoma"/>
                <w:b/>
                <w:bCs/>
                <w:color w:val="272727"/>
                <w:sz w:val="13"/>
                <w:szCs w:val="13"/>
              </w:rPr>
            </w:pPr>
            <w:r w:rsidRPr="00BF23F2">
              <w:rPr>
                <w:rFonts w:ascii="Tahoma" w:hAnsi="Tahoma" w:cs="Tahoma"/>
                <w:b/>
                <w:bCs/>
                <w:color w:val="272727"/>
                <w:sz w:val="13"/>
                <w:szCs w:val="13"/>
              </w:rPr>
              <w:t>Наименование показателя</w:t>
            </w:r>
          </w:p>
        </w:tc>
        <w:tc>
          <w:tcPr>
            <w:tcW w:w="97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0B37E6A" w14:textId="77777777" w:rsidR="00BF23F2" w:rsidRPr="00BF23F2" w:rsidRDefault="00BF23F2" w:rsidP="00BF23F2">
            <w:pPr>
              <w:jc w:val="center"/>
              <w:rPr>
                <w:rFonts w:ascii="Tahoma" w:hAnsi="Tahoma" w:cs="Tahoma"/>
                <w:b/>
                <w:bCs/>
                <w:color w:val="272727"/>
                <w:sz w:val="13"/>
                <w:szCs w:val="13"/>
              </w:rPr>
            </w:pPr>
            <w:r w:rsidRPr="00BF23F2">
              <w:rPr>
                <w:rFonts w:ascii="Tahoma" w:hAnsi="Tahoma" w:cs="Tahoma"/>
                <w:b/>
                <w:bCs/>
                <w:color w:val="272727"/>
                <w:sz w:val="13"/>
                <w:szCs w:val="13"/>
              </w:rPr>
              <w:t>Ед. изм.</w:t>
            </w:r>
          </w:p>
        </w:tc>
        <w:tc>
          <w:tcPr>
            <w:tcW w:w="1464" w:type="dxa"/>
            <w:tcBorders>
              <w:top w:val="nil"/>
              <w:left w:val="nil"/>
              <w:bottom w:val="single" w:sz="4" w:space="0" w:color="C0C0C0"/>
              <w:right w:val="single" w:sz="4" w:space="0" w:color="C0C0C0"/>
            </w:tcBorders>
            <w:shd w:val="clear" w:color="auto" w:fill="auto"/>
            <w:vAlign w:val="center"/>
            <w:hideMark/>
          </w:tcPr>
          <w:p w14:paraId="71057D06" w14:textId="77777777" w:rsidR="00BF23F2" w:rsidRPr="00BF23F2" w:rsidRDefault="00BF23F2" w:rsidP="00BF23F2">
            <w:pPr>
              <w:jc w:val="center"/>
              <w:rPr>
                <w:rFonts w:ascii="Tahoma" w:hAnsi="Tahoma" w:cs="Tahoma"/>
                <w:b/>
                <w:bCs/>
                <w:color w:val="272727"/>
                <w:sz w:val="13"/>
                <w:szCs w:val="13"/>
              </w:rPr>
            </w:pPr>
            <w:r w:rsidRPr="00BF23F2">
              <w:rPr>
                <w:rFonts w:ascii="Tahoma" w:hAnsi="Tahoma" w:cs="Tahoma"/>
                <w:b/>
                <w:bCs/>
                <w:color w:val="272727"/>
                <w:sz w:val="13"/>
                <w:szCs w:val="13"/>
              </w:rPr>
              <w:t>2018 год</w:t>
            </w:r>
          </w:p>
        </w:tc>
        <w:tc>
          <w:tcPr>
            <w:tcW w:w="1052" w:type="dxa"/>
            <w:tcBorders>
              <w:top w:val="nil"/>
              <w:left w:val="nil"/>
              <w:bottom w:val="single" w:sz="4" w:space="0" w:color="C0C0C0"/>
              <w:right w:val="single" w:sz="4" w:space="0" w:color="C0C0C0"/>
            </w:tcBorders>
            <w:shd w:val="clear" w:color="000000" w:fill="FFFF00"/>
            <w:vAlign w:val="center"/>
            <w:hideMark/>
          </w:tcPr>
          <w:p w14:paraId="7A9A4B2F" w14:textId="77777777" w:rsidR="00BF23F2" w:rsidRPr="00BF23F2" w:rsidRDefault="00BF23F2" w:rsidP="00BF23F2">
            <w:pPr>
              <w:jc w:val="center"/>
              <w:rPr>
                <w:rFonts w:ascii="Tahoma" w:hAnsi="Tahoma" w:cs="Tahoma"/>
                <w:b/>
                <w:bCs/>
                <w:color w:val="272727"/>
                <w:sz w:val="13"/>
                <w:szCs w:val="13"/>
              </w:rPr>
            </w:pPr>
            <w:r w:rsidRPr="00BF23F2">
              <w:rPr>
                <w:rFonts w:ascii="Tahoma" w:hAnsi="Tahoma" w:cs="Tahoma"/>
                <w:b/>
                <w:bCs/>
                <w:color w:val="272727"/>
                <w:sz w:val="13"/>
                <w:szCs w:val="13"/>
              </w:rPr>
              <w:t>2022 Изменение ДПР УСНО</w:t>
            </w:r>
          </w:p>
        </w:tc>
        <w:tc>
          <w:tcPr>
            <w:tcW w:w="4330" w:type="dxa"/>
            <w:gridSpan w:val="3"/>
            <w:tcBorders>
              <w:top w:val="single" w:sz="4" w:space="0" w:color="C0C0C0"/>
              <w:left w:val="nil"/>
              <w:bottom w:val="single" w:sz="4" w:space="0" w:color="C0C0C0"/>
              <w:right w:val="single" w:sz="4" w:space="0" w:color="C0C0C0"/>
            </w:tcBorders>
            <w:shd w:val="clear" w:color="auto" w:fill="auto"/>
            <w:vAlign w:val="center"/>
            <w:hideMark/>
          </w:tcPr>
          <w:p w14:paraId="0C433B9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2022 год (с учетом корректировки)</w:t>
            </w:r>
          </w:p>
        </w:tc>
        <w:tc>
          <w:tcPr>
            <w:tcW w:w="2124"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A51F0E4" w14:textId="77777777" w:rsidR="00BF23F2" w:rsidRPr="00BF23F2" w:rsidRDefault="00BF23F2" w:rsidP="00BF23F2">
            <w:pPr>
              <w:jc w:val="center"/>
              <w:rPr>
                <w:rFonts w:ascii="Tahoma" w:hAnsi="Tahoma" w:cs="Tahoma"/>
                <w:b/>
                <w:bCs/>
                <w:color w:val="272727"/>
                <w:sz w:val="13"/>
                <w:szCs w:val="13"/>
              </w:rPr>
            </w:pPr>
            <w:r w:rsidRPr="00BF23F2">
              <w:rPr>
                <w:rFonts w:ascii="Tahoma" w:hAnsi="Tahoma" w:cs="Tahoma"/>
                <w:b/>
                <w:bCs/>
                <w:color w:val="272727"/>
                <w:sz w:val="13"/>
                <w:szCs w:val="13"/>
              </w:rPr>
              <w:t>Обоснование отклонений</w:t>
            </w:r>
          </w:p>
        </w:tc>
        <w:tc>
          <w:tcPr>
            <w:tcW w:w="1396" w:type="dxa"/>
            <w:tcBorders>
              <w:top w:val="single" w:sz="4" w:space="0" w:color="C0C0C0"/>
              <w:left w:val="nil"/>
              <w:bottom w:val="single" w:sz="4" w:space="0" w:color="C0C0C0"/>
              <w:right w:val="nil"/>
            </w:tcBorders>
            <w:shd w:val="clear" w:color="auto" w:fill="auto"/>
            <w:vAlign w:val="center"/>
            <w:hideMark/>
          </w:tcPr>
          <w:p w14:paraId="049316ED" w14:textId="77777777" w:rsidR="00BF23F2" w:rsidRPr="00BF23F2" w:rsidRDefault="00BF23F2" w:rsidP="00BF23F2">
            <w:pPr>
              <w:jc w:val="center"/>
              <w:rPr>
                <w:rFonts w:ascii="Tahoma" w:hAnsi="Tahoma" w:cs="Tahoma"/>
                <w:b/>
                <w:bCs/>
                <w:color w:val="272727"/>
                <w:sz w:val="13"/>
                <w:szCs w:val="13"/>
              </w:rPr>
            </w:pPr>
            <w:r w:rsidRPr="00BF23F2">
              <w:rPr>
                <w:rFonts w:ascii="Tahoma" w:hAnsi="Tahoma" w:cs="Tahoma"/>
                <w:b/>
                <w:bCs/>
                <w:color w:val="272727"/>
                <w:sz w:val="13"/>
                <w:szCs w:val="13"/>
              </w:rPr>
              <w:t>2022 (УСНО)</w:t>
            </w:r>
          </w:p>
        </w:tc>
        <w:tc>
          <w:tcPr>
            <w:tcW w:w="4328" w:type="dxa"/>
            <w:gridSpan w:val="3"/>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9E32923"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2022 год (с учетом изменения ДПР)</w:t>
            </w:r>
          </w:p>
        </w:tc>
        <w:tc>
          <w:tcPr>
            <w:tcW w:w="2124"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AADEF8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Обоснование отклонений</w:t>
            </w:r>
          </w:p>
        </w:tc>
      </w:tr>
      <w:tr w:rsidR="00BF23F2" w:rsidRPr="00A925F8" w14:paraId="795CC5A9" w14:textId="77777777" w:rsidTr="00A925F8">
        <w:trPr>
          <w:trHeight w:val="300"/>
          <w:jc w:val="center"/>
        </w:trPr>
        <w:tc>
          <w:tcPr>
            <w:tcW w:w="560" w:type="dxa"/>
            <w:tcBorders>
              <w:top w:val="nil"/>
              <w:left w:val="nil"/>
              <w:bottom w:val="nil"/>
              <w:right w:val="nil"/>
            </w:tcBorders>
            <w:shd w:val="clear" w:color="auto" w:fill="auto"/>
            <w:noWrap/>
            <w:vAlign w:val="bottom"/>
            <w:hideMark/>
          </w:tcPr>
          <w:p w14:paraId="42251DD0" w14:textId="77777777" w:rsidR="00BF23F2" w:rsidRPr="00BF23F2" w:rsidRDefault="00BF23F2" w:rsidP="00BF23F2">
            <w:pPr>
              <w:jc w:val="center"/>
              <w:rPr>
                <w:rFonts w:ascii="Tahoma" w:hAnsi="Tahoma" w:cs="Tahoma"/>
                <w:b/>
                <w:bCs/>
                <w:sz w:val="13"/>
                <w:szCs w:val="13"/>
              </w:rPr>
            </w:pPr>
          </w:p>
        </w:tc>
        <w:tc>
          <w:tcPr>
            <w:tcW w:w="764" w:type="dxa"/>
            <w:vMerge/>
            <w:tcBorders>
              <w:top w:val="nil"/>
              <w:left w:val="single" w:sz="4" w:space="0" w:color="C0C0C0"/>
              <w:bottom w:val="single" w:sz="4" w:space="0" w:color="C0C0C0"/>
              <w:right w:val="single" w:sz="4" w:space="0" w:color="C0C0C0"/>
            </w:tcBorders>
            <w:vAlign w:val="center"/>
            <w:hideMark/>
          </w:tcPr>
          <w:p w14:paraId="24F58975" w14:textId="77777777" w:rsidR="00BF23F2" w:rsidRPr="00BF23F2" w:rsidRDefault="00BF23F2" w:rsidP="00BF23F2">
            <w:pPr>
              <w:rPr>
                <w:rFonts w:ascii="Tahoma" w:hAnsi="Tahoma" w:cs="Tahoma"/>
                <w:b/>
                <w:bCs/>
                <w:color w:val="272727"/>
                <w:sz w:val="13"/>
                <w:szCs w:val="13"/>
              </w:rPr>
            </w:pPr>
          </w:p>
        </w:tc>
        <w:tc>
          <w:tcPr>
            <w:tcW w:w="4022" w:type="dxa"/>
            <w:vMerge/>
            <w:tcBorders>
              <w:top w:val="nil"/>
              <w:left w:val="single" w:sz="4" w:space="0" w:color="C0C0C0"/>
              <w:bottom w:val="single" w:sz="4" w:space="0" w:color="C0C0C0"/>
              <w:right w:val="single" w:sz="4" w:space="0" w:color="C0C0C0"/>
            </w:tcBorders>
            <w:vAlign w:val="center"/>
            <w:hideMark/>
          </w:tcPr>
          <w:p w14:paraId="7AA71F9F" w14:textId="77777777" w:rsidR="00BF23F2" w:rsidRPr="00BF23F2" w:rsidRDefault="00BF23F2" w:rsidP="00BF23F2">
            <w:pPr>
              <w:rPr>
                <w:rFonts w:ascii="Tahoma" w:hAnsi="Tahoma" w:cs="Tahoma"/>
                <w:b/>
                <w:bCs/>
                <w:color w:val="272727"/>
                <w:sz w:val="13"/>
                <w:szCs w:val="13"/>
              </w:rPr>
            </w:pPr>
          </w:p>
        </w:tc>
        <w:tc>
          <w:tcPr>
            <w:tcW w:w="977" w:type="dxa"/>
            <w:vMerge/>
            <w:tcBorders>
              <w:top w:val="nil"/>
              <w:left w:val="single" w:sz="4" w:space="0" w:color="C0C0C0"/>
              <w:bottom w:val="single" w:sz="4" w:space="0" w:color="C0C0C0"/>
              <w:right w:val="single" w:sz="4" w:space="0" w:color="C0C0C0"/>
            </w:tcBorders>
            <w:vAlign w:val="center"/>
            <w:hideMark/>
          </w:tcPr>
          <w:p w14:paraId="787519F5" w14:textId="77777777" w:rsidR="00BF23F2" w:rsidRPr="00BF23F2" w:rsidRDefault="00BF23F2" w:rsidP="00BF23F2">
            <w:pPr>
              <w:rPr>
                <w:rFonts w:ascii="Tahoma" w:hAnsi="Tahoma" w:cs="Tahoma"/>
                <w:b/>
                <w:bCs/>
                <w:color w:val="272727"/>
                <w:sz w:val="13"/>
                <w:szCs w:val="13"/>
              </w:rPr>
            </w:pPr>
          </w:p>
        </w:tc>
        <w:tc>
          <w:tcPr>
            <w:tcW w:w="146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F71CE4E" w14:textId="77777777" w:rsidR="00BF23F2" w:rsidRPr="00BF23F2" w:rsidRDefault="00BF23F2" w:rsidP="00BF23F2">
            <w:pPr>
              <w:jc w:val="center"/>
              <w:rPr>
                <w:rFonts w:ascii="Tahoma" w:hAnsi="Tahoma" w:cs="Tahoma"/>
                <w:b/>
                <w:bCs/>
                <w:color w:val="272727"/>
                <w:sz w:val="13"/>
                <w:szCs w:val="13"/>
              </w:rPr>
            </w:pPr>
            <w:r w:rsidRPr="00BF23F2">
              <w:rPr>
                <w:rFonts w:ascii="Tahoma" w:hAnsi="Tahoma" w:cs="Tahoma"/>
                <w:b/>
                <w:bCs/>
                <w:color w:val="272727"/>
                <w:sz w:val="13"/>
                <w:szCs w:val="13"/>
              </w:rPr>
              <w:t>Утверждено регулирующим органом (концессия)</w:t>
            </w:r>
          </w:p>
        </w:tc>
        <w:tc>
          <w:tcPr>
            <w:tcW w:w="1052" w:type="dxa"/>
            <w:tcBorders>
              <w:top w:val="nil"/>
              <w:left w:val="nil"/>
              <w:bottom w:val="single" w:sz="4" w:space="0" w:color="C0C0C0"/>
              <w:right w:val="single" w:sz="4" w:space="0" w:color="C0C0C0"/>
            </w:tcBorders>
            <w:shd w:val="clear" w:color="000000" w:fill="FFFF00"/>
            <w:vAlign w:val="center"/>
            <w:hideMark/>
          </w:tcPr>
          <w:p w14:paraId="0C045B62" w14:textId="77777777" w:rsidR="00BF23F2" w:rsidRPr="00BF23F2" w:rsidRDefault="00BF23F2" w:rsidP="00BF23F2">
            <w:pPr>
              <w:jc w:val="center"/>
              <w:rPr>
                <w:rFonts w:ascii="Tahoma" w:hAnsi="Tahoma" w:cs="Tahoma"/>
                <w:b/>
                <w:bCs/>
                <w:color w:val="272727"/>
                <w:sz w:val="13"/>
                <w:szCs w:val="13"/>
              </w:rPr>
            </w:pPr>
            <w:r w:rsidRPr="00BF23F2">
              <w:rPr>
                <w:rFonts w:ascii="Tahoma" w:hAnsi="Tahoma" w:cs="Tahoma"/>
                <w:b/>
                <w:bCs/>
                <w:color w:val="272727"/>
                <w:sz w:val="13"/>
                <w:szCs w:val="13"/>
              </w:rPr>
              <w:t> </w:t>
            </w:r>
          </w:p>
        </w:tc>
        <w:tc>
          <w:tcPr>
            <w:tcW w:w="151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E32784C"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Предложение регулирующего органа</w:t>
            </w:r>
          </w:p>
        </w:tc>
        <w:tc>
          <w:tcPr>
            <w:tcW w:w="2812" w:type="dxa"/>
            <w:gridSpan w:val="2"/>
            <w:tcBorders>
              <w:top w:val="single" w:sz="4" w:space="0" w:color="C0C0C0"/>
              <w:left w:val="nil"/>
              <w:bottom w:val="single" w:sz="4" w:space="0" w:color="C0C0C0"/>
              <w:right w:val="single" w:sz="4" w:space="0" w:color="C0C0C0"/>
            </w:tcBorders>
            <w:shd w:val="clear" w:color="auto" w:fill="auto"/>
            <w:vAlign w:val="center"/>
            <w:hideMark/>
          </w:tcPr>
          <w:p w14:paraId="113DD035"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В том числе на период</w:t>
            </w:r>
          </w:p>
        </w:tc>
        <w:tc>
          <w:tcPr>
            <w:tcW w:w="2124" w:type="dxa"/>
            <w:vMerge/>
            <w:tcBorders>
              <w:top w:val="single" w:sz="4" w:space="0" w:color="C0C0C0"/>
              <w:left w:val="single" w:sz="4" w:space="0" w:color="C0C0C0"/>
              <w:bottom w:val="single" w:sz="4" w:space="0" w:color="C0C0C0"/>
              <w:right w:val="single" w:sz="4" w:space="0" w:color="C0C0C0"/>
            </w:tcBorders>
            <w:vAlign w:val="center"/>
            <w:hideMark/>
          </w:tcPr>
          <w:p w14:paraId="0B693781" w14:textId="77777777" w:rsidR="00BF23F2" w:rsidRPr="00BF23F2" w:rsidRDefault="00BF23F2" w:rsidP="00BF23F2">
            <w:pPr>
              <w:rPr>
                <w:rFonts w:ascii="Tahoma" w:hAnsi="Tahoma" w:cs="Tahoma"/>
                <w:b/>
                <w:bCs/>
                <w:color w:val="272727"/>
                <w:sz w:val="13"/>
                <w:szCs w:val="13"/>
              </w:rPr>
            </w:pPr>
          </w:p>
        </w:tc>
        <w:tc>
          <w:tcPr>
            <w:tcW w:w="1396" w:type="dxa"/>
            <w:tcBorders>
              <w:top w:val="nil"/>
              <w:left w:val="nil"/>
              <w:bottom w:val="nil"/>
              <w:right w:val="single" w:sz="4" w:space="0" w:color="C0C0C0"/>
            </w:tcBorders>
            <w:shd w:val="clear" w:color="auto" w:fill="auto"/>
            <w:vAlign w:val="center"/>
            <w:hideMark/>
          </w:tcPr>
          <w:p w14:paraId="5E8316D2" w14:textId="77777777" w:rsidR="00BF23F2" w:rsidRPr="00BF23F2" w:rsidRDefault="00BF23F2" w:rsidP="00BF23F2">
            <w:pPr>
              <w:jc w:val="center"/>
              <w:rPr>
                <w:rFonts w:ascii="Tahoma" w:hAnsi="Tahoma" w:cs="Tahoma"/>
                <w:b/>
                <w:bCs/>
                <w:color w:val="272727"/>
                <w:sz w:val="13"/>
                <w:szCs w:val="13"/>
              </w:rPr>
            </w:pPr>
            <w:r w:rsidRPr="00BF23F2">
              <w:rPr>
                <w:rFonts w:ascii="Tahoma" w:hAnsi="Tahoma" w:cs="Tahoma"/>
                <w:b/>
                <w:bCs/>
                <w:color w:val="272727"/>
                <w:sz w:val="13"/>
                <w:szCs w:val="13"/>
              </w:rPr>
              <w:t> </w:t>
            </w:r>
          </w:p>
        </w:tc>
        <w:tc>
          <w:tcPr>
            <w:tcW w:w="157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60F50A7"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Предложение регулирующего органа</w:t>
            </w:r>
          </w:p>
        </w:tc>
        <w:tc>
          <w:tcPr>
            <w:tcW w:w="2752" w:type="dxa"/>
            <w:gridSpan w:val="2"/>
            <w:tcBorders>
              <w:top w:val="single" w:sz="4" w:space="0" w:color="C0C0C0"/>
              <w:left w:val="nil"/>
              <w:bottom w:val="single" w:sz="4" w:space="0" w:color="C0C0C0"/>
              <w:right w:val="single" w:sz="4" w:space="0" w:color="C0C0C0"/>
            </w:tcBorders>
            <w:shd w:val="clear" w:color="auto" w:fill="auto"/>
            <w:vAlign w:val="center"/>
            <w:hideMark/>
          </w:tcPr>
          <w:p w14:paraId="7495F2C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В том числе на период</w:t>
            </w:r>
          </w:p>
        </w:tc>
        <w:tc>
          <w:tcPr>
            <w:tcW w:w="2124" w:type="dxa"/>
            <w:vMerge/>
            <w:tcBorders>
              <w:top w:val="single" w:sz="4" w:space="0" w:color="C0C0C0"/>
              <w:left w:val="single" w:sz="4" w:space="0" w:color="C0C0C0"/>
              <w:bottom w:val="single" w:sz="4" w:space="0" w:color="C0C0C0"/>
              <w:right w:val="single" w:sz="4" w:space="0" w:color="C0C0C0"/>
            </w:tcBorders>
            <w:vAlign w:val="center"/>
            <w:hideMark/>
          </w:tcPr>
          <w:p w14:paraId="378EB905" w14:textId="77777777" w:rsidR="00BF23F2" w:rsidRPr="00BF23F2" w:rsidRDefault="00BF23F2" w:rsidP="00BF23F2">
            <w:pPr>
              <w:rPr>
                <w:rFonts w:ascii="Tahoma" w:hAnsi="Tahoma" w:cs="Tahoma"/>
                <w:b/>
                <w:bCs/>
                <w:sz w:val="13"/>
                <w:szCs w:val="13"/>
              </w:rPr>
            </w:pPr>
          </w:p>
        </w:tc>
      </w:tr>
      <w:tr w:rsidR="00BF23F2" w:rsidRPr="00A925F8" w14:paraId="6C602A2B" w14:textId="77777777" w:rsidTr="00A925F8">
        <w:trPr>
          <w:trHeight w:val="1665"/>
          <w:jc w:val="center"/>
        </w:trPr>
        <w:tc>
          <w:tcPr>
            <w:tcW w:w="560" w:type="dxa"/>
            <w:tcBorders>
              <w:top w:val="nil"/>
              <w:left w:val="nil"/>
              <w:bottom w:val="nil"/>
              <w:right w:val="nil"/>
            </w:tcBorders>
            <w:shd w:val="clear" w:color="auto" w:fill="auto"/>
            <w:noWrap/>
            <w:vAlign w:val="bottom"/>
            <w:hideMark/>
          </w:tcPr>
          <w:p w14:paraId="7717E438" w14:textId="77777777" w:rsidR="00BF23F2" w:rsidRPr="00BF23F2" w:rsidRDefault="00BF23F2" w:rsidP="00BF23F2">
            <w:pPr>
              <w:jc w:val="center"/>
              <w:rPr>
                <w:rFonts w:ascii="Tahoma" w:hAnsi="Tahoma" w:cs="Tahoma"/>
                <w:b/>
                <w:bCs/>
                <w:sz w:val="13"/>
                <w:szCs w:val="13"/>
              </w:rPr>
            </w:pPr>
          </w:p>
        </w:tc>
        <w:tc>
          <w:tcPr>
            <w:tcW w:w="764" w:type="dxa"/>
            <w:vMerge/>
            <w:tcBorders>
              <w:top w:val="nil"/>
              <w:left w:val="single" w:sz="4" w:space="0" w:color="C0C0C0"/>
              <w:bottom w:val="single" w:sz="4" w:space="0" w:color="C0C0C0"/>
              <w:right w:val="single" w:sz="4" w:space="0" w:color="C0C0C0"/>
            </w:tcBorders>
            <w:vAlign w:val="center"/>
            <w:hideMark/>
          </w:tcPr>
          <w:p w14:paraId="6A9B340C" w14:textId="77777777" w:rsidR="00BF23F2" w:rsidRPr="00BF23F2" w:rsidRDefault="00BF23F2" w:rsidP="00BF23F2">
            <w:pPr>
              <w:rPr>
                <w:rFonts w:ascii="Tahoma" w:hAnsi="Tahoma" w:cs="Tahoma"/>
                <w:b/>
                <w:bCs/>
                <w:color w:val="272727"/>
                <w:sz w:val="13"/>
                <w:szCs w:val="13"/>
              </w:rPr>
            </w:pPr>
          </w:p>
        </w:tc>
        <w:tc>
          <w:tcPr>
            <w:tcW w:w="4022" w:type="dxa"/>
            <w:vMerge/>
            <w:tcBorders>
              <w:top w:val="nil"/>
              <w:left w:val="single" w:sz="4" w:space="0" w:color="C0C0C0"/>
              <w:bottom w:val="single" w:sz="4" w:space="0" w:color="C0C0C0"/>
              <w:right w:val="single" w:sz="4" w:space="0" w:color="C0C0C0"/>
            </w:tcBorders>
            <w:vAlign w:val="center"/>
            <w:hideMark/>
          </w:tcPr>
          <w:p w14:paraId="5F28AC5D" w14:textId="77777777" w:rsidR="00BF23F2" w:rsidRPr="00BF23F2" w:rsidRDefault="00BF23F2" w:rsidP="00BF23F2">
            <w:pPr>
              <w:rPr>
                <w:rFonts w:ascii="Tahoma" w:hAnsi="Tahoma" w:cs="Tahoma"/>
                <w:b/>
                <w:bCs/>
                <w:color w:val="272727"/>
                <w:sz w:val="13"/>
                <w:szCs w:val="13"/>
              </w:rPr>
            </w:pPr>
          </w:p>
        </w:tc>
        <w:tc>
          <w:tcPr>
            <w:tcW w:w="977" w:type="dxa"/>
            <w:vMerge/>
            <w:tcBorders>
              <w:top w:val="nil"/>
              <w:left w:val="single" w:sz="4" w:space="0" w:color="C0C0C0"/>
              <w:bottom w:val="single" w:sz="4" w:space="0" w:color="C0C0C0"/>
              <w:right w:val="single" w:sz="4" w:space="0" w:color="C0C0C0"/>
            </w:tcBorders>
            <w:vAlign w:val="center"/>
            <w:hideMark/>
          </w:tcPr>
          <w:p w14:paraId="36695D3A" w14:textId="77777777" w:rsidR="00BF23F2" w:rsidRPr="00BF23F2" w:rsidRDefault="00BF23F2" w:rsidP="00BF23F2">
            <w:pPr>
              <w:rPr>
                <w:rFonts w:ascii="Tahoma" w:hAnsi="Tahoma" w:cs="Tahoma"/>
                <w:b/>
                <w:bCs/>
                <w:color w:val="272727"/>
                <w:sz w:val="13"/>
                <w:szCs w:val="13"/>
              </w:rPr>
            </w:pPr>
          </w:p>
        </w:tc>
        <w:tc>
          <w:tcPr>
            <w:tcW w:w="1464" w:type="dxa"/>
            <w:vMerge/>
            <w:tcBorders>
              <w:top w:val="nil"/>
              <w:left w:val="single" w:sz="4" w:space="0" w:color="C0C0C0"/>
              <w:bottom w:val="single" w:sz="4" w:space="0" w:color="C0C0C0"/>
              <w:right w:val="single" w:sz="4" w:space="0" w:color="C0C0C0"/>
            </w:tcBorders>
            <w:vAlign w:val="center"/>
            <w:hideMark/>
          </w:tcPr>
          <w:p w14:paraId="032A5410" w14:textId="77777777" w:rsidR="00BF23F2" w:rsidRPr="00BF23F2" w:rsidRDefault="00BF23F2" w:rsidP="00BF23F2">
            <w:pPr>
              <w:rPr>
                <w:rFonts w:ascii="Tahoma" w:hAnsi="Tahoma" w:cs="Tahoma"/>
                <w:b/>
                <w:bCs/>
                <w:color w:val="272727"/>
                <w:sz w:val="13"/>
                <w:szCs w:val="13"/>
              </w:rPr>
            </w:pPr>
          </w:p>
        </w:tc>
        <w:tc>
          <w:tcPr>
            <w:tcW w:w="1052" w:type="dxa"/>
            <w:tcBorders>
              <w:top w:val="nil"/>
              <w:left w:val="nil"/>
              <w:bottom w:val="single" w:sz="4" w:space="0" w:color="C0C0C0"/>
              <w:right w:val="single" w:sz="4" w:space="0" w:color="C0C0C0"/>
            </w:tcBorders>
            <w:shd w:val="clear" w:color="auto" w:fill="auto"/>
            <w:vAlign w:val="center"/>
            <w:hideMark/>
          </w:tcPr>
          <w:p w14:paraId="09E7A310" w14:textId="77777777" w:rsidR="00BF23F2" w:rsidRPr="00BF23F2" w:rsidRDefault="00BF23F2" w:rsidP="00BF23F2">
            <w:pPr>
              <w:jc w:val="center"/>
              <w:rPr>
                <w:rFonts w:ascii="Tahoma" w:hAnsi="Tahoma" w:cs="Tahoma"/>
                <w:b/>
                <w:bCs/>
                <w:color w:val="272727"/>
                <w:sz w:val="13"/>
                <w:szCs w:val="13"/>
              </w:rPr>
            </w:pPr>
            <w:r w:rsidRPr="00BF23F2">
              <w:rPr>
                <w:rFonts w:ascii="Tahoma" w:hAnsi="Tahoma" w:cs="Tahoma"/>
                <w:b/>
                <w:bCs/>
                <w:color w:val="272727"/>
                <w:sz w:val="13"/>
                <w:szCs w:val="13"/>
              </w:rPr>
              <w:t> </w:t>
            </w:r>
          </w:p>
        </w:tc>
        <w:tc>
          <w:tcPr>
            <w:tcW w:w="1518" w:type="dxa"/>
            <w:vMerge/>
            <w:tcBorders>
              <w:top w:val="nil"/>
              <w:left w:val="single" w:sz="4" w:space="0" w:color="C0C0C0"/>
              <w:bottom w:val="single" w:sz="4" w:space="0" w:color="C0C0C0"/>
              <w:right w:val="single" w:sz="4" w:space="0" w:color="C0C0C0"/>
            </w:tcBorders>
            <w:vAlign w:val="center"/>
            <w:hideMark/>
          </w:tcPr>
          <w:p w14:paraId="1667479A" w14:textId="77777777" w:rsidR="00BF23F2" w:rsidRPr="00BF23F2" w:rsidRDefault="00BF23F2" w:rsidP="00BF23F2">
            <w:pPr>
              <w:rPr>
                <w:rFonts w:ascii="Tahoma" w:hAnsi="Tahoma" w:cs="Tahoma"/>
                <w:b/>
                <w:bCs/>
                <w:sz w:val="13"/>
                <w:szCs w:val="13"/>
              </w:rPr>
            </w:pPr>
          </w:p>
        </w:tc>
        <w:tc>
          <w:tcPr>
            <w:tcW w:w="1376" w:type="dxa"/>
            <w:tcBorders>
              <w:top w:val="nil"/>
              <w:left w:val="nil"/>
              <w:bottom w:val="single" w:sz="4" w:space="0" w:color="C0C0C0"/>
              <w:right w:val="single" w:sz="4" w:space="0" w:color="C0C0C0"/>
            </w:tcBorders>
            <w:shd w:val="clear" w:color="auto" w:fill="auto"/>
            <w:vAlign w:val="center"/>
            <w:hideMark/>
          </w:tcPr>
          <w:p w14:paraId="13329E8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с 01.01.2022</w:t>
            </w:r>
            <w:r w:rsidRPr="00BF23F2">
              <w:rPr>
                <w:rFonts w:ascii="Tahoma" w:hAnsi="Tahoma" w:cs="Tahoma"/>
                <w:b/>
                <w:bCs/>
                <w:sz w:val="13"/>
                <w:szCs w:val="13"/>
              </w:rPr>
              <w:br/>
              <w:t>по 30.06.2022</w:t>
            </w:r>
          </w:p>
        </w:tc>
        <w:tc>
          <w:tcPr>
            <w:tcW w:w="1436" w:type="dxa"/>
            <w:tcBorders>
              <w:top w:val="nil"/>
              <w:left w:val="nil"/>
              <w:bottom w:val="single" w:sz="4" w:space="0" w:color="C0C0C0"/>
              <w:right w:val="single" w:sz="4" w:space="0" w:color="C0C0C0"/>
            </w:tcBorders>
            <w:shd w:val="clear" w:color="auto" w:fill="auto"/>
            <w:vAlign w:val="center"/>
            <w:hideMark/>
          </w:tcPr>
          <w:p w14:paraId="17F959FC"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с 01.07.2022</w:t>
            </w:r>
            <w:r w:rsidRPr="00BF23F2">
              <w:rPr>
                <w:rFonts w:ascii="Tahoma" w:hAnsi="Tahoma" w:cs="Tahoma"/>
                <w:b/>
                <w:bCs/>
                <w:sz w:val="13"/>
                <w:szCs w:val="13"/>
              </w:rPr>
              <w:br/>
              <w:t>по 31.12.2022</w:t>
            </w:r>
          </w:p>
        </w:tc>
        <w:tc>
          <w:tcPr>
            <w:tcW w:w="2124" w:type="dxa"/>
            <w:vMerge/>
            <w:tcBorders>
              <w:top w:val="single" w:sz="4" w:space="0" w:color="C0C0C0"/>
              <w:left w:val="single" w:sz="4" w:space="0" w:color="C0C0C0"/>
              <w:bottom w:val="single" w:sz="4" w:space="0" w:color="C0C0C0"/>
              <w:right w:val="single" w:sz="4" w:space="0" w:color="C0C0C0"/>
            </w:tcBorders>
            <w:vAlign w:val="center"/>
            <w:hideMark/>
          </w:tcPr>
          <w:p w14:paraId="53FDD0B4" w14:textId="77777777" w:rsidR="00BF23F2" w:rsidRPr="00BF23F2" w:rsidRDefault="00BF23F2" w:rsidP="00BF23F2">
            <w:pPr>
              <w:rPr>
                <w:rFonts w:ascii="Tahoma" w:hAnsi="Tahoma" w:cs="Tahoma"/>
                <w:b/>
                <w:bCs/>
                <w:color w:val="272727"/>
                <w:sz w:val="13"/>
                <w:szCs w:val="13"/>
              </w:rPr>
            </w:pPr>
          </w:p>
        </w:tc>
        <w:tc>
          <w:tcPr>
            <w:tcW w:w="1396" w:type="dxa"/>
            <w:tcBorders>
              <w:top w:val="nil"/>
              <w:left w:val="nil"/>
              <w:bottom w:val="single" w:sz="4" w:space="0" w:color="C0C0C0"/>
              <w:right w:val="single" w:sz="4" w:space="0" w:color="C0C0C0"/>
            </w:tcBorders>
            <w:shd w:val="clear" w:color="auto" w:fill="auto"/>
            <w:vAlign w:val="center"/>
            <w:hideMark/>
          </w:tcPr>
          <w:p w14:paraId="4B3C7BC5" w14:textId="77777777" w:rsidR="00BF23F2" w:rsidRPr="00BF23F2" w:rsidRDefault="00BF23F2" w:rsidP="00BF23F2">
            <w:pPr>
              <w:jc w:val="center"/>
              <w:rPr>
                <w:rFonts w:ascii="Tahoma" w:hAnsi="Tahoma" w:cs="Tahoma"/>
                <w:b/>
                <w:bCs/>
                <w:color w:val="272727"/>
                <w:sz w:val="13"/>
                <w:szCs w:val="13"/>
              </w:rPr>
            </w:pPr>
            <w:r w:rsidRPr="00BF23F2">
              <w:rPr>
                <w:rFonts w:ascii="Tahoma" w:hAnsi="Tahoma" w:cs="Tahoma"/>
                <w:b/>
                <w:bCs/>
                <w:color w:val="272727"/>
                <w:sz w:val="13"/>
                <w:szCs w:val="13"/>
              </w:rPr>
              <w:t>Предложение организации</w:t>
            </w:r>
          </w:p>
        </w:tc>
        <w:tc>
          <w:tcPr>
            <w:tcW w:w="1576" w:type="dxa"/>
            <w:vMerge/>
            <w:tcBorders>
              <w:top w:val="nil"/>
              <w:left w:val="single" w:sz="4" w:space="0" w:color="C0C0C0"/>
              <w:bottom w:val="single" w:sz="4" w:space="0" w:color="C0C0C0"/>
              <w:right w:val="single" w:sz="4" w:space="0" w:color="C0C0C0"/>
            </w:tcBorders>
            <w:vAlign w:val="center"/>
            <w:hideMark/>
          </w:tcPr>
          <w:p w14:paraId="6A6505C9" w14:textId="77777777" w:rsidR="00BF23F2" w:rsidRPr="00BF23F2" w:rsidRDefault="00BF23F2" w:rsidP="00BF23F2">
            <w:pPr>
              <w:rPr>
                <w:rFonts w:ascii="Tahoma" w:hAnsi="Tahoma" w:cs="Tahoma"/>
                <w:b/>
                <w:bCs/>
                <w:sz w:val="13"/>
                <w:szCs w:val="13"/>
              </w:rPr>
            </w:pPr>
          </w:p>
        </w:tc>
        <w:tc>
          <w:tcPr>
            <w:tcW w:w="1376" w:type="dxa"/>
            <w:tcBorders>
              <w:top w:val="nil"/>
              <w:left w:val="nil"/>
              <w:bottom w:val="single" w:sz="4" w:space="0" w:color="C0C0C0"/>
              <w:right w:val="single" w:sz="4" w:space="0" w:color="C0C0C0"/>
            </w:tcBorders>
            <w:shd w:val="clear" w:color="auto" w:fill="auto"/>
            <w:vAlign w:val="center"/>
            <w:hideMark/>
          </w:tcPr>
          <w:p w14:paraId="409BEC53"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с 01.01.2022</w:t>
            </w:r>
            <w:r w:rsidRPr="00BF23F2">
              <w:rPr>
                <w:rFonts w:ascii="Tahoma" w:hAnsi="Tahoma" w:cs="Tahoma"/>
                <w:b/>
                <w:bCs/>
                <w:sz w:val="13"/>
                <w:szCs w:val="13"/>
              </w:rPr>
              <w:br/>
              <w:t>по 30.06.2022</w:t>
            </w:r>
          </w:p>
        </w:tc>
        <w:tc>
          <w:tcPr>
            <w:tcW w:w="1376" w:type="dxa"/>
            <w:tcBorders>
              <w:top w:val="nil"/>
              <w:left w:val="nil"/>
              <w:bottom w:val="single" w:sz="4" w:space="0" w:color="C0C0C0"/>
              <w:right w:val="single" w:sz="4" w:space="0" w:color="C0C0C0"/>
            </w:tcBorders>
            <w:shd w:val="clear" w:color="auto" w:fill="auto"/>
            <w:vAlign w:val="center"/>
            <w:hideMark/>
          </w:tcPr>
          <w:p w14:paraId="38C6131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с 01.07.2022</w:t>
            </w:r>
            <w:r w:rsidRPr="00BF23F2">
              <w:rPr>
                <w:rFonts w:ascii="Tahoma" w:hAnsi="Tahoma" w:cs="Tahoma"/>
                <w:b/>
                <w:bCs/>
                <w:sz w:val="13"/>
                <w:szCs w:val="13"/>
              </w:rPr>
              <w:br/>
              <w:t>по 31.12.2022</w:t>
            </w:r>
          </w:p>
        </w:tc>
        <w:tc>
          <w:tcPr>
            <w:tcW w:w="2124" w:type="dxa"/>
            <w:vMerge/>
            <w:tcBorders>
              <w:top w:val="single" w:sz="4" w:space="0" w:color="C0C0C0"/>
              <w:left w:val="single" w:sz="4" w:space="0" w:color="C0C0C0"/>
              <w:bottom w:val="single" w:sz="4" w:space="0" w:color="C0C0C0"/>
              <w:right w:val="single" w:sz="4" w:space="0" w:color="C0C0C0"/>
            </w:tcBorders>
            <w:vAlign w:val="center"/>
            <w:hideMark/>
          </w:tcPr>
          <w:p w14:paraId="21D7BC51" w14:textId="77777777" w:rsidR="00BF23F2" w:rsidRPr="00BF23F2" w:rsidRDefault="00BF23F2" w:rsidP="00BF23F2">
            <w:pPr>
              <w:rPr>
                <w:rFonts w:ascii="Tahoma" w:hAnsi="Tahoma" w:cs="Tahoma"/>
                <w:b/>
                <w:bCs/>
                <w:sz w:val="13"/>
                <w:szCs w:val="13"/>
              </w:rPr>
            </w:pPr>
          </w:p>
        </w:tc>
      </w:tr>
      <w:tr w:rsidR="00A925F8" w:rsidRPr="00A925F8" w14:paraId="2495F003" w14:textId="77777777" w:rsidTr="00A925F8">
        <w:trPr>
          <w:trHeight w:val="225"/>
          <w:jc w:val="center"/>
        </w:trPr>
        <w:tc>
          <w:tcPr>
            <w:tcW w:w="560" w:type="dxa"/>
            <w:tcBorders>
              <w:top w:val="nil"/>
              <w:left w:val="nil"/>
              <w:bottom w:val="nil"/>
              <w:right w:val="nil"/>
            </w:tcBorders>
            <w:shd w:val="clear" w:color="auto" w:fill="auto"/>
            <w:noWrap/>
            <w:vAlign w:val="bottom"/>
            <w:hideMark/>
          </w:tcPr>
          <w:p w14:paraId="403E9D0C" w14:textId="77777777" w:rsidR="00BF23F2" w:rsidRPr="00BF23F2" w:rsidRDefault="00BF23F2" w:rsidP="00BF23F2">
            <w:pPr>
              <w:jc w:val="center"/>
              <w:rPr>
                <w:rFonts w:ascii="Tahoma" w:hAnsi="Tahoma" w:cs="Tahoma"/>
                <w:b/>
                <w:bCs/>
                <w:sz w:val="13"/>
                <w:szCs w:val="13"/>
              </w:rPr>
            </w:pPr>
          </w:p>
        </w:tc>
        <w:tc>
          <w:tcPr>
            <w:tcW w:w="764" w:type="dxa"/>
            <w:tcBorders>
              <w:top w:val="single" w:sz="4" w:space="0" w:color="C0C0C0"/>
              <w:left w:val="nil"/>
              <w:bottom w:val="single" w:sz="4" w:space="0" w:color="C0C0C0"/>
              <w:right w:val="nil"/>
            </w:tcBorders>
            <w:shd w:val="clear" w:color="auto" w:fill="auto"/>
            <w:noWrap/>
            <w:vAlign w:val="center"/>
            <w:hideMark/>
          </w:tcPr>
          <w:p w14:paraId="3D1B9EB7" w14:textId="77777777" w:rsidR="00BF23F2" w:rsidRPr="00BF23F2" w:rsidRDefault="00BF23F2" w:rsidP="00BF23F2">
            <w:pPr>
              <w:jc w:val="center"/>
              <w:rPr>
                <w:rFonts w:ascii="Tahoma" w:hAnsi="Tahoma" w:cs="Tahoma"/>
                <w:color w:val="C0C0C0"/>
                <w:sz w:val="13"/>
                <w:szCs w:val="13"/>
              </w:rPr>
            </w:pPr>
            <w:r w:rsidRPr="00BF23F2">
              <w:rPr>
                <w:rFonts w:ascii="Tahoma" w:hAnsi="Tahoma" w:cs="Tahoma"/>
                <w:color w:val="C0C0C0"/>
                <w:sz w:val="13"/>
                <w:szCs w:val="13"/>
              </w:rPr>
              <w:t>1</w:t>
            </w:r>
          </w:p>
        </w:tc>
        <w:tc>
          <w:tcPr>
            <w:tcW w:w="4022" w:type="dxa"/>
            <w:tcBorders>
              <w:top w:val="nil"/>
              <w:left w:val="nil"/>
              <w:bottom w:val="single" w:sz="4" w:space="0" w:color="C0C0C0"/>
              <w:right w:val="nil"/>
            </w:tcBorders>
            <w:shd w:val="clear" w:color="auto" w:fill="auto"/>
            <w:noWrap/>
            <w:vAlign w:val="center"/>
            <w:hideMark/>
          </w:tcPr>
          <w:p w14:paraId="67A4A5A6" w14:textId="77777777" w:rsidR="00BF23F2" w:rsidRPr="00BF23F2" w:rsidRDefault="00BF23F2" w:rsidP="00BF23F2">
            <w:pPr>
              <w:jc w:val="center"/>
              <w:rPr>
                <w:rFonts w:ascii="Tahoma" w:hAnsi="Tahoma" w:cs="Tahoma"/>
                <w:color w:val="C0C0C0"/>
                <w:sz w:val="13"/>
                <w:szCs w:val="13"/>
              </w:rPr>
            </w:pPr>
            <w:r w:rsidRPr="00BF23F2">
              <w:rPr>
                <w:rFonts w:ascii="Tahoma" w:hAnsi="Tahoma" w:cs="Tahoma"/>
                <w:color w:val="C0C0C0"/>
                <w:sz w:val="13"/>
                <w:szCs w:val="13"/>
              </w:rPr>
              <w:t>2</w:t>
            </w:r>
          </w:p>
        </w:tc>
        <w:tc>
          <w:tcPr>
            <w:tcW w:w="977" w:type="dxa"/>
            <w:tcBorders>
              <w:top w:val="nil"/>
              <w:left w:val="nil"/>
              <w:bottom w:val="single" w:sz="4" w:space="0" w:color="C0C0C0"/>
              <w:right w:val="nil"/>
            </w:tcBorders>
            <w:shd w:val="clear" w:color="auto" w:fill="auto"/>
            <w:noWrap/>
            <w:vAlign w:val="center"/>
            <w:hideMark/>
          </w:tcPr>
          <w:p w14:paraId="3273C2F9" w14:textId="77777777" w:rsidR="00BF23F2" w:rsidRPr="00BF23F2" w:rsidRDefault="00BF23F2" w:rsidP="00BF23F2">
            <w:pPr>
              <w:jc w:val="center"/>
              <w:rPr>
                <w:rFonts w:ascii="Tahoma" w:hAnsi="Tahoma" w:cs="Tahoma"/>
                <w:color w:val="C0C0C0"/>
                <w:sz w:val="13"/>
                <w:szCs w:val="13"/>
              </w:rPr>
            </w:pPr>
            <w:r w:rsidRPr="00BF23F2">
              <w:rPr>
                <w:rFonts w:ascii="Tahoma" w:hAnsi="Tahoma" w:cs="Tahoma"/>
                <w:color w:val="C0C0C0"/>
                <w:sz w:val="13"/>
                <w:szCs w:val="13"/>
              </w:rPr>
              <w:t>3</w:t>
            </w:r>
          </w:p>
        </w:tc>
        <w:tc>
          <w:tcPr>
            <w:tcW w:w="1464" w:type="dxa"/>
            <w:tcBorders>
              <w:top w:val="nil"/>
              <w:left w:val="nil"/>
              <w:bottom w:val="single" w:sz="4" w:space="0" w:color="C0C0C0"/>
              <w:right w:val="nil"/>
            </w:tcBorders>
            <w:shd w:val="clear" w:color="auto" w:fill="auto"/>
            <w:noWrap/>
            <w:vAlign w:val="center"/>
            <w:hideMark/>
          </w:tcPr>
          <w:p w14:paraId="1E0B92FD" w14:textId="77777777" w:rsidR="00BF23F2" w:rsidRPr="00BF23F2" w:rsidRDefault="00BF23F2" w:rsidP="00BF23F2">
            <w:pPr>
              <w:jc w:val="center"/>
              <w:rPr>
                <w:rFonts w:ascii="Tahoma" w:hAnsi="Tahoma" w:cs="Tahoma"/>
                <w:color w:val="C0C0C0"/>
                <w:sz w:val="13"/>
                <w:szCs w:val="13"/>
              </w:rPr>
            </w:pPr>
            <w:r w:rsidRPr="00BF23F2">
              <w:rPr>
                <w:rFonts w:ascii="Tahoma" w:hAnsi="Tahoma" w:cs="Tahoma"/>
                <w:color w:val="C0C0C0"/>
                <w:sz w:val="13"/>
                <w:szCs w:val="13"/>
              </w:rPr>
              <w:t>4</w:t>
            </w:r>
          </w:p>
        </w:tc>
        <w:tc>
          <w:tcPr>
            <w:tcW w:w="1052" w:type="dxa"/>
            <w:tcBorders>
              <w:top w:val="nil"/>
              <w:left w:val="nil"/>
              <w:bottom w:val="single" w:sz="4" w:space="0" w:color="C0C0C0"/>
              <w:right w:val="nil"/>
            </w:tcBorders>
            <w:shd w:val="clear" w:color="auto" w:fill="auto"/>
            <w:noWrap/>
            <w:vAlign w:val="center"/>
            <w:hideMark/>
          </w:tcPr>
          <w:p w14:paraId="3D12C728" w14:textId="77777777" w:rsidR="00BF23F2" w:rsidRPr="00BF23F2" w:rsidRDefault="00BF23F2" w:rsidP="00BF23F2">
            <w:pPr>
              <w:jc w:val="center"/>
              <w:rPr>
                <w:rFonts w:ascii="Tahoma" w:hAnsi="Tahoma" w:cs="Tahoma"/>
                <w:color w:val="C0C0C0"/>
                <w:sz w:val="13"/>
                <w:szCs w:val="13"/>
              </w:rPr>
            </w:pPr>
            <w:r w:rsidRPr="00BF23F2">
              <w:rPr>
                <w:rFonts w:ascii="Tahoma" w:hAnsi="Tahoma" w:cs="Tahoma"/>
                <w:color w:val="C0C0C0"/>
                <w:sz w:val="13"/>
                <w:szCs w:val="13"/>
              </w:rPr>
              <w:t> </w:t>
            </w:r>
          </w:p>
        </w:tc>
        <w:tc>
          <w:tcPr>
            <w:tcW w:w="1518" w:type="dxa"/>
            <w:tcBorders>
              <w:top w:val="nil"/>
              <w:left w:val="nil"/>
              <w:bottom w:val="single" w:sz="4" w:space="0" w:color="C0C0C0"/>
              <w:right w:val="nil"/>
            </w:tcBorders>
            <w:shd w:val="clear" w:color="auto" w:fill="auto"/>
            <w:noWrap/>
            <w:vAlign w:val="center"/>
            <w:hideMark/>
          </w:tcPr>
          <w:p w14:paraId="146F1BCE" w14:textId="77777777" w:rsidR="00BF23F2" w:rsidRPr="00BF23F2" w:rsidRDefault="00BF23F2" w:rsidP="00BF23F2">
            <w:pPr>
              <w:jc w:val="center"/>
              <w:rPr>
                <w:rFonts w:ascii="Tahoma" w:hAnsi="Tahoma" w:cs="Tahoma"/>
                <w:color w:val="C0C0C0"/>
                <w:sz w:val="13"/>
                <w:szCs w:val="13"/>
              </w:rPr>
            </w:pPr>
            <w:r w:rsidRPr="00BF23F2">
              <w:rPr>
                <w:rFonts w:ascii="Tahoma" w:hAnsi="Tahoma" w:cs="Tahoma"/>
                <w:color w:val="C0C0C0"/>
                <w:sz w:val="13"/>
                <w:szCs w:val="13"/>
              </w:rPr>
              <w:t>8</w:t>
            </w:r>
          </w:p>
        </w:tc>
        <w:tc>
          <w:tcPr>
            <w:tcW w:w="1376" w:type="dxa"/>
            <w:tcBorders>
              <w:top w:val="nil"/>
              <w:left w:val="nil"/>
              <w:bottom w:val="single" w:sz="4" w:space="0" w:color="C0C0C0"/>
              <w:right w:val="nil"/>
            </w:tcBorders>
            <w:shd w:val="clear" w:color="auto" w:fill="auto"/>
            <w:noWrap/>
            <w:vAlign w:val="center"/>
            <w:hideMark/>
          </w:tcPr>
          <w:p w14:paraId="058A7240" w14:textId="77777777" w:rsidR="00BF23F2" w:rsidRPr="00BF23F2" w:rsidRDefault="00BF23F2" w:rsidP="00BF23F2">
            <w:pPr>
              <w:jc w:val="center"/>
              <w:rPr>
                <w:rFonts w:ascii="Tahoma" w:hAnsi="Tahoma" w:cs="Tahoma"/>
                <w:color w:val="C0C0C0"/>
                <w:sz w:val="13"/>
                <w:szCs w:val="13"/>
              </w:rPr>
            </w:pPr>
            <w:r w:rsidRPr="00BF23F2">
              <w:rPr>
                <w:rFonts w:ascii="Tahoma" w:hAnsi="Tahoma" w:cs="Tahoma"/>
                <w:color w:val="C0C0C0"/>
                <w:sz w:val="13"/>
                <w:szCs w:val="13"/>
              </w:rPr>
              <w:t>9</w:t>
            </w:r>
          </w:p>
        </w:tc>
        <w:tc>
          <w:tcPr>
            <w:tcW w:w="1436" w:type="dxa"/>
            <w:tcBorders>
              <w:top w:val="nil"/>
              <w:left w:val="nil"/>
              <w:bottom w:val="single" w:sz="4" w:space="0" w:color="C0C0C0"/>
              <w:right w:val="nil"/>
            </w:tcBorders>
            <w:shd w:val="clear" w:color="auto" w:fill="auto"/>
            <w:noWrap/>
            <w:vAlign w:val="center"/>
            <w:hideMark/>
          </w:tcPr>
          <w:p w14:paraId="2B4DAE82" w14:textId="77777777" w:rsidR="00BF23F2" w:rsidRPr="00BF23F2" w:rsidRDefault="00BF23F2" w:rsidP="00BF23F2">
            <w:pPr>
              <w:jc w:val="center"/>
              <w:rPr>
                <w:rFonts w:ascii="Tahoma" w:hAnsi="Tahoma" w:cs="Tahoma"/>
                <w:color w:val="C0C0C0"/>
                <w:sz w:val="13"/>
                <w:szCs w:val="13"/>
              </w:rPr>
            </w:pPr>
            <w:r w:rsidRPr="00BF23F2">
              <w:rPr>
                <w:rFonts w:ascii="Tahoma" w:hAnsi="Tahoma" w:cs="Tahoma"/>
                <w:color w:val="C0C0C0"/>
                <w:sz w:val="13"/>
                <w:szCs w:val="13"/>
              </w:rPr>
              <w:t>10</w:t>
            </w:r>
          </w:p>
        </w:tc>
        <w:tc>
          <w:tcPr>
            <w:tcW w:w="2124" w:type="dxa"/>
            <w:tcBorders>
              <w:top w:val="nil"/>
              <w:left w:val="nil"/>
              <w:bottom w:val="single" w:sz="4" w:space="0" w:color="C0C0C0"/>
              <w:right w:val="nil"/>
            </w:tcBorders>
            <w:shd w:val="clear" w:color="auto" w:fill="auto"/>
            <w:noWrap/>
            <w:vAlign w:val="center"/>
            <w:hideMark/>
          </w:tcPr>
          <w:p w14:paraId="5E2C7FFA" w14:textId="77777777" w:rsidR="00BF23F2" w:rsidRPr="00BF23F2" w:rsidRDefault="00BF23F2" w:rsidP="00BF23F2">
            <w:pPr>
              <w:jc w:val="center"/>
              <w:rPr>
                <w:rFonts w:ascii="Tahoma" w:hAnsi="Tahoma" w:cs="Tahoma"/>
                <w:color w:val="C0C0C0"/>
                <w:sz w:val="13"/>
                <w:szCs w:val="13"/>
              </w:rPr>
            </w:pPr>
            <w:r w:rsidRPr="00BF23F2">
              <w:rPr>
                <w:rFonts w:ascii="Tahoma" w:hAnsi="Tahoma" w:cs="Tahoma"/>
                <w:color w:val="C0C0C0"/>
                <w:sz w:val="13"/>
                <w:szCs w:val="13"/>
              </w:rPr>
              <w:t>11</w:t>
            </w:r>
          </w:p>
        </w:tc>
        <w:tc>
          <w:tcPr>
            <w:tcW w:w="1396" w:type="dxa"/>
            <w:tcBorders>
              <w:top w:val="nil"/>
              <w:left w:val="nil"/>
              <w:bottom w:val="single" w:sz="4" w:space="0" w:color="C0C0C0"/>
              <w:right w:val="nil"/>
            </w:tcBorders>
            <w:shd w:val="clear" w:color="auto" w:fill="auto"/>
            <w:noWrap/>
            <w:vAlign w:val="center"/>
            <w:hideMark/>
          </w:tcPr>
          <w:p w14:paraId="6C366FFC" w14:textId="77777777" w:rsidR="00BF23F2" w:rsidRPr="00BF23F2" w:rsidRDefault="00BF23F2" w:rsidP="00BF23F2">
            <w:pPr>
              <w:jc w:val="center"/>
              <w:rPr>
                <w:rFonts w:ascii="Tahoma" w:hAnsi="Tahoma" w:cs="Tahoma"/>
                <w:color w:val="C0C0C0"/>
                <w:sz w:val="13"/>
                <w:szCs w:val="13"/>
              </w:rPr>
            </w:pPr>
            <w:r w:rsidRPr="00BF23F2">
              <w:rPr>
                <w:rFonts w:ascii="Tahoma" w:hAnsi="Tahoma" w:cs="Tahoma"/>
                <w:color w:val="C0C0C0"/>
                <w:sz w:val="13"/>
                <w:szCs w:val="13"/>
              </w:rPr>
              <w:t> </w:t>
            </w:r>
          </w:p>
        </w:tc>
        <w:tc>
          <w:tcPr>
            <w:tcW w:w="1576" w:type="dxa"/>
            <w:tcBorders>
              <w:top w:val="nil"/>
              <w:left w:val="nil"/>
              <w:bottom w:val="single" w:sz="4" w:space="0" w:color="C0C0C0"/>
              <w:right w:val="nil"/>
            </w:tcBorders>
            <w:shd w:val="clear" w:color="auto" w:fill="auto"/>
            <w:noWrap/>
            <w:vAlign w:val="center"/>
            <w:hideMark/>
          </w:tcPr>
          <w:p w14:paraId="7F731266" w14:textId="77777777" w:rsidR="00BF23F2" w:rsidRPr="00BF23F2" w:rsidRDefault="00BF23F2" w:rsidP="00BF23F2">
            <w:pPr>
              <w:jc w:val="center"/>
              <w:rPr>
                <w:rFonts w:ascii="Tahoma" w:hAnsi="Tahoma" w:cs="Tahoma"/>
                <w:color w:val="C0C0C0"/>
                <w:sz w:val="13"/>
                <w:szCs w:val="13"/>
              </w:rPr>
            </w:pPr>
            <w:r w:rsidRPr="00BF23F2">
              <w:rPr>
                <w:rFonts w:ascii="Tahoma" w:hAnsi="Tahoma" w:cs="Tahoma"/>
                <w:color w:val="C0C0C0"/>
                <w:sz w:val="13"/>
                <w:szCs w:val="13"/>
              </w:rPr>
              <w:t>8</w:t>
            </w:r>
          </w:p>
        </w:tc>
        <w:tc>
          <w:tcPr>
            <w:tcW w:w="1376" w:type="dxa"/>
            <w:tcBorders>
              <w:top w:val="nil"/>
              <w:left w:val="nil"/>
              <w:bottom w:val="single" w:sz="4" w:space="0" w:color="C0C0C0"/>
              <w:right w:val="nil"/>
            </w:tcBorders>
            <w:shd w:val="clear" w:color="auto" w:fill="auto"/>
            <w:noWrap/>
            <w:vAlign w:val="center"/>
            <w:hideMark/>
          </w:tcPr>
          <w:p w14:paraId="7C95DCFF" w14:textId="77777777" w:rsidR="00BF23F2" w:rsidRPr="00BF23F2" w:rsidRDefault="00BF23F2" w:rsidP="00BF23F2">
            <w:pPr>
              <w:jc w:val="center"/>
              <w:rPr>
                <w:rFonts w:ascii="Tahoma" w:hAnsi="Tahoma" w:cs="Tahoma"/>
                <w:color w:val="C0C0C0"/>
                <w:sz w:val="13"/>
                <w:szCs w:val="13"/>
              </w:rPr>
            </w:pPr>
            <w:r w:rsidRPr="00BF23F2">
              <w:rPr>
                <w:rFonts w:ascii="Tahoma" w:hAnsi="Tahoma" w:cs="Tahoma"/>
                <w:color w:val="C0C0C0"/>
                <w:sz w:val="13"/>
                <w:szCs w:val="13"/>
              </w:rPr>
              <w:t>9</w:t>
            </w:r>
          </w:p>
        </w:tc>
        <w:tc>
          <w:tcPr>
            <w:tcW w:w="1376" w:type="dxa"/>
            <w:tcBorders>
              <w:top w:val="nil"/>
              <w:left w:val="nil"/>
              <w:bottom w:val="single" w:sz="4" w:space="0" w:color="C0C0C0"/>
              <w:right w:val="nil"/>
            </w:tcBorders>
            <w:shd w:val="clear" w:color="auto" w:fill="auto"/>
            <w:noWrap/>
            <w:vAlign w:val="center"/>
            <w:hideMark/>
          </w:tcPr>
          <w:p w14:paraId="1C4C0BEA" w14:textId="77777777" w:rsidR="00BF23F2" w:rsidRPr="00BF23F2" w:rsidRDefault="00BF23F2" w:rsidP="00BF23F2">
            <w:pPr>
              <w:jc w:val="center"/>
              <w:rPr>
                <w:rFonts w:ascii="Tahoma" w:hAnsi="Tahoma" w:cs="Tahoma"/>
                <w:color w:val="C0C0C0"/>
                <w:sz w:val="13"/>
                <w:szCs w:val="13"/>
              </w:rPr>
            </w:pPr>
            <w:r w:rsidRPr="00BF23F2">
              <w:rPr>
                <w:rFonts w:ascii="Tahoma" w:hAnsi="Tahoma" w:cs="Tahoma"/>
                <w:color w:val="C0C0C0"/>
                <w:sz w:val="13"/>
                <w:szCs w:val="13"/>
              </w:rPr>
              <w:t>10</w:t>
            </w:r>
          </w:p>
        </w:tc>
        <w:tc>
          <w:tcPr>
            <w:tcW w:w="2124" w:type="dxa"/>
            <w:tcBorders>
              <w:top w:val="nil"/>
              <w:left w:val="nil"/>
              <w:bottom w:val="single" w:sz="4" w:space="0" w:color="C0C0C0"/>
              <w:right w:val="nil"/>
            </w:tcBorders>
            <w:shd w:val="clear" w:color="auto" w:fill="auto"/>
            <w:noWrap/>
            <w:vAlign w:val="center"/>
            <w:hideMark/>
          </w:tcPr>
          <w:p w14:paraId="2C71CB6D" w14:textId="77777777" w:rsidR="00BF23F2" w:rsidRPr="00BF23F2" w:rsidRDefault="00BF23F2" w:rsidP="00BF23F2">
            <w:pPr>
              <w:jc w:val="center"/>
              <w:rPr>
                <w:rFonts w:ascii="Tahoma" w:hAnsi="Tahoma" w:cs="Tahoma"/>
                <w:color w:val="C0C0C0"/>
                <w:sz w:val="13"/>
                <w:szCs w:val="13"/>
              </w:rPr>
            </w:pPr>
            <w:r w:rsidRPr="00BF23F2">
              <w:rPr>
                <w:rFonts w:ascii="Tahoma" w:hAnsi="Tahoma" w:cs="Tahoma"/>
                <w:color w:val="C0C0C0"/>
                <w:sz w:val="13"/>
                <w:szCs w:val="13"/>
              </w:rPr>
              <w:t>11</w:t>
            </w:r>
          </w:p>
        </w:tc>
      </w:tr>
      <w:tr w:rsidR="00BF23F2" w:rsidRPr="00A925F8" w14:paraId="14444090" w14:textId="77777777" w:rsidTr="00A925F8">
        <w:trPr>
          <w:trHeight w:val="300"/>
          <w:jc w:val="center"/>
        </w:trPr>
        <w:tc>
          <w:tcPr>
            <w:tcW w:w="560" w:type="dxa"/>
            <w:tcBorders>
              <w:top w:val="nil"/>
              <w:left w:val="nil"/>
              <w:bottom w:val="nil"/>
              <w:right w:val="nil"/>
            </w:tcBorders>
            <w:shd w:val="clear" w:color="auto" w:fill="auto"/>
            <w:noWrap/>
            <w:vAlign w:val="bottom"/>
            <w:hideMark/>
          </w:tcPr>
          <w:p w14:paraId="27256DA5" w14:textId="77777777" w:rsidR="00BF23F2" w:rsidRPr="00BF23F2" w:rsidRDefault="00BF23F2" w:rsidP="00BF23F2">
            <w:pPr>
              <w:jc w:val="center"/>
              <w:rPr>
                <w:rFonts w:ascii="Tahoma" w:hAnsi="Tahoma" w:cs="Tahoma"/>
                <w:color w:val="C0C0C0"/>
                <w:sz w:val="13"/>
                <w:szCs w:val="13"/>
              </w:rPr>
            </w:pPr>
          </w:p>
        </w:tc>
        <w:tc>
          <w:tcPr>
            <w:tcW w:w="764" w:type="dxa"/>
            <w:tcBorders>
              <w:top w:val="nil"/>
              <w:left w:val="single" w:sz="4" w:space="0" w:color="C0C0C0"/>
              <w:bottom w:val="single" w:sz="4" w:space="0" w:color="C0C0C0"/>
              <w:right w:val="single" w:sz="4" w:space="0" w:color="C0C0C0"/>
            </w:tcBorders>
            <w:shd w:val="clear" w:color="000000" w:fill="C0C0C0"/>
            <w:vAlign w:val="center"/>
            <w:hideMark/>
          </w:tcPr>
          <w:p w14:paraId="61EC2283"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w:t>
            </w:r>
          </w:p>
        </w:tc>
        <w:tc>
          <w:tcPr>
            <w:tcW w:w="4022" w:type="dxa"/>
            <w:tcBorders>
              <w:top w:val="nil"/>
              <w:left w:val="nil"/>
              <w:bottom w:val="single" w:sz="4" w:space="0" w:color="C0C0C0"/>
              <w:right w:val="single" w:sz="4" w:space="0" w:color="C0C0C0"/>
            </w:tcBorders>
            <w:shd w:val="clear" w:color="000000" w:fill="C0C0C0"/>
            <w:vAlign w:val="center"/>
            <w:hideMark/>
          </w:tcPr>
          <w:p w14:paraId="3AF4F80C"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Натуральные показатели</w:t>
            </w:r>
          </w:p>
        </w:tc>
        <w:tc>
          <w:tcPr>
            <w:tcW w:w="977" w:type="dxa"/>
            <w:tcBorders>
              <w:top w:val="nil"/>
              <w:left w:val="nil"/>
              <w:bottom w:val="single" w:sz="4" w:space="0" w:color="C0C0C0"/>
              <w:right w:val="single" w:sz="4" w:space="0" w:color="C0C0C0"/>
            </w:tcBorders>
            <w:shd w:val="clear" w:color="000000" w:fill="C0C0C0"/>
            <w:vAlign w:val="center"/>
            <w:hideMark/>
          </w:tcPr>
          <w:p w14:paraId="62DCB2E2"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464" w:type="dxa"/>
            <w:tcBorders>
              <w:top w:val="nil"/>
              <w:left w:val="nil"/>
              <w:bottom w:val="single" w:sz="4" w:space="0" w:color="C0C0C0"/>
              <w:right w:val="single" w:sz="4" w:space="0" w:color="C0C0C0"/>
            </w:tcBorders>
            <w:shd w:val="clear" w:color="000000" w:fill="C0C0C0"/>
            <w:vAlign w:val="center"/>
            <w:hideMark/>
          </w:tcPr>
          <w:p w14:paraId="47C76FB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052" w:type="dxa"/>
            <w:tcBorders>
              <w:top w:val="nil"/>
              <w:left w:val="nil"/>
              <w:bottom w:val="single" w:sz="4" w:space="0" w:color="C0C0C0"/>
              <w:right w:val="single" w:sz="4" w:space="0" w:color="C0C0C0"/>
            </w:tcBorders>
            <w:shd w:val="clear" w:color="000000" w:fill="C0C0C0"/>
            <w:vAlign w:val="center"/>
            <w:hideMark/>
          </w:tcPr>
          <w:p w14:paraId="4916146D"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000000" w:fill="C0C0C0"/>
            <w:vAlign w:val="center"/>
            <w:hideMark/>
          </w:tcPr>
          <w:p w14:paraId="6F1A7BF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376" w:type="dxa"/>
            <w:tcBorders>
              <w:top w:val="nil"/>
              <w:left w:val="nil"/>
              <w:bottom w:val="single" w:sz="4" w:space="0" w:color="C0C0C0"/>
              <w:right w:val="single" w:sz="4" w:space="0" w:color="C0C0C0"/>
            </w:tcBorders>
            <w:shd w:val="clear" w:color="000000" w:fill="C0C0C0"/>
            <w:vAlign w:val="center"/>
            <w:hideMark/>
          </w:tcPr>
          <w:p w14:paraId="6613129D"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436" w:type="dxa"/>
            <w:tcBorders>
              <w:top w:val="nil"/>
              <w:left w:val="nil"/>
              <w:bottom w:val="single" w:sz="4" w:space="0" w:color="C0C0C0"/>
              <w:right w:val="single" w:sz="4" w:space="0" w:color="C0C0C0"/>
            </w:tcBorders>
            <w:shd w:val="clear" w:color="000000" w:fill="C0C0C0"/>
            <w:vAlign w:val="center"/>
            <w:hideMark/>
          </w:tcPr>
          <w:p w14:paraId="04BE075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2124" w:type="dxa"/>
            <w:tcBorders>
              <w:top w:val="nil"/>
              <w:left w:val="nil"/>
              <w:bottom w:val="single" w:sz="4" w:space="0" w:color="C0C0C0"/>
              <w:right w:val="single" w:sz="4" w:space="0" w:color="C0C0C0"/>
            </w:tcBorders>
            <w:shd w:val="clear" w:color="000000" w:fill="C0C0C0"/>
            <w:vAlign w:val="center"/>
            <w:hideMark/>
          </w:tcPr>
          <w:p w14:paraId="092CB3E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396" w:type="dxa"/>
            <w:tcBorders>
              <w:top w:val="nil"/>
              <w:left w:val="nil"/>
              <w:bottom w:val="single" w:sz="4" w:space="0" w:color="C0C0C0"/>
              <w:right w:val="single" w:sz="4" w:space="0" w:color="C0C0C0"/>
            </w:tcBorders>
            <w:shd w:val="clear" w:color="000000" w:fill="C0C0C0"/>
            <w:vAlign w:val="center"/>
            <w:hideMark/>
          </w:tcPr>
          <w:p w14:paraId="12FE8534"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576" w:type="dxa"/>
            <w:tcBorders>
              <w:top w:val="nil"/>
              <w:left w:val="nil"/>
              <w:bottom w:val="single" w:sz="4" w:space="0" w:color="C0C0C0"/>
              <w:right w:val="single" w:sz="4" w:space="0" w:color="C0C0C0"/>
            </w:tcBorders>
            <w:shd w:val="clear" w:color="000000" w:fill="C0C0C0"/>
            <w:vAlign w:val="center"/>
            <w:hideMark/>
          </w:tcPr>
          <w:p w14:paraId="4948DF07"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376" w:type="dxa"/>
            <w:tcBorders>
              <w:top w:val="nil"/>
              <w:left w:val="nil"/>
              <w:bottom w:val="single" w:sz="4" w:space="0" w:color="C0C0C0"/>
              <w:right w:val="single" w:sz="4" w:space="0" w:color="C0C0C0"/>
            </w:tcBorders>
            <w:shd w:val="clear" w:color="000000" w:fill="C0C0C0"/>
            <w:vAlign w:val="center"/>
            <w:hideMark/>
          </w:tcPr>
          <w:p w14:paraId="0BA0DFC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376" w:type="dxa"/>
            <w:tcBorders>
              <w:top w:val="nil"/>
              <w:left w:val="nil"/>
              <w:bottom w:val="single" w:sz="4" w:space="0" w:color="C0C0C0"/>
              <w:right w:val="single" w:sz="4" w:space="0" w:color="C0C0C0"/>
            </w:tcBorders>
            <w:shd w:val="clear" w:color="000000" w:fill="C0C0C0"/>
            <w:vAlign w:val="center"/>
            <w:hideMark/>
          </w:tcPr>
          <w:p w14:paraId="35B636D4"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2124" w:type="dxa"/>
            <w:tcBorders>
              <w:top w:val="nil"/>
              <w:left w:val="nil"/>
              <w:bottom w:val="single" w:sz="4" w:space="0" w:color="C0C0C0"/>
              <w:right w:val="single" w:sz="4" w:space="0" w:color="C0C0C0"/>
            </w:tcBorders>
            <w:shd w:val="clear" w:color="000000" w:fill="C0C0C0"/>
            <w:vAlign w:val="center"/>
            <w:hideMark/>
          </w:tcPr>
          <w:p w14:paraId="2A6232D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r>
      <w:tr w:rsidR="00BF23F2" w:rsidRPr="00A925F8" w14:paraId="51EA90DE" w14:textId="77777777" w:rsidTr="00A925F8">
        <w:trPr>
          <w:trHeight w:val="585"/>
          <w:jc w:val="center"/>
        </w:trPr>
        <w:tc>
          <w:tcPr>
            <w:tcW w:w="560" w:type="dxa"/>
            <w:tcBorders>
              <w:top w:val="nil"/>
              <w:left w:val="nil"/>
              <w:bottom w:val="nil"/>
              <w:right w:val="nil"/>
            </w:tcBorders>
            <w:shd w:val="clear" w:color="auto" w:fill="auto"/>
            <w:noWrap/>
            <w:vAlign w:val="bottom"/>
            <w:hideMark/>
          </w:tcPr>
          <w:p w14:paraId="196D967A" w14:textId="77777777" w:rsidR="00BF23F2" w:rsidRPr="00BF23F2" w:rsidRDefault="00BF23F2" w:rsidP="00BF23F2">
            <w:pPr>
              <w:jc w:val="center"/>
              <w:rPr>
                <w:rFonts w:ascii="Tahoma" w:hAnsi="Tahoma" w:cs="Tahoma"/>
                <w:b/>
                <w:bCs/>
                <w:sz w:val="13"/>
                <w:szCs w:val="13"/>
              </w:rPr>
            </w:pP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1C3288B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1.1</w:t>
            </w:r>
          </w:p>
        </w:tc>
        <w:tc>
          <w:tcPr>
            <w:tcW w:w="4022" w:type="dxa"/>
            <w:tcBorders>
              <w:top w:val="nil"/>
              <w:left w:val="nil"/>
              <w:bottom w:val="single" w:sz="4" w:space="0" w:color="C0C0C0"/>
              <w:right w:val="single" w:sz="4" w:space="0" w:color="C0C0C0"/>
            </w:tcBorders>
            <w:shd w:val="clear" w:color="auto" w:fill="auto"/>
            <w:vAlign w:val="center"/>
            <w:hideMark/>
          </w:tcPr>
          <w:p w14:paraId="59B35F0B" w14:textId="77777777" w:rsidR="00BF23F2" w:rsidRPr="00BF23F2" w:rsidRDefault="00BF23F2" w:rsidP="00BF23F2">
            <w:pPr>
              <w:ind w:firstLineChars="100" w:firstLine="130"/>
              <w:rPr>
                <w:rFonts w:ascii="Tahoma" w:hAnsi="Tahoma" w:cs="Tahoma"/>
                <w:sz w:val="13"/>
                <w:szCs w:val="13"/>
              </w:rPr>
            </w:pPr>
            <w:r w:rsidRPr="00BF23F2">
              <w:rPr>
                <w:rFonts w:ascii="Tahoma" w:hAnsi="Tahoma" w:cs="Tahoma"/>
                <w:sz w:val="13"/>
                <w:szCs w:val="13"/>
              </w:rPr>
              <w:t>Поднято воды</w:t>
            </w:r>
          </w:p>
        </w:tc>
        <w:tc>
          <w:tcPr>
            <w:tcW w:w="977" w:type="dxa"/>
            <w:tcBorders>
              <w:top w:val="nil"/>
              <w:left w:val="nil"/>
              <w:bottom w:val="single" w:sz="4" w:space="0" w:color="C0C0C0"/>
              <w:right w:val="single" w:sz="4" w:space="0" w:color="C0C0C0"/>
            </w:tcBorders>
            <w:shd w:val="clear" w:color="auto" w:fill="auto"/>
            <w:vAlign w:val="center"/>
            <w:hideMark/>
          </w:tcPr>
          <w:p w14:paraId="51521A4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м3</w:t>
            </w:r>
          </w:p>
        </w:tc>
        <w:tc>
          <w:tcPr>
            <w:tcW w:w="1464" w:type="dxa"/>
            <w:tcBorders>
              <w:top w:val="nil"/>
              <w:left w:val="nil"/>
              <w:bottom w:val="single" w:sz="4" w:space="0" w:color="C0C0C0"/>
              <w:right w:val="single" w:sz="4" w:space="0" w:color="C0C0C0"/>
            </w:tcBorders>
            <w:shd w:val="clear" w:color="000000" w:fill="FFFFCC"/>
            <w:vAlign w:val="center"/>
            <w:hideMark/>
          </w:tcPr>
          <w:p w14:paraId="55C754E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1 501 941,91</w:t>
            </w:r>
          </w:p>
        </w:tc>
        <w:tc>
          <w:tcPr>
            <w:tcW w:w="1052" w:type="dxa"/>
            <w:tcBorders>
              <w:top w:val="nil"/>
              <w:left w:val="nil"/>
              <w:bottom w:val="single" w:sz="4" w:space="0" w:color="C0C0C0"/>
              <w:right w:val="single" w:sz="4" w:space="0" w:color="C0C0C0"/>
            </w:tcBorders>
            <w:shd w:val="clear" w:color="000000" w:fill="FFFFCC"/>
            <w:vAlign w:val="center"/>
            <w:hideMark/>
          </w:tcPr>
          <w:p w14:paraId="5B123CA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1 501 941,91</w:t>
            </w:r>
          </w:p>
        </w:tc>
        <w:tc>
          <w:tcPr>
            <w:tcW w:w="1518" w:type="dxa"/>
            <w:tcBorders>
              <w:top w:val="nil"/>
              <w:left w:val="nil"/>
              <w:bottom w:val="single" w:sz="4" w:space="0" w:color="C0C0C0"/>
              <w:right w:val="single" w:sz="4" w:space="0" w:color="C0C0C0"/>
            </w:tcBorders>
            <w:shd w:val="clear" w:color="000000" w:fill="FFFFCC"/>
            <w:vAlign w:val="center"/>
            <w:hideMark/>
          </w:tcPr>
          <w:p w14:paraId="65AE893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1 525 670,00</w:t>
            </w:r>
          </w:p>
        </w:tc>
        <w:tc>
          <w:tcPr>
            <w:tcW w:w="1376" w:type="dxa"/>
            <w:tcBorders>
              <w:top w:val="nil"/>
              <w:left w:val="nil"/>
              <w:bottom w:val="single" w:sz="4" w:space="0" w:color="C0C0C0"/>
              <w:right w:val="single" w:sz="4" w:space="0" w:color="C0C0C0"/>
            </w:tcBorders>
            <w:shd w:val="clear" w:color="000000" w:fill="D7EAD3"/>
            <w:vAlign w:val="center"/>
            <w:hideMark/>
          </w:tcPr>
          <w:p w14:paraId="73D40BE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762 835,00</w:t>
            </w:r>
          </w:p>
        </w:tc>
        <w:tc>
          <w:tcPr>
            <w:tcW w:w="1436" w:type="dxa"/>
            <w:tcBorders>
              <w:top w:val="nil"/>
              <w:left w:val="nil"/>
              <w:bottom w:val="single" w:sz="4" w:space="0" w:color="C0C0C0"/>
              <w:right w:val="single" w:sz="4" w:space="0" w:color="C0C0C0"/>
            </w:tcBorders>
            <w:shd w:val="clear" w:color="000000" w:fill="D7EAD3"/>
            <w:vAlign w:val="center"/>
            <w:hideMark/>
          </w:tcPr>
          <w:p w14:paraId="28D98AD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762 835,00</w:t>
            </w:r>
          </w:p>
        </w:tc>
        <w:tc>
          <w:tcPr>
            <w:tcW w:w="2124" w:type="dxa"/>
            <w:tcBorders>
              <w:top w:val="nil"/>
              <w:left w:val="nil"/>
              <w:bottom w:val="single" w:sz="4" w:space="0" w:color="C0C0C0"/>
              <w:right w:val="single" w:sz="4" w:space="0" w:color="C0C0C0"/>
            </w:tcBorders>
            <w:shd w:val="clear" w:color="000000" w:fill="FFFFCC"/>
            <w:vAlign w:val="center"/>
            <w:hideMark/>
          </w:tcPr>
          <w:p w14:paraId="3CB01F91" w14:textId="77777777" w:rsidR="00BF23F2" w:rsidRPr="00BF23F2" w:rsidRDefault="00BF23F2" w:rsidP="00BF23F2">
            <w:pPr>
              <w:rPr>
                <w:rFonts w:ascii="Tahoma" w:hAnsi="Tahoma" w:cs="Tahoma"/>
                <w:sz w:val="13"/>
                <w:szCs w:val="13"/>
              </w:rPr>
            </w:pPr>
            <w:r w:rsidRPr="00BF23F2">
              <w:rPr>
                <w:rFonts w:ascii="Tahoma" w:hAnsi="Tahoma" w:cs="Tahoma"/>
                <w:sz w:val="13"/>
                <w:szCs w:val="13"/>
              </w:rPr>
              <w:t xml:space="preserve">Соответствует </w:t>
            </w:r>
          </w:p>
        </w:tc>
        <w:tc>
          <w:tcPr>
            <w:tcW w:w="1396" w:type="dxa"/>
            <w:tcBorders>
              <w:top w:val="nil"/>
              <w:left w:val="nil"/>
              <w:bottom w:val="single" w:sz="4" w:space="0" w:color="C0C0C0"/>
              <w:right w:val="single" w:sz="4" w:space="0" w:color="C0C0C0"/>
            </w:tcBorders>
            <w:shd w:val="clear" w:color="000000" w:fill="FFFFCC"/>
            <w:vAlign w:val="center"/>
            <w:hideMark/>
          </w:tcPr>
          <w:p w14:paraId="4BB7BFC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1 525 670,00</w:t>
            </w:r>
          </w:p>
        </w:tc>
        <w:tc>
          <w:tcPr>
            <w:tcW w:w="1576" w:type="dxa"/>
            <w:tcBorders>
              <w:top w:val="nil"/>
              <w:left w:val="nil"/>
              <w:bottom w:val="single" w:sz="4" w:space="0" w:color="C0C0C0"/>
              <w:right w:val="single" w:sz="4" w:space="0" w:color="C0C0C0"/>
            </w:tcBorders>
            <w:shd w:val="clear" w:color="000000" w:fill="FFFFCC"/>
            <w:vAlign w:val="center"/>
            <w:hideMark/>
          </w:tcPr>
          <w:p w14:paraId="63447D9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1 525 670,00</w:t>
            </w:r>
          </w:p>
        </w:tc>
        <w:tc>
          <w:tcPr>
            <w:tcW w:w="1376" w:type="dxa"/>
            <w:tcBorders>
              <w:top w:val="nil"/>
              <w:left w:val="nil"/>
              <w:bottom w:val="single" w:sz="4" w:space="0" w:color="C0C0C0"/>
              <w:right w:val="single" w:sz="4" w:space="0" w:color="C0C0C0"/>
            </w:tcBorders>
            <w:shd w:val="clear" w:color="000000" w:fill="D7EAD3"/>
            <w:vAlign w:val="center"/>
            <w:hideMark/>
          </w:tcPr>
          <w:p w14:paraId="5594182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762 835,00</w:t>
            </w:r>
          </w:p>
        </w:tc>
        <w:tc>
          <w:tcPr>
            <w:tcW w:w="1376" w:type="dxa"/>
            <w:tcBorders>
              <w:top w:val="nil"/>
              <w:left w:val="nil"/>
              <w:bottom w:val="single" w:sz="4" w:space="0" w:color="C0C0C0"/>
              <w:right w:val="single" w:sz="4" w:space="0" w:color="C0C0C0"/>
            </w:tcBorders>
            <w:shd w:val="clear" w:color="000000" w:fill="D7EAD3"/>
            <w:vAlign w:val="center"/>
            <w:hideMark/>
          </w:tcPr>
          <w:p w14:paraId="2D7040E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762 835,00</w:t>
            </w:r>
          </w:p>
        </w:tc>
        <w:tc>
          <w:tcPr>
            <w:tcW w:w="2124" w:type="dxa"/>
            <w:tcBorders>
              <w:top w:val="nil"/>
              <w:left w:val="nil"/>
              <w:bottom w:val="single" w:sz="4" w:space="0" w:color="C0C0C0"/>
              <w:right w:val="single" w:sz="4" w:space="0" w:color="C0C0C0"/>
            </w:tcBorders>
            <w:shd w:val="clear" w:color="000000" w:fill="FFFFCC"/>
            <w:vAlign w:val="center"/>
            <w:hideMark/>
          </w:tcPr>
          <w:p w14:paraId="4676AD7E" w14:textId="77777777" w:rsidR="00BF23F2" w:rsidRPr="00BF23F2" w:rsidRDefault="00BF23F2" w:rsidP="00BF23F2">
            <w:pPr>
              <w:rPr>
                <w:rFonts w:ascii="Tahoma" w:hAnsi="Tahoma" w:cs="Tahoma"/>
                <w:sz w:val="13"/>
                <w:szCs w:val="13"/>
              </w:rPr>
            </w:pPr>
            <w:r w:rsidRPr="00BF23F2">
              <w:rPr>
                <w:rFonts w:ascii="Tahoma" w:hAnsi="Tahoma" w:cs="Tahoma"/>
                <w:sz w:val="13"/>
                <w:szCs w:val="13"/>
              </w:rPr>
              <w:t xml:space="preserve">Соответствует </w:t>
            </w:r>
          </w:p>
        </w:tc>
      </w:tr>
      <w:tr w:rsidR="00BF23F2" w:rsidRPr="00A925F8" w14:paraId="00FE151C" w14:textId="77777777" w:rsidTr="00A925F8">
        <w:trPr>
          <w:trHeight w:val="300"/>
          <w:jc w:val="center"/>
        </w:trPr>
        <w:tc>
          <w:tcPr>
            <w:tcW w:w="560" w:type="dxa"/>
            <w:tcBorders>
              <w:top w:val="nil"/>
              <w:left w:val="nil"/>
              <w:bottom w:val="nil"/>
              <w:right w:val="nil"/>
            </w:tcBorders>
            <w:shd w:val="clear" w:color="auto" w:fill="auto"/>
            <w:noWrap/>
            <w:vAlign w:val="bottom"/>
            <w:hideMark/>
          </w:tcPr>
          <w:p w14:paraId="2EC4632D" w14:textId="77777777" w:rsidR="00BF23F2" w:rsidRPr="00BF23F2" w:rsidRDefault="00BF23F2" w:rsidP="00BF23F2">
            <w:pPr>
              <w:rPr>
                <w:rFonts w:ascii="Tahoma" w:hAnsi="Tahoma" w:cs="Tahoma"/>
                <w:sz w:val="13"/>
                <w:szCs w:val="13"/>
              </w:rPr>
            </w:pP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3F1D769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1.2</w:t>
            </w:r>
          </w:p>
        </w:tc>
        <w:tc>
          <w:tcPr>
            <w:tcW w:w="4022" w:type="dxa"/>
            <w:tcBorders>
              <w:top w:val="nil"/>
              <w:left w:val="nil"/>
              <w:bottom w:val="single" w:sz="4" w:space="0" w:color="C0C0C0"/>
              <w:right w:val="single" w:sz="4" w:space="0" w:color="C0C0C0"/>
            </w:tcBorders>
            <w:shd w:val="clear" w:color="auto" w:fill="auto"/>
            <w:vAlign w:val="center"/>
            <w:hideMark/>
          </w:tcPr>
          <w:p w14:paraId="685C2087" w14:textId="77777777" w:rsidR="00BF23F2" w:rsidRPr="00BF23F2" w:rsidRDefault="00BF23F2" w:rsidP="00BF23F2">
            <w:pPr>
              <w:ind w:firstLineChars="100" w:firstLine="130"/>
              <w:rPr>
                <w:rFonts w:ascii="Tahoma" w:hAnsi="Tahoma" w:cs="Tahoma"/>
                <w:sz w:val="13"/>
                <w:szCs w:val="13"/>
              </w:rPr>
            </w:pPr>
            <w:r w:rsidRPr="00BF23F2">
              <w:rPr>
                <w:rFonts w:ascii="Tahoma" w:hAnsi="Tahoma" w:cs="Tahoma"/>
                <w:sz w:val="13"/>
                <w:szCs w:val="13"/>
              </w:rPr>
              <w:t>Получено воды со стороны</w:t>
            </w:r>
          </w:p>
        </w:tc>
        <w:tc>
          <w:tcPr>
            <w:tcW w:w="977" w:type="dxa"/>
            <w:tcBorders>
              <w:top w:val="nil"/>
              <w:left w:val="nil"/>
              <w:bottom w:val="single" w:sz="4" w:space="0" w:color="C0C0C0"/>
              <w:right w:val="single" w:sz="4" w:space="0" w:color="C0C0C0"/>
            </w:tcBorders>
            <w:shd w:val="clear" w:color="auto" w:fill="auto"/>
            <w:vAlign w:val="center"/>
            <w:hideMark/>
          </w:tcPr>
          <w:p w14:paraId="3158BD6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м3</w:t>
            </w:r>
          </w:p>
        </w:tc>
        <w:tc>
          <w:tcPr>
            <w:tcW w:w="1464" w:type="dxa"/>
            <w:tcBorders>
              <w:top w:val="nil"/>
              <w:left w:val="nil"/>
              <w:bottom w:val="single" w:sz="4" w:space="0" w:color="C0C0C0"/>
              <w:right w:val="single" w:sz="4" w:space="0" w:color="C0C0C0"/>
            </w:tcBorders>
            <w:shd w:val="clear" w:color="000000" w:fill="FFFFCC"/>
            <w:vAlign w:val="center"/>
            <w:hideMark/>
          </w:tcPr>
          <w:p w14:paraId="3467C50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052" w:type="dxa"/>
            <w:tcBorders>
              <w:top w:val="nil"/>
              <w:left w:val="nil"/>
              <w:bottom w:val="single" w:sz="4" w:space="0" w:color="C0C0C0"/>
              <w:right w:val="single" w:sz="4" w:space="0" w:color="C0C0C0"/>
            </w:tcBorders>
            <w:shd w:val="clear" w:color="000000" w:fill="FFFFCC"/>
            <w:vAlign w:val="center"/>
            <w:hideMark/>
          </w:tcPr>
          <w:p w14:paraId="0BFE93D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407B0B2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376" w:type="dxa"/>
            <w:tcBorders>
              <w:top w:val="nil"/>
              <w:left w:val="nil"/>
              <w:bottom w:val="single" w:sz="4" w:space="0" w:color="C0C0C0"/>
              <w:right w:val="single" w:sz="4" w:space="0" w:color="C0C0C0"/>
            </w:tcBorders>
            <w:shd w:val="clear" w:color="000000" w:fill="D7EAD3"/>
            <w:vAlign w:val="center"/>
            <w:hideMark/>
          </w:tcPr>
          <w:p w14:paraId="4B66D14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42772D9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24" w:type="dxa"/>
            <w:tcBorders>
              <w:top w:val="nil"/>
              <w:left w:val="nil"/>
              <w:bottom w:val="single" w:sz="4" w:space="0" w:color="C0C0C0"/>
              <w:right w:val="single" w:sz="4" w:space="0" w:color="C0C0C0"/>
            </w:tcBorders>
            <w:shd w:val="clear" w:color="000000" w:fill="FFFFCC"/>
            <w:vAlign w:val="center"/>
            <w:hideMark/>
          </w:tcPr>
          <w:p w14:paraId="711BE3EC"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396" w:type="dxa"/>
            <w:tcBorders>
              <w:top w:val="nil"/>
              <w:left w:val="nil"/>
              <w:bottom w:val="single" w:sz="4" w:space="0" w:color="C0C0C0"/>
              <w:right w:val="single" w:sz="4" w:space="0" w:color="C0C0C0"/>
            </w:tcBorders>
            <w:shd w:val="clear" w:color="000000" w:fill="FFFFCC"/>
            <w:vAlign w:val="center"/>
            <w:hideMark/>
          </w:tcPr>
          <w:p w14:paraId="5603C32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576" w:type="dxa"/>
            <w:tcBorders>
              <w:top w:val="nil"/>
              <w:left w:val="nil"/>
              <w:bottom w:val="single" w:sz="4" w:space="0" w:color="C0C0C0"/>
              <w:right w:val="single" w:sz="4" w:space="0" w:color="C0C0C0"/>
            </w:tcBorders>
            <w:shd w:val="clear" w:color="000000" w:fill="FFFFCC"/>
            <w:vAlign w:val="center"/>
            <w:hideMark/>
          </w:tcPr>
          <w:p w14:paraId="69638BA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376" w:type="dxa"/>
            <w:tcBorders>
              <w:top w:val="nil"/>
              <w:left w:val="nil"/>
              <w:bottom w:val="single" w:sz="4" w:space="0" w:color="C0C0C0"/>
              <w:right w:val="single" w:sz="4" w:space="0" w:color="C0C0C0"/>
            </w:tcBorders>
            <w:shd w:val="clear" w:color="000000" w:fill="D7EAD3"/>
            <w:vAlign w:val="center"/>
            <w:hideMark/>
          </w:tcPr>
          <w:p w14:paraId="2AF1A4F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1352780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24" w:type="dxa"/>
            <w:tcBorders>
              <w:top w:val="nil"/>
              <w:left w:val="nil"/>
              <w:bottom w:val="single" w:sz="4" w:space="0" w:color="C0C0C0"/>
              <w:right w:val="single" w:sz="4" w:space="0" w:color="C0C0C0"/>
            </w:tcBorders>
            <w:shd w:val="clear" w:color="000000" w:fill="FFFFCC"/>
            <w:vAlign w:val="center"/>
            <w:hideMark/>
          </w:tcPr>
          <w:p w14:paraId="5DD2F496"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A925F8" w14:paraId="1511D657" w14:textId="77777777" w:rsidTr="00A925F8">
        <w:trPr>
          <w:trHeight w:val="300"/>
          <w:jc w:val="center"/>
        </w:trPr>
        <w:tc>
          <w:tcPr>
            <w:tcW w:w="560" w:type="dxa"/>
            <w:tcBorders>
              <w:top w:val="nil"/>
              <w:left w:val="nil"/>
              <w:bottom w:val="nil"/>
              <w:right w:val="nil"/>
            </w:tcBorders>
            <w:shd w:val="clear" w:color="auto" w:fill="auto"/>
            <w:noWrap/>
            <w:vAlign w:val="bottom"/>
            <w:hideMark/>
          </w:tcPr>
          <w:p w14:paraId="2E7C74E4" w14:textId="77777777" w:rsidR="00BF23F2" w:rsidRPr="00BF23F2" w:rsidRDefault="00BF23F2" w:rsidP="00BF23F2">
            <w:pPr>
              <w:rPr>
                <w:rFonts w:ascii="Tahoma" w:hAnsi="Tahoma" w:cs="Tahoma"/>
                <w:sz w:val="13"/>
                <w:szCs w:val="13"/>
              </w:rPr>
            </w:pP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779D1EA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1.3</w:t>
            </w:r>
          </w:p>
        </w:tc>
        <w:tc>
          <w:tcPr>
            <w:tcW w:w="4022" w:type="dxa"/>
            <w:tcBorders>
              <w:top w:val="nil"/>
              <w:left w:val="nil"/>
              <w:bottom w:val="single" w:sz="4" w:space="0" w:color="C0C0C0"/>
              <w:right w:val="single" w:sz="4" w:space="0" w:color="C0C0C0"/>
            </w:tcBorders>
            <w:shd w:val="clear" w:color="auto" w:fill="auto"/>
            <w:vAlign w:val="center"/>
            <w:hideMark/>
          </w:tcPr>
          <w:p w14:paraId="61ACD69F" w14:textId="77777777" w:rsidR="00BF23F2" w:rsidRPr="00BF23F2" w:rsidRDefault="00BF23F2" w:rsidP="00BF23F2">
            <w:pPr>
              <w:ind w:firstLineChars="100" w:firstLine="130"/>
              <w:rPr>
                <w:rFonts w:ascii="Tahoma" w:hAnsi="Tahoma" w:cs="Tahoma"/>
                <w:sz w:val="13"/>
                <w:szCs w:val="13"/>
              </w:rPr>
            </w:pPr>
            <w:r w:rsidRPr="00BF23F2">
              <w:rPr>
                <w:rFonts w:ascii="Tahoma" w:hAnsi="Tahoma" w:cs="Tahoma"/>
                <w:sz w:val="13"/>
                <w:szCs w:val="13"/>
              </w:rPr>
              <w:t>Расход воды на коммунально-бытовые нужды</w:t>
            </w:r>
          </w:p>
        </w:tc>
        <w:tc>
          <w:tcPr>
            <w:tcW w:w="977" w:type="dxa"/>
            <w:tcBorders>
              <w:top w:val="nil"/>
              <w:left w:val="nil"/>
              <w:bottom w:val="single" w:sz="4" w:space="0" w:color="C0C0C0"/>
              <w:right w:val="single" w:sz="4" w:space="0" w:color="C0C0C0"/>
            </w:tcBorders>
            <w:shd w:val="clear" w:color="auto" w:fill="auto"/>
            <w:vAlign w:val="center"/>
            <w:hideMark/>
          </w:tcPr>
          <w:p w14:paraId="3EB288F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м3</w:t>
            </w:r>
          </w:p>
        </w:tc>
        <w:tc>
          <w:tcPr>
            <w:tcW w:w="1464" w:type="dxa"/>
            <w:tcBorders>
              <w:top w:val="nil"/>
              <w:left w:val="nil"/>
              <w:bottom w:val="single" w:sz="4" w:space="0" w:color="C0C0C0"/>
              <w:right w:val="single" w:sz="4" w:space="0" w:color="C0C0C0"/>
            </w:tcBorders>
            <w:shd w:val="clear" w:color="000000" w:fill="FFFFCC"/>
            <w:vAlign w:val="center"/>
            <w:hideMark/>
          </w:tcPr>
          <w:p w14:paraId="623D91E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052" w:type="dxa"/>
            <w:tcBorders>
              <w:top w:val="nil"/>
              <w:left w:val="nil"/>
              <w:bottom w:val="single" w:sz="4" w:space="0" w:color="C0C0C0"/>
              <w:right w:val="single" w:sz="4" w:space="0" w:color="C0C0C0"/>
            </w:tcBorders>
            <w:shd w:val="clear" w:color="000000" w:fill="FFFFCC"/>
            <w:vAlign w:val="center"/>
            <w:hideMark/>
          </w:tcPr>
          <w:p w14:paraId="6F13DFE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6882751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376" w:type="dxa"/>
            <w:tcBorders>
              <w:top w:val="nil"/>
              <w:left w:val="nil"/>
              <w:bottom w:val="single" w:sz="4" w:space="0" w:color="C0C0C0"/>
              <w:right w:val="single" w:sz="4" w:space="0" w:color="C0C0C0"/>
            </w:tcBorders>
            <w:shd w:val="clear" w:color="000000" w:fill="D7EAD3"/>
            <w:vAlign w:val="center"/>
            <w:hideMark/>
          </w:tcPr>
          <w:p w14:paraId="6FD2E61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08D11DE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24" w:type="dxa"/>
            <w:tcBorders>
              <w:top w:val="nil"/>
              <w:left w:val="nil"/>
              <w:bottom w:val="single" w:sz="4" w:space="0" w:color="C0C0C0"/>
              <w:right w:val="single" w:sz="4" w:space="0" w:color="C0C0C0"/>
            </w:tcBorders>
            <w:shd w:val="clear" w:color="000000" w:fill="FFFFCC"/>
            <w:vAlign w:val="center"/>
            <w:hideMark/>
          </w:tcPr>
          <w:p w14:paraId="5974E6FB"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396" w:type="dxa"/>
            <w:tcBorders>
              <w:top w:val="nil"/>
              <w:left w:val="nil"/>
              <w:bottom w:val="single" w:sz="4" w:space="0" w:color="C0C0C0"/>
              <w:right w:val="single" w:sz="4" w:space="0" w:color="C0C0C0"/>
            </w:tcBorders>
            <w:shd w:val="clear" w:color="000000" w:fill="FFFFCC"/>
            <w:vAlign w:val="center"/>
            <w:hideMark/>
          </w:tcPr>
          <w:p w14:paraId="74CE10A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576" w:type="dxa"/>
            <w:tcBorders>
              <w:top w:val="nil"/>
              <w:left w:val="nil"/>
              <w:bottom w:val="single" w:sz="4" w:space="0" w:color="C0C0C0"/>
              <w:right w:val="single" w:sz="4" w:space="0" w:color="C0C0C0"/>
            </w:tcBorders>
            <w:shd w:val="clear" w:color="000000" w:fill="FFFFCC"/>
            <w:vAlign w:val="center"/>
            <w:hideMark/>
          </w:tcPr>
          <w:p w14:paraId="206114C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376" w:type="dxa"/>
            <w:tcBorders>
              <w:top w:val="nil"/>
              <w:left w:val="nil"/>
              <w:bottom w:val="single" w:sz="4" w:space="0" w:color="C0C0C0"/>
              <w:right w:val="single" w:sz="4" w:space="0" w:color="C0C0C0"/>
            </w:tcBorders>
            <w:shd w:val="clear" w:color="000000" w:fill="D7EAD3"/>
            <w:vAlign w:val="center"/>
            <w:hideMark/>
          </w:tcPr>
          <w:p w14:paraId="476809B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7D49740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24" w:type="dxa"/>
            <w:tcBorders>
              <w:top w:val="nil"/>
              <w:left w:val="nil"/>
              <w:bottom w:val="single" w:sz="4" w:space="0" w:color="C0C0C0"/>
              <w:right w:val="single" w:sz="4" w:space="0" w:color="C0C0C0"/>
            </w:tcBorders>
            <w:shd w:val="clear" w:color="000000" w:fill="FFFFCC"/>
            <w:vAlign w:val="center"/>
            <w:hideMark/>
          </w:tcPr>
          <w:p w14:paraId="05F4A2AF"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A925F8" w14:paraId="3223E5F3" w14:textId="77777777" w:rsidTr="00A925F8">
        <w:trPr>
          <w:trHeight w:val="300"/>
          <w:jc w:val="center"/>
        </w:trPr>
        <w:tc>
          <w:tcPr>
            <w:tcW w:w="560" w:type="dxa"/>
            <w:tcBorders>
              <w:top w:val="nil"/>
              <w:left w:val="nil"/>
              <w:bottom w:val="nil"/>
              <w:right w:val="nil"/>
            </w:tcBorders>
            <w:shd w:val="clear" w:color="auto" w:fill="auto"/>
            <w:noWrap/>
            <w:vAlign w:val="bottom"/>
            <w:hideMark/>
          </w:tcPr>
          <w:p w14:paraId="68587503" w14:textId="77777777" w:rsidR="00BF23F2" w:rsidRPr="00BF23F2" w:rsidRDefault="00BF23F2" w:rsidP="00BF23F2">
            <w:pPr>
              <w:rPr>
                <w:rFonts w:ascii="Tahoma" w:hAnsi="Tahoma" w:cs="Tahoma"/>
                <w:sz w:val="13"/>
                <w:szCs w:val="13"/>
              </w:rPr>
            </w:pP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248DD0C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1.4</w:t>
            </w:r>
          </w:p>
        </w:tc>
        <w:tc>
          <w:tcPr>
            <w:tcW w:w="4022" w:type="dxa"/>
            <w:tcBorders>
              <w:top w:val="nil"/>
              <w:left w:val="nil"/>
              <w:bottom w:val="single" w:sz="4" w:space="0" w:color="C0C0C0"/>
              <w:right w:val="single" w:sz="4" w:space="0" w:color="C0C0C0"/>
            </w:tcBorders>
            <w:shd w:val="clear" w:color="auto" w:fill="auto"/>
            <w:vAlign w:val="center"/>
            <w:hideMark/>
          </w:tcPr>
          <w:p w14:paraId="6F8F3037" w14:textId="77777777" w:rsidR="00BF23F2" w:rsidRPr="00BF23F2" w:rsidRDefault="00BF23F2" w:rsidP="00BF23F2">
            <w:pPr>
              <w:ind w:firstLineChars="100" w:firstLine="130"/>
              <w:rPr>
                <w:rFonts w:ascii="Tahoma" w:hAnsi="Tahoma" w:cs="Tahoma"/>
                <w:sz w:val="13"/>
                <w:szCs w:val="13"/>
              </w:rPr>
            </w:pPr>
            <w:r w:rsidRPr="00BF23F2">
              <w:rPr>
                <w:rFonts w:ascii="Tahoma" w:hAnsi="Tahoma" w:cs="Tahoma"/>
                <w:sz w:val="13"/>
                <w:szCs w:val="13"/>
              </w:rPr>
              <w:t>Расход воды на нужды предприятия</w:t>
            </w:r>
          </w:p>
        </w:tc>
        <w:tc>
          <w:tcPr>
            <w:tcW w:w="977" w:type="dxa"/>
            <w:tcBorders>
              <w:top w:val="nil"/>
              <w:left w:val="nil"/>
              <w:bottom w:val="single" w:sz="4" w:space="0" w:color="C0C0C0"/>
              <w:right w:val="single" w:sz="4" w:space="0" w:color="C0C0C0"/>
            </w:tcBorders>
            <w:shd w:val="clear" w:color="auto" w:fill="auto"/>
            <w:vAlign w:val="center"/>
            <w:hideMark/>
          </w:tcPr>
          <w:p w14:paraId="6339AA9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м3</w:t>
            </w:r>
          </w:p>
        </w:tc>
        <w:tc>
          <w:tcPr>
            <w:tcW w:w="1464" w:type="dxa"/>
            <w:tcBorders>
              <w:top w:val="nil"/>
              <w:left w:val="nil"/>
              <w:bottom w:val="single" w:sz="4" w:space="0" w:color="C0C0C0"/>
              <w:right w:val="single" w:sz="4" w:space="0" w:color="C0C0C0"/>
            </w:tcBorders>
            <w:shd w:val="clear" w:color="000000" w:fill="D7EAD3"/>
            <w:vAlign w:val="center"/>
            <w:hideMark/>
          </w:tcPr>
          <w:p w14:paraId="3652190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5 810,00</w:t>
            </w:r>
          </w:p>
        </w:tc>
        <w:tc>
          <w:tcPr>
            <w:tcW w:w="1052" w:type="dxa"/>
            <w:tcBorders>
              <w:top w:val="nil"/>
              <w:left w:val="nil"/>
              <w:bottom w:val="single" w:sz="4" w:space="0" w:color="C0C0C0"/>
              <w:right w:val="single" w:sz="4" w:space="0" w:color="C0C0C0"/>
            </w:tcBorders>
            <w:shd w:val="clear" w:color="000000" w:fill="D7EAD3"/>
            <w:vAlign w:val="center"/>
            <w:hideMark/>
          </w:tcPr>
          <w:p w14:paraId="069707E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5 810,00</w:t>
            </w:r>
          </w:p>
        </w:tc>
        <w:tc>
          <w:tcPr>
            <w:tcW w:w="1518" w:type="dxa"/>
            <w:tcBorders>
              <w:top w:val="nil"/>
              <w:left w:val="nil"/>
              <w:bottom w:val="single" w:sz="4" w:space="0" w:color="C0C0C0"/>
              <w:right w:val="single" w:sz="4" w:space="0" w:color="C0C0C0"/>
            </w:tcBorders>
            <w:shd w:val="clear" w:color="000000" w:fill="D7EAD3"/>
            <w:vAlign w:val="center"/>
            <w:hideMark/>
          </w:tcPr>
          <w:p w14:paraId="6B16BAA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62045A8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5C13066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24" w:type="dxa"/>
            <w:tcBorders>
              <w:top w:val="nil"/>
              <w:left w:val="nil"/>
              <w:bottom w:val="single" w:sz="4" w:space="0" w:color="C0C0C0"/>
              <w:right w:val="single" w:sz="4" w:space="0" w:color="C0C0C0"/>
            </w:tcBorders>
            <w:shd w:val="clear" w:color="000000" w:fill="FFFFCC"/>
            <w:vAlign w:val="center"/>
            <w:hideMark/>
          </w:tcPr>
          <w:p w14:paraId="60E87654"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396" w:type="dxa"/>
            <w:tcBorders>
              <w:top w:val="nil"/>
              <w:left w:val="nil"/>
              <w:bottom w:val="single" w:sz="4" w:space="0" w:color="C0C0C0"/>
              <w:right w:val="single" w:sz="4" w:space="0" w:color="C0C0C0"/>
            </w:tcBorders>
            <w:shd w:val="clear" w:color="000000" w:fill="D7EAD3"/>
            <w:vAlign w:val="center"/>
            <w:hideMark/>
          </w:tcPr>
          <w:p w14:paraId="51104C1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576" w:type="dxa"/>
            <w:tcBorders>
              <w:top w:val="nil"/>
              <w:left w:val="nil"/>
              <w:bottom w:val="single" w:sz="4" w:space="0" w:color="C0C0C0"/>
              <w:right w:val="single" w:sz="4" w:space="0" w:color="C0C0C0"/>
            </w:tcBorders>
            <w:shd w:val="clear" w:color="000000" w:fill="D7EAD3"/>
            <w:vAlign w:val="center"/>
            <w:hideMark/>
          </w:tcPr>
          <w:p w14:paraId="79448E9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561FD89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1EC5755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24" w:type="dxa"/>
            <w:tcBorders>
              <w:top w:val="nil"/>
              <w:left w:val="nil"/>
              <w:bottom w:val="single" w:sz="4" w:space="0" w:color="C0C0C0"/>
              <w:right w:val="single" w:sz="4" w:space="0" w:color="C0C0C0"/>
            </w:tcBorders>
            <w:shd w:val="clear" w:color="000000" w:fill="FFFFCC"/>
            <w:vAlign w:val="center"/>
            <w:hideMark/>
          </w:tcPr>
          <w:p w14:paraId="183486CB"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A925F8" w14:paraId="1C91B59E" w14:textId="77777777" w:rsidTr="00A925F8">
        <w:trPr>
          <w:trHeight w:val="300"/>
          <w:jc w:val="center"/>
        </w:trPr>
        <w:tc>
          <w:tcPr>
            <w:tcW w:w="560" w:type="dxa"/>
            <w:tcBorders>
              <w:top w:val="nil"/>
              <w:left w:val="nil"/>
              <w:bottom w:val="nil"/>
              <w:right w:val="nil"/>
            </w:tcBorders>
            <w:shd w:val="clear" w:color="auto" w:fill="auto"/>
            <w:noWrap/>
            <w:vAlign w:val="bottom"/>
            <w:hideMark/>
          </w:tcPr>
          <w:p w14:paraId="26396AB4" w14:textId="77777777" w:rsidR="00BF23F2" w:rsidRPr="00BF23F2" w:rsidRDefault="00BF23F2" w:rsidP="00BF23F2">
            <w:pPr>
              <w:rPr>
                <w:rFonts w:ascii="Tahoma" w:hAnsi="Tahoma" w:cs="Tahoma"/>
                <w:sz w:val="13"/>
                <w:szCs w:val="13"/>
              </w:rPr>
            </w:pP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03BF438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1.4.1</w:t>
            </w:r>
          </w:p>
        </w:tc>
        <w:tc>
          <w:tcPr>
            <w:tcW w:w="4022" w:type="dxa"/>
            <w:tcBorders>
              <w:top w:val="nil"/>
              <w:left w:val="nil"/>
              <w:bottom w:val="single" w:sz="4" w:space="0" w:color="C0C0C0"/>
              <w:right w:val="single" w:sz="4" w:space="0" w:color="C0C0C0"/>
            </w:tcBorders>
            <w:shd w:val="clear" w:color="auto" w:fill="auto"/>
            <w:vAlign w:val="center"/>
            <w:hideMark/>
          </w:tcPr>
          <w:p w14:paraId="5B8F28A0" w14:textId="77777777" w:rsidR="00BF23F2" w:rsidRPr="00BF23F2" w:rsidRDefault="00BF23F2" w:rsidP="00BF23F2">
            <w:pPr>
              <w:ind w:firstLineChars="200" w:firstLine="260"/>
              <w:rPr>
                <w:rFonts w:ascii="Tahoma" w:hAnsi="Tahoma" w:cs="Tahoma"/>
                <w:sz w:val="13"/>
                <w:szCs w:val="13"/>
              </w:rPr>
            </w:pPr>
            <w:r w:rsidRPr="00BF23F2">
              <w:rPr>
                <w:rFonts w:ascii="Tahoma" w:hAnsi="Tahoma" w:cs="Tahoma"/>
                <w:sz w:val="13"/>
                <w:szCs w:val="13"/>
              </w:rPr>
              <w:t>На очистные сооружения</w:t>
            </w:r>
          </w:p>
        </w:tc>
        <w:tc>
          <w:tcPr>
            <w:tcW w:w="977" w:type="dxa"/>
            <w:tcBorders>
              <w:top w:val="nil"/>
              <w:left w:val="nil"/>
              <w:bottom w:val="single" w:sz="4" w:space="0" w:color="C0C0C0"/>
              <w:right w:val="single" w:sz="4" w:space="0" w:color="C0C0C0"/>
            </w:tcBorders>
            <w:shd w:val="clear" w:color="auto" w:fill="auto"/>
            <w:vAlign w:val="center"/>
            <w:hideMark/>
          </w:tcPr>
          <w:p w14:paraId="1E16690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м3</w:t>
            </w:r>
          </w:p>
        </w:tc>
        <w:tc>
          <w:tcPr>
            <w:tcW w:w="1464" w:type="dxa"/>
            <w:tcBorders>
              <w:top w:val="nil"/>
              <w:left w:val="nil"/>
              <w:bottom w:val="single" w:sz="4" w:space="0" w:color="C0C0C0"/>
              <w:right w:val="single" w:sz="4" w:space="0" w:color="C0C0C0"/>
            </w:tcBorders>
            <w:shd w:val="clear" w:color="000000" w:fill="FFFFCC"/>
            <w:vAlign w:val="center"/>
            <w:hideMark/>
          </w:tcPr>
          <w:p w14:paraId="5CC70DE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052" w:type="dxa"/>
            <w:tcBorders>
              <w:top w:val="nil"/>
              <w:left w:val="nil"/>
              <w:bottom w:val="single" w:sz="4" w:space="0" w:color="C0C0C0"/>
              <w:right w:val="single" w:sz="4" w:space="0" w:color="C0C0C0"/>
            </w:tcBorders>
            <w:shd w:val="clear" w:color="000000" w:fill="FFFFCC"/>
            <w:vAlign w:val="center"/>
            <w:hideMark/>
          </w:tcPr>
          <w:p w14:paraId="5B6D15C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02E982B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376" w:type="dxa"/>
            <w:tcBorders>
              <w:top w:val="nil"/>
              <w:left w:val="nil"/>
              <w:bottom w:val="single" w:sz="4" w:space="0" w:color="C0C0C0"/>
              <w:right w:val="single" w:sz="4" w:space="0" w:color="C0C0C0"/>
            </w:tcBorders>
            <w:shd w:val="clear" w:color="000000" w:fill="D7EAD3"/>
            <w:vAlign w:val="center"/>
            <w:hideMark/>
          </w:tcPr>
          <w:p w14:paraId="5348268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11FBF66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24" w:type="dxa"/>
            <w:tcBorders>
              <w:top w:val="nil"/>
              <w:left w:val="nil"/>
              <w:bottom w:val="single" w:sz="4" w:space="0" w:color="C0C0C0"/>
              <w:right w:val="single" w:sz="4" w:space="0" w:color="C0C0C0"/>
            </w:tcBorders>
            <w:shd w:val="clear" w:color="000000" w:fill="FFFFCC"/>
            <w:vAlign w:val="center"/>
            <w:hideMark/>
          </w:tcPr>
          <w:p w14:paraId="0A286540"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396" w:type="dxa"/>
            <w:tcBorders>
              <w:top w:val="nil"/>
              <w:left w:val="nil"/>
              <w:bottom w:val="single" w:sz="4" w:space="0" w:color="C0C0C0"/>
              <w:right w:val="single" w:sz="4" w:space="0" w:color="C0C0C0"/>
            </w:tcBorders>
            <w:shd w:val="clear" w:color="000000" w:fill="FFFFCC"/>
            <w:vAlign w:val="center"/>
            <w:hideMark/>
          </w:tcPr>
          <w:p w14:paraId="4AC0F29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576" w:type="dxa"/>
            <w:tcBorders>
              <w:top w:val="nil"/>
              <w:left w:val="nil"/>
              <w:bottom w:val="single" w:sz="4" w:space="0" w:color="C0C0C0"/>
              <w:right w:val="single" w:sz="4" w:space="0" w:color="C0C0C0"/>
            </w:tcBorders>
            <w:shd w:val="clear" w:color="000000" w:fill="FFFFCC"/>
            <w:vAlign w:val="center"/>
            <w:hideMark/>
          </w:tcPr>
          <w:p w14:paraId="6727300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376" w:type="dxa"/>
            <w:tcBorders>
              <w:top w:val="nil"/>
              <w:left w:val="nil"/>
              <w:bottom w:val="single" w:sz="4" w:space="0" w:color="C0C0C0"/>
              <w:right w:val="single" w:sz="4" w:space="0" w:color="C0C0C0"/>
            </w:tcBorders>
            <w:shd w:val="clear" w:color="000000" w:fill="D7EAD3"/>
            <w:vAlign w:val="center"/>
            <w:hideMark/>
          </w:tcPr>
          <w:p w14:paraId="656A0D4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308B3D7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24" w:type="dxa"/>
            <w:tcBorders>
              <w:top w:val="nil"/>
              <w:left w:val="nil"/>
              <w:bottom w:val="single" w:sz="4" w:space="0" w:color="C0C0C0"/>
              <w:right w:val="single" w:sz="4" w:space="0" w:color="C0C0C0"/>
            </w:tcBorders>
            <w:shd w:val="clear" w:color="000000" w:fill="FFFFCC"/>
            <w:vAlign w:val="center"/>
            <w:hideMark/>
          </w:tcPr>
          <w:p w14:paraId="68C30488"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A925F8" w14:paraId="1DB111AC" w14:textId="77777777" w:rsidTr="00DF739C">
        <w:trPr>
          <w:trHeight w:val="70"/>
          <w:jc w:val="center"/>
        </w:trPr>
        <w:tc>
          <w:tcPr>
            <w:tcW w:w="560" w:type="dxa"/>
            <w:tcBorders>
              <w:top w:val="nil"/>
              <w:left w:val="nil"/>
              <w:bottom w:val="nil"/>
              <w:right w:val="nil"/>
            </w:tcBorders>
            <w:shd w:val="clear" w:color="auto" w:fill="auto"/>
            <w:noWrap/>
            <w:vAlign w:val="bottom"/>
            <w:hideMark/>
          </w:tcPr>
          <w:p w14:paraId="1CF12A91" w14:textId="77777777" w:rsidR="00BF23F2" w:rsidRPr="00BF23F2" w:rsidRDefault="00BF23F2" w:rsidP="00BF23F2">
            <w:pPr>
              <w:rPr>
                <w:rFonts w:ascii="Tahoma" w:hAnsi="Tahoma" w:cs="Tahoma"/>
                <w:sz w:val="13"/>
                <w:szCs w:val="13"/>
              </w:rPr>
            </w:pP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6AFAD10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1.4.2</w:t>
            </w:r>
          </w:p>
        </w:tc>
        <w:tc>
          <w:tcPr>
            <w:tcW w:w="4022" w:type="dxa"/>
            <w:tcBorders>
              <w:top w:val="nil"/>
              <w:left w:val="nil"/>
              <w:bottom w:val="single" w:sz="4" w:space="0" w:color="C0C0C0"/>
              <w:right w:val="single" w:sz="4" w:space="0" w:color="C0C0C0"/>
            </w:tcBorders>
            <w:shd w:val="clear" w:color="auto" w:fill="auto"/>
            <w:vAlign w:val="center"/>
            <w:hideMark/>
          </w:tcPr>
          <w:p w14:paraId="33328111" w14:textId="77777777" w:rsidR="00BF23F2" w:rsidRPr="00BF23F2" w:rsidRDefault="00BF23F2" w:rsidP="00BF23F2">
            <w:pPr>
              <w:ind w:firstLineChars="200" w:firstLine="260"/>
              <w:rPr>
                <w:rFonts w:ascii="Tahoma" w:hAnsi="Tahoma" w:cs="Tahoma"/>
                <w:sz w:val="13"/>
                <w:szCs w:val="13"/>
              </w:rPr>
            </w:pPr>
            <w:r w:rsidRPr="00BF23F2">
              <w:rPr>
                <w:rFonts w:ascii="Tahoma" w:hAnsi="Tahoma" w:cs="Tahoma"/>
                <w:sz w:val="13"/>
                <w:szCs w:val="13"/>
              </w:rPr>
              <w:t>На промывку сетей</w:t>
            </w:r>
          </w:p>
        </w:tc>
        <w:tc>
          <w:tcPr>
            <w:tcW w:w="977" w:type="dxa"/>
            <w:tcBorders>
              <w:top w:val="nil"/>
              <w:left w:val="nil"/>
              <w:bottom w:val="single" w:sz="4" w:space="0" w:color="C0C0C0"/>
              <w:right w:val="single" w:sz="4" w:space="0" w:color="C0C0C0"/>
            </w:tcBorders>
            <w:shd w:val="clear" w:color="auto" w:fill="auto"/>
            <w:vAlign w:val="center"/>
            <w:hideMark/>
          </w:tcPr>
          <w:p w14:paraId="338E3C9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м3</w:t>
            </w:r>
          </w:p>
        </w:tc>
        <w:tc>
          <w:tcPr>
            <w:tcW w:w="1464" w:type="dxa"/>
            <w:tcBorders>
              <w:top w:val="nil"/>
              <w:left w:val="nil"/>
              <w:bottom w:val="single" w:sz="4" w:space="0" w:color="C0C0C0"/>
              <w:right w:val="single" w:sz="4" w:space="0" w:color="C0C0C0"/>
            </w:tcBorders>
            <w:shd w:val="clear" w:color="000000" w:fill="FFFFCC"/>
            <w:vAlign w:val="center"/>
            <w:hideMark/>
          </w:tcPr>
          <w:p w14:paraId="72B68D3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5 810,00</w:t>
            </w:r>
          </w:p>
        </w:tc>
        <w:tc>
          <w:tcPr>
            <w:tcW w:w="1052" w:type="dxa"/>
            <w:tcBorders>
              <w:top w:val="nil"/>
              <w:left w:val="nil"/>
              <w:bottom w:val="single" w:sz="4" w:space="0" w:color="C0C0C0"/>
              <w:right w:val="single" w:sz="4" w:space="0" w:color="C0C0C0"/>
            </w:tcBorders>
            <w:shd w:val="clear" w:color="000000" w:fill="FFFFCC"/>
            <w:vAlign w:val="center"/>
            <w:hideMark/>
          </w:tcPr>
          <w:p w14:paraId="60558C6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5 810,00</w:t>
            </w:r>
          </w:p>
        </w:tc>
        <w:tc>
          <w:tcPr>
            <w:tcW w:w="1518" w:type="dxa"/>
            <w:tcBorders>
              <w:top w:val="nil"/>
              <w:left w:val="nil"/>
              <w:bottom w:val="single" w:sz="4" w:space="0" w:color="C0C0C0"/>
              <w:right w:val="single" w:sz="4" w:space="0" w:color="C0C0C0"/>
            </w:tcBorders>
            <w:shd w:val="clear" w:color="000000" w:fill="FFFFCC"/>
            <w:vAlign w:val="center"/>
            <w:hideMark/>
          </w:tcPr>
          <w:p w14:paraId="4CF8B95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7CEA271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3DEADFA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24" w:type="dxa"/>
            <w:tcBorders>
              <w:top w:val="nil"/>
              <w:left w:val="nil"/>
              <w:bottom w:val="single" w:sz="4" w:space="0" w:color="C0C0C0"/>
              <w:right w:val="single" w:sz="4" w:space="0" w:color="C0C0C0"/>
            </w:tcBorders>
            <w:shd w:val="clear" w:color="000000" w:fill="FFFFCC"/>
            <w:vAlign w:val="center"/>
            <w:hideMark/>
          </w:tcPr>
          <w:p w14:paraId="769296A1" w14:textId="77777777" w:rsidR="00BF23F2" w:rsidRPr="00BF23F2" w:rsidRDefault="00BF23F2" w:rsidP="00BF23F2">
            <w:pPr>
              <w:rPr>
                <w:rFonts w:ascii="Tahoma" w:hAnsi="Tahoma" w:cs="Tahoma"/>
                <w:sz w:val="13"/>
                <w:szCs w:val="13"/>
              </w:rPr>
            </w:pPr>
            <w:r w:rsidRPr="00BF23F2">
              <w:rPr>
                <w:rFonts w:ascii="Tahoma" w:hAnsi="Tahoma" w:cs="Tahoma"/>
                <w:sz w:val="13"/>
                <w:szCs w:val="13"/>
              </w:rPr>
              <w:t>По факту 2020 года, подтвержденному 2ТП -Водхоз, отсутствует расчет в соответствии с приказом Минстроя России от 17.10.2014 N 640/пр "Об утверждении Методических указаний по расчету потерь горячей, питьевой, технической воды в централизованных системах водоснабжения при ее производстве и транспортировке"</w:t>
            </w:r>
          </w:p>
        </w:tc>
        <w:tc>
          <w:tcPr>
            <w:tcW w:w="1396" w:type="dxa"/>
            <w:tcBorders>
              <w:top w:val="nil"/>
              <w:left w:val="nil"/>
              <w:bottom w:val="single" w:sz="4" w:space="0" w:color="C0C0C0"/>
              <w:right w:val="single" w:sz="4" w:space="0" w:color="C0C0C0"/>
            </w:tcBorders>
            <w:shd w:val="clear" w:color="000000" w:fill="FFFFCC"/>
            <w:vAlign w:val="center"/>
            <w:hideMark/>
          </w:tcPr>
          <w:p w14:paraId="70A9889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576" w:type="dxa"/>
            <w:tcBorders>
              <w:top w:val="nil"/>
              <w:left w:val="nil"/>
              <w:bottom w:val="single" w:sz="4" w:space="0" w:color="C0C0C0"/>
              <w:right w:val="single" w:sz="4" w:space="0" w:color="C0C0C0"/>
            </w:tcBorders>
            <w:shd w:val="clear" w:color="000000" w:fill="FFFFCC"/>
            <w:vAlign w:val="center"/>
            <w:hideMark/>
          </w:tcPr>
          <w:p w14:paraId="32E9C42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4D15CD2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586D111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24" w:type="dxa"/>
            <w:tcBorders>
              <w:top w:val="nil"/>
              <w:left w:val="nil"/>
              <w:bottom w:val="single" w:sz="4" w:space="0" w:color="C0C0C0"/>
              <w:right w:val="single" w:sz="4" w:space="0" w:color="C0C0C0"/>
            </w:tcBorders>
            <w:shd w:val="clear" w:color="000000" w:fill="FFFFCC"/>
            <w:vAlign w:val="center"/>
            <w:hideMark/>
          </w:tcPr>
          <w:p w14:paraId="6B36503D" w14:textId="77777777" w:rsidR="00BF23F2" w:rsidRPr="00BF23F2" w:rsidRDefault="00BF23F2" w:rsidP="00BF23F2">
            <w:pPr>
              <w:rPr>
                <w:rFonts w:ascii="Tahoma" w:hAnsi="Tahoma" w:cs="Tahoma"/>
                <w:sz w:val="13"/>
                <w:szCs w:val="13"/>
              </w:rPr>
            </w:pPr>
            <w:r w:rsidRPr="00BF23F2">
              <w:rPr>
                <w:rFonts w:ascii="Tahoma" w:hAnsi="Tahoma" w:cs="Tahoma"/>
                <w:sz w:val="13"/>
                <w:szCs w:val="13"/>
              </w:rPr>
              <w:t>По факту 2020 года, подтвержденному 2ТП -Водхоз, отсутствует расчет в соответствии с приказом Минстроя России от 17.10.2014 N 640/пр "Об утверждении Методических указаний по расчету потерь горячей, питьевой, технической воды в централизованных системах водоснабжения при ее производстве и транспортировке"</w:t>
            </w:r>
          </w:p>
        </w:tc>
      </w:tr>
      <w:tr w:rsidR="00BF23F2" w:rsidRPr="00A925F8" w14:paraId="18712EAB" w14:textId="77777777" w:rsidTr="00A925F8">
        <w:trPr>
          <w:trHeight w:val="300"/>
          <w:jc w:val="center"/>
        </w:trPr>
        <w:tc>
          <w:tcPr>
            <w:tcW w:w="560" w:type="dxa"/>
            <w:tcBorders>
              <w:top w:val="nil"/>
              <w:left w:val="nil"/>
              <w:bottom w:val="nil"/>
              <w:right w:val="nil"/>
            </w:tcBorders>
            <w:shd w:val="clear" w:color="auto" w:fill="auto"/>
            <w:noWrap/>
            <w:vAlign w:val="bottom"/>
            <w:hideMark/>
          </w:tcPr>
          <w:p w14:paraId="2CFFC156" w14:textId="77777777" w:rsidR="00BF23F2" w:rsidRPr="00BF23F2" w:rsidRDefault="00BF23F2" w:rsidP="00BF23F2">
            <w:pPr>
              <w:rPr>
                <w:rFonts w:ascii="Tahoma" w:hAnsi="Tahoma" w:cs="Tahoma"/>
                <w:sz w:val="13"/>
                <w:szCs w:val="13"/>
              </w:rPr>
            </w:pP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6AA8CF8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1.4.3</w:t>
            </w:r>
          </w:p>
        </w:tc>
        <w:tc>
          <w:tcPr>
            <w:tcW w:w="4022" w:type="dxa"/>
            <w:tcBorders>
              <w:top w:val="nil"/>
              <w:left w:val="nil"/>
              <w:bottom w:val="single" w:sz="4" w:space="0" w:color="C0C0C0"/>
              <w:right w:val="single" w:sz="4" w:space="0" w:color="C0C0C0"/>
            </w:tcBorders>
            <w:shd w:val="clear" w:color="auto" w:fill="auto"/>
            <w:vAlign w:val="center"/>
            <w:hideMark/>
          </w:tcPr>
          <w:p w14:paraId="692DDB89" w14:textId="77777777" w:rsidR="00BF23F2" w:rsidRPr="00BF23F2" w:rsidRDefault="00BF23F2" w:rsidP="00BF23F2">
            <w:pPr>
              <w:ind w:firstLineChars="200" w:firstLine="260"/>
              <w:rPr>
                <w:rFonts w:ascii="Tahoma" w:hAnsi="Tahoma" w:cs="Tahoma"/>
                <w:sz w:val="13"/>
                <w:szCs w:val="13"/>
              </w:rPr>
            </w:pPr>
            <w:r w:rsidRPr="00BF23F2">
              <w:rPr>
                <w:rFonts w:ascii="Tahoma" w:hAnsi="Tahoma" w:cs="Tahoma"/>
                <w:sz w:val="13"/>
                <w:szCs w:val="13"/>
              </w:rPr>
              <w:t>Прочие</w:t>
            </w:r>
          </w:p>
        </w:tc>
        <w:tc>
          <w:tcPr>
            <w:tcW w:w="977" w:type="dxa"/>
            <w:tcBorders>
              <w:top w:val="nil"/>
              <w:left w:val="nil"/>
              <w:bottom w:val="single" w:sz="4" w:space="0" w:color="C0C0C0"/>
              <w:right w:val="single" w:sz="4" w:space="0" w:color="C0C0C0"/>
            </w:tcBorders>
            <w:shd w:val="clear" w:color="auto" w:fill="auto"/>
            <w:vAlign w:val="center"/>
            <w:hideMark/>
          </w:tcPr>
          <w:p w14:paraId="1F4BF5C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м3</w:t>
            </w:r>
          </w:p>
        </w:tc>
        <w:tc>
          <w:tcPr>
            <w:tcW w:w="1464" w:type="dxa"/>
            <w:tcBorders>
              <w:top w:val="nil"/>
              <w:left w:val="nil"/>
              <w:bottom w:val="single" w:sz="4" w:space="0" w:color="C0C0C0"/>
              <w:right w:val="single" w:sz="4" w:space="0" w:color="C0C0C0"/>
            </w:tcBorders>
            <w:shd w:val="clear" w:color="000000" w:fill="FFFFCC"/>
            <w:vAlign w:val="center"/>
            <w:hideMark/>
          </w:tcPr>
          <w:p w14:paraId="4020B96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052" w:type="dxa"/>
            <w:tcBorders>
              <w:top w:val="nil"/>
              <w:left w:val="nil"/>
              <w:bottom w:val="single" w:sz="4" w:space="0" w:color="C0C0C0"/>
              <w:right w:val="single" w:sz="4" w:space="0" w:color="C0C0C0"/>
            </w:tcBorders>
            <w:shd w:val="clear" w:color="000000" w:fill="FFFFCC"/>
            <w:vAlign w:val="center"/>
            <w:hideMark/>
          </w:tcPr>
          <w:p w14:paraId="42762DD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4AC86CA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376" w:type="dxa"/>
            <w:tcBorders>
              <w:top w:val="nil"/>
              <w:left w:val="nil"/>
              <w:bottom w:val="single" w:sz="4" w:space="0" w:color="C0C0C0"/>
              <w:right w:val="single" w:sz="4" w:space="0" w:color="C0C0C0"/>
            </w:tcBorders>
            <w:shd w:val="clear" w:color="000000" w:fill="D7EAD3"/>
            <w:vAlign w:val="center"/>
            <w:hideMark/>
          </w:tcPr>
          <w:p w14:paraId="05FC8E8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44F44DF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24" w:type="dxa"/>
            <w:tcBorders>
              <w:top w:val="nil"/>
              <w:left w:val="nil"/>
              <w:bottom w:val="single" w:sz="4" w:space="0" w:color="C0C0C0"/>
              <w:right w:val="single" w:sz="4" w:space="0" w:color="C0C0C0"/>
            </w:tcBorders>
            <w:shd w:val="clear" w:color="000000" w:fill="FFFFCC"/>
            <w:vAlign w:val="center"/>
            <w:hideMark/>
          </w:tcPr>
          <w:p w14:paraId="6B601223"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396" w:type="dxa"/>
            <w:tcBorders>
              <w:top w:val="nil"/>
              <w:left w:val="nil"/>
              <w:bottom w:val="single" w:sz="4" w:space="0" w:color="C0C0C0"/>
              <w:right w:val="single" w:sz="4" w:space="0" w:color="C0C0C0"/>
            </w:tcBorders>
            <w:shd w:val="clear" w:color="000000" w:fill="FFFFCC"/>
            <w:vAlign w:val="center"/>
            <w:hideMark/>
          </w:tcPr>
          <w:p w14:paraId="5FA4A9E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576" w:type="dxa"/>
            <w:tcBorders>
              <w:top w:val="nil"/>
              <w:left w:val="nil"/>
              <w:bottom w:val="single" w:sz="4" w:space="0" w:color="C0C0C0"/>
              <w:right w:val="single" w:sz="4" w:space="0" w:color="C0C0C0"/>
            </w:tcBorders>
            <w:shd w:val="clear" w:color="000000" w:fill="FFFFCC"/>
            <w:vAlign w:val="center"/>
            <w:hideMark/>
          </w:tcPr>
          <w:p w14:paraId="4B16A6A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376" w:type="dxa"/>
            <w:tcBorders>
              <w:top w:val="nil"/>
              <w:left w:val="nil"/>
              <w:bottom w:val="single" w:sz="4" w:space="0" w:color="C0C0C0"/>
              <w:right w:val="single" w:sz="4" w:space="0" w:color="C0C0C0"/>
            </w:tcBorders>
            <w:shd w:val="clear" w:color="000000" w:fill="D7EAD3"/>
            <w:vAlign w:val="center"/>
            <w:hideMark/>
          </w:tcPr>
          <w:p w14:paraId="3F046D8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27EA762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24" w:type="dxa"/>
            <w:tcBorders>
              <w:top w:val="nil"/>
              <w:left w:val="nil"/>
              <w:bottom w:val="single" w:sz="4" w:space="0" w:color="C0C0C0"/>
              <w:right w:val="single" w:sz="4" w:space="0" w:color="C0C0C0"/>
            </w:tcBorders>
            <w:shd w:val="clear" w:color="000000" w:fill="FFFFCC"/>
            <w:vAlign w:val="center"/>
            <w:hideMark/>
          </w:tcPr>
          <w:p w14:paraId="68C2E8FD"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A925F8" w14:paraId="1CF65443" w14:textId="77777777" w:rsidTr="00A925F8">
        <w:trPr>
          <w:trHeight w:val="300"/>
          <w:jc w:val="center"/>
        </w:trPr>
        <w:tc>
          <w:tcPr>
            <w:tcW w:w="560" w:type="dxa"/>
            <w:tcBorders>
              <w:top w:val="nil"/>
              <w:left w:val="nil"/>
              <w:bottom w:val="nil"/>
              <w:right w:val="nil"/>
            </w:tcBorders>
            <w:shd w:val="clear" w:color="auto" w:fill="auto"/>
            <w:noWrap/>
            <w:vAlign w:val="bottom"/>
            <w:hideMark/>
          </w:tcPr>
          <w:p w14:paraId="49181A28" w14:textId="77777777" w:rsidR="00BF23F2" w:rsidRPr="00BF23F2" w:rsidRDefault="00BF23F2" w:rsidP="00BF23F2">
            <w:pPr>
              <w:rPr>
                <w:rFonts w:ascii="Tahoma" w:hAnsi="Tahoma" w:cs="Tahoma"/>
                <w:sz w:val="13"/>
                <w:szCs w:val="13"/>
              </w:rPr>
            </w:pP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3CB047A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1.5</w:t>
            </w:r>
          </w:p>
        </w:tc>
        <w:tc>
          <w:tcPr>
            <w:tcW w:w="4022" w:type="dxa"/>
            <w:tcBorders>
              <w:top w:val="nil"/>
              <w:left w:val="nil"/>
              <w:bottom w:val="single" w:sz="4" w:space="0" w:color="C0C0C0"/>
              <w:right w:val="single" w:sz="4" w:space="0" w:color="C0C0C0"/>
            </w:tcBorders>
            <w:shd w:val="clear" w:color="auto" w:fill="auto"/>
            <w:vAlign w:val="center"/>
            <w:hideMark/>
          </w:tcPr>
          <w:p w14:paraId="51BA74D7" w14:textId="77777777" w:rsidR="00BF23F2" w:rsidRPr="00BF23F2" w:rsidRDefault="00BF23F2" w:rsidP="00BF23F2">
            <w:pPr>
              <w:ind w:firstLineChars="100" w:firstLine="130"/>
              <w:rPr>
                <w:rFonts w:ascii="Tahoma" w:hAnsi="Tahoma" w:cs="Tahoma"/>
                <w:sz w:val="13"/>
                <w:szCs w:val="13"/>
              </w:rPr>
            </w:pPr>
            <w:r w:rsidRPr="00BF23F2">
              <w:rPr>
                <w:rFonts w:ascii="Tahoma" w:hAnsi="Tahoma" w:cs="Tahoma"/>
                <w:sz w:val="13"/>
                <w:szCs w:val="13"/>
              </w:rPr>
              <w:t>Пропущено через очистные сооружения</w:t>
            </w:r>
          </w:p>
        </w:tc>
        <w:tc>
          <w:tcPr>
            <w:tcW w:w="977" w:type="dxa"/>
            <w:tcBorders>
              <w:top w:val="nil"/>
              <w:left w:val="nil"/>
              <w:bottom w:val="single" w:sz="4" w:space="0" w:color="C0C0C0"/>
              <w:right w:val="single" w:sz="4" w:space="0" w:color="C0C0C0"/>
            </w:tcBorders>
            <w:shd w:val="clear" w:color="auto" w:fill="auto"/>
            <w:vAlign w:val="center"/>
            <w:hideMark/>
          </w:tcPr>
          <w:p w14:paraId="7921306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м3</w:t>
            </w:r>
          </w:p>
        </w:tc>
        <w:tc>
          <w:tcPr>
            <w:tcW w:w="1464" w:type="dxa"/>
            <w:tcBorders>
              <w:top w:val="nil"/>
              <w:left w:val="nil"/>
              <w:bottom w:val="single" w:sz="4" w:space="0" w:color="C0C0C0"/>
              <w:right w:val="single" w:sz="4" w:space="0" w:color="C0C0C0"/>
            </w:tcBorders>
            <w:shd w:val="clear" w:color="000000" w:fill="FFFFCC"/>
            <w:vAlign w:val="center"/>
            <w:hideMark/>
          </w:tcPr>
          <w:p w14:paraId="094AA02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052" w:type="dxa"/>
            <w:tcBorders>
              <w:top w:val="nil"/>
              <w:left w:val="nil"/>
              <w:bottom w:val="single" w:sz="4" w:space="0" w:color="C0C0C0"/>
              <w:right w:val="single" w:sz="4" w:space="0" w:color="C0C0C0"/>
            </w:tcBorders>
            <w:shd w:val="clear" w:color="000000" w:fill="FFFFCC"/>
            <w:vAlign w:val="center"/>
            <w:hideMark/>
          </w:tcPr>
          <w:p w14:paraId="0EEEF5F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005F2A5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376" w:type="dxa"/>
            <w:tcBorders>
              <w:top w:val="nil"/>
              <w:left w:val="nil"/>
              <w:bottom w:val="single" w:sz="4" w:space="0" w:color="C0C0C0"/>
              <w:right w:val="single" w:sz="4" w:space="0" w:color="C0C0C0"/>
            </w:tcBorders>
            <w:shd w:val="clear" w:color="000000" w:fill="D7EAD3"/>
            <w:vAlign w:val="center"/>
            <w:hideMark/>
          </w:tcPr>
          <w:p w14:paraId="5DE775F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13A546F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24" w:type="dxa"/>
            <w:tcBorders>
              <w:top w:val="nil"/>
              <w:left w:val="nil"/>
              <w:bottom w:val="single" w:sz="4" w:space="0" w:color="C0C0C0"/>
              <w:right w:val="single" w:sz="4" w:space="0" w:color="C0C0C0"/>
            </w:tcBorders>
            <w:shd w:val="clear" w:color="000000" w:fill="FFFFCC"/>
            <w:vAlign w:val="center"/>
            <w:hideMark/>
          </w:tcPr>
          <w:p w14:paraId="46A06FD6"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396" w:type="dxa"/>
            <w:tcBorders>
              <w:top w:val="nil"/>
              <w:left w:val="nil"/>
              <w:bottom w:val="single" w:sz="4" w:space="0" w:color="C0C0C0"/>
              <w:right w:val="single" w:sz="4" w:space="0" w:color="C0C0C0"/>
            </w:tcBorders>
            <w:shd w:val="clear" w:color="000000" w:fill="FFFFCC"/>
            <w:vAlign w:val="center"/>
            <w:hideMark/>
          </w:tcPr>
          <w:p w14:paraId="13EF331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576" w:type="dxa"/>
            <w:tcBorders>
              <w:top w:val="nil"/>
              <w:left w:val="nil"/>
              <w:bottom w:val="single" w:sz="4" w:space="0" w:color="C0C0C0"/>
              <w:right w:val="single" w:sz="4" w:space="0" w:color="C0C0C0"/>
            </w:tcBorders>
            <w:shd w:val="clear" w:color="000000" w:fill="FFFFCC"/>
            <w:vAlign w:val="center"/>
            <w:hideMark/>
          </w:tcPr>
          <w:p w14:paraId="5A88DF9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376" w:type="dxa"/>
            <w:tcBorders>
              <w:top w:val="nil"/>
              <w:left w:val="nil"/>
              <w:bottom w:val="single" w:sz="4" w:space="0" w:color="C0C0C0"/>
              <w:right w:val="single" w:sz="4" w:space="0" w:color="C0C0C0"/>
            </w:tcBorders>
            <w:shd w:val="clear" w:color="000000" w:fill="D7EAD3"/>
            <w:vAlign w:val="center"/>
            <w:hideMark/>
          </w:tcPr>
          <w:p w14:paraId="4FF6679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3AF0ED7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24" w:type="dxa"/>
            <w:tcBorders>
              <w:top w:val="nil"/>
              <w:left w:val="nil"/>
              <w:bottom w:val="single" w:sz="4" w:space="0" w:color="C0C0C0"/>
              <w:right w:val="single" w:sz="4" w:space="0" w:color="C0C0C0"/>
            </w:tcBorders>
            <w:shd w:val="clear" w:color="000000" w:fill="FFFFCC"/>
            <w:vAlign w:val="center"/>
            <w:hideMark/>
          </w:tcPr>
          <w:p w14:paraId="47D3A1E3"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A925F8" w14:paraId="3874D02D" w14:textId="77777777" w:rsidTr="00A925F8">
        <w:trPr>
          <w:trHeight w:val="645"/>
          <w:jc w:val="center"/>
        </w:trPr>
        <w:tc>
          <w:tcPr>
            <w:tcW w:w="560" w:type="dxa"/>
            <w:tcBorders>
              <w:top w:val="nil"/>
              <w:left w:val="nil"/>
              <w:bottom w:val="nil"/>
              <w:right w:val="nil"/>
            </w:tcBorders>
            <w:shd w:val="clear" w:color="auto" w:fill="auto"/>
            <w:noWrap/>
            <w:vAlign w:val="bottom"/>
            <w:hideMark/>
          </w:tcPr>
          <w:p w14:paraId="310B5D2A" w14:textId="77777777" w:rsidR="00BF23F2" w:rsidRPr="00BF23F2" w:rsidRDefault="00BF23F2" w:rsidP="00BF23F2">
            <w:pPr>
              <w:rPr>
                <w:rFonts w:ascii="Tahoma" w:hAnsi="Tahoma" w:cs="Tahoma"/>
                <w:sz w:val="13"/>
                <w:szCs w:val="13"/>
              </w:rPr>
            </w:pP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1C01F16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1.6</w:t>
            </w:r>
          </w:p>
        </w:tc>
        <w:tc>
          <w:tcPr>
            <w:tcW w:w="4022" w:type="dxa"/>
            <w:tcBorders>
              <w:top w:val="nil"/>
              <w:left w:val="nil"/>
              <w:bottom w:val="single" w:sz="4" w:space="0" w:color="C0C0C0"/>
              <w:right w:val="single" w:sz="4" w:space="0" w:color="C0C0C0"/>
            </w:tcBorders>
            <w:shd w:val="clear" w:color="auto" w:fill="auto"/>
            <w:vAlign w:val="center"/>
            <w:hideMark/>
          </w:tcPr>
          <w:p w14:paraId="11968111" w14:textId="77777777" w:rsidR="00BF23F2" w:rsidRPr="00BF23F2" w:rsidRDefault="00BF23F2" w:rsidP="00BF23F2">
            <w:pPr>
              <w:ind w:firstLineChars="100" w:firstLine="130"/>
              <w:rPr>
                <w:rFonts w:ascii="Tahoma" w:hAnsi="Tahoma" w:cs="Tahoma"/>
                <w:sz w:val="13"/>
                <w:szCs w:val="13"/>
              </w:rPr>
            </w:pPr>
            <w:r w:rsidRPr="00BF23F2">
              <w:rPr>
                <w:rFonts w:ascii="Tahoma" w:hAnsi="Tahoma" w:cs="Tahoma"/>
                <w:sz w:val="13"/>
                <w:szCs w:val="13"/>
              </w:rPr>
              <w:t>Подано воды в сеть</w:t>
            </w:r>
          </w:p>
        </w:tc>
        <w:tc>
          <w:tcPr>
            <w:tcW w:w="977" w:type="dxa"/>
            <w:tcBorders>
              <w:top w:val="nil"/>
              <w:left w:val="nil"/>
              <w:bottom w:val="single" w:sz="4" w:space="0" w:color="C0C0C0"/>
              <w:right w:val="single" w:sz="4" w:space="0" w:color="C0C0C0"/>
            </w:tcBorders>
            <w:shd w:val="clear" w:color="auto" w:fill="auto"/>
            <w:vAlign w:val="center"/>
            <w:hideMark/>
          </w:tcPr>
          <w:p w14:paraId="55E226B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м3</w:t>
            </w:r>
          </w:p>
        </w:tc>
        <w:tc>
          <w:tcPr>
            <w:tcW w:w="1464" w:type="dxa"/>
            <w:tcBorders>
              <w:top w:val="nil"/>
              <w:left w:val="nil"/>
              <w:bottom w:val="single" w:sz="4" w:space="0" w:color="C0C0C0"/>
              <w:right w:val="single" w:sz="4" w:space="0" w:color="C0C0C0"/>
            </w:tcBorders>
            <w:shd w:val="clear" w:color="000000" w:fill="FFFFCC"/>
            <w:vAlign w:val="center"/>
            <w:hideMark/>
          </w:tcPr>
          <w:p w14:paraId="5FF3330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1 496 131,91</w:t>
            </w:r>
          </w:p>
        </w:tc>
        <w:tc>
          <w:tcPr>
            <w:tcW w:w="1052" w:type="dxa"/>
            <w:tcBorders>
              <w:top w:val="nil"/>
              <w:left w:val="nil"/>
              <w:bottom w:val="single" w:sz="4" w:space="0" w:color="C0C0C0"/>
              <w:right w:val="single" w:sz="4" w:space="0" w:color="C0C0C0"/>
            </w:tcBorders>
            <w:shd w:val="clear" w:color="000000" w:fill="FFFFCC"/>
            <w:vAlign w:val="center"/>
            <w:hideMark/>
          </w:tcPr>
          <w:p w14:paraId="0FF8C45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1 496 131,91</w:t>
            </w:r>
          </w:p>
        </w:tc>
        <w:tc>
          <w:tcPr>
            <w:tcW w:w="1518" w:type="dxa"/>
            <w:tcBorders>
              <w:top w:val="nil"/>
              <w:left w:val="nil"/>
              <w:bottom w:val="single" w:sz="4" w:space="0" w:color="C0C0C0"/>
              <w:right w:val="single" w:sz="4" w:space="0" w:color="C0C0C0"/>
            </w:tcBorders>
            <w:shd w:val="clear" w:color="000000" w:fill="FFFFCC"/>
            <w:vAlign w:val="center"/>
            <w:hideMark/>
          </w:tcPr>
          <w:p w14:paraId="55913E0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1 525 670,00</w:t>
            </w:r>
          </w:p>
        </w:tc>
        <w:tc>
          <w:tcPr>
            <w:tcW w:w="1376" w:type="dxa"/>
            <w:tcBorders>
              <w:top w:val="nil"/>
              <w:left w:val="nil"/>
              <w:bottom w:val="single" w:sz="4" w:space="0" w:color="C0C0C0"/>
              <w:right w:val="single" w:sz="4" w:space="0" w:color="C0C0C0"/>
            </w:tcBorders>
            <w:shd w:val="clear" w:color="000000" w:fill="D7EAD3"/>
            <w:vAlign w:val="center"/>
            <w:hideMark/>
          </w:tcPr>
          <w:p w14:paraId="40059F7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762 835,00</w:t>
            </w:r>
          </w:p>
        </w:tc>
        <w:tc>
          <w:tcPr>
            <w:tcW w:w="1436" w:type="dxa"/>
            <w:tcBorders>
              <w:top w:val="nil"/>
              <w:left w:val="nil"/>
              <w:bottom w:val="single" w:sz="4" w:space="0" w:color="C0C0C0"/>
              <w:right w:val="single" w:sz="4" w:space="0" w:color="C0C0C0"/>
            </w:tcBorders>
            <w:shd w:val="clear" w:color="000000" w:fill="D7EAD3"/>
            <w:vAlign w:val="center"/>
            <w:hideMark/>
          </w:tcPr>
          <w:p w14:paraId="32C4251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762 835,00</w:t>
            </w:r>
          </w:p>
        </w:tc>
        <w:tc>
          <w:tcPr>
            <w:tcW w:w="2124" w:type="dxa"/>
            <w:tcBorders>
              <w:top w:val="nil"/>
              <w:left w:val="nil"/>
              <w:bottom w:val="single" w:sz="4" w:space="0" w:color="C0C0C0"/>
              <w:right w:val="single" w:sz="4" w:space="0" w:color="C0C0C0"/>
            </w:tcBorders>
            <w:shd w:val="clear" w:color="000000" w:fill="FFFFCC"/>
            <w:vAlign w:val="center"/>
            <w:hideMark/>
          </w:tcPr>
          <w:p w14:paraId="29CF1941" w14:textId="77777777" w:rsidR="00BF23F2" w:rsidRPr="00BF23F2" w:rsidRDefault="00BF23F2" w:rsidP="00BF23F2">
            <w:pPr>
              <w:rPr>
                <w:rFonts w:ascii="Tahoma" w:hAnsi="Tahoma" w:cs="Tahoma"/>
                <w:sz w:val="13"/>
                <w:szCs w:val="13"/>
              </w:rPr>
            </w:pPr>
            <w:r w:rsidRPr="00BF23F2">
              <w:rPr>
                <w:rFonts w:ascii="Tahoma" w:hAnsi="Tahoma" w:cs="Tahoma"/>
                <w:sz w:val="13"/>
                <w:szCs w:val="13"/>
              </w:rPr>
              <w:t xml:space="preserve">По расчету </w:t>
            </w:r>
          </w:p>
        </w:tc>
        <w:tc>
          <w:tcPr>
            <w:tcW w:w="1396" w:type="dxa"/>
            <w:tcBorders>
              <w:top w:val="nil"/>
              <w:left w:val="nil"/>
              <w:bottom w:val="single" w:sz="4" w:space="0" w:color="C0C0C0"/>
              <w:right w:val="single" w:sz="4" w:space="0" w:color="C0C0C0"/>
            </w:tcBorders>
            <w:shd w:val="clear" w:color="000000" w:fill="FFFFCC"/>
            <w:vAlign w:val="center"/>
            <w:hideMark/>
          </w:tcPr>
          <w:p w14:paraId="090893C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1 525 670,00</w:t>
            </w:r>
          </w:p>
        </w:tc>
        <w:tc>
          <w:tcPr>
            <w:tcW w:w="1576" w:type="dxa"/>
            <w:tcBorders>
              <w:top w:val="nil"/>
              <w:left w:val="nil"/>
              <w:bottom w:val="single" w:sz="4" w:space="0" w:color="C0C0C0"/>
              <w:right w:val="single" w:sz="4" w:space="0" w:color="C0C0C0"/>
            </w:tcBorders>
            <w:shd w:val="clear" w:color="000000" w:fill="FFFFCC"/>
            <w:vAlign w:val="center"/>
            <w:hideMark/>
          </w:tcPr>
          <w:p w14:paraId="291AFA5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1 525 670,00</w:t>
            </w:r>
          </w:p>
        </w:tc>
        <w:tc>
          <w:tcPr>
            <w:tcW w:w="1376" w:type="dxa"/>
            <w:tcBorders>
              <w:top w:val="nil"/>
              <w:left w:val="nil"/>
              <w:bottom w:val="single" w:sz="4" w:space="0" w:color="C0C0C0"/>
              <w:right w:val="single" w:sz="4" w:space="0" w:color="C0C0C0"/>
            </w:tcBorders>
            <w:shd w:val="clear" w:color="000000" w:fill="D7EAD3"/>
            <w:vAlign w:val="center"/>
            <w:hideMark/>
          </w:tcPr>
          <w:p w14:paraId="0B0381E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762 835,00</w:t>
            </w:r>
          </w:p>
        </w:tc>
        <w:tc>
          <w:tcPr>
            <w:tcW w:w="1376" w:type="dxa"/>
            <w:tcBorders>
              <w:top w:val="nil"/>
              <w:left w:val="nil"/>
              <w:bottom w:val="single" w:sz="4" w:space="0" w:color="C0C0C0"/>
              <w:right w:val="single" w:sz="4" w:space="0" w:color="C0C0C0"/>
            </w:tcBorders>
            <w:shd w:val="clear" w:color="000000" w:fill="D7EAD3"/>
            <w:vAlign w:val="center"/>
            <w:hideMark/>
          </w:tcPr>
          <w:p w14:paraId="209C272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762 835,00</w:t>
            </w:r>
          </w:p>
        </w:tc>
        <w:tc>
          <w:tcPr>
            <w:tcW w:w="2124" w:type="dxa"/>
            <w:tcBorders>
              <w:top w:val="nil"/>
              <w:left w:val="nil"/>
              <w:bottom w:val="single" w:sz="4" w:space="0" w:color="C0C0C0"/>
              <w:right w:val="single" w:sz="4" w:space="0" w:color="C0C0C0"/>
            </w:tcBorders>
            <w:shd w:val="clear" w:color="000000" w:fill="FFFFCC"/>
            <w:vAlign w:val="center"/>
            <w:hideMark/>
          </w:tcPr>
          <w:p w14:paraId="2196FD01" w14:textId="77777777" w:rsidR="00BF23F2" w:rsidRPr="00BF23F2" w:rsidRDefault="00BF23F2" w:rsidP="00BF23F2">
            <w:pPr>
              <w:rPr>
                <w:rFonts w:ascii="Tahoma" w:hAnsi="Tahoma" w:cs="Tahoma"/>
                <w:sz w:val="13"/>
                <w:szCs w:val="13"/>
              </w:rPr>
            </w:pPr>
            <w:r w:rsidRPr="00BF23F2">
              <w:rPr>
                <w:rFonts w:ascii="Tahoma" w:hAnsi="Tahoma" w:cs="Tahoma"/>
                <w:sz w:val="13"/>
                <w:szCs w:val="13"/>
              </w:rPr>
              <w:t xml:space="preserve">По расчету </w:t>
            </w:r>
          </w:p>
        </w:tc>
      </w:tr>
      <w:tr w:rsidR="00BF23F2" w:rsidRPr="00A925F8" w14:paraId="4DBEA83C" w14:textId="77777777" w:rsidTr="00A925F8">
        <w:trPr>
          <w:trHeight w:val="300"/>
          <w:jc w:val="center"/>
        </w:trPr>
        <w:tc>
          <w:tcPr>
            <w:tcW w:w="560" w:type="dxa"/>
            <w:tcBorders>
              <w:top w:val="nil"/>
              <w:left w:val="nil"/>
              <w:bottom w:val="nil"/>
              <w:right w:val="nil"/>
            </w:tcBorders>
            <w:shd w:val="clear" w:color="auto" w:fill="auto"/>
            <w:noWrap/>
            <w:vAlign w:val="bottom"/>
            <w:hideMark/>
          </w:tcPr>
          <w:p w14:paraId="74632CC1" w14:textId="77777777" w:rsidR="00BF23F2" w:rsidRPr="00BF23F2" w:rsidRDefault="00BF23F2" w:rsidP="00BF23F2">
            <w:pPr>
              <w:rPr>
                <w:rFonts w:ascii="Tahoma" w:hAnsi="Tahoma" w:cs="Tahoma"/>
                <w:sz w:val="13"/>
                <w:szCs w:val="13"/>
              </w:rPr>
            </w:pP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1BB8E33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1.7</w:t>
            </w:r>
          </w:p>
        </w:tc>
        <w:tc>
          <w:tcPr>
            <w:tcW w:w="4022" w:type="dxa"/>
            <w:tcBorders>
              <w:top w:val="nil"/>
              <w:left w:val="nil"/>
              <w:bottom w:val="single" w:sz="4" w:space="0" w:color="C0C0C0"/>
              <w:right w:val="single" w:sz="4" w:space="0" w:color="C0C0C0"/>
            </w:tcBorders>
            <w:shd w:val="clear" w:color="auto" w:fill="auto"/>
            <w:vAlign w:val="center"/>
            <w:hideMark/>
          </w:tcPr>
          <w:p w14:paraId="1EF1C5F8" w14:textId="77777777" w:rsidR="00BF23F2" w:rsidRPr="00BF23F2" w:rsidRDefault="00BF23F2" w:rsidP="00BF23F2">
            <w:pPr>
              <w:ind w:firstLineChars="100" w:firstLine="130"/>
              <w:rPr>
                <w:rFonts w:ascii="Tahoma" w:hAnsi="Tahoma" w:cs="Tahoma"/>
                <w:sz w:val="13"/>
                <w:szCs w:val="13"/>
              </w:rPr>
            </w:pPr>
            <w:r w:rsidRPr="00BF23F2">
              <w:rPr>
                <w:rFonts w:ascii="Tahoma" w:hAnsi="Tahoma" w:cs="Tahoma"/>
                <w:sz w:val="13"/>
                <w:szCs w:val="13"/>
              </w:rPr>
              <w:t>Потери воды</w:t>
            </w:r>
          </w:p>
        </w:tc>
        <w:tc>
          <w:tcPr>
            <w:tcW w:w="977" w:type="dxa"/>
            <w:tcBorders>
              <w:top w:val="nil"/>
              <w:left w:val="nil"/>
              <w:bottom w:val="single" w:sz="4" w:space="0" w:color="C0C0C0"/>
              <w:right w:val="single" w:sz="4" w:space="0" w:color="C0C0C0"/>
            </w:tcBorders>
            <w:shd w:val="clear" w:color="auto" w:fill="auto"/>
            <w:vAlign w:val="center"/>
            <w:hideMark/>
          </w:tcPr>
          <w:p w14:paraId="3C4480C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м3</w:t>
            </w:r>
          </w:p>
        </w:tc>
        <w:tc>
          <w:tcPr>
            <w:tcW w:w="1464" w:type="dxa"/>
            <w:tcBorders>
              <w:top w:val="nil"/>
              <w:left w:val="nil"/>
              <w:bottom w:val="single" w:sz="4" w:space="0" w:color="C0C0C0"/>
              <w:right w:val="single" w:sz="4" w:space="0" w:color="C0C0C0"/>
            </w:tcBorders>
            <w:shd w:val="clear" w:color="000000" w:fill="D7EAD3"/>
            <w:vAlign w:val="center"/>
            <w:hideMark/>
          </w:tcPr>
          <w:p w14:paraId="2B0D294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59 246,82</w:t>
            </w:r>
          </w:p>
        </w:tc>
        <w:tc>
          <w:tcPr>
            <w:tcW w:w="1052" w:type="dxa"/>
            <w:tcBorders>
              <w:top w:val="nil"/>
              <w:left w:val="nil"/>
              <w:bottom w:val="single" w:sz="4" w:space="0" w:color="C0C0C0"/>
              <w:right w:val="single" w:sz="4" w:space="0" w:color="C0C0C0"/>
            </w:tcBorders>
            <w:shd w:val="clear" w:color="000000" w:fill="D7EAD3"/>
            <w:vAlign w:val="center"/>
            <w:hideMark/>
          </w:tcPr>
          <w:p w14:paraId="32F5AAF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59 246,82</w:t>
            </w:r>
          </w:p>
        </w:tc>
        <w:tc>
          <w:tcPr>
            <w:tcW w:w="1518" w:type="dxa"/>
            <w:tcBorders>
              <w:top w:val="nil"/>
              <w:left w:val="nil"/>
              <w:bottom w:val="single" w:sz="4" w:space="0" w:color="C0C0C0"/>
              <w:right w:val="single" w:sz="4" w:space="0" w:color="C0C0C0"/>
            </w:tcBorders>
            <w:shd w:val="clear" w:color="000000" w:fill="D7EAD3"/>
            <w:vAlign w:val="center"/>
            <w:hideMark/>
          </w:tcPr>
          <w:p w14:paraId="15AB95B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60 414,25</w:t>
            </w:r>
          </w:p>
        </w:tc>
        <w:tc>
          <w:tcPr>
            <w:tcW w:w="1376" w:type="dxa"/>
            <w:tcBorders>
              <w:top w:val="nil"/>
              <w:left w:val="nil"/>
              <w:bottom w:val="single" w:sz="4" w:space="0" w:color="C0C0C0"/>
              <w:right w:val="single" w:sz="4" w:space="0" w:color="C0C0C0"/>
            </w:tcBorders>
            <w:shd w:val="clear" w:color="000000" w:fill="D7EAD3"/>
            <w:vAlign w:val="center"/>
            <w:hideMark/>
          </w:tcPr>
          <w:p w14:paraId="729BC08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30 207,13</w:t>
            </w:r>
          </w:p>
        </w:tc>
        <w:tc>
          <w:tcPr>
            <w:tcW w:w="1436" w:type="dxa"/>
            <w:tcBorders>
              <w:top w:val="nil"/>
              <w:left w:val="nil"/>
              <w:bottom w:val="single" w:sz="4" w:space="0" w:color="C0C0C0"/>
              <w:right w:val="single" w:sz="4" w:space="0" w:color="C0C0C0"/>
            </w:tcBorders>
            <w:shd w:val="clear" w:color="000000" w:fill="D7EAD3"/>
            <w:vAlign w:val="center"/>
            <w:hideMark/>
          </w:tcPr>
          <w:p w14:paraId="5C370C6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30 207,13</w:t>
            </w:r>
          </w:p>
        </w:tc>
        <w:tc>
          <w:tcPr>
            <w:tcW w:w="2124" w:type="dxa"/>
            <w:tcBorders>
              <w:top w:val="nil"/>
              <w:left w:val="nil"/>
              <w:bottom w:val="single" w:sz="4" w:space="0" w:color="C0C0C0"/>
              <w:right w:val="single" w:sz="4" w:space="0" w:color="C0C0C0"/>
            </w:tcBorders>
            <w:shd w:val="clear" w:color="000000" w:fill="FFFFCC"/>
            <w:vAlign w:val="center"/>
            <w:hideMark/>
          </w:tcPr>
          <w:p w14:paraId="46E4DA1C"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396" w:type="dxa"/>
            <w:tcBorders>
              <w:top w:val="nil"/>
              <w:left w:val="nil"/>
              <w:bottom w:val="single" w:sz="4" w:space="0" w:color="C0C0C0"/>
              <w:right w:val="single" w:sz="4" w:space="0" w:color="C0C0C0"/>
            </w:tcBorders>
            <w:shd w:val="clear" w:color="000000" w:fill="D7EAD3"/>
            <w:vAlign w:val="center"/>
            <w:hideMark/>
          </w:tcPr>
          <w:p w14:paraId="5490519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60 414,25</w:t>
            </w:r>
          </w:p>
        </w:tc>
        <w:tc>
          <w:tcPr>
            <w:tcW w:w="1576" w:type="dxa"/>
            <w:tcBorders>
              <w:top w:val="nil"/>
              <w:left w:val="nil"/>
              <w:bottom w:val="single" w:sz="4" w:space="0" w:color="C0C0C0"/>
              <w:right w:val="single" w:sz="4" w:space="0" w:color="C0C0C0"/>
            </w:tcBorders>
            <w:shd w:val="clear" w:color="000000" w:fill="D7EAD3"/>
            <w:vAlign w:val="center"/>
            <w:hideMark/>
          </w:tcPr>
          <w:p w14:paraId="3F96090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60 414,25</w:t>
            </w:r>
          </w:p>
        </w:tc>
        <w:tc>
          <w:tcPr>
            <w:tcW w:w="1376" w:type="dxa"/>
            <w:tcBorders>
              <w:top w:val="nil"/>
              <w:left w:val="nil"/>
              <w:bottom w:val="single" w:sz="4" w:space="0" w:color="C0C0C0"/>
              <w:right w:val="single" w:sz="4" w:space="0" w:color="C0C0C0"/>
            </w:tcBorders>
            <w:shd w:val="clear" w:color="000000" w:fill="D7EAD3"/>
            <w:vAlign w:val="center"/>
            <w:hideMark/>
          </w:tcPr>
          <w:p w14:paraId="79E469B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30 207,13</w:t>
            </w:r>
          </w:p>
        </w:tc>
        <w:tc>
          <w:tcPr>
            <w:tcW w:w="1376" w:type="dxa"/>
            <w:tcBorders>
              <w:top w:val="nil"/>
              <w:left w:val="nil"/>
              <w:bottom w:val="single" w:sz="4" w:space="0" w:color="C0C0C0"/>
              <w:right w:val="single" w:sz="4" w:space="0" w:color="C0C0C0"/>
            </w:tcBorders>
            <w:shd w:val="clear" w:color="000000" w:fill="D7EAD3"/>
            <w:vAlign w:val="center"/>
            <w:hideMark/>
          </w:tcPr>
          <w:p w14:paraId="4AB78E9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30 207,13</w:t>
            </w:r>
          </w:p>
        </w:tc>
        <w:tc>
          <w:tcPr>
            <w:tcW w:w="2124" w:type="dxa"/>
            <w:tcBorders>
              <w:top w:val="nil"/>
              <w:left w:val="nil"/>
              <w:bottom w:val="single" w:sz="4" w:space="0" w:color="C0C0C0"/>
              <w:right w:val="single" w:sz="4" w:space="0" w:color="C0C0C0"/>
            </w:tcBorders>
            <w:shd w:val="clear" w:color="000000" w:fill="FFFFCC"/>
            <w:vAlign w:val="center"/>
            <w:hideMark/>
          </w:tcPr>
          <w:p w14:paraId="7EE5B787"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A925F8" w14:paraId="4371390A" w14:textId="77777777" w:rsidTr="00A925F8">
        <w:trPr>
          <w:trHeight w:val="735"/>
          <w:jc w:val="center"/>
        </w:trPr>
        <w:tc>
          <w:tcPr>
            <w:tcW w:w="560" w:type="dxa"/>
            <w:tcBorders>
              <w:top w:val="nil"/>
              <w:left w:val="nil"/>
              <w:bottom w:val="nil"/>
              <w:right w:val="nil"/>
            </w:tcBorders>
            <w:shd w:val="clear" w:color="auto" w:fill="auto"/>
            <w:noWrap/>
            <w:vAlign w:val="bottom"/>
            <w:hideMark/>
          </w:tcPr>
          <w:p w14:paraId="2648D8BF" w14:textId="77777777" w:rsidR="00BF23F2" w:rsidRPr="00BF23F2" w:rsidRDefault="00BF23F2" w:rsidP="00BF23F2">
            <w:pPr>
              <w:rPr>
                <w:rFonts w:ascii="Tahoma" w:hAnsi="Tahoma" w:cs="Tahoma"/>
                <w:sz w:val="13"/>
                <w:szCs w:val="13"/>
              </w:rPr>
            </w:pP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53AFCDC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1.7.1</w:t>
            </w:r>
          </w:p>
        </w:tc>
        <w:tc>
          <w:tcPr>
            <w:tcW w:w="4022" w:type="dxa"/>
            <w:tcBorders>
              <w:top w:val="nil"/>
              <w:left w:val="nil"/>
              <w:bottom w:val="single" w:sz="4" w:space="0" w:color="C0C0C0"/>
              <w:right w:val="single" w:sz="4" w:space="0" w:color="C0C0C0"/>
            </w:tcBorders>
            <w:shd w:val="clear" w:color="auto" w:fill="auto"/>
            <w:vAlign w:val="center"/>
            <w:hideMark/>
          </w:tcPr>
          <w:p w14:paraId="1A766CEA" w14:textId="77777777" w:rsidR="00BF23F2" w:rsidRPr="00BF23F2" w:rsidRDefault="00BF23F2" w:rsidP="00BF23F2">
            <w:pPr>
              <w:ind w:firstLineChars="200" w:firstLine="260"/>
              <w:rPr>
                <w:rFonts w:ascii="Tahoma" w:hAnsi="Tahoma" w:cs="Tahoma"/>
                <w:sz w:val="13"/>
                <w:szCs w:val="13"/>
              </w:rPr>
            </w:pPr>
            <w:r w:rsidRPr="00BF23F2">
              <w:rPr>
                <w:rFonts w:ascii="Tahoma" w:hAnsi="Tahoma" w:cs="Tahoma"/>
                <w:sz w:val="13"/>
                <w:szCs w:val="13"/>
              </w:rPr>
              <w:t>То же в %</w:t>
            </w:r>
          </w:p>
        </w:tc>
        <w:tc>
          <w:tcPr>
            <w:tcW w:w="977" w:type="dxa"/>
            <w:tcBorders>
              <w:top w:val="nil"/>
              <w:left w:val="nil"/>
              <w:bottom w:val="single" w:sz="4" w:space="0" w:color="C0C0C0"/>
              <w:right w:val="single" w:sz="4" w:space="0" w:color="C0C0C0"/>
            </w:tcBorders>
            <w:shd w:val="clear" w:color="auto" w:fill="auto"/>
            <w:vAlign w:val="center"/>
            <w:hideMark/>
          </w:tcPr>
          <w:p w14:paraId="4C3D1F2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w:t>
            </w:r>
          </w:p>
        </w:tc>
        <w:tc>
          <w:tcPr>
            <w:tcW w:w="1464" w:type="dxa"/>
            <w:tcBorders>
              <w:top w:val="nil"/>
              <w:left w:val="nil"/>
              <w:bottom w:val="single" w:sz="4" w:space="0" w:color="C0C0C0"/>
              <w:right w:val="single" w:sz="4" w:space="0" w:color="C0C0C0"/>
            </w:tcBorders>
            <w:shd w:val="clear" w:color="000000" w:fill="D7EAD3"/>
            <w:vAlign w:val="center"/>
            <w:hideMark/>
          </w:tcPr>
          <w:p w14:paraId="5FE011D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3,96</w:t>
            </w:r>
          </w:p>
        </w:tc>
        <w:tc>
          <w:tcPr>
            <w:tcW w:w="1052" w:type="dxa"/>
            <w:tcBorders>
              <w:top w:val="nil"/>
              <w:left w:val="nil"/>
              <w:bottom w:val="single" w:sz="4" w:space="0" w:color="C0C0C0"/>
              <w:right w:val="single" w:sz="4" w:space="0" w:color="C0C0C0"/>
            </w:tcBorders>
            <w:shd w:val="clear" w:color="000000" w:fill="D7EAD3"/>
            <w:vAlign w:val="center"/>
            <w:hideMark/>
          </w:tcPr>
          <w:p w14:paraId="3218A78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3,96</w:t>
            </w:r>
          </w:p>
        </w:tc>
        <w:tc>
          <w:tcPr>
            <w:tcW w:w="1518" w:type="dxa"/>
            <w:tcBorders>
              <w:top w:val="nil"/>
              <w:left w:val="nil"/>
              <w:bottom w:val="single" w:sz="4" w:space="0" w:color="C0C0C0"/>
              <w:right w:val="single" w:sz="4" w:space="0" w:color="C0C0C0"/>
            </w:tcBorders>
            <w:shd w:val="clear" w:color="000000" w:fill="D7EAD3"/>
            <w:vAlign w:val="center"/>
            <w:hideMark/>
          </w:tcPr>
          <w:p w14:paraId="76DF40F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3,960</w:t>
            </w:r>
          </w:p>
        </w:tc>
        <w:tc>
          <w:tcPr>
            <w:tcW w:w="1376" w:type="dxa"/>
            <w:tcBorders>
              <w:top w:val="nil"/>
              <w:left w:val="nil"/>
              <w:bottom w:val="single" w:sz="4" w:space="0" w:color="C0C0C0"/>
              <w:right w:val="single" w:sz="4" w:space="0" w:color="C0C0C0"/>
            </w:tcBorders>
            <w:shd w:val="clear" w:color="000000" w:fill="D7EAD3"/>
            <w:vAlign w:val="center"/>
            <w:hideMark/>
          </w:tcPr>
          <w:p w14:paraId="6DCBADD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3,96</w:t>
            </w:r>
          </w:p>
        </w:tc>
        <w:tc>
          <w:tcPr>
            <w:tcW w:w="1436" w:type="dxa"/>
            <w:tcBorders>
              <w:top w:val="nil"/>
              <w:left w:val="nil"/>
              <w:bottom w:val="single" w:sz="4" w:space="0" w:color="C0C0C0"/>
              <w:right w:val="single" w:sz="4" w:space="0" w:color="C0C0C0"/>
            </w:tcBorders>
            <w:shd w:val="clear" w:color="000000" w:fill="D7EAD3"/>
            <w:vAlign w:val="center"/>
            <w:hideMark/>
          </w:tcPr>
          <w:p w14:paraId="39D95C8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3,96</w:t>
            </w:r>
          </w:p>
        </w:tc>
        <w:tc>
          <w:tcPr>
            <w:tcW w:w="2124" w:type="dxa"/>
            <w:tcBorders>
              <w:top w:val="nil"/>
              <w:left w:val="nil"/>
              <w:bottom w:val="single" w:sz="4" w:space="0" w:color="C0C0C0"/>
              <w:right w:val="single" w:sz="4" w:space="0" w:color="C0C0C0"/>
            </w:tcBorders>
            <w:shd w:val="clear" w:color="000000" w:fill="FFFFCC"/>
            <w:vAlign w:val="center"/>
            <w:hideMark/>
          </w:tcPr>
          <w:p w14:paraId="62BFD39A" w14:textId="77777777" w:rsidR="00BF23F2" w:rsidRPr="00BF23F2" w:rsidRDefault="00BF23F2" w:rsidP="00BF23F2">
            <w:pPr>
              <w:rPr>
                <w:rFonts w:ascii="Tahoma" w:hAnsi="Tahoma" w:cs="Tahoma"/>
                <w:sz w:val="13"/>
                <w:szCs w:val="13"/>
              </w:rPr>
            </w:pPr>
            <w:r w:rsidRPr="00BF23F2">
              <w:rPr>
                <w:rFonts w:ascii="Tahoma" w:hAnsi="Tahoma" w:cs="Tahoma"/>
                <w:sz w:val="13"/>
                <w:szCs w:val="13"/>
              </w:rPr>
              <w:t>Согласно установленным ДПР 3,96%</w:t>
            </w:r>
          </w:p>
        </w:tc>
        <w:tc>
          <w:tcPr>
            <w:tcW w:w="1396" w:type="dxa"/>
            <w:tcBorders>
              <w:top w:val="nil"/>
              <w:left w:val="nil"/>
              <w:bottom w:val="single" w:sz="4" w:space="0" w:color="C0C0C0"/>
              <w:right w:val="single" w:sz="4" w:space="0" w:color="C0C0C0"/>
            </w:tcBorders>
            <w:shd w:val="clear" w:color="000000" w:fill="D7EAD3"/>
            <w:vAlign w:val="center"/>
            <w:hideMark/>
          </w:tcPr>
          <w:p w14:paraId="7425A0F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3,960</w:t>
            </w:r>
          </w:p>
        </w:tc>
        <w:tc>
          <w:tcPr>
            <w:tcW w:w="1576" w:type="dxa"/>
            <w:tcBorders>
              <w:top w:val="nil"/>
              <w:left w:val="nil"/>
              <w:bottom w:val="single" w:sz="4" w:space="0" w:color="C0C0C0"/>
              <w:right w:val="single" w:sz="4" w:space="0" w:color="C0C0C0"/>
            </w:tcBorders>
            <w:shd w:val="clear" w:color="000000" w:fill="D7EAD3"/>
            <w:vAlign w:val="center"/>
            <w:hideMark/>
          </w:tcPr>
          <w:p w14:paraId="629E3F9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3,960</w:t>
            </w:r>
          </w:p>
        </w:tc>
        <w:tc>
          <w:tcPr>
            <w:tcW w:w="1376" w:type="dxa"/>
            <w:tcBorders>
              <w:top w:val="nil"/>
              <w:left w:val="nil"/>
              <w:bottom w:val="single" w:sz="4" w:space="0" w:color="C0C0C0"/>
              <w:right w:val="single" w:sz="4" w:space="0" w:color="C0C0C0"/>
            </w:tcBorders>
            <w:shd w:val="clear" w:color="000000" w:fill="D7EAD3"/>
            <w:vAlign w:val="center"/>
            <w:hideMark/>
          </w:tcPr>
          <w:p w14:paraId="6BFB2FF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3,96</w:t>
            </w:r>
          </w:p>
        </w:tc>
        <w:tc>
          <w:tcPr>
            <w:tcW w:w="1376" w:type="dxa"/>
            <w:tcBorders>
              <w:top w:val="nil"/>
              <w:left w:val="nil"/>
              <w:bottom w:val="single" w:sz="4" w:space="0" w:color="C0C0C0"/>
              <w:right w:val="single" w:sz="4" w:space="0" w:color="C0C0C0"/>
            </w:tcBorders>
            <w:shd w:val="clear" w:color="000000" w:fill="D7EAD3"/>
            <w:vAlign w:val="center"/>
            <w:hideMark/>
          </w:tcPr>
          <w:p w14:paraId="1E6B1C7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3,96</w:t>
            </w:r>
          </w:p>
        </w:tc>
        <w:tc>
          <w:tcPr>
            <w:tcW w:w="2124" w:type="dxa"/>
            <w:tcBorders>
              <w:top w:val="nil"/>
              <w:left w:val="nil"/>
              <w:bottom w:val="single" w:sz="4" w:space="0" w:color="C0C0C0"/>
              <w:right w:val="single" w:sz="4" w:space="0" w:color="C0C0C0"/>
            </w:tcBorders>
            <w:shd w:val="clear" w:color="000000" w:fill="FFFFCC"/>
            <w:vAlign w:val="center"/>
            <w:hideMark/>
          </w:tcPr>
          <w:p w14:paraId="0E2F30D6" w14:textId="77777777" w:rsidR="00BF23F2" w:rsidRPr="00BF23F2" w:rsidRDefault="00BF23F2" w:rsidP="00BF23F2">
            <w:pPr>
              <w:rPr>
                <w:rFonts w:ascii="Tahoma" w:hAnsi="Tahoma" w:cs="Tahoma"/>
                <w:sz w:val="13"/>
                <w:szCs w:val="13"/>
              </w:rPr>
            </w:pPr>
            <w:r w:rsidRPr="00BF23F2">
              <w:rPr>
                <w:rFonts w:ascii="Tahoma" w:hAnsi="Tahoma" w:cs="Tahoma"/>
                <w:sz w:val="13"/>
                <w:szCs w:val="13"/>
              </w:rPr>
              <w:t>Согласно установленным ДПР 3,96%</w:t>
            </w:r>
          </w:p>
        </w:tc>
      </w:tr>
      <w:tr w:rsidR="00BF23F2" w:rsidRPr="00A925F8" w14:paraId="34E9E713" w14:textId="77777777" w:rsidTr="00A925F8">
        <w:trPr>
          <w:trHeight w:val="555"/>
          <w:jc w:val="center"/>
        </w:trPr>
        <w:tc>
          <w:tcPr>
            <w:tcW w:w="560" w:type="dxa"/>
            <w:tcBorders>
              <w:top w:val="nil"/>
              <w:left w:val="nil"/>
              <w:bottom w:val="nil"/>
              <w:right w:val="nil"/>
            </w:tcBorders>
            <w:shd w:val="clear" w:color="auto" w:fill="auto"/>
            <w:noWrap/>
            <w:vAlign w:val="bottom"/>
            <w:hideMark/>
          </w:tcPr>
          <w:p w14:paraId="69A6106B" w14:textId="77777777" w:rsidR="00BF23F2" w:rsidRPr="00BF23F2" w:rsidRDefault="00BF23F2" w:rsidP="00BF23F2">
            <w:pPr>
              <w:rPr>
                <w:rFonts w:ascii="Tahoma" w:hAnsi="Tahoma" w:cs="Tahoma"/>
                <w:sz w:val="13"/>
                <w:szCs w:val="13"/>
              </w:rPr>
            </w:pP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22D0C64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1.8</w:t>
            </w:r>
          </w:p>
        </w:tc>
        <w:tc>
          <w:tcPr>
            <w:tcW w:w="4022" w:type="dxa"/>
            <w:tcBorders>
              <w:top w:val="nil"/>
              <w:left w:val="nil"/>
              <w:bottom w:val="single" w:sz="4" w:space="0" w:color="C0C0C0"/>
              <w:right w:val="single" w:sz="4" w:space="0" w:color="C0C0C0"/>
            </w:tcBorders>
            <w:shd w:val="clear" w:color="auto" w:fill="auto"/>
            <w:vAlign w:val="center"/>
            <w:hideMark/>
          </w:tcPr>
          <w:p w14:paraId="3E530009" w14:textId="77777777" w:rsidR="00BF23F2" w:rsidRPr="00BF23F2" w:rsidRDefault="00BF23F2" w:rsidP="00BF23F2">
            <w:pPr>
              <w:ind w:firstLineChars="100" w:firstLine="130"/>
              <w:rPr>
                <w:rFonts w:ascii="Tahoma" w:hAnsi="Tahoma" w:cs="Tahoma"/>
                <w:sz w:val="13"/>
                <w:szCs w:val="13"/>
              </w:rPr>
            </w:pPr>
            <w:r w:rsidRPr="00BF23F2">
              <w:rPr>
                <w:rFonts w:ascii="Tahoma" w:hAnsi="Tahoma" w:cs="Tahoma"/>
                <w:sz w:val="13"/>
                <w:szCs w:val="13"/>
              </w:rPr>
              <w:t>Отпущено воды по категориям потребителей</w:t>
            </w:r>
          </w:p>
        </w:tc>
        <w:tc>
          <w:tcPr>
            <w:tcW w:w="977" w:type="dxa"/>
            <w:tcBorders>
              <w:top w:val="nil"/>
              <w:left w:val="nil"/>
              <w:bottom w:val="single" w:sz="4" w:space="0" w:color="C0C0C0"/>
              <w:right w:val="single" w:sz="4" w:space="0" w:color="C0C0C0"/>
            </w:tcBorders>
            <w:shd w:val="clear" w:color="auto" w:fill="auto"/>
            <w:vAlign w:val="center"/>
            <w:hideMark/>
          </w:tcPr>
          <w:p w14:paraId="1135313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м3</w:t>
            </w:r>
          </w:p>
        </w:tc>
        <w:tc>
          <w:tcPr>
            <w:tcW w:w="1464" w:type="dxa"/>
            <w:tcBorders>
              <w:top w:val="nil"/>
              <w:left w:val="nil"/>
              <w:bottom w:val="single" w:sz="4" w:space="0" w:color="C0C0C0"/>
              <w:right w:val="single" w:sz="4" w:space="0" w:color="C0C0C0"/>
            </w:tcBorders>
            <w:shd w:val="clear" w:color="000000" w:fill="D7EAD3"/>
            <w:vAlign w:val="center"/>
            <w:hideMark/>
          </w:tcPr>
          <w:p w14:paraId="40AEAE1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1 436 885,09</w:t>
            </w:r>
          </w:p>
        </w:tc>
        <w:tc>
          <w:tcPr>
            <w:tcW w:w="1052" w:type="dxa"/>
            <w:tcBorders>
              <w:top w:val="nil"/>
              <w:left w:val="nil"/>
              <w:bottom w:val="single" w:sz="4" w:space="0" w:color="C0C0C0"/>
              <w:right w:val="single" w:sz="4" w:space="0" w:color="C0C0C0"/>
            </w:tcBorders>
            <w:shd w:val="clear" w:color="000000" w:fill="D7EAD3"/>
            <w:vAlign w:val="center"/>
            <w:hideMark/>
          </w:tcPr>
          <w:p w14:paraId="0859029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1 436 885,09</w:t>
            </w:r>
          </w:p>
        </w:tc>
        <w:tc>
          <w:tcPr>
            <w:tcW w:w="1518" w:type="dxa"/>
            <w:tcBorders>
              <w:top w:val="nil"/>
              <w:left w:val="nil"/>
              <w:bottom w:val="single" w:sz="4" w:space="0" w:color="C0C0C0"/>
              <w:right w:val="single" w:sz="4" w:space="0" w:color="C0C0C0"/>
            </w:tcBorders>
            <w:shd w:val="clear" w:color="000000" w:fill="D7EAD3"/>
            <w:vAlign w:val="center"/>
            <w:hideMark/>
          </w:tcPr>
          <w:p w14:paraId="59C5461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1 465 255,75</w:t>
            </w:r>
          </w:p>
        </w:tc>
        <w:tc>
          <w:tcPr>
            <w:tcW w:w="1376" w:type="dxa"/>
            <w:tcBorders>
              <w:top w:val="nil"/>
              <w:left w:val="nil"/>
              <w:bottom w:val="single" w:sz="4" w:space="0" w:color="C0C0C0"/>
              <w:right w:val="single" w:sz="4" w:space="0" w:color="C0C0C0"/>
            </w:tcBorders>
            <w:shd w:val="clear" w:color="000000" w:fill="D7EAD3"/>
            <w:vAlign w:val="center"/>
            <w:hideMark/>
          </w:tcPr>
          <w:p w14:paraId="001E445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732 627,87</w:t>
            </w:r>
          </w:p>
        </w:tc>
        <w:tc>
          <w:tcPr>
            <w:tcW w:w="1436" w:type="dxa"/>
            <w:tcBorders>
              <w:top w:val="nil"/>
              <w:left w:val="nil"/>
              <w:bottom w:val="single" w:sz="4" w:space="0" w:color="C0C0C0"/>
              <w:right w:val="single" w:sz="4" w:space="0" w:color="C0C0C0"/>
            </w:tcBorders>
            <w:shd w:val="clear" w:color="000000" w:fill="D7EAD3"/>
            <w:vAlign w:val="center"/>
            <w:hideMark/>
          </w:tcPr>
          <w:p w14:paraId="24304D4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732 627,87</w:t>
            </w:r>
          </w:p>
        </w:tc>
        <w:tc>
          <w:tcPr>
            <w:tcW w:w="2124" w:type="dxa"/>
            <w:tcBorders>
              <w:top w:val="nil"/>
              <w:left w:val="nil"/>
              <w:bottom w:val="single" w:sz="4" w:space="0" w:color="C0C0C0"/>
              <w:right w:val="single" w:sz="4" w:space="0" w:color="C0C0C0"/>
            </w:tcBorders>
            <w:shd w:val="clear" w:color="000000" w:fill="FFFFCC"/>
            <w:vAlign w:val="center"/>
            <w:hideMark/>
          </w:tcPr>
          <w:p w14:paraId="6C11021E" w14:textId="77777777" w:rsidR="00BF23F2" w:rsidRPr="00BF23F2" w:rsidRDefault="00BF23F2" w:rsidP="00BF23F2">
            <w:pPr>
              <w:rPr>
                <w:rFonts w:ascii="Tahoma" w:hAnsi="Tahoma" w:cs="Tahoma"/>
                <w:sz w:val="13"/>
                <w:szCs w:val="13"/>
              </w:rPr>
            </w:pPr>
            <w:r w:rsidRPr="00BF23F2">
              <w:rPr>
                <w:rFonts w:ascii="Tahoma" w:hAnsi="Tahoma" w:cs="Tahoma"/>
                <w:sz w:val="13"/>
                <w:szCs w:val="13"/>
              </w:rPr>
              <w:t>Соответствует 1-в</w:t>
            </w:r>
          </w:p>
        </w:tc>
        <w:tc>
          <w:tcPr>
            <w:tcW w:w="1396" w:type="dxa"/>
            <w:tcBorders>
              <w:top w:val="nil"/>
              <w:left w:val="nil"/>
              <w:bottom w:val="single" w:sz="4" w:space="0" w:color="C0C0C0"/>
              <w:right w:val="single" w:sz="4" w:space="0" w:color="C0C0C0"/>
            </w:tcBorders>
            <w:shd w:val="clear" w:color="000000" w:fill="D7EAD3"/>
            <w:vAlign w:val="center"/>
            <w:hideMark/>
          </w:tcPr>
          <w:p w14:paraId="638B2E0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1 465 255,75</w:t>
            </w:r>
          </w:p>
        </w:tc>
        <w:tc>
          <w:tcPr>
            <w:tcW w:w="1576" w:type="dxa"/>
            <w:tcBorders>
              <w:top w:val="nil"/>
              <w:left w:val="nil"/>
              <w:bottom w:val="single" w:sz="4" w:space="0" w:color="C0C0C0"/>
              <w:right w:val="single" w:sz="4" w:space="0" w:color="C0C0C0"/>
            </w:tcBorders>
            <w:shd w:val="clear" w:color="000000" w:fill="D7EAD3"/>
            <w:vAlign w:val="center"/>
            <w:hideMark/>
          </w:tcPr>
          <w:p w14:paraId="6D70FF5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1 465 255,75</w:t>
            </w:r>
          </w:p>
        </w:tc>
        <w:tc>
          <w:tcPr>
            <w:tcW w:w="1376" w:type="dxa"/>
            <w:tcBorders>
              <w:top w:val="nil"/>
              <w:left w:val="nil"/>
              <w:bottom w:val="single" w:sz="4" w:space="0" w:color="C0C0C0"/>
              <w:right w:val="single" w:sz="4" w:space="0" w:color="C0C0C0"/>
            </w:tcBorders>
            <w:shd w:val="clear" w:color="000000" w:fill="D7EAD3"/>
            <w:vAlign w:val="center"/>
            <w:hideMark/>
          </w:tcPr>
          <w:p w14:paraId="23003C5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732 627,87</w:t>
            </w:r>
          </w:p>
        </w:tc>
        <w:tc>
          <w:tcPr>
            <w:tcW w:w="1376" w:type="dxa"/>
            <w:tcBorders>
              <w:top w:val="nil"/>
              <w:left w:val="nil"/>
              <w:bottom w:val="single" w:sz="4" w:space="0" w:color="C0C0C0"/>
              <w:right w:val="single" w:sz="4" w:space="0" w:color="C0C0C0"/>
            </w:tcBorders>
            <w:shd w:val="clear" w:color="000000" w:fill="D7EAD3"/>
            <w:vAlign w:val="center"/>
            <w:hideMark/>
          </w:tcPr>
          <w:p w14:paraId="5B17B52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732 627,87</w:t>
            </w:r>
          </w:p>
        </w:tc>
        <w:tc>
          <w:tcPr>
            <w:tcW w:w="2124" w:type="dxa"/>
            <w:tcBorders>
              <w:top w:val="nil"/>
              <w:left w:val="nil"/>
              <w:bottom w:val="single" w:sz="4" w:space="0" w:color="C0C0C0"/>
              <w:right w:val="single" w:sz="4" w:space="0" w:color="C0C0C0"/>
            </w:tcBorders>
            <w:shd w:val="clear" w:color="000000" w:fill="FFFFCC"/>
            <w:vAlign w:val="center"/>
            <w:hideMark/>
          </w:tcPr>
          <w:p w14:paraId="378CF042" w14:textId="77777777" w:rsidR="00BF23F2" w:rsidRPr="00BF23F2" w:rsidRDefault="00BF23F2" w:rsidP="00BF23F2">
            <w:pPr>
              <w:rPr>
                <w:rFonts w:ascii="Tahoma" w:hAnsi="Tahoma" w:cs="Tahoma"/>
                <w:sz w:val="13"/>
                <w:szCs w:val="13"/>
              </w:rPr>
            </w:pPr>
            <w:r w:rsidRPr="00BF23F2">
              <w:rPr>
                <w:rFonts w:ascii="Tahoma" w:hAnsi="Tahoma" w:cs="Tahoma"/>
                <w:sz w:val="13"/>
                <w:szCs w:val="13"/>
              </w:rPr>
              <w:t>Соответствует 1-в</w:t>
            </w:r>
          </w:p>
        </w:tc>
      </w:tr>
      <w:tr w:rsidR="00BF23F2" w:rsidRPr="00A925F8" w14:paraId="31EB28D3" w14:textId="77777777" w:rsidTr="00A925F8">
        <w:trPr>
          <w:trHeight w:val="300"/>
          <w:jc w:val="center"/>
        </w:trPr>
        <w:tc>
          <w:tcPr>
            <w:tcW w:w="560" w:type="dxa"/>
            <w:tcBorders>
              <w:top w:val="nil"/>
              <w:left w:val="nil"/>
              <w:bottom w:val="nil"/>
              <w:right w:val="nil"/>
            </w:tcBorders>
            <w:shd w:val="clear" w:color="auto" w:fill="auto"/>
            <w:noWrap/>
            <w:vAlign w:val="bottom"/>
            <w:hideMark/>
          </w:tcPr>
          <w:p w14:paraId="0C52883E" w14:textId="77777777" w:rsidR="00BF23F2" w:rsidRPr="00BF23F2" w:rsidRDefault="00BF23F2" w:rsidP="00BF23F2">
            <w:pPr>
              <w:rPr>
                <w:rFonts w:ascii="Tahoma" w:hAnsi="Tahoma" w:cs="Tahoma"/>
                <w:sz w:val="13"/>
                <w:szCs w:val="13"/>
              </w:rPr>
            </w:pP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554158D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1.8.1</w:t>
            </w:r>
          </w:p>
        </w:tc>
        <w:tc>
          <w:tcPr>
            <w:tcW w:w="4022" w:type="dxa"/>
            <w:tcBorders>
              <w:top w:val="nil"/>
              <w:left w:val="nil"/>
              <w:bottom w:val="single" w:sz="4" w:space="0" w:color="C0C0C0"/>
              <w:right w:val="single" w:sz="4" w:space="0" w:color="C0C0C0"/>
            </w:tcBorders>
            <w:shd w:val="clear" w:color="auto" w:fill="auto"/>
            <w:vAlign w:val="center"/>
            <w:hideMark/>
          </w:tcPr>
          <w:p w14:paraId="46F8F66F" w14:textId="77777777" w:rsidR="00BF23F2" w:rsidRPr="00BF23F2" w:rsidRDefault="00BF23F2" w:rsidP="00BF23F2">
            <w:pPr>
              <w:ind w:firstLineChars="200" w:firstLine="260"/>
              <w:rPr>
                <w:rFonts w:ascii="Tahoma" w:hAnsi="Tahoma" w:cs="Tahoma"/>
                <w:sz w:val="13"/>
                <w:szCs w:val="13"/>
              </w:rPr>
            </w:pPr>
            <w:r w:rsidRPr="00BF23F2">
              <w:rPr>
                <w:rFonts w:ascii="Tahoma" w:hAnsi="Tahoma" w:cs="Tahoma"/>
                <w:sz w:val="13"/>
                <w:szCs w:val="13"/>
              </w:rPr>
              <w:t>На потребительский рынок</w:t>
            </w:r>
          </w:p>
        </w:tc>
        <w:tc>
          <w:tcPr>
            <w:tcW w:w="977" w:type="dxa"/>
            <w:tcBorders>
              <w:top w:val="nil"/>
              <w:left w:val="nil"/>
              <w:bottom w:val="single" w:sz="4" w:space="0" w:color="C0C0C0"/>
              <w:right w:val="single" w:sz="4" w:space="0" w:color="C0C0C0"/>
            </w:tcBorders>
            <w:shd w:val="clear" w:color="auto" w:fill="auto"/>
            <w:vAlign w:val="center"/>
            <w:hideMark/>
          </w:tcPr>
          <w:p w14:paraId="5812D61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м3</w:t>
            </w:r>
          </w:p>
        </w:tc>
        <w:tc>
          <w:tcPr>
            <w:tcW w:w="1464" w:type="dxa"/>
            <w:tcBorders>
              <w:top w:val="nil"/>
              <w:left w:val="nil"/>
              <w:bottom w:val="single" w:sz="4" w:space="0" w:color="C0C0C0"/>
              <w:right w:val="single" w:sz="4" w:space="0" w:color="C0C0C0"/>
            </w:tcBorders>
            <w:shd w:val="clear" w:color="000000" w:fill="D7EAD3"/>
            <w:vAlign w:val="center"/>
            <w:hideMark/>
          </w:tcPr>
          <w:p w14:paraId="65AD15E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1 436 885,09</w:t>
            </w:r>
          </w:p>
        </w:tc>
        <w:tc>
          <w:tcPr>
            <w:tcW w:w="1052" w:type="dxa"/>
            <w:tcBorders>
              <w:top w:val="nil"/>
              <w:left w:val="nil"/>
              <w:bottom w:val="single" w:sz="4" w:space="0" w:color="C0C0C0"/>
              <w:right w:val="single" w:sz="4" w:space="0" w:color="C0C0C0"/>
            </w:tcBorders>
            <w:shd w:val="clear" w:color="000000" w:fill="D7EAD3"/>
            <w:vAlign w:val="center"/>
            <w:hideMark/>
          </w:tcPr>
          <w:p w14:paraId="3C2E83C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1 436 885,09</w:t>
            </w:r>
          </w:p>
        </w:tc>
        <w:tc>
          <w:tcPr>
            <w:tcW w:w="1518" w:type="dxa"/>
            <w:tcBorders>
              <w:top w:val="nil"/>
              <w:left w:val="nil"/>
              <w:bottom w:val="single" w:sz="4" w:space="0" w:color="C0C0C0"/>
              <w:right w:val="single" w:sz="4" w:space="0" w:color="C0C0C0"/>
            </w:tcBorders>
            <w:shd w:val="clear" w:color="000000" w:fill="D7EAD3"/>
            <w:vAlign w:val="center"/>
            <w:hideMark/>
          </w:tcPr>
          <w:p w14:paraId="5F81637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1 465 255,75</w:t>
            </w:r>
          </w:p>
        </w:tc>
        <w:tc>
          <w:tcPr>
            <w:tcW w:w="1376" w:type="dxa"/>
            <w:tcBorders>
              <w:top w:val="nil"/>
              <w:left w:val="nil"/>
              <w:bottom w:val="single" w:sz="4" w:space="0" w:color="C0C0C0"/>
              <w:right w:val="single" w:sz="4" w:space="0" w:color="C0C0C0"/>
            </w:tcBorders>
            <w:shd w:val="clear" w:color="000000" w:fill="D7EAD3"/>
            <w:vAlign w:val="center"/>
            <w:hideMark/>
          </w:tcPr>
          <w:p w14:paraId="01D1E31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732 627,87</w:t>
            </w:r>
          </w:p>
        </w:tc>
        <w:tc>
          <w:tcPr>
            <w:tcW w:w="1436" w:type="dxa"/>
            <w:tcBorders>
              <w:top w:val="nil"/>
              <w:left w:val="nil"/>
              <w:bottom w:val="single" w:sz="4" w:space="0" w:color="C0C0C0"/>
              <w:right w:val="single" w:sz="4" w:space="0" w:color="C0C0C0"/>
            </w:tcBorders>
            <w:shd w:val="clear" w:color="000000" w:fill="D7EAD3"/>
            <w:vAlign w:val="center"/>
            <w:hideMark/>
          </w:tcPr>
          <w:p w14:paraId="6C00A8F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732 627,87</w:t>
            </w:r>
          </w:p>
        </w:tc>
        <w:tc>
          <w:tcPr>
            <w:tcW w:w="2124" w:type="dxa"/>
            <w:vMerge w:val="restart"/>
            <w:tcBorders>
              <w:top w:val="nil"/>
              <w:left w:val="single" w:sz="4" w:space="0" w:color="C0C0C0"/>
              <w:bottom w:val="single" w:sz="4" w:space="0" w:color="C0C0C0"/>
              <w:right w:val="single" w:sz="4" w:space="0" w:color="C0C0C0"/>
            </w:tcBorders>
            <w:shd w:val="clear" w:color="000000" w:fill="FFFFCC"/>
            <w:vAlign w:val="center"/>
            <w:hideMark/>
          </w:tcPr>
          <w:p w14:paraId="705DEE0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xml:space="preserve">Рассчитано в соответствии с п. 4 Методических указаний </w:t>
            </w:r>
          </w:p>
        </w:tc>
        <w:tc>
          <w:tcPr>
            <w:tcW w:w="1396" w:type="dxa"/>
            <w:tcBorders>
              <w:top w:val="nil"/>
              <w:left w:val="nil"/>
              <w:bottom w:val="single" w:sz="4" w:space="0" w:color="C0C0C0"/>
              <w:right w:val="single" w:sz="4" w:space="0" w:color="C0C0C0"/>
            </w:tcBorders>
            <w:shd w:val="clear" w:color="000000" w:fill="D7EAD3"/>
            <w:vAlign w:val="center"/>
            <w:hideMark/>
          </w:tcPr>
          <w:p w14:paraId="5E80A60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1 465 255,75</w:t>
            </w:r>
          </w:p>
        </w:tc>
        <w:tc>
          <w:tcPr>
            <w:tcW w:w="1576" w:type="dxa"/>
            <w:tcBorders>
              <w:top w:val="nil"/>
              <w:left w:val="nil"/>
              <w:bottom w:val="single" w:sz="4" w:space="0" w:color="C0C0C0"/>
              <w:right w:val="single" w:sz="4" w:space="0" w:color="C0C0C0"/>
            </w:tcBorders>
            <w:shd w:val="clear" w:color="000000" w:fill="D7EAD3"/>
            <w:vAlign w:val="center"/>
            <w:hideMark/>
          </w:tcPr>
          <w:p w14:paraId="086D682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1 465 255,75</w:t>
            </w:r>
          </w:p>
        </w:tc>
        <w:tc>
          <w:tcPr>
            <w:tcW w:w="1376" w:type="dxa"/>
            <w:tcBorders>
              <w:top w:val="nil"/>
              <w:left w:val="nil"/>
              <w:bottom w:val="single" w:sz="4" w:space="0" w:color="C0C0C0"/>
              <w:right w:val="single" w:sz="4" w:space="0" w:color="C0C0C0"/>
            </w:tcBorders>
            <w:shd w:val="clear" w:color="000000" w:fill="D7EAD3"/>
            <w:vAlign w:val="center"/>
            <w:hideMark/>
          </w:tcPr>
          <w:p w14:paraId="684085D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732 627,87</w:t>
            </w:r>
          </w:p>
        </w:tc>
        <w:tc>
          <w:tcPr>
            <w:tcW w:w="1376" w:type="dxa"/>
            <w:tcBorders>
              <w:top w:val="nil"/>
              <w:left w:val="nil"/>
              <w:bottom w:val="single" w:sz="4" w:space="0" w:color="C0C0C0"/>
              <w:right w:val="single" w:sz="4" w:space="0" w:color="C0C0C0"/>
            </w:tcBorders>
            <w:shd w:val="clear" w:color="000000" w:fill="D7EAD3"/>
            <w:vAlign w:val="center"/>
            <w:hideMark/>
          </w:tcPr>
          <w:p w14:paraId="0E5A75E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732 627,87</w:t>
            </w:r>
          </w:p>
        </w:tc>
        <w:tc>
          <w:tcPr>
            <w:tcW w:w="2124" w:type="dxa"/>
            <w:vMerge w:val="restart"/>
            <w:tcBorders>
              <w:top w:val="nil"/>
              <w:left w:val="single" w:sz="4" w:space="0" w:color="C0C0C0"/>
              <w:bottom w:val="single" w:sz="4" w:space="0" w:color="C0C0C0"/>
              <w:right w:val="single" w:sz="4" w:space="0" w:color="C0C0C0"/>
            </w:tcBorders>
            <w:shd w:val="clear" w:color="000000" w:fill="FFFFCC"/>
            <w:vAlign w:val="center"/>
            <w:hideMark/>
          </w:tcPr>
          <w:p w14:paraId="3F68C8C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xml:space="preserve">Рассчитано в соответствии с п. 4 Методических указаний </w:t>
            </w:r>
          </w:p>
        </w:tc>
      </w:tr>
      <w:tr w:rsidR="00BF23F2" w:rsidRPr="00A925F8" w14:paraId="03C3F54F" w14:textId="77777777" w:rsidTr="00A925F8">
        <w:trPr>
          <w:trHeight w:val="300"/>
          <w:jc w:val="center"/>
        </w:trPr>
        <w:tc>
          <w:tcPr>
            <w:tcW w:w="560" w:type="dxa"/>
            <w:tcBorders>
              <w:top w:val="nil"/>
              <w:left w:val="nil"/>
              <w:bottom w:val="nil"/>
              <w:right w:val="nil"/>
            </w:tcBorders>
            <w:shd w:val="clear" w:color="auto" w:fill="auto"/>
            <w:noWrap/>
            <w:vAlign w:val="bottom"/>
            <w:hideMark/>
          </w:tcPr>
          <w:p w14:paraId="2589F8C7" w14:textId="77777777" w:rsidR="00BF23F2" w:rsidRPr="00BF23F2" w:rsidRDefault="00BF23F2" w:rsidP="00BF23F2">
            <w:pPr>
              <w:jc w:val="center"/>
              <w:rPr>
                <w:rFonts w:ascii="Tahoma" w:hAnsi="Tahoma" w:cs="Tahoma"/>
                <w:sz w:val="13"/>
                <w:szCs w:val="13"/>
              </w:rPr>
            </w:pP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3919A0C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1.8.1.1</w:t>
            </w:r>
          </w:p>
        </w:tc>
        <w:tc>
          <w:tcPr>
            <w:tcW w:w="4022" w:type="dxa"/>
            <w:tcBorders>
              <w:top w:val="nil"/>
              <w:left w:val="nil"/>
              <w:bottom w:val="single" w:sz="4" w:space="0" w:color="C0C0C0"/>
              <w:right w:val="single" w:sz="4" w:space="0" w:color="C0C0C0"/>
            </w:tcBorders>
            <w:shd w:val="clear" w:color="auto" w:fill="auto"/>
            <w:vAlign w:val="center"/>
            <w:hideMark/>
          </w:tcPr>
          <w:p w14:paraId="27395B11" w14:textId="77777777" w:rsidR="00BF23F2" w:rsidRPr="00BF23F2" w:rsidRDefault="00BF23F2" w:rsidP="00BF23F2">
            <w:pPr>
              <w:ind w:firstLineChars="300" w:firstLine="390"/>
              <w:rPr>
                <w:rFonts w:ascii="Tahoma" w:hAnsi="Tahoma" w:cs="Tahoma"/>
                <w:sz w:val="13"/>
                <w:szCs w:val="13"/>
              </w:rPr>
            </w:pPr>
            <w:r w:rsidRPr="00BF23F2">
              <w:rPr>
                <w:rFonts w:ascii="Tahoma" w:hAnsi="Tahoma" w:cs="Tahoma"/>
                <w:sz w:val="13"/>
                <w:szCs w:val="13"/>
              </w:rPr>
              <w:t>Населению</w:t>
            </w:r>
          </w:p>
        </w:tc>
        <w:tc>
          <w:tcPr>
            <w:tcW w:w="977" w:type="dxa"/>
            <w:tcBorders>
              <w:top w:val="nil"/>
              <w:left w:val="nil"/>
              <w:bottom w:val="single" w:sz="4" w:space="0" w:color="C0C0C0"/>
              <w:right w:val="single" w:sz="4" w:space="0" w:color="C0C0C0"/>
            </w:tcBorders>
            <w:shd w:val="clear" w:color="auto" w:fill="auto"/>
            <w:vAlign w:val="center"/>
            <w:hideMark/>
          </w:tcPr>
          <w:p w14:paraId="5E67692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м3</w:t>
            </w:r>
          </w:p>
        </w:tc>
        <w:tc>
          <w:tcPr>
            <w:tcW w:w="1464" w:type="dxa"/>
            <w:tcBorders>
              <w:top w:val="nil"/>
              <w:left w:val="nil"/>
              <w:bottom w:val="single" w:sz="4" w:space="0" w:color="C0C0C0"/>
              <w:right w:val="single" w:sz="4" w:space="0" w:color="C0C0C0"/>
            </w:tcBorders>
            <w:shd w:val="clear" w:color="000000" w:fill="FFFFCC"/>
            <w:vAlign w:val="center"/>
            <w:hideMark/>
          </w:tcPr>
          <w:p w14:paraId="403AC08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886 870,78</w:t>
            </w:r>
          </w:p>
        </w:tc>
        <w:tc>
          <w:tcPr>
            <w:tcW w:w="1052" w:type="dxa"/>
            <w:tcBorders>
              <w:top w:val="nil"/>
              <w:left w:val="nil"/>
              <w:bottom w:val="single" w:sz="4" w:space="0" w:color="C0C0C0"/>
              <w:right w:val="single" w:sz="4" w:space="0" w:color="C0C0C0"/>
            </w:tcBorders>
            <w:shd w:val="clear" w:color="000000" w:fill="FFFFCC"/>
            <w:vAlign w:val="center"/>
            <w:hideMark/>
          </w:tcPr>
          <w:p w14:paraId="28FA064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886 870,78</w:t>
            </w:r>
          </w:p>
        </w:tc>
        <w:tc>
          <w:tcPr>
            <w:tcW w:w="1518" w:type="dxa"/>
            <w:tcBorders>
              <w:top w:val="nil"/>
              <w:left w:val="nil"/>
              <w:bottom w:val="single" w:sz="4" w:space="0" w:color="C0C0C0"/>
              <w:right w:val="single" w:sz="4" w:space="0" w:color="C0C0C0"/>
            </w:tcBorders>
            <w:shd w:val="clear" w:color="000000" w:fill="FFFFCC"/>
            <w:vAlign w:val="center"/>
            <w:hideMark/>
          </w:tcPr>
          <w:p w14:paraId="1AD024A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1 077 741,17</w:t>
            </w:r>
          </w:p>
        </w:tc>
        <w:tc>
          <w:tcPr>
            <w:tcW w:w="1376" w:type="dxa"/>
            <w:tcBorders>
              <w:top w:val="nil"/>
              <w:left w:val="nil"/>
              <w:bottom w:val="single" w:sz="4" w:space="0" w:color="C0C0C0"/>
              <w:right w:val="single" w:sz="4" w:space="0" w:color="C0C0C0"/>
            </w:tcBorders>
            <w:shd w:val="clear" w:color="000000" w:fill="D7EAD3"/>
            <w:vAlign w:val="center"/>
            <w:hideMark/>
          </w:tcPr>
          <w:p w14:paraId="3E1A86A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538 870,59</w:t>
            </w:r>
          </w:p>
        </w:tc>
        <w:tc>
          <w:tcPr>
            <w:tcW w:w="1436" w:type="dxa"/>
            <w:tcBorders>
              <w:top w:val="nil"/>
              <w:left w:val="nil"/>
              <w:bottom w:val="single" w:sz="4" w:space="0" w:color="C0C0C0"/>
              <w:right w:val="single" w:sz="4" w:space="0" w:color="C0C0C0"/>
            </w:tcBorders>
            <w:shd w:val="clear" w:color="000000" w:fill="D7EAD3"/>
            <w:vAlign w:val="center"/>
            <w:hideMark/>
          </w:tcPr>
          <w:p w14:paraId="1AACEE7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538 870,59</w:t>
            </w:r>
          </w:p>
        </w:tc>
        <w:tc>
          <w:tcPr>
            <w:tcW w:w="2124" w:type="dxa"/>
            <w:vMerge/>
            <w:tcBorders>
              <w:top w:val="nil"/>
              <w:left w:val="single" w:sz="4" w:space="0" w:color="C0C0C0"/>
              <w:bottom w:val="single" w:sz="4" w:space="0" w:color="C0C0C0"/>
              <w:right w:val="single" w:sz="4" w:space="0" w:color="C0C0C0"/>
            </w:tcBorders>
            <w:vAlign w:val="center"/>
            <w:hideMark/>
          </w:tcPr>
          <w:p w14:paraId="77461D3B" w14:textId="77777777" w:rsidR="00BF23F2" w:rsidRPr="00BF23F2" w:rsidRDefault="00BF23F2" w:rsidP="00BF23F2">
            <w:pPr>
              <w:rPr>
                <w:rFonts w:ascii="Tahoma" w:hAnsi="Tahoma" w:cs="Tahoma"/>
                <w:sz w:val="13"/>
                <w:szCs w:val="13"/>
              </w:rPr>
            </w:pPr>
          </w:p>
        </w:tc>
        <w:tc>
          <w:tcPr>
            <w:tcW w:w="1396" w:type="dxa"/>
            <w:tcBorders>
              <w:top w:val="nil"/>
              <w:left w:val="nil"/>
              <w:bottom w:val="single" w:sz="4" w:space="0" w:color="C0C0C0"/>
              <w:right w:val="single" w:sz="4" w:space="0" w:color="C0C0C0"/>
            </w:tcBorders>
            <w:shd w:val="clear" w:color="000000" w:fill="FFFFCC"/>
            <w:vAlign w:val="center"/>
            <w:hideMark/>
          </w:tcPr>
          <w:p w14:paraId="57DC48E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1 077 741,17</w:t>
            </w:r>
          </w:p>
        </w:tc>
        <w:tc>
          <w:tcPr>
            <w:tcW w:w="1576" w:type="dxa"/>
            <w:tcBorders>
              <w:top w:val="nil"/>
              <w:left w:val="nil"/>
              <w:bottom w:val="single" w:sz="4" w:space="0" w:color="C0C0C0"/>
              <w:right w:val="single" w:sz="4" w:space="0" w:color="C0C0C0"/>
            </w:tcBorders>
            <w:shd w:val="clear" w:color="000000" w:fill="FFFFCC"/>
            <w:vAlign w:val="center"/>
            <w:hideMark/>
          </w:tcPr>
          <w:p w14:paraId="38E4E80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1 077 741,17</w:t>
            </w:r>
          </w:p>
        </w:tc>
        <w:tc>
          <w:tcPr>
            <w:tcW w:w="1376" w:type="dxa"/>
            <w:tcBorders>
              <w:top w:val="nil"/>
              <w:left w:val="nil"/>
              <w:bottom w:val="single" w:sz="4" w:space="0" w:color="C0C0C0"/>
              <w:right w:val="single" w:sz="4" w:space="0" w:color="C0C0C0"/>
            </w:tcBorders>
            <w:shd w:val="clear" w:color="000000" w:fill="D7EAD3"/>
            <w:vAlign w:val="center"/>
            <w:hideMark/>
          </w:tcPr>
          <w:p w14:paraId="40A6644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538 870,59</w:t>
            </w:r>
          </w:p>
        </w:tc>
        <w:tc>
          <w:tcPr>
            <w:tcW w:w="1376" w:type="dxa"/>
            <w:tcBorders>
              <w:top w:val="nil"/>
              <w:left w:val="nil"/>
              <w:bottom w:val="single" w:sz="4" w:space="0" w:color="C0C0C0"/>
              <w:right w:val="single" w:sz="4" w:space="0" w:color="C0C0C0"/>
            </w:tcBorders>
            <w:shd w:val="clear" w:color="000000" w:fill="D7EAD3"/>
            <w:vAlign w:val="center"/>
            <w:hideMark/>
          </w:tcPr>
          <w:p w14:paraId="4A60FA4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538 870,59</w:t>
            </w:r>
          </w:p>
        </w:tc>
        <w:tc>
          <w:tcPr>
            <w:tcW w:w="2124" w:type="dxa"/>
            <w:vMerge/>
            <w:tcBorders>
              <w:top w:val="nil"/>
              <w:left w:val="single" w:sz="4" w:space="0" w:color="C0C0C0"/>
              <w:bottom w:val="single" w:sz="4" w:space="0" w:color="C0C0C0"/>
              <w:right w:val="single" w:sz="4" w:space="0" w:color="C0C0C0"/>
            </w:tcBorders>
            <w:vAlign w:val="center"/>
            <w:hideMark/>
          </w:tcPr>
          <w:p w14:paraId="056EB936" w14:textId="77777777" w:rsidR="00BF23F2" w:rsidRPr="00BF23F2" w:rsidRDefault="00BF23F2" w:rsidP="00BF23F2">
            <w:pPr>
              <w:rPr>
                <w:rFonts w:ascii="Tahoma" w:hAnsi="Tahoma" w:cs="Tahoma"/>
                <w:sz w:val="13"/>
                <w:szCs w:val="13"/>
              </w:rPr>
            </w:pPr>
          </w:p>
        </w:tc>
      </w:tr>
      <w:tr w:rsidR="00BF23F2" w:rsidRPr="00A925F8" w14:paraId="4F2408C4" w14:textId="77777777" w:rsidTr="00A925F8">
        <w:trPr>
          <w:trHeight w:val="300"/>
          <w:jc w:val="center"/>
        </w:trPr>
        <w:tc>
          <w:tcPr>
            <w:tcW w:w="560" w:type="dxa"/>
            <w:tcBorders>
              <w:top w:val="nil"/>
              <w:left w:val="nil"/>
              <w:bottom w:val="nil"/>
              <w:right w:val="nil"/>
            </w:tcBorders>
            <w:shd w:val="clear" w:color="auto" w:fill="auto"/>
            <w:noWrap/>
            <w:vAlign w:val="bottom"/>
            <w:hideMark/>
          </w:tcPr>
          <w:p w14:paraId="0FA67D04" w14:textId="77777777" w:rsidR="00BF23F2" w:rsidRPr="00BF23F2" w:rsidRDefault="00BF23F2" w:rsidP="00BF23F2">
            <w:pPr>
              <w:jc w:val="center"/>
              <w:rPr>
                <w:rFonts w:ascii="Tahoma" w:hAnsi="Tahoma" w:cs="Tahoma"/>
                <w:sz w:val="13"/>
                <w:szCs w:val="13"/>
              </w:rPr>
            </w:pP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0116C77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1.8.1.1.1</w:t>
            </w:r>
          </w:p>
        </w:tc>
        <w:tc>
          <w:tcPr>
            <w:tcW w:w="4022" w:type="dxa"/>
            <w:tcBorders>
              <w:top w:val="nil"/>
              <w:left w:val="nil"/>
              <w:bottom w:val="single" w:sz="4" w:space="0" w:color="C0C0C0"/>
              <w:right w:val="single" w:sz="4" w:space="0" w:color="C0C0C0"/>
            </w:tcBorders>
            <w:shd w:val="clear" w:color="auto" w:fill="auto"/>
            <w:vAlign w:val="center"/>
            <w:hideMark/>
          </w:tcPr>
          <w:p w14:paraId="61EEDEDE" w14:textId="77777777" w:rsidR="00BF23F2" w:rsidRPr="00BF23F2" w:rsidRDefault="00BF23F2" w:rsidP="00BF23F2">
            <w:pPr>
              <w:ind w:firstLineChars="400" w:firstLine="520"/>
              <w:rPr>
                <w:rFonts w:ascii="Tahoma" w:hAnsi="Tahoma" w:cs="Tahoma"/>
                <w:sz w:val="13"/>
                <w:szCs w:val="13"/>
              </w:rPr>
            </w:pPr>
            <w:r w:rsidRPr="00BF23F2">
              <w:rPr>
                <w:rFonts w:ascii="Tahoma" w:hAnsi="Tahoma" w:cs="Tahoma"/>
                <w:sz w:val="13"/>
                <w:szCs w:val="13"/>
              </w:rPr>
              <w:t>В том числе другим водопроводам</w:t>
            </w:r>
          </w:p>
        </w:tc>
        <w:tc>
          <w:tcPr>
            <w:tcW w:w="977" w:type="dxa"/>
            <w:tcBorders>
              <w:top w:val="nil"/>
              <w:left w:val="nil"/>
              <w:bottom w:val="single" w:sz="4" w:space="0" w:color="C0C0C0"/>
              <w:right w:val="single" w:sz="4" w:space="0" w:color="C0C0C0"/>
            </w:tcBorders>
            <w:shd w:val="clear" w:color="auto" w:fill="auto"/>
            <w:vAlign w:val="center"/>
            <w:hideMark/>
          </w:tcPr>
          <w:p w14:paraId="23E8E52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м3</w:t>
            </w:r>
          </w:p>
        </w:tc>
        <w:tc>
          <w:tcPr>
            <w:tcW w:w="1464" w:type="dxa"/>
            <w:tcBorders>
              <w:top w:val="nil"/>
              <w:left w:val="nil"/>
              <w:bottom w:val="single" w:sz="4" w:space="0" w:color="C0C0C0"/>
              <w:right w:val="single" w:sz="4" w:space="0" w:color="C0C0C0"/>
            </w:tcBorders>
            <w:shd w:val="clear" w:color="000000" w:fill="FFFFCC"/>
            <w:vAlign w:val="center"/>
            <w:hideMark/>
          </w:tcPr>
          <w:p w14:paraId="38AC142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052" w:type="dxa"/>
            <w:tcBorders>
              <w:top w:val="nil"/>
              <w:left w:val="nil"/>
              <w:bottom w:val="single" w:sz="4" w:space="0" w:color="C0C0C0"/>
              <w:right w:val="single" w:sz="4" w:space="0" w:color="C0C0C0"/>
            </w:tcBorders>
            <w:shd w:val="clear" w:color="000000" w:fill="FFFFCC"/>
            <w:vAlign w:val="center"/>
            <w:hideMark/>
          </w:tcPr>
          <w:p w14:paraId="3C8E409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384F9BB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376" w:type="dxa"/>
            <w:tcBorders>
              <w:top w:val="nil"/>
              <w:left w:val="nil"/>
              <w:bottom w:val="single" w:sz="4" w:space="0" w:color="C0C0C0"/>
              <w:right w:val="single" w:sz="4" w:space="0" w:color="C0C0C0"/>
            </w:tcBorders>
            <w:shd w:val="clear" w:color="000000" w:fill="D7EAD3"/>
            <w:vAlign w:val="center"/>
            <w:hideMark/>
          </w:tcPr>
          <w:p w14:paraId="6115BFA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1A66536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24" w:type="dxa"/>
            <w:vMerge/>
            <w:tcBorders>
              <w:top w:val="nil"/>
              <w:left w:val="single" w:sz="4" w:space="0" w:color="C0C0C0"/>
              <w:bottom w:val="single" w:sz="4" w:space="0" w:color="C0C0C0"/>
              <w:right w:val="single" w:sz="4" w:space="0" w:color="C0C0C0"/>
            </w:tcBorders>
            <w:vAlign w:val="center"/>
            <w:hideMark/>
          </w:tcPr>
          <w:p w14:paraId="629A087B" w14:textId="77777777" w:rsidR="00BF23F2" w:rsidRPr="00BF23F2" w:rsidRDefault="00BF23F2" w:rsidP="00BF23F2">
            <w:pPr>
              <w:rPr>
                <w:rFonts w:ascii="Tahoma" w:hAnsi="Tahoma" w:cs="Tahoma"/>
                <w:sz w:val="13"/>
                <w:szCs w:val="13"/>
              </w:rPr>
            </w:pPr>
          </w:p>
        </w:tc>
        <w:tc>
          <w:tcPr>
            <w:tcW w:w="1396" w:type="dxa"/>
            <w:tcBorders>
              <w:top w:val="nil"/>
              <w:left w:val="nil"/>
              <w:bottom w:val="single" w:sz="4" w:space="0" w:color="C0C0C0"/>
              <w:right w:val="single" w:sz="4" w:space="0" w:color="C0C0C0"/>
            </w:tcBorders>
            <w:shd w:val="clear" w:color="000000" w:fill="FFFFCC"/>
            <w:vAlign w:val="center"/>
            <w:hideMark/>
          </w:tcPr>
          <w:p w14:paraId="4A4438C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576" w:type="dxa"/>
            <w:tcBorders>
              <w:top w:val="nil"/>
              <w:left w:val="nil"/>
              <w:bottom w:val="single" w:sz="4" w:space="0" w:color="C0C0C0"/>
              <w:right w:val="single" w:sz="4" w:space="0" w:color="C0C0C0"/>
            </w:tcBorders>
            <w:shd w:val="clear" w:color="000000" w:fill="FFFFCC"/>
            <w:vAlign w:val="center"/>
            <w:hideMark/>
          </w:tcPr>
          <w:p w14:paraId="3642882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376" w:type="dxa"/>
            <w:tcBorders>
              <w:top w:val="nil"/>
              <w:left w:val="nil"/>
              <w:bottom w:val="single" w:sz="4" w:space="0" w:color="C0C0C0"/>
              <w:right w:val="single" w:sz="4" w:space="0" w:color="C0C0C0"/>
            </w:tcBorders>
            <w:shd w:val="clear" w:color="000000" w:fill="D7EAD3"/>
            <w:vAlign w:val="center"/>
            <w:hideMark/>
          </w:tcPr>
          <w:p w14:paraId="316D140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40A7548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24" w:type="dxa"/>
            <w:vMerge/>
            <w:tcBorders>
              <w:top w:val="nil"/>
              <w:left w:val="single" w:sz="4" w:space="0" w:color="C0C0C0"/>
              <w:bottom w:val="single" w:sz="4" w:space="0" w:color="C0C0C0"/>
              <w:right w:val="single" w:sz="4" w:space="0" w:color="C0C0C0"/>
            </w:tcBorders>
            <w:vAlign w:val="center"/>
            <w:hideMark/>
          </w:tcPr>
          <w:p w14:paraId="6E6260AF" w14:textId="77777777" w:rsidR="00BF23F2" w:rsidRPr="00BF23F2" w:rsidRDefault="00BF23F2" w:rsidP="00BF23F2">
            <w:pPr>
              <w:rPr>
                <w:rFonts w:ascii="Tahoma" w:hAnsi="Tahoma" w:cs="Tahoma"/>
                <w:sz w:val="13"/>
                <w:szCs w:val="13"/>
              </w:rPr>
            </w:pPr>
          </w:p>
        </w:tc>
      </w:tr>
      <w:tr w:rsidR="00BF23F2" w:rsidRPr="00A925F8" w14:paraId="731428E4" w14:textId="77777777" w:rsidTr="00A925F8">
        <w:trPr>
          <w:trHeight w:val="300"/>
          <w:jc w:val="center"/>
        </w:trPr>
        <w:tc>
          <w:tcPr>
            <w:tcW w:w="560" w:type="dxa"/>
            <w:tcBorders>
              <w:top w:val="nil"/>
              <w:left w:val="nil"/>
              <w:bottom w:val="nil"/>
              <w:right w:val="nil"/>
            </w:tcBorders>
            <w:shd w:val="clear" w:color="auto" w:fill="auto"/>
            <w:noWrap/>
            <w:vAlign w:val="bottom"/>
            <w:hideMark/>
          </w:tcPr>
          <w:p w14:paraId="34713653" w14:textId="77777777" w:rsidR="00BF23F2" w:rsidRPr="00BF23F2" w:rsidRDefault="00BF23F2" w:rsidP="00BF23F2">
            <w:pPr>
              <w:jc w:val="center"/>
              <w:rPr>
                <w:rFonts w:ascii="Tahoma" w:hAnsi="Tahoma" w:cs="Tahoma"/>
                <w:sz w:val="13"/>
                <w:szCs w:val="13"/>
              </w:rPr>
            </w:pP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763DCFF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1.8.1.2</w:t>
            </w:r>
          </w:p>
        </w:tc>
        <w:tc>
          <w:tcPr>
            <w:tcW w:w="4022" w:type="dxa"/>
            <w:tcBorders>
              <w:top w:val="nil"/>
              <w:left w:val="nil"/>
              <w:bottom w:val="single" w:sz="4" w:space="0" w:color="C0C0C0"/>
              <w:right w:val="single" w:sz="4" w:space="0" w:color="C0C0C0"/>
            </w:tcBorders>
            <w:shd w:val="clear" w:color="auto" w:fill="auto"/>
            <w:vAlign w:val="center"/>
            <w:hideMark/>
          </w:tcPr>
          <w:p w14:paraId="3C5F1676" w14:textId="77777777" w:rsidR="00BF23F2" w:rsidRPr="00BF23F2" w:rsidRDefault="00BF23F2" w:rsidP="00BF23F2">
            <w:pPr>
              <w:ind w:firstLineChars="300" w:firstLine="390"/>
              <w:rPr>
                <w:rFonts w:ascii="Tahoma" w:hAnsi="Tahoma" w:cs="Tahoma"/>
                <w:sz w:val="13"/>
                <w:szCs w:val="13"/>
              </w:rPr>
            </w:pPr>
            <w:r w:rsidRPr="00BF23F2">
              <w:rPr>
                <w:rFonts w:ascii="Tahoma" w:hAnsi="Tahoma" w:cs="Tahoma"/>
                <w:sz w:val="13"/>
                <w:szCs w:val="13"/>
              </w:rPr>
              <w:t>Бюджетным организациям</w:t>
            </w:r>
          </w:p>
        </w:tc>
        <w:tc>
          <w:tcPr>
            <w:tcW w:w="977" w:type="dxa"/>
            <w:tcBorders>
              <w:top w:val="nil"/>
              <w:left w:val="nil"/>
              <w:bottom w:val="single" w:sz="4" w:space="0" w:color="C0C0C0"/>
              <w:right w:val="single" w:sz="4" w:space="0" w:color="C0C0C0"/>
            </w:tcBorders>
            <w:shd w:val="clear" w:color="auto" w:fill="auto"/>
            <w:vAlign w:val="center"/>
            <w:hideMark/>
          </w:tcPr>
          <w:p w14:paraId="26ED727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м3</w:t>
            </w:r>
          </w:p>
        </w:tc>
        <w:tc>
          <w:tcPr>
            <w:tcW w:w="1464" w:type="dxa"/>
            <w:tcBorders>
              <w:top w:val="nil"/>
              <w:left w:val="nil"/>
              <w:bottom w:val="single" w:sz="4" w:space="0" w:color="C0C0C0"/>
              <w:right w:val="single" w:sz="4" w:space="0" w:color="C0C0C0"/>
            </w:tcBorders>
            <w:shd w:val="clear" w:color="000000" w:fill="FFFFCC"/>
            <w:vAlign w:val="center"/>
            <w:hideMark/>
          </w:tcPr>
          <w:p w14:paraId="7E4D825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118 626,83</w:t>
            </w:r>
          </w:p>
        </w:tc>
        <w:tc>
          <w:tcPr>
            <w:tcW w:w="1052" w:type="dxa"/>
            <w:tcBorders>
              <w:top w:val="nil"/>
              <w:left w:val="nil"/>
              <w:bottom w:val="single" w:sz="4" w:space="0" w:color="C0C0C0"/>
              <w:right w:val="single" w:sz="4" w:space="0" w:color="C0C0C0"/>
            </w:tcBorders>
            <w:shd w:val="clear" w:color="000000" w:fill="FFFFCC"/>
            <w:vAlign w:val="center"/>
            <w:hideMark/>
          </w:tcPr>
          <w:p w14:paraId="7E8E438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118 626,83</w:t>
            </w:r>
          </w:p>
        </w:tc>
        <w:tc>
          <w:tcPr>
            <w:tcW w:w="1518" w:type="dxa"/>
            <w:tcBorders>
              <w:top w:val="nil"/>
              <w:left w:val="nil"/>
              <w:bottom w:val="single" w:sz="4" w:space="0" w:color="C0C0C0"/>
              <w:right w:val="single" w:sz="4" w:space="0" w:color="C0C0C0"/>
            </w:tcBorders>
            <w:shd w:val="clear" w:color="000000" w:fill="FFFFCC"/>
            <w:vAlign w:val="center"/>
            <w:hideMark/>
          </w:tcPr>
          <w:p w14:paraId="32C0AE7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104 130,82</w:t>
            </w:r>
          </w:p>
        </w:tc>
        <w:tc>
          <w:tcPr>
            <w:tcW w:w="1376" w:type="dxa"/>
            <w:tcBorders>
              <w:top w:val="nil"/>
              <w:left w:val="nil"/>
              <w:bottom w:val="single" w:sz="4" w:space="0" w:color="C0C0C0"/>
              <w:right w:val="single" w:sz="4" w:space="0" w:color="C0C0C0"/>
            </w:tcBorders>
            <w:shd w:val="clear" w:color="000000" w:fill="D7EAD3"/>
            <w:vAlign w:val="center"/>
            <w:hideMark/>
          </w:tcPr>
          <w:p w14:paraId="24F1D5C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52 065,41</w:t>
            </w:r>
          </w:p>
        </w:tc>
        <w:tc>
          <w:tcPr>
            <w:tcW w:w="1436" w:type="dxa"/>
            <w:tcBorders>
              <w:top w:val="nil"/>
              <w:left w:val="nil"/>
              <w:bottom w:val="single" w:sz="4" w:space="0" w:color="C0C0C0"/>
              <w:right w:val="single" w:sz="4" w:space="0" w:color="C0C0C0"/>
            </w:tcBorders>
            <w:shd w:val="clear" w:color="000000" w:fill="D7EAD3"/>
            <w:vAlign w:val="center"/>
            <w:hideMark/>
          </w:tcPr>
          <w:p w14:paraId="6CA34F9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52 065,41</w:t>
            </w:r>
          </w:p>
        </w:tc>
        <w:tc>
          <w:tcPr>
            <w:tcW w:w="2124" w:type="dxa"/>
            <w:vMerge/>
            <w:tcBorders>
              <w:top w:val="nil"/>
              <w:left w:val="single" w:sz="4" w:space="0" w:color="C0C0C0"/>
              <w:bottom w:val="single" w:sz="4" w:space="0" w:color="C0C0C0"/>
              <w:right w:val="single" w:sz="4" w:space="0" w:color="C0C0C0"/>
            </w:tcBorders>
            <w:vAlign w:val="center"/>
            <w:hideMark/>
          </w:tcPr>
          <w:p w14:paraId="50315050" w14:textId="77777777" w:rsidR="00BF23F2" w:rsidRPr="00BF23F2" w:rsidRDefault="00BF23F2" w:rsidP="00BF23F2">
            <w:pPr>
              <w:rPr>
                <w:rFonts w:ascii="Tahoma" w:hAnsi="Tahoma" w:cs="Tahoma"/>
                <w:sz w:val="13"/>
                <w:szCs w:val="13"/>
              </w:rPr>
            </w:pPr>
          </w:p>
        </w:tc>
        <w:tc>
          <w:tcPr>
            <w:tcW w:w="1396" w:type="dxa"/>
            <w:tcBorders>
              <w:top w:val="nil"/>
              <w:left w:val="nil"/>
              <w:bottom w:val="single" w:sz="4" w:space="0" w:color="C0C0C0"/>
              <w:right w:val="single" w:sz="4" w:space="0" w:color="C0C0C0"/>
            </w:tcBorders>
            <w:shd w:val="clear" w:color="000000" w:fill="FFFFCC"/>
            <w:vAlign w:val="center"/>
            <w:hideMark/>
          </w:tcPr>
          <w:p w14:paraId="0EE2DBA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104 130,82</w:t>
            </w:r>
          </w:p>
        </w:tc>
        <w:tc>
          <w:tcPr>
            <w:tcW w:w="1576" w:type="dxa"/>
            <w:tcBorders>
              <w:top w:val="nil"/>
              <w:left w:val="nil"/>
              <w:bottom w:val="single" w:sz="4" w:space="0" w:color="C0C0C0"/>
              <w:right w:val="single" w:sz="4" w:space="0" w:color="C0C0C0"/>
            </w:tcBorders>
            <w:shd w:val="clear" w:color="000000" w:fill="FFFFCC"/>
            <w:vAlign w:val="center"/>
            <w:hideMark/>
          </w:tcPr>
          <w:p w14:paraId="3011D0F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104 130,82</w:t>
            </w:r>
          </w:p>
        </w:tc>
        <w:tc>
          <w:tcPr>
            <w:tcW w:w="1376" w:type="dxa"/>
            <w:tcBorders>
              <w:top w:val="nil"/>
              <w:left w:val="nil"/>
              <w:bottom w:val="single" w:sz="4" w:space="0" w:color="C0C0C0"/>
              <w:right w:val="single" w:sz="4" w:space="0" w:color="C0C0C0"/>
            </w:tcBorders>
            <w:shd w:val="clear" w:color="000000" w:fill="D7EAD3"/>
            <w:vAlign w:val="center"/>
            <w:hideMark/>
          </w:tcPr>
          <w:p w14:paraId="368B57A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52 065,41</w:t>
            </w:r>
          </w:p>
        </w:tc>
        <w:tc>
          <w:tcPr>
            <w:tcW w:w="1376" w:type="dxa"/>
            <w:tcBorders>
              <w:top w:val="nil"/>
              <w:left w:val="nil"/>
              <w:bottom w:val="single" w:sz="4" w:space="0" w:color="C0C0C0"/>
              <w:right w:val="single" w:sz="4" w:space="0" w:color="C0C0C0"/>
            </w:tcBorders>
            <w:shd w:val="clear" w:color="000000" w:fill="D7EAD3"/>
            <w:vAlign w:val="center"/>
            <w:hideMark/>
          </w:tcPr>
          <w:p w14:paraId="1AAE37B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52 065,41</w:t>
            </w:r>
          </w:p>
        </w:tc>
        <w:tc>
          <w:tcPr>
            <w:tcW w:w="2124" w:type="dxa"/>
            <w:vMerge/>
            <w:tcBorders>
              <w:top w:val="nil"/>
              <w:left w:val="single" w:sz="4" w:space="0" w:color="C0C0C0"/>
              <w:bottom w:val="single" w:sz="4" w:space="0" w:color="C0C0C0"/>
              <w:right w:val="single" w:sz="4" w:space="0" w:color="C0C0C0"/>
            </w:tcBorders>
            <w:vAlign w:val="center"/>
            <w:hideMark/>
          </w:tcPr>
          <w:p w14:paraId="289B90F1" w14:textId="77777777" w:rsidR="00BF23F2" w:rsidRPr="00BF23F2" w:rsidRDefault="00BF23F2" w:rsidP="00BF23F2">
            <w:pPr>
              <w:rPr>
                <w:rFonts w:ascii="Tahoma" w:hAnsi="Tahoma" w:cs="Tahoma"/>
                <w:sz w:val="13"/>
                <w:szCs w:val="13"/>
              </w:rPr>
            </w:pPr>
          </w:p>
        </w:tc>
      </w:tr>
      <w:tr w:rsidR="00BF23F2" w:rsidRPr="00A925F8" w14:paraId="705A5869" w14:textId="77777777" w:rsidTr="00A925F8">
        <w:trPr>
          <w:trHeight w:val="300"/>
          <w:jc w:val="center"/>
        </w:trPr>
        <w:tc>
          <w:tcPr>
            <w:tcW w:w="560" w:type="dxa"/>
            <w:tcBorders>
              <w:top w:val="nil"/>
              <w:left w:val="nil"/>
              <w:bottom w:val="nil"/>
              <w:right w:val="nil"/>
            </w:tcBorders>
            <w:shd w:val="clear" w:color="auto" w:fill="auto"/>
            <w:noWrap/>
            <w:vAlign w:val="bottom"/>
            <w:hideMark/>
          </w:tcPr>
          <w:p w14:paraId="6771ADA2" w14:textId="77777777" w:rsidR="00BF23F2" w:rsidRPr="00BF23F2" w:rsidRDefault="00BF23F2" w:rsidP="00BF23F2">
            <w:pPr>
              <w:jc w:val="center"/>
              <w:rPr>
                <w:rFonts w:ascii="Tahoma" w:hAnsi="Tahoma" w:cs="Tahoma"/>
                <w:sz w:val="13"/>
                <w:szCs w:val="13"/>
              </w:rPr>
            </w:pP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0F1F14F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1.8.1.2.1</w:t>
            </w:r>
          </w:p>
        </w:tc>
        <w:tc>
          <w:tcPr>
            <w:tcW w:w="4022" w:type="dxa"/>
            <w:tcBorders>
              <w:top w:val="nil"/>
              <w:left w:val="nil"/>
              <w:bottom w:val="single" w:sz="4" w:space="0" w:color="C0C0C0"/>
              <w:right w:val="single" w:sz="4" w:space="0" w:color="C0C0C0"/>
            </w:tcBorders>
            <w:shd w:val="clear" w:color="auto" w:fill="auto"/>
            <w:vAlign w:val="center"/>
            <w:hideMark/>
          </w:tcPr>
          <w:p w14:paraId="36741DE6" w14:textId="77777777" w:rsidR="00BF23F2" w:rsidRPr="00BF23F2" w:rsidRDefault="00BF23F2" w:rsidP="00BF23F2">
            <w:pPr>
              <w:ind w:firstLineChars="400" w:firstLine="520"/>
              <w:rPr>
                <w:rFonts w:ascii="Tahoma" w:hAnsi="Tahoma" w:cs="Tahoma"/>
                <w:sz w:val="13"/>
                <w:szCs w:val="13"/>
              </w:rPr>
            </w:pPr>
            <w:r w:rsidRPr="00BF23F2">
              <w:rPr>
                <w:rFonts w:ascii="Tahoma" w:hAnsi="Tahoma" w:cs="Tahoma"/>
                <w:sz w:val="13"/>
                <w:szCs w:val="13"/>
              </w:rPr>
              <w:t>В том числе другим водопроводам</w:t>
            </w:r>
          </w:p>
        </w:tc>
        <w:tc>
          <w:tcPr>
            <w:tcW w:w="977" w:type="dxa"/>
            <w:tcBorders>
              <w:top w:val="nil"/>
              <w:left w:val="nil"/>
              <w:bottom w:val="single" w:sz="4" w:space="0" w:color="C0C0C0"/>
              <w:right w:val="single" w:sz="4" w:space="0" w:color="C0C0C0"/>
            </w:tcBorders>
            <w:shd w:val="clear" w:color="auto" w:fill="auto"/>
            <w:vAlign w:val="center"/>
            <w:hideMark/>
          </w:tcPr>
          <w:p w14:paraId="1FABD60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м3</w:t>
            </w:r>
          </w:p>
        </w:tc>
        <w:tc>
          <w:tcPr>
            <w:tcW w:w="1464" w:type="dxa"/>
            <w:tcBorders>
              <w:top w:val="nil"/>
              <w:left w:val="nil"/>
              <w:bottom w:val="single" w:sz="4" w:space="0" w:color="C0C0C0"/>
              <w:right w:val="single" w:sz="4" w:space="0" w:color="C0C0C0"/>
            </w:tcBorders>
            <w:shd w:val="clear" w:color="000000" w:fill="FFFFCC"/>
            <w:vAlign w:val="center"/>
            <w:hideMark/>
          </w:tcPr>
          <w:p w14:paraId="1E3F6DD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052" w:type="dxa"/>
            <w:tcBorders>
              <w:top w:val="nil"/>
              <w:left w:val="nil"/>
              <w:bottom w:val="single" w:sz="4" w:space="0" w:color="C0C0C0"/>
              <w:right w:val="single" w:sz="4" w:space="0" w:color="C0C0C0"/>
            </w:tcBorders>
            <w:shd w:val="clear" w:color="000000" w:fill="FFFFCC"/>
            <w:vAlign w:val="center"/>
            <w:hideMark/>
          </w:tcPr>
          <w:p w14:paraId="0266998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351C3BD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376" w:type="dxa"/>
            <w:tcBorders>
              <w:top w:val="nil"/>
              <w:left w:val="nil"/>
              <w:bottom w:val="single" w:sz="4" w:space="0" w:color="C0C0C0"/>
              <w:right w:val="single" w:sz="4" w:space="0" w:color="C0C0C0"/>
            </w:tcBorders>
            <w:shd w:val="clear" w:color="000000" w:fill="D7EAD3"/>
            <w:vAlign w:val="center"/>
            <w:hideMark/>
          </w:tcPr>
          <w:p w14:paraId="172F72C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12523EF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24" w:type="dxa"/>
            <w:vMerge/>
            <w:tcBorders>
              <w:top w:val="nil"/>
              <w:left w:val="single" w:sz="4" w:space="0" w:color="C0C0C0"/>
              <w:bottom w:val="single" w:sz="4" w:space="0" w:color="C0C0C0"/>
              <w:right w:val="single" w:sz="4" w:space="0" w:color="C0C0C0"/>
            </w:tcBorders>
            <w:vAlign w:val="center"/>
            <w:hideMark/>
          </w:tcPr>
          <w:p w14:paraId="78455B72" w14:textId="77777777" w:rsidR="00BF23F2" w:rsidRPr="00BF23F2" w:rsidRDefault="00BF23F2" w:rsidP="00BF23F2">
            <w:pPr>
              <w:rPr>
                <w:rFonts w:ascii="Tahoma" w:hAnsi="Tahoma" w:cs="Tahoma"/>
                <w:sz w:val="13"/>
                <w:szCs w:val="13"/>
              </w:rPr>
            </w:pPr>
          </w:p>
        </w:tc>
        <w:tc>
          <w:tcPr>
            <w:tcW w:w="1396" w:type="dxa"/>
            <w:tcBorders>
              <w:top w:val="nil"/>
              <w:left w:val="nil"/>
              <w:bottom w:val="single" w:sz="4" w:space="0" w:color="C0C0C0"/>
              <w:right w:val="single" w:sz="4" w:space="0" w:color="C0C0C0"/>
            </w:tcBorders>
            <w:shd w:val="clear" w:color="000000" w:fill="FFFFCC"/>
            <w:vAlign w:val="center"/>
            <w:hideMark/>
          </w:tcPr>
          <w:p w14:paraId="17D2119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576" w:type="dxa"/>
            <w:tcBorders>
              <w:top w:val="nil"/>
              <w:left w:val="nil"/>
              <w:bottom w:val="single" w:sz="4" w:space="0" w:color="C0C0C0"/>
              <w:right w:val="single" w:sz="4" w:space="0" w:color="C0C0C0"/>
            </w:tcBorders>
            <w:shd w:val="clear" w:color="000000" w:fill="FFFFCC"/>
            <w:vAlign w:val="center"/>
            <w:hideMark/>
          </w:tcPr>
          <w:p w14:paraId="70F973F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376" w:type="dxa"/>
            <w:tcBorders>
              <w:top w:val="nil"/>
              <w:left w:val="nil"/>
              <w:bottom w:val="single" w:sz="4" w:space="0" w:color="C0C0C0"/>
              <w:right w:val="single" w:sz="4" w:space="0" w:color="C0C0C0"/>
            </w:tcBorders>
            <w:shd w:val="clear" w:color="000000" w:fill="D7EAD3"/>
            <w:vAlign w:val="center"/>
            <w:hideMark/>
          </w:tcPr>
          <w:p w14:paraId="2CE3C29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38AC391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24" w:type="dxa"/>
            <w:vMerge/>
            <w:tcBorders>
              <w:top w:val="nil"/>
              <w:left w:val="single" w:sz="4" w:space="0" w:color="C0C0C0"/>
              <w:bottom w:val="single" w:sz="4" w:space="0" w:color="C0C0C0"/>
              <w:right w:val="single" w:sz="4" w:space="0" w:color="C0C0C0"/>
            </w:tcBorders>
            <w:vAlign w:val="center"/>
            <w:hideMark/>
          </w:tcPr>
          <w:p w14:paraId="4216662B" w14:textId="77777777" w:rsidR="00BF23F2" w:rsidRPr="00BF23F2" w:rsidRDefault="00BF23F2" w:rsidP="00BF23F2">
            <w:pPr>
              <w:rPr>
                <w:rFonts w:ascii="Tahoma" w:hAnsi="Tahoma" w:cs="Tahoma"/>
                <w:sz w:val="13"/>
                <w:szCs w:val="13"/>
              </w:rPr>
            </w:pPr>
          </w:p>
        </w:tc>
      </w:tr>
      <w:tr w:rsidR="00BF23F2" w:rsidRPr="00A925F8" w14:paraId="1957C40B" w14:textId="77777777" w:rsidTr="00A925F8">
        <w:trPr>
          <w:trHeight w:val="300"/>
          <w:jc w:val="center"/>
        </w:trPr>
        <w:tc>
          <w:tcPr>
            <w:tcW w:w="560" w:type="dxa"/>
            <w:tcBorders>
              <w:top w:val="nil"/>
              <w:left w:val="nil"/>
              <w:bottom w:val="nil"/>
              <w:right w:val="nil"/>
            </w:tcBorders>
            <w:shd w:val="clear" w:color="auto" w:fill="auto"/>
            <w:noWrap/>
            <w:vAlign w:val="bottom"/>
            <w:hideMark/>
          </w:tcPr>
          <w:p w14:paraId="54FE9759" w14:textId="77777777" w:rsidR="00BF23F2" w:rsidRPr="00BF23F2" w:rsidRDefault="00BF23F2" w:rsidP="00BF23F2">
            <w:pPr>
              <w:jc w:val="center"/>
              <w:rPr>
                <w:rFonts w:ascii="Tahoma" w:hAnsi="Tahoma" w:cs="Tahoma"/>
                <w:sz w:val="13"/>
                <w:szCs w:val="13"/>
              </w:rPr>
            </w:pP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46011E0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1.8.1.3</w:t>
            </w:r>
          </w:p>
        </w:tc>
        <w:tc>
          <w:tcPr>
            <w:tcW w:w="4022" w:type="dxa"/>
            <w:tcBorders>
              <w:top w:val="nil"/>
              <w:left w:val="nil"/>
              <w:bottom w:val="single" w:sz="4" w:space="0" w:color="C0C0C0"/>
              <w:right w:val="single" w:sz="4" w:space="0" w:color="C0C0C0"/>
            </w:tcBorders>
            <w:shd w:val="clear" w:color="auto" w:fill="auto"/>
            <w:vAlign w:val="center"/>
            <w:hideMark/>
          </w:tcPr>
          <w:p w14:paraId="33EAC811" w14:textId="77777777" w:rsidR="00BF23F2" w:rsidRPr="00BF23F2" w:rsidRDefault="00BF23F2" w:rsidP="00BF23F2">
            <w:pPr>
              <w:ind w:firstLineChars="300" w:firstLine="390"/>
              <w:rPr>
                <w:rFonts w:ascii="Tahoma" w:hAnsi="Tahoma" w:cs="Tahoma"/>
                <w:sz w:val="13"/>
                <w:szCs w:val="13"/>
              </w:rPr>
            </w:pPr>
            <w:r w:rsidRPr="00BF23F2">
              <w:rPr>
                <w:rFonts w:ascii="Tahoma" w:hAnsi="Tahoma" w:cs="Tahoma"/>
                <w:sz w:val="13"/>
                <w:szCs w:val="13"/>
              </w:rPr>
              <w:t>Прочим потребителям</w:t>
            </w:r>
          </w:p>
        </w:tc>
        <w:tc>
          <w:tcPr>
            <w:tcW w:w="977" w:type="dxa"/>
            <w:tcBorders>
              <w:top w:val="nil"/>
              <w:left w:val="nil"/>
              <w:bottom w:val="single" w:sz="4" w:space="0" w:color="C0C0C0"/>
              <w:right w:val="single" w:sz="4" w:space="0" w:color="C0C0C0"/>
            </w:tcBorders>
            <w:shd w:val="clear" w:color="auto" w:fill="auto"/>
            <w:vAlign w:val="center"/>
            <w:hideMark/>
          </w:tcPr>
          <w:p w14:paraId="510A0AD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м3</w:t>
            </w:r>
          </w:p>
        </w:tc>
        <w:tc>
          <w:tcPr>
            <w:tcW w:w="1464" w:type="dxa"/>
            <w:tcBorders>
              <w:top w:val="nil"/>
              <w:left w:val="nil"/>
              <w:bottom w:val="single" w:sz="4" w:space="0" w:color="C0C0C0"/>
              <w:right w:val="single" w:sz="4" w:space="0" w:color="C0C0C0"/>
            </w:tcBorders>
            <w:shd w:val="clear" w:color="000000" w:fill="FFFFCC"/>
            <w:vAlign w:val="center"/>
            <w:hideMark/>
          </w:tcPr>
          <w:p w14:paraId="094FC68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431 387,48</w:t>
            </w:r>
          </w:p>
        </w:tc>
        <w:tc>
          <w:tcPr>
            <w:tcW w:w="1052" w:type="dxa"/>
            <w:tcBorders>
              <w:top w:val="nil"/>
              <w:left w:val="nil"/>
              <w:bottom w:val="single" w:sz="4" w:space="0" w:color="C0C0C0"/>
              <w:right w:val="single" w:sz="4" w:space="0" w:color="C0C0C0"/>
            </w:tcBorders>
            <w:shd w:val="clear" w:color="000000" w:fill="FFFFCC"/>
            <w:vAlign w:val="center"/>
            <w:hideMark/>
          </w:tcPr>
          <w:p w14:paraId="5481229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431 387,48</w:t>
            </w:r>
          </w:p>
        </w:tc>
        <w:tc>
          <w:tcPr>
            <w:tcW w:w="1518" w:type="dxa"/>
            <w:tcBorders>
              <w:top w:val="nil"/>
              <w:left w:val="nil"/>
              <w:bottom w:val="single" w:sz="4" w:space="0" w:color="C0C0C0"/>
              <w:right w:val="single" w:sz="4" w:space="0" w:color="C0C0C0"/>
            </w:tcBorders>
            <w:shd w:val="clear" w:color="000000" w:fill="FFFFCC"/>
            <w:vAlign w:val="center"/>
            <w:hideMark/>
          </w:tcPr>
          <w:p w14:paraId="7919792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283 383,75</w:t>
            </w:r>
          </w:p>
        </w:tc>
        <w:tc>
          <w:tcPr>
            <w:tcW w:w="1376" w:type="dxa"/>
            <w:tcBorders>
              <w:top w:val="nil"/>
              <w:left w:val="nil"/>
              <w:bottom w:val="single" w:sz="4" w:space="0" w:color="C0C0C0"/>
              <w:right w:val="single" w:sz="4" w:space="0" w:color="C0C0C0"/>
            </w:tcBorders>
            <w:shd w:val="clear" w:color="000000" w:fill="D7EAD3"/>
            <w:vAlign w:val="center"/>
            <w:hideMark/>
          </w:tcPr>
          <w:p w14:paraId="614A067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141 691,88</w:t>
            </w:r>
          </w:p>
        </w:tc>
        <w:tc>
          <w:tcPr>
            <w:tcW w:w="1436" w:type="dxa"/>
            <w:tcBorders>
              <w:top w:val="nil"/>
              <w:left w:val="nil"/>
              <w:bottom w:val="single" w:sz="4" w:space="0" w:color="C0C0C0"/>
              <w:right w:val="single" w:sz="4" w:space="0" w:color="C0C0C0"/>
            </w:tcBorders>
            <w:shd w:val="clear" w:color="000000" w:fill="D7EAD3"/>
            <w:vAlign w:val="center"/>
            <w:hideMark/>
          </w:tcPr>
          <w:p w14:paraId="6FE6E4B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141 691,88</w:t>
            </w:r>
          </w:p>
        </w:tc>
        <w:tc>
          <w:tcPr>
            <w:tcW w:w="2124" w:type="dxa"/>
            <w:vMerge/>
            <w:tcBorders>
              <w:top w:val="nil"/>
              <w:left w:val="single" w:sz="4" w:space="0" w:color="C0C0C0"/>
              <w:bottom w:val="single" w:sz="4" w:space="0" w:color="C0C0C0"/>
              <w:right w:val="single" w:sz="4" w:space="0" w:color="C0C0C0"/>
            </w:tcBorders>
            <w:vAlign w:val="center"/>
            <w:hideMark/>
          </w:tcPr>
          <w:p w14:paraId="07E10006" w14:textId="77777777" w:rsidR="00BF23F2" w:rsidRPr="00BF23F2" w:rsidRDefault="00BF23F2" w:rsidP="00BF23F2">
            <w:pPr>
              <w:rPr>
                <w:rFonts w:ascii="Tahoma" w:hAnsi="Tahoma" w:cs="Tahoma"/>
                <w:sz w:val="13"/>
                <w:szCs w:val="13"/>
              </w:rPr>
            </w:pPr>
          </w:p>
        </w:tc>
        <w:tc>
          <w:tcPr>
            <w:tcW w:w="1396" w:type="dxa"/>
            <w:tcBorders>
              <w:top w:val="nil"/>
              <w:left w:val="nil"/>
              <w:bottom w:val="single" w:sz="4" w:space="0" w:color="C0C0C0"/>
              <w:right w:val="single" w:sz="4" w:space="0" w:color="C0C0C0"/>
            </w:tcBorders>
            <w:shd w:val="clear" w:color="000000" w:fill="FFFFCC"/>
            <w:vAlign w:val="center"/>
            <w:hideMark/>
          </w:tcPr>
          <w:p w14:paraId="5DCA9AD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283 383,75</w:t>
            </w:r>
          </w:p>
        </w:tc>
        <w:tc>
          <w:tcPr>
            <w:tcW w:w="1576" w:type="dxa"/>
            <w:tcBorders>
              <w:top w:val="nil"/>
              <w:left w:val="nil"/>
              <w:bottom w:val="single" w:sz="4" w:space="0" w:color="C0C0C0"/>
              <w:right w:val="single" w:sz="4" w:space="0" w:color="C0C0C0"/>
            </w:tcBorders>
            <w:shd w:val="clear" w:color="000000" w:fill="FFFFCC"/>
            <w:vAlign w:val="center"/>
            <w:hideMark/>
          </w:tcPr>
          <w:p w14:paraId="40A391A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283 383,75</w:t>
            </w:r>
          </w:p>
        </w:tc>
        <w:tc>
          <w:tcPr>
            <w:tcW w:w="1376" w:type="dxa"/>
            <w:tcBorders>
              <w:top w:val="nil"/>
              <w:left w:val="nil"/>
              <w:bottom w:val="single" w:sz="4" w:space="0" w:color="C0C0C0"/>
              <w:right w:val="single" w:sz="4" w:space="0" w:color="C0C0C0"/>
            </w:tcBorders>
            <w:shd w:val="clear" w:color="000000" w:fill="D7EAD3"/>
            <w:vAlign w:val="center"/>
            <w:hideMark/>
          </w:tcPr>
          <w:p w14:paraId="5E16D80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141 691,88</w:t>
            </w:r>
          </w:p>
        </w:tc>
        <w:tc>
          <w:tcPr>
            <w:tcW w:w="1376" w:type="dxa"/>
            <w:tcBorders>
              <w:top w:val="nil"/>
              <w:left w:val="nil"/>
              <w:bottom w:val="single" w:sz="4" w:space="0" w:color="C0C0C0"/>
              <w:right w:val="single" w:sz="4" w:space="0" w:color="C0C0C0"/>
            </w:tcBorders>
            <w:shd w:val="clear" w:color="000000" w:fill="D7EAD3"/>
            <w:vAlign w:val="center"/>
            <w:hideMark/>
          </w:tcPr>
          <w:p w14:paraId="2D6A7F2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141 691,88</w:t>
            </w:r>
          </w:p>
        </w:tc>
        <w:tc>
          <w:tcPr>
            <w:tcW w:w="2124" w:type="dxa"/>
            <w:vMerge/>
            <w:tcBorders>
              <w:top w:val="nil"/>
              <w:left w:val="single" w:sz="4" w:space="0" w:color="C0C0C0"/>
              <w:bottom w:val="single" w:sz="4" w:space="0" w:color="C0C0C0"/>
              <w:right w:val="single" w:sz="4" w:space="0" w:color="C0C0C0"/>
            </w:tcBorders>
            <w:vAlign w:val="center"/>
            <w:hideMark/>
          </w:tcPr>
          <w:p w14:paraId="699BCEC1" w14:textId="77777777" w:rsidR="00BF23F2" w:rsidRPr="00BF23F2" w:rsidRDefault="00BF23F2" w:rsidP="00BF23F2">
            <w:pPr>
              <w:rPr>
                <w:rFonts w:ascii="Tahoma" w:hAnsi="Tahoma" w:cs="Tahoma"/>
                <w:sz w:val="13"/>
                <w:szCs w:val="13"/>
              </w:rPr>
            </w:pPr>
          </w:p>
        </w:tc>
      </w:tr>
      <w:tr w:rsidR="00BF23F2" w:rsidRPr="00A925F8" w14:paraId="36EF363A" w14:textId="77777777" w:rsidTr="00A925F8">
        <w:trPr>
          <w:trHeight w:val="300"/>
          <w:jc w:val="center"/>
        </w:trPr>
        <w:tc>
          <w:tcPr>
            <w:tcW w:w="560" w:type="dxa"/>
            <w:tcBorders>
              <w:top w:val="nil"/>
              <w:left w:val="nil"/>
              <w:bottom w:val="nil"/>
              <w:right w:val="nil"/>
            </w:tcBorders>
            <w:shd w:val="clear" w:color="auto" w:fill="auto"/>
            <w:noWrap/>
            <w:vAlign w:val="bottom"/>
            <w:hideMark/>
          </w:tcPr>
          <w:p w14:paraId="57088C1F" w14:textId="77777777" w:rsidR="00BF23F2" w:rsidRPr="00BF23F2" w:rsidRDefault="00BF23F2" w:rsidP="00BF23F2">
            <w:pPr>
              <w:jc w:val="center"/>
              <w:rPr>
                <w:rFonts w:ascii="Tahoma" w:hAnsi="Tahoma" w:cs="Tahoma"/>
                <w:sz w:val="13"/>
                <w:szCs w:val="13"/>
              </w:rPr>
            </w:pP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7DF46EF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1.8.1.3.1</w:t>
            </w:r>
          </w:p>
        </w:tc>
        <w:tc>
          <w:tcPr>
            <w:tcW w:w="4022" w:type="dxa"/>
            <w:tcBorders>
              <w:top w:val="nil"/>
              <w:left w:val="nil"/>
              <w:bottom w:val="single" w:sz="4" w:space="0" w:color="C0C0C0"/>
              <w:right w:val="single" w:sz="4" w:space="0" w:color="C0C0C0"/>
            </w:tcBorders>
            <w:shd w:val="clear" w:color="auto" w:fill="auto"/>
            <w:vAlign w:val="center"/>
            <w:hideMark/>
          </w:tcPr>
          <w:p w14:paraId="255183D9" w14:textId="77777777" w:rsidR="00BF23F2" w:rsidRPr="00BF23F2" w:rsidRDefault="00BF23F2" w:rsidP="00BF23F2">
            <w:pPr>
              <w:ind w:firstLineChars="400" w:firstLine="520"/>
              <w:rPr>
                <w:rFonts w:ascii="Tahoma" w:hAnsi="Tahoma" w:cs="Tahoma"/>
                <w:sz w:val="13"/>
                <w:szCs w:val="13"/>
              </w:rPr>
            </w:pPr>
            <w:r w:rsidRPr="00BF23F2">
              <w:rPr>
                <w:rFonts w:ascii="Tahoma" w:hAnsi="Tahoma" w:cs="Tahoma"/>
                <w:sz w:val="13"/>
                <w:szCs w:val="13"/>
              </w:rPr>
              <w:t>В том числе другим водопроводам</w:t>
            </w:r>
          </w:p>
        </w:tc>
        <w:tc>
          <w:tcPr>
            <w:tcW w:w="977" w:type="dxa"/>
            <w:tcBorders>
              <w:top w:val="nil"/>
              <w:left w:val="nil"/>
              <w:bottom w:val="single" w:sz="4" w:space="0" w:color="C0C0C0"/>
              <w:right w:val="single" w:sz="4" w:space="0" w:color="C0C0C0"/>
            </w:tcBorders>
            <w:shd w:val="clear" w:color="auto" w:fill="auto"/>
            <w:vAlign w:val="center"/>
            <w:hideMark/>
          </w:tcPr>
          <w:p w14:paraId="433BE36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м3</w:t>
            </w:r>
          </w:p>
        </w:tc>
        <w:tc>
          <w:tcPr>
            <w:tcW w:w="1464" w:type="dxa"/>
            <w:tcBorders>
              <w:top w:val="nil"/>
              <w:left w:val="nil"/>
              <w:bottom w:val="single" w:sz="4" w:space="0" w:color="C0C0C0"/>
              <w:right w:val="single" w:sz="4" w:space="0" w:color="C0C0C0"/>
            </w:tcBorders>
            <w:shd w:val="clear" w:color="000000" w:fill="FFFFCC"/>
            <w:vAlign w:val="center"/>
            <w:hideMark/>
          </w:tcPr>
          <w:p w14:paraId="6B8F38B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052" w:type="dxa"/>
            <w:tcBorders>
              <w:top w:val="nil"/>
              <w:left w:val="nil"/>
              <w:bottom w:val="single" w:sz="4" w:space="0" w:color="C0C0C0"/>
              <w:right w:val="single" w:sz="4" w:space="0" w:color="C0C0C0"/>
            </w:tcBorders>
            <w:shd w:val="clear" w:color="000000" w:fill="FFFFCC"/>
            <w:vAlign w:val="center"/>
            <w:hideMark/>
          </w:tcPr>
          <w:p w14:paraId="707F7F9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664EF68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376" w:type="dxa"/>
            <w:tcBorders>
              <w:top w:val="nil"/>
              <w:left w:val="nil"/>
              <w:bottom w:val="single" w:sz="4" w:space="0" w:color="C0C0C0"/>
              <w:right w:val="single" w:sz="4" w:space="0" w:color="C0C0C0"/>
            </w:tcBorders>
            <w:shd w:val="clear" w:color="000000" w:fill="D7EAD3"/>
            <w:vAlign w:val="center"/>
            <w:hideMark/>
          </w:tcPr>
          <w:p w14:paraId="7E55AE0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380239D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24" w:type="dxa"/>
            <w:tcBorders>
              <w:top w:val="nil"/>
              <w:left w:val="nil"/>
              <w:bottom w:val="single" w:sz="4" w:space="0" w:color="C0C0C0"/>
              <w:right w:val="single" w:sz="4" w:space="0" w:color="C0C0C0"/>
            </w:tcBorders>
            <w:shd w:val="clear" w:color="000000" w:fill="FFFFCC"/>
            <w:vAlign w:val="center"/>
            <w:hideMark/>
          </w:tcPr>
          <w:p w14:paraId="48715A73"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396" w:type="dxa"/>
            <w:tcBorders>
              <w:top w:val="nil"/>
              <w:left w:val="nil"/>
              <w:bottom w:val="single" w:sz="4" w:space="0" w:color="C0C0C0"/>
              <w:right w:val="single" w:sz="4" w:space="0" w:color="C0C0C0"/>
            </w:tcBorders>
            <w:shd w:val="clear" w:color="000000" w:fill="FFFFCC"/>
            <w:vAlign w:val="center"/>
            <w:hideMark/>
          </w:tcPr>
          <w:p w14:paraId="3FA7BED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576" w:type="dxa"/>
            <w:tcBorders>
              <w:top w:val="nil"/>
              <w:left w:val="nil"/>
              <w:bottom w:val="single" w:sz="4" w:space="0" w:color="C0C0C0"/>
              <w:right w:val="single" w:sz="4" w:space="0" w:color="C0C0C0"/>
            </w:tcBorders>
            <w:shd w:val="clear" w:color="000000" w:fill="FFFFCC"/>
            <w:vAlign w:val="center"/>
            <w:hideMark/>
          </w:tcPr>
          <w:p w14:paraId="2151793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376" w:type="dxa"/>
            <w:tcBorders>
              <w:top w:val="nil"/>
              <w:left w:val="nil"/>
              <w:bottom w:val="single" w:sz="4" w:space="0" w:color="C0C0C0"/>
              <w:right w:val="single" w:sz="4" w:space="0" w:color="C0C0C0"/>
            </w:tcBorders>
            <w:shd w:val="clear" w:color="000000" w:fill="D7EAD3"/>
            <w:vAlign w:val="center"/>
            <w:hideMark/>
          </w:tcPr>
          <w:p w14:paraId="4DA388B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15C0E9F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24" w:type="dxa"/>
            <w:tcBorders>
              <w:top w:val="nil"/>
              <w:left w:val="nil"/>
              <w:bottom w:val="single" w:sz="4" w:space="0" w:color="C0C0C0"/>
              <w:right w:val="single" w:sz="4" w:space="0" w:color="C0C0C0"/>
            </w:tcBorders>
            <w:shd w:val="clear" w:color="000000" w:fill="FFFFCC"/>
            <w:vAlign w:val="center"/>
            <w:hideMark/>
          </w:tcPr>
          <w:p w14:paraId="24DC6A85"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A925F8" w14:paraId="43B95880" w14:textId="77777777" w:rsidTr="00A925F8">
        <w:trPr>
          <w:trHeight w:val="300"/>
          <w:jc w:val="center"/>
        </w:trPr>
        <w:tc>
          <w:tcPr>
            <w:tcW w:w="560" w:type="dxa"/>
            <w:tcBorders>
              <w:top w:val="nil"/>
              <w:left w:val="nil"/>
              <w:bottom w:val="nil"/>
              <w:right w:val="nil"/>
            </w:tcBorders>
            <w:shd w:val="clear" w:color="auto" w:fill="auto"/>
            <w:noWrap/>
            <w:vAlign w:val="bottom"/>
            <w:hideMark/>
          </w:tcPr>
          <w:p w14:paraId="1200149B" w14:textId="77777777" w:rsidR="00BF23F2" w:rsidRPr="00BF23F2" w:rsidRDefault="00BF23F2" w:rsidP="00BF23F2">
            <w:pPr>
              <w:rPr>
                <w:rFonts w:ascii="Tahoma" w:hAnsi="Tahoma" w:cs="Tahoma"/>
                <w:sz w:val="13"/>
                <w:szCs w:val="13"/>
              </w:rPr>
            </w:pP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2823475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1.8.2</w:t>
            </w:r>
          </w:p>
        </w:tc>
        <w:tc>
          <w:tcPr>
            <w:tcW w:w="4022" w:type="dxa"/>
            <w:tcBorders>
              <w:top w:val="nil"/>
              <w:left w:val="nil"/>
              <w:bottom w:val="single" w:sz="4" w:space="0" w:color="C0C0C0"/>
              <w:right w:val="single" w:sz="4" w:space="0" w:color="C0C0C0"/>
            </w:tcBorders>
            <w:shd w:val="clear" w:color="auto" w:fill="auto"/>
            <w:vAlign w:val="center"/>
            <w:hideMark/>
          </w:tcPr>
          <w:p w14:paraId="6C759871" w14:textId="77777777" w:rsidR="00BF23F2" w:rsidRPr="00BF23F2" w:rsidRDefault="00BF23F2" w:rsidP="00BF23F2">
            <w:pPr>
              <w:ind w:firstLineChars="200" w:firstLine="260"/>
              <w:rPr>
                <w:rFonts w:ascii="Tahoma" w:hAnsi="Tahoma" w:cs="Tahoma"/>
                <w:sz w:val="13"/>
                <w:szCs w:val="13"/>
              </w:rPr>
            </w:pPr>
            <w:r w:rsidRPr="00BF23F2">
              <w:rPr>
                <w:rFonts w:ascii="Tahoma" w:hAnsi="Tahoma" w:cs="Tahoma"/>
                <w:sz w:val="13"/>
                <w:szCs w:val="13"/>
              </w:rPr>
              <w:t>На собственные нужды производства</w:t>
            </w:r>
          </w:p>
        </w:tc>
        <w:tc>
          <w:tcPr>
            <w:tcW w:w="977" w:type="dxa"/>
            <w:tcBorders>
              <w:top w:val="nil"/>
              <w:left w:val="nil"/>
              <w:bottom w:val="single" w:sz="4" w:space="0" w:color="C0C0C0"/>
              <w:right w:val="single" w:sz="4" w:space="0" w:color="C0C0C0"/>
            </w:tcBorders>
            <w:shd w:val="clear" w:color="auto" w:fill="auto"/>
            <w:vAlign w:val="center"/>
            <w:hideMark/>
          </w:tcPr>
          <w:p w14:paraId="7666293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м3</w:t>
            </w:r>
          </w:p>
        </w:tc>
        <w:tc>
          <w:tcPr>
            <w:tcW w:w="1464" w:type="dxa"/>
            <w:tcBorders>
              <w:top w:val="nil"/>
              <w:left w:val="nil"/>
              <w:bottom w:val="single" w:sz="4" w:space="0" w:color="C0C0C0"/>
              <w:right w:val="single" w:sz="4" w:space="0" w:color="C0C0C0"/>
            </w:tcBorders>
            <w:shd w:val="clear" w:color="000000" w:fill="FFFFCC"/>
            <w:vAlign w:val="center"/>
            <w:hideMark/>
          </w:tcPr>
          <w:p w14:paraId="484776F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052" w:type="dxa"/>
            <w:tcBorders>
              <w:top w:val="nil"/>
              <w:left w:val="nil"/>
              <w:bottom w:val="single" w:sz="4" w:space="0" w:color="C0C0C0"/>
              <w:right w:val="single" w:sz="4" w:space="0" w:color="C0C0C0"/>
            </w:tcBorders>
            <w:shd w:val="clear" w:color="000000" w:fill="FFFFCC"/>
            <w:vAlign w:val="center"/>
            <w:hideMark/>
          </w:tcPr>
          <w:p w14:paraId="78ACFD0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1F7336E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376" w:type="dxa"/>
            <w:tcBorders>
              <w:top w:val="nil"/>
              <w:left w:val="nil"/>
              <w:bottom w:val="single" w:sz="4" w:space="0" w:color="C0C0C0"/>
              <w:right w:val="single" w:sz="4" w:space="0" w:color="C0C0C0"/>
            </w:tcBorders>
            <w:shd w:val="clear" w:color="000000" w:fill="D7EAD3"/>
            <w:vAlign w:val="center"/>
            <w:hideMark/>
          </w:tcPr>
          <w:p w14:paraId="220E1B7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123FFB5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24" w:type="dxa"/>
            <w:tcBorders>
              <w:top w:val="nil"/>
              <w:left w:val="nil"/>
              <w:bottom w:val="single" w:sz="4" w:space="0" w:color="C0C0C0"/>
              <w:right w:val="single" w:sz="4" w:space="0" w:color="C0C0C0"/>
            </w:tcBorders>
            <w:shd w:val="clear" w:color="000000" w:fill="FFFFCC"/>
            <w:vAlign w:val="center"/>
            <w:hideMark/>
          </w:tcPr>
          <w:p w14:paraId="3B994BE3"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396" w:type="dxa"/>
            <w:tcBorders>
              <w:top w:val="nil"/>
              <w:left w:val="nil"/>
              <w:bottom w:val="single" w:sz="4" w:space="0" w:color="C0C0C0"/>
              <w:right w:val="single" w:sz="4" w:space="0" w:color="C0C0C0"/>
            </w:tcBorders>
            <w:shd w:val="clear" w:color="000000" w:fill="FFFFCC"/>
            <w:vAlign w:val="center"/>
            <w:hideMark/>
          </w:tcPr>
          <w:p w14:paraId="030107C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576" w:type="dxa"/>
            <w:tcBorders>
              <w:top w:val="nil"/>
              <w:left w:val="nil"/>
              <w:bottom w:val="single" w:sz="4" w:space="0" w:color="C0C0C0"/>
              <w:right w:val="single" w:sz="4" w:space="0" w:color="C0C0C0"/>
            </w:tcBorders>
            <w:shd w:val="clear" w:color="000000" w:fill="FFFFCC"/>
            <w:vAlign w:val="center"/>
            <w:hideMark/>
          </w:tcPr>
          <w:p w14:paraId="5995102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376" w:type="dxa"/>
            <w:tcBorders>
              <w:top w:val="nil"/>
              <w:left w:val="nil"/>
              <w:bottom w:val="single" w:sz="4" w:space="0" w:color="C0C0C0"/>
              <w:right w:val="single" w:sz="4" w:space="0" w:color="C0C0C0"/>
            </w:tcBorders>
            <w:shd w:val="clear" w:color="000000" w:fill="D7EAD3"/>
            <w:vAlign w:val="center"/>
            <w:hideMark/>
          </w:tcPr>
          <w:p w14:paraId="46986E7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60D3EAE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24" w:type="dxa"/>
            <w:tcBorders>
              <w:top w:val="nil"/>
              <w:left w:val="nil"/>
              <w:bottom w:val="single" w:sz="4" w:space="0" w:color="C0C0C0"/>
              <w:right w:val="single" w:sz="4" w:space="0" w:color="C0C0C0"/>
            </w:tcBorders>
            <w:shd w:val="clear" w:color="000000" w:fill="FFFFCC"/>
            <w:vAlign w:val="center"/>
            <w:hideMark/>
          </w:tcPr>
          <w:p w14:paraId="3CE8A2C6"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A925F8" w14:paraId="69B62EC1" w14:textId="77777777" w:rsidTr="00A925F8">
        <w:trPr>
          <w:trHeight w:val="300"/>
          <w:jc w:val="center"/>
        </w:trPr>
        <w:tc>
          <w:tcPr>
            <w:tcW w:w="560" w:type="dxa"/>
            <w:tcBorders>
              <w:top w:val="nil"/>
              <w:left w:val="nil"/>
              <w:bottom w:val="nil"/>
              <w:right w:val="nil"/>
            </w:tcBorders>
            <w:shd w:val="clear" w:color="auto" w:fill="auto"/>
            <w:noWrap/>
            <w:vAlign w:val="bottom"/>
            <w:hideMark/>
          </w:tcPr>
          <w:p w14:paraId="388506C9" w14:textId="77777777" w:rsidR="00BF23F2" w:rsidRPr="00BF23F2" w:rsidRDefault="00BF23F2" w:rsidP="00BF23F2">
            <w:pPr>
              <w:rPr>
                <w:rFonts w:ascii="Tahoma" w:hAnsi="Tahoma" w:cs="Tahoma"/>
                <w:sz w:val="13"/>
                <w:szCs w:val="13"/>
              </w:rPr>
            </w:pP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6262102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1.9</w:t>
            </w:r>
          </w:p>
        </w:tc>
        <w:tc>
          <w:tcPr>
            <w:tcW w:w="4022" w:type="dxa"/>
            <w:tcBorders>
              <w:top w:val="nil"/>
              <w:left w:val="nil"/>
              <w:bottom w:val="single" w:sz="4" w:space="0" w:color="C0C0C0"/>
              <w:right w:val="single" w:sz="4" w:space="0" w:color="C0C0C0"/>
            </w:tcBorders>
            <w:shd w:val="clear" w:color="auto" w:fill="auto"/>
            <w:vAlign w:val="center"/>
            <w:hideMark/>
          </w:tcPr>
          <w:p w14:paraId="67129EC7" w14:textId="77777777" w:rsidR="00BF23F2" w:rsidRPr="00BF23F2" w:rsidRDefault="00BF23F2" w:rsidP="00BF23F2">
            <w:pPr>
              <w:ind w:firstLineChars="100" w:firstLine="130"/>
              <w:rPr>
                <w:rFonts w:ascii="Tahoma" w:hAnsi="Tahoma" w:cs="Tahoma"/>
                <w:sz w:val="13"/>
                <w:szCs w:val="13"/>
              </w:rPr>
            </w:pPr>
            <w:r w:rsidRPr="00BF23F2">
              <w:rPr>
                <w:rFonts w:ascii="Tahoma" w:hAnsi="Tahoma" w:cs="Tahoma"/>
                <w:sz w:val="13"/>
                <w:szCs w:val="13"/>
              </w:rPr>
              <w:t>Объем реализации воды</w:t>
            </w:r>
          </w:p>
        </w:tc>
        <w:tc>
          <w:tcPr>
            <w:tcW w:w="977" w:type="dxa"/>
            <w:tcBorders>
              <w:top w:val="nil"/>
              <w:left w:val="nil"/>
              <w:bottom w:val="single" w:sz="4" w:space="0" w:color="C0C0C0"/>
              <w:right w:val="single" w:sz="4" w:space="0" w:color="C0C0C0"/>
            </w:tcBorders>
            <w:shd w:val="clear" w:color="auto" w:fill="auto"/>
            <w:vAlign w:val="center"/>
            <w:hideMark/>
          </w:tcPr>
          <w:p w14:paraId="506226B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м3</w:t>
            </w:r>
          </w:p>
        </w:tc>
        <w:tc>
          <w:tcPr>
            <w:tcW w:w="1464" w:type="dxa"/>
            <w:tcBorders>
              <w:top w:val="nil"/>
              <w:left w:val="nil"/>
              <w:bottom w:val="single" w:sz="4" w:space="0" w:color="C0C0C0"/>
              <w:right w:val="single" w:sz="4" w:space="0" w:color="C0C0C0"/>
            </w:tcBorders>
            <w:shd w:val="clear" w:color="000000" w:fill="D7EAD3"/>
            <w:vAlign w:val="center"/>
            <w:hideMark/>
          </w:tcPr>
          <w:p w14:paraId="6074F07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1 436 885,09</w:t>
            </w:r>
          </w:p>
        </w:tc>
        <w:tc>
          <w:tcPr>
            <w:tcW w:w="1052" w:type="dxa"/>
            <w:tcBorders>
              <w:top w:val="nil"/>
              <w:left w:val="nil"/>
              <w:bottom w:val="single" w:sz="4" w:space="0" w:color="C0C0C0"/>
              <w:right w:val="single" w:sz="4" w:space="0" w:color="C0C0C0"/>
            </w:tcBorders>
            <w:shd w:val="clear" w:color="000000" w:fill="D7EAD3"/>
            <w:vAlign w:val="center"/>
            <w:hideMark/>
          </w:tcPr>
          <w:p w14:paraId="0139A38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1 436 885,09</w:t>
            </w:r>
          </w:p>
        </w:tc>
        <w:tc>
          <w:tcPr>
            <w:tcW w:w="1518" w:type="dxa"/>
            <w:tcBorders>
              <w:top w:val="nil"/>
              <w:left w:val="nil"/>
              <w:bottom w:val="single" w:sz="4" w:space="0" w:color="C0C0C0"/>
              <w:right w:val="single" w:sz="4" w:space="0" w:color="C0C0C0"/>
            </w:tcBorders>
            <w:shd w:val="clear" w:color="000000" w:fill="D7EAD3"/>
            <w:vAlign w:val="center"/>
            <w:hideMark/>
          </w:tcPr>
          <w:p w14:paraId="1B424E0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59B824E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086DA14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24" w:type="dxa"/>
            <w:tcBorders>
              <w:top w:val="nil"/>
              <w:left w:val="nil"/>
              <w:bottom w:val="single" w:sz="4" w:space="0" w:color="C0C0C0"/>
              <w:right w:val="single" w:sz="4" w:space="0" w:color="C0C0C0"/>
            </w:tcBorders>
            <w:shd w:val="clear" w:color="000000" w:fill="FFFFCC"/>
            <w:vAlign w:val="center"/>
            <w:hideMark/>
          </w:tcPr>
          <w:p w14:paraId="70D0143A"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396" w:type="dxa"/>
            <w:tcBorders>
              <w:top w:val="nil"/>
              <w:left w:val="nil"/>
              <w:bottom w:val="single" w:sz="4" w:space="0" w:color="C0C0C0"/>
              <w:right w:val="single" w:sz="4" w:space="0" w:color="C0C0C0"/>
            </w:tcBorders>
            <w:shd w:val="clear" w:color="000000" w:fill="D7EAD3"/>
            <w:vAlign w:val="center"/>
            <w:hideMark/>
          </w:tcPr>
          <w:p w14:paraId="79A4D83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576" w:type="dxa"/>
            <w:tcBorders>
              <w:top w:val="nil"/>
              <w:left w:val="nil"/>
              <w:bottom w:val="single" w:sz="4" w:space="0" w:color="C0C0C0"/>
              <w:right w:val="single" w:sz="4" w:space="0" w:color="C0C0C0"/>
            </w:tcBorders>
            <w:shd w:val="clear" w:color="000000" w:fill="D7EAD3"/>
            <w:vAlign w:val="center"/>
            <w:hideMark/>
          </w:tcPr>
          <w:p w14:paraId="4407025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5BF2313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7556710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24" w:type="dxa"/>
            <w:tcBorders>
              <w:top w:val="nil"/>
              <w:left w:val="nil"/>
              <w:bottom w:val="single" w:sz="4" w:space="0" w:color="C0C0C0"/>
              <w:right w:val="single" w:sz="4" w:space="0" w:color="C0C0C0"/>
            </w:tcBorders>
            <w:shd w:val="clear" w:color="000000" w:fill="FFFFCC"/>
            <w:vAlign w:val="center"/>
            <w:hideMark/>
          </w:tcPr>
          <w:p w14:paraId="103C05C6"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A925F8" w14:paraId="4A910948" w14:textId="77777777" w:rsidTr="00A925F8">
        <w:trPr>
          <w:trHeight w:val="300"/>
          <w:jc w:val="center"/>
        </w:trPr>
        <w:tc>
          <w:tcPr>
            <w:tcW w:w="560" w:type="dxa"/>
            <w:tcBorders>
              <w:top w:val="nil"/>
              <w:left w:val="nil"/>
              <w:bottom w:val="nil"/>
              <w:right w:val="nil"/>
            </w:tcBorders>
            <w:shd w:val="clear" w:color="auto" w:fill="auto"/>
            <w:noWrap/>
            <w:vAlign w:val="bottom"/>
            <w:hideMark/>
          </w:tcPr>
          <w:p w14:paraId="0D2C9A4D" w14:textId="77777777" w:rsidR="00BF23F2" w:rsidRPr="00BF23F2" w:rsidRDefault="00BF23F2" w:rsidP="00BF23F2">
            <w:pPr>
              <w:rPr>
                <w:rFonts w:ascii="Tahoma" w:hAnsi="Tahoma" w:cs="Tahoma"/>
                <w:sz w:val="13"/>
                <w:szCs w:val="13"/>
              </w:rPr>
            </w:pP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03283CF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1.9.1</w:t>
            </w:r>
          </w:p>
        </w:tc>
        <w:tc>
          <w:tcPr>
            <w:tcW w:w="4022" w:type="dxa"/>
            <w:tcBorders>
              <w:top w:val="nil"/>
              <w:left w:val="nil"/>
              <w:bottom w:val="single" w:sz="4" w:space="0" w:color="C0C0C0"/>
              <w:right w:val="single" w:sz="4" w:space="0" w:color="C0C0C0"/>
            </w:tcBorders>
            <w:shd w:val="clear" w:color="auto" w:fill="auto"/>
            <w:vAlign w:val="center"/>
            <w:hideMark/>
          </w:tcPr>
          <w:p w14:paraId="39B6892C" w14:textId="77777777" w:rsidR="00BF23F2" w:rsidRPr="00BF23F2" w:rsidRDefault="00BF23F2" w:rsidP="00BF23F2">
            <w:pPr>
              <w:ind w:firstLineChars="200" w:firstLine="260"/>
              <w:rPr>
                <w:rFonts w:ascii="Tahoma" w:hAnsi="Tahoma" w:cs="Tahoma"/>
                <w:sz w:val="13"/>
                <w:szCs w:val="13"/>
              </w:rPr>
            </w:pPr>
            <w:r w:rsidRPr="00BF23F2">
              <w:rPr>
                <w:rFonts w:ascii="Tahoma" w:hAnsi="Tahoma" w:cs="Tahoma"/>
                <w:sz w:val="13"/>
                <w:szCs w:val="13"/>
              </w:rPr>
              <w:t>По приборам учета</w:t>
            </w:r>
          </w:p>
        </w:tc>
        <w:tc>
          <w:tcPr>
            <w:tcW w:w="977" w:type="dxa"/>
            <w:tcBorders>
              <w:top w:val="nil"/>
              <w:left w:val="nil"/>
              <w:bottom w:val="single" w:sz="4" w:space="0" w:color="C0C0C0"/>
              <w:right w:val="single" w:sz="4" w:space="0" w:color="C0C0C0"/>
            </w:tcBorders>
            <w:shd w:val="clear" w:color="auto" w:fill="auto"/>
            <w:vAlign w:val="center"/>
            <w:hideMark/>
          </w:tcPr>
          <w:p w14:paraId="2AB9297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м3</w:t>
            </w:r>
          </w:p>
        </w:tc>
        <w:tc>
          <w:tcPr>
            <w:tcW w:w="1464" w:type="dxa"/>
            <w:tcBorders>
              <w:top w:val="nil"/>
              <w:left w:val="nil"/>
              <w:bottom w:val="single" w:sz="4" w:space="0" w:color="C0C0C0"/>
              <w:right w:val="single" w:sz="4" w:space="0" w:color="C0C0C0"/>
            </w:tcBorders>
            <w:shd w:val="clear" w:color="000000" w:fill="FFFFCC"/>
            <w:vAlign w:val="center"/>
            <w:hideMark/>
          </w:tcPr>
          <w:p w14:paraId="1C797C5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713 282,00</w:t>
            </w:r>
          </w:p>
        </w:tc>
        <w:tc>
          <w:tcPr>
            <w:tcW w:w="1052" w:type="dxa"/>
            <w:tcBorders>
              <w:top w:val="nil"/>
              <w:left w:val="nil"/>
              <w:bottom w:val="single" w:sz="4" w:space="0" w:color="C0C0C0"/>
              <w:right w:val="single" w:sz="4" w:space="0" w:color="C0C0C0"/>
            </w:tcBorders>
            <w:shd w:val="clear" w:color="000000" w:fill="FFFFCC"/>
            <w:vAlign w:val="center"/>
            <w:hideMark/>
          </w:tcPr>
          <w:p w14:paraId="7BA4374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713 282,00</w:t>
            </w:r>
          </w:p>
        </w:tc>
        <w:tc>
          <w:tcPr>
            <w:tcW w:w="1518" w:type="dxa"/>
            <w:tcBorders>
              <w:top w:val="nil"/>
              <w:left w:val="nil"/>
              <w:bottom w:val="single" w:sz="4" w:space="0" w:color="C0C0C0"/>
              <w:right w:val="single" w:sz="4" w:space="0" w:color="C0C0C0"/>
            </w:tcBorders>
            <w:shd w:val="clear" w:color="000000" w:fill="FFFFCC"/>
            <w:vAlign w:val="center"/>
            <w:hideMark/>
          </w:tcPr>
          <w:p w14:paraId="65EA5E0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376" w:type="dxa"/>
            <w:tcBorders>
              <w:top w:val="nil"/>
              <w:left w:val="nil"/>
              <w:bottom w:val="single" w:sz="4" w:space="0" w:color="C0C0C0"/>
              <w:right w:val="single" w:sz="4" w:space="0" w:color="C0C0C0"/>
            </w:tcBorders>
            <w:shd w:val="clear" w:color="000000" w:fill="D7EAD3"/>
            <w:vAlign w:val="center"/>
            <w:hideMark/>
          </w:tcPr>
          <w:p w14:paraId="6B27649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614B4B2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24" w:type="dxa"/>
            <w:tcBorders>
              <w:top w:val="nil"/>
              <w:left w:val="nil"/>
              <w:bottom w:val="single" w:sz="4" w:space="0" w:color="C0C0C0"/>
              <w:right w:val="single" w:sz="4" w:space="0" w:color="C0C0C0"/>
            </w:tcBorders>
            <w:shd w:val="clear" w:color="000000" w:fill="FFFFCC"/>
            <w:vAlign w:val="center"/>
            <w:hideMark/>
          </w:tcPr>
          <w:p w14:paraId="208EDD87"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396" w:type="dxa"/>
            <w:tcBorders>
              <w:top w:val="nil"/>
              <w:left w:val="nil"/>
              <w:bottom w:val="single" w:sz="4" w:space="0" w:color="C0C0C0"/>
              <w:right w:val="single" w:sz="4" w:space="0" w:color="C0C0C0"/>
            </w:tcBorders>
            <w:shd w:val="clear" w:color="000000" w:fill="FFFFCC"/>
            <w:vAlign w:val="center"/>
            <w:hideMark/>
          </w:tcPr>
          <w:p w14:paraId="23D54D0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576" w:type="dxa"/>
            <w:tcBorders>
              <w:top w:val="nil"/>
              <w:left w:val="nil"/>
              <w:bottom w:val="single" w:sz="4" w:space="0" w:color="C0C0C0"/>
              <w:right w:val="single" w:sz="4" w:space="0" w:color="C0C0C0"/>
            </w:tcBorders>
            <w:shd w:val="clear" w:color="000000" w:fill="FFFFCC"/>
            <w:vAlign w:val="center"/>
            <w:hideMark/>
          </w:tcPr>
          <w:p w14:paraId="48F8B5D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376" w:type="dxa"/>
            <w:tcBorders>
              <w:top w:val="nil"/>
              <w:left w:val="nil"/>
              <w:bottom w:val="single" w:sz="4" w:space="0" w:color="C0C0C0"/>
              <w:right w:val="single" w:sz="4" w:space="0" w:color="C0C0C0"/>
            </w:tcBorders>
            <w:shd w:val="clear" w:color="000000" w:fill="D7EAD3"/>
            <w:vAlign w:val="center"/>
            <w:hideMark/>
          </w:tcPr>
          <w:p w14:paraId="08660BE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4DE4236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24" w:type="dxa"/>
            <w:tcBorders>
              <w:top w:val="nil"/>
              <w:left w:val="nil"/>
              <w:bottom w:val="single" w:sz="4" w:space="0" w:color="C0C0C0"/>
              <w:right w:val="single" w:sz="4" w:space="0" w:color="C0C0C0"/>
            </w:tcBorders>
            <w:shd w:val="clear" w:color="000000" w:fill="FFFFCC"/>
            <w:vAlign w:val="center"/>
            <w:hideMark/>
          </w:tcPr>
          <w:p w14:paraId="442E982F"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A925F8" w14:paraId="13D98B81" w14:textId="77777777" w:rsidTr="00A925F8">
        <w:trPr>
          <w:trHeight w:val="300"/>
          <w:jc w:val="center"/>
        </w:trPr>
        <w:tc>
          <w:tcPr>
            <w:tcW w:w="560" w:type="dxa"/>
            <w:tcBorders>
              <w:top w:val="nil"/>
              <w:left w:val="nil"/>
              <w:bottom w:val="nil"/>
              <w:right w:val="nil"/>
            </w:tcBorders>
            <w:shd w:val="clear" w:color="auto" w:fill="auto"/>
            <w:noWrap/>
            <w:vAlign w:val="bottom"/>
            <w:hideMark/>
          </w:tcPr>
          <w:p w14:paraId="391DF090" w14:textId="77777777" w:rsidR="00BF23F2" w:rsidRPr="00BF23F2" w:rsidRDefault="00BF23F2" w:rsidP="00BF23F2">
            <w:pPr>
              <w:rPr>
                <w:rFonts w:ascii="Tahoma" w:hAnsi="Tahoma" w:cs="Tahoma"/>
                <w:sz w:val="13"/>
                <w:szCs w:val="13"/>
              </w:rPr>
            </w:pP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4CA2A33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1.9.2</w:t>
            </w:r>
          </w:p>
        </w:tc>
        <w:tc>
          <w:tcPr>
            <w:tcW w:w="4022" w:type="dxa"/>
            <w:tcBorders>
              <w:top w:val="nil"/>
              <w:left w:val="nil"/>
              <w:bottom w:val="single" w:sz="4" w:space="0" w:color="C0C0C0"/>
              <w:right w:val="single" w:sz="4" w:space="0" w:color="C0C0C0"/>
            </w:tcBorders>
            <w:shd w:val="clear" w:color="auto" w:fill="auto"/>
            <w:vAlign w:val="center"/>
            <w:hideMark/>
          </w:tcPr>
          <w:p w14:paraId="165D870C" w14:textId="77777777" w:rsidR="00BF23F2" w:rsidRPr="00BF23F2" w:rsidRDefault="00BF23F2" w:rsidP="00BF23F2">
            <w:pPr>
              <w:ind w:firstLineChars="200" w:firstLine="260"/>
              <w:rPr>
                <w:rFonts w:ascii="Tahoma" w:hAnsi="Tahoma" w:cs="Tahoma"/>
                <w:sz w:val="13"/>
                <w:szCs w:val="13"/>
              </w:rPr>
            </w:pPr>
            <w:r w:rsidRPr="00BF23F2">
              <w:rPr>
                <w:rFonts w:ascii="Tahoma" w:hAnsi="Tahoma" w:cs="Tahoma"/>
                <w:sz w:val="13"/>
                <w:szCs w:val="13"/>
              </w:rPr>
              <w:t>По нормативам потребления</w:t>
            </w:r>
          </w:p>
        </w:tc>
        <w:tc>
          <w:tcPr>
            <w:tcW w:w="977" w:type="dxa"/>
            <w:tcBorders>
              <w:top w:val="nil"/>
              <w:left w:val="nil"/>
              <w:bottom w:val="single" w:sz="4" w:space="0" w:color="C0C0C0"/>
              <w:right w:val="single" w:sz="4" w:space="0" w:color="C0C0C0"/>
            </w:tcBorders>
            <w:shd w:val="clear" w:color="auto" w:fill="auto"/>
            <w:vAlign w:val="center"/>
            <w:hideMark/>
          </w:tcPr>
          <w:p w14:paraId="1D12A51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м3</w:t>
            </w:r>
          </w:p>
        </w:tc>
        <w:tc>
          <w:tcPr>
            <w:tcW w:w="1464" w:type="dxa"/>
            <w:tcBorders>
              <w:top w:val="nil"/>
              <w:left w:val="nil"/>
              <w:bottom w:val="single" w:sz="4" w:space="0" w:color="C0C0C0"/>
              <w:right w:val="single" w:sz="4" w:space="0" w:color="C0C0C0"/>
            </w:tcBorders>
            <w:shd w:val="clear" w:color="000000" w:fill="FFFFCC"/>
            <w:vAlign w:val="center"/>
            <w:hideMark/>
          </w:tcPr>
          <w:p w14:paraId="6F53182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723 603,09</w:t>
            </w:r>
          </w:p>
        </w:tc>
        <w:tc>
          <w:tcPr>
            <w:tcW w:w="1052" w:type="dxa"/>
            <w:tcBorders>
              <w:top w:val="nil"/>
              <w:left w:val="nil"/>
              <w:bottom w:val="single" w:sz="4" w:space="0" w:color="C0C0C0"/>
              <w:right w:val="single" w:sz="4" w:space="0" w:color="C0C0C0"/>
            </w:tcBorders>
            <w:shd w:val="clear" w:color="000000" w:fill="FFFFCC"/>
            <w:vAlign w:val="center"/>
            <w:hideMark/>
          </w:tcPr>
          <w:p w14:paraId="61D252A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723 603,09</w:t>
            </w:r>
          </w:p>
        </w:tc>
        <w:tc>
          <w:tcPr>
            <w:tcW w:w="1518" w:type="dxa"/>
            <w:tcBorders>
              <w:top w:val="nil"/>
              <w:left w:val="nil"/>
              <w:bottom w:val="single" w:sz="4" w:space="0" w:color="C0C0C0"/>
              <w:right w:val="single" w:sz="4" w:space="0" w:color="C0C0C0"/>
            </w:tcBorders>
            <w:shd w:val="clear" w:color="000000" w:fill="FFFFCC"/>
            <w:vAlign w:val="center"/>
            <w:hideMark/>
          </w:tcPr>
          <w:p w14:paraId="5CB8C8D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376" w:type="dxa"/>
            <w:tcBorders>
              <w:top w:val="nil"/>
              <w:left w:val="nil"/>
              <w:bottom w:val="single" w:sz="4" w:space="0" w:color="C0C0C0"/>
              <w:right w:val="single" w:sz="4" w:space="0" w:color="C0C0C0"/>
            </w:tcBorders>
            <w:shd w:val="clear" w:color="000000" w:fill="D7EAD3"/>
            <w:vAlign w:val="center"/>
            <w:hideMark/>
          </w:tcPr>
          <w:p w14:paraId="37FD146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0305884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24" w:type="dxa"/>
            <w:tcBorders>
              <w:top w:val="nil"/>
              <w:left w:val="nil"/>
              <w:bottom w:val="single" w:sz="4" w:space="0" w:color="C0C0C0"/>
              <w:right w:val="single" w:sz="4" w:space="0" w:color="C0C0C0"/>
            </w:tcBorders>
            <w:shd w:val="clear" w:color="000000" w:fill="FFFFCC"/>
            <w:vAlign w:val="center"/>
            <w:hideMark/>
          </w:tcPr>
          <w:p w14:paraId="06497D69"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396" w:type="dxa"/>
            <w:tcBorders>
              <w:top w:val="nil"/>
              <w:left w:val="nil"/>
              <w:bottom w:val="single" w:sz="4" w:space="0" w:color="C0C0C0"/>
              <w:right w:val="single" w:sz="4" w:space="0" w:color="C0C0C0"/>
            </w:tcBorders>
            <w:shd w:val="clear" w:color="000000" w:fill="FFFFCC"/>
            <w:vAlign w:val="center"/>
            <w:hideMark/>
          </w:tcPr>
          <w:p w14:paraId="4C5CDD6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576" w:type="dxa"/>
            <w:tcBorders>
              <w:top w:val="nil"/>
              <w:left w:val="nil"/>
              <w:bottom w:val="single" w:sz="4" w:space="0" w:color="C0C0C0"/>
              <w:right w:val="single" w:sz="4" w:space="0" w:color="C0C0C0"/>
            </w:tcBorders>
            <w:shd w:val="clear" w:color="000000" w:fill="FFFFCC"/>
            <w:vAlign w:val="center"/>
            <w:hideMark/>
          </w:tcPr>
          <w:p w14:paraId="21A72C2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376" w:type="dxa"/>
            <w:tcBorders>
              <w:top w:val="nil"/>
              <w:left w:val="nil"/>
              <w:bottom w:val="single" w:sz="4" w:space="0" w:color="C0C0C0"/>
              <w:right w:val="single" w:sz="4" w:space="0" w:color="C0C0C0"/>
            </w:tcBorders>
            <w:shd w:val="clear" w:color="000000" w:fill="D7EAD3"/>
            <w:vAlign w:val="center"/>
            <w:hideMark/>
          </w:tcPr>
          <w:p w14:paraId="25559A0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6001D6E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24" w:type="dxa"/>
            <w:tcBorders>
              <w:top w:val="nil"/>
              <w:left w:val="nil"/>
              <w:bottom w:val="single" w:sz="4" w:space="0" w:color="C0C0C0"/>
              <w:right w:val="single" w:sz="4" w:space="0" w:color="C0C0C0"/>
            </w:tcBorders>
            <w:shd w:val="clear" w:color="000000" w:fill="FFFFCC"/>
            <w:vAlign w:val="center"/>
            <w:hideMark/>
          </w:tcPr>
          <w:p w14:paraId="419F35A3"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A925F8" w14:paraId="71707FB3" w14:textId="77777777" w:rsidTr="00A925F8">
        <w:trPr>
          <w:trHeight w:val="300"/>
          <w:jc w:val="center"/>
        </w:trPr>
        <w:tc>
          <w:tcPr>
            <w:tcW w:w="560" w:type="dxa"/>
            <w:tcBorders>
              <w:top w:val="nil"/>
              <w:left w:val="nil"/>
              <w:bottom w:val="nil"/>
              <w:right w:val="nil"/>
            </w:tcBorders>
            <w:shd w:val="clear" w:color="auto" w:fill="auto"/>
            <w:noWrap/>
            <w:vAlign w:val="bottom"/>
            <w:hideMark/>
          </w:tcPr>
          <w:p w14:paraId="1BC98CD0" w14:textId="77777777" w:rsidR="00BF23F2" w:rsidRPr="00BF23F2" w:rsidRDefault="00BF23F2" w:rsidP="00BF23F2">
            <w:pPr>
              <w:rPr>
                <w:rFonts w:ascii="Tahoma" w:hAnsi="Tahoma" w:cs="Tahoma"/>
                <w:sz w:val="13"/>
                <w:szCs w:val="13"/>
              </w:rPr>
            </w:pP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1E2BBCD7"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w:t>
            </w:r>
          </w:p>
        </w:tc>
        <w:tc>
          <w:tcPr>
            <w:tcW w:w="4022" w:type="dxa"/>
            <w:tcBorders>
              <w:top w:val="nil"/>
              <w:left w:val="nil"/>
              <w:bottom w:val="single" w:sz="4" w:space="0" w:color="C0C0C0"/>
              <w:right w:val="single" w:sz="4" w:space="0" w:color="C0C0C0"/>
            </w:tcBorders>
            <w:shd w:val="clear" w:color="auto" w:fill="auto"/>
            <w:vAlign w:val="center"/>
            <w:hideMark/>
          </w:tcPr>
          <w:p w14:paraId="0EF83D34"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Себестоимость</w:t>
            </w:r>
          </w:p>
        </w:tc>
        <w:tc>
          <w:tcPr>
            <w:tcW w:w="977" w:type="dxa"/>
            <w:tcBorders>
              <w:top w:val="nil"/>
              <w:left w:val="nil"/>
              <w:bottom w:val="single" w:sz="4" w:space="0" w:color="C0C0C0"/>
              <w:right w:val="single" w:sz="4" w:space="0" w:color="C0C0C0"/>
            </w:tcBorders>
            <w:shd w:val="clear" w:color="auto" w:fill="auto"/>
            <w:vAlign w:val="center"/>
            <w:hideMark/>
          </w:tcPr>
          <w:p w14:paraId="6450B71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078D37A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28 065,79</w:t>
            </w:r>
          </w:p>
        </w:tc>
        <w:tc>
          <w:tcPr>
            <w:tcW w:w="1052" w:type="dxa"/>
            <w:tcBorders>
              <w:top w:val="nil"/>
              <w:left w:val="nil"/>
              <w:bottom w:val="single" w:sz="4" w:space="0" w:color="C0C0C0"/>
              <w:right w:val="single" w:sz="4" w:space="0" w:color="C0C0C0"/>
            </w:tcBorders>
            <w:shd w:val="clear" w:color="000000" w:fill="D7EAD3"/>
            <w:vAlign w:val="center"/>
            <w:hideMark/>
          </w:tcPr>
          <w:p w14:paraId="4F9D38B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28 810,11</w:t>
            </w:r>
          </w:p>
        </w:tc>
        <w:tc>
          <w:tcPr>
            <w:tcW w:w="1518" w:type="dxa"/>
            <w:tcBorders>
              <w:top w:val="nil"/>
              <w:left w:val="nil"/>
              <w:bottom w:val="single" w:sz="4" w:space="0" w:color="C0C0C0"/>
              <w:right w:val="single" w:sz="4" w:space="0" w:color="C0C0C0"/>
            </w:tcBorders>
            <w:shd w:val="clear" w:color="000000" w:fill="D7EAD3"/>
            <w:vAlign w:val="center"/>
            <w:hideMark/>
          </w:tcPr>
          <w:p w14:paraId="5D95BB04"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34 098,05</w:t>
            </w:r>
          </w:p>
        </w:tc>
        <w:tc>
          <w:tcPr>
            <w:tcW w:w="1376" w:type="dxa"/>
            <w:tcBorders>
              <w:top w:val="nil"/>
              <w:left w:val="nil"/>
              <w:bottom w:val="single" w:sz="4" w:space="0" w:color="C0C0C0"/>
              <w:right w:val="single" w:sz="4" w:space="0" w:color="C0C0C0"/>
            </w:tcBorders>
            <w:shd w:val="clear" w:color="000000" w:fill="D7EAD3"/>
            <w:vAlign w:val="center"/>
            <w:hideMark/>
          </w:tcPr>
          <w:p w14:paraId="54346FE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17 049,02</w:t>
            </w:r>
          </w:p>
        </w:tc>
        <w:tc>
          <w:tcPr>
            <w:tcW w:w="1436" w:type="dxa"/>
            <w:tcBorders>
              <w:top w:val="nil"/>
              <w:left w:val="nil"/>
              <w:bottom w:val="single" w:sz="4" w:space="0" w:color="C0C0C0"/>
              <w:right w:val="single" w:sz="4" w:space="0" w:color="C0C0C0"/>
            </w:tcBorders>
            <w:shd w:val="clear" w:color="000000" w:fill="D7EAD3"/>
            <w:vAlign w:val="center"/>
            <w:hideMark/>
          </w:tcPr>
          <w:p w14:paraId="7AB6D16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17 049,02</w:t>
            </w:r>
          </w:p>
        </w:tc>
        <w:tc>
          <w:tcPr>
            <w:tcW w:w="2124" w:type="dxa"/>
            <w:tcBorders>
              <w:top w:val="nil"/>
              <w:left w:val="nil"/>
              <w:bottom w:val="single" w:sz="4" w:space="0" w:color="C0C0C0"/>
              <w:right w:val="single" w:sz="4" w:space="0" w:color="C0C0C0"/>
            </w:tcBorders>
            <w:shd w:val="clear" w:color="000000" w:fill="FFFFCC"/>
            <w:vAlign w:val="center"/>
            <w:hideMark/>
          </w:tcPr>
          <w:p w14:paraId="528B60DC"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 </w:t>
            </w:r>
          </w:p>
        </w:tc>
        <w:tc>
          <w:tcPr>
            <w:tcW w:w="1396" w:type="dxa"/>
            <w:tcBorders>
              <w:top w:val="nil"/>
              <w:left w:val="nil"/>
              <w:bottom w:val="single" w:sz="4" w:space="0" w:color="C0C0C0"/>
              <w:right w:val="single" w:sz="4" w:space="0" w:color="C0C0C0"/>
            </w:tcBorders>
            <w:shd w:val="clear" w:color="000000" w:fill="D7EAD3"/>
            <w:vAlign w:val="center"/>
            <w:hideMark/>
          </w:tcPr>
          <w:p w14:paraId="480FC40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38 346,33</w:t>
            </w:r>
          </w:p>
        </w:tc>
        <w:tc>
          <w:tcPr>
            <w:tcW w:w="1576" w:type="dxa"/>
            <w:tcBorders>
              <w:top w:val="nil"/>
              <w:left w:val="nil"/>
              <w:bottom w:val="single" w:sz="4" w:space="0" w:color="C0C0C0"/>
              <w:right w:val="single" w:sz="4" w:space="0" w:color="C0C0C0"/>
            </w:tcBorders>
            <w:shd w:val="clear" w:color="000000" w:fill="D7EAD3"/>
            <w:vAlign w:val="center"/>
            <w:hideMark/>
          </w:tcPr>
          <w:p w14:paraId="1FE0B7F5"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37 748,71</w:t>
            </w:r>
          </w:p>
        </w:tc>
        <w:tc>
          <w:tcPr>
            <w:tcW w:w="1376" w:type="dxa"/>
            <w:tcBorders>
              <w:top w:val="nil"/>
              <w:left w:val="nil"/>
              <w:bottom w:val="single" w:sz="4" w:space="0" w:color="C0C0C0"/>
              <w:right w:val="single" w:sz="4" w:space="0" w:color="C0C0C0"/>
            </w:tcBorders>
            <w:shd w:val="clear" w:color="000000" w:fill="D7EAD3"/>
            <w:vAlign w:val="center"/>
            <w:hideMark/>
          </w:tcPr>
          <w:p w14:paraId="0AFE034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18 874,35</w:t>
            </w:r>
          </w:p>
        </w:tc>
        <w:tc>
          <w:tcPr>
            <w:tcW w:w="1376" w:type="dxa"/>
            <w:tcBorders>
              <w:top w:val="nil"/>
              <w:left w:val="nil"/>
              <w:bottom w:val="single" w:sz="4" w:space="0" w:color="C0C0C0"/>
              <w:right w:val="single" w:sz="4" w:space="0" w:color="C0C0C0"/>
            </w:tcBorders>
            <w:shd w:val="clear" w:color="000000" w:fill="D7EAD3"/>
            <w:vAlign w:val="center"/>
            <w:hideMark/>
          </w:tcPr>
          <w:p w14:paraId="4DD17DE2"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18 874,35</w:t>
            </w:r>
          </w:p>
        </w:tc>
        <w:tc>
          <w:tcPr>
            <w:tcW w:w="2124" w:type="dxa"/>
            <w:tcBorders>
              <w:top w:val="nil"/>
              <w:left w:val="nil"/>
              <w:bottom w:val="single" w:sz="4" w:space="0" w:color="C0C0C0"/>
              <w:right w:val="single" w:sz="4" w:space="0" w:color="C0C0C0"/>
            </w:tcBorders>
            <w:shd w:val="clear" w:color="000000" w:fill="FFFFCC"/>
            <w:vAlign w:val="center"/>
            <w:hideMark/>
          </w:tcPr>
          <w:p w14:paraId="78D729EE"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 </w:t>
            </w:r>
          </w:p>
        </w:tc>
      </w:tr>
      <w:tr w:rsidR="00BF23F2" w:rsidRPr="00A925F8" w14:paraId="5D2D9BE7" w14:textId="77777777" w:rsidTr="00A925F8">
        <w:trPr>
          <w:trHeight w:val="300"/>
          <w:jc w:val="center"/>
        </w:trPr>
        <w:tc>
          <w:tcPr>
            <w:tcW w:w="560" w:type="dxa"/>
            <w:tcBorders>
              <w:top w:val="nil"/>
              <w:left w:val="nil"/>
              <w:bottom w:val="nil"/>
              <w:right w:val="nil"/>
            </w:tcBorders>
            <w:shd w:val="clear" w:color="auto" w:fill="auto"/>
            <w:noWrap/>
            <w:vAlign w:val="bottom"/>
            <w:hideMark/>
          </w:tcPr>
          <w:p w14:paraId="03DFFA21" w14:textId="77777777" w:rsidR="00BF23F2" w:rsidRPr="00BF23F2" w:rsidRDefault="00BF23F2" w:rsidP="00BF23F2">
            <w:pPr>
              <w:rPr>
                <w:rFonts w:ascii="Tahoma" w:hAnsi="Tahoma" w:cs="Tahoma"/>
                <w:b/>
                <w:bCs/>
                <w:sz w:val="13"/>
                <w:szCs w:val="13"/>
              </w:rPr>
            </w:pP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428B8075"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w:t>
            </w:r>
          </w:p>
        </w:tc>
        <w:tc>
          <w:tcPr>
            <w:tcW w:w="4022" w:type="dxa"/>
            <w:tcBorders>
              <w:top w:val="nil"/>
              <w:left w:val="nil"/>
              <w:bottom w:val="single" w:sz="4" w:space="0" w:color="C0C0C0"/>
              <w:right w:val="single" w:sz="4" w:space="0" w:color="C0C0C0"/>
            </w:tcBorders>
            <w:shd w:val="clear" w:color="auto" w:fill="auto"/>
            <w:vAlign w:val="center"/>
            <w:hideMark/>
          </w:tcPr>
          <w:p w14:paraId="7CCBD261"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Производственные расходы</w:t>
            </w:r>
          </w:p>
        </w:tc>
        <w:tc>
          <w:tcPr>
            <w:tcW w:w="977" w:type="dxa"/>
            <w:tcBorders>
              <w:top w:val="nil"/>
              <w:left w:val="nil"/>
              <w:bottom w:val="single" w:sz="4" w:space="0" w:color="C0C0C0"/>
              <w:right w:val="single" w:sz="4" w:space="0" w:color="C0C0C0"/>
            </w:tcBorders>
            <w:shd w:val="clear" w:color="auto" w:fill="auto"/>
            <w:vAlign w:val="center"/>
            <w:hideMark/>
          </w:tcPr>
          <w:p w14:paraId="3252D730"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2F162155"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23 287,81</w:t>
            </w:r>
          </w:p>
        </w:tc>
        <w:tc>
          <w:tcPr>
            <w:tcW w:w="1052" w:type="dxa"/>
            <w:tcBorders>
              <w:top w:val="nil"/>
              <w:left w:val="nil"/>
              <w:bottom w:val="single" w:sz="4" w:space="0" w:color="C0C0C0"/>
              <w:right w:val="single" w:sz="4" w:space="0" w:color="C0C0C0"/>
            </w:tcBorders>
            <w:shd w:val="clear" w:color="000000" w:fill="D7EAD3"/>
            <w:vAlign w:val="center"/>
            <w:hideMark/>
          </w:tcPr>
          <w:p w14:paraId="7F098BFF"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23 795,19</w:t>
            </w:r>
          </w:p>
        </w:tc>
        <w:tc>
          <w:tcPr>
            <w:tcW w:w="1518" w:type="dxa"/>
            <w:tcBorders>
              <w:top w:val="nil"/>
              <w:left w:val="nil"/>
              <w:bottom w:val="single" w:sz="4" w:space="0" w:color="C0C0C0"/>
              <w:right w:val="single" w:sz="4" w:space="0" w:color="C0C0C0"/>
            </w:tcBorders>
            <w:shd w:val="clear" w:color="000000" w:fill="D7EAD3"/>
            <w:vAlign w:val="center"/>
            <w:hideMark/>
          </w:tcPr>
          <w:p w14:paraId="2C4CB8D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28 034,45</w:t>
            </w:r>
          </w:p>
        </w:tc>
        <w:tc>
          <w:tcPr>
            <w:tcW w:w="1376" w:type="dxa"/>
            <w:tcBorders>
              <w:top w:val="nil"/>
              <w:left w:val="nil"/>
              <w:bottom w:val="single" w:sz="4" w:space="0" w:color="C0C0C0"/>
              <w:right w:val="single" w:sz="4" w:space="0" w:color="C0C0C0"/>
            </w:tcBorders>
            <w:shd w:val="clear" w:color="000000" w:fill="D7EAD3"/>
            <w:vAlign w:val="center"/>
            <w:hideMark/>
          </w:tcPr>
          <w:p w14:paraId="165BC5AF"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14 017,22</w:t>
            </w:r>
          </w:p>
        </w:tc>
        <w:tc>
          <w:tcPr>
            <w:tcW w:w="1436" w:type="dxa"/>
            <w:tcBorders>
              <w:top w:val="nil"/>
              <w:left w:val="nil"/>
              <w:bottom w:val="single" w:sz="4" w:space="0" w:color="C0C0C0"/>
              <w:right w:val="single" w:sz="4" w:space="0" w:color="C0C0C0"/>
            </w:tcBorders>
            <w:shd w:val="clear" w:color="000000" w:fill="D7EAD3"/>
            <w:vAlign w:val="center"/>
            <w:hideMark/>
          </w:tcPr>
          <w:p w14:paraId="59BB792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14 017,22</w:t>
            </w:r>
          </w:p>
        </w:tc>
        <w:tc>
          <w:tcPr>
            <w:tcW w:w="2124" w:type="dxa"/>
            <w:tcBorders>
              <w:top w:val="nil"/>
              <w:left w:val="nil"/>
              <w:bottom w:val="single" w:sz="4" w:space="0" w:color="C0C0C0"/>
              <w:right w:val="single" w:sz="4" w:space="0" w:color="C0C0C0"/>
            </w:tcBorders>
            <w:shd w:val="clear" w:color="000000" w:fill="FFFFCC"/>
            <w:vAlign w:val="center"/>
            <w:hideMark/>
          </w:tcPr>
          <w:p w14:paraId="0824B2CE"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 </w:t>
            </w:r>
          </w:p>
        </w:tc>
        <w:tc>
          <w:tcPr>
            <w:tcW w:w="1396" w:type="dxa"/>
            <w:tcBorders>
              <w:top w:val="nil"/>
              <w:left w:val="nil"/>
              <w:bottom w:val="single" w:sz="4" w:space="0" w:color="C0C0C0"/>
              <w:right w:val="single" w:sz="4" w:space="0" w:color="C0C0C0"/>
            </w:tcBorders>
            <w:shd w:val="clear" w:color="000000" w:fill="D7EAD3"/>
            <w:vAlign w:val="center"/>
            <w:hideMark/>
          </w:tcPr>
          <w:p w14:paraId="02EC3B3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32 005,36</w:t>
            </w:r>
          </w:p>
        </w:tc>
        <w:tc>
          <w:tcPr>
            <w:tcW w:w="1576" w:type="dxa"/>
            <w:tcBorders>
              <w:top w:val="nil"/>
              <w:left w:val="nil"/>
              <w:bottom w:val="single" w:sz="4" w:space="0" w:color="C0C0C0"/>
              <w:right w:val="single" w:sz="4" w:space="0" w:color="C0C0C0"/>
            </w:tcBorders>
            <w:shd w:val="clear" w:color="000000" w:fill="D7EAD3"/>
            <w:vAlign w:val="center"/>
            <w:hideMark/>
          </w:tcPr>
          <w:p w14:paraId="3BA77CAD"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31 407,74</w:t>
            </w:r>
          </w:p>
        </w:tc>
        <w:tc>
          <w:tcPr>
            <w:tcW w:w="1376" w:type="dxa"/>
            <w:tcBorders>
              <w:top w:val="nil"/>
              <w:left w:val="nil"/>
              <w:bottom w:val="single" w:sz="4" w:space="0" w:color="C0C0C0"/>
              <w:right w:val="single" w:sz="4" w:space="0" w:color="C0C0C0"/>
            </w:tcBorders>
            <w:shd w:val="clear" w:color="000000" w:fill="D7EAD3"/>
            <w:vAlign w:val="center"/>
            <w:hideMark/>
          </w:tcPr>
          <w:p w14:paraId="2366C355"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15 703,87</w:t>
            </w:r>
          </w:p>
        </w:tc>
        <w:tc>
          <w:tcPr>
            <w:tcW w:w="1376" w:type="dxa"/>
            <w:tcBorders>
              <w:top w:val="nil"/>
              <w:left w:val="nil"/>
              <w:bottom w:val="single" w:sz="4" w:space="0" w:color="C0C0C0"/>
              <w:right w:val="single" w:sz="4" w:space="0" w:color="C0C0C0"/>
            </w:tcBorders>
            <w:shd w:val="clear" w:color="000000" w:fill="D7EAD3"/>
            <w:vAlign w:val="center"/>
            <w:hideMark/>
          </w:tcPr>
          <w:p w14:paraId="38604D20"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15 703,87</w:t>
            </w:r>
          </w:p>
        </w:tc>
        <w:tc>
          <w:tcPr>
            <w:tcW w:w="2124" w:type="dxa"/>
            <w:tcBorders>
              <w:top w:val="nil"/>
              <w:left w:val="nil"/>
              <w:bottom w:val="single" w:sz="4" w:space="0" w:color="C0C0C0"/>
              <w:right w:val="single" w:sz="4" w:space="0" w:color="C0C0C0"/>
            </w:tcBorders>
            <w:shd w:val="clear" w:color="000000" w:fill="FFFFCC"/>
            <w:vAlign w:val="center"/>
            <w:hideMark/>
          </w:tcPr>
          <w:p w14:paraId="617B95C5"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 </w:t>
            </w:r>
          </w:p>
        </w:tc>
      </w:tr>
      <w:tr w:rsidR="00BF23F2" w:rsidRPr="00A925F8" w14:paraId="249AC816" w14:textId="77777777" w:rsidTr="00A925F8">
        <w:trPr>
          <w:trHeight w:val="300"/>
          <w:jc w:val="center"/>
        </w:trPr>
        <w:tc>
          <w:tcPr>
            <w:tcW w:w="560" w:type="dxa"/>
            <w:tcBorders>
              <w:top w:val="nil"/>
              <w:left w:val="nil"/>
              <w:bottom w:val="nil"/>
              <w:right w:val="nil"/>
            </w:tcBorders>
            <w:shd w:val="clear" w:color="000000" w:fill="FFFF00"/>
            <w:noWrap/>
            <w:vAlign w:val="center"/>
            <w:hideMark/>
          </w:tcPr>
          <w:p w14:paraId="39C2D7FE"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ОР</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02E4F46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3.1</w:t>
            </w:r>
          </w:p>
        </w:tc>
        <w:tc>
          <w:tcPr>
            <w:tcW w:w="4022" w:type="dxa"/>
            <w:tcBorders>
              <w:top w:val="nil"/>
              <w:left w:val="nil"/>
              <w:bottom w:val="single" w:sz="4" w:space="0" w:color="C0C0C0"/>
              <w:right w:val="single" w:sz="4" w:space="0" w:color="C0C0C0"/>
            </w:tcBorders>
            <w:shd w:val="clear" w:color="auto" w:fill="auto"/>
            <w:vAlign w:val="center"/>
            <w:hideMark/>
          </w:tcPr>
          <w:p w14:paraId="2480F80C" w14:textId="77777777" w:rsidR="00BF23F2" w:rsidRPr="00BF23F2" w:rsidRDefault="00BF23F2" w:rsidP="00BF23F2">
            <w:pPr>
              <w:ind w:firstLineChars="100" w:firstLine="131"/>
              <w:rPr>
                <w:rFonts w:ascii="Tahoma" w:hAnsi="Tahoma" w:cs="Tahoma"/>
                <w:b/>
                <w:bCs/>
                <w:sz w:val="13"/>
                <w:szCs w:val="13"/>
              </w:rPr>
            </w:pPr>
            <w:r w:rsidRPr="00BF23F2">
              <w:rPr>
                <w:rFonts w:ascii="Tahoma" w:hAnsi="Tahoma" w:cs="Tahoma"/>
                <w:b/>
                <w:bCs/>
                <w:sz w:val="13"/>
                <w:szCs w:val="13"/>
              </w:rPr>
              <w:t>Реагенты</w:t>
            </w:r>
          </w:p>
        </w:tc>
        <w:tc>
          <w:tcPr>
            <w:tcW w:w="977" w:type="dxa"/>
            <w:tcBorders>
              <w:top w:val="nil"/>
              <w:left w:val="nil"/>
              <w:bottom w:val="single" w:sz="4" w:space="0" w:color="C0C0C0"/>
              <w:right w:val="single" w:sz="4" w:space="0" w:color="C0C0C0"/>
            </w:tcBorders>
            <w:shd w:val="clear" w:color="auto" w:fill="auto"/>
            <w:vAlign w:val="center"/>
            <w:hideMark/>
          </w:tcPr>
          <w:p w14:paraId="02B8BC0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041236F5"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32,90</w:t>
            </w:r>
          </w:p>
        </w:tc>
        <w:tc>
          <w:tcPr>
            <w:tcW w:w="1052" w:type="dxa"/>
            <w:tcBorders>
              <w:top w:val="nil"/>
              <w:left w:val="nil"/>
              <w:bottom w:val="single" w:sz="4" w:space="0" w:color="C0C0C0"/>
              <w:right w:val="single" w:sz="4" w:space="0" w:color="C0C0C0"/>
            </w:tcBorders>
            <w:shd w:val="clear" w:color="000000" w:fill="D7EAD3"/>
            <w:vAlign w:val="center"/>
            <w:hideMark/>
          </w:tcPr>
          <w:p w14:paraId="49D30363"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39,48</w:t>
            </w:r>
          </w:p>
        </w:tc>
        <w:tc>
          <w:tcPr>
            <w:tcW w:w="1518" w:type="dxa"/>
            <w:tcBorders>
              <w:top w:val="nil"/>
              <w:left w:val="nil"/>
              <w:bottom w:val="single" w:sz="4" w:space="0" w:color="C0C0C0"/>
              <w:right w:val="single" w:sz="4" w:space="0" w:color="C0C0C0"/>
            </w:tcBorders>
            <w:shd w:val="clear" w:color="000000" w:fill="D7EAD3"/>
            <w:vAlign w:val="center"/>
            <w:hideMark/>
          </w:tcPr>
          <w:p w14:paraId="3F35C825"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38,51</w:t>
            </w:r>
          </w:p>
        </w:tc>
        <w:tc>
          <w:tcPr>
            <w:tcW w:w="1376" w:type="dxa"/>
            <w:tcBorders>
              <w:top w:val="nil"/>
              <w:left w:val="nil"/>
              <w:bottom w:val="single" w:sz="4" w:space="0" w:color="C0C0C0"/>
              <w:right w:val="single" w:sz="4" w:space="0" w:color="C0C0C0"/>
            </w:tcBorders>
            <w:shd w:val="clear" w:color="000000" w:fill="D7EAD3"/>
            <w:vAlign w:val="center"/>
            <w:hideMark/>
          </w:tcPr>
          <w:p w14:paraId="0D4C002C"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19,26</w:t>
            </w:r>
          </w:p>
        </w:tc>
        <w:tc>
          <w:tcPr>
            <w:tcW w:w="1436" w:type="dxa"/>
            <w:tcBorders>
              <w:top w:val="nil"/>
              <w:left w:val="nil"/>
              <w:bottom w:val="single" w:sz="4" w:space="0" w:color="C0C0C0"/>
              <w:right w:val="single" w:sz="4" w:space="0" w:color="C0C0C0"/>
            </w:tcBorders>
            <w:shd w:val="clear" w:color="000000" w:fill="D7EAD3"/>
            <w:vAlign w:val="center"/>
            <w:hideMark/>
          </w:tcPr>
          <w:p w14:paraId="37AF4B7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19,26</w:t>
            </w:r>
          </w:p>
        </w:tc>
        <w:tc>
          <w:tcPr>
            <w:tcW w:w="2124" w:type="dxa"/>
            <w:vMerge w:val="restart"/>
            <w:tcBorders>
              <w:top w:val="nil"/>
              <w:left w:val="nil"/>
              <w:bottom w:val="nil"/>
              <w:right w:val="single" w:sz="4" w:space="0" w:color="C0C0C0"/>
            </w:tcBorders>
            <w:shd w:val="clear" w:color="000000" w:fill="FFFFCC"/>
            <w:vAlign w:val="center"/>
            <w:hideMark/>
          </w:tcPr>
          <w:p w14:paraId="5AEEBF8A" w14:textId="77777777" w:rsidR="00BF23F2" w:rsidRPr="00BF23F2" w:rsidRDefault="00BF23F2" w:rsidP="00BF23F2">
            <w:pPr>
              <w:rPr>
                <w:rFonts w:ascii="Tahoma" w:hAnsi="Tahoma" w:cs="Tahoma"/>
                <w:sz w:val="13"/>
                <w:szCs w:val="13"/>
              </w:rPr>
            </w:pPr>
            <w:r w:rsidRPr="00BF23F2">
              <w:rPr>
                <w:rFonts w:ascii="Tahoma" w:hAnsi="Tahoma" w:cs="Tahoma"/>
                <w:sz w:val="13"/>
                <w:szCs w:val="13"/>
              </w:rPr>
              <w:t>Базовый уровень операционных расходов 2018 года с учетом ИПЦ на 2019 год 104,5%, 2020-103,4%, 2021 -106%, 2022 -104,3% с учетом индекса эффективности на 2019-2022 -1%, ИКА на 2020 год-0,0201</w:t>
            </w:r>
          </w:p>
        </w:tc>
        <w:tc>
          <w:tcPr>
            <w:tcW w:w="1396" w:type="dxa"/>
            <w:tcBorders>
              <w:top w:val="nil"/>
              <w:left w:val="nil"/>
              <w:bottom w:val="single" w:sz="4" w:space="0" w:color="C0C0C0"/>
              <w:right w:val="single" w:sz="4" w:space="0" w:color="C0C0C0"/>
            </w:tcBorders>
            <w:shd w:val="clear" w:color="000000" w:fill="D7EAD3"/>
            <w:vAlign w:val="center"/>
            <w:hideMark/>
          </w:tcPr>
          <w:p w14:paraId="1436EA8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46,22</w:t>
            </w:r>
          </w:p>
        </w:tc>
        <w:tc>
          <w:tcPr>
            <w:tcW w:w="1576" w:type="dxa"/>
            <w:tcBorders>
              <w:top w:val="nil"/>
              <w:left w:val="nil"/>
              <w:bottom w:val="single" w:sz="4" w:space="0" w:color="C0C0C0"/>
              <w:right w:val="single" w:sz="4" w:space="0" w:color="C0C0C0"/>
            </w:tcBorders>
            <w:shd w:val="clear" w:color="000000" w:fill="D7EAD3"/>
            <w:vAlign w:val="center"/>
            <w:hideMark/>
          </w:tcPr>
          <w:p w14:paraId="19CFE4E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46,22</w:t>
            </w:r>
          </w:p>
        </w:tc>
        <w:tc>
          <w:tcPr>
            <w:tcW w:w="1376" w:type="dxa"/>
            <w:tcBorders>
              <w:top w:val="nil"/>
              <w:left w:val="nil"/>
              <w:bottom w:val="single" w:sz="4" w:space="0" w:color="C0C0C0"/>
              <w:right w:val="single" w:sz="4" w:space="0" w:color="C0C0C0"/>
            </w:tcBorders>
            <w:shd w:val="clear" w:color="000000" w:fill="D7EAD3"/>
            <w:vAlign w:val="center"/>
            <w:hideMark/>
          </w:tcPr>
          <w:p w14:paraId="578D640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23,11</w:t>
            </w:r>
          </w:p>
        </w:tc>
        <w:tc>
          <w:tcPr>
            <w:tcW w:w="1376" w:type="dxa"/>
            <w:tcBorders>
              <w:top w:val="nil"/>
              <w:left w:val="nil"/>
              <w:bottom w:val="single" w:sz="4" w:space="0" w:color="C0C0C0"/>
              <w:right w:val="single" w:sz="4" w:space="0" w:color="C0C0C0"/>
            </w:tcBorders>
            <w:shd w:val="clear" w:color="000000" w:fill="D7EAD3"/>
            <w:vAlign w:val="center"/>
            <w:hideMark/>
          </w:tcPr>
          <w:p w14:paraId="6643793F"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23,11</w:t>
            </w:r>
          </w:p>
        </w:tc>
        <w:tc>
          <w:tcPr>
            <w:tcW w:w="2124" w:type="dxa"/>
            <w:vMerge w:val="restart"/>
            <w:tcBorders>
              <w:top w:val="nil"/>
              <w:left w:val="nil"/>
              <w:bottom w:val="nil"/>
              <w:right w:val="single" w:sz="4" w:space="0" w:color="C0C0C0"/>
            </w:tcBorders>
            <w:shd w:val="clear" w:color="000000" w:fill="FFFFCC"/>
            <w:vAlign w:val="center"/>
            <w:hideMark/>
          </w:tcPr>
          <w:p w14:paraId="458F46C5" w14:textId="77777777" w:rsidR="00BF23F2" w:rsidRPr="00BF23F2" w:rsidRDefault="00BF23F2" w:rsidP="00BF23F2">
            <w:pPr>
              <w:rPr>
                <w:rFonts w:ascii="Tahoma" w:hAnsi="Tahoma" w:cs="Tahoma"/>
                <w:sz w:val="13"/>
                <w:szCs w:val="13"/>
              </w:rPr>
            </w:pPr>
            <w:r w:rsidRPr="00BF23F2">
              <w:rPr>
                <w:rFonts w:ascii="Tahoma" w:hAnsi="Tahoma" w:cs="Tahoma"/>
                <w:sz w:val="13"/>
                <w:szCs w:val="13"/>
              </w:rPr>
              <w:t>Базовый уровень операционных расходов 2018 года с учетом ИПЦ на 2019 год 104,5%, 2020-103,4%, 2021 -106%, 2022 -104,3% с учетом индекса эффективности на 2019-2022 -1%, ИКА на 2020 год-0,0201</w:t>
            </w:r>
          </w:p>
        </w:tc>
      </w:tr>
      <w:tr w:rsidR="00BF23F2" w:rsidRPr="00A925F8" w14:paraId="1E20AC7A" w14:textId="77777777" w:rsidTr="00A925F8">
        <w:trPr>
          <w:trHeight w:val="300"/>
          <w:jc w:val="center"/>
        </w:trPr>
        <w:tc>
          <w:tcPr>
            <w:tcW w:w="560" w:type="dxa"/>
            <w:tcBorders>
              <w:top w:val="nil"/>
              <w:left w:val="nil"/>
              <w:bottom w:val="nil"/>
              <w:right w:val="nil"/>
            </w:tcBorders>
            <w:shd w:val="clear" w:color="000000" w:fill="FFFF00"/>
            <w:noWrap/>
            <w:vAlign w:val="center"/>
            <w:hideMark/>
          </w:tcPr>
          <w:p w14:paraId="60FAC9A2"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ОР</w:t>
            </w:r>
          </w:p>
        </w:tc>
        <w:tc>
          <w:tcPr>
            <w:tcW w:w="764" w:type="dxa"/>
            <w:tcBorders>
              <w:top w:val="single" w:sz="4" w:space="0" w:color="C0C0C0"/>
              <w:left w:val="nil"/>
              <w:bottom w:val="single" w:sz="4" w:space="0" w:color="C0C0C0"/>
              <w:right w:val="single" w:sz="4" w:space="0" w:color="C0C0C0"/>
            </w:tcBorders>
            <w:shd w:val="clear" w:color="auto" w:fill="auto"/>
            <w:vAlign w:val="center"/>
            <w:hideMark/>
          </w:tcPr>
          <w:p w14:paraId="10163D4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3.1.1</w:t>
            </w:r>
          </w:p>
        </w:tc>
        <w:tc>
          <w:tcPr>
            <w:tcW w:w="4022" w:type="dxa"/>
            <w:tcBorders>
              <w:top w:val="single" w:sz="4" w:space="0" w:color="C0C0C0"/>
              <w:left w:val="nil"/>
              <w:bottom w:val="single" w:sz="4" w:space="0" w:color="C0C0C0"/>
              <w:right w:val="single" w:sz="4" w:space="0" w:color="C0C0C0"/>
            </w:tcBorders>
            <w:shd w:val="clear" w:color="000000" w:fill="E3FAFD"/>
            <w:vAlign w:val="center"/>
            <w:hideMark/>
          </w:tcPr>
          <w:p w14:paraId="403A403C" w14:textId="77777777" w:rsidR="00BF23F2" w:rsidRPr="00BF23F2" w:rsidRDefault="00BF23F2" w:rsidP="00BF23F2">
            <w:pPr>
              <w:ind w:firstLineChars="200" w:firstLine="260"/>
              <w:rPr>
                <w:rFonts w:ascii="Tahoma" w:hAnsi="Tahoma" w:cs="Tahoma"/>
                <w:sz w:val="13"/>
                <w:szCs w:val="13"/>
              </w:rPr>
            </w:pPr>
            <w:r w:rsidRPr="00BF23F2">
              <w:rPr>
                <w:rFonts w:ascii="Tahoma" w:hAnsi="Tahoma" w:cs="Tahoma"/>
                <w:sz w:val="13"/>
                <w:szCs w:val="13"/>
              </w:rPr>
              <w:t>Гипохлорид натрия</w:t>
            </w:r>
          </w:p>
        </w:tc>
        <w:tc>
          <w:tcPr>
            <w:tcW w:w="977" w:type="dxa"/>
            <w:tcBorders>
              <w:top w:val="single" w:sz="4" w:space="0" w:color="C0C0C0"/>
              <w:left w:val="nil"/>
              <w:bottom w:val="single" w:sz="4" w:space="0" w:color="C0C0C0"/>
              <w:right w:val="single" w:sz="4" w:space="0" w:color="C0C0C0"/>
            </w:tcBorders>
            <w:shd w:val="clear" w:color="auto" w:fill="auto"/>
            <w:vAlign w:val="center"/>
            <w:hideMark/>
          </w:tcPr>
          <w:p w14:paraId="15BF1D6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464" w:type="dxa"/>
            <w:tcBorders>
              <w:top w:val="single" w:sz="4" w:space="0" w:color="C0C0C0"/>
              <w:left w:val="nil"/>
              <w:bottom w:val="single" w:sz="4" w:space="0" w:color="C0C0C0"/>
              <w:right w:val="single" w:sz="4" w:space="0" w:color="C0C0C0"/>
            </w:tcBorders>
            <w:shd w:val="clear" w:color="000000" w:fill="D7EAD3"/>
            <w:vAlign w:val="center"/>
            <w:hideMark/>
          </w:tcPr>
          <w:p w14:paraId="5FD7EFE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32,90</w:t>
            </w:r>
          </w:p>
        </w:tc>
        <w:tc>
          <w:tcPr>
            <w:tcW w:w="1052" w:type="dxa"/>
            <w:tcBorders>
              <w:top w:val="single" w:sz="4" w:space="0" w:color="C0C0C0"/>
              <w:left w:val="nil"/>
              <w:bottom w:val="single" w:sz="4" w:space="0" w:color="C0C0C0"/>
              <w:right w:val="single" w:sz="4" w:space="0" w:color="C0C0C0"/>
            </w:tcBorders>
            <w:shd w:val="clear" w:color="000000" w:fill="D7EAD3"/>
            <w:vAlign w:val="center"/>
            <w:hideMark/>
          </w:tcPr>
          <w:p w14:paraId="7A1C4C6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39,48</w:t>
            </w:r>
          </w:p>
        </w:tc>
        <w:tc>
          <w:tcPr>
            <w:tcW w:w="1518" w:type="dxa"/>
            <w:tcBorders>
              <w:top w:val="single" w:sz="4" w:space="0" w:color="C0C0C0"/>
              <w:left w:val="nil"/>
              <w:bottom w:val="single" w:sz="4" w:space="0" w:color="C0C0C0"/>
              <w:right w:val="single" w:sz="4" w:space="0" w:color="C0C0C0"/>
            </w:tcBorders>
            <w:shd w:val="clear" w:color="000000" w:fill="D7EAD3"/>
            <w:vAlign w:val="center"/>
            <w:hideMark/>
          </w:tcPr>
          <w:p w14:paraId="2AAD296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38,51</w:t>
            </w:r>
          </w:p>
        </w:tc>
        <w:tc>
          <w:tcPr>
            <w:tcW w:w="1376" w:type="dxa"/>
            <w:tcBorders>
              <w:top w:val="single" w:sz="4" w:space="0" w:color="C0C0C0"/>
              <w:left w:val="nil"/>
              <w:bottom w:val="single" w:sz="4" w:space="0" w:color="C0C0C0"/>
              <w:right w:val="single" w:sz="4" w:space="0" w:color="C0C0C0"/>
            </w:tcBorders>
            <w:shd w:val="clear" w:color="000000" w:fill="D7EAD3"/>
            <w:vAlign w:val="center"/>
            <w:hideMark/>
          </w:tcPr>
          <w:p w14:paraId="5019F74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19,26</w:t>
            </w:r>
          </w:p>
        </w:tc>
        <w:tc>
          <w:tcPr>
            <w:tcW w:w="1436" w:type="dxa"/>
            <w:tcBorders>
              <w:top w:val="single" w:sz="4" w:space="0" w:color="C0C0C0"/>
              <w:left w:val="nil"/>
              <w:bottom w:val="single" w:sz="4" w:space="0" w:color="C0C0C0"/>
              <w:right w:val="single" w:sz="4" w:space="0" w:color="C0C0C0"/>
            </w:tcBorders>
            <w:shd w:val="clear" w:color="000000" w:fill="D7EAD3"/>
            <w:vAlign w:val="center"/>
            <w:hideMark/>
          </w:tcPr>
          <w:p w14:paraId="0F2F8A9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19,26</w:t>
            </w:r>
          </w:p>
        </w:tc>
        <w:tc>
          <w:tcPr>
            <w:tcW w:w="2124" w:type="dxa"/>
            <w:vMerge/>
            <w:tcBorders>
              <w:top w:val="nil"/>
              <w:left w:val="nil"/>
              <w:bottom w:val="nil"/>
              <w:right w:val="single" w:sz="4" w:space="0" w:color="C0C0C0"/>
            </w:tcBorders>
            <w:vAlign w:val="center"/>
            <w:hideMark/>
          </w:tcPr>
          <w:p w14:paraId="2DE3FCF3" w14:textId="77777777" w:rsidR="00BF23F2" w:rsidRPr="00BF23F2" w:rsidRDefault="00BF23F2" w:rsidP="00BF23F2">
            <w:pPr>
              <w:rPr>
                <w:rFonts w:ascii="Tahoma" w:hAnsi="Tahoma" w:cs="Tahoma"/>
                <w:sz w:val="13"/>
                <w:szCs w:val="13"/>
              </w:rPr>
            </w:pPr>
          </w:p>
        </w:tc>
        <w:tc>
          <w:tcPr>
            <w:tcW w:w="1396" w:type="dxa"/>
            <w:tcBorders>
              <w:top w:val="single" w:sz="4" w:space="0" w:color="C0C0C0"/>
              <w:left w:val="nil"/>
              <w:bottom w:val="single" w:sz="4" w:space="0" w:color="C0C0C0"/>
              <w:right w:val="single" w:sz="4" w:space="0" w:color="C0C0C0"/>
            </w:tcBorders>
            <w:shd w:val="clear" w:color="000000" w:fill="D7EAD3"/>
            <w:vAlign w:val="center"/>
            <w:hideMark/>
          </w:tcPr>
          <w:p w14:paraId="1E6BBE1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46,22</w:t>
            </w:r>
          </w:p>
        </w:tc>
        <w:tc>
          <w:tcPr>
            <w:tcW w:w="1576" w:type="dxa"/>
            <w:tcBorders>
              <w:top w:val="single" w:sz="4" w:space="0" w:color="C0C0C0"/>
              <w:left w:val="nil"/>
              <w:bottom w:val="single" w:sz="4" w:space="0" w:color="C0C0C0"/>
              <w:right w:val="single" w:sz="4" w:space="0" w:color="C0C0C0"/>
            </w:tcBorders>
            <w:shd w:val="clear" w:color="000000" w:fill="D7EAD3"/>
            <w:vAlign w:val="center"/>
            <w:hideMark/>
          </w:tcPr>
          <w:p w14:paraId="26671FB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46,22</w:t>
            </w:r>
          </w:p>
        </w:tc>
        <w:tc>
          <w:tcPr>
            <w:tcW w:w="1376" w:type="dxa"/>
            <w:tcBorders>
              <w:top w:val="single" w:sz="4" w:space="0" w:color="C0C0C0"/>
              <w:left w:val="nil"/>
              <w:bottom w:val="single" w:sz="4" w:space="0" w:color="C0C0C0"/>
              <w:right w:val="single" w:sz="4" w:space="0" w:color="C0C0C0"/>
            </w:tcBorders>
            <w:shd w:val="clear" w:color="000000" w:fill="D7EAD3"/>
            <w:vAlign w:val="center"/>
            <w:hideMark/>
          </w:tcPr>
          <w:p w14:paraId="5D396AC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23,11</w:t>
            </w:r>
          </w:p>
        </w:tc>
        <w:tc>
          <w:tcPr>
            <w:tcW w:w="1376" w:type="dxa"/>
            <w:tcBorders>
              <w:top w:val="single" w:sz="4" w:space="0" w:color="C0C0C0"/>
              <w:left w:val="nil"/>
              <w:bottom w:val="single" w:sz="4" w:space="0" w:color="C0C0C0"/>
              <w:right w:val="single" w:sz="4" w:space="0" w:color="C0C0C0"/>
            </w:tcBorders>
            <w:shd w:val="clear" w:color="000000" w:fill="D7EAD3"/>
            <w:vAlign w:val="center"/>
            <w:hideMark/>
          </w:tcPr>
          <w:p w14:paraId="7EC23B5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23,11</w:t>
            </w:r>
          </w:p>
        </w:tc>
        <w:tc>
          <w:tcPr>
            <w:tcW w:w="2124" w:type="dxa"/>
            <w:vMerge/>
            <w:tcBorders>
              <w:top w:val="nil"/>
              <w:left w:val="nil"/>
              <w:bottom w:val="nil"/>
              <w:right w:val="single" w:sz="4" w:space="0" w:color="C0C0C0"/>
            </w:tcBorders>
            <w:vAlign w:val="center"/>
            <w:hideMark/>
          </w:tcPr>
          <w:p w14:paraId="7C6A8942" w14:textId="77777777" w:rsidR="00BF23F2" w:rsidRPr="00BF23F2" w:rsidRDefault="00BF23F2" w:rsidP="00BF23F2">
            <w:pPr>
              <w:rPr>
                <w:rFonts w:ascii="Tahoma" w:hAnsi="Tahoma" w:cs="Tahoma"/>
                <w:sz w:val="13"/>
                <w:szCs w:val="13"/>
              </w:rPr>
            </w:pPr>
          </w:p>
        </w:tc>
      </w:tr>
      <w:tr w:rsidR="00BF23F2" w:rsidRPr="00A925F8" w14:paraId="4C611AC7" w14:textId="77777777" w:rsidTr="00A925F8">
        <w:trPr>
          <w:trHeight w:val="300"/>
          <w:jc w:val="center"/>
        </w:trPr>
        <w:tc>
          <w:tcPr>
            <w:tcW w:w="560" w:type="dxa"/>
            <w:tcBorders>
              <w:top w:val="nil"/>
              <w:left w:val="nil"/>
              <w:bottom w:val="nil"/>
              <w:right w:val="nil"/>
            </w:tcBorders>
            <w:shd w:val="clear" w:color="000000" w:fill="FFFF00"/>
            <w:noWrap/>
            <w:vAlign w:val="center"/>
            <w:hideMark/>
          </w:tcPr>
          <w:p w14:paraId="668595C4"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ОР</w:t>
            </w:r>
          </w:p>
        </w:tc>
        <w:tc>
          <w:tcPr>
            <w:tcW w:w="764" w:type="dxa"/>
            <w:tcBorders>
              <w:top w:val="nil"/>
              <w:left w:val="nil"/>
              <w:bottom w:val="single" w:sz="4" w:space="0" w:color="C0C0C0"/>
              <w:right w:val="single" w:sz="4" w:space="0" w:color="C0C0C0"/>
            </w:tcBorders>
            <w:shd w:val="clear" w:color="auto" w:fill="auto"/>
            <w:vAlign w:val="center"/>
            <w:hideMark/>
          </w:tcPr>
          <w:p w14:paraId="2DCF6B0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3.1.1.1</w:t>
            </w:r>
          </w:p>
        </w:tc>
        <w:tc>
          <w:tcPr>
            <w:tcW w:w="4022" w:type="dxa"/>
            <w:tcBorders>
              <w:top w:val="nil"/>
              <w:left w:val="nil"/>
              <w:bottom w:val="single" w:sz="4" w:space="0" w:color="C0C0C0"/>
              <w:right w:val="single" w:sz="4" w:space="0" w:color="C0C0C0"/>
            </w:tcBorders>
            <w:shd w:val="clear" w:color="auto" w:fill="auto"/>
            <w:vAlign w:val="center"/>
            <w:hideMark/>
          </w:tcPr>
          <w:p w14:paraId="094AAC51" w14:textId="77777777" w:rsidR="00BF23F2" w:rsidRPr="00BF23F2" w:rsidRDefault="00BF23F2" w:rsidP="00BF23F2">
            <w:pPr>
              <w:ind w:firstLineChars="300" w:firstLine="390"/>
              <w:rPr>
                <w:rFonts w:ascii="Tahoma" w:hAnsi="Tahoma" w:cs="Tahoma"/>
                <w:sz w:val="13"/>
                <w:szCs w:val="13"/>
              </w:rPr>
            </w:pPr>
            <w:r w:rsidRPr="00BF23F2">
              <w:rPr>
                <w:rFonts w:ascii="Tahoma" w:hAnsi="Tahoma" w:cs="Tahoma"/>
                <w:sz w:val="13"/>
                <w:szCs w:val="13"/>
              </w:rPr>
              <w:t>Количество</w:t>
            </w:r>
          </w:p>
        </w:tc>
        <w:tc>
          <w:tcPr>
            <w:tcW w:w="977" w:type="dxa"/>
            <w:tcBorders>
              <w:top w:val="nil"/>
              <w:left w:val="nil"/>
              <w:bottom w:val="single" w:sz="4" w:space="0" w:color="C0C0C0"/>
              <w:right w:val="single" w:sz="4" w:space="0" w:color="C0C0C0"/>
            </w:tcBorders>
            <w:shd w:val="clear" w:color="000000" w:fill="FFFFCC"/>
            <w:vAlign w:val="center"/>
            <w:hideMark/>
          </w:tcPr>
          <w:p w14:paraId="10C143B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Ед.изм.</w:t>
            </w:r>
          </w:p>
        </w:tc>
        <w:tc>
          <w:tcPr>
            <w:tcW w:w="1464" w:type="dxa"/>
            <w:tcBorders>
              <w:top w:val="nil"/>
              <w:left w:val="nil"/>
              <w:bottom w:val="single" w:sz="4" w:space="0" w:color="C0C0C0"/>
              <w:right w:val="single" w:sz="4" w:space="0" w:color="C0C0C0"/>
            </w:tcBorders>
            <w:shd w:val="clear" w:color="000000" w:fill="FFFFCC"/>
            <w:vAlign w:val="center"/>
            <w:hideMark/>
          </w:tcPr>
          <w:p w14:paraId="614EB3D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0,66</w:t>
            </w:r>
          </w:p>
        </w:tc>
        <w:tc>
          <w:tcPr>
            <w:tcW w:w="1052" w:type="dxa"/>
            <w:tcBorders>
              <w:top w:val="nil"/>
              <w:left w:val="nil"/>
              <w:bottom w:val="single" w:sz="4" w:space="0" w:color="C0C0C0"/>
              <w:right w:val="single" w:sz="4" w:space="0" w:color="C0C0C0"/>
            </w:tcBorders>
            <w:shd w:val="clear" w:color="000000" w:fill="FFFFCC"/>
            <w:vAlign w:val="center"/>
            <w:hideMark/>
          </w:tcPr>
          <w:p w14:paraId="2356377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0,66</w:t>
            </w:r>
          </w:p>
        </w:tc>
        <w:tc>
          <w:tcPr>
            <w:tcW w:w="1518" w:type="dxa"/>
            <w:tcBorders>
              <w:top w:val="nil"/>
              <w:left w:val="nil"/>
              <w:bottom w:val="single" w:sz="4" w:space="0" w:color="C0C0C0"/>
              <w:right w:val="single" w:sz="4" w:space="0" w:color="C0C0C0"/>
            </w:tcBorders>
            <w:shd w:val="clear" w:color="000000" w:fill="FFFFCC"/>
            <w:vAlign w:val="center"/>
            <w:hideMark/>
          </w:tcPr>
          <w:p w14:paraId="3D99B8F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0,66</w:t>
            </w:r>
          </w:p>
        </w:tc>
        <w:tc>
          <w:tcPr>
            <w:tcW w:w="1376" w:type="dxa"/>
            <w:tcBorders>
              <w:top w:val="nil"/>
              <w:left w:val="nil"/>
              <w:bottom w:val="single" w:sz="4" w:space="0" w:color="C0C0C0"/>
              <w:right w:val="single" w:sz="4" w:space="0" w:color="C0C0C0"/>
            </w:tcBorders>
            <w:shd w:val="clear" w:color="000000" w:fill="D7EAD3"/>
            <w:vAlign w:val="center"/>
            <w:hideMark/>
          </w:tcPr>
          <w:p w14:paraId="4D59266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0,33</w:t>
            </w:r>
          </w:p>
        </w:tc>
        <w:tc>
          <w:tcPr>
            <w:tcW w:w="1436" w:type="dxa"/>
            <w:tcBorders>
              <w:top w:val="nil"/>
              <w:left w:val="nil"/>
              <w:bottom w:val="single" w:sz="4" w:space="0" w:color="C0C0C0"/>
              <w:right w:val="single" w:sz="4" w:space="0" w:color="C0C0C0"/>
            </w:tcBorders>
            <w:shd w:val="clear" w:color="000000" w:fill="D7EAD3"/>
            <w:vAlign w:val="center"/>
            <w:hideMark/>
          </w:tcPr>
          <w:p w14:paraId="70224AD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0,33</w:t>
            </w:r>
          </w:p>
        </w:tc>
        <w:tc>
          <w:tcPr>
            <w:tcW w:w="2124" w:type="dxa"/>
            <w:vMerge/>
            <w:tcBorders>
              <w:top w:val="nil"/>
              <w:left w:val="nil"/>
              <w:bottom w:val="nil"/>
              <w:right w:val="single" w:sz="4" w:space="0" w:color="C0C0C0"/>
            </w:tcBorders>
            <w:vAlign w:val="center"/>
            <w:hideMark/>
          </w:tcPr>
          <w:p w14:paraId="6E9E7172" w14:textId="77777777" w:rsidR="00BF23F2" w:rsidRPr="00BF23F2" w:rsidRDefault="00BF23F2" w:rsidP="00BF23F2">
            <w:pPr>
              <w:rPr>
                <w:rFonts w:ascii="Tahoma" w:hAnsi="Tahoma" w:cs="Tahoma"/>
                <w:sz w:val="13"/>
                <w:szCs w:val="13"/>
              </w:rPr>
            </w:pPr>
          </w:p>
        </w:tc>
        <w:tc>
          <w:tcPr>
            <w:tcW w:w="1396" w:type="dxa"/>
            <w:tcBorders>
              <w:top w:val="nil"/>
              <w:left w:val="nil"/>
              <w:bottom w:val="single" w:sz="4" w:space="0" w:color="C0C0C0"/>
              <w:right w:val="single" w:sz="4" w:space="0" w:color="C0C0C0"/>
            </w:tcBorders>
            <w:shd w:val="clear" w:color="000000" w:fill="FFFFCC"/>
            <w:vAlign w:val="center"/>
            <w:hideMark/>
          </w:tcPr>
          <w:p w14:paraId="4F73241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0,66</w:t>
            </w:r>
          </w:p>
        </w:tc>
        <w:tc>
          <w:tcPr>
            <w:tcW w:w="1576" w:type="dxa"/>
            <w:tcBorders>
              <w:top w:val="nil"/>
              <w:left w:val="nil"/>
              <w:bottom w:val="single" w:sz="4" w:space="0" w:color="C0C0C0"/>
              <w:right w:val="single" w:sz="4" w:space="0" w:color="C0C0C0"/>
            </w:tcBorders>
            <w:shd w:val="clear" w:color="000000" w:fill="FFFFCC"/>
            <w:vAlign w:val="center"/>
            <w:hideMark/>
          </w:tcPr>
          <w:p w14:paraId="0F3D569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0,66</w:t>
            </w:r>
          </w:p>
        </w:tc>
        <w:tc>
          <w:tcPr>
            <w:tcW w:w="1376" w:type="dxa"/>
            <w:tcBorders>
              <w:top w:val="nil"/>
              <w:left w:val="nil"/>
              <w:bottom w:val="single" w:sz="4" w:space="0" w:color="C0C0C0"/>
              <w:right w:val="single" w:sz="4" w:space="0" w:color="C0C0C0"/>
            </w:tcBorders>
            <w:shd w:val="clear" w:color="000000" w:fill="D7EAD3"/>
            <w:vAlign w:val="center"/>
            <w:hideMark/>
          </w:tcPr>
          <w:p w14:paraId="3F2E869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0,33</w:t>
            </w:r>
          </w:p>
        </w:tc>
        <w:tc>
          <w:tcPr>
            <w:tcW w:w="1376" w:type="dxa"/>
            <w:tcBorders>
              <w:top w:val="nil"/>
              <w:left w:val="nil"/>
              <w:bottom w:val="single" w:sz="4" w:space="0" w:color="C0C0C0"/>
              <w:right w:val="single" w:sz="4" w:space="0" w:color="C0C0C0"/>
            </w:tcBorders>
            <w:shd w:val="clear" w:color="000000" w:fill="D7EAD3"/>
            <w:vAlign w:val="center"/>
            <w:hideMark/>
          </w:tcPr>
          <w:p w14:paraId="76EF06A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0,33</w:t>
            </w:r>
          </w:p>
        </w:tc>
        <w:tc>
          <w:tcPr>
            <w:tcW w:w="2124" w:type="dxa"/>
            <w:vMerge/>
            <w:tcBorders>
              <w:top w:val="nil"/>
              <w:left w:val="nil"/>
              <w:bottom w:val="nil"/>
              <w:right w:val="single" w:sz="4" w:space="0" w:color="C0C0C0"/>
            </w:tcBorders>
            <w:vAlign w:val="center"/>
            <w:hideMark/>
          </w:tcPr>
          <w:p w14:paraId="4ADE4746" w14:textId="77777777" w:rsidR="00BF23F2" w:rsidRPr="00BF23F2" w:rsidRDefault="00BF23F2" w:rsidP="00BF23F2">
            <w:pPr>
              <w:rPr>
                <w:rFonts w:ascii="Tahoma" w:hAnsi="Tahoma" w:cs="Tahoma"/>
                <w:sz w:val="13"/>
                <w:szCs w:val="13"/>
              </w:rPr>
            </w:pPr>
          </w:p>
        </w:tc>
      </w:tr>
      <w:tr w:rsidR="00BF23F2" w:rsidRPr="00A925F8" w14:paraId="4614E842" w14:textId="77777777" w:rsidTr="00A925F8">
        <w:trPr>
          <w:trHeight w:val="855"/>
          <w:jc w:val="center"/>
        </w:trPr>
        <w:tc>
          <w:tcPr>
            <w:tcW w:w="560" w:type="dxa"/>
            <w:tcBorders>
              <w:top w:val="nil"/>
              <w:left w:val="nil"/>
              <w:bottom w:val="nil"/>
              <w:right w:val="nil"/>
            </w:tcBorders>
            <w:shd w:val="clear" w:color="000000" w:fill="FFFF00"/>
            <w:noWrap/>
            <w:vAlign w:val="center"/>
            <w:hideMark/>
          </w:tcPr>
          <w:p w14:paraId="444D0FAC"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ОР</w:t>
            </w:r>
          </w:p>
        </w:tc>
        <w:tc>
          <w:tcPr>
            <w:tcW w:w="764" w:type="dxa"/>
            <w:tcBorders>
              <w:top w:val="nil"/>
              <w:left w:val="nil"/>
              <w:bottom w:val="single" w:sz="4" w:space="0" w:color="C0C0C0"/>
              <w:right w:val="single" w:sz="4" w:space="0" w:color="C0C0C0"/>
            </w:tcBorders>
            <w:shd w:val="clear" w:color="auto" w:fill="auto"/>
            <w:vAlign w:val="center"/>
            <w:hideMark/>
          </w:tcPr>
          <w:p w14:paraId="5B5F08F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3.1.1.2</w:t>
            </w:r>
          </w:p>
        </w:tc>
        <w:tc>
          <w:tcPr>
            <w:tcW w:w="4022" w:type="dxa"/>
            <w:tcBorders>
              <w:top w:val="nil"/>
              <w:left w:val="nil"/>
              <w:bottom w:val="single" w:sz="4" w:space="0" w:color="C0C0C0"/>
              <w:right w:val="single" w:sz="4" w:space="0" w:color="C0C0C0"/>
            </w:tcBorders>
            <w:shd w:val="clear" w:color="auto" w:fill="auto"/>
            <w:vAlign w:val="center"/>
            <w:hideMark/>
          </w:tcPr>
          <w:p w14:paraId="67E87AAB" w14:textId="77777777" w:rsidR="00BF23F2" w:rsidRPr="00BF23F2" w:rsidRDefault="00BF23F2" w:rsidP="00BF23F2">
            <w:pPr>
              <w:ind w:firstLineChars="300" w:firstLine="390"/>
              <w:rPr>
                <w:rFonts w:ascii="Tahoma" w:hAnsi="Tahoma" w:cs="Tahoma"/>
                <w:sz w:val="13"/>
                <w:szCs w:val="13"/>
              </w:rPr>
            </w:pPr>
            <w:r w:rsidRPr="00BF23F2">
              <w:rPr>
                <w:rFonts w:ascii="Tahoma" w:hAnsi="Tahoma" w:cs="Tahoma"/>
                <w:sz w:val="13"/>
                <w:szCs w:val="13"/>
              </w:rPr>
              <w:t>Цена</w:t>
            </w:r>
          </w:p>
        </w:tc>
        <w:tc>
          <w:tcPr>
            <w:tcW w:w="977" w:type="dxa"/>
            <w:tcBorders>
              <w:top w:val="nil"/>
              <w:left w:val="nil"/>
              <w:bottom w:val="single" w:sz="4" w:space="0" w:color="C0C0C0"/>
              <w:right w:val="single" w:sz="4" w:space="0" w:color="C0C0C0"/>
            </w:tcBorders>
            <w:shd w:val="clear" w:color="auto" w:fill="auto"/>
            <w:vAlign w:val="center"/>
            <w:hideMark/>
          </w:tcPr>
          <w:p w14:paraId="5CB6EB2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руб/Ед.изм.</w:t>
            </w:r>
          </w:p>
        </w:tc>
        <w:tc>
          <w:tcPr>
            <w:tcW w:w="1464" w:type="dxa"/>
            <w:tcBorders>
              <w:top w:val="nil"/>
              <w:left w:val="nil"/>
              <w:bottom w:val="single" w:sz="4" w:space="0" w:color="C0C0C0"/>
              <w:right w:val="single" w:sz="4" w:space="0" w:color="C0C0C0"/>
            </w:tcBorders>
            <w:shd w:val="clear" w:color="000000" w:fill="FFFFCC"/>
            <w:vAlign w:val="center"/>
            <w:hideMark/>
          </w:tcPr>
          <w:p w14:paraId="7067383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49 852,46</w:t>
            </w:r>
          </w:p>
        </w:tc>
        <w:tc>
          <w:tcPr>
            <w:tcW w:w="1052" w:type="dxa"/>
            <w:tcBorders>
              <w:top w:val="nil"/>
              <w:left w:val="nil"/>
              <w:bottom w:val="single" w:sz="4" w:space="0" w:color="C0C0C0"/>
              <w:right w:val="single" w:sz="4" w:space="0" w:color="C0C0C0"/>
            </w:tcBorders>
            <w:shd w:val="clear" w:color="000000" w:fill="FFFF00"/>
            <w:vAlign w:val="center"/>
            <w:hideMark/>
          </w:tcPr>
          <w:p w14:paraId="42E5618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59 822,95</w:t>
            </w:r>
          </w:p>
        </w:tc>
        <w:tc>
          <w:tcPr>
            <w:tcW w:w="1518" w:type="dxa"/>
            <w:tcBorders>
              <w:top w:val="nil"/>
              <w:left w:val="nil"/>
              <w:bottom w:val="single" w:sz="4" w:space="0" w:color="C0C0C0"/>
              <w:right w:val="single" w:sz="4" w:space="0" w:color="C0C0C0"/>
            </w:tcBorders>
            <w:shd w:val="clear" w:color="000000" w:fill="FFFFCC"/>
            <w:vAlign w:val="center"/>
            <w:hideMark/>
          </w:tcPr>
          <w:p w14:paraId="74DBBBD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58 357,56</w:t>
            </w:r>
          </w:p>
        </w:tc>
        <w:tc>
          <w:tcPr>
            <w:tcW w:w="1376" w:type="dxa"/>
            <w:tcBorders>
              <w:top w:val="nil"/>
              <w:left w:val="nil"/>
              <w:bottom w:val="single" w:sz="4" w:space="0" w:color="C0C0C0"/>
              <w:right w:val="single" w:sz="4" w:space="0" w:color="C0C0C0"/>
            </w:tcBorders>
            <w:shd w:val="clear" w:color="000000" w:fill="D7EAD3"/>
            <w:vAlign w:val="center"/>
            <w:hideMark/>
          </w:tcPr>
          <w:p w14:paraId="2CC1A5E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58 357,56</w:t>
            </w:r>
          </w:p>
        </w:tc>
        <w:tc>
          <w:tcPr>
            <w:tcW w:w="1436" w:type="dxa"/>
            <w:tcBorders>
              <w:top w:val="nil"/>
              <w:left w:val="nil"/>
              <w:bottom w:val="single" w:sz="4" w:space="0" w:color="C0C0C0"/>
              <w:right w:val="single" w:sz="4" w:space="0" w:color="C0C0C0"/>
            </w:tcBorders>
            <w:shd w:val="clear" w:color="000000" w:fill="D7EAD3"/>
            <w:vAlign w:val="center"/>
            <w:hideMark/>
          </w:tcPr>
          <w:p w14:paraId="1C0692B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58 357,56</w:t>
            </w:r>
          </w:p>
        </w:tc>
        <w:tc>
          <w:tcPr>
            <w:tcW w:w="2124" w:type="dxa"/>
            <w:vMerge/>
            <w:tcBorders>
              <w:top w:val="nil"/>
              <w:left w:val="nil"/>
              <w:bottom w:val="nil"/>
              <w:right w:val="single" w:sz="4" w:space="0" w:color="C0C0C0"/>
            </w:tcBorders>
            <w:vAlign w:val="center"/>
            <w:hideMark/>
          </w:tcPr>
          <w:p w14:paraId="433763BA" w14:textId="77777777" w:rsidR="00BF23F2" w:rsidRPr="00BF23F2" w:rsidRDefault="00BF23F2" w:rsidP="00BF23F2">
            <w:pPr>
              <w:rPr>
                <w:rFonts w:ascii="Tahoma" w:hAnsi="Tahoma" w:cs="Tahoma"/>
                <w:sz w:val="13"/>
                <w:szCs w:val="13"/>
              </w:rPr>
            </w:pPr>
          </w:p>
        </w:tc>
        <w:tc>
          <w:tcPr>
            <w:tcW w:w="1396" w:type="dxa"/>
            <w:tcBorders>
              <w:top w:val="nil"/>
              <w:left w:val="nil"/>
              <w:bottom w:val="single" w:sz="4" w:space="0" w:color="C0C0C0"/>
              <w:right w:val="single" w:sz="4" w:space="0" w:color="C0C0C0"/>
            </w:tcBorders>
            <w:shd w:val="clear" w:color="000000" w:fill="FFFFCC"/>
            <w:vAlign w:val="center"/>
            <w:hideMark/>
          </w:tcPr>
          <w:p w14:paraId="3EF9A9F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70 029,07</w:t>
            </w:r>
          </w:p>
        </w:tc>
        <w:tc>
          <w:tcPr>
            <w:tcW w:w="1576" w:type="dxa"/>
            <w:tcBorders>
              <w:top w:val="nil"/>
              <w:left w:val="nil"/>
              <w:bottom w:val="single" w:sz="4" w:space="0" w:color="C0C0C0"/>
              <w:right w:val="single" w:sz="4" w:space="0" w:color="C0C0C0"/>
            </w:tcBorders>
            <w:shd w:val="clear" w:color="000000" w:fill="FFFFCC"/>
            <w:vAlign w:val="center"/>
            <w:hideMark/>
          </w:tcPr>
          <w:p w14:paraId="0AFA48F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70 029,07</w:t>
            </w:r>
          </w:p>
        </w:tc>
        <w:tc>
          <w:tcPr>
            <w:tcW w:w="1376" w:type="dxa"/>
            <w:tcBorders>
              <w:top w:val="nil"/>
              <w:left w:val="nil"/>
              <w:bottom w:val="single" w:sz="4" w:space="0" w:color="C0C0C0"/>
              <w:right w:val="single" w:sz="4" w:space="0" w:color="C0C0C0"/>
            </w:tcBorders>
            <w:shd w:val="clear" w:color="000000" w:fill="D7EAD3"/>
            <w:vAlign w:val="center"/>
            <w:hideMark/>
          </w:tcPr>
          <w:p w14:paraId="3ECD01B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70 029,07</w:t>
            </w:r>
          </w:p>
        </w:tc>
        <w:tc>
          <w:tcPr>
            <w:tcW w:w="1376" w:type="dxa"/>
            <w:tcBorders>
              <w:top w:val="nil"/>
              <w:left w:val="nil"/>
              <w:bottom w:val="single" w:sz="4" w:space="0" w:color="C0C0C0"/>
              <w:right w:val="single" w:sz="4" w:space="0" w:color="C0C0C0"/>
            </w:tcBorders>
            <w:shd w:val="clear" w:color="000000" w:fill="D7EAD3"/>
            <w:vAlign w:val="center"/>
            <w:hideMark/>
          </w:tcPr>
          <w:p w14:paraId="59C7C43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70 029,07</w:t>
            </w:r>
          </w:p>
        </w:tc>
        <w:tc>
          <w:tcPr>
            <w:tcW w:w="2124" w:type="dxa"/>
            <w:vMerge/>
            <w:tcBorders>
              <w:top w:val="nil"/>
              <w:left w:val="nil"/>
              <w:bottom w:val="nil"/>
              <w:right w:val="single" w:sz="4" w:space="0" w:color="C0C0C0"/>
            </w:tcBorders>
            <w:vAlign w:val="center"/>
            <w:hideMark/>
          </w:tcPr>
          <w:p w14:paraId="5FBF39AF" w14:textId="77777777" w:rsidR="00BF23F2" w:rsidRPr="00BF23F2" w:rsidRDefault="00BF23F2" w:rsidP="00BF23F2">
            <w:pPr>
              <w:rPr>
                <w:rFonts w:ascii="Tahoma" w:hAnsi="Tahoma" w:cs="Tahoma"/>
                <w:sz w:val="13"/>
                <w:szCs w:val="13"/>
              </w:rPr>
            </w:pPr>
          </w:p>
        </w:tc>
      </w:tr>
      <w:tr w:rsidR="00BF23F2" w:rsidRPr="00A925F8" w14:paraId="7CD47FFE" w14:textId="77777777" w:rsidTr="00A925F8">
        <w:trPr>
          <w:trHeight w:val="1785"/>
          <w:jc w:val="center"/>
        </w:trPr>
        <w:tc>
          <w:tcPr>
            <w:tcW w:w="560" w:type="dxa"/>
            <w:tcBorders>
              <w:top w:val="nil"/>
              <w:left w:val="nil"/>
              <w:bottom w:val="nil"/>
              <w:right w:val="nil"/>
            </w:tcBorders>
            <w:shd w:val="clear" w:color="000000" w:fill="FFFF00"/>
            <w:noWrap/>
            <w:vAlign w:val="center"/>
            <w:hideMark/>
          </w:tcPr>
          <w:p w14:paraId="2B1F0538"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ОР</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6017F5A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3.2</w:t>
            </w:r>
          </w:p>
        </w:tc>
        <w:tc>
          <w:tcPr>
            <w:tcW w:w="4022" w:type="dxa"/>
            <w:tcBorders>
              <w:top w:val="nil"/>
              <w:left w:val="nil"/>
              <w:bottom w:val="single" w:sz="4" w:space="0" w:color="C0C0C0"/>
              <w:right w:val="single" w:sz="4" w:space="0" w:color="C0C0C0"/>
            </w:tcBorders>
            <w:shd w:val="clear" w:color="auto" w:fill="auto"/>
            <w:vAlign w:val="center"/>
            <w:hideMark/>
          </w:tcPr>
          <w:p w14:paraId="12371BD9" w14:textId="77777777" w:rsidR="00BF23F2" w:rsidRPr="00BF23F2" w:rsidRDefault="00BF23F2" w:rsidP="00BF23F2">
            <w:pPr>
              <w:ind w:firstLineChars="100" w:firstLine="131"/>
              <w:rPr>
                <w:rFonts w:ascii="Tahoma" w:hAnsi="Tahoma" w:cs="Tahoma"/>
                <w:b/>
                <w:bCs/>
                <w:sz w:val="13"/>
                <w:szCs w:val="13"/>
              </w:rPr>
            </w:pPr>
            <w:r w:rsidRPr="00BF23F2">
              <w:rPr>
                <w:rFonts w:ascii="Tahoma" w:hAnsi="Tahoma" w:cs="Tahoma"/>
                <w:b/>
                <w:bCs/>
                <w:sz w:val="13"/>
                <w:szCs w:val="13"/>
              </w:rPr>
              <w:t>Материалы и запасные части</w:t>
            </w:r>
          </w:p>
        </w:tc>
        <w:tc>
          <w:tcPr>
            <w:tcW w:w="977" w:type="dxa"/>
            <w:tcBorders>
              <w:top w:val="nil"/>
              <w:left w:val="nil"/>
              <w:bottom w:val="single" w:sz="4" w:space="0" w:color="C0C0C0"/>
              <w:right w:val="single" w:sz="4" w:space="0" w:color="C0C0C0"/>
            </w:tcBorders>
            <w:shd w:val="clear" w:color="auto" w:fill="auto"/>
            <w:vAlign w:val="center"/>
            <w:hideMark/>
          </w:tcPr>
          <w:p w14:paraId="67341F0F"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55986A60"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143,01</w:t>
            </w:r>
          </w:p>
        </w:tc>
        <w:tc>
          <w:tcPr>
            <w:tcW w:w="1052" w:type="dxa"/>
            <w:tcBorders>
              <w:top w:val="nil"/>
              <w:left w:val="nil"/>
              <w:bottom w:val="single" w:sz="4" w:space="0" w:color="C0C0C0"/>
              <w:right w:val="single" w:sz="4" w:space="0" w:color="C0C0C0"/>
            </w:tcBorders>
            <w:shd w:val="clear" w:color="000000" w:fill="FFFF00"/>
            <w:vAlign w:val="center"/>
            <w:hideMark/>
          </w:tcPr>
          <w:p w14:paraId="5335BC3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168,75</w:t>
            </w:r>
          </w:p>
        </w:tc>
        <w:tc>
          <w:tcPr>
            <w:tcW w:w="1518" w:type="dxa"/>
            <w:tcBorders>
              <w:top w:val="nil"/>
              <w:left w:val="nil"/>
              <w:bottom w:val="single" w:sz="4" w:space="0" w:color="C0C0C0"/>
              <w:right w:val="single" w:sz="4" w:space="0" w:color="C0C0C0"/>
            </w:tcBorders>
            <w:shd w:val="clear" w:color="000000" w:fill="FFFFCC"/>
            <w:vAlign w:val="center"/>
            <w:hideMark/>
          </w:tcPr>
          <w:p w14:paraId="4F83686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167,41</w:t>
            </w:r>
          </w:p>
        </w:tc>
        <w:tc>
          <w:tcPr>
            <w:tcW w:w="1376" w:type="dxa"/>
            <w:tcBorders>
              <w:top w:val="nil"/>
              <w:left w:val="nil"/>
              <w:bottom w:val="single" w:sz="4" w:space="0" w:color="C0C0C0"/>
              <w:right w:val="single" w:sz="4" w:space="0" w:color="C0C0C0"/>
            </w:tcBorders>
            <w:shd w:val="clear" w:color="000000" w:fill="D7EAD3"/>
            <w:vAlign w:val="center"/>
            <w:hideMark/>
          </w:tcPr>
          <w:p w14:paraId="7F49BF2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83,70</w:t>
            </w:r>
          </w:p>
        </w:tc>
        <w:tc>
          <w:tcPr>
            <w:tcW w:w="1436" w:type="dxa"/>
            <w:tcBorders>
              <w:top w:val="nil"/>
              <w:left w:val="nil"/>
              <w:bottom w:val="single" w:sz="4" w:space="0" w:color="C0C0C0"/>
              <w:right w:val="single" w:sz="4" w:space="0" w:color="C0C0C0"/>
            </w:tcBorders>
            <w:shd w:val="clear" w:color="000000" w:fill="D7EAD3"/>
            <w:vAlign w:val="center"/>
            <w:hideMark/>
          </w:tcPr>
          <w:p w14:paraId="4B37967C"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83,70</w:t>
            </w:r>
          </w:p>
        </w:tc>
        <w:tc>
          <w:tcPr>
            <w:tcW w:w="2124" w:type="dxa"/>
            <w:vMerge/>
            <w:tcBorders>
              <w:top w:val="nil"/>
              <w:left w:val="nil"/>
              <w:bottom w:val="nil"/>
              <w:right w:val="single" w:sz="4" w:space="0" w:color="C0C0C0"/>
            </w:tcBorders>
            <w:vAlign w:val="center"/>
            <w:hideMark/>
          </w:tcPr>
          <w:p w14:paraId="2E94E000" w14:textId="77777777" w:rsidR="00BF23F2" w:rsidRPr="00BF23F2" w:rsidRDefault="00BF23F2" w:rsidP="00BF23F2">
            <w:pPr>
              <w:rPr>
                <w:rFonts w:ascii="Tahoma" w:hAnsi="Tahoma" w:cs="Tahoma"/>
                <w:sz w:val="13"/>
                <w:szCs w:val="13"/>
              </w:rPr>
            </w:pPr>
          </w:p>
        </w:tc>
        <w:tc>
          <w:tcPr>
            <w:tcW w:w="1396" w:type="dxa"/>
            <w:tcBorders>
              <w:top w:val="nil"/>
              <w:left w:val="nil"/>
              <w:bottom w:val="single" w:sz="4" w:space="0" w:color="C0C0C0"/>
              <w:right w:val="single" w:sz="4" w:space="0" w:color="C0C0C0"/>
            </w:tcBorders>
            <w:shd w:val="clear" w:color="000000" w:fill="FFFFCC"/>
            <w:vAlign w:val="center"/>
            <w:hideMark/>
          </w:tcPr>
          <w:p w14:paraId="2062286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197,54</w:t>
            </w:r>
          </w:p>
        </w:tc>
        <w:tc>
          <w:tcPr>
            <w:tcW w:w="1576" w:type="dxa"/>
            <w:tcBorders>
              <w:top w:val="nil"/>
              <w:left w:val="nil"/>
              <w:bottom w:val="single" w:sz="4" w:space="0" w:color="C0C0C0"/>
              <w:right w:val="single" w:sz="4" w:space="0" w:color="C0C0C0"/>
            </w:tcBorders>
            <w:shd w:val="clear" w:color="000000" w:fill="FFFFCC"/>
            <w:vAlign w:val="center"/>
            <w:hideMark/>
          </w:tcPr>
          <w:p w14:paraId="70B3FCE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197,54</w:t>
            </w:r>
          </w:p>
        </w:tc>
        <w:tc>
          <w:tcPr>
            <w:tcW w:w="1376" w:type="dxa"/>
            <w:tcBorders>
              <w:top w:val="nil"/>
              <w:left w:val="nil"/>
              <w:bottom w:val="single" w:sz="4" w:space="0" w:color="C0C0C0"/>
              <w:right w:val="single" w:sz="4" w:space="0" w:color="C0C0C0"/>
            </w:tcBorders>
            <w:shd w:val="clear" w:color="000000" w:fill="D7EAD3"/>
            <w:vAlign w:val="center"/>
            <w:hideMark/>
          </w:tcPr>
          <w:p w14:paraId="43FA512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98,77</w:t>
            </w:r>
          </w:p>
        </w:tc>
        <w:tc>
          <w:tcPr>
            <w:tcW w:w="1376" w:type="dxa"/>
            <w:tcBorders>
              <w:top w:val="nil"/>
              <w:left w:val="nil"/>
              <w:bottom w:val="single" w:sz="4" w:space="0" w:color="C0C0C0"/>
              <w:right w:val="single" w:sz="4" w:space="0" w:color="C0C0C0"/>
            </w:tcBorders>
            <w:shd w:val="clear" w:color="000000" w:fill="D7EAD3"/>
            <w:vAlign w:val="center"/>
            <w:hideMark/>
          </w:tcPr>
          <w:p w14:paraId="7508558D"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98,77</w:t>
            </w:r>
          </w:p>
        </w:tc>
        <w:tc>
          <w:tcPr>
            <w:tcW w:w="2124" w:type="dxa"/>
            <w:vMerge/>
            <w:tcBorders>
              <w:top w:val="nil"/>
              <w:left w:val="nil"/>
              <w:bottom w:val="nil"/>
              <w:right w:val="single" w:sz="4" w:space="0" w:color="C0C0C0"/>
            </w:tcBorders>
            <w:vAlign w:val="center"/>
            <w:hideMark/>
          </w:tcPr>
          <w:p w14:paraId="5BC7033F" w14:textId="77777777" w:rsidR="00BF23F2" w:rsidRPr="00BF23F2" w:rsidRDefault="00BF23F2" w:rsidP="00BF23F2">
            <w:pPr>
              <w:rPr>
                <w:rFonts w:ascii="Tahoma" w:hAnsi="Tahoma" w:cs="Tahoma"/>
                <w:sz w:val="13"/>
                <w:szCs w:val="13"/>
              </w:rPr>
            </w:pPr>
          </w:p>
        </w:tc>
      </w:tr>
      <w:tr w:rsidR="00BF23F2" w:rsidRPr="00A925F8" w14:paraId="21DDD16F" w14:textId="77777777" w:rsidTr="00A925F8">
        <w:trPr>
          <w:trHeight w:val="450"/>
          <w:jc w:val="center"/>
        </w:trPr>
        <w:tc>
          <w:tcPr>
            <w:tcW w:w="560" w:type="dxa"/>
            <w:tcBorders>
              <w:top w:val="nil"/>
              <w:left w:val="nil"/>
              <w:bottom w:val="nil"/>
              <w:right w:val="nil"/>
            </w:tcBorders>
            <w:shd w:val="clear" w:color="000000" w:fill="FABF8F"/>
            <w:noWrap/>
            <w:vAlign w:val="center"/>
            <w:hideMark/>
          </w:tcPr>
          <w:p w14:paraId="7F3F39FE"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ЭР</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37A0B5E4"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3.3</w:t>
            </w:r>
          </w:p>
        </w:tc>
        <w:tc>
          <w:tcPr>
            <w:tcW w:w="4022" w:type="dxa"/>
            <w:tcBorders>
              <w:top w:val="nil"/>
              <w:left w:val="nil"/>
              <w:bottom w:val="single" w:sz="4" w:space="0" w:color="C0C0C0"/>
              <w:right w:val="single" w:sz="4" w:space="0" w:color="C0C0C0"/>
            </w:tcBorders>
            <w:shd w:val="clear" w:color="auto" w:fill="auto"/>
            <w:vAlign w:val="center"/>
            <w:hideMark/>
          </w:tcPr>
          <w:p w14:paraId="2B6EC5F8" w14:textId="77777777" w:rsidR="00BF23F2" w:rsidRPr="00BF23F2" w:rsidRDefault="00BF23F2" w:rsidP="00BF23F2">
            <w:pPr>
              <w:ind w:firstLineChars="100" w:firstLine="131"/>
              <w:rPr>
                <w:rFonts w:ascii="Tahoma" w:hAnsi="Tahoma" w:cs="Tahoma"/>
                <w:b/>
                <w:bCs/>
                <w:sz w:val="13"/>
                <w:szCs w:val="13"/>
              </w:rPr>
            </w:pPr>
            <w:r w:rsidRPr="00BF23F2">
              <w:rPr>
                <w:rFonts w:ascii="Tahoma" w:hAnsi="Tahoma" w:cs="Tahoma"/>
                <w:b/>
                <w:bCs/>
                <w:sz w:val="13"/>
                <w:szCs w:val="13"/>
              </w:rPr>
              <w:t>Затраты на покупную электрическую энергию, по уровням напряжения:</w:t>
            </w:r>
          </w:p>
        </w:tc>
        <w:tc>
          <w:tcPr>
            <w:tcW w:w="977" w:type="dxa"/>
            <w:tcBorders>
              <w:top w:val="nil"/>
              <w:left w:val="nil"/>
              <w:bottom w:val="single" w:sz="4" w:space="0" w:color="C0C0C0"/>
              <w:right w:val="single" w:sz="4" w:space="0" w:color="C0C0C0"/>
            </w:tcBorders>
            <w:shd w:val="clear" w:color="auto" w:fill="auto"/>
            <w:vAlign w:val="center"/>
            <w:hideMark/>
          </w:tcPr>
          <w:p w14:paraId="53AD824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426BA6B3"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11 127,86</w:t>
            </w:r>
          </w:p>
        </w:tc>
        <w:tc>
          <w:tcPr>
            <w:tcW w:w="1052" w:type="dxa"/>
            <w:tcBorders>
              <w:top w:val="nil"/>
              <w:left w:val="nil"/>
              <w:bottom w:val="single" w:sz="4" w:space="0" w:color="C0C0C0"/>
              <w:right w:val="single" w:sz="4" w:space="0" w:color="C0C0C0"/>
            </w:tcBorders>
            <w:shd w:val="clear" w:color="000000" w:fill="D7EAD3"/>
            <w:vAlign w:val="center"/>
            <w:hideMark/>
          </w:tcPr>
          <w:p w14:paraId="36E6F0C0"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11 127,86</w:t>
            </w:r>
          </w:p>
        </w:tc>
        <w:tc>
          <w:tcPr>
            <w:tcW w:w="1518" w:type="dxa"/>
            <w:tcBorders>
              <w:top w:val="nil"/>
              <w:left w:val="nil"/>
              <w:bottom w:val="single" w:sz="4" w:space="0" w:color="C0C0C0"/>
              <w:right w:val="single" w:sz="4" w:space="0" w:color="C0C0C0"/>
            </w:tcBorders>
            <w:shd w:val="clear" w:color="000000" w:fill="D7EAD3"/>
            <w:vAlign w:val="center"/>
            <w:hideMark/>
          </w:tcPr>
          <w:p w14:paraId="54AED9C7"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13 814,32</w:t>
            </w:r>
          </w:p>
        </w:tc>
        <w:tc>
          <w:tcPr>
            <w:tcW w:w="1376" w:type="dxa"/>
            <w:tcBorders>
              <w:top w:val="nil"/>
              <w:left w:val="nil"/>
              <w:bottom w:val="single" w:sz="4" w:space="0" w:color="C0C0C0"/>
              <w:right w:val="single" w:sz="4" w:space="0" w:color="C0C0C0"/>
            </w:tcBorders>
            <w:shd w:val="clear" w:color="000000" w:fill="D7EAD3"/>
            <w:vAlign w:val="center"/>
            <w:hideMark/>
          </w:tcPr>
          <w:p w14:paraId="52E593F0"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6 907,16</w:t>
            </w:r>
          </w:p>
        </w:tc>
        <w:tc>
          <w:tcPr>
            <w:tcW w:w="1436" w:type="dxa"/>
            <w:tcBorders>
              <w:top w:val="nil"/>
              <w:left w:val="nil"/>
              <w:bottom w:val="single" w:sz="4" w:space="0" w:color="C0C0C0"/>
              <w:right w:val="single" w:sz="4" w:space="0" w:color="C0C0C0"/>
            </w:tcBorders>
            <w:shd w:val="clear" w:color="000000" w:fill="D7EAD3"/>
            <w:vAlign w:val="center"/>
            <w:hideMark/>
          </w:tcPr>
          <w:p w14:paraId="4C694690"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6 907,16</w:t>
            </w:r>
          </w:p>
        </w:tc>
        <w:tc>
          <w:tcPr>
            <w:tcW w:w="2124" w:type="dxa"/>
            <w:tcBorders>
              <w:top w:val="nil"/>
              <w:left w:val="nil"/>
              <w:bottom w:val="single" w:sz="4" w:space="0" w:color="C0C0C0"/>
              <w:right w:val="single" w:sz="4" w:space="0" w:color="C0C0C0"/>
            </w:tcBorders>
            <w:shd w:val="clear" w:color="000000" w:fill="FFFFCC"/>
            <w:vAlign w:val="center"/>
            <w:hideMark/>
          </w:tcPr>
          <w:p w14:paraId="7DC4DD1F"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 </w:t>
            </w:r>
          </w:p>
        </w:tc>
        <w:tc>
          <w:tcPr>
            <w:tcW w:w="1396" w:type="dxa"/>
            <w:tcBorders>
              <w:top w:val="nil"/>
              <w:left w:val="nil"/>
              <w:bottom w:val="single" w:sz="4" w:space="0" w:color="C0C0C0"/>
              <w:right w:val="single" w:sz="4" w:space="0" w:color="C0C0C0"/>
            </w:tcBorders>
            <w:shd w:val="clear" w:color="000000" w:fill="D7EAD3"/>
            <w:vAlign w:val="center"/>
            <w:hideMark/>
          </w:tcPr>
          <w:p w14:paraId="0463F42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16 577,19</w:t>
            </w:r>
          </w:p>
        </w:tc>
        <w:tc>
          <w:tcPr>
            <w:tcW w:w="1576" w:type="dxa"/>
            <w:tcBorders>
              <w:top w:val="nil"/>
              <w:left w:val="nil"/>
              <w:bottom w:val="single" w:sz="4" w:space="0" w:color="C0C0C0"/>
              <w:right w:val="single" w:sz="4" w:space="0" w:color="C0C0C0"/>
            </w:tcBorders>
            <w:shd w:val="clear" w:color="000000" w:fill="D7EAD3"/>
            <w:vAlign w:val="center"/>
            <w:hideMark/>
          </w:tcPr>
          <w:p w14:paraId="099A9327"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16 577,19</w:t>
            </w:r>
          </w:p>
        </w:tc>
        <w:tc>
          <w:tcPr>
            <w:tcW w:w="1376" w:type="dxa"/>
            <w:tcBorders>
              <w:top w:val="nil"/>
              <w:left w:val="nil"/>
              <w:bottom w:val="single" w:sz="4" w:space="0" w:color="C0C0C0"/>
              <w:right w:val="single" w:sz="4" w:space="0" w:color="C0C0C0"/>
            </w:tcBorders>
            <w:shd w:val="clear" w:color="000000" w:fill="D7EAD3"/>
            <w:vAlign w:val="center"/>
            <w:hideMark/>
          </w:tcPr>
          <w:p w14:paraId="0A0BF2DF"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8 288,59</w:t>
            </w:r>
          </w:p>
        </w:tc>
        <w:tc>
          <w:tcPr>
            <w:tcW w:w="1376" w:type="dxa"/>
            <w:tcBorders>
              <w:top w:val="nil"/>
              <w:left w:val="nil"/>
              <w:bottom w:val="single" w:sz="4" w:space="0" w:color="C0C0C0"/>
              <w:right w:val="single" w:sz="4" w:space="0" w:color="C0C0C0"/>
            </w:tcBorders>
            <w:shd w:val="clear" w:color="000000" w:fill="D7EAD3"/>
            <w:vAlign w:val="center"/>
            <w:hideMark/>
          </w:tcPr>
          <w:p w14:paraId="0771153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8 288,59</w:t>
            </w:r>
          </w:p>
        </w:tc>
        <w:tc>
          <w:tcPr>
            <w:tcW w:w="2124" w:type="dxa"/>
            <w:tcBorders>
              <w:top w:val="nil"/>
              <w:left w:val="nil"/>
              <w:bottom w:val="single" w:sz="4" w:space="0" w:color="C0C0C0"/>
              <w:right w:val="single" w:sz="4" w:space="0" w:color="C0C0C0"/>
            </w:tcBorders>
            <w:shd w:val="clear" w:color="000000" w:fill="FFFFCC"/>
            <w:vAlign w:val="center"/>
            <w:hideMark/>
          </w:tcPr>
          <w:p w14:paraId="18481F19"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 </w:t>
            </w:r>
          </w:p>
        </w:tc>
      </w:tr>
      <w:tr w:rsidR="00BF23F2" w:rsidRPr="00A925F8" w14:paraId="5BE0F56F" w14:textId="77777777" w:rsidTr="00A925F8">
        <w:trPr>
          <w:trHeight w:val="300"/>
          <w:jc w:val="center"/>
        </w:trPr>
        <w:tc>
          <w:tcPr>
            <w:tcW w:w="560" w:type="dxa"/>
            <w:tcBorders>
              <w:top w:val="nil"/>
              <w:left w:val="nil"/>
              <w:bottom w:val="nil"/>
              <w:right w:val="nil"/>
            </w:tcBorders>
            <w:shd w:val="clear" w:color="000000" w:fill="FABF8F"/>
            <w:noWrap/>
            <w:vAlign w:val="center"/>
            <w:hideMark/>
          </w:tcPr>
          <w:p w14:paraId="55B85083"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ЭР</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1AF58C7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3.3.0.1</w:t>
            </w:r>
          </w:p>
        </w:tc>
        <w:tc>
          <w:tcPr>
            <w:tcW w:w="4022" w:type="dxa"/>
            <w:tcBorders>
              <w:top w:val="nil"/>
              <w:left w:val="nil"/>
              <w:bottom w:val="single" w:sz="4" w:space="0" w:color="C0C0C0"/>
              <w:right w:val="single" w:sz="4" w:space="0" w:color="C0C0C0"/>
            </w:tcBorders>
            <w:shd w:val="clear" w:color="auto" w:fill="auto"/>
            <w:vAlign w:val="center"/>
            <w:hideMark/>
          </w:tcPr>
          <w:p w14:paraId="591B0AD2" w14:textId="77777777" w:rsidR="00BF23F2" w:rsidRPr="00BF23F2" w:rsidRDefault="00BF23F2" w:rsidP="00BF23F2">
            <w:pPr>
              <w:ind w:firstLineChars="300" w:firstLine="390"/>
              <w:rPr>
                <w:rFonts w:ascii="Tahoma" w:hAnsi="Tahoma" w:cs="Tahoma"/>
                <w:sz w:val="13"/>
                <w:szCs w:val="13"/>
              </w:rPr>
            </w:pPr>
            <w:r w:rsidRPr="00BF23F2">
              <w:rPr>
                <w:rFonts w:ascii="Tahoma" w:hAnsi="Tahoma" w:cs="Tahoma"/>
                <w:sz w:val="13"/>
                <w:szCs w:val="13"/>
              </w:rPr>
              <w:t>Средний тариф на энергию</w:t>
            </w:r>
          </w:p>
        </w:tc>
        <w:tc>
          <w:tcPr>
            <w:tcW w:w="977" w:type="dxa"/>
            <w:tcBorders>
              <w:top w:val="nil"/>
              <w:left w:val="nil"/>
              <w:bottom w:val="single" w:sz="4" w:space="0" w:color="C0C0C0"/>
              <w:right w:val="single" w:sz="4" w:space="0" w:color="C0C0C0"/>
            </w:tcBorders>
            <w:shd w:val="clear" w:color="auto" w:fill="auto"/>
            <w:vAlign w:val="center"/>
            <w:hideMark/>
          </w:tcPr>
          <w:p w14:paraId="7D7B06B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руб/кВт.ч</w:t>
            </w:r>
          </w:p>
        </w:tc>
        <w:tc>
          <w:tcPr>
            <w:tcW w:w="1464" w:type="dxa"/>
            <w:tcBorders>
              <w:top w:val="nil"/>
              <w:left w:val="nil"/>
              <w:bottom w:val="single" w:sz="4" w:space="0" w:color="C0C0C0"/>
              <w:right w:val="single" w:sz="4" w:space="0" w:color="C0C0C0"/>
            </w:tcBorders>
            <w:shd w:val="clear" w:color="000000" w:fill="D7EAD3"/>
            <w:vAlign w:val="center"/>
            <w:hideMark/>
          </w:tcPr>
          <w:p w14:paraId="73BD479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4,48</w:t>
            </w:r>
          </w:p>
        </w:tc>
        <w:tc>
          <w:tcPr>
            <w:tcW w:w="1052" w:type="dxa"/>
            <w:tcBorders>
              <w:top w:val="nil"/>
              <w:left w:val="nil"/>
              <w:bottom w:val="single" w:sz="4" w:space="0" w:color="C0C0C0"/>
              <w:right w:val="single" w:sz="4" w:space="0" w:color="C0C0C0"/>
            </w:tcBorders>
            <w:shd w:val="clear" w:color="000000" w:fill="D7EAD3"/>
            <w:vAlign w:val="center"/>
            <w:hideMark/>
          </w:tcPr>
          <w:p w14:paraId="3F702CD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4,48</w:t>
            </w:r>
          </w:p>
        </w:tc>
        <w:tc>
          <w:tcPr>
            <w:tcW w:w="1518" w:type="dxa"/>
            <w:tcBorders>
              <w:top w:val="nil"/>
              <w:left w:val="nil"/>
              <w:bottom w:val="single" w:sz="4" w:space="0" w:color="C0C0C0"/>
              <w:right w:val="single" w:sz="4" w:space="0" w:color="C0C0C0"/>
            </w:tcBorders>
            <w:shd w:val="clear" w:color="000000" w:fill="D7EAD3"/>
            <w:vAlign w:val="center"/>
            <w:hideMark/>
          </w:tcPr>
          <w:p w14:paraId="4D743A5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5,49</w:t>
            </w:r>
          </w:p>
        </w:tc>
        <w:tc>
          <w:tcPr>
            <w:tcW w:w="1376" w:type="dxa"/>
            <w:tcBorders>
              <w:top w:val="nil"/>
              <w:left w:val="nil"/>
              <w:bottom w:val="single" w:sz="4" w:space="0" w:color="C0C0C0"/>
              <w:right w:val="single" w:sz="4" w:space="0" w:color="C0C0C0"/>
            </w:tcBorders>
            <w:shd w:val="clear" w:color="000000" w:fill="D7EAD3"/>
            <w:vAlign w:val="center"/>
            <w:hideMark/>
          </w:tcPr>
          <w:p w14:paraId="7EEF3BC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5,49</w:t>
            </w:r>
          </w:p>
        </w:tc>
        <w:tc>
          <w:tcPr>
            <w:tcW w:w="1436" w:type="dxa"/>
            <w:tcBorders>
              <w:top w:val="nil"/>
              <w:left w:val="nil"/>
              <w:bottom w:val="single" w:sz="4" w:space="0" w:color="C0C0C0"/>
              <w:right w:val="single" w:sz="4" w:space="0" w:color="C0C0C0"/>
            </w:tcBorders>
            <w:shd w:val="clear" w:color="000000" w:fill="D7EAD3"/>
            <w:vAlign w:val="center"/>
            <w:hideMark/>
          </w:tcPr>
          <w:p w14:paraId="3AD60EA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5,49</w:t>
            </w:r>
          </w:p>
        </w:tc>
        <w:tc>
          <w:tcPr>
            <w:tcW w:w="2124" w:type="dxa"/>
            <w:tcBorders>
              <w:top w:val="nil"/>
              <w:left w:val="nil"/>
              <w:bottom w:val="single" w:sz="4" w:space="0" w:color="C0C0C0"/>
              <w:right w:val="single" w:sz="4" w:space="0" w:color="C0C0C0"/>
            </w:tcBorders>
            <w:shd w:val="clear" w:color="000000" w:fill="FFFFCC"/>
            <w:vAlign w:val="center"/>
            <w:hideMark/>
          </w:tcPr>
          <w:p w14:paraId="40FCD4CA" w14:textId="77777777" w:rsidR="00BF23F2" w:rsidRPr="00BF23F2" w:rsidRDefault="00BF23F2" w:rsidP="00BF23F2">
            <w:pPr>
              <w:jc w:val="center"/>
              <w:rPr>
                <w:rFonts w:ascii="Tahoma" w:hAnsi="Tahoma" w:cs="Tahoma"/>
                <w:b/>
                <w:bCs/>
                <w:color w:val="FFFFFF"/>
                <w:sz w:val="13"/>
                <w:szCs w:val="13"/>
              </w:rPr>
            </w:pPr>
            <w:r w:rsidRPr="00BF23F2">
              <w:rPr>
                <w:rFonts w:ascii="Tahoma" w:hAnsi="Tahoma" w:cs="Tahoma"/>
                <w:b/>
                <w:bCs/>
                <w:color w:val="FFFFFF"/>
                <w:sz w:val="13"/>
                <w:szCs w:val="13"/>
              </w:rPr>
              <w:t>231,37</w:t>
            </w:r>
          </w:p>
        </w:tc>
        <w:tc>
          <w:tcPr>
            <w:tcW w:w="1396" w:type="dxa"/>
            <w:tcBorders>
              <w:top w:val="nil"/>
              <w:left w:val="nil"/>
              <w:bottom w:val="single" w:sz="4" w:space="0" w:color="C0C0C0"/>
              <w:right w:val="single" w:sz="4" w:space="0" w:color="C0C0C0"/>
            </w:tcBorders>
            <w:shd w:val="clear" w:color="000000" w:fill="D7EAD3"/>
            <w:vAlign w:val="center"/>
            <w:hideMark/>
          </w:tcPr>
          <w:p w14:paraId="3E7C251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6,59</w:t>
            </w:r>
          </w:p>
        </w:tc>
        <w:tc>
          <w:tcPr>
            <w:tcW w:w="1576" w:type="dxa"/>
            <w:tcBorders>
              <w:top w:val="nil"/>
              <w:left w:val="nil"/>
              <w:bottom w:val="single" w:sz="4" w:space="0" w:color="C0C0C0"/>
              <w:right w:val="single" w:sz="4" w:space="0" w:color="C0C0C0"/>
            </w:tcBorders>
            <w:shd w:val="clear" w:color="000000" w:fill="D7EAD3"/>
            <w:vAlign w:val="center"/>
            <w:hideMark/>
          </w:tcPr>
          <w:p w14:paraId="3BA7F02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6,59</w:t>
            </w:r>
          </w:p>
        </w:tc>
        <w:tc>
          <w:tcPr>
            <w:tcW w:w="1376" w:type="dxa"/>
            <w:tcBorders>
              <w:top w:val="nil"/>
              <w:left w:val="nil"/>
              <w:bottom w:val="single" w:sz="4" w:space="0" w:color="C0C0C0"/>
              <w:right w:val="single" w:sz="4" w:space="0" w:color="C0C0C0"/>
            </w:tcBorders>
            <w:shd w:val="clear" w:color="000000" w:fill="D7EAD3"/>
            <w:vAlign w:val="center"/>
            <w:hideMark/>
          </w:tcPr>
          <w:p w14:paraId="34B4A0E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6,59</w:t>
            </w:r>
          </w:p>
        </w:tc>
        <w:tc>
          <w:tcPr>
            <w:tcW w:w="1376" w:type="dxa"/>
            <w:tcBorders>
              <w:top w:val="nil"/>
              <w:left w:val="nil"/>
              <w:bottom w:val="single" w:sz="4" w:space="0" w:color="C0C0C0"/>
              <w:right w:val="single" w:sz="4" w:space="0" w:color="C0C0C0"/>
            </w:tcBorders>
            <w:shd w:val="clear" w:color="000000" w:fill="D7EAD3"/>
            <w:vAlign w:val="center"/>
            <w:hideMark/>
          </w:tcPr>
          <w:p w14:paraId="108D48C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6,59</w:t>
            </w:r>
          </w:p>
        </w:tc>
        <w:tc>
          <w:tcPr>
            <w:tcW w:w="2124" w:type="dxa"/>
            <w:tcBorders>
              <w:top w:val="nil"/>
              <w:left w:val="nil"/>
              <w:bottom w:val="single" w:sz="4" w:space="0" w:color="C0C0C0"/>
              <w:right w:val="single" w:sz="4" w:space="0" w:color="C0C0C0"/>
            </w:tcBorders>
            <w:shd w:val="clear" w:color="000000" w:fill="FFFFCC"/>
            <w:vAlign w:val="center"/>
            <w:hideMark/>
          </w:tcPr>
          <w:p w14:paraId="172E0776" w14:textId="77777777" w:rsidR="00BF23F2" w:rsidRPr="00BF23F2" w:rsidRDefault="00BF23F2" w:rsidP="00BF23F2">
            <w:pPr>
              <w:jc w:val="center"/>
              <w:rPr>
                <w:rFonts w:ascii="Tahoma" w:hAnsi="Tahoma" w:cs="Tahoma"/>
                <w:b/>
                <w:bCs/>
                <w:color w:val="FFFFFF"/>
                <w:sz w:val="13"/>
                <w:szCs w:val="13"/>
              </w:rPr>
            </w:pPr>
            <w:r w:rsidRPr="00BF23F2">
              <w:rPr>
                <w:rFonts w:ascii="Tahoma" w:hAnsi="Tahoma" w:cs="Tahoma"/>
                <w:b/>
                <w:bCs/>
                <w:color w:val="FFFFFF"/>
                <w:sz w:val="13"/>
                <w:szCs w:val="13"/>
              </w:rPr>
              <w:t>-230,06</w:t>
            </w:r>
          </w:p>
        </w:tc>
      </w:tr>
      <w:tr w:rsidR="00BF23F2" w:rsidRPr="00A925F8" w14:paraId="687D5A83" w14:textId="77777777" w:rsidTr="00A925F8">
        <w:trPr>
          <w:trHeight w:val="300"/>
          <w:jc w:val="center"/>
        </w:trPr>
        <w:tc>
          <w:tcPr>
            <w:tcW w:w="560" w:type="dxa"/>
            <w:tcBorders>
              <w:top w:val="nil"/>
              <w:left w:val="nil"/>
              <w:bottom w:val="nil"/>
              <w:right w:val="nil"/>
            </w:tcBorders>
            <w:shd w:val="clear" w:color="000000" w:fill="FABF8F"/>
            <w:noWrap/>
            <w:vAlign w:val="center"/>
            <w:hideMark/>
          </w:tcPr>
          <w:p w14:paraId="60348CAC"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ЭР</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5B058B2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3.3.0.2</w:t>
            </w:r>
          </w:p>
        </w:tc>
        <w:tc>
          <w:tcPr>
            <w:tcW w:w="4022" w:type="dxa"/>
            <w:tcBorders>
              <w:top w:val="nil"/>
              <w:left w:val="nil"/>
              <w:bottom w:val="single" w:sz="4" w:space="0" w:color="C0C0C0"/>
              <w:right w:val="single" w:sz="4" w:space="0" w:color="C0C0C0"/>
            </w:tcBorders>
            <w:shd w:val="clear" w:color="auto" w:fill="auto"/>
            <w:vAlign w:val="center"/>
            <w:hideMark/>
          </w:tcPr>
          <w:p w14:paraId="7EB87437" w14:textId="77777777" w:rsidR="00BF23F2" w:rsidRPr="00BF23F2" w:rsidRDefault="00BF23F2" w:rsidP="00BF23F2">
            <w:pPr>
              <w:ind w:firstLineChars="300" w:firstLine="390"/>
              <w:rPr>
                <w:rFonts w:ascii="Tahoma" w:hAnsi="Tahoma" w:cs="Tahoma"/>
                <w:sz w:val="13"/>
                <w:szCs w:val="13"/>
              </w:rPr>
            </w:pPr>
            <w:r w:rsidRPr="00BF23F2">
              <w:rPr>
                <w:rFonts w:ascii="Tahoma" w:hAnsi="Tahoma" w:cs="Tahoma"/>
                <w:sz w:val="13"/>
                <w:szCs w:val="13"/>
              </w:rPr>
              <w:t>Объем энергии</w:t>
            </w:r>
          </w:p>
        </w:tc>
        <w:tc>
          <w:tcPr>
            <w:tcW w:w="977" w:type="dxa"/>
            <w:tcBorders>
              <w:top w:val="nil"/>
              <w:left w:val="nil"/>
              <w:bottom w:val="single" w:sz="4" w:space="0" w:color="C0C0C0"/>
              <w:right w:val="single" w:sz="4" w:space="0" w:color="C0C0C0"/>
            </w:tcBorders>
            <w:shd w:val="clear" w:color="auto" w:fill="auto"/>
            <w:vAlign w:val="center"/>
            <w:hideMark/>
          </w:tcPr>
          <w:p w14:paraId="054F576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кВт.ч</w:t>
            </w:r>
          </w:p>
        </w:tc>
        <w:tc>
          <w:tcPr>
            <w:tcW w:w="1464" w:type="dxa"/>
            <w:tcBorders>
              <w:top w:val="nil"/>
              <w:left w:val="nil"/>
              <w:bottom w:val="single" w:sz="4" w:space="0" w:color="C0C0C0"/>
              <w:right w:val="single" w:sz="4" w:space="0" w:color="C0C0C0"/>
            </w:tcBorders>
            <w:shd w:val="clear" w:color="000000" w:fill="D7EAD3"/>
            <w:vAlign w:val="center"/>
            <w:hideMark/>
          </w:tcPr>
          <w:p w14:paraId="4FD8897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2 482,42</w:t>
            </w:r>
          </w:p>
        </w:tc>
        <w:tc>
          <w:tcPr>
            <w:tcW w:w="1052" w:type="dxa"/>
            <w:tcBorders>
              <w:top w:val="nil"/>
              <w:left w:val="nil"/>
              <w:bottom w:val="single" w:sz="4" w:space="0" w:color="C0C0C0"/>
              <w:right w:val="single" w:sz="4" w:space="0" w:color="C0C0C0"/>
            </w:tcBorders>
            <w:shd w:val="clear" w:color="000000" w:fill="D7EAD3"/>
            <w:vAlign w:val="center"/>
            <w:hideMark/>
          </w:tcPr>
          <w:p w14:paraId="411DA66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2 482,42</w:t>
            </w:r>
          </w:p>
        </w:tc>
        <w:tc>
          <w:tcPr>
            <w:tcW w:w="1518" w:type="dxa"/>
            <w:tcBorders>
              <w:top w:val="nil"/>
              <w:left w:val="nil"/>
              <w:bottom w:val="single" w:sz="4" w:space="0" w:color="C0C0C0"/>
              <w:right w:val="single" w:sz="4" w:space="0" w:color="C0C0C0"/>
            </w:tcBorders>
            <w:shd w:val="clear" w:color="000000" w:fill="D7EAD3"/>
            <w:vAlign w:val="center"/>
            <w:hideMark/>
          </w:tcPr>
          <w:p w14:paraId="29852B3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2 517,36</w:t>
            </w:r>
          </w:p>
        </w:tc>
        <w:tc>
          <w:tcPr>
            <w:tcW w:w="1376" w:type="dxa"/>
            <w:tcBorders>
              <w:top w:val="nil"/>
              <w:left w:val="nil"/>
              <w:bottom w:val="single" w:sz="4" w:space="0" w:color="C0C0C0"/>
              <w:right w:val="single" w:sz="4" w:space="0" w:color="C0C0C0"/>
            </w:tcBorders>
            <w:shd w:val="clear" w:color="000000" w:fill="D7EAD3"/>
            <w:vAlign w:val="center"/>
            <w:hideMark/>
          </w:tcPr>
          <w:p w14:paraId="74D78B2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1 258,68</w:t>
            </w:r>
          </w:p>
        </w:tc>
        <w:tc>
          <w:tcPr>
            <w:tcW w:w="1436" w:type="dxa"/>
            <w:tcBorders>
              <w:top w:val="nil"/>
              <w:left w:val="nil"/>
              <w:bottom w:val="single" w:sz="4" w:space="0" w:color="C0C0C0"/>
              <w:right w:val="single" w:sz="4" w:space="0" w:color="C0C0C0"/>
            </w:tcBorders>
            <w:shd w:val="clear" w:color="000000" w:fill="D7EAD3"/>
            <w:vAlign w:val="center"/>
            <w:hideMark/>
          </w:tcPr>
          <w:p w14:paraId="0C01935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1 258,68</w:t>
            </w:r>
          </w:p>
        </w:tc>
        <w:tc>
          <w:tcPr>
            <w:tcW w:w="2124" w:type="dxa"/>
            <w:tcBorders>
              <w:top w:val="nil"/>
              <w:left w:val="nil"/>
              <w:bottom w:val="single" w:sz="4" w:space="0" w:color="C0C0C0"/>
              <w:right w:val="single" w:sz="4" w:space="0" w:color="C0C0C0"/>
            </w:tcBorders>
            <w:shd w:val="clear" w:color="000000" w:fill="FFFFCC"/>
            <w:vAlign w:val="center"/>
            <w:hideMark/>
          </w:tcPr>
          <w:p w14:paraId="337EFB93"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396" w:type="dxa"/>
            <w:tcBorders>
              <w:top w:val="nil"/>
              <w:left w:val="nil"/>
              <w:bottom w:val="single" w:sz="4" w:space="0" w:color="C0C0C0"/>
              <w:right w:val="single" w:sz="4" w:space="0" w:color="C0C0C0"/>
            </w:tcBorders>
            <w:shd w:val="clear" w:color="000000" w:fill="D7EAD3"/>
            <w:vAlign w:val="center"/>
            <w:hideMark/>
          </w:tcPr>
          <w:p w14:paraId="2986175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2 517,36</w:t>
            </w:r>
          </w:p>
        </w:tc>
        <w:tc>
          <w:tcPr>
            <w:tcW w:w="1576" w:type="dxa"/>
            <w:tcBorders>
              <w:top w:val="nil"/>
              <w:left w:val="nil"/>
              <w:bottom w:val="single" w:sz="4" w:space="0" w:color="C0C0C0"/>
              <w:right w:val="single" w:sz="4" w:space="0" w:color="C0C0C0"/>
            </w:tcBorders>
            <w:shd w:val="clear" w:color="000000" w:fill="D7EAD3"/>
            <w:vAlign w:val="center"/>
            <w:hideMark/>
          </w:tcPr>
          <w:p w14:paraId="183AFFE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2 517,36</w:t>
            </w:r>
          </w:p>
        </w:tc>
        <w:tc>
          <w:tcPr>
            <w:tcW w:w="1376" w:type="dxa"/>
            <w:tcBorders>
              <w:top w:val="nil"/>
              <w:left w:val="nil"/>
              <w:bottom w:val="single" w:sz="4" w:space="0" w:color="C0C0C0"/>
              <w:right w:val="single" w:sz="4" w:space="0" w:color="C0C0C0"/>
            </w:tcBorders>
            <w:shd w:val="clear" w:color="000000" w:fill="D7EAD3"/>
            <w:vAlign w:val="center"/>
            <w:hideMark/>
          </w:tcPr>
          <w:p w14:paraId="2A785F2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1 258,68</w:t>
            </w:r>
          </w:p>
        </w:tc>
        <w:tc>
          <w:tcPr>
            <w:tcW w:w="1376" w:type="dxa"/>
            <w:tcBorders>
              <w:top w:val="nil"/>
              <w:left w:val="nil"/>
              <w:bottom w:val="single" w:sz="4" w:space="0" w:color="C0C0C0"/>
              <w:right w:val="single" w:sz="4" w:space="0" w:color="C0C0C0"/>
            </w:tcBorders>
            <w:shd w:val="clear" w:color="000000" w:fill="D7EAD3"/>
            <w:vAlign w:val="center"/>
            <w:hideMark/>
          </w:tcPr>
          <w:p w14:paraId="66E7C01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1 258,68</w:t>
            </w:r>
          </w:p>
        </w:tc>
        <w:tc>
          <w:tcPr>
            <w:tcW w:w="2124" w:type="dxa"/>
            <w:tcBorders>
              <w:top w:val="nil"/>
              <w:left w:val="nil"/>
              <w:bottom w:val="single" w:sz="4" w:space="0" w:color="C0C0C0"/>
              <w:right w:val="single" w:sz="4" w:space="0" w:color="C0C0C0"/>
            </w:tcBorders>
            <w:shd w:val="clear" w:color="000000" w:fill="FFFFCC"/>
            <w:vAlign w:val="center"/>
            <w:hideMark/>
          </w:tcPr>
          <w:p w14:paraId="63C06F5E"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A925F8" w14:paraId="5B383C49" w14:textId="77777777" w:rsidTr="00A925F8">
        <w:trPr>
          <w:trHeight w:val="300"/>
          <w:jc w:val="center"/>
        </w:trPr>
        <w:tc>
          <w:tcPr>
            <w:tcW w:w="560" w:type="dxa"/>
            <w:tcBorders>
              <w:top w:val="nil"/>
              <w:left w:val="nil"/>
              <w:bottom w:val="nil"/>
              <w:right w:val="nil"/>
            </w:tcBorders>
            <w:shd w:val="clear" w:color="000000" w:fill="FABF8F"/>
            <w:noWrap/>
            <w:vAlign w:val="center"/>
            <w:hideMark/>
          </w:tcPr>
          <w:p w14:paraId="2C064CFA"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ЭР</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08C3D03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3.3.0.3</w:t>
            </w:r>
          </w:p>
        </w:tc>
        <w:tc>
          <w:tcPr>
            <w:tcW w:w="4022" w:type="dxa"/>
            <w:tcBorders>
              <w:top w:val="nil"/>
              <w:left w:val="nil"/>
              <w:bottom w:val="single" w:sz="4" w:space="0" w:color="C0C0C0"/>
              <w:right w:val="single" w:sz="4" w:space="0" w:color="C0C0C0"/>
            </w:tcBorders>
            <w:shd w:val="clear" w:color="auto" w:fill="auto"/>
            <w:vAlign w:val="center"/>
            <w:hideMark/>
          </w:tcPr>
          <w:p w14:paraId="5B169235" w14:textId="77777777" w:rsidR="00BF23F2" w:rsidRPr="00BF23F2" w:rsidRDefault="00BF23F2" w:rsidP="00BF23F2">
            <w:pPr>
              <w:ind w:firstLineChars="300" w:firstLine="390"/>
              <w:rPr>
                <w:rFonts w:ascii="Tahoma" w:hAnsi="Tahoma" w:cs="Tahoma"/>
                <w:sz w:val="13"/>
                <w:szCs w:val="13"/>
              </w:rPr>
            </w:pPr>
            <w:r w:rsidRPr="00BF23F2">
              <w:rPr>
                <w:rFonts w:ascii="Tahoma" w:hAnsi="Tahoma" w:cs="Tahoma"/>
                <w:sz w:val="13"/>
                <w:szCs w:val="13"/>
              </w:rPr>
              <w:t>Удельный расход энергии</w:t>
            </w:r>
          </w:p>
        </w:tc>
        <w:tc>
          <w:tcPr>
            <w:tcW w:w="977" w:type="dxa"/>
            <w:tcBorders>
              <w:top w:val="nil"/>
              <w:left w:val="nil"/>
              <w:bottom w:val="single" w:sz="4" w:space="0" w:color="C0C0C0"/>
              <w:right w:val="single" w:sz="4" w:space="0" w:color="C0C0C0"/>
            </w:tcBorders>
            <w:shd w:val="clear" w:color="auto" w:fill="auto"/>
            <w:vAlign w:val="center"/>
            <w:hideMark/>
          </w:tcPr>
          <w:p w14:paraId="0BF3F41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кВт.ч/м3</w:t>
            </w:r>
          </w:p>
        </w:tc>
        <w:tc>
          <w:tcPr>
            <w:tcW w:w="1464" w:type="dxa"/>
            <w:tcBorders>
              <w:top w:val="nil"/>
              <w:left w:val="nil"/>
              <w:bottom w:val="single" w:sz="4" w:space="0" w:color="C0C0C0"/>
              <w:right w:val="single" w:sz="4" w:space="0" w:color="C0C0C0"/>
            </w:tcBorders>
            <w:shd w:val="clear" w:color="000000" w:fill="D7EAD3"/>
            <w:vAlign w:val="center"/>
            <w:hideMark/>
          </w:tcPr>
          <w:p w14:paraId="28E8D5D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1,66</w:t>
            </w:r>
          </w:p>
        </w:tc>
        <w:tc>
          <w:tcPr>
            <w:tcW w:w="1052" w:type="dxa"/>
            <w:tcBorders>
              <w:top w:val="nil"/>
              <w:left w:val="nil"/>
              <w:bottom w:val="single" w:sz="4" w:space="0" w:color="C0C0C0"/>
              <w:right w:val="single" w:sz="4" w:space="0" w:color="C0C0C0"/>
            </w:tcBorders>
            <w:shd w:val="clear" w:color="000000" w:fill="D7EAD3"/>
            <w:vAlign w:val="center"/>
            <w:hideMark/>
          </w:tcPr>
          <w:p w14:paraId="0760D37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1,66</w:t>
            </w:r>
          </w:p>
        </w:tc>
        <w:tc>
          <w:tcPr>
            <w:tcW w:w="1518" w:type="dxa"/>
            <w:tcBorders>
              <w:top w:val="nil"/>
              <w:left w:val="nil"/>
              <w:bottom w:val="single" w:sz="4" w:space="0" w:color="C0C0C0"/>
              <w:right w:val="single" w:sz="4" w:space="0" w:color="C0C0C0"/>
            </w:tcBorders>
            <w:shd w:val="clear" w:color="000000" w:fill="D7EAD3"/>
            <w:vAlign w:val="center"/>
            <w:hideMark/>
          </w:tcPr>
          <w:p w14:paraId="289CD90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1,65</w:t>
            </w:r>
          </w:p>
        </w:tc>
        <w:tc>
          <w:tcPr>
            <w:tcW w:w="1376" w:type="dxa"/>
            <w:tcBorders>
              <w:top w:val="nil"/>
              <w:left w:val="nil"/>
              <w:bottom w:val="single" w:sz="4" w:space="0" w:color="C0C0C0"/>
              <w:right w:val="single" w:sz="4" w:space="0" w:color="C0C0C0"/>
            </w:tcBorders>
            <w:shd w:val="clear" w:color="000000" w:fill="D7EAD3"/>
            <w:vAlign w:val="center"/>
            <w:hideMark/>
          </w:tcPr>
          <w:p w14:paraId="243E3A0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1,65</w:t>
            </w:r>
          </w:p>
        </w:tc>
        <w:tc>
          <w:tcPr>
            <w:tcW w:w="1436" w:type="dxa"/>
            <w:tcBorders>
              <w:top w:val="nil"/>
              <w:left w:val="nil"/>
              <w:bottom w:val="single" w:sz="4" w:space="0" w:color="C0C0C0"/>
              <w:right w:val="single" w:sz="4" w:space="0" w:color="C0C0C0"/>
            </w:tcBorders>
            <w:shd w:val="clear" w:color="000000" w:fill="D7EAD3"/>
            <w:vAlign w:val="center"/>
            <w:hideMark/>
          </w:tcPr>
          <w:p w14:paraId="02460F7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1,65</w:t>
            </w:r>
          </w:p>
        </w:tc>
        <w:tc>
          <w:tcPr>
            <w:tcW w:w="2124" w:type="dxa"/>
            <w:tcBorders>
              <w:top w:val="nil"/>
              <w:left w:val="nil"/>
              <w:bottom w:val="single" w:sz="4" w:space="0" w:color="C0C0C0"/>
              <w:right w:val="single" w:sz="4" w:space="0" w:color="C0C0C0"/>
            </w:tcBorders>
            <w:shd w:val="clear" w:color="000000" w:fill="FFFFCC"/>
            <w:vAlign w:val="center"/>
            <w:hideMark/>
          </w:tcPr>
          <w:p w14:paraId="54CD1789"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396" w:type="dxa"/>
            <w:tcBorders>
              <w:top w:val="nil"/>
              <w:left w:val="nil"/>
              <w:bottom w:val="single" w:sz="4" w:space="0" w:color="C0C0C0"/>
              <w:right w:val="single" w:sz="4" w:space="0" w:color="C0C0C0"/>
            </w:tcBorders>
            <w:shd w:val="clear" w:color="000000" w:fill="D7EAD3"/>
            <w:vAlign w:val="center"/>
            <w:hideMark/>
          </w:tcPr>
          <w:p w14:paraId="5B0CB68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1,65</w:t>
            </w:r>
          </w:p>
        </w:tc>
        <w:tc>
          <w:tcPr>
            <w:tcW w:w="1576" w:type="dxa"/>
            <w:tcBorders>
              <w:top w:val="nil"/>
              <w:left w:val="nil"/>
              <w:bottom w:val="single" w:sz="4" w:space="0" w:color="C0C0C0"/>
              <w:right w:val="single" w:sz="4" w:space="0" w:color="C0C0C0"/>
            </w:tcBorders>
            <w:shd w:val="clear" w:color="000000" w:fill="D7EAD3"/>
            <w:vAlign w:val="center"/>
            <w:hideMark/>
          </w:tcPr>
          <w:p w14:paraId="11C3BFD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1,65</w:t>
            </w:r>
          </w:p>
        </w:tc>
        <w:tc>
          <w:tcPr>
            <w:tcW w:w="1376" w:type="dxa"/>
            <w:tcBorders>
              <w:top w:val="nil"/>
              <w:left w:val="nil"/>
              <w:bottom w:val="single" w:sz="4" w:space="0" w:color="C0C0C0"/>
              <w:right w:val="single" w:sz="4" w:space="0" w:color="C0C0C0"/>
            </w:tcBorders>
            <w:shd w:val="clear" w:color="000000" w:fill="D7EAD3"/>
            <w:vAlign w:val="center"/>
            <w:hideMark/>
          </w:tcPr>
          <w:p w14:paraId="1DA2C68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1,65</w:t>
            </w:r>
          </w:p>
        </w:tc>
        <w:tc>
          <w:tcPr>
            <w:tcW w:w="1376" w:type="dxa"/>
            <w:tcBorders>
              <w:top w:val="nil"/>
              <w:left w:val="nil"/>
              <w:bottom w:val="single" w:sz="4" w:space="0" w:color="C0C0C0"/>
              <w:right w:val="single" w:sz="4" w:space="0" w:color="C0C0C0"/>
            </w:tcBorders>
            <w:shd w:val="clear" w:color="000000" w:fill="D7EAD3"/>
            <w:vAlign w:val="center"/>
            <w:hideMark/>
          </w:tcPr>
          <w:p w14:paraId="08A666A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1,65</w:t>
            </w:r>
          </w:p>
        </w:tc>
        <w:tc>
          <w:tcPr>
            <w:tcW w:w="2124" w:type="dxa"/>
            <w:tcBorders>
              <w:top w:val="nil"/>
              <w:left w:val="nil"/>
              <w:bottom w:val="single" w:sz="4" w:space="0" w:color="C0C0C0"/>
              <w:right w:val="single" w:sz="4" w:space="0" w:color="C0C0C0"/>
            </w:tcBorders>
            <w:shd w:val="clear" w:color="000000" w:fill="FFFFCC"/>
            <w:vAlign w:val="center"/>
            <w:hideMark/>
          </w:tcPr>
          <w:p w14:paraId="72BD176A"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A925F8" w14:paraId="06BA52D7" w14:textId="77777777" w:rsidTr="00A925F8">
        <w:trPr>
          <w:trHeight w:val="300"/>
          <w:jc w:val="center"/>
        </w:trPr>
        <w:tc>
          <w:tcPr>
            <w:tcW w:w="560" w:type="dxa"/>
            <w:tcBorders>
              <w:top w:val="nil"/>
              <w:left w:val="nil"/>
              <w:bottom w:val="nil"/>
              <w:right w:val="nil"/>
            </w:tcBorders>
            <w:shd w:val="clear" w:color="000000" w:fill="FABF8F"/>
            <w:noWrap/>
            <w:vAlign w:val="center"/>
            <w:hideMark/>
          </w:tcPr>
          <w:p w14:paraId="176DA340"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ЭР</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641C82D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3.3.1.1</w:t>
            </w:r>
          </w:p>
        </w:tc>
        <w:tc>
          <w:tcPr>
            <w:tcW w:w="4022" w:type="dxa"/>
            <w:tcBorders>
              <w:top w:val="nil"/>
              <w:left w:val="nil"/>
              <w:bottom w:val="single" w:sz="4" w:space="0" w:color="C0C0C0"/>
              <w:right w:val="single" w:sz="4" w:space="0" w:color="C0C0C0"/>
            </w:tcBorders>
            <w:shd w:val="clear" w:color="auto" w:fill="auto"/>
            <w:vAlign w:val="center"/>
            <w:hideMark/>
          </w:tcPr>
          <w:p w14:paraId="34D4AC4E" w14:textId="77777777" w:rsidR="00BF23F2" w:rsidRPr="00BF23F2" w:rsidRDefault="00BF23F2" w:rsidP="00BF23F2">
            <w:pPr>
              <w:ind w:firstLineChars="300" w:firstLine="392"/>
              <w:rPr>
                <w:rFonts w:ascii="Tahoma" w:hAnsi="Tahoma" w:cs="Tahoma"/>
                <w:b/>
                <w:bCs/>
                <w:sz w:val="13"/>
                <w:szCs w:val="13"/>
              </w:rPr>
            </w:pPr>
            <w:r w:rsidRPr="00BF23F2">
              <w:rPr>
                <w:rFonts w:ascii="Tahoma" w:hAnsi="Tahoma" w:cs="Tahoma"/>
                <w:b/>
                <w:bCs/>
                <w:sz w:val="13"/>
                <w:szCs w:val="13"/>
              </w:rPr>
              <w:t>Энергия НН (0,4 кВ и ниже)</w:t>
            </w:r>
          </w:p>
        </w:tc>
        <w:tc>
          <w:tcPr>
            <w:tcW w:w="977" w:type="dxa"/>
            <w:tcBorders>
              <w:top w:val="nil"/>
              <w:left w:val="nil"/>
              <w:bottom w:val="single" w:sz="4" w:space="0" w:color="C0C0C0"/>
              <w:right w:val="single" w:sz="4" w:space="0" w:color="C0C0C0"/>
            </w:tcBorders>
            <w:shd w:val="clear" w:color="auto" w:fill="auto"/>
            <w:vAlign w:val="center"/>
            <w:hideMark/>
          </w:tcPr>
          <w:p w14:paraId="5DE2EE45"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65DBC74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11 127,86</w:t>
            </w:r>
          </w:p>
        </w:tc>
        <w:tc>
          <w:tcPr>
            <w:tcW w:w="1052" w:type="dxa"/>
            <w:tcBorders>
              <w:top w:val="nil"/>
              <w:left w:val="nil"/>
              <w:bottom w:val="single" w:sz="4" w:space="0" w:color="C0C0C0"/>
              <w:right w:val="single" w:sz="4" w:space="0" w:color="C0C0C0"/>
            </w:tcBorders>
            <w:shd w:val="clear" w:color="000000" w:fill="D7EAD3"/>
            <w:vAlign w:val="center"/>
            <w:hideMark/>
          </w:tcPr>
          <w:p w14:paraId="3B78AC1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11 127,86</w:t>
            </w:r>
          </w:p>
        </w:tc>
        <w:tc>
          <w:tcPr>
            <w:tcW w:w="1518" w:type="dxa"/>
            <w:tcBorders>
              <w:top w:val="nil"/>
              <w:left w:val="nil"/>
              <w:bottom w:val="single" w:sz="4" w:space="0" w:color="C0C0C0"/>
              <w:right w:val="single" w:sz="4" w:space="0" w:color="C0C0C0"/>
            </w:tcBorders>
            <w:shd w:val="clear" w:color="000000" w:fill="D7EAD3"/>
            <w:vAlign w:val="center"/>
            <w:hideMark/>
          </w:tcPr>
          <w:p w14:paraId="1F6E91CD"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13 814,32</w:t>
            </w:r>
          </w:p>
        </w:tc>
        <w:tc>
          <w:tcPr>
            <w:tcW w:w="1376" w:type="dxa"/>
            <w:tcBorders>
              <w:top w:val="nil"/>
              <w:left w:val="nil"/>
              <w:bottom w:val="single" w:sz="4" w:space="0" w:color="C0C0C0"/>
              <w:right w:val="single" w:sz="4" w:space="0" w:color="C0C0C0"/>
            </w:tcBorders>
            <w:shd w:val="clear" w:color="000000" w:fill="D7EAD3"/>
            <w:vAlign w:val="center"/>
            <w:hideMark/>
          </w:tcPr>
          <w:p w14:paraId="6FDC15B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6 907,16</w:t>
            </w:r>
          </w:p>
        </w:tc>
        <w:tc>
          <w:tcPr>
            <w:tcW w:w="1436" w:type="dxa"/>
            <w:tcBorders>
              <w:top w:val="nil"/>
              <w:left w:val="nil"/>
              <w:bottom w:val="single" w:sz="4" w:space="0" w:color="C0C0C0"/>
              <w:right w:val="single" w:sz="4" w:space="0" w:color="C0C0C0"/>
            </w:tcBorders>
            <w:shd w:val="clear" w:color="000000" w:fill="D7EAD3"/>
            <w:vAlign w:val="center"/>
            <w:hideMark/>
          </w:tcPr>
          <w:p w14:paraId="693A5982"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6 907,16</w:t>
            </w:r>
          </w:p>
        </w:tc>
        <w:tc>
          <w:tcPr>
            <w:tcW w:w="2124" w:type="dxa"/>
            <w:tcBorders>
              <w:top w:val="nil"/>
              <w:left w:val="nil"/>
              <w:bottom w:val="single" w:sz="4" w:space="0" w:color="C0C0C0"/>
              <w:right w:val="single" w:sz="4" w:space="0" w:color="C0C0C0"/>
            </w:tcBorders>
            <w:shd w:val="clear" w:color="000000" w:fill="FFFFCC"/>
            <w:vAlign w:val="center"/>
            <w:hideMark/>
          </w:tcPr>
          <w:p w14:paraId="7E88C171"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 </w:t>
            </w:r>
          </w:p>
        </w:tc>
        <w:tc>
          <w:tcPr>
            <w:tcW w:w="1396" w:type="dxa"/>
            <w:tcBorders>
              <w:top w:val="nil"/>
              <w:left w:val="nil"/>
              <w:bottom w:val="single" w:sz="4" w:space="0" w:color="C0C0C0"/>
              <w:right w:val="single" w:sz="4" w:space="0" w:color="C0C0C0"/>
            </w:tcBorders>
            <w:shd w:val="clear" w:color="000000" w:fill="D7EAD3"/>
            <w:vAlign w:val="center"/>
            <w:hideMark/>
          </w:tcPr>
          <w:p w14:paraId="5F71F77F"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16 577,19</w:t>
            </w:r>
          </w:p>
        </w:tc>
        <w:tc>
          <w:tcPr>
            <w:tcW w:w="1576" w:type="dxa"/>
            <w:tcBorders>
              <w:top w:val="nil"/>
              <w:left w:val="nil"/>
              <w:bottom w:val="single" w:sz="4" w:space="0" w:color="C0C0C0"/>
              <w:right w:val="single" w:sz="4" w:space="0" w:color="C0C0C0"/>
            </w:tcBorders>
            <w:shd w:val="clear" w:color="000000" w:fill="D7EAD3"/>
            <w:vAlign w:val="center"/>
            <w:hideMark/>
          </w:tcPr>
          <w:p w14:paraId="3230AF42"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16 577,19</w:t>
            </w:r>
          </w:p>
        </w:tc>
        <w:tc>
          <w:tcPr>
            <w:tcW w:w="1376" w:type="dxa"/>
            <w:tcBorders>
              <w:top w:val="nil"/>
              <w:left w:val="nil"/>
              <w:bottom w:val="single" w:sz="4" w:space="0" w:color="C0C0C0"/>
              <w:right w:val="single" w:sz="4" w:space="0" w:color="C0C0C0"/>
            </w:tcBorders>
            <w:shd w:val="clear" w:color="000000" w:fill="D7EAD3"/>
            <w:vAlign w:val="center"/>
            <w:hideMark/>
          </w:tcPr>
          <w:p w14:paraId="10C054F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8 288,59</w:t>
            </w:r>
          </w:p>
        </w:tc>
        <w:tc>
          <w:tcPr>
            <w:tcW w:w="1376" w:type="dxa"/>
            <w:tcBorders>
              <w:top w:val="nil"/>
              <w:left w:val="nil"/>
              <w:bottom w:val="single" w:sz="4" w:space="0" w:color="C0C0C0"/>
              <w:right w:val="single" w:sz="4" w:space="0" w:color="C0C0C0"/>
            </w:tcBorders>
            <w:shd w:val="clear" w:color="000000" w:fill="D7EAD3"/>
            <w:vAlign w:val="center"/>
            <w:hideMark/>
          </w:tcPr>
          <w:p w14:paraId="3D874C7C"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8 288,59</w:t>
            </w:r>
          </w:p>
        </w:tc>
        <w:tc>
          <w:tcPr>
            <w:tcW w:w="2124" w:type="dxa"/>
            <w:tcBorders>
              <w:top w:val="nil"/>
              <w:left w:val="nil"/>
              <w:bottom w:val="single" w:sz="4" w:space="0" w:color="C0C0C0"/>
              <w:right w:val="single" w:sz="4" w:space="0" w:color="C0C0C0"/>
            </w:tcBorders>
            <w:shd w:val="clear" w:color="000000" w:fill="FFFFCC"/>
            <w:vAlign w:val="center"/>
            <w:hideMark/>
          </w:tcPr>
          <w:p w14:paraId="0A8E0DF6"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 </w:t>
            </w:r>
          </w:p>
        </w:tc>
      </w:tr>
      <w:tr w:rsidR="00BF23F2" w:rsidRPr="00A925F8" w14:paraId="0202FDC4" w14:textId="77777777" w:rsidTr="00A925F8">
        <w:trPr>
          <w:trHeight w:val="765"/>
          <w:jc w:val="center"/>
        </w:trPr>
        <w:tc>
          <w:tcPr>
            <w:tcW w:w="560" w:type="dxa"/>
            <w:tcBorders>
              <w:top w:val="nil"/>
              <w:left w:val="nil"/>
              <w:bottom w:val="nil"/>
              <w:right w:val="nil"/>
            </w:tcBorders>
            <w:shd w:val="clear" w:color="000000" w:fill="FABF8F"/>
            <w:noWrap/>
            <w:vAlign w:val="center"/>
            <w:hideMark/>
          </w:tcPr>
          <w:p w14:paraId="3508A59F"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ЭР</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27C6A25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3.3.1.1.1</w:t>
            </w:r>
          </w:p>
        </w:tc>
        <w:tc>
          <w:tcPr>
            <w:tcW w:w="4022" w:type="dxa"/>
            <w:tcBorders>
              <w:top w:val="nil"/>
              <w:left w:val="nil"/>
              <w:bottom w:val="single" w:sz="4" w:space="0" w:color="C0C0C0"/>
              <w:right w:val="single" w:sz="4" w:space="0" w:color="C0C0C0"/>
            </w:tcBorders>
            <w:shd w:val="clear" w:color="auto" w:fill="auto"/>
            <w:vAlign w:val="center"/>
            <w:hideMark/>
          </w:tcPr>
          <w:p w14:paraId="0A4F0528" w14:textId="77777777" w:rsidR="00BF23F2" w:rsidRPr="00BF23F2" w:rsidRDefault="00BF23F2" w:rsidP="00BF23F2">
            <w:pPr>
              <w:ind w:firstLineChars="400" w:firstLine="520"/>
              <w:rPr>
                <w:rFonts w:ascii="Tahoma" w:hAnsi="Tahoma" w:cs="Tahoma"/>
                <w:sz w:val="13"/>
                <w:szCs w:val="13"/>
              </w:rPr>
            </w:pPr>
            <w:r w:rsidRPr="00BF23F2">
              <w:rPr>
                <w:rFonts w:ascii="Tahoma" w:hAnsi="Tahoma" w:cs="Tahoma"/>
                <w:sz w:val="13"/>
                <w:szCs w:val="13"/>
              </w:rPr>
              <w:t>Тариф на энергию</w:t>
            </w:r>
          </w:p>
        </w:tc>
        <w:tc>
          <w:tcPr>
            <w:tcW w:w="977" w:type="dxa"/>
            <w:tcBorders>
              <w:top w:val="nil"/>
              <w:left w:val="nil"/>
              <w:bottom w:val="single" w:sz="4" w:space="0" w:color="C0C0C0"/>
              <w:right w:val="single" w:sz="4" w:space="0" w:color="C0C0C0"/>
            </w:tcBorders>
            <w:shd w:val="clear" w:color="auto" w:fill="auto"/>
            <w:vAlign w:val="center"/>
            <w:hideMark/>
          </w:tcPr>
          <w:p w14:paraId="1485745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руб/кВт.ч</w:t>
            </w:r>
          </w:p>
        </w:tc>
        <w:tc>
          <w:tcPr>
            <w:tcW w:w="1464" w:type="dxa"/>
            <w:tcBorders>
              <w:top w:val="nil"/>
              <w:left w:val="nil"/>
              <w:bottom w:val="single" w:sz="4" w:space="0" w:color="C0C0C0"/>
              <w:right w:val="single" w:sz="4" w:space="0" w:color="C0C0C0"/>
            </w:tcBorders>
            <w:shd w:val="clear" w:color="000000" w:fill="FFFFCC"/>
            <w:vAlign w:val="center"/>
            <w:hideMark/>
          </w:tcPr>
          <w:p w14:paraId="5ECC4EB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4,48</w:t>
            </w:r>
          </w:p>
        </w:tc>
        <w:tc>
          <w:tcPr>
            <w:tcW w:w="1052" w:type="dxa"/>
            <w:tcBorders>
              <w:top w:val="nil"/>
              <w:left w:val="nil"/>
              <w:bottom w:val="single" w:sz="4" w:space="0" w:color="C0C0C0"/>
              <w:right w:val="single" w:sz="4" w:space="0" w:color="C0C0C0"/>
            </w:tcBorders>
            <w:shd w:val="clear" w:color="000000" w:fill="FFFFCC"/>
            <w:vAlign w:val="center"/>
            <w:hideMark/>
          </w:tcPr>
          <w:p w14:paraId="5EF5D0D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4,48</w:t>
            </w:r>
          </w:p>
        </w:tc>
        <w:tc>
          <w:tcPr>
            <w:tcW w:w="1518" w:type="dxa"/>
            <w:tcBorders>
              <w:top w:val="nil"/>
              <w:left w:val="nil"/>
              <w:bottom w:val="single" w:sz="4" w:space="0" w:color="C0C0C0"/>
              <w:right w:val="single" w:sz="4" w:space="0" w:color="C0C0C0"/>
            </w:tcBorders>
            <w:shd w:val="clear" w:color="000000" w:fill="FFFFCC"/>
            <w:vAlign w:val="center"/>
            <w:hideMark/>
          </w:tcPr>
          <w:p w14:paraId="175AF2E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5,4876</w:t>
            </w:r>
          </w:p>
        </w:tc>
        <w:tc>
          <w:tcPr>
            <w:tcW w:w="1376" w:type="dxa"/>
            <w:tcBorders>
              <w:top w:val="nil"/>
              <w:left w:val="nil"/>
              <w:bottom w:val="single" w:sz="4" w:space="0" w:color="C0C0C0"/>
              <w:right w:val="single" w:sz="4" w:space="0" w:color="C0C0C0"/>
            </w:tcBorders>
            <w:shd w:val="clear" w:color="000000" w:fill="D7EAD3"/>
            <w:vAlign w:val="center"/>
            <w:hideMark/>
          </w:tcPr>
          <w:p w14:paraId="17252D0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5,49</w:t>
            </w:r>
          </w:p>
        </w:tc>
        <w:tc>
          <w:tcPr>
            <w:tcW w:w="1436" w:type="dxa"/>
            <w:tcBorders>
              <w:top w:val="nil"/>
              <w:left w:val="nil"/>
              <w:bottom w:val="single" w:sz="4" w:space="0" w:color="C0C0C0"/>
              <w:right w:val="single" w:sz="4" w:space="0" w:color="C0C0C0"/>
            </w:tcBorders>
            <w:shd w:val="clear" w:color="000000" w:fill="D7EAD3"/>
            <w:vAlign w:val="center"/>
            <w:hideMark/>
          </w:tcPr>
          <w:p w14:paraId="083C7C3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5,49</w:t>
            </w:r>
          </w:p>
        </w:tc>
        <w:tc>
          <w:tcPr>
            <w:tcW w:w="2124" w:type="dxa"/>
            <w:tcBorders>
              <w:top w:val="nil"/>
              <w:left w:val="nil"/>
              <w:bottom w:val="single" w:sz="4" w:space="0" w:color="C0C0C0"/>
              <w:right w:val="single" w:sz="4" w:space="0" w:color="C0C0C0"/>
            </w:tcBorders>
            <w:shd w:val="clear" w:color="000000" w:fill="FFFFCC"/>
            <w:vAlign w:val="center"/>
            <w:hideMark/>
          </w:tcPr>
          <w:p w14:paraId="1375552C" w14:textId="77777777" w:rsidR="00BF23F2" w:rsidRPr="00BF23F2" w:rsidRDefault="00BF23F2" w:rsidP="00BF23F2">
            <w:pPr>
              <w:rPr>
                <w:rFonts w:ascii="Tahoma" w:hAnsi="Tahoma" w:cs="Tahoma"/>
                <w:sz w:val="13"/>
                <w:szCs w:val="13"/>
              </w:rPr>
            </w:pPr>
            <w:r w:rsidRPr="00BF23F2">
              <w:rPr>
                <w:rFonts w:ascii="Tahoma" w:hAnsi="Tahoma" w:cs="Tahoma"/>
                <w:sz w:val="13"/>
                <w:szCs w:val="13"/>
              </w:rPr>
              <w:t>По факту 2020 года с ИЦП 2021-103,4%, 2022- 103,5%</w:t>
            </w:r>
          </w:p>
        </w:tc>
        <w:tc>
          <w:tcPr>
            <w:tcW w:w="1396" w:type="dxa"/>
            <w:tcBorders>
              <w:top w:val="nil"/>
              <w:left w:val="nil"/>
              <w:bottom w:val="single" w:sz="4" w:space="0" w:color="C0C0C0"/>
              <w:right w:val="single" w:sz="4" w:space="0" w:color="C0C0C0"/>
            </w:tcBorders>
            <w:shd w:val="clear" w:color="000000" w:fill="FFFF00"/>
            <w:vAlign w:val="center"/>
            <w:hideMark/>
          </w:tcPr>
          <w:p w14:paraId="175125A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6,5852</w:t>
            </w:r>
          </w:p>
        </w:tc>
        <w:tc>
          <w:tcPr>
            <w:tcW w:w="1576" w:type="dxa"/>
            <w:tcBorders>
              <w:top w:val="nil"/>
              <w:left w:val="nil"/>
              <w:bottom w:val="single" w:sz="4" w:space="0" w:color="C0C0C0"/>
              <w:right w:val="single" w:sz="4" w:space="0" w:color="C0C0C0"/>
            </w:tcBorders>
            <w:shd w:val="clear" w:color="000000" w:fill="FFFF00"/>
            <w:vAlign w:val="center"/>
            <w:hideMark/>
          </w:tcPr>
          <w:p w14:paraId="1F1DE84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6,5852</w:t>
            </w:r>
          </w:p>
        </w:tc>
        <w:tc>
          <w:tcPr>
            <w:tcW w:w="1376" w:type="dxa"/>
            <w:tcBorders>
              <w:top w:val="nil"/>
              <w:left w:val="nil"/>
              <w:bottom w:val="single" w:sz="4" w:space="0" w:color="C0C0C0"/>
              <w:right w:val="single" w:sz="4" w:space="0" w:color="C0C0C0"/>
            </w:tcBorders>
            <w:shd w:val="clear" w:color="000000" w:fill="D7EAD3"/>
            <w:vAlign w:val="center"/>
            <w:hideMark/>
          </w:tcPr>
          <w:p w14:paraId="5965EF7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6,59</w:t>
            </w:r>
          </w:p>
        </w:tc>
        <w:tc>
          <w:tcPr>
            <w:tcW w:w="1376" w:type="dxa"/>
            <w:tcBorders>
              <w:top w:val="nil"/>
              <w:left w:val="nil"/>
              <w:bottom w:val="single" w:sz="4" w:space="0" w:color="C0C0C0"/>
              <w:right w:val="single" w:sz="4" w:space="0" w:color="C0C0C0"/>
            </w:tcBorders>
            <w:shd w:val="clear" w:color="000000" w:fill="D7EAD3"/>
            <w:vAlign w:val="center"/>
            <w:hideMark/>
          </w:tcPr>
          <w:p w14:paraId="36A0C77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6,59</w:t>
            </w:r>
          </w:p>
        </w:tc>
        <w:tc>
          <w:tcPr>
            <w:tcW w:w="2124" w:type="dxa"/>
            <w:tcBorders>
              <w:top w:val="nil"/>
              <w:left w:val="nil"/>
              <w:bottom w:val="single" w:sz="4" w:space="0" w:color="C0C0C0"/>
              <w:right w:val="single" w:sz="4" w:space="0" w:color="C0C0C0"/>
            </w:tcBorders>
            <w:shd w:val="clear" w:color="000000" w:fill="FFFFCC"/>
            <w:vAlign w:val="center"/>
            <w:hideMark/>
          </w:tcPr>
          <w:p w14:paraId="51108674" w14:textId="77777777" w:rsidR="00BF23F2" w:rsidRPr="00BF23F2" w:rsidRDefault="00BF23F2" w:rsidP="00BF23F2">
            <w:pPr>
              <w:rPr>
                <w:rFonts w:ascii="Tahoma" w:hAnsi="Tahoma" w:cs="Tahoma"/>
                <w:sz w:val="13"/>
                <w:szCs w:val="13"/>
              </w:rPr>
            </w:pPr>
            <w:r w:rsidRPr="00BF23F2">
              <w:rPr>
                <w:rFonts w:ascii="Tahoma" w:hAnsi="Tahoma" w:cs="Tahoma"/>
                <w:sz w:val="13"/>
                <w:szCs w:val="13"/>
              </w:rPr>
              <w:t>По факту 2020 года с ИЦП 2021-103,4%, 2022- 103,5%</w:t>
            </w:r>
          </w:p>
        </w:tc>
      </w:tr>
      <w:tr w:rsidR="00BF23F2" w:rsidRPr="00A925F8" w14:paraId="544BF237" w14:textId="77777777" w:rsidTr="00A925F8">
        <w:trPr>
          <w:trHeight w:val="300"/>
          <w:jc w:val="center"/>
        </w:trPr>
        <w:tc>
          <w:tcPr>
            <w:tcW w:w="560" w:type="dxa"/>
            <w:tcBorders>
              <w:top w:val="nil"/>
              <w:left w:val="nil"/>
              <w:bottom w:val="nil"/>
              <w:right w:val="nil"/>
            </w:tcBorders>
            <w:shd w:val="clear" w:color="000000" w:fill="FABF8F"/>
            <w:noWrap/>
            <w:vAlign w:val="center"/>
            <w:hideMark/>
          </w:tcPr>
          <w:p w14:paraId="47CDF1B7"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ЭР</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42BEC51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3.3.1.1.2</w:t>
            </w:r>
          </w:p>
        </w:tc>
        <w:tc>
          <w:tcPr>
            <w:tcW w:w="4022" w:type="dxa"/>
            <w:tcBorders>
              <w:top w:val="nil"/>
              <w:left w:val="nil"/>
              <w:bottom w:val="single" w:sz="4" w:space="0" w:color="C0C0C0"/>
              <w:right w:val="single" w:sz="4" w:space="0" w:color="C0C0C0"/>
            </w:tcBorders>
            <w:shd w:val="clear" w:color="auto" w:fill="auto"/>
            <w:vAlign w:val="center"/>
            <w:hideMark/>
          </w:tcPr>
          <w:p w14:paraId="2B9BB20A" w14:textId="77777777" w:rsidR="00BF23F2" w:rsidRPr="00BF23F2" w:rsidRDefault="00BF23F2" w:rsidP="00BF23F2">
            <w:pPr>
              <w:ind w:firstLineChars="400" w:firstLine="520"/>
              <w:rPr>
                <w:rFonts w:ascii="Tahoma" w:hAnsi="Tahoma" w:cs="Tahoma"/>
                <w:sz w:val="13"/>
                <w:szCs w:val="13"/>
              </w:rPr>
            </w:pPr>
            <w:r w:rsidRPr="00BF23F2">
              <w:rPr>
                <w:rFonts w:ascii="Tahoma" w:hAnsi="Tahoma" w:cs="Tahoma"/>
                <w:sz w:val="13"/>
                <w:szCs w:val="13"/>
              </w:rPr>
              <w:t>Объем энергии</w:t>
            </w:r>
          </w:p>
        </w:tc>
        <w:tc>
          <w:tcPr>
            <w:tcW w:w="977" w:type="dxa"/>
            <w:tcBorders>
              <w:top w:val="nil"/>
              <w:left w:val="nil"/>
              <w:bottom w:val="single" w:sz="4" w:space="0" w:color="C0C0C0"/>
              <w:right w:val="single" w:sz="4" w:space="0" w:color="C0C0C0"/>
            </w:tcBorders>
            <w:shd w:val="clear" w:color="auto" w:fill="auto"/>
            <w:vAlign w:val="center"/>
            <w:hideMark/>
          </w:tcPr>
          <w:p w14:paraId="0F09E35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кВт.ч</w:t>
            </w:r>
          </w:p>
        </w:tc>
        <w:tc>
          <w:tcPr>
            <w:tcW w:w="1464" w:type="dxa"/>
            <w:tcBorders>
              <w:top w:val="nil"/>
              <w:left w:val="nil"/>
              <w:bottom w:val="single" w:sz="4" w:space="0" w:color="C0C0C0"/>
              <w:right w:val="single" w:sz="4" w:space="0" w:color="C0C0C0"/>
            </w:tcBorders>
            <w:shd w:val="clear" w:color="000000" w:fill="FFFFCC"/>
            <w:vAlign w:val="center"/>
            <w:hideMark/>
          </w:tcPr>
          <w:p w14:paraId="0962E21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2 482,42</w:t>
            </w:r>
          </w:p>
        </w:tc>
        <w:tc>
          <w:tcPr>
            <w:tcW w:w="1052" w:type="dxa"/>
            <w:tcBorders>
              <w:top w:val="nil"/>
              <w:left w:val="nil"/>
              <w:bottom w:val="single" w:sz="4" w:space="0" w:color="C0C0C0"/>
              <w:right w:val="single" w:sz="4" w:space="0" w:color="C0C0C0"/>
            </w:tcBorders>
            <w:shd w:val="clear" w:color="000000" w:fill="FFFFCC"/>
            <w:vAlign w:val="center"/>
            <w:hideMark/>
          </w:tcPr>
          <w:p w14:paraId="318928C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2 482,42</w:t>
            </w:r>
          </w:p>
        </w:tc>
        <w:tc>
          <w:tcPr>
            <w:tcW w:w="1518" w:type="dxa"/>
            <w:tcBorders>
              <w:top w:val="nil"/>
              <w:left w:val="nil"/>
              <w:bottom w:val="single" w:sz="4" w:space="0" w:color="C0C0C0"/>
              <w:right w:val="single" w:sz="4" w:space="0" w:color="C0C0C0"/>
            </w:tcBorders>
            <w:shd w:val="clear" w:color="000000" w:fill="FFFFCC"/>
            <w:vAlign w:val="center"/>
            <w:hideMark/>
          </w:tcPr>
          <w:p w14:paraId="75EE6DF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2 517,36</w:t>
            </w:r>
          </w:p>
        </w:tc>
        <w:tc>
          <w:tcPr>
            <w:tcW w:w="1376" w:type="dxa"/>
            <w:tcBorders>
              <w:top w:val="nil"/>
              <w:left w:val="nil"/>
              <w:bottom w:val="single" w:sz="4" w:space="0" w:color="C0C0C0"/>
              <w:right w:val="single" w:sz="4" w:space="0" w:color="C0C0C0"/>
            </w:tcBorders>
            <w:shd w:val="clear" w:color="000000" w:fill="D7EAD3"/>
            <w:vAlign w:val="center"/>
            <w:hideMark/>
          </w:tcPr>
          <w:p w14:paraId="56FDEA2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1 258,68</w:t>
            </w:r>
          </w:p>
        </w:tc>
        <w:tc>
          <w:tcPr>
            <w:tcW w:w="1436" w:type="dxa"/>
            <w:tcBorders>
              <w:top w:val="nil"/>
              <w:left w:val="nil"/>
              <w:bottom w:val="single" w:sz="4" w:space="0" w:color="C0C0C0"/>
              <w:right w:val="single" w:sz="4" w:space="0" w:color="C0C0C0"/>
            </w:tcBorders>
            <w:shd w:val="clear" w:color="000000" w:fill="D7EAD3"/>
            <w:vAlign w:val="center"/>
            <w:hideMark/>
          </w:tcPr>
          <w:p w14:paraId="660DE94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1 258,68</w:t>
            </w:r>
          </w:p>
        </w:tc>
        <w:tc>
          <w:tcPr>
            <w:tcW w:w="2124" w:type="dxa"/>
            <w:tcBorders>
              <w:top w:val="nil"/>
              <w:left w:val="nil"/>
              <w:bottom w:val="single" w:sz="4" w:space="0" w:color="C0C0C0"/>
              <w:right w:val="single" w:sz="4" w:space="0" w:color="C0C0C0"/>
            </w:tcBorders>
            <w:shd w:val="clear" w:color="000000" w:fill="FFFFCC"/>
            <w:vAlign w:val="center"/>
            <w:hideMark/>
          </w:tcPr>
          <w:p w14:paraId="3EBC6C8B"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396" w:type="dxa"/>
            <w:tcBorders>
              <w:top w:val="nil"/>
              <w:left w:val="nil"/>
              <w:bottom w:val="single" w:sz="4" w:space="0" w:color="C0C0C0"/>
              <w:right w:val="single" w:sz="4" w:space="0" w:color="C0C0C0"/>
            </w:tcBorders>
            <w:shd w:val="clear" w:color="000000" w:fill="FFFFCC"/>
            <w:vAlign w:val="center"/>
            <w:hideMark/>
          </w:tcPr>
          <w:p w14:paraId="5D9CD91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2 517,36</w:t>
            </w:r>
          </w:p>
        </w:tc>
        <w:tc>
          <w:tcPr>
            <w:tcW w:w="1576" w:type="dxa"/>
            <w:tcBorders>
              <w:top w:val="nil"/>
              <w:left w:val="nil"/>
              <w:bottom w:val="single" w:sz="4" w:space="0" w:color="C0C0C0"/>
              <w:right w:val="single" w:sz="4" w:space="0" w:color="C0C0C0"/>
            </w:tcBorders>
            <w:shd w:val="clear" w:color="000000" w:fill="FFFFCC"/>
            <w:vAlign w:val="center"/>
            <w:hideMark/>
          </w:tcPr>
          <w:p w14:paraId="654194A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2 517,36</w:t>
            </w:r>
          </w:p>
        </w:tc>
        <w:tc>
          <w:tcPr>
            <w:tcW w:w="1376" w:type="dxa"/>
            <w:tcBorders>
              <w:top w:val="nil"/>
              <w:left w:val="nil"/>
              <w:bottom w:val="single" w:sz="4" w:space="0" w:color="C0C0C0"/>
              <w:right w:val="single" w:sz="4" w:space="0" w:color="C0C0C0"/>
            </w:tcBorders>
            <w:shd w:val="clear" w:color="000000" w:fill="D7EAD3"/>
            <w:vAlign w:val="center"/>
            <w:hideMark/>
          </w:tcPr>
          <w:p w14:paraId="1FF0E58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1 258,68</w:t>
            </w:r>
          </w:p>
        </w:tc>
        <w:tc>
          <w:tcPr>
            <w:tcW w:w="1376" w:type="dxa"/>
            <w:tcBorders>
              <w:top w:val="nil"/>
              <w:left w:val="nil"/>
              <w:bottom w:val="single" w:sz="4" w:space="0" w:color="C0C0C0"/>
              <w:right w:val="single" w:sz="4" w:space="0" w:color="C0C0C0"/>
            </w:tcBorders>
            <w:shd w:val="clear" w:color="000000" w:fill="D7EAD3"/>
            <w:vAlign w:val="center"/>
            <w:hideMark/>
          </w:tcPr>
          <w:p w14:paraId="77A2F0A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1 258,68</w:t>
            </w:r>
          </w:p>
        </w:tc>
        <w:tc>
          <w:tcPr>
            <w:tcW w:w="2124" w:type="dxa"/>
            <w:tcBorders>
              <w:top w:val="nil"/>
              <w:left w:val="nil"/>
              <w:bottom w:val="single" w:sz="4" w:space="0" w:color="C0C0C0"/>
              <w:right w:val="single" w:sz="4" w:space="0" w:color="C0C0C0"/>
            </w:tcBorders>
            <w:shd w:val="clear" w:color="000000" w:fill="FFFFCC"/>
            <w:vAlign w:val="center"/>
            <w:hideMark/>
          </w:tcPr>
          <w:p w14:paraId="40F6BA0A"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A925F8" w14:paraId="797F70AC" w14:textId="77777777" w:rsidTr="00A925F8">
        <w:trPr>
          <w:trHeight w:val="2085"/>
          <w:jc w:val="center"/>
        </w:trPr>
        <w:tc>
          <w:tcPr>
            <w:tcW w:w="560" w:type="dxa"/>
            <w:tcBorders>
              <w:top w:val="nil"/>
              <w:left w:val="nil"/>
              <w:bottom w:val="nil"/>
              <w:right w:val="nil"/>
            </w:tcBorders>
            <w:shd w:val="clear" w:color="000000" w:fill="00B050"/>
            <w:noWrap/>
            <w:vAlign w:val="center"/>
            <w:hideMark/>
          </w:tcPr>
          <w:p w14:paraId="009806FE"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НР</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6350FE0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3.4</w:t>
            </w:r>
          </w:p>
        </w:tc>
        <w:tc>
          <w:tcPr>
            <w:tcW w:w="4022" w:type="dxa"/>
            <w:tcBorders>
              <w:top w:val="nil"/>
              <w:left w:val="nil"/>
              <w:bottom w:val="single" w:sz="4" w:space="0" w:color="C0C0C0"/>
              <w:right w:val="single" w:sz="4" w:space="0" w:color="C0C0C0"/>
            </w:tcBorders>
            <w:shd w:val="clear" w:color="auto" w:fill="auto"/>
            <w:vAlign w:val="center"/>
            <w:hideMark/>
          </w:tcPr>
          <w:p w14:paraId="352E8F37" w14:textId="77777777" w:rsidR="00BF23F2" w:rsidRPr="00BF23F2" w:rsidRDefault="00BF23F2" w:rsidP="00BF23F2">
            <w:pPr>
              <w:ind w:firstLineChars="100" w:firstLine="131"/>
              <w:rPr>
                <w:rFonts w:ascii="Tahoma" w:hAnsi="Tahoma" w:cs="Tahoma"/>
                <w:b/>
                <w:bCs/>
                <w:sz w:val="13"/>
                <w:szCs w:val="13"/>
              </w:rPr>
            </w:pPr>
            <w:r w:rsidRPr="00BF23F2">
              <w:rPr>
                <w:rFonts w:ascii="Tahoma" w:hAnsi="Tahoma" w:cs="Tahoma"/>
                <w:b/>
                <w:bCs/>
                <w:sz w:val="13"/>
                <w:szCs w:val="13"/>
              </w:rPr>
              <w:t>Затраты на покупную тепловую энергию</w:t>
            </w:r>
          </w:p>
        </w:tc>
        <w:tc>
          <w:tcPr>
            <w:tcW w:w="977" w:type="dxa"/>
            <w:tcBorders>
              <w:top w:val="nil"/>
              <w:left w:val="nil"/>
              <w:bottom w:val="single" w:sz="4" w:space="0" w:color="C0C0C0"/>
              <w:right w:val="single" w:sz="4" w:space="0" w:color="C0C0C0"/>
            </w:tcBorders>
            <w:shd w:val="clear" w:color="auto" w:fill="auto"/>
            <w:vAlign w:val="center"/>
            <w:hideMark/>
          </w:tcPr>
          <w:p w14:paraId="5638FE2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637B21D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82,68</w:t>
            </w:r>
          </w:p>
        </w:tc>
        <w:tc>
          <w:tcPr>
            <w:tcW w:w="1052" w:type="dxa"/>
            <w:tcBorders>
              <w:top w:val="nil"/>
              <w:left w:val="nil"/>
              <w:bottom w:val="single" w:sz="4" w:space="0" w:color="C0C0C0"/>
              <w:right w:val="single" w:sz="4" w:space="0" w:color="C0C0C0"/>
            </w:tcBorders>
            <w:shd w:val="clear" w:color="000000" w:fill="FFFFCC"/>
            <w:vAlign w:val="center"/>
            <w:hideMark/>
          </w:tcPr>
          <w:p w14:paraId="05CD2E3D"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82,68</w:t>
            </w:r>
          </w:p>
        </w:tc>
        <w:tc>
          <w:tcPr>
            <w:tcW w:w="1518" w:type="dxa"/>
            <w:tcBorders>
              <w:top w:val="nil"/>
              <w:left w:val="nil"/>
              <w:bottom w:val="single" w:sz="4" w:space="0" w:color="C0C0C0"/>
              <w:right w:val="single" w:sz="4" w:space="0" w:color="C0C0C0"/>
            </w:tcBorders>
            <w:shd w:val="clear" w:color="000000" w:fill="FFFFCC"/>
            <w:vAlign w:val="center"/>
            <w:hideMark/>
          </w:tcPr>
          <w:p w14:paraId="2B738F70"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82,40</w:t>
            </w:r>
          </w:p>
        </w:tc>
        <w:tc>
          <w:tcPr>
            <w:tcW w:w="1376" w:type="dxa"/>
            <w:tcBorders>
              <w:top w:val="nil"/>
              <w:left w:val="nil"/>
              <w:bottom w:val="single" w:sz="4" w:space="0" w:color="C0C0C0"/>
              <w:right w:val="single" w:sz="4" w:space="0" w:color="C0C0C0"/>
            </w:tcBorders>
            <w:shd w:val="clear" w:color="000000" w:fill="D7EAD3"/>
            <w:vAlign w:val="center"/>
            <w:hideMark/>
          </w:tcPr>
          <w:p w14:paraId="0B5274C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41,20</w:t>
            </w:r>
          </w:p>
        </w:tc>
        <w:tc>
          <w:tcPr>
            <w:tcW w:w="1436" w:type="dxa"/>
            <w:tcBorders>
              <w:top w:val="nil"/>
              <w:left w:val="nil"/>
              <w:bottom w:val="single" w:sz="4" w:space="0" w:color="C0C0C0"/>
              <w:right w:val="single" w:sz="4" w:space="0" w:color="C0C0C0"/>
            </w:tcBorders>
            <w:shd w:val="clear" w:color="000000" w:fill="D7EAD3"/>
            <w:vAlign w:val="center"/>
            <w:hideMark/>
          </w:tcPr>
          <w:p w14:paraId="7557063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41,20</w:t>
            </w:r>
          </w:p>
        </w:tc>
        <w:tc>
          <w:tcPr>
            <w:tcW w:w="2124" w:type="dxa"/>
            <w:tcBorders>
              <w:top w:val="nil"/>
              <w:left w:val="nil"/>
              <w:bottom w:val="single" w:sz="4" w:space="0" w:color="C0C0C0"/>
              <w:right w:val="single" w:sz="4" w:space="0" w:color="C0C0C0"/>
            </w:tcBorders>
            <w:shd w:val="clear" w:color="000000" w:fill="FFFFCC"/>
            <w:vAlign w:val="center"/>
            <w:hideMark/>
          </w:tcPr>
          <w:p w14:paraId="2696DCA7" w14:textId="77777777" w:rsidR="00BF23F2" w:rsidRPr="00BF23F2" w:rsidRDefault="00BF23F2" w:rsidP="00BF23F2">
            <w:pPr>
              <w:rPr>
                <w:rFonts w:ascii="Tahoma" w:hAnsi="Tahoma" w:cs="Tahoma"/>
                <w:sz w:val="13"/>
                <w:szCs w:val="13"/>
              </w:rPr>
            </w:pPr>
            <w:r w:rsidRPr="00BF23F2">
              <w:rPr>
                <w:rFonts w:ascii="Tahoma" w:hAnsi="Tahoma" w:cs="Tahoma"/>
                <w:sz w:val="13"/>
                <w:szCs w:val="13"/>
              </w:rPr>
              <w:t>Объемы учтены по факту 2020 года, тарифы в соответствии с постановлением РЭК Кемеровской области от 31.12.2017 № 781 в ред.  от 17.12.2020</w:t>
            </w:r>
          </w:p>
        </w:tc>
        <w:tc>
          <w:tcPr>
            <w:tcW w:w="1396" w:type="dxa"/>
            <w:tcBorders>
              <w:top w:val="nil"/>
              <w:left w:val="nil"/>
              <w:bottom w:val="single" w:sz="4" w:space="0" w:color="C0C0C0"/>
              <w:right w:val="single" w:sz="4" w:space="0" w:color="C0C0C0"/>
            </w:tcBorders>
            <w:shd w:val="clear" w:color="000000" w:fill="FFFF00"/>
            <w:vAlign w:val="center"/>
            <w:hideMark/>
          </w:tcPr>
          <w:p w14:paraId="049BB6A2"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98,88</w:t>
            </w:r>
          </w:p>
        </w:tc>
        <w:tc>
          <w:tcPr>
            <w:tcW w:w="1576" w:type="dxa"/>
            <w:tcBorders>
              <w:top w:val="nil"/>
              <w:left w:val="nil"/>
              <w:bottom w:val="single" w:sz="4" w:space="0" w:color="C0C0C0"/>
              <w:right w:val="single" w:sz="4" w:space="0" w:color="C0C0C0"/>
            </w:tcBorders>
            <w:shd w:val="clear" w:color="000000" w:fill="FFFF00"/>
            <w:vAlign w:val="center"/>
            <w:hideMark/>
          </w:tcPr>
          <w:p w14:paraId="64BA0EA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98,88</w:t>
            </w:r>
          </w:p>
        </w:tc>
        <w:tc>
          <w:tcPr>
            <w:tcW w:w="1376" w:type="dxa"/>
            <w:tcBorders>
              <w:top w:val="nil"/>
              <w:left w:val="nil"/>
              <w:bottom w:val="single" w:sz="4" w:space="0" w:color="C0C0C0"/>
              <w:right w:val="single" w:sz="4" w:space="0" w:color="C0C0C0"/>
            </w:tcBorders>
            <w:shd w:val="clear" w:color="000000" w:fill="D7EAD3"/>
            <w:vAlign w:val="center"/>
            <w:hideMark/>
          </w:tcPr>
          <w:p w14:paraId="50D150DF"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49,44</w:t>
            </w:r>
          </w:p>
        </w:tc>
        <w:tc>
          <w:tcPr>
            <w:tcW w:w="1376" w:type="dxa"/>
            <w:tcBorders>
              <w:top w:val="nil"/>
              <w:left w:val="nil"/>
              <w:bottom w:val="single" w:sz="4" w:space="0" w:color="C0C0C0"/>
              <w:right w:val="single" w:sz="4" w:space="0" w:color="C0C0C0"/>
            </w:tcBorders>
            <w:shd w:val="clear" w:color="000000" w:fill="D7EAD3"/>
            <w:vAlign w:val="center"/>
            <w:hideMark/>
          </w:tcPr>
          <w:p w14:paraId="09184EEF"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49,44</w:t>
            </w:r>
          </w:p>
        </w:tc>
        <w:tc>
          <w:tcPr>
            <w:tcW w:w="2124" w:type="dxa"/>
            <w:tcBorders>
              <w:top w:val="nil"/>
              <w:left w:val="nil"/>
              <w:bottom w:val="single" w:sz="4" w:space="0" w:color="C0C0C0"/>
              <w:right w:val="single" w:sz="4" w:space="0" w:color="C0C0C0"/>
            </w:tcBorders>
            <w:shd w:val="clear" w:color="000000" w:fill="FFFFCC"/>
            <w:vAlign w:val="center"/>
            <w:hideMark/>
          </w:tcPr>
          <w:p w14:paraId="0498EB16" w14:textId="77777777" w:rsidR="00BF23F2" w:rsidRPr="00BF23F2" w:rsidRDefault="00BF23F2" w:rsidP="00BF23F2">
            <w:pPr>
              <w:rPr>
                <w:rFonts w:ascii="Tahoma" w:hAnsi="Tahoma" w:cs="Tahoma"/>
                <w:sz w:val="13"/>
                <w:szCs w:val="13"/>
              </w:rPr>
            </w:pPr>
            <w:r w:rsidRPr="00BF23F2">
              <w:rPr>
                <w:rFonts w:ascii="Tahoma" w:hAnsi="Tahoma" w:cs="Tahoma"/>
                <w:sz w:val="13"/>
                <w:szCs w:val="13"/>
              </w:rPr>
              <w:t>Объемы учтены по факту 2020 года, тарифы в соответствии с постановлением РЭК Кемеровской области от 31.12.2017 № 781 в ред.  от 17.12.2020</w:t>
            </w:r>
          </w:p>
        </w:tc>
      </w:tr>
      <w:tr w:rsidR="00BF23F2" w:rsidRPr="00A925F8" w14:paraId="1E4726D8" w14:textId="77777777" w:rsidTr="00A925F8">
        <w:trPr>
          <w:trHeight w:val="300"/>
          <w:jc w:val="center"/>
        </w:trPr>
        <w:tc>
          <w:tcPr>
            <w:tcW w:w="560" w:type="dxa"/>
            <w:tcBorders>
              <w:top w:val="nil"/>
              <w:left w:val="nil"/>
              <w:bottom w:val="nil"/>
              <w:right w:val="nil"/>
            </w:tcBorders>
            <w:shd w:val="clear" w:color="000000" w:fill="00B050"/>
            <w:noWrap/>
            <w:vAlign w:val="center"/>
            <w:hideMark/>
          </w:tcPr>
          <w:p w14:paraId="291273D7"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НР</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43F2D49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3.6.2</w:t>
            </w:r>
          </w:p>
        </w:tc>
        <w:tc>
          <w:tcPr>
            <w:tcW w:w="4022" w:type="dxa"/>
            <w:tcBorders>
              <w:top w:val="nil"/>
              <w:left w:val="nil"/>
              <w:bottom w:val="single" w:sz="4" w:space="0" w:color="C0C0C0"/>
              <w:right w:val="single" w:sz="4" w:space="0" w:color="C0C0C0"/>
            </w:tcBorders>
            <w:shd w:val="clear" w:color="auto" w:fill="auto"/>
            <w:vAlign w:val="center"/>
            <w:hideMark/>
          </w:tcPr>
          <w:p w14:paraId="55D2D516" w14:textId="77777777" w:rsidR="00BF23F2" w:rsidRPr="00BF23F2" w:rsidRDefault="00BF23F2" w:rsidP="00BF23F2">
            <w:pPr>
              <w:ind w:firstLineChars="200" w:firstLine="261"/>
              <w:rPr>
                <w:rFonts w:ascii="Tahoma" w:hAnsi="Tahoma" w:cs="Tahoma"/>
                <w:b/>
                <w:bCs/>
                <w:sz w:val="13"/>
                <w:szCs w:val="13"/>
              </w:rPr>
            </w:pPr>
            <w:r w:rsidRPr="00BF23F2">
              <w:rPr>
                <w:rFonts w:ascii="Tahoma" w:hAnsi="Tahoma" w:cs="Tahoma"/>
                <w:b/>
                <w:bCs/>
                <w:sz w:val="13"/>
                <w:szCs w:val="13"/>
              </w:rPr>
              <w:t>Питьевого качества</w:t>
            </w:r>
          </w:p>
        </w:tc>
        <w:tc>
          <w:tcPr>
            <w:tcW w:w="977" w:type="dxa"/>
            <w:tcBorders>
              <w:top w:val="nil"/>
              <w:left w:val="nil"/>
              <w:bottom w:val="single" w:sz="4" w:space="0" w:color="C0C0C0"/>
              <w:right w:val="single" w:sz="4" w:space="0" w:color="C0C0C0"/>
            </w:tcBorders>
            <w:shd w:val="clear" w:color="auto" w:fill="auto"/>
            <w:vAlign w:val="center"/>
            <w:hideMark/>
          </w:tcPr>
          <w:p w14:paraId="14458F3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4B945C9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052" w:type="dxa"/>
            <w:tcBorders>
              <w:top w:val="nil"/>
              <w:left w:val="nil"/>
              <w:bottom w:val="single" w:sz="4" w:space="0" w:color="C0C0C0"/>
              <w:right w:val="single" w:sz="4" w:space="0" w:color="C0C0C0"/>
            </w:tcBorders>
            <w:shd w:val="clear" w:color="000000" w:fill="D7EAD3"/>
            <w:vAlign w:val="center"/>
            <w:hideMark/>
          </w:tcPr>
          <w:p w14:paraId="15AFFEDF"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1BD15C7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49D54EE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174179B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2124" w:type="dxa"/>
            <w:tcBorders>
              <w:top w:val="nil"/>
              <w:left w:val="nil"/>
              <w:bottom w:val="single" w:sz="4" w:space="0" w:color="C0C0C0"/>
              <w:right w:val="single" w:sz="4" w:space="0" w:color="C0C0C0"/>
            </w:tcBorders>
            <w:shd w:val="clear" w:color="000000" w:fill="FFFFCC"/>
            <w:vAlign w:val="center"/>
            <w:hideMark/>
          </w:tcPr>
          <w:p w14:paraId="45E75458"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 </w:t>
            </w:r>
          </w:p>
        </w:tc>
        <w:tc>
          <w:tcPr>
            <w:tcW w:w="1396" w:type="dxa"/>
            <w:tcBorders>
              <w:top w:val="nil"/>
              <w:left w:val="nil"/>
              <w:bottom w:val="single" w:sz="4" w:space="0" w:color="C0C0C0"/>
              <w:right w:val="single" w:sz="4" w:space="0" w:color="C0C0C0"/>
            </w:tcBorders>
            <w:shd w:val="clear" w:color="000000" w:fill="D7EAD3"/>
            <w:vAlign w:val="center"/>
            <w:hideMark/>
          </w:tcPr>
          <w:p w14:paraId="569B9F44"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576" w:type="dxa"/>
            <w:tcBorders>
              <w:top w:val="nil"/>
              <w:left w:val="nil"/>
              <w:bottom w:val="single" w:sz="4" w:space="0" w:color="C0C0C0"/>
              <w:right w:val="single" w:sz="4" w:space="0" w:color="C0C0C0"/>
            </w:tcBorders>
            <w:shd w:val="clear" w:color="000000" w:fill="D7EAD3"/>
            <w:vAlign w:val="center"/>
            <w:hideMark/>
          </w:tcPr>
          <w:p w14:paraId="2B39D1BD"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643017EC"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2412B7E4"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2124" w:type="dxa"/>
            <w:tcBorders>
              <w:top w:val="nil"/>
              <w:left w:val="nil"/>
              <w:bottom w:val="single" w:sz="4" w:space="0" w:color="C0C0C0"/>
              <w:right w:val="single" w:sz="4" w:space="0" w:color="C0C0C0"/>
            </w:tcBorders>
            <w:shd w:val="clear" w:color="000000" w:fill="FFFFCC"/>
            <w:vAlign w:val="center"/>
            <w:hideMark/>
          </w:tcPr>
          <w:p w14:paraId="7D2562AB"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 </w:t>
            </w:r>
          </w:p>
        </w:tc>
      </w:tr>
      <w:tr w:rsidR="00BF23F2" w:rsidRPr="00A925F8" w14:paraId="296CD0F8" w14:textId="77777777" w:rsidTr="00A925F8">
        <w:trPr>
          <w:trHeight w:val="210"/>
          <w:jc w:val="center"/>
        </w:trPr>
        <w:tc>
          <w:tcPr>
            <w:tcW w:w="560" w:type="dxa"/>
            <w:tcBorders>
              <w:top w:val="nil"/>
              <w:left w:val="nil"/>
              <w:bottom w:val="nil"/>
              <w:right w:val="nil"/>
            </w:tcBorders>
            <w:shd w:val="clear" w:color="000000" w:fill="00B050"/>
            <w:noWrap/>
            <w:vAlign w:val="center"/>
            <w:hideMark/>
          </w:tcPr>
          <w:p w14:paraId="2AA9F587"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НР</w:t>
            </w:r>
          </w:p>
        </w:tc>
        <w:tc>
          <w:tcPr>
            <w:tcW w:w="764" w:type="dxa"/>
            <w:tcBorders>
              <w:top w:val="nil"/>
              <w:left w:val="single" w:sz="4" w:space="0" w:color="C0C0C0"/>
              <w:bottom w:val="nil"/>
              <w:right w:val="nil"/>
            </w:tcBorders>
            <w:shd w:val="thinReverseDiagStripe" w:color="C0C0C0" w:fill="auto"/>
            <w:vAlign w:val="bottom"/>
            <w:hideMark/>
          </w:tcPr>
          <w:p w14:paraId="553CF357" w14:textId="77777777" w:rsidR="00BF23F2" w:rsidRPr="00BF23F2" w:rsidRDefault="00BF23F2" w:rsidP="00BF23F2">
            <w:pPr>
              <w:jc w:val="center"/>
              <w:rPr>
                <w:rFonts w:ascii="Tahoma" w:hAnsi="Tahoma" w:cs="Tahoma"/>
                <w:color w:val="FFFFFF"/>
                <w:sz w:val="13"/>
                <w:szCs w:val="13"/>
              </w:rPr>
            </w:pPr>
            <w:r w:rsidRPr="00BF23F2">
              <w:rPr>
                <w:rFonts w:ascii="Tahoma" w:hAnsi="Tahoma" w:cs="Tahoma"/>
                <w:color w:val="FFFFFF"/>
                <w:sz w:val="13"/>
                <w:szCs w:val="13"/>
              </w:rPr>
              <w:t>3.6.2.0</w:t>
            </w:r>
          </w:p>
        </w:tc>
        <w:tc>
          <w:tcPr>
            <w:tcW w:w="4022" w:type="dxa"/>
            <w:tcBorders>
              <w:top w:val="nil"/>
              <w:left w:val="nil"/>
              <w:bottom w:val="nil"/>
              <w:right w:val="nil"/>
            </w:tcBorders>
            <w:shd w:val="thinReverseDiagStripe" w:color="C0C0C0" w:fill="auto"/>
            <w:noWrap/>
            <w:vAlign w:val="center"/>
            <w:hideMark/>
          </w:tcPr>
          <w:p w14:paraId="1E502C65" w14:textId="77777777" w:rsidR="00BF23F2" w:rsidRPr="00BF23F2" w:rsidRDefault="00BF23F2" w:rsidP="00BF23F2">
            <w:pPr>
              <w:ind w:firstLineChars="100" w:firstLine="131"/>
              <w:rPr>
                <w:rFonts w:ascii="Tahoma" w:hAnsi="Tahoma" w:cs="Tahoma"/>
                <w:b/>
                <w:bCs/>
                <w:color w:val="0066CC"/>
                <w:sz w:val="13"/>
                <w:szCs w:val="13"/>
              </w:rPr>
            </w:pPr>
            <w:r w:rsidRPr="00BF23F2">
              <w:rPr>
                <w:rFonts w:ascii="Tahoma" w:hAnsi="Tahoma" w:cs="Tahoma"/>
                <w:b/>
                <w:bCs/>
                <w:color w:val="0066CC"/>
                <w:sz w:val="13"/>
                <w:szCs w:val="13"/>
              </w:rPr>
              <w:t> </w:t>
            </w:r>
          </w:p>
        </w:tc>
        <w:tc>
          <w:tcPr>
            <w:tcW w:w="977" w:type="dxa"/>
            <w:tcBorders>
              <w:top w:val="nil"/>
              <w:left w:val="nil"/>
              <w:bottom w:val="nil"/>
              <w:right w:val="nil"/>
            </w:tcBorders>
            <w:shd w:val="thinReverseDiagStripe" w:color="C0C0C0" w:fill="auto"/>
            <w:noWrap/>
            <w:hideMark/>
          </w:tcPr>
          <w:p w14:paraId="04C3E5BA"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464" w:type="dxa"/>
            <w:tcBorders>
              <w:top w:val="nil"/>
              <w:left w:val="nil"/>
              <w:bottom w:val="nil"/>
              <w:right w:val="nil"/>
            </w:tcBorders>
            <w:shd w:val="thinReverseDiagStripe" w:color="C0C0C0" w:fill="auto"/>
            <w:noWrap/>
            <w:hideMark/>
          </w:tcPr>
          <w:p w14:paraId="6A50CB89"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052" w:type="dxa"/>
            <w:tcBorders>
              <w:top w:val="nil"/>
              <w:left w:val="nil"/>
              <w:bottom w:val="nil"/>
              <w:right w:val="nil"/>
            </w:tcBorders>
            <w:shd w:val="thinReverseDiagStripe" w:color="C0C0C0" w:fill="auto"/>
            <w:noWrap/>
            <w:hideMark/>
          </w:tcPr>
          <w:p w14:paraId="389D4519"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nil"/>
              <w:right w:val="nil"/>
            </w:tcBorders>
            <w:shd w:val="thinReverseDiagStripe" w:color="C0C0C0" w:fill="auto"/>
            <w:noWrap/>
            <w:hideMark/>
          </w:tcPr>
          <w:p w14:paraId="0470B35E"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376" w:type="dxa"/>
            <w:tcBorders>
              <w:top w:val="nil"/>
              <w:left w:val="nil"/>
              <w:bottom w:val="nil"/>
              <w:right w:val="nil"/>
            </w:tcBorders>
            <w:shd w:val="thinReverseDiagStripe" w:color="C0C0C0" w:fill="auto"/>
            <w:noWrap/>
            <w:hideMark/>
          </w:tcPr>
          <w:p w14:paraId="729DC41C"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436" w:type="dxa"/>
            <w:tcBorders>
              <w:top w:val="nil"/>
              <w:left w:val="nil"/>
              <w:bottom w:val="nil"/>
              <w:right w:val="nil"/>
            </w:tcBorders>
            <w:shd w:val="thinReverseDiagStripe" w:color="C0C0C0" w:fill="auto"/>
            <w:noWrap/>
            <w:hideMark/>
          </w:tcPr>
          <w:p w14:paraId="29795165"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2124" w:type="dxa"/>
            <w:tcBorders>
              <w:top w:val="nil"/>
              <w:left w:val="nil"/>
              <w:bottom w:val="nil"/>
              <w:right w:val="single" w:sz="4" w:space="0" w:color="C0C0C0"/>
            </w:tcBorders>
            <w:shd w:val="thinReverseDiagStripe" w:color="C0C0C0" w:fill="auto"/>
            <w:noWrap/>
            <w:hideMark/>
          </w:tcPr>
          <w:p w14:paraId="2E3466D6"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396" w:type="dxa"/>
            <w:tcBorders>
              <w:top w:val="nil"/>
              <w:left w:val="nil"/>
              <w:bottom w:val="nil"/>
              <w:right w:val="nil"/>
            </w:tcBorders>
            <w:shd w:val="thinReverseDiagStripe" w:color="C0C0C0" w:fill="auto"/>
            <w:noWrap/>
            <w:hideMark/>
          </w:tcPr>
          <w:p w14:paraId="2B59DCBC"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576" w:type="dxa"/>
            <w:tcBorders>
              <w:top w:val="nil"/>
              <w:left w:val="nil"/>
              <w:bottom w:val="nil"/>
              <w:right w:val="nil"/>
            </w:tcBorders>
            <w:shd w:val="thinReverseDiagStripe" w:color="C0C0C0" w:fill="auto"/>
            <w:noWrap/>
            <w:hideMark/>
          </w:tcPr>
          <w:p w14:paraId="3175EC98"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376" w:type="dxa"/>
            <w:tcBorders>
              <w:top w:val="nil"/>
              <w:left w:val="nil"/>
              <w:bottom w:val="nil"/>
              <w:right w:val="nil"/>
            </w:tcBorders>
            <w:shd w:val="thinReverseDiagStripe" w:color="C0C0C0" w:fill="auto"/>
            <w:noWrap/>
            <w:hideMark/>
          </w:tcPr>
          <w:p w14:paraId="140243F6"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376" w:type="dxa"/>
            <w:tcBorders>
              <w:top w:val="nil"/>
              <w:left w:val="nil"/>
              <w:bottom w:val="nil"/>
              <w:right w:val="nil"/>
            </w:tcBorders>
            <w:shd w:val="thinReverseDiagStripe" w:color="C0C0C0" w:fill="auto"/>
            <w:noWrap/>
            <w:hideMark/>
          </w:tcPr>
          <w:p w14:paraId="35F5E572"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2124" w:type="dxa"/>
            <w:tcBorders>
              <w:top w:val="nil"/>
              <w:left w:val="nil"/>
              <w:bottom w:val="nil"/>
              <w:right w:val="single" w:sz="4" w:space="0" w:color="C0C0C0"/>
            </w:tcBorders>
            <w:shd w:val="thinReverseDiagStripe" w:color="C0C0C0" w:fill="auto"/>
            <w:noWrap/>
            <w:hideMark/>
          </w:tcPr>
          <w:p w14:paraId="35701F48"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A925F8" w14:paraId="3F7E1519" w14:textId="77777777" w:rsidTr="00A925F8">
        <w:trPr>
          <w:trHeight w:val="675"/>
          <w:jc w:val="center"/>
        </w:trPr>
        <w:tc>
          <w:tcPr>
            <w:tcW w:w="560" w:type="dxa"/>
            <w:tcBorders>
              <w:top w:val="nil"/>
              <w:left w:val="nil"/>
              <w:bottom w:val="nil"/>
              <w:right w:val="nil"/>
            </w:tcBorders>
            <w:shd w:val="clear" w:color="000000" w:fill="00B050"/>
            <w:noWrap/>
            <w:vAlign w:val="center"/>
            <w:hideMark/>
          </w:tcPr>
          <w:p w14:paraId="4E997C54"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НР</w:t>
            </w:r>
          </w:p>
        </w:tc>
        <w:tc>
          <w:tcPr>
            <w:tcW w:w="764" w:type="dxa"/>
            <w:tcBorders>
              <w:top w:val="single" w:sz="4" w:space="0" w:color="C0C0C0"/>
              <w:left w:val="nil"/>
              <w:bottom w:val="single" w:sz="4" w:space="0" w:color="C0C0C0"/>
              <w:right w:val="single" w:sz="4" w:space="0" w:color="C0C0C0"/>
            </w:tcBorders>
            <w:shd w:val="clear" w:color="auto" w:fill="auto"/>
            <w:vAlign w:val="center"/>
            <w:hideMark/>
          </w:tcPr>
          <w:p w14:paraId="7143923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3.6.2.1</w:t>
            </w:r>
          </w:p>
        </w:tc>
        <w:tc>
          <w:tcPr>
            <w:tcW w:w="4022" w:type="dxa"/>
            <w:tcBorders>
              <w:top w:val="single" w:sz="4" w:space="0" w:color="C0C0C0"/>
              <w:left w:val="nil"/>
              <w:bottom w:val="single" w:sz="4" w:space="0" w:color="C0C0C0"/>
              <w:right w:val="single" w:sz="4" w:space="0" w:color="C0C0C0"/>
            </w:tcBorders>
            <w:shd w:val="clear" w:color="000000" w:fill="CCECFF"/>
            <w:vAlign w:val="center"/>
            <w:hideMark/>
          </w:tcPr>
          <w:p w14:paraId="484DDAF8" w14:textId="77777777" w:rsidR="00BF23F2" w:rsidRPr="00BF23F2" w:rsidRDefault="00BF23F2" w:rsidP="00BF23F2">
            <w:pPr>
              <w:ind w:firstLineChars="300" w:firstLine="390"/>
              <w:rPr>
                <w:rFonts w:ascii="Tahoma" w:hAnsi="Tahoma" w:cs="Tahoma"/>
                <w:sz w:val="13"/>
                <w:szCs w:val="13"/>
              </w:rPr>
            </w:pPr>
            <w:r w:rsidRPr="00BF23F2">
              <w:rPr>
                <w:rFonts w:ascii="Tahoma" w:hAnsi="Tahoma" w:cs="Tahoma"/>
                <w:sz w:val="13"/>
                <w:szCs w:val="13"/>
              </w:rPr>
              <w:t>ООО "Мариинский спиртовой комбинат" ИНН: 4213009781 КПП 421301001</w:t>
            </w:r>
          </w:p>
        </w:tc>
        <w:tc>
          <w:tcPr>
            <w:tcW w:w="977" w:type="dxa"/>
            <w:tcBorders>
              <w:top w:val="single" w:sz="4" w:space="0" w:color="C0C0C0"/>
              <w:left w:val="nil"/>
              <w:bottom w:val="single" w:sz="4" w:space="0" w:color="C0C0C0"/>
              <w:right w:val="single" w:sz="4" w:space="0" w:color="C0C0C0"/>
            </w:tcBorders>
            <w:shd w:val="clear" w:color="auto" w:fill="auto"/>
            <w:vAlign w:val="center"/>
            <w:hideMark/>
          </w:tcPr>
          <w:p w14:paraId="6DD6278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464" w:type="dxa"/>
            <w:tcBorders>
              <w:top w:val="single" w:sz="4" w:space="0" w:color="C0C0C0"/>
              <w:left w:val="nil"/>
              <w:bottom w:val="single" w:sz="4" w:space="0" w:color="C0C0C0"/>
              <w:right w:val="single" w:sz="4" w:space="0" w:color="C0C0C0"/>
            </w:tcBorders>
            <w:shd w:val="clear" w:color="000000" w:fill="D7EAD3"/>
            <w:vAlign w:val="center"/>
            <w:hideMark/>
          </w:tcPr>
          <w:p w14:paraId="4BB7FC5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052" w:type="dxa"/>
            <w:tcBorders>
              <w:top w:val="single" w:sz="4" w:space="0" w:color="C0C0C0"/>
              <w:left w:val="nil"/>
              <w:bottom w:val="single" w:sz="4" w:space="0" w:color="C0C0C0"/>
              <w:right w:val="single" w:sz="4" w:space="0" w:color="C0C0C0"/>
            </w:tcBorders>
            <w:shd w:val="clear" w:color="000000" w:fill="D7EAD3"/>
            <w:vAlign w:val="center"/>
            <w:hideMark/>
          </w:tcPr>
          <w:p w14:paraId="6C57EDA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518" w:type="dxa"/>
            <w:tcBorders>
              <w:top w:val="single" w:sz="4" w:space="0" w:color="C0C0C0"/>
              <w:left w:val="nil"/>
              <w:bottom w:val="single" w:sz="4" w:space="0" w:color="C0C0C0"/>
              <w:right w:val="single" w:sz="4" w:space="0" w:color="C0C0C0"/>
            </w:tcBorders>
            <w:shd w:val="clear" w:color="000000" w:fill="D7EAD3"/>
            <w:vAlign w:val="center"/>
            <w:hideMark/>
          </w:tcPr>
          <w:p w14:paraId="04459A1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76" w:type="dxa"/>
            <w:tcBorders>
              <w:top w:val="single" w:sz="4" w:space="0" w:color="C0C0C0"/>
              <w:left w:val="nil"/>
              <w:bottom w:val="single" w:sz="4" w:space="0" w:color="C0C0C0"/>
              <w:right w:val="single" w:sz="4" w:space="0" w:color="C0C0C0"/>
            </w:tcBorders>
            <w:shd w:val="clear" w:color="000000" w:fill="D7EAD3"/>
            <w:vAlign w:val="center"/>
            <w:hideMark/>
          </w:tcPr>
          <w:p w14:paraId="7D34CCE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436" w:type="dxa"/>
            <w:tcBorders>
              <w:top w:val="single" w:sz="4" w:space="0" w:color="C0C0C0"/>
              <w:left w:val="nil"/>
              <w:bottom w:val="single" w:sz="4" w:space="0" w:color="C0C0C0"/>
              <w:right w:val="single" w:sz="4" w:space="0" w:color="C0C0C0"/>
            </w:tcBorders>
            <w:shd w:val="clear" w:color="000000" w:fill="D7EAD3"/>
            <w:vAlign w:val="center"/>
            <w:hideMark/>
          </w:tcPr>
          <w:p w14:paraId="6DA5996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24" w:type="dxa"/>
            <w:tcBorders>
              <w:top w:val="single" w:sz="4" w:space="0" w:color="C0C0C0"/>
              <w:left w:val="nil"/>
              <w:bottom w:val="single" w:sz="4" w:space="0" w:color="C0C0C0"/>
              <w:right w:val="single" w:sz="4" w:space="0" w:color="C0C0C0"/>
            </w:tcBorders>
            <w:shd w:val="clear" w:color="000000" w:fill="FFFFCC"/>
            <w:vAlign w:val="center"/>
            <w:hideMark/>
          </w:tcPr>
          <w:p w14:paraId="04F9E19A"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396" w:type="dxa"/>
            <w:tcBorders>
              <w:top w:val="single" w:sz="4" w:space="0" w:color="C0C0C0"/>
              <w:left w:val="nil"/>
              <w:bottom w:val="single" w:sz="4" w:space="0" w:color="C0C0C0"/>
              <w:right w:val="single" w:sz="4" w:space="0" w:color="C0C0C0"/>
            </w:tcBorders>
            <w:shd w:val="clear" w:color="000000" w:fill="D7EAD3"/>
            <w:vAlign w:val="center"/>
            <w:hideMark/>
          </w:tcPr>
          <w:p w14:paraId="01508FD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576" w:type="dxa"/>
            <w:tcBorders>
              <w:top w:val="single" w:sz="4" w:space="0" w:color="C0C0C0"/>
              <w:left w:val="nil"/>
              <w:bottom w:val="single" w:sz="4" w:space="0" w:color="C0C0C0"/>
              <w:right w:val="single" w:sz="4" w:space="0" w:color="C0C0C0"/>
            </w:tcBorders>
            <w:shd w:val="clear" w:color="000000" w:fill="D7EAD3"/>
            <w:vAlign w:val="center"/>
            <w:hideMark/>
          </w:tcPr>
          <w:p w14:paraId="0AA9E14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76" w:type="dxa"/>
            <w:tcBorders>
              <w:top w:val="single" w:sz="4" w:space="0" w:color="C0C0C0"/>
              <w:left w:val="nil"/>
              <w:bottom w:val="single" w:sz="4" w:space="0" w:color="C0C0C0"/>
              <w:right w:val="single" w:sz="4" w:space="0" w:color="C0C0C0"/>
            </w:tcBorders>
            <w:shd w:val="clear" w:color="000000" w:fill="D7EAD3"/>
            <w:vAlign w:val="center"/>
            <w:hideMark/>
          </w:tcPr>
          <w:p w14:paraId="3233210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76" w:type="dxa"/>
            <w:tcBorders>
              <w:top w:val="single" w:sz="4" w:space="0" w:color="C0C0C0"/>
              <w:left w:val="nil"/>
              <w:bottom w:val="single" w:sz="4" w:space="0" w:color="C0C0C0"/>
              <w:right w:val="single" w:sz="4" w:space="0" w:color="C0C0C0"/>
            </w:tcBorders>
            <w:shd w:val="clear" w:color="000000" w:fill="D7EAD3"/>
            <w:vAlign w:val="center"/>
            <w:hideMark/>
          </w:tcPr>
          <w:p w14:paraId="6E87DC0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24" w:type="dxa"/>
            <w:tcBorders>
              <w:top w:val="single" w:sz="4" w:space="0" w:color="C0C0C0"/>
              <w:left w:val="nil"/>
              <w:bottom w:val="single" w:sz="4" w:space="0" w:color="C0C0C0"/>
              <w:right w:val="single" w:sz="4" w:space="0" w:color="C0C0C0"/>
            </w:tcBorders>
            <w:shd w:val="clear" w:color="000000" w:fill="FFFFCC"/>
            <w:vAlign w:val="center"/>
            <w:hideMark/>
          </w:tcPr>
          <w:p w14:paraId="6D10FB1A"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A925F8" w14:paraId="338A7A5D" w14:textId="77777777" w:rsidTr="00A925F8">
        <w:trPr>
          <w:trHeight w:val="300"/>
          <w:jc w:val="center"/>
        </w:trPr>
        <w:tc>
          <w:tcPr>
            <w:tcW w:w="560" w:type="dxa"/>
            <w:tcBorders>
              <w:top w:val="nil"/>
              <w:left w:val="nil"/>
              <w:bottom w:val="nil"/>
              <w:right w:val="nil"/>
            </w:tcBorders>
            <w:shd w:val="clear" w:color="000000" w:fill="00B050"/>
            <w:noWrap/>
            <w:vAlign w:val="center"/>
            <w:hideMark/>
          </w:tcPr>
          <w:p w14:paraId="62FC3546"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НР</w:t>
            </w:r>
          </w:p>
        </w:tc>
        <w:tc>
          <w:tcPr>
            <w:tcW w:w="764" w:type="dxa"/>
            <w:tcBorders>
              <w:top w:val="nil"/>
              <w:left w:val="nil"/>
              <w:bottom w:val="single" w:sz="4" w:space="0" w:color="C0C0C0"/>
              <w:right w:val="single" w:sz="4" w:space="0" w:color="C0C0C0"/>
            </w:tcBorders>
            <w:shd w:val="clear" w:color="auto" w:fill="auto"/>
            <w:vAlign w:val="center"/>
            <w:hideMark/>
          </w:tcPr>
          <w:p w14:paraId="0094AC6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3.6.2.1.1</w:t>
            </w:r>
          </w:p>
        </w:tc>
        <w:tc>
          <w:tcPr>
            <w:tcW w:w="4022" w:type="dxa"/>
            <w:tcBorders>
              <w:top w:val="nil"/>
              <w:left w:val="nil"/>
              <w:bottom w:val="single" w:sz="4" w:space="0" w:color="C0C0C0"/>
              <w:right w:val="single" w:sz="4" w:space="0" w:color="C0C0C0"/>
            </w:tcBorders>
            <w:shd w:val="clear" w:color="auto" w:fill="auto"/>
            <w:vAlign w:val="center"/>
            <w:hideMark/>
          </w:tcPr>
          <w:p w14:paraId="62A79DF3" w14:textId="77777777" w:rsidR="00BF23F2" w:rsidRPr="00BF23F2" w:rsidRDefault="00BF23F2" w:rsidP="00BF23F2">
            <w:pPr>
              <w:ind w:firstLineChars="400" w:firstLine="520"/>
              <w:rPr>
                <w:rFonts w:ascii="Tahoma" w:hAnsi="Tahoma" w:cs="Tahoma"/>
                <w:sz w:val="13"/>
                <w:szCs w:val="13"/>
              </w:rPr>
            </w:pPr>
            <w:r w:rsidRPr="00BF23F2">
              <w:rPr>
                <w:rFonts w:ascii="Tahoma" w:hAnsi="Tahoma" w:cs="Tahoma"/>
                <w:sz w:val="13"/>
                <w:szCs w:val="13"/>
              </w:rPr>
              <w:t>Тариф покупки</w:t>
            </w:r>
          </w:p>
        </w:tc>
        <w:tc>
          <w:tcPr>
            <w:tcW w:w="977" w:type="dxa"/>
            <w:tcBorders>
              <w:top w:val="nil"/>
              <w:left w:val="nil"/>
              <w:bottom w:val="single" w:sz="4" w:space="0" w:color="C0C0C0"/>
              <w:right w:val="single" w:sz="4" w:space="0" w:color="C0C0C0"/>
            </w:tcBorders>
            <w:shd w:val="clear" w:color="auto" w:fill="auto"/>
            <w:vAlign w:val="center"/>
            <w:hideMark/>
          </w:tcPr>
          <w:p w14:paraId="536350A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руб/м3</w:t>
            </w:r>
          </w:p>
        </w:tc>
        <w:tc>
          <w:tcPr>
            <w:tcW w:w="1464" w:type="dxa"/>
            <w:tcBorders>
              <w:top w:val="nil"/>
              <w:left w:val="nil"/>
              <w:bottom w:val="single" w:sz="4" w:space="0" w:color="C0C0C0"/>
              <w:right w:val="single" w:sz="4" w:space="0" w:color="C0C0C0"/>
            </w:tcBorders>
            <w:shd w:val="clear" w:color="000000" w:fill="FFFFCC"/>
            <w:vAlign w:val="center"/>
            <w:hideMark/>
          </w:tcPr>
          <w:p w14:paraId="24196EF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052" w:type="dxa"/>
            <w:tcBorders>
              <w:top w:val="nil"/>
              <w:left w:val="nil"/>
              <w:bottom w:val="single" w:sz="4" w:space="0" w:color="C0C0C0"/>
              <w:right w:val="single" w:sz="4" w:space="0" w:color="C0C0C0"/>
            </w:tcBorders>
            <w:shd w:val="clear" w:color="000000" w:fill="FFFFCC"/>
            <w:vAlign w:val="center"/>
            <w:hideMark/>
          </w:tcPr>
          <w:p w14:paraId="7EC27C8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062F2FF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376" w:type="dxa"/>
            <w:tcBorders>
              <w:top w:val="nil"/>
              <w:left w:val="nil"/>
              <w:bottom w:val="single" w:sz="4" w:space="0" w:color="C0C0C0"/>
              <w:right w:val="single" w:sz="4" w:space="0" w:color="C0C0C0"/>
            </w:tcBorders>
            <w:shd w:val="clear" w:color="000000" w:fill="FFFFCC"/>
            <w:vAlign w:val="center"/>
            <w:hideMark/>
          </w:tcPr>
          <w:p w14:paraId="5B50CF8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436" w:type="dxa"/>
            <w:tcBorders>
              <w:top w:val="nil"/>
              <w:left w:val="nil"/>
              <w:bottom w:val="single" w:sz="4" w:space="0" w:color="C0C0C0"/>
              <w:right w:val="single" w:sz="4" w:space="0" w:color="C0C0C0"/>
            </w:tcBorders>
            <w:shd w:val="clear" w:color="000000" w:fill="FFFFCC"/>
            <w:vAlign w:val="center"/>
            <w:hideMark/>
          </w:tcPr>
          <w:p w14:paraId="463761D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2124" w:type="dxa"/>
            <w:tcBorders>
              <w:top w:val="nil"/>
              <w:left w:val="nil"/>
              <w:bottom w:val="single" w:sz="4" w:space="0" w:color="C0C0C0"/>
              <w:right w:val="single" w:sz="4" w:space="0" w:color="C0C0C0"/>
            </w:tcBorders>
            <w:shd w:val="clear" w:color="000000" w:fill="FFFFCC"/>
            <w:vAlign w:val="center"/>
            <w:hideMark/>
          </w:tcPr>
          <w:p w14:paraId="55B1341F"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396" w:type="dxa"/>
            <w:tcBorders>
              <w:top w:val="nil"/>
              <w:left w:val="nil"/>
              <w:bottom w:val="single" w:sz="4" w:space="0" w:color="C0C0C0"/>
              <w:right w:val="single" w:sz="4" w:space="0" w:color="C0C0C0"/>
            </w:tcBorders>
            <w:shd w:val="clear" w:color="000000" w:fill="FFFFCC"/>
            <w:vAlign w:val="center"/>
            <w:hideMark/>
          </w:tcPr>
          <w:p w14:paraId="0A2959E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576" w:type="dxa"/>
            <w:tcBorders>
              <w:top w:val="nil"/>
              <w:left w:val="nil"/>
              <w:bottom w:val="single" w:sz="4" w:space="0" w:color="C0C0C0"/>
              <w:right w:val="single" w:sz="4" w:space="0" w:color="C0C0C0"/>
            </w:tcBorders>
            <w:shd w:val="clear" w:color="000000" w:fill="FFFFCC"/>
            <w:vAlign w:val="center"/>
            <w:hideMark/>
          </w:tcPr>
          <w:p w14:paraId="6F6A1E0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376" w:type="dxa"/>
            <w:tcBorders>
              <w:top w:val="nil"/>
              <w:left w:val="nil"/>
              <w:bottom w:val="single" w:sz="4" w:space="0" w:color="C0C0C0"/>
              <w:right w:val="single" w:sz="4" w:space="0" w:color="C0C0C0"/>
            </w:tcBorders>
            <w:shd w:val="clear" w:color="000000" w:fill="FFFFCC"/>
            <w:vAlign w:val="center"/>
            <w:hideMark/>
          </w:tcPr>
          <w:p w14:paraId="550EADB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376" w:type="dxa"/>
            <w:tcBorders>
              <w:top w:val="nil"/>
              <w:left w:val="nil"/>
              <w:bottom w:val="single" w:sz="4" w:space="0" w:color="C0C0C0"/>
              <w:right w:val="single" w:sz="4" w:space="0" w:color="C0C0C0"/>
            </w:tcBorders>
            <w:shd w:val="clear" w:color="000000" w:fill="FFFFCC"/>
            <w:vAlign w:val="center"/>
            <w:hideMark/>
          </w:tcPr>
          <w:p w14:paraId="2F2BF25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2124" w:type="dxa"/>
            <w:tcBorders>
              <w:top w:val="nil"/>
              <w:left w:val="nil"/>
              <w:bottom w:val="single" w:sz="4" w:space="0" w:color="C0C0C0"/>
              <w:right w:val="single" w:sz="4" w:space="0" w:color="C0C0C0"/>
            </w:tcBorders>
            <w:shd w:val="clear" w:color="000000" w:fill="FFFFCC"/>
            <w:vAlign w:val="center"/>
            <w:hideMark/>
          </w:tcPr>
          <w:p w14:paraId="43FBF248"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A925F8" w14:paraId="25929BCD" w14:textId="77777777" w:rsidTr="00A925F8">
        <w:trPr>
          <w:trHeight w:val="300"/>
          <w:jc w:val="center"/>
        </w:trPr>
        <w:tc>
          <w:tcPr>
            <w:tcW w:w="560" w:type="dxa"/>
            <w:tcBorders>
              <w:top w:val="nil"/>
              <w:left w:val="nil"/>
              <w:bottom w:val="nil"/>
              <w:right w:val="nil"/>
            </w:tcBorders>
            <w:shd w:val="clear" w:color="000000" w:fill="00B050"/>
            <w:noWrap/>
            <w:vAlign w:val="center"/>
            <w:hideMark/>
          </w:tcPr>
          <w:p w14:paraId="62852331"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НР</w:t>
            </w:r>
          </w:p>
        </w:tc>
        <w:tc>
          <w:tcPr>
            <w:tcW w:w="764" w:type="dxa"/>
            <w:tcBorders>
              <w:top w:val="nil"/>
              <w:left w:val="nil"/>
              <w:bottom w:val="single" w:sz="4" w:space="0" w:color="C0C0C0"/>
              <w:right w:val="single" w:sz="4" w:space="0" w:color="C0C0C0"/>
            </w:tcBorders>
            <w:shd w:val="clear" w:color="auto" w:fill="auto"/>
            <w:vAlign w:val="center"/>
            <w:hideMark/>
          </w:tcPr>
          <w:p w14:paraId="28A3EDB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3.6.2.1.2</w:t>
            </w:r>
          </w:p>
        </w:tc>
        <w:tc>
          <w:tcPr>
            <w:tcW w:w="4022" w:type="dxa"/>
            <w:tcBorders>
              <w:top w:val="nil"/>
              <w:left w:val="nil"/>
              <w:bottom w:val="single" w:sz="4" w:space="0" w:color="C0C0C0"/>
              <w:right w:val="single" w:sz="4" w:space="0" w:color="C0C0C0"/>
            </w:tcBorders>
            <w:shd w:val="clear" w:color="auto" w:fill="auto"/>
            <w:vAlign w:val="center"/>
            <w:hideMark/>
          </w:tcPr>
          <w:p w14:paraId="33E42475" w14:textId="77777777" w:rsidR="00BF23F2" w:rsidRPr="00BF23F2" w:rsidRDefault="00BF23F2" w:rsidP="00BF23F2">
            <w:pPr>
              <w:ind w:firstLineChars="400" w:firstLine="520"/>
              <w:rPr>
                <w:rFonts w:ascii="Tahoma" w:hAnsi="Tahoma" w:cs="Tahoma"/>
                <w:sz w:val="13"/>
                <w:szCs w:val="13"/>
              </w:rPr>
            </w:pPr>
            <w:r w:rsidRPr="00BF23F2">
              <w:rPr>
                <w:rFonts w:ascii="Tahoma" w:hAnsi="Tahoma" w:cs="Tahoma"/>
                <w:sz w:val="13"/>
                <w:szCs w:val="13"/>
              </w:rPr>
              <w:t>Объем покупки</w:t>
            </w:r>
          </w:p>
        </w:tc>
        <w:tc>
          <w:tcPr>
            <w:tcW w:w="977" w:type="dxa"/>
            <w:tcBorders>
              <w:top w:val="nil"/>
              <w:left w:val="nil"/>
              <w:bottom w:val="single" w:sz="4" w:space="0" w:color="C0C0C0"/>
              <w:right w:val="single" w:sz="4" w:space="0" w:color="C0C0C0"/>
            </w:tcBorders>
            <w:shd w:val="clear" w:color="auto" w:fill="auto"/>
            <w:vAlign w:val="center"/>
            <w:hideMark/>
          </w:tcPr>
          <w:p w14:paraId="52576A3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м3</w:t>
            </w:r>
          </w:p>
        </w:tc>
        <w:tc>
          <w:tcPr>
            <w:tcW w:w="1464" w:type="dxa"/>
            <w:tcBorders>
              <w:top w:val="nil"/>
              <w:left w:val="nil"/>
              <w:bottom w:val="single" w:sz="4" w:space="0" w:color="C0C0C0"/>
              <w:right w:val="single" w:sz="4" w:space="0" w:color="C0C0C0"/>
            </w:tcBorders>
            <w:shd w:val="clear" w:color="000000" w:fill="FFFFCC"/>
            <w:vAlign w:val="center"/>
            <w:hideMark/>
          </w:tcPr>
          <w:p w14:paraId="7E92349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052" w:type="dxa"/>
            <w:tcBorders>
              <w:top w:val="nil"/>
              <w:left w:val="nil"/>
              <w:bottom w:val="single" w:sz="4" w:space="0" w:color="C0C0C0"/>
              <w:right w:val="single" w:sz="4" w:space="0" w:color="C0C0C0"/>
            </w:tcBorders>
            <w:shd w:val="clear" w:color="000000" w:fill="FFFFCC"/>
            <w:vAlign w:val="center"/>
            <w:hideMark/>
          </w:tcPr>
          <w:p w14:paraId="49F86DA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5A948A8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376" w:type="dxa"/>
            <w:tcBorders>
              <w:top w:val="nil"/>
              <w:left w:val="nil"/>
              <w:bottom w:val="single" w:sz="4" w:space="0" w:color="C0C0C0"/>
              <w:right w:val="single" w:sz="4" w:space="0" w:color="C0C0C0"/>
            </w:tcBorders>
            <w:shd w:val="clear" w:color="000000" w:fill="D7EAD3"/>
            <w:vAlign w:val="center"/>
            <w:hideMark/>
          </w:tcPr>
          <w:p w14:paraId="0F93EAA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389D378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24" w:type="dxa"/>
            <w:tcBorders>
              <w:top w:val="nil"/>
              <w:left w:val="nil"/>
              <w:bottom w:val="single" w:sz="4" w:space="0" w:color="C0C0C0"/>
              <w:right w:val="single" w:sz="4" w:space="0" w:color="C0C0C0"/>
            </w:tcBorders>
            <w:shd w:val="clear" w:color="000000" w:fill="FFFFCC"/>
            <w:vAlign w:val="center"/>
            <w:hideMark/>
          </w:tcPr>
          <w:p w14:paraId="0267CE06"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396" w:type="dxa"/>
            <w:tcBorders>
              <w:top w:val="nil"/>
              <w:left w:val="nil"/>
              <w:bottom w:val="single" w:sz="4" w:space="0" w:color="C0C0C0"/>
              <w:right w:val="single" w:sz="4" w:space="0" w:color="C0C0C0"/>
            </w:tcBorders>
            <w:shd w:val="clear" w:color="000000" w:fill="FFFFCC"/>
            <w:vAlign w:val="center"/>
            <w:hideMark/>
          </w:tcPr>
          <w:p w14:paraId="6357747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576" w:type="dxa"/>
            <w:tcBorders>
              <w:top w:val="nil"/>
              <w:left w:val="nil"/>
              <w:bottom w:val="single" w:sz="4" w:space="0" w:color="C0C0C0"/>
              <w:right w:val="single" w:sz="4" w:space="0" w:color="C0C0C0"/>
            </w:tcBorders>
            <w:shd w:val="clear" w:color="000000" w:fill="FFFFCC"/>
            <w:vAlign w:val="center"/>
            <w:hideMark/>
          </w:tcPr>
          <w:p w14:paraId="2D1B496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376" w:type="dxa"/>
            <w:tcBorders>
              <w:top w:val="nil"/>
              <w:left w:val="nil"/>
              <w:bottom w:val="single" w:sz="4" w:space="0" w:color="C0C0C0"/>
              <w:right w:val="single" w:sz="4" w:space="0" w:color="C0C0C0"/>
            </w:tcBorders>
            <w:shd w:val="clear" w:color="000000" w:fill="D7EAD3"/>
            <w:vAlign w:val="center"/>
            <w:hideMark/>
          </w:tcPr>
          <w:p w14:paraId="0ADCCFC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541C2F2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24" w:type="dxa"/>
            <w:tcBorders>
              <w:top w:val="nil"/>
              <w:left w:val="nil"/>
              <w:bottom w:val="single" w:sz="4" w:space="0" w:color="C0C0C0"/>
              <w:right w:val="single" w:sz="4" w:space="0" w:color="C0C0C0"/>
            </w:tcBorders>
            <w:shd w:val="clear" w:color="000000" w:fill="FFFFCC"/>
            <w:vAlign w:val="center"/>
            <w:hideMark/>
          </w:tcPr>
          <w:p w14:paraId="5849E2E7"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A925F8" w14:paraId="510827B2" w14:textId="77777777" w:rsidTr="00A925F8">
        <w:trPr>
          <w:trHeight w:val="900"/>
          <w:jc w:val="center"/>
        </w:trPr>
        <w:tc>
          <w:tcPr>
            <w:tcW w:w="560" w:type="dxa"/>
            <w:tcBorders>
              <w:top w:val="nil"/>
              <w:left w:val="nil"/>
              <w:bottom w:val="nil"/>
              <w:right w:val="nil"/>
            </w:tcBorders>
            <w:shd w:val="clear" w:color="000000" w:fill="FFFF00"/>
            <w:noWrap/>
            <w:vAlign w:val="center"/>
            <w:hideMark/>
          </w:tcPr>
          <w:p w14:paraId="046FBFD3"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ОР</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4E1EA58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3.8</w:t>
            </w:r>
          </w:p>
        </w:tc>
        <w:tc>
          <w:tcPr>
            <w:tcW w:w="4022" w:type="dxa"/>
            <w:tcBorders>
              <w:top w:val="nil"/>
              <w:left w:val="nil"/>
              <w:bottom w:val="single" w:sz="4" w:space="0" w:color="C0C0C0"/>
              <w:right w:val="single" w:sz="4" w:space="0" w:color="C0C0C0"/>
            </w:tcBorders>
            <w:shd w:val="clear" w:color="auto" w:fill="auto"/>
            <w:vAlign w:val="center"/>
            <w:hideMark/>
          </w:tcPr>
          <w:p w14:paraId="08C19F90" w14:textId="77777777" w:rsidR="00BF23F2" w:rsidRPr="00BF23F2" w:rsidRDefault="00BF23F2" w:rsidP="00BF23F2">
            <w:pPr>
              <w:ind w:firstLineChars="100" w:firstLine="131"/>
              <w:rPr>
                <w:rFonts w:ascii="Tahoma" w:hAnsi="Tahoma" w:cs="Tahoma"/>
                <w:b/>
                <w:bCs/>
                <w:sz w:val="13"/>
                <w:szCs w:val="13"/>
              </w:rPr>
            </w:pPr>
            <w:r w:rsidRPr="00BF23F2">
              <w:rPr>
                <w:rFonts w:ascii="Tahoma" w:hAnsi="Tahoma" w:cs="Tahoma"/>
                <w:b/>
                <w:bCs/>
                <w:sz w:val="13"/>
                <w:szCs w:val="13"/>
              </w:rPr>
              <w:t>Расходы на оплату труда основного производственного персонала</w:t>
            </w:r>
          </w:p>
        </w:tc>
        <w:tc>
          <w:tcPr>
            <w:tcW w:w="977" w:type="dxa"/>
            <w:tcBorders>
              <w:top w:val="nil"/>
              <w:left w:val="nil"/>
              <w:bottom w:val="single" w:sz="4" w:space="0" w:color="C0C0C0"/>
              <w:right w:val="single" w:sz="4" w:space="0" w:color="C0C0C0"/>
            </w:tcBorders>
            <w:shd w:val="clear" w:color="auto" w:fill="auto"/>
            <w:vAlign w:val="center"/>
            <w:hideMark/>
          </w:tcPr>
          <w:p w14:paraId="0713178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027A6313"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6 456,75</w:t>
            </w:r>
          </w:p>
        </w:tc>
        <w:tc>
          <w:tcPr>
            <w:tcW w:w="1052" w:type="dxa"/>
            <w:tcBorders>
              <w:top w:val="nil"/>
              <w:left w:val="nil"/>
              <w:bottom w:val="single" w:sz="4" w:space="0" w:color="C0C0C0"/>
              <w:right w:val="single" w:sz="4" w:space="0" w:color="C0C0C0"/>
            </w:tcBorders>
            <w:shd w:val="clear" w:color="000000" w:fill="FFFFCC"/>
            <w:vAlign w:val="center"/>
            <w:hideMark/>
          </w:tcPr>
          <w:p w14:paraId="2C3778E4"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6 456,75</w:t>
            </w:r>
          </w:p>
        </w:tc>
        <w:tc>
          <w:tcPr>
            <w:tcW w:w="1518" w:type="dxa"/>
            <w:tcBorders>
              <w:top w:val="nil"/>
              <w:left w:val="nil"/>
              <w:bottom w:val="single" w:sz="4" w:space="0" w:color="C0C0C0"/>
              <w:right w:val="single" w:sz="4" w:space="0" w:color="C0C0C0"/>
            </w:tcBorders>
            <w:shd w:val="clear" w:color="000000" w:fill="FFFFCC"/>
            <w:vAlign w:val="center"/>
            <w:hideMark/>
          </w:tcPr>
          <w:p w14:paraId="6725840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7 558,31</w:t>
            </w:r>
          </w:p>
        </w:tc>
        <w:tc>
          <w:tcPr>
            <w:tcW w:w="1376" w:type="dxa"/>
            <w:tcBorders>
              <w:top w:val="nil"/>
              <w:left w:val="nil"/>
              <w:bottom w:val="single" w:sz="4" w:space="0" w:color="C0C0C0"/>
              <w:right w:val="single" w:sz="4" w:space="0" w:color="C0C0C0"/>
            </w:tcBorders>
            <w:shd w:val="clear" w:color="000000" w:fill="D7EAD3"/>
            <w:vAlign w:val="center"/>
            <w:hideMark/>
          </w:tcPr>
          <w:p w14:paraId="25467F5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3 779,15</w:t>
            </w:r>
          </w:p>
        </w:tc>
        <w:tc>
          <w:tcPr>
            <w:tcW w:w="1436" w:type="dxa"/>
            <w:tcBorders>
              <w:top w:val="nil"/>
              <w:left w:val="nil"/>
              <w:bottom w:val="single" w:sz="4" w:space="0" w:color="C0C0C0"/>
              <w:right w:val="single" w:sz="4" w:space="0" w:color="C0C0C0"/>
            </w:tcBorders>
            <w:shd w:val="clear" w:color="000000" w:fill="D7EAD3"/>
            <w:vAlign w:val="center"/>
            <w:hideMark/>
          </w:tcPr>
          <w:p w14:paraId="1C90306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3 779,15</w:t>
            </w:r>
          </w:p>
        </w:tc>
        <w:tc>
          <w:tcPr>
            <w:tcW w:w="2124" w:type="dxa"/>
            <w:vMerge w:val="restart"/>
            <w:tcBorders>
              <w:top w:val="single" w:sz="4" w:space="0" w:color="C0C0C0"/>
              <w:left w:val="nil"/>
              <w:bottom w:val="nil"/>
              <w:right w:val="single" w:sz="4" w:space="0" w:color="C0C0C0"/>
            </w:tcBorders>
            <w:shd w:val="clear" w:color="000000" w:fill="FFFFCC"/>
            <w:vAlign w:val="center"/>
            <w:hideMark/>
          </w:tcPr>
          <w:p w14:paraId="629DCCA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Базовый уровень операционных расходов 2018 года с учетом ИПЦ на 2019 год 104,5%, 2020-103,4%, 2021 -106%, 2022 -104,3% с учетом индекса эффективности на 2019-2022 -1%, ИКА на 2020 год-0,0201</w:t>
            </w:r>
          </w:p>
        </w:tc>
        <w:tc>
          <w:tcPr>
            <w:tcW w:w="1396" w:type="dxa"/>
            <w:tcBorders>
              <w:top w:val="nil"/>
              <w:left w:val="nil"/>
              <w:bottom w:val="single" w:sz="4" w:space="0" w:color="C0C0C0"/>
              <w:right w:val="single" w:sz="4" w:space="0" w:color="C0C0C0"/>
            </w:tcBorders>
            <w:shd w:val="clear" w:color="000000" w:fill="FFFFCC"/>
            <w:vAlign w:val="center"/>
            <w:hideMark/>
          </w:tcPr>
          <w:p w14:paraId="5AC1692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8 017,31</w:t>
            </w:r>
          </w:p>
        </w:tc>
        <w:tc>
          <w:tcPr>
            <w:tcW w:w="1576" w:type="dxa"/>
            <w:tcBorders>
              <w:top w:val="nil"/>
              <w:left w:val="nil"/>
              <w:bottom w:val="single" w:sz="4" w:space="0" w:color="C0C0C0"/>
              <w:right w:val="single" w:sz="4" w:space="0" w:color="C0C0C0"/>
            </w:tcBorders>
            <w:shd w:val="clear" w:color="000000" w:fill="FFFFCC"/>
            <w:vAlign w:val="center"/>
            <w:hideMark/>
          </w:tcPr>
          <w:p w14:paraId="48EBDD6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7 558,31</w:t>
            </w:r>
          </w:p>
        </w:tc>
        <w:tc>
          <w:tcPr>
            <w:tcW w:w="1376" w:type="dxa"/>
            <w:tcBorders>
              <w:top w:val="nil"/>
              <w:left w:val="nil"/>
              <w:bottom w:val="single" w:sz="4" w:space="0" w:color="C0C0C0"/>
              <w:right w:val="single" w:sz="4" w:space="0" w:color="C0C0C0"/>
            </w:tcBorders>
            <w:shd w:val="clear" w:color="000000" w:fill="D7EAD3"/>
            <w:vAlign w:val="center"/>
            <w:hideMark/>
          </w:tcPr>
          <w:p w14:paraId="1B988E6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3 779,15</w:t>
            </w:r>
          </w:p>
        </w:tc>
        <w:tc>
          <w:tcPr>
            <w:tcW w:w="1376" w:type="dxa"/>
            <w:tcBorders>
              <w:top w:val="nil"/>
              <w:left w:val="nil"/>
              <w:bottom w:val="single" w:sz="4" w:space="0" w:color="C0C0C0"/>
              <w:right w:val="single" w:sz="4" w:space="0" w:color="C0C0C0"/>
            </w:tcBorders>
            <w:shd w:val="clear" w:color="000000" w:fill="D7EAD3"/>
            <w:vAlign w:val="center"/>
            <w:hideMark/>
          </w:tcPr>
          <w:p w14:paraId="469C0027"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3 779,15</w:t>
            </w:r>
          </w:p>
        </w:tc>
        <w:tc>
          <w:tcPr>
            <w:tcW w:w="2124" w:type="dxa"/>
            <w:vMerge w:val="restart"/>
            <w:tcBorders>
              <w:top w:val="single" w:sz="4" w:space="0" w:color="C0C0C0"/>
              <w:left w:val="nil"/>
              <w:bottom w:val="nil"/>
              <w:right w:val="single" w:sz="4" w:space="0" w:color="C0C0C0"/>
            </w:tcBorders>
            <w:shd w:val="clear" w:color="000000" w:fill="FFFFCC"/>
            <w:vAlign w:val="center"/>
            <w:hideMark/>
          </w:tcPr>
          <w:p w14:paraId="69BE9FD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Базовый уровень операционных расходов 2018 года с учетом ИПЦ на 2019 год 104,5%, 2020-103,4%, 2021 -106%, 2022 -104,3% с учетом индекса эффективности на 2019-2022 -1%, ИКА на 2020 год-0,0201</w:t>
            </w:r>
          </w:p>
        </w:tc>
      </w:tr>
      <w:tr w:rsidR="00BF23F2" w:rsidRPr="00A925F8" w14:paraId="4C09836D" w14:textId="77777777" w:rsidTr="00A925F8">
        <w:trPr>
          <w:trHeight w:val="300"/>
          <w:jc w:val="center"/>
        </w:trPr>
        <w:tc>
          <w:tcPr>
            <w:tcW w:w="560" w:type="dxa"/>
            <w:tcBorders>
              <w:top w:val="nil"/>
              <w:left w:val="nil"/>
              <w:bottom w:val="nil"/>
              <w:right w:val="nil"/>
            </w:tcBorders>
            <w:shd w:val="clear" w:color="000000" w:fill="FFFF00"/>
            <w:noWrap/>
            <w:vAlign w:val="center"/>
            <w:hideMark/>
          </w:tcPr>
          <w:p w14:paraId="40E7B0E7"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 </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137A749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3.8.1</w:t>
            </w:r>
          </w:p>
        </w:tc>
        <w:tc>
          <w:tcPr>
            <w:tcW w:w="4022" w:type="dxa"/>
            <w:tcBorders>
              <w:top w:val="nil"/>
              <w:left w:val="nil"/>
              <w:bottom w:val="single" w:sz="4" w:space="0" w:color="C0C0C0"/>
              <w:right w:val="single" w:sz="4" w:space="0" w:color="C0C0C0"/>
            </w:tcBorders>
            <w:shd w:val="clear" w:color="auto" w:fill="auto"/>
            <w:vAlign w:val="center"/>
            <w:hideMark/>
          </w:tcPr>
          <w:p w14:paraId="5BD6D908" w14:textId="77777777" w:rsidR="00BF23F2" w:rsidRPr="00BF23F2" w:rsidRDefault="00BF23F2" w:rsidP="00BF23F2">
            <w:pPr>
              <w:ind w:firstLineChars="200" w:firstLine="260"/>
              <w:rPr>
                <w:rFonts w:ascii="Tahoma" w:hAnsi="Tahoma" w:cs="Tahoma"/>
                <w:sz w:val="13"/>
                <w:szCs w:val="13"/>
              </w:rPr>
            </w:pPr>
            <w:r w:rsidRPr="00BF23F2">
              <w:rPr>
                <w:rFonts w:ascii="Tahoma" w:hAnsi="Tahoma" w:cs="Tahoma"/>
                <w:sz w:val="13"/>
                <w:szCs w:val="13"/>
              </w:rPr>
              <w:t>Среднемесячная оплата труда</w:t>
            </w:r>
          </w:p>
        </w:tc>
        <w:tc>
          <w:tcPr>
            <w:tcW w:w="977" w:type="dxa"/>
            <w:tcBorders>
              <w:top w:val="nil"/>
              <w:left w:val="nil"/>
              <w:bottom w:val="single" w:sz="4" w:space="0" w:color="C0C0C0"/>
              <w:right w:val="single" w:sz="4" w:space="0" w:color="C0C0C0"/>
            </w:tcBorders>
            <w:shd w:val="clear" w:color="auto" w:fill="auto"/>
            <w:vAlign w:val="center"/>
            <w:hideMark/>
          </w:tcPr>
          <w:p w14:paraId="5C50F97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руб</w:t>
            </w:r>
          </w:p>
        </w:tc>
        <w:tc>
          <w:tcPr>
            <w:tcW w:w="1464" w:type="dxa"/>
            <w:tcBorders>
              <w:top w:val="nil"/>
              <w:left w:val="nil"/>
              <w:bottom w:val="single" w:sz="4" w:space="0" w:color="C0C0C0"/>
              <w:right w:val="single" w:sz="4" w:space="0" w:color="C0C0C0"/>
            </w:tcBorders>
            <w:shd w:val="clear" w:color="000000" w:fill="D7EAD3"/>
            <w:vAlign w:val="center"/>
            <w:hideMark/>
          </w:tcPr>
          <w:p w14:paraId="2980651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14 542,23</w:t>
            </w:r>
          </w:p>
        </w:tc>
        <w:tc>
          <w:tcPr>
            <w:tcW w:w="1052" w:type="dxa"/>
            <w:tcBorders>
              <w:top w:val="nil"/>
              <w:left w:val="nil"/>
              <w:bottom w:val="single" w:sz="4" w:space="0" w:color="C0C0C0"/>
              <w:right w:val="single" w:sz="4" w:space="0" w:color="C0C0C0"/>
            </w:tcBorders>
            <w:shd w:val="clear" w:color="000000" w:fill="D7EAD3"/>
            <w:vAlign w:val="center"/>
            <w:hideMark/>
          </w:tcPr>
          <w:p w14:paraId="3DB1EE2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14 542,23</w:t>
            </w:r>
          </w:p>
        </w:tc>
        <w:tc>
          <w:tcPr>
            <w:tcW w:w="1518" w:type="dxa"/>
            <w:tcBorders>
              <w:top w:val="nil"/>
              <w:left w:val="nil"/>
              <w:bottom w:val="single" w:sz="4" w:space="0" w:color="C0C0C0"/>
              <w:right w:val="single" w:sz="4" w:space="0" w:color="C0C0C0"/>
            </w:tcBorders>
            <w:shd w:val="clear" w:color="000000" w:fill="D7EAD3"/>
            <w:vAlign w:val="center"/>
            <w:hideMark/>
          </w:tcPr>
          <w:p w14:paraId="6E0B2C9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17 023,21</w:t>
            </w:r>
          </w:p>
        </w:tc>
        <w:tc>
          <w:tcPr>
            <w:tcW w:w="1376" w:type="dxa"/>
            <w:tcBorders>
              <w:top w:val="nil"/>
              <w:left w:val="nil"/>
              <w:bottom w:val="single" w:sz="4" w:space="0" w:color="C0C0C0"/>
              <w:right w:val="single" w:sz="4" w:space="0" w:color="C0C0C0"/>
            </w:tcBorders>
            <w:shd w:val="clear" w:color="000000" w:fill="D7EAD3"/>
            <w:vAlign w:val="center"/>
            <w:hideMark/>
          </w:tcPr>
          <w:p w14:paraId="3DBB249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17 023,21</w:t>
            </w:r>
          </w:p>
        </w:tc>
        <w:tc>
          <w:tcPr>
            <w:tcW w:w="1436" w:type="dxa"/>
            <w:tcBorders>
              <w:top w:val="nil"/>
              <w:left w:val="nil"/>
              <w:bottom w:val="single" w:sz="4" w:space="0" w:color="C0C0C0"/>
              <w:right w:val="single" w:sz="4" w:space="0" w:color="C0C0C0"/>
            </w:tcBorders>
            <w:shd w:val="clear" w:color="000000" w:fill="D7EAD3"/>
            <w:vAlign w:val="center"/>
            <w:hideMark/>
          </w:tcPr>
          <w:p w14:paraId="4F78102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17 023,21</w:t>
            </w:r>
          </w:p>
        </w:tc>
        <w:tc>
          <w:tcPr>
            <w:tcW w:w="2124" w:type="dxa"/>
            <w:vMerge/>
            <w:tcBorders>
              <w:top w:val="single" w:sz="4" w:space="0" w:color="C0C0C0"/>
              <w:left w:val="nil"/>
              <w:bottom w:val="nil"/>
              <w:right w:val="single" w:sz="4" w:space="0" w:color="C0C0C0"/>
            </w:tcBorders>
            <w:vAlign w:val="center"/>
            <w:hideMark/>
          </w:tcPr>
          <w:p w14:paraId="4C1134DC" w14:textId="77777777" w:rsidR="00BF23F2" w:rsidRPr="00BF23F2" w:rsidRDefault="00BF23F2" w:rsidP="00BF23F2">
            <w:pPr>
              <w:rPr>
                <w:rFonts w:ascii="Tahoma" w:hAnsi="Tahoma" w:cs="Tahoma"/>
                <w:sz w:val="13"/>
                <w:szCs w:val="13"/>
              </w:rPr>
            </w:pPr>
          </w:p>
        </w:tc>
        <w:tc>
          <w:tcPr>
            <w:tcW w:w="1396" w:type="dxa"/>
            <w:tcBorders>
              <w:top w:val="nil"/>
              <w:left w:val="nil"/>
              <w:bottom w:val="single" w:sz="4" w:space="0" w:color="C0C0C0"/>
              <w:right w:val="single" w:sz="4" w:space="0" w:color="C0C0C0"/>
            </w:tcBorders>
            <w:shd w:val="clear" w:color="000000" w:fill="D7EAD3"/>
            <w:vAlign w:val="center"/>
            <w:hideMark/>
          </w:tcPr>
          <w:p w14:paraId="4B25C3B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18 057,00</w:t>
            </w:r>
          </w:p>
        </w:tc>
        <w:tc>
          <w:tcPr>
            <w:tcW w:w="1576" w:type="dxa"/>
            <w:tcBorders>
              <w:top w:val="nil"/>
              <w:left w:val="nil"/>
              <w:bottom w:val="single" w:sz="4" w:space="0" w:color="C0C0C0"/>
              <w:right w:val="single" w:sz="4" w:space="0" w:color="C0C0C0"/>
            </w:tcBorders>
            <w:shd w:val="clear" w:color="000000" w:fill="D7EAD3"/>
            <w:vAlign w:val="center"/>
            <w:hideMark/>
          </w:tcPr>
          <w:p w14:paraId="02D1737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17 023,21</w:t>
            </w:r>
          </w:p>
        </w:tc>
        <w:tc>
          <w:tcPr>
            <w:tcW w:w="1376" w:type="dxa"/>
            <w:tcBorders>
              <w:top w:val="nil"/>
              <w:left w:val="nil"/>
              <w:bottom w:val="single" w:sz="4" w:space="0" w:color="C0C0C0"/>
              <w:right w:val="single" w:sz="4" w:space="0" w:color="C0C0C0"/>
            </w:tcBorders>
            <w:shd w:val="clear" w:color="000000" w:fill="D7EAD3"/>
            <w:vAlign w:val="center"/>
            <w:hideMark/>
          </w:tcPr>
          <w:p w14:paraId="384729A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17 023,21</w:t>
            </w:r>
          </w:p>
        </w:tc>
        <w:tc>
          <w:tcPr>
            <w:tcW w:w="1376" w:type="dxa"/>
            <w:tcBorders>
              <w:top w:val="nil"/>
              <w:left w:val="nil"/>
              <w:bottom w:val="single" w:sz="4" w:space="0" w:color="C0C0C0"/>
              <w:right w:val="single" w:sz="4" w:space="0" w:color="C0C0C0"/>
            </w:tcBorders>
            <w:shd w:val="clear" w:color="000000" w:fill="D7EAD3"/>
            <w:vAlign w:val="center"/>
            <w:hideMark/>
          </w:tcPr>
          <w:p w14:paraId="1D15662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17 023,21</w:t>
            </w:r>
          </w:p>
        </w:tc>
        <w:tc>
          <w:tcPr>
            <w:tcW w:w="2124" w:type="dxa"/>
            <w:vMerge/>
            <w:tcBorders>
              <w:top w:val="single" w:sz="4" w:space="0" w:color="C0C0C0"/>
              <w:left w:val="nil"/>
              <w:bottom w:val="nil"/>
              <w:right w:val="single" w:sz="4" w:space="0" w:color="C0C0C0"/>
            </w:tcBorders>
            <w:vAlign w:val="center"/>
            <w:hideMark/>
          </w:tcPr>
          <w:p w14:paraId="58FBB988" w14:textId="77777777" w:rsidR="00BF23F2" w:rsidRPr="00BF23F2" w:rsidRDefault="00BF23F2" w:rsidP="00BF23F2">
            <w:pPr>
              <w:rPr>
                <w:rFonts w:ascii="Tahoma" w:hAnsi="Tahoma" w:cs="Tahoma"/>
                <w:sz w:val="13"/>
                <w:szCs w:val="13"/>
              </w:rPr>
            </w:pPr>
          </w:p>
        </w:tc>
      </w:tr>
      <w:tr w:rsidR="00BF23F2" w:rsidRPr="00A925F8" w14:paraId="071F2942" w14:textId="77777777" w:rsidTr="00A925F8">
        <w:trPr>
          <w:trHeight w:val="450"/>
          <w:jc w:val="center"/>
        </w:trPr>
        <w:tc>
          <w:tcPr>
            <w:tcW w:w="560" w:type="dxa"/>
            <w:tcBorders>
              <w:top w:val="nil"/>
              <w:left w:val="nil"/>
              <w:bottom w:val="nil"/>
              <w:right w:val="nil"/>
            </w:tcBorders>
            <w:shd w:val="clear" w:color="000000" w:fill="FFFF00"/>
            <w:noWrap/>
            <w:vAlign w:val="center"/>
            <w:hideMark/>
          </w:tcPr>
          <w:p w14:paraId="2403D174"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 </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4187155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3.8.2</w:t>
            </w:r>
          </w:p>
        </w:tc>
        <w:tc>
          <w:tcPr>
            <w:tcW w:w="4022" w:type="dxa"/>
            <w:tcBorders>
              <w:top w:val="nil"/>
              <w:left w:val="nil"/>
              <w:bottom w:val="single" w:sz="4" w:space="0" w:color="C0C0C0"/>
              <w:right w:val="single" w:sz="4" w:space="0" w:color="C0C0C0"/>
            </w:tcBorders>
            <w:shd w:val="clear" w:color="auto" w:fill="auto"/>
            <w:vAlign w:val="center"/>
            <w:hideMark/>
          </w:tcPr>
          <w:p w14:paraId="764AD8BC" w14:textId="77777777" w:rsidR="00BF23F2" w:rsidRPr="00BF23F2" w:rsidRDefault="00BF23F2" w:rsidP="00BF23F2">
            <w:pPr>
              <w:ind w:firstLineChars="200" w:firstLine="260"/>
              <w:rPr>
                <w:rFonts w:ascii="Tahoma" w:hAnsi="Tahoma" w:cs="Tahoma"/>
                <w:sz w:val="13"/>
                <w:szCs w:val="13"/>
              </w:rPr>
            </w:pPr>
            <w:r w:rsidRPr="00BF23F2">
              <w:rPr>
                <w:rFonts w:ascii="Tahoma" w:hAnsi="Tahoma" w:cs="Tahoma"/>
                <w:sz w:val="13"/>
                <w:szCs w:val="13"/>
              </w:rPr>
              <w:t>Численность производственного персонала</w:t>
            </w:r>
          </w:p>
        </w:tc>
        <w:tc>
          <w:tcPr>
            <w:tcW w:w="977" w:type="dxa"/>
            <w:tcBorders>
              <w:top w:val="nil"/>
              <w:left w:val="nil"/>
              <w:bottom w:val="single" w:sz="4" w:space="0" w:color="C0C0C0"/>
              <w:right w:val="single" w:sz="4" w:space="0" w:color="C0C0C0"/>
            </w:tcBorders>
            <w:shd w:val="clear" w:color="auto" w:fill="auto"/>
            <w:vAlign w:val="center"/>
            <w:hideMark/>
          </w:tcPr>
          <w:p w14:paraId="3069A99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чел</w:t>
            </w:r>
          </w:p>
        </w:tc>
        <w:tc>
          <w:tcPr>
            <w:tcW w:w="1464" w:type="dxa"/>
            <w:tcBorders>
              <w:top w:val="nil"/>
              <w:left w:val="nil"/>
              <w:bottom w:val="single" w:sz="4" w:space="0" w:color="C0C0C0"/>
              <w:right w:val="single" w:sz="4" w:space="0" w:color="C0C0C0"/>
            </w:tcBorders>
            <w:shd w:val="clear" w:color="000000" w:fill="FFFFCC"/>
            <w:vAlign w:val="center"/>
            <w:hideMark/>
          </w:tcPr>
          <w:p w14:paraId="609C0B7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37,00</w:t>
            </w:r>
          </w:p>
        </w:tc>
        <w:tc>
          <w:tcPr>
            <w:tcW w:w="1052" w:type="dxa"/>
            <w:tcBorders>
              <w:top w:val="nil"/>
              <w:left w:val="nil"/>
              <w:bottom w:val="single" w:sz="4" w:space="0" w:color="C0C0C0"/>
              <w:right w:val="single" w:sz="4" w:space="0" w:color="C0C0C0"/>
            </w:tcBorders>
            <w:shd w:val="clear" w:color="000000" w:fill="FFFFCC"/>
            <w:vAlign w:val="center"/>
            <w:hideMark/>
          </w:tcPr>
          <w:p w14:paraId="5D7035C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37,00</w:t>
            </w:r>
          </w:p>
        </w:tc>
        <w:tc>
          <w:tcPr>
            <w:tcW w:w="1518" w:type="dxa"/>
            <w:tcBorders>
              <w:top w:val="nil"/>
              <w:left w:val="nil"/>
              <w:bottom w:val="single" w:sz="4" w:space="0" w:color="C0C0C0"/>
              <w:right w:val="single" w:sz="4" w:space="0" w:color="C0C0C0"/>
            </w:tcBorders>
            <w:shd w:val="clear" w:color="000000" w:fill="FFFFCC"/>
            <w:vAlign w:val="center"/>
            <w:hideMark/>
          </w:tcPr>
          <w:p w14:paraId="34CD29C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37,00</w:t>
            </w:r>
          </w:p>
        </w:tc>
        <w:tc>
          <w:tcPr>
            <w:tcW w:w="1376" w:type="dxa"/>
            <w:tcBorders>
              <w:top w:val="nil"/>
              <w:left w:val="nil"/>
              <w:bottom w:val="single" w:sz="4" w:space="0" w:color="C0C0C0"/>
              <w:right w:val="single" w:sz="4" w:space="0" w:color="C0C0C0"/>
            </w:tcBorders>
            <w:shd w:val="clear" w:color="000000" w:fill="D7EAD3"/>
            <w:vAlign w:val="center"/>
            <w:hideMark/>
          </w:tcPr>
          <w:p w14:paraId="3DC8A07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37,00</w:t>
            </w:r>
          </w:p>
        </w:tc>
        <w:tc>
          <w:tcPr>
            <w:tcW w:w="1436" w:type="dxa"/>
            <w:tcBorders>
              <w:top w:val="nil"/>
              <w:left w:val="nil"/>
              <w:bottom w:val="single" w:sz="4" w:space="0" w:color="C0C0C0"/>
              <w:right w:val="single" w:sz="4" w:space="0" w:color="C0C0C0"/>
            </w:tcBorders>
            <w:shd w:val="clear" w:color="000000" w:fill="D7EAD3"/>
            <w:vAlign w:val="center"/>
            <w:hideMark/>
          </w:tcPr>
          <w:p w14:paraId="54C1DC8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37,00</w:t>
            </w:r>
          </w:p>
        </w:tc>
        <w:tc>
          <w:tcPr>
            <w:tcW w:w="2124" w:type="dxa"/>
            <w:vMerge/>
            <w:tcBorders>
              <w:top w:val="single" w:sz="4" w:space="0" w:color="C0C0C0"/>
              <w:left w:val="nil"/>
              <w:bottom w:val="nil"/>
              <w:right w:val="single" w:sz="4" w:space="0" w:color="C0C0C0"/>
            </w:tcBorders>
            <w:vAlign w:val="center"/>
            <w:hideMark/>
          </w:tcPr>
          <w:p w14:paraId="2C356628" w14:textId="77777777" w:rsidR="00BF23F2" w:rsidRPr="00BF23F2" w:rsidRDefault="00BF23F2" w:rsidP="00BF23F2">
            <w:pPr>
              <w:rPr>
                <w:rFonts w:ascii="Tahoma" w:hAnsi="Tahoma" w:cs="Tahoma"/>
                <w:sz w:val="13"/>
                <w:szCs w:val="13"/>
              </w:rPr>
            </w:pPr>
          </w:p>
        </w:tc>
        <w:tc>
          <w:tcPr>
            <w:tcW w:w="1396" w:type="dxa"/>
            <w:tcBorders>
              <w:top w:val="nil"/>
              <w:left w:val="nil"/>
              <w:bottom w:val="single" w:sz="4" w:space="0" w:color="C0C0C0"/>
              <w:right w:val="single" w:sz="4" w:space="0" w:color="C0C0C0"/>
            </w:tcBorders>
            <w:shd w:val="clear" w:color="000000" w:fill="FFFFCC"/>
            <w:vAlign w:val="center"/>
            <w:hideMark/>
          </w:tcPr>
          <w:p w14:paraId="179CDAD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37,00</w:t>
            </w:r>
          </w:p>
        </w:tc>
        <w:tc>
          <w:tcPr>
            <w:tcW w:w="1576" w:type="dxa"/>
            <w:tcBorders>
              <w:top w:val="nil"/>
              <w:left w:val="nil"/>
              <w:bottom w:val="single" w:sz="4" w:space="0" w:color="C0C0C0"/>
              <w:right w:val="single" w:sz="4" w:space="0" w:color="C0C0C0"/>
            </w:tcBorders>
            <w:shd w:val="clear" w:color="000000" w:fill="FFFFCC"/>
            <w:vAlign w:val="center"/>
            <w:hideMark/>
          </w:tcPr>
          <w:p w14:paraId="7783F01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37,00</w:t>
            </w:r>
          </w:p>
        </w:tc>
        <w:tc>
          <w:tcPr>
            <w:tcW w:w="1376" w:type="dxa"/>
            <w:tcBorders>
              <w:top w:val="nil"/>
              <w:left w:val="nil"/>
              <w:bottom w:val="single" w:sz="4" w:space="0" w:color="C0C0C0"/>
              <w:right w:val="single" w:sz="4" w:space="0" w:color="C0C0C0"/>
            </w:tcBorders>
            <w:shd w:val="clear" w:color="000000" w:fill="D7EAD3"/>
            <w:vAlign w:val="center"/>
            <w:hideMark/>
          </w:tcPr>
          <w:p w14:paraId="1B9EDD4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37,00</w:t>
            </w:r>
          </w:p>
        </w:tc>
        <w:tc>
          <w:tcPr>
            <w:tcW w:w="1376" w:type="dxa"/>
            <w:tcBorders>
              <w:top w:val="nil"/>
              <w:left w:val="nil"/>
              <w:bottom w:val="single" w:sz="4" w:space="0" w:color="C0C0C0"/>
              <w:right w:val="single" w:sz="4" w:space="0" w:color="C0C0C0"/>
            </w:tcBorders>
            <w:shd w:val="clear" w:color="000000" w:fill="D7EAD3"/>
            <w:vAlign w:val="center"/>
            <w:hideMark/>
          </w:tcPr>
          <w:p w14:paraId="389CB44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37,00</w:t>
            </w:r>
          </w:p>
        </w:tc>
        <w:tc>
          <w:tcPr>
            <w:tcW w:w="2124" w:type="dxa"/>
            <w:vMerge/>
            <w:tcBorders>
              <w:top w:val="single" w:sz="4" w:space="0" w:color="C0C0C0"/>
              <w:left w:val="nil"/>
              <w:bottom w:val="nil"/>
              <w:right w:val="single" w:sz="4" w:space="0" w:color="C0C0C0"/>
            </w:tcBorders>
            <w:vAlign w:val="center"/>
            <w:hideMark/>
          </w:tcPr>
          <w:p w14:paraId="6EBDEC4D" w14:textId="77777777" w:rsidR="00BF23F2" w:rsidRPr="00BF23F2" w:rsidRDefault="00BF23F2" w:rsidP="00BF23F2">
            <w:pPr>
              <w:rPr>
                <w:rFonts w:ascii="Tahoma" w:hAnsi="Tahoma" w:cs="Tahoma"/>
                <w:sz w:val="13"/>
                <w:szCs w:val="13"/>
              </w:rPr>
            </w:pPr>
          </w:p>
        </w:tc>
      </w:tr>
      <w:tr w:rsidR="00BF23F2" w:rsidRPr="00A925F8" w14:paraId="0A2D9FC7" w14:textId="77777777" w:rsidTr="00A925F8">
        <w:trPr>
          <w:trHeight w:val="675"/>
          <w:jc w:val="center"/>
        </w:trPr>
        <w:tc>
          <w:tcPr>
            <w:tcW w:w="560" w:type="dxa"/>
            <w:tcBorders>
              <w:top w:val="nil"/>
              <w:left w:val="nil"/>
              <w:bottom w:val="nil"/>
              <w:right w:val="nil"/>
            </w:tcBorders>
            <w:shd w:val="clear" w:color="000000" w:fill="FFFF00"/>
            <w:noWrap/>
            <w:vAlign w:val="center"/>
            <w:hideMark/>
          </w:tcPr>
          <w:p w14:paraId="517E7003"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ОР</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7A9C1547"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3.9</w:t>
            </w:r>
          </w:p>
        </w:tc>
        <w:tc>
          <w:tcPr>
            <w:tcW w:w="4022" w:type="dxa"/>
            <w:tcBorders>
              <w:top w:val="nil"/>
              <w:left w:val="nil"/>
              <w:bottom w:val="single" w:sz="4" w:space="0" w:color="C0C0C0"/>
              <w:right w:val="single" w:sz="4" w:space="0" w:color="C0C0C0"/>
            </w:tcBorders>
            <w:shd w:val="clear" w:color="auto" w:fill="auto"/>
            <w:vAlign w:val="center"/>
            <w:hideMark/>
          </w:tcPr>
          <w:p w14:paraId="50E93E1A" w14:textId="77777777" w:rsidR="00BF23F2" w:rsidRPr="00BF23F2" w:rsidRDefault="00BF23F2" w:rsidP="00BF23F2">
            <w:pPr>
              <w:ind w:firstLineChars="100" w:firstLine="131"/>
              <w:rPr>
                <w:rFonts w:ascii="Tahoma" w:hAnsi="Tahoma" w:cs="Tahoma"/>
                <w:b/>
                <w:bCs/>
                <w:sz w:val="13"/>
                <w:szCs w:val="13"/>
              </w:rPr>
            </w:pPr>
            <w:r w:rsidRPr="00BF23F2">
              <w:rPr>
                <w:rFonts w:ascii="Tahoma" w:hAnsi="Tahoma" w:cs="Tahoma"/>
                <w:b/>
                <w:bCs/>
                <w:sz w:val="13"/>
                <w:szCs w:val="13"/>
              </w:rPr>
              <w:t>Отчисления на социальные нужды от расходов на оплату труда основного производственного персонала</w:t>
            </w:r>
          </w:p>
        </w:tc>
        <w:tc>
          <w:tcPr>
            <w:tcW w:w="977" w:type="dxa"/>
            <w:tcBorders>
              <w:top w:val="nil"/>
              <w:left w:val="nil"/>
              <w:bottom w:val="single" w:sz="4" w:space="0" w:color="C0C0C0"/>
              <w:right w:val="single" w:sz="4" w:space="0" w:color="C0C0C0"/>
            </w:tcBorders>
            <w:shd w:val="clear" w:color="auto" w:fill="auto"/>
            <w:vAlign w:val="center"/>
            <w:hideMark/>
          </w:tcPr>
          <w:p w14:paraId="1F00484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68E1CE04"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1 949,94</w:t>
            </w:r>
          </w:p>
        </w:tc>
        <w:tc>
          <w:tcPr>
            <w:tcW w:w="1052" w:type="dxa"/>
            <w:tcBorders>
              <w:top w:val="nil"/>
              <w:left w:val="nil"/>
              <w:bottom w:val="single" w:sz="4" w:space="0" w:color="C0C0C0"/>
              <w:right w:val="single" w:sz="4" w:space="0" w:color="C0C0C0"/>
            </w:tcBorders>
            <w:shd w:val="clear" w:color="000000" w:fill="FFFFCC"/>
            <w:vAlign w:val="center"/>
            <w:hideMark/>
          </w:tcPr>
          <w:p w14:paraId="39A963D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1 949,94</w:t>
            </w:r>
          </w:p>
        </w:tc>
        <w:tc>
          <w:tcPr>
            <w:tcW w:w="1518" w:type="dxa"/>
            <w:tcBorders>
              <w:top w:val="nil"/>
              <w:left w:val="nil"/>
              <w:bottom w:val="single" w:sz="4" w:space="0" w:color="C0C0C0"/>
              <w:right w:val="single" w:sz="4" w:space="0" w:color="C0C0C0"/>
            </w:tcBorders>
            <w:shd w:val="clear" w:color="000000" w:fill="FFFFCC"/>
            <w:vAlign w:val="center"/>
            <w:hideMark/>
          </w:tcPr>
          <w:p w14:paraId="3267262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2 282,61</w:t>
            </w:r>
          </w:p>
        </w:tc>
        <w:tc>
          <w:tcPr>
            <w:tcW w:w="1376" w:type="dxa"/>
            <w:tcBorders>
              <w:top w:val="nil"/>
              <w:left w:val="nil"/>
              <w:bottom w:val="single" w:sz="4" w:space="0" w:color="C0C0C0"/>
              <w:right w:val="single" w:sz="4" w:space="0" w:color="C0C0C0"/>
            </w:tcBorders>
            <w:shd w:val="clear" w:color="000000" w:fill="D7EAD3"/>
            <w:vAlign w:val="center"/>
            <w:hideMark/>
          </w:tcPr>
          <w:p w14:paraId="3A2EE50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1 141,31</w:t>
            </w:r>
          </w:p>
        </w:tc>
        <w:tc>
          <w:tcPr>
            <w:tcW w:w="1436" w:type="dxa"/>
            <w:tcBorders>
              <w:top w:val="nil"/>
              <w:left w:val="nil"/>
              <w:bottom w:val="single" w:sz="4" w:space="0" w:color="C0C0C0"/>
              <w:right w:val="single" w:sz="4" w:space="0" w:color="C0C0C0"/>
            </w:tcBorders>
            <w:shd w:val="clear" w:color="000000" w:fill="D7EAD3"/>
            <w:vAlign w:val="center"/>
            <w:hideMark/>
          </w:tcPr>
          <w:p w14:paraId="341629D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1 141,31</w:t>
            </w:r>
          </w:p>
        </w:tc>
        <w:tc>
          <w:tcPr>
            <w:tcW w:w="2124" w:type="dxa"/>
            <w:vMerge/>
            <w:tcBorders>
              <w:top w:val="single" w:sz="4" w:space="0" w:color="C0C0C0"/>
              <w:left w:val="nil"/>
              <w:bottom w:val="nil"/>
              <w:right w:val="single" w:sz="4" w:space="0" w:color="C0C0C0"/>
            </w:tcBorders>
            <w:vAlign w:val="center"/>
            <w:hideMark/>
          </w:tcPr>
          <w:p w14:paraId="5150228D" w14:textId="77777777" w:rsidR="00BF23F2" w:rsidRPr="00BF23F2" w:rsidRDefault="00BF23F2" w:rsidP="00BF23F2">
            <w:pPr>
              <w:rPr>
                <w:rFonts w:ascii="Tahoma" w:hAnsi="Tahoma" w:cs="Tahoma"/>
                <w:sz w:val="13"/>
                <w:szCs w:val="13"/>
              </w:rPr>
            </w:pPr>
          </w:p>
        </w:tc>
        <w:tc>
          <w:tcPr>
            <w:tcW w:w="1396" w:type="dxa"/>
            <w:tcBorders>
              <w:top w:val="nil"/>
              <w:left w:val="nil"/>
              <w:bottom w:val="single" w:sz="4" w:space="0" w:color="C0C0C0"/>
              <w:right w:val="single" w:sz="4" w:space="0" w:color="C0C0C0"/>
            </w:tcBorders>
            <w:shd w:val="clear" w:color="000000" w:fill="FFFFCC"/>
            <w:vAlign w:val="center"/>
            <w:hideMark/>
          </w:tcPr>
          <w:p w14:paraId="0A4A685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2 421,23</w:t>
            </w:r>
          </w:p>
        </w:tc>
        <w:tc>
          <w:tcPr>
            <w:tcW w:w="1576" w:type="dxa"/>
            <w:tcBorders>
              <w:top w:val="nil"/>
              <w:left w:val="nil"/>
              <w:bottom w:val="single" w:sz="4" w:space="0" w:color="C0C0C0"/>
              <w:right w:val="single" w:sz="4" w:space="0" w:color="C0C0C0"/>
            </w:tcBorders>
            <w:shd w:val="clear" w:color="000000" w:fill="FFFFCC"/>
            <w:vAlign w:val="center"/>
            <w:hideMark/>
          </w:tcPr>
          <w:p w14:paraId="6390D73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2 282,61</w:t>
            </w:r>
          </w:p>
        </w:tc>
        <w:tc>
          <w:tcPr>
            <w:tcW w:w="1376" w:type="dxa"/>
            <w:tcBorders>
              <w:top w:val="nil"/>
              <w:left w:val="nil"/>
              <w:bottom w:val="single" w:sz="4" w:space="0" w:color="C0C0C0"/>
              <w:right w:val="single" w:sz="4" w:space="0" w:color="C0C0C0"/>
            </w:tcBorders>
            <w:shd w:val="clear" w:color="000000" w:fill="D7EAD3"/>
            <w:vAlign w:val="center"/>
            <w:hideMark/>
          </w:tcPr>
          <w:p w14:paraId="469E745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1 141,31</w:t>
            </w:r>
          </w:p>
        </w:tc>
        <w:tc>
          <w:tcPr>
            <w:tcW w:w="1376" w:type="dxa"/>
            <w:tcBorders>
              <w:top w:val="nil"/>
              <w:left w:val="nil"/>
              <w:bottom w:val="single" w:sz="4" w:space="0" w:color="C0C0C0"/>
              <w:right w:val="single" w:sz="4" w:space="0" w:color="C0C0C0"/>
            </w:tcBorders>
            <w:shd w:val="clear" w:color="000000" w:fill="D7EAD3"/>
            <w:vAlign w:val="center"/>
            <w:hideMark/>
          </w:tcPr>
          <w:p w14:paraId="47E1E90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1 141,31</w:t>
            </w:r>
          </w:p>
        </w:tc>
        <w:tc>
          <w:tcPr>
            <w:tcW w:w="2124" w:type="dxa"/>
            <w:vMerge/>
            <w:tcBorders>
              <w:top w:val="single" w:sz="4" w:space="0" w:color="C0C0C0"/>
              <w:left w:val="nil"/>
              <w:bottom w:val="nil"/>
              <w:right w:val="single" w:sz="4" w:space="0" w:color="C0C0C0"/>
            </w:tcBorders>
            <w:vAlign w:val="center"/>
            <w:hideMark/>
          </w:tcPr>
          <w:p w14:paraId="40B56698" w14:textId="77777777" w:rsidR="00BF23F2" w:rsidRPr="00BF23F2" w:rsidRDefault="00BF23F2" w:rsidP="00BF23F2">
            <w:pPr>
              <w:rPr>
                <w:rFonts w:ascii="Tahoma" w:hAnsi="Tahoma" w:cs="Tahoma"/>
                <w:sz w:val="13"/>
                <w:szCs w:val="13"/>
              </w:rPr>
            </w:pPr>
          </w:p>
        </w:tc>
      </w:tr>
      <w:tr w:rsidR="00BF23F2" w:rsidRPr="00A925F8" w14:paraId="5E433C38" w14:textId="77777777" w:rsidTr="00A925F8">
        <w:trPr>
          <w:trHeight w:val="990"/>
          <w:jc w:val="center"/>
        </w:trPr>
        <w:tc>
          <w:tcPr>
            <w:tcW w:w="560" w:type="dxa"/>
            <w:tcBorders>
              <w:top w:val="nil"/>
              <w:left w:val="nil"/>
              <w:bottom w:val="nil"/>
              <w:right w:val="nil"/>
            </w:tcBorders>
            <w:shd w:val="clear" w:color="000000" w:fill="FFFF00"/>
            <w:noWrap/>
            <w:vAlign w:val="center"/>
            <w:hideMark/>
          </w:tcPr>
          <w:p w14:paraId="13573E82"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ОР</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1505B0F5"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3.10</w:t>
            </w:r>
          </w:p>
        </w:tc>
        <w:tc>
          <w:tcPr>
            <w:tcW w:w="4022" w:type="dxa"/>
            <w:tcBorders>
              <w:top w:val="nil"/>
              <w:left w:val="nil"/>
              <w:bottom w:val="single" w:sz="4" w:space="0" w:color="C0C0C0"/>
              <w:right w:val="single" w:sz="4" w:space="0" w:color="C0C0C0"/>
            </w:tcBorders>
            <w:shd w:val="clear" w:color="auto" w:fill="auto"/>
            <w:vAlign w:val="center"/>
            <w:hideMark/>
          </w:tcPr>
          <w:p w14:paraId="16627588" w14:textId="77777777" w:rsidR="00BF23F2" w:rsidRPr="00BF23F2" w:rsidRDefault="00BF23F2" w:rsidP="00BF23F2">
            <w:pPr>
              <w:ind w:firstLineChars="100" w:firstLine="131"/>
              <w:rPr>
                <w:rFonts w:ascii="Tahoma" w:hAnsi="Tahoma" w:cs="Tahoma"/>
                <w:b/>
                <w:bCs/>
                <w:sz w:val="13"/>
                <w:szCs w:val="13"/>
              </w:rPr>
            </w:pPr>
            <w:r w:rsidRPr="00BF23F2">
              <w:rPr>
                <w:rFonts w:ascii="Tahoma" w:hAnsi="Tahoma" w:cs="Tahoma"/>
                <w:b/>
                <w:bCs/>
                <w:sz w:val="13"/>
                <w:szCs w:val="13"/>
              </w:rPr>
              <w:t>Расходы на уплату процентов по займам и кредитам, не учитываемые при определении налогооблагаемой базы налога на прибыль</w:t>
            </w:r>
          </w:p>
        </w:tc>
        <w:tc>
          <w:tcPr>
            <w:tcW w:w="977" w:type="dxa"/>
            <w:tcBorders>
              <w:top w:val="nil"/>
              <w:left w:val="nil"/>
              <w:bottom w:val="single" w:sz="4" w:space="0" w:color="C0C0C0"/>
              <w:right w:val="single" w:sz="4" w:space="0" w:color="C0C0C0"/>
            </w:tcBorders>
            <w:shd w:val="clear" w:color="auto" w:fill="auto"/>
            <w:vAlign w:val="center"/>
            <w:hideMark/>
          </w:tcPr>
          <w:p w14:paraId="5A43A3A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6FEAB8F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052" w:type="dxa"/>
            <w:tcBorders>
              <w:top w:val="nil"/>
              <w:left w:val="nil"/>
              <w:bottom w:val="single" w:sz="4" w:space="0" w:color="C0C0C0"/>
              <w:right w:val="single" w:sz="4" w:space="0" w:color="C0C0C0"/>
            </w:tcBorders>
            <w:shd w:val="clear" w:color="000000" w:fill="FFFFCC"/>
            <w:vAlign w:val="center"/>
            <w:hideMark/>
          </w:tcPr>
          <w:p w14:paraId="1AC73134"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66B75E65"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376" w:type="dxa"/>
            <w:tcBorders>
              <w:top w:val="nil"/>
              <w:left w:val="nil"/>
              <w:bottom w:val="single" w:sz="4" w:space="0" w:color="C0C0C0"/>
              <w:right w:val="single" w:sz="4" w:space="0" w:color="C0C0C0"/>
            </w:tcBorders>
            <w:shd w:val="clear" w:color="000000" w:fill="D7EAD3"/>
            <w:vAlign w:val="center"/>
            <w:hideMark/>
          </w:tcPr>
          <w:p w14:paraId="23AD45F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49622FE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2124" w:type="dxa"/>
            <w:vMerge/>
            <w:tcBorders>
              <w:top w:val="single" w:sz="4" w:space="0" w:color="C0C0C0"/>
              <w:left w:val="nil"/>
              <w:bottom w:val="nil"/>
              <w:right w:val="single" w:sz="4" w:space="0" w:color="C0C0C0"/>
            </w:tcBorders>
            <w:vAlign w:val="center"/>
            <w:hideMark/>
          </w:tcPr>
          <w:p w14:paraId="56D4B7F0" w14:textId="77777777" w:rsidR="00BF23F2" w:rsidRPr="00BF23F2" w:rsidRDefault="00BF23F2" w:rsidP="00BF23F2">
            <w:pPr>
              <w:rPr>
                <w:rFonts w:ascii="Tahoma" w:hAnsi="Tahoma" w:cs="Tahoma"/>
                <w:sz w:val="13"/>
                <w:szCs w:val="13"/>
              </w:rPr>
            </w:pPr>
          </w:p>
        </w:tc>
        <w:tc>
          <w:tcPr>
            <w:tcW w:w="1396" w:type="dxa"/>
            <w:tcBorders>
              <w:top w:val="nil"/>
              <w:left w:val="nil"/>
              <w:bottom w:val="single" w:sz="4" w:space="0" w:color="C0C0C0"/>
              <w:right w:val="single" w:sz="4" w:space="0" w:color="C0C0C0"/>
            </w:tcBorders>
            <w:shd w:val="clear" w:color="000000" w:fill="FFFFCC"/>
            <w:vAlign w:val="center"/>
            <w:hideMark/>
          </w:tcPr>
          <w:p w14:paraId="39A1582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576" w:type="dxa"/>
            <w:tcBorders>
              <w:top w:val="nil"/>
              <w:left w:val="nil"/>
              <w:bottom w:val="single" w:sz="4" w:space="0" w:color="C0C0C0"/>
              <w:right w:val="single" w:sz="4" w:space="0" w:color="C0C0C0"/>
            </w:tcBorders>
            <w:shd w:val="clear" w:color="000000" w:fill="FFFFCC"/>
            <w:vAlign w:val="center"/>
            <w:hideMark/>
          </w:tcPr>
          <w:p w14:paraId="7DC02543"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376" w:type="dxa"/>
            <w:tcBorders>
              <w:top w:val="nil"/>
              <w:left w:val="nil"/>
              <w:bottom w:val="single" w:sz="4" w:space="0" w:color="C0C0C0"/>
              <w:right w:val="single" w:sz="4" w:space="0" w:color="C0C0C0"/>
            </w:tcBorders>
            <w:shd w:val="clear" w:color="000000" w:fill="D7EAD3"/>
            <w:vAlign w:val="center"/>
            <w:hideMark/>
          </w:tcPr>
          <w:p w14:paraId="4F626BA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0DC8F0A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2124" w:type="dxa"/>
            <w:vMerge/>
            <w:tcBorders>
              <w:top w:val="single" w:sz="4" w:space="0" w:color="C0C0C0"/>
              <w:left w:val="nil"/>
              <w:bottom w:val="nil"/>
              <w:right w:val="single" w:sz="4" w:space="0" w:color="C0C0C0"/>
            </w:tcBorders>
            <w:vAlign w:val="center"/>
            <w:hideMark/>
          </w:tcPr>
          <w:p w14:paraId="70C55B0F" w14:textId="77777777" w:rsidR="00BF23F2" w:rsidRPr="00BF23F2" w:rsidRDefault="00BF23F2" w:rsidP="00BF23F2">
            <w:pPr>
              <w:rPr>
                <w:rFonts w:ascii="Tahoma" w:hAnsi="Tahoma" w:cs="Tahoma"/>
                <w:sz w:val="13"/>
                <w:szCs w:val="13"/>
              </w:rPr>
            </w:pPr>
          </w:p>
        </w:tc>
      </w:tr>
      <w:tr w:rsidR="00BF23F2" w:rsidRPr="00A925F8" w14:paraId="003CDFC2" w14:textId="77777777" w:rsidTr="00A925F8">
        <w:trPr>
          <w:trHeight w:val="780"/>
          <w:jc w:val="center"/>
        </w:trPr>
        <w:tc>
          <w:tcPr>
            <w:tcW w:w="560" w:type="dxa"/>
            <w:tcBorders>
              <w:top w:val="nil"/>
              <w:left w:val="nil"/>
              <w:bottom w:val="nil"/>
              <w:right w:val="nil"/>
            </w:tcBorders>
            <w:shd w:val="clear" w:color="000000" w:fill="FFFF00"/>
            <w:noWrap/>
            <w:vAlign w:val="center"/>
            <w:hideMark/>
          </w:tcPr>
          <w:p w14:paraId="546A0E3A"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ОР</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03B0B7C4"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3.11</w:t>
            </w:r>
          </w:p>
        </w:tc>
        <w:tc>
          <w:tcPr>
            <w:tcW w:w="4022" w:type="dxa"/>
            <w:tcBorders>
              <w:top w:val="nil"/>
              <w:left w:val="nil"/>
              <w:bottom w:val="single" w:sz="4" w:space="0" w:color="C0C0C0"/>
              <w:right w:val="single" w:sz="4" w:space="0" w:color="C0C0C0"/>
            </w:tcBorders>
            <w:shd w:val="clear" w:color="auto" w:fill="auto"/>
            <w:vAlign w:val="center"/>
            <w:hideMark/>
          </w:tcPr>
          <w:p w14:paraId="2D8694E0" w14:textId="77777777" w:rsidR="00BF23F2" w:rsidRPr="00BF23F2" w:rsidRDefault="00BF23F2" w:rsidP="00BF23F2">
            <w:pPr>
              <w:ind w:firstLineChars="100" w:firstLine="131"/>
              <w:rPr>
                <w:rFonts w:ascii="Tahoma" w:hAnsi="Tahoma" w:cs="Tahoma"/>
                <w:b/>
                <w:bCs/>
                <w:sz w:val="13"/>
                <w:szCs w:val="13"/>
              </w:rPr>
            </w:pPr>
            <w:r w:rsidRPr="00BF23F2">
              <w:rPr>
                <w:rFonts w:ascii="Tahoma" w:hAnsi="Tahoma" w:cs="Tahoma"/>
                <w:b/>
                <w:bCs/>
                <w:sz w:val="13"/>
                <w:szCs w:val="13"/>
              </w:rPr>
              <w:t>Цеховые (общехозяйственные) расходы, в том числе:</w:t>
            </w:r>
          </w:p>
        </w:tc>
        <w:tc>
          <w:tcPr>
            <w:tcW w:w="977" w:type="dxa"/>
            <w:tcBorders>
              <w:top w:val="nil"/>
              <w:left w:val="nil"/>
              <w:bottom w:val="single" w:sz="4" w:space="0" w:color="C0C0C0"/>
              <w:right w:val="single" w:sz="4" w:space="0" w:color="C0C0C0"/>
            </w:tcBorders>
            <w:shd w:val="clear" w:color="auto" w:fill="auto"/>
            <w:vAlign w:val="center"/>
            <w:hideMark/>
          </w:tcPr>
          <w:p w14:paraId="1F0A117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604CF5F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1 119,37</w:t>
            </w:r>
          </w:p>
        </w:tc>
        <w:tc>
          <w:tcPr>
            <w:tcW w:w="1052" w:type="dxa"/>
            <w:tcBorders>
              <w:top w:val="nil"/>
              <w:left w:val="nil"/>
              <w:bottom w:val="single" w:sz="4" w:space="0" w:color="C0C0C0"/>
              <w:right w:val="single" w:sz="4" w:space="0" w:color="C0C0C0"/>
            </w:tcBorders>
            <w:shd w:val="clear" w:color="000000" w:fill="D7EAD3"/>
            <w:vAlign w:val="center"/>
            <w:hideMark/>
          </w:tcPr>
          <w:p w14:paraId="0386037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1 119,37</w:t>
            </w:r>
          </w:p>
        </w:tc>
        <w:tc>
          <w:tcPr>
            <w:tcW w:w="1518" w:type="dxa"/>
            <w:tcBorders>
              <w:top w:val="nil"/>
              <w:left w:val="nil"/>
              <w:bottom w:val="single" w:sz="4" w:space="0" w:color="C0C0C0"/>
              <w:right w:val="single" w:sz="4" w:space="0" w:color="C0C0C0"/>
            </w:tcBorders>
            <w:shd w:val="clear" w:color="000000" w:fill="D7EAD3"/>
            <w:vAlign w:val="center"/>
            <w:hideMark/>
          </w:tcPr>
          <w:p w14:paraId="473FBF2D"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1 310,34</w:t>
            </w:r>
          </w:p>
        </w:tc>
        <w:tc>
          <w:tcPr>
            <w:tcW w:w="1376" w:type="dxa"/>
            <w:tcBorders>
              <w:top w:val="nil"/>
              <w:left w:val="nil"/>
              <w:bottom w:val="single" w:sz="4" w:space="0" w:color="C0C0C0"/>
              <w:right w:val="single" w:sz="4" w:space="0" w:color="C0C0C0"/>
            </w:tcBorders>
            <w:shd w:val="clear" w:color="000000" w:fill="D7EAD3"/>
            <w:vAlign w:val="center"/>
            <w:hideMark/>
          </w:tcPr>
          <w:p w14:paraId="7395FE1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655,17</w:t>
            </w:r>
          </w:p>
        </w:tc>
        <w:tc>
          <w:tcPr>
            <w:tcW w:w="1436" w:type="dxa"/>
            <w:tcBorders>
              <w:top w:val="nil"/>
              <w:left w:val="nil"/>
              <w:bottom w:val="single" w:sz="4" w:space="0" w:color="C0C0C0"/>
              <w:right w:val="single" w:sz="4" w:space="0" w:color="C0C0C0"/>
            </w:tcBorders>
            <w:shd w:val="clear" w:color="000000" w:fill="D7EAD3"/>
            <w:vAlign w:val="center"/>
            <w:hideMark/>
          </w:tcPr>
          <w:p w14:paraId="5C424D10"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655,17</w:t>
            </w:r>
          </w:p>
        </w:tc>
        <w:tc>
          <w:tcPr>
            <w:tcW w:w="2124" w:type="dxa"/>
            <w:vMerge/>
            <w:tcBorders>
              <w:top w:val="single" w:sz="4" w:space="0" w:color="C0C0C0"/>
              <w:left w:val="nil"/>
              <w:bottom w:val="nil"/>
              <w:right w:val="single" w:sz="4" w:space="0" w:color="C0C0C0"/>
            </w:tcBorders>
            <w:vAlign w:val="center"/>
            <w:hideMark/>
          </w:tcPr>
          <w:p w14:paraId="7693575E" w14:textId="77777777" w:rsidR="00BF23F2" w:rsidRPr="00BF23F2" w:rsidRDefault="00BF23F2" w:rsidP="00BF23F2">
            <w:pPr>
              <w:rPr>
                <w:rFonts w:ascii="Tahoma" w:hAnsi="Tahoma" w:cs="Tahoma"/>
                <w:sz w:val="13"/>
                <w:szCs w:val="13"/>
              </w:rPr>
            </w:pPr>
          </w:p>
        </w:tc>
        <w:tc>
          <w:tcPr>
            <w:tcW w:w="1396" w:type="dxa"/>
            <w:tcBorders>
              <w:top w:val="nil"/>
              <w:left w:val="nil"/>
              <w:bottom w:val="single" w:sz="4" w:space="0" w:color="C0C0C0"/>
              <w:right w:val="single" w:sz="4" w:space="0" w:color="C0C0C0"/>
            </w:tcBorders>
            <w:shd w:val="clear" w:color="000000" w:fill="D7EAD3"/>
            <w:vAlign w:val="center"/>
            <w:hideMark/>
          </w:tcPr>
          <w:p w14:paraId="0D8BBB52"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1 310,34</w:t>
            </w:r>
          </w:p>
        </w:tc>
        <w:tc>
          <w:tcPr>
            <w:tcW w:w="1576" w:type="dxa"/>
            <w:tcBorders>
              <w:top w:val="nil"/>
              <w:left w:val="nil"/>
              <w:bottom w:val="single" w:sz="4" w:space="0" w:color="C0C0C0"/>
              <w:right w:val="single" w:sz="4" w:space="0" w:color="C0C0C0"/>
            </w:tcBorders>
            <w:shd w:val="clear" w:color="000000" w:fill="D7EAD3"/>
            <w:vAlign w:val="center"/>
            <w:hideMark/>
          </w:tcPr>
          <w:p w14:paraId="449DEA2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1 310,34</w:t>
            </w:r>
          </w:p>
        </w:tc>
        <w:tc>
          <w:tcPr>
            <w:tcW w:w="1376" w:type="dxa"/>
            <w:tcBorders>
              <w:top w:val="nil"/>
              <w:left w:val="nil"/>
              <w:bottom w:val="single" w:sz="4" w:space="0" w:color="C0C0C0"/>
              <w:right w:val="single" w:sz="4" w:space="0" w:color="C0C0C0"/>
            </w:tcBorders>
            <w:shd w:val="clear" w:color="000000" w:fill="D7EAD3"/>
            <w:vAlign w:val="center"/>
            <w:hideMark/>
          </w:tcPr>
          <w:p w14:paraId="792D41F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655,17</w:t>
            </w:r>
          </w:p>
        </w:tc>
        <w:tc>
          <w:tcPr>
            <w:tcW w:w="1376" w:type="dxa"/>
            <w:tcBorders>
              <w:top w:val="nil"/>
              <w:left w:val="nil"/>
              <w:bottom w:val="single" w:sz="4" w:space="0" w:color="C0C0C0"/>
              <w:right w:val="single" w:sz="4" w:space="0" w:color="C0C0C0"/>
            </w:tcBorders>
            <w:shd w:val="clear" w:color="000000" w:fill="D7EAD3"/>
            <w:vAlign w:val="center"/>
            <w:hideMark/>
          </w:tcPr>
          <w:p w14:paraId="5849AD53"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655,17</w:t>
            </w:r>
          </w:p>
        </w:tc>
        <w:tc>
          <w:tcPr>
            <w:tcW w:w="2124" w:type="dxa"/>
            <w:vMerge/>
            <w:tcBorders>
              <w:top w:val="single" w:sz="4" w:space="0" w:color="C0C0C0"/>
              <w:left w:val="nil"/>
              <w:bottom w:val="nil"/>
              <w:right w:val="single" w:sz="4" w:space="0" w:color="C0C0C0"/>
            </w:tcBorders>
            <w:vAlign w:val="center"/>
            <w:hideMark/>
          </w:tcPr>
          <w:p w14:paraId="1D8B3354" w14:textId="77777777" w:rsidR="00BF23F2" w:rsidRPr="00BF23F2" w:rsidRDefault="00BF23F2" w:rsidP="00BF23F2">
            <w:pPr>
              <w:rPr>
                <w:rFonts w:ascii="Tahoma" w:hAnsi="Tahoma" w:cs="Tahoma"/>
                <w:sz w:val="13"/>
                <w:szCs w:val="13"/>
              </w:rPr>
            </w:pPr>
          </w:p>
        </w:tc>
      </w:tr>
      <w:tr w:rsidR="00BF23F2" w:rsidRPr="00A925F8" w14:paraId="0C72A1C7" w14:textId="77777777" w:rsidTr="00A925F8">
        <w:trPr>
          <w:trHeight w:val="300"/>
          <w:jc w:val="center"/>
        </w:trPr>
        <w:tc>
          <w:tcPr>
            <w:tcW w:w="560" w:type="dxa"/>
            <w:tcBorders>
              <w:top w:val="nil"/>
              <w:left w:val="nil"/>
              <w:bottom w:val="nil"/>
              <w:right w:val="nil"/>
            </w:tcBorders>
            <w:shd w:val="clear" w:color="000000" w:fill="FFFF00"/>
            <w:noWrap/>
            <w:vAlign w:val="center"/>
            <w:hideMark/>
          </w:tcPr>
          <w:p w14:paraId="3A60B878"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ОР</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2B91A6C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3.11.1</w:t>
            </w:r>
          </w:p>
        </w:tc>
        <w:tc>
          <w:tcPr>
            <w:tcW w:w="4022" w:type="dxa"/>
            <w:tcBorders>
              <w:top w:val="nil"/>
              <w:left w:val="nil"/>
              <w:bottom w:val="single" w:sz="4" w:space="0" w:color="C0C0C0"/>
              <w:right w:val="single" w:sz="4" w:space="0" w:color="C0C0C0"/>
            </w:tcBorders>
            <w:shd w:val="clear" w:color="auto" w:fill="auto"/>
            <w:vAlign w:val="center"/>
            <w:hideMark/>
          </w:tcPr>
          <w:p w14:paraId="0DB786E5" w14:textId="77777777" w:rsidR="00BF23F2" w:rsidRPr="00BF23F2" w:rsidRDefault="00BF23F2" w:rsidP="00BF23F2">
            <w:pPr>
              <w:ind w:firstLineChars="200" w:firstLine="260"/>
              <w:rPr>
                <w:rFonts w:ascii="Tahoma" w:hAnsi="Tahoma" w:cs="Tahoma"/>
                <w:sz w:val="13"/>
                <w:szCs w:val="13"/>
              </w:rPr>
            </w:pPr>
            <w:r w:rsidRPr="00BF23F2">
              <w:rPr>
                <w:rFonts w:ascii="Tahoma" w:hAnsi="Tahoma" w:cs="Tahoma"/>
                <w:sz w:val="13"/>
                <w:szCs w:val="13"/>
              </w:rPr>
              <w:t>Заработная плата цехового персонала</w:t>
            </w:r>
          </w:p>
        </w:tc>
        <w:tc>
          <w:tcPr>
            <w:tcW w:w="977" w:type="dxa"/>
            <w:tcBorders>
              <w:top w:val="nil"/>
              <w:left w:val="nil"/>
              <w:bottom w:val="single" w:sz="4" w:space="0" w:color="C0C0C0"/>
              <w:right w:val="single" w:sz="4" w:space="0" w:color="C0C0C0"/>
            </w:tcBorders>
            <w:shd w:val="clear" w:color="auto" w:fill="auto"/>
            <w:vAlign w:val="center"/>
            <w:hideMark/>
          </w:tcPr>
          <w:p w14:paraId="54BEC2E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3548DFB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859,73</w:t>
            </w:r>
          </w:p>
        </w:tc>
        <w:tc>
          <w:tcPr>
            <w:tcW w:w="1052" w:type="dxa"/>
            <w:tcBorders>
              <w:top w:val="nil"/>
              <w:left w:val="nil"/>
              <w:bottom w:val="single" w:sz="4" w:space="0" w:color="C0C0C0"/>
              <w:right w:val="single" w:sz="4" w:space="0" w:color="C0C0C0"/>
            </w:tcBorders>
            <w:shd w:val="clear" w:color="000000" w:fill="FFFFCC"/>
            <w:vAlign w:val="center"/>
            <w:hideMark/>
          </w:tcPr>
          <w:p w14:paraId="47BBD66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859,73</w:t>
            </w:r>
          </w:p>
        </w:tc>
        <w:tc>
          <w:tcPr>
            <w:tcW w:w="1518" w:type="dxa"/>
            <w:tcBorders>
              <w:top w:val="nil"/>
              <w:left w:val="nil"/>
              <w:bottom w:val="single" w:sz="4" w:space="0" w:color="C0C0C0"/>
              <w:right w:val="single" w:sz="4" w:space="0" w:color="C0C0C0"/>
            </w:tcBorders>
            <w:shd w:val="clear" w:color="000000" w:fill="FFFFCC"/>
            <w:vAlign w:val="center"/>
            <w:hideMark/>
          </w:tcPr>
          <w:p w14:paraId="0C1D4CF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1 006,40</w:t>
            </w:r>
          </w:p>
        </w:tc>
        <w:tc>
          <w:tcPr>
            <w:tcW w:w="1376" w:type="dxa"/>
            <w:tcBorders>
              <w:top w:val="nil"/>
              <w:left w:val="nil"/>
              <w:bottom w:val="single" w:sz="4" w:space="0" w:color="C0C0C0"/>
              <w:right w:val="single" w:sz="4" w:space="0" w:color="C0C0C0"/>
            </w:tcBorders>
            <w:shd w:val="clear" w:color="000000" w:fill="D7EAD3"/>
            <w:vAlign w:val="center"/>
            <w:hideMark/>
          </w:tcPr>
          <w:p w14:paraId="5B1D886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503,20</w:t>
            </w:r>
          </w:p>
        </w:tc>
        <w:tc>
          <w:tcPr>
            <w:tcW w:w="1436" w:type="dxa"/>
            <w:tcBorders>
              <w:top w:val="nil"/>
              <w:left w:val="nil"/>
              <w:bottom w:val="single" w:sz="4" w:space="0" w:color="C0C0C0"/>
              <w:right w:val="single" w:sz="4" w:space="0" w:color="C0C0C0"/>
            </w:tcBorders>
            <w:shd w:val="clear" w:color="000000" w:fill="D7EAD3"/>
            <w:vAlign w:val="center"/>
            <w:hideMark/>
          </w:tcPr>
          <w:p w14:paraId="1705A80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503,20</w:t>
            </w:r>
          </w:p>
        </w:tc>
        <w:tc>
          <w:tcPr>
            <w:tcW w:w="2124" w:type="dxa"/>
            <w:vMerge/>
            <w:tcBorders>
              <w:top w:val="single" w:sz="4" w:space="0" w:color="C0C0C0"/>
              <w:left w:val="nil"/>
              <w:bottom w:val="nil"/>
              <w:right w:val="single" w:sz="4" w:space="0" w:color="C0C0C0"/>
            </w:tcBorders>
            <w:vAlign w:val="center"/>
            <w:hideMark/>
          </w:tcPr>
          <w:p w14:paraId="4F0B4C76" w14:textId="77777777" w:rsidR="00BF23F2" w:rsidRPr="00BF23F2" w:rsidRDefault="00BF23F2" w:rsidP="00BF23F2">
            <w:pPr>
              <w:rPr>
                <w:rFonts w:ascii="Tahoma" w:hAnsi="Tahoma" w:cs="Tahoma"/>
                <w:sz w:val="13"/>
                <w:szCs w:val="13"/>
              </w:rPr>
            </w:pPr>
          </w:p>
        </w:tc>
        <w:tc>
          <w:tcPr>
            <w:tcW w:w="1396" w:type="dxa"/>
            <w:tcBorders>
              <w:top w:val="nil"/>
              <w:left w:val="nil"/>
              <w:bottom w:val="single" w:sz="4" w:space="0" w:color="C0C0C0"/>
              <w:right w:val="single" w:sz="4" w:space="0" w:color="C0C0C0"/>
            </w:tcBorders>
            <w:shd w:val="clear" w:color="000000" w:fill="FFFFCC"/>
            <w:vAlign w:val="center"/>
            <w:hideMark/>
          </w:tcPr>
          <w:p w14:paraId="7F812EB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1 006,40</w:t>
            </w:r>
          </w:p>
        </w:tc>
        <w:tc>
          <w:tcPr>
            <w:tcW w:w="1576" w:type="dxa"/>
            <w:tcBorders>
              <w:top w:val="nil"/>
              <w:left w:val="nil"/>
              <w:bottom w:val="single" w:sz="4" w:space="0" w:color="C0C0C0"/>
              <w:right w:val="single" w:sz="4" w:space="0" w:color="C0C0C0"/>
            </w:tcBorders>
            <w:shd w:val="clear" w:color="000000" w:fill="FFFFCC"/>
            <w:vAlign w:val="center"/>
            <w:hideMark/>
          </w:tcPr>
          <w:p w14:paraId="19EB341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1 006,40</w:t>
            </w:r>
          </w:p>
        </w:tc>
        <w:tc>
          <w:tcPr>
            <w:tcW w:w="1376" w:type="dxa"/>
            <w:tcBorders>
              <w:top w:val="nil"/>
              <w:left w:val="nil"/>
              <w:bottom w:val="single" w:sz="4" w:space="0" w:color="C0C0C0"/>
              <w:right w:val="single" w:sz="4" w:space="0" w:color="C0C0C0"/>
            </w:tcBorders>
            <w:shd w:val="clear" w:color="000000" w:fill="D7EAD3"/>
            <w:vAlign w:val="center"/>
            <w:hideMark/>
          </w:tcPr>
          <w:p w14:paraId="6F3A6D5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503,20</w:t>
            </w:r>
          </w:p>
        </w:tc>
        <w:tc>
          <w:tcPr>
            <w:tcW w:w="1376" w:type="dxa"/>
            <w:tcBorders>
              <w:top w:val="nil"/>
              <w:left w:val="nil"/>
              <w:bottom w:val="single" w:sz="4" w:space="0" w:color="C0C0C0"/>
              <w:right w:val="single" w:sz="4" w:space="0" w:color="C0C0C0"/>
            </w:tcBorders>
            <w:shd w:val="clear" w:color="000000" w:fill="D7EAD3"/>
            <w:vAlign w:val="center"/>
            <w:hideMark/>
          </w:tcPr>
          <w:p w14:paraId="2F81564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503,20</w:t>
            </w:r>
          </w:p>
        </w:tc>
        <w:tc>
          <w:tcPr>
            <w:tcW w:w="2124" w:type="dxa"/>
            <w:vMerge/>
            <w:tcBorders>
              <w:top w:val="single" w:sz="4" w:space="0" w:color="C0C0C0"/>
              <w:left w:val="nil"/>
              <w:bottom w:val="nil"/>
              <w:right w:val="single" w:sz="4" w:space="0" w:color="C0C0C0"/>
            </w:tcBorders>
            <w:vAlign w:val="center"/>
            <w:hideMark/>
          </w:tcPr>
          <w:p w14:paraId="0FD8D511" w14:textId="77777777" w:rsidR="00BF23F2" w:rsidRPr="00BF23F2" w:rsidRDefault="00BF23F2" w:rsidP="00BF23F2">
            <w:pPr>
              <w:rPr>
                <w:rFonts w:ascii="Tahoma" w:hAnsi="Tahoma" w:cs="Tahoma"/>
                <w:sz w:val="13"/>
                <w:szCs w:val="13"/>
              </w:rPr>
            </w:pPr>
          </w:p>
        </w:tc>
      </w:tr>
      <w:tr w:rsidR="00BF23F2" w:rsidRPr="00A925F8" w14:paraId="55424A38" w14:textId="77777777" w:rsidTr="00A925F8">
        <w:trPr>
          <w:trHeight w:val="300"/>
          <w:jc w:val="center"/>
        </w:trPr>
        <w:tc>
          <w:tcPr>
            <w:tcW w:w="560" w:type="dxa"/>
            <w:tcBorders>
              <w:top w:val="nil"/>
              <w:left w:val="nil"/>
              <w:bottom w:val="nil"/>
              <w:right w:val="nil"/>
            </w:tcBorders>
            <w:shd w:val="clear" w:color="000000" w:fill="FFFF00"/>
            <w:noWrap/>
            <w:vAlign w:val="center"/>
            <w:hideMark/>
          </w:tcPr>
          <w:p w14:paraId="24B51667"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 </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52292F5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3.11.1.1</w:t>
            </w:r>
          </w:p>
        </w:tc>
        <w:tc>
          <w:tcPr>
            <w:tcW w:w="4022" w:type="dxa"/>
            <w:tcBorders>
              <w:top w:val="nil"/>
              <w:left w:val="nil"/>
              <w:bottom w:val="single" w:sz="4" w:space="0" w:color="C0C0C0"/>
              <w:right w:val="single" w:sz="4" w:space="0" w:color="C0C0C0"/>
            </w:tcBorders>
            <w:shd w:val="clear" w:color="auto" w:fill="auto"/>
            <w:vAlign w:val="center"/>
            <w:hideMark/>
          </w:tcPr>
          <w:p w14:paraId="110A89E8" w14:textId="77777777" w:rsidR="00BF23F2" w:rsidRPr="00BF23F2" w:rsidRDefault="00BF23F2" w:rsidP="00BF23F2">
            <w:pPr>
              <w:ind w:firstLineChars="300" w:firstLine="390"/>
              <w:rPr>
                <w:rFonts w:ascii="Tahoma" w:hAnsi="Tahoma" w:cs="Tahoma"/>
                <w:sz w:val="13"/>
                <w:szCs w:val="13"/>
              </w:rPr>
            </w:pPr>
            <w:r w:rsidRPr="00BF23F2">
              <w:rPr>
                <w:rFonts w:ascii="Tahoma" w:hAnsi="Tahoma" w:cs="Tahoma"/>
                <w:sz w:val="13"/>
                <w:szCs w:val="13"/>
              </w:rPr>
              <w:t>Среднемесячная оплата труда</w:t>
            </w:r>
          </w:p>
        </w:tc>
        <w:tc>
          <w:tcPr>
            <w:tcW w:w="977" w:type="dxa"/>
            <w:tcBorders>
              <w:top w:val="nil"/>
              <w:left w:val="nil"/>
              <w:bottom w:val="single" w:sz="4" w:space="0" w:color="C0C0C0"/>
              <w:right w:val="single" w:sz="4" w:space="0" w:color="C0C0C0"/>
            </w:tcBorders>
            <w:shd w:val="clear" w:color="auto" w:fill="auto"/>
            <w:vAlign w:val="center"/>
            <w:hideMark/>
          </w:tcPr>
          <w:p w14:paraId="5C59469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руб</w:t>
            </w:r>
          </w:p>
        </w:tc>
        <w:tc>
          <w:tcPr>
            <w:tcW w:w="1464" w:type="dxa"/>
            <w:tcBorders>
              <w:top w:val="nil"/>
              <w:left w:val="nil"/>
              <w:bottom w:val="single" w:sz="4" w:space="0" w:color="C0C0C0"/>
              <w:right w:val="single" w:sz="4" w:space="0" w:color="C0C0C0"/>
            </w:tcBorders>
            <w:shd w:val="clear" w:color="000000" w:fill="D7EAD3"/>
            <w:vAlign w:val="center"/>
            <w:hideMark/>
          </w:tcPr>
          <w:p w14:paraId="67F53F3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17 911,04</w:t>
            </w:r>
          </w:p>
        </w:tc>
        <w:tc>
          <w:tcPr>
            <w:tcW w:w="1052" w:type="dxa"/>
            <w:tcBorders>
              <w:top w:val="nil"/>
              <w:left w:val="nil"/>
              <w:bottom w:val="single" w:sz="4" w:space="0" w:color="C0C0C0"/>
              <w:right w:val="single" w:sz="4" w:space="0" w:color="C0C0C0"/>
            </w:tcBorders>
            <w:shd w:val="clear" w:color="000000" w:fill="D7EAD3"/>
            <w:vAlign w:val="center"/>
            <w:hideMark/>
          </w:tcPr>
          <w:p w14:paraId="4686AAD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17 911,04</w:t>
            </w:r>
          </w:p>
        </w:tc>
        <w:tc>
          <w:tcPr>
            <w:tcW w:w="1518" w:type="dxa"/>
            <w:tcBorders>
              <w:top w:val="nil"/>
              <w:left w:val="nil"/>
              <w:bottom w:val="single" w:sz="4" w:space="0" w:color="C0C0C0"/>
              <w:right w:val="single" w:sz="4" w:space="0" w:color="C0C0C0"/>
            </w:tcBorders>
            <w:shd w:val="clear" w:color="000000" w:fill="D7EAD3"/>
            <w:vAlign w:val="center"/>
            <w:hideMark/>
          </w:tcPr>
          <w:p w14:paraId="375605F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20 966,76</w:t>
            </w:r>
          </w:p>
        </w:tc>
        <w:tc>
          <w:tcPr>
            <w:tcW w:w="1376" w:type="dxa"/>
            <w:tcBorders>
              <w:top w:val="nil"/>
              <w:left w:val="nil"/>
              <w:bottom w:val="single" w:sz="4" w:space="0" w:color="C0C0C0"/>
              <w:right w:val="single" w:sz="4" w:space="0" w:color="C0C0C0"/>
            </w:tcBorders>
            <w:shd w:val="clear" w:color="000000" w:fill="D7EAD3"/>
            <w:vAlign w:val="center"/>
            <w:hideMark/>
          </w:tcPr>
          <w:p w14:paraId="7A2F2C6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20 966,76</w:t>
            </w:r>
          </w:p>
        </w:tc>
        <w:tc>
          <w:tcPr>
            <w:tcW w:w="1436" w:type="dxa"/>
            <w:tcBorders>
              <w:top w:val="nil"/>
              <w:left w:val="nil"/>
              <w:bottom w:val="single" w:sz="4" w:space="0" w:color="C0C0C0"/>
              <w:right w:val="single" w:sz="4" w:space="0" w:color="C0C0C0"/>
            </w:tcBorders>
            <w:shd w:val="clear" w:color="000000" w:fill="D7EAD3"/>
            <w:vAlign w:val="center"/>
            <w:hideMark/>
          </w:tcPr>
          <w:p w14:paraId="7EC7E95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20 966,76</w:t>
            </w:r>
          </w:p>
        </w:tc>
        <w:tc>
          <w:tcPr>
            <w:tcW w:w="2124" w:type="dxa"/>
            <w:vMerge/>
            <w:tcBorders>
              <w:top w:val="single" w:sz="4" w:space="0" w:color="C0C0C0"/>
              <w:left w:val="nil"/>
              <w:bottom w:val="nil"/>
              <w:right w:val="single" w:sz="4" w:space="0" w:color="C0C0C0"/>
            </w:tcBorders>
            <w:vAlign w:val="center"/>
            <w:hideMark/>
          </w:tcPr>
          <w:p w14:paraId="564FEB80" w14:textId="77777777" w:rsidR="00BF23F2" w:rsidRPr="00BF23F2" w:rsidRDefault="00BF23F2" w:rsidP="00BF23F2">
            <w:pPr>
              <w:rPr>
                <w:rFonts w:ascii="Tahoma" w:hAnsi="Tahoma" w:cs="Tahoma"/>
                <w:sz w:val="13"/>
                <w:szCs w:val="13"/>
              </w:rPr>
            </w:pPr>
          </w:p>
        </w:tc>
        <w:tc>
          <w:tcPr>
            <w:tcW w:w="1396" w:type="dxa"/>
            <w:tcBorders>
              <w:top w:val="nil"/>
              <w:left w:val="nil"/>
              <w:bottom w:val="single" w:sz="4" w:space="0" w:color="C0C0C0"/>
              <w:right w:val="single" w:sz="4" w:space="0" w:color="C0C0C0"/>
            </w:tcBorders>
            <w:shd w:val="clear" w:color="000000" w:fill="D7EAD3"/>
            <w:vAlign w:val="center"/>
            <w:hideMark/>
          </w:tcPr>
          <w:p w14:paraId="530A643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20 966,67</w:t>
            </w:r>
          </w:p>
        </w:tc>
        <w:tc>
          <w:tcPr>
            <w:tcW w:w="1576" w:type="dxa"/>
            <w:tcBorders>
              <w:top w:val="nil"/>
              <w:left w:val="nil"/>
              <w:bottom w:val="single" w:sz="4" w:space="0" w:color="C0C0C0"/>
              <w:right w:val="single" w:sz="4" w:space="0" w:color="C0C0C0"/>
            </w:tcBorders>
            <w:shd w:val="clear" w:color="000000" w:fill="D7EAD3"/>
            <w:vAlign w:val="center"/>
            <w:hideMark/>
          </w:tcPr>
          <w:p w14:paraId="50B28BB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20 966,76</w:t>
            </w:r>
          </w:p>
        </w:tc>
        <w:tc>
          <w:tcPr>
            <w:tcW w:w="1376" w:type="dxa"/>
            <w:tcBorders>
              <w:top w:val="nil"/>
              <w:left w:val="nil"/>
              <w:bottom w:val="single" w:sz="4" w:space="0" w:color="C0C0C0"/>
              <w:right w:val="single" w:sz="4" w:space="0" w:color="C0C0C0"/>
            </w:tcBorders>
            <w:shd w:val="clear" w:color="000000" w:fill="D7EAD3"/>
            <w:vAlign w:val="center"/>
            <w:hideMark/>
          </w:tcPr>
          <w:p w14:paraId="6CA68BC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20 966,76</w:t>
            </w:r>
          </w:p>
        </w:tc>
        <w:tc>
          <w:tcPr>
            <w:tcW w:w="1376" w:type="dxa"/>
            <w:tcBorders>
              <w:top w:val="nil"/>
              <w:left w:val="nil"/>
              <w:bottom w:val="single" w:sz="4" w:space="0" w:color="C0C0C0"/>
              <w:right w:val="single" w:sz="4" w:space="0" w:color="C0C0C0"/>
            </w:tcBorders>
            <w:shd w:val="clear" w:color="000000" w:fill="D7EAD3"/>
            <w:vAlign w:val="center"/>
            <w:hideMark/>
          </w:tcPr>
          <w:p w14:paraId="4C4D0FC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20 966,76</w:t>
            </w:r>
          </w:p>
        </w:tc>
        <w:tc>
          <w:tcPr>
            <w:tcW w:w="2124" w:type="dxa"/>
            <w:vMerge/>
            <w:tcBorders>
              <w:top w:val="single" w:sz="4" w:space="0" w:color="C0C0C0"/>
              <w:left w:val="nil"/>
              <w:bottom w:val="nil"/>
              <w:right w:val="single" w:sz="4" w:space="0" w:color="C0C0C0"/>
            </w:tcBorders>
            <w:vAlign w:val="center"/>
            <w:hideMark/>
          </w:tcPr>
          <w:p w14:paraId="43635861" w14:textId="77777777" w:rsidR="00BF23F2" w:rsidRPr="00BF23F2" w:rsidRDefault="00BF23F2" w:rsidP="00BF23F2">
            <w:pPr>
              <w:rPr>
                <w:rFonts w:ascii="Tahoma" w:hAnsi="Tahoma" w:cs="Tahoma"/>
                <w:sz w:val="13"/>
                <w:szCs w:val="13"/>
              </w:rPr>
            </w:pPr>
          </w:p>
        </w:tc>
      </w:tr>
      <w:tr w:rsidR="00BF23F2" w:rsidRPr="00A925F8" w14:paraId="2F7F88FD" w14:textId="77777777" w:rsidTr="00A925F8">
        <w:trPr>
          <w:trHeight w:val="300"/>
          <w:jc w:val="center"/>
        </w:trPr>
        <w:tc>
          <w:tcPr>
            <w:tcW w:w="560" w:type="dxa"/>
            <w:tcBorders>
              <w:top w:val="nil"/>
              <w:left w:val="nil"/>
              <w:bottom w:val="nil"/>
              <w:right w:val="nil"/>
            </w:tcBorders>
            <w:shd w:val="clear" w:color="000000" w:fill="FFFF00"/>
            <w:noWrap/>
            <w:vAlign w:val="center"/>
            <w:hideMark/>
          </w:tcPr>
          <w:p w14:paraId="6B261D09"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 </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3034C22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3.11.1.2</w:t>
            </w:r>
          </w:p>
        </w:tc>
        <w:tc>
          <w:tcPr>
            <w:tcW w:w="4022" w:type="dxa"/>
            <w:tcBorders>
              <w:top w:val="nil"/>
              <w:left w:val="nil"/>
              <w:bottom w:val="single" w:sz="4" w:space="0" w:color="C0C0C0"/>
              <w:right w:val="single" w:sz="4" w:space="0" w:color="C0C0C0"/>
            </w:tcBorders>
            <w:shd w:val="clear" w:color="auto" w:fill="auto"/>
            <w:vAlign w:val="center"/>
            <w:hideMark/>
          </w:tcPr>
          <w:p w14:paraId="730A255E" w14:textId="77777777" w:rsidR="00BF23F2" w:rsidRPr="00BF23F2" w:rsidRDefault="00BF23F2" w:rsidP="00BF23F2">
            <w:pPr>
              <w:ind w:firstLineChars="300" w:firstLine="390"/>
              <w:rPr>
                <w:rFonts w:ascii="Tahoma" w:hAnsi="Tahoma" w:cs="Tahoma"/>
                <w:sz w:val="13"/>
                <w:szCs w:val="13"/>
              </w:rPr>
            </w:pPr>
            <w:r w:rsidRPr="00BF23F2">
              <w:rPr>
                <w:rFonts w:ascii="Tahoma" w:hAnsi="Tahoma" w:cs="Tahoma"/>
                <w:sz w:val="13"/>
                <w:szCs w:val="13"/>
              </w:rPr>
              <w:t>Численность персонала</w:t>
            </w:r>
          </w:p>
        </w:tc>
        <w:tc>
          <w:tcPr>
            <w:tcW w:w="977" w:type="dxa"/>
            <w:tcBorders>
              <w:top w:val="nil"/>
              <w:left w:val="nil"/>
              <w:bottom w:val="single" w:sz="4" w:space="0" w:color="C0C0C0"/>
              <w:right w:val="single" w:sz="4" w:space="0" w:color="C0C0C0"/>
            </w:tcBorders>
            <w:shd w:val="clear" w:color="auto" w:fill="auto"/>
            <w:vAlign w:val="center"/>
            <w:hideMark/>
          </w:tcPr>
          <w:p w14:paraId="67486C0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чел</w:t>
            </w:r>
          </w:p>
        </w:tc>
        <w:tc>
          <w:tcPr>
            <w:tcW w:w="1464" w:type="dxa"/>
            <w:tcBorders>
              <w:top w:val="nil"/>
              <w:left w:val="nil"/>
              <w:bottom w:val="single" w:sz="4" w:space="0" w:color="C0C0C0"/>
              <w:right w:val="single" w:sz="4" w:space="0" w:color="C0C0C0"/>
            </w:tcBorders>
            <w:shd w:val="clear" w:color="000000" w:fill="FFFFCC"/>
            <w:vAlign w:val="center"/>
            <w:hideMark/>
          </w:tcPr>
          <w:p w14:paraId="606428B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4,00</w:t>
            </w:r>
          </w:p>
        </w:tc>
        <w:tc>
          <w:tcPr>
            <w:tcW w:w="1052" w:type="dxa"/>
            <w:tcBorders>
              <w:top w:val="nil"/>
              <w:left w:val="nil"/>
              <w:bottom w:val="single" w:sz="4" w:space="0" w:color="C0C0C0"/>
              <w:right w:val="single" w:sz="4" w:space="0" w:color="C0C0C0"/>
            </w:tcBorders>
            <w:shd w:val="clear" w:color="000000" w:fill="FFFFCC"/>
            <w:vAlign w:val="center"/>
            <w:hideMark/>
          </w:tcPr>
          <w:p w14:paraId="7D7B0A2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4,00</w:t>
            </w:r>
          </w:p>
        </w:tc>
        <w:tc>
          <w:tcPr>
            <w:tcW w:w="1518" w:type="dxa"/>
            <w:tcBorders>
              <w:top w:val="nil"/>
              <w:left w:val="nil"/>
              <w:bottom w:val="single" w:sz="4" w:space="0" w:color="C0C0C0"/>
              <w:right w:val="single" w:sz="4" w:space="0" w:color="C0C0C0"/>
            </w:tcBorders>
            <w:shd w:val="clear" w:color="000000" w:fill="FFFFCC"/>
            <w:vAlign w:val="center"/>
            <w:hideMark/>
          </w:tcPr>
          <w:p w14:paraId="7442AA2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4,00</w:t>
            </w:r>
          </w:p>
        </w:tc>
        <w:tc>
          <w:tcPr>
            <w:tcW w:w="1376" w:type="dxa"/>
            <w:tcBorders>
              <w:top w:val="nil"/>
              <w:left w:val="nil"/>
              <w:bottom w:val="single" w:sz="4" w:space="0" w:color="C0C0C0"/>
              <w:right w:val="single" w:sz="4" w:space="0" w:color="C0C0C0"/>
            </w:tcBorders>
            <w:shd w:val="clear" w:color="000000" w:fill="D7EAD3"/>
            <w:vAlign w:val="center"/>
            <w:hideMark/>
          </w:tcPr>
          <w:p w14:paraId="3C8593F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4,00</w:t>
            </w:r>
          </w:p>
        </w:tc>
        <w:tc>
          <w:tcPr>
            <w:tcW w:w="1436" w:type="dxa"/>
            <w:tcBorders>
              <w:top w:val="nil"/>
              <w:left w:val="nil"/>
              <w:bottom w:val="single" w:sz="4" w:space="0" w:color="C0C0C0"/>
              <w:right w:val="single" w:sz="4" w:space="0" w:color="C0C0C0"/>
            </w:tcBorders>
            <w:shd w:val="clear" w:color="000000" w:fill="D7EAD3"/>
            <w:vAlign w:val="center"/>
            <w:hideMark/>
          </w:tcPr>
          <w:p w14:paraId="6B8A852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4,00</w:t>
            </w:r>
          </w:p>
        </w:tc>
        <w:tc>
          <w:tcPr>
            <w:tcW w:w="2124" w:type="dxa"/>
            <w:vMerge/>
            <w:tcBorders>
              <w:top w:val="single" w:sz="4" w:space="0" w:color="C0C0C0"/>
              <w:left w:val="nil"/>
              <w:bottom w:val="nil"/>
              <w:right w:val="single" w:sz="4" w:space="0" w:color="C0C0C0"/>
            </w:tcBorders>
            <w:vAlign w:val="center"/>
            <w:hideMark/>
          </w:tcPr>
          <w:p w14:paraId="3C23373C" w14:textId="77777777" w:rsidR="00BF23F2" w:rsidRPr="00BF23F2" w:rsidRDefault="00BF23F2" w:rsidP="00BF23F2">
            <w:pPr>
              <w:rPr>
                <w:rFonts w:ascii="Tahoma" w:hAnsi="Tahoma" w:cs="Tahoma"/>
                <w:sz w:val="13"/>
                <w:szCs w:val="13"/>
              </w:rPr>
            </w:pPr>
          </w:p>
        </w:tc>
        <w:tc>
          <w:tcPr>
            <w:tcW w:w="1396" w:type="dxa"/>
            <w:tcBorders>
              <w:top w:val="nil"/>
              <w:left w:val="nil"/>
              <w:bottom w:val="single" w:sz="4" w:space="0" w:color="C0C0C0"/>
              <w:right w:val="single" w:sz="4" w:space="0" w:color="C0C0C0"/>
            </w:tcBorders>
            <w:shd w:val="clear" w:color="000000" w:fill="FFFFCC"/>
            <w:vAlign w:val="center"/>
            <w:hideMark/>
          </w:tcPr>
          <w:p w14:paraId="2E0ABB4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4,00</w:t>
            </w:r>
          </w:p>
        </w:tc>
        <w:tc>
          <w:tcPr>
            <w:tcW w:w="1576" w:type="dxa"/>
            <w:tcBorders>
              <w:top w:val="nil"/>
              <w:left w:val="nil"/>
              <w:bottom w:val="single" w:sz="4" w:space="0" w:color="C0C0C0"/>
              <w:right w:val="single" w:sz="4" w:space="0" w:color="C0C0C0"/>
            </w:tcBorders>
            <w:shd w:val="clear" w:color="000000" w:fill="FFFFCC"/>
            <w:vAlign w:val="center"/>
            <w:hideMark/>
          </w:tcPr>
          <w:p w14:paraId="6CBEB13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4,00</w:t>
            </w:r>
          </w:p>
        </w:tc>
        <w:tc>
          <w:tcPr>
            <w:tcW w:w="1376" w:type="dxa"/>
            <w:tcBorders>
              <w:top w:val="nil"/>
              <w:left w:val="nil"/>
              <w:bottom w:val="single" w:sz="4" w:space="0" w:color="C0C0C0"/>
              <w:right w:val="single" w:sz="4" w:space="0" w:color="C0C0C0"/>
            </w:tcBorders>
            <w:shd w:val="clear" w:color="000000" w:fill="D7EAD3"/>
            <w:vAlign w:val="center"/>
            <w:hideMark/>
          </w:tcPr>
          <w:p w14:paraId="6AA237F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4,00</w:t>
            </w:r>
          </w:p>
        </w:tc>
        <w:tc>
          <w:tcPr>
            <w:tcW w:w="1376" w:type="dxa"/>
            <w:tcBorders>
              <w:top w:val="nil"/>
              <w:left w:val="nil"/>
              <w:bottom w:val="single" w:sz="4" w:space="0" w:color="C0C0C0"/>
              <w:right w:val="single" w:sz="4" w:space="0" w:color="C0C0C0"/>
            </w:tcBorders>
            <w:shd w:val="clear" w:color="000000" w:fill="D7EAD3"/>
            <w:vAlign w:val="center"/>
            <w:hideMark/>
          </w:tcPr>
          <w:p w14:paraId="6C49F19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4,00</w:t>
            </w:r>
          </w:p>
        </w:tc>
        <w:tc>
          <w:tcPr>
            <w:tcW w:w="2124" w:type="dxa"/>
            <w:vMerge/>
            <w:tcBorders>
              <w:top w:val="single" w:sz="4" w:space="0" w:color="C0C0C0"/>
              <w:left w:val="nil"/>
              <w:bottom w:val="nil"/>
              <w:right w:val="single" w:sz="4" w:space="0" w:color="C0C0C0"/>
            </w:tcBorders>
            <w:vAlign w:val="center"/>
            <w:hideMark/>
          </w:tcPr>
          <w:p w14:paraId="6BC63F84" w14:textId="77777777" w:rsidR="00BF23F2" w:rsidRPr="00BF23F2" w:rsidRDefault="00BF23F2" w:rsidP="00BF23F2">
            <w:pPr>
              <w:rPr>
                <w:rFonts w:ascii="Tahoma" w:hAnsi="Tahoma" w:cs="Tahoma"/>
                <w:sz w:val="13"/>
                <w:szCs w:val="13"/>
              </w:rPr>
            </w:pPr>
          </w:p>
        </w:tc>
      </w:tr>
      <w:tr w:rsidR="00BF23F2" w:rsidRPr="00A925F8" w14:paraId="317CC6F9" w14:textId="77777777" w:rsidTr="00A925F8">
        <w:trPr>
          <w:trHeight w:val="450"/>
          <w:jc w:val="center"/>
        </w:trPr>
        <w:tc>
          <w:tcPr>
            <w:tcW w:w="560" w:type="dxa"/>
            <w:tcBorders>
              <w:top w:val="nil"/>
              <w:left w:val="nil"/>
              <w:bottom w:val="nil"/>
              <w:right w:val="nil"/>
            </w:tcBorders>
            <w:shd w:val="clear" w:color="000000" w:fill="FFFF00"/>
            <w:noWrap/>
            <w:vAlign w:val="center"/>
            <w:hideMark/>
          </w:tcPr>
          <w:p w14:paraId="4AB72A40"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ОР</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6FDCB90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3.11.2</w:t>
            </w:r>
          </w:p>
        </w:tc>
        <w:tc>
          <w:tcPr>
            <w:tcW w:w="4022" w:type="dxa"/>
            <w:tcBorders>
              <w:top w:val="nil"/>
              <w:left w:val="nil"/>
              <w:bottom w:val="single" w:sz="4" w:space="0" w:color="C0C0C0"/>
              <w:right w:val="single" w:sz="4" w:space="0" w:color="C0C0C0"/>
            </w:tcBorders>
            <w:shd w:val="clear" w:color="auto" w:fill="auto"/>
            <w:vAlign w:val="center"/>
            <w:hideMark/>
          </w:tcPr>
          <w:p w14:paraId="01B260D1" w14:textId="77777777" w:rsidR="00BF23F2" w:rsidRPr="00BF23F2" w:rsidRDefault="00BF23F2" w:rsidP="00BF23F2">
            <w:pPr>
              <w:ind w:firstLineChars="200" w:firstLine="260"/>
              <w:rPr>
                <w:rFonts w:ascii="Tahoma" w:hAnsi="Tahoma" w:cs="Tahoma"/>
                <w:sz w:val="13"/>
                <w:szCs w:val="13"/>
              </w:rPr>
            </w:pPr>
            <w:r w:rsidRPr="00BF23F2">
              <w:rPr>
                <w:rFonts w:ascii="Tahoma" w:hAnsi="Tahoma" w:cs="Tahoma"/>
                <w:sz w:val="13"/>
                <w:szCs w:val="13"/>
              </w:rPr>
              <w:t>Отчисления на соц.нужды от заработной платы цехового персонала</w:t>
            </w:r>
          </w:p>
        </w:tc>
        <w:tc>
          <w:tcPr>
            <w:tcW w:w="977" w:type="dxa"/>
            <w:tcBorders>
              <w:top w:val="nil"/>
              <w:left w:val="nil"/>
              <w:bottom w:val="single" w:sz="4" w:space="0" w:color="C0C0C0"/>
              <w:right w:val="single" w:sz="4" w:space="0" w:color="C0C0C0"/>
            </w:tcBorders>
            <w:shd w:val="clear" w:color="auto" w:fill="auto"/>
            <w:vAlign w:val="center"/>
            <w:hideMark/>
          </w:tcPr>
          <w:p w14:paraId="3338D25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25EB52F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259,64</w:t>
            </w:r>
          </w:p>
        </w:tc>
        <w:tc>
          <w:tcPr>
            <w:tcW w:w="1052" w:type="dxa"/>
            <w:tcBorders>
              <w:top w:val="nil"/>
              <w:left w:val="nil"/>
              <w:bottom w:val="single" w:sz="4" w:space="0" w:color="C0C0C0"/>
              <w:right w:val="single" w:sz="4" w:space="0" w:color="C0C0C0"/>
            </w:tcBorders>
            <w:shd w:val="clear" w:color="000000" w:fill="FFFFCC"/>
            <w:vAlign w:val="center"/>
            <w:hideMark/>
          </w:tcPr>
          <w:p w14:paraId="4FD9BC8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259,64</w:t>
            </w:r>
          </w:p>
        </w:tc>
        <w:tc>
          <w:tcPr>
            <w:tcW w:w="1518" w:type="dxa"/>
            <w:tcBorders>
              <w:top w:val="nil"/>
              <w:left w:val="nil"/>
              <w:bottom w:val="single" w:sz="4" w:space="0" w:color="C0C0C0"/>
              <w:right w:val="single" w:sz="4" w:space="0" w:color="C0C0C0"/>
            </w:tcBorders>
            <w:shd w:val="clear" w:color="000000" w:fill="FFFFCC"/>
            <w:vAlign w:val="center"/>
            <w:hideMark/>
          </w:tcPr>
          <w:p w14:paraId="6F22136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303,94</w:t>
            </w:r>
          </w:p>
        </w:tc>
        <w:tc>
          <w:tcPr>
            <w:tcW w:w="1376" w:type="dxa"/>
            <w:tcBorders>
              <w:top w:val="nil"/>
              <w:left w:val="nil"/>
              <w:bottom w:val="single" w:sz="4" w:space="0" w:color="C0C0C0"/>
              <w:right w:val="single" w:sz="4" w:space="0" w:color="C0C0C0"/>
            </w:tcBorders>
            <w:shd w:val="clear" w:color="000000" w:fill="D7EAD3"/>
            <w:vAlign w:val="center"/>
            <w:hideMark/>
          </w:tcPr>
          <w:p w14:paraId="094F558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151,97</w:t>
            </w:r>
          </w:p>
        </w:tc>
        <w:tc>
          <w:tcPr>
            <w:tcW w:w="1436" w:type="dxa"/>
            <w:tcBorders>
              <w:top w:val="nil"/>
              <w:left w:val="nil"/>
              <w:bottom w:val="single" w:sz="4" w:space="0" w:color="C0C0C0"/>
              <w:right w:val="single" w:sz="4" w:space="0" w:color="C0C0C0"/>
            </w:tcBorders>
            <w:shd w:val="clear" w:color="000000" w:fill="D7EAD3"/>
            <w:vAlign w:val="center"/>
            <w:hideMark/>
          </w:tcPr>
          <w:p w14:paraId="438FC56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151,97</w:t>
            </w:r>
          </w:p>
        </w:tc>
        <w:tc>
          <w:tcPr>
            <w:tcW w:w="2124" w:type="dxa"/>
            <w:vMerge/>
            <w:tcBorders>
              <w:top w:val="single" w:sz="4" w:space="0" w:color="C0C0C0"/>
              <w:left w:val="nil"/>
              <w:bottom w:val="nil"/>
              <w:right w:val="single" w:sz="4" w:space="0" w:color="C0C0C0"/>
            </w:tcBorders>
            <w:vAlign w:val="center"/>
            <w:hideMark/>
          </w:tcPr>
          <w:p w14:paraId="7D93BE5A" w14:textId="77777777" w:rsidR="00BF23F2" w:rsidRPr="00BF23F2" w:rsidRDefault="00BF23F2" w:rsidP="00BF23F2">
            <w:pPr>
              <w:rPr>
                <w:rFonts w:ascii="Tahoma" w:hAnsi="Tahoma" w:cs="Tahoma"/>
                <w:sz w:val="13"/>
                <w:szCs w:val="13"/>
              </w:rPr>
            </w:pPr>
          </w:p>
        </w:tc>
        <w:tc>
          <w:tcPr>
            <w:tcW w:w="1396" w:type="dxa"/>
            <w:tcBorders>
              <w:top w:val="nil"/>
              <w:left w:val="nil"/>
              <w:bottom w:val="single" w:sz="4" w:space="0" w:color="C0C0C0"/>
              <w:right w:val="single" w:sz="4" w:space="0" w:color="C0C0C0"/>
            </w:tcBorders>
            <w:shd w:val="clear" w:color="000000" w:fill="FFFFCC"/>
            <w:vAlign w:val="center"/>
            <w:hideMark/>
          </w:tcPr>
          <w:p w14:paraId="27FA71A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303,94</w:t>
            </w:r>
          </w:p>
        </w:tc>
        <w:tc>
          <w:tcPr>
            <w:tcW w:w="1576" w:type="dxa"/>
            <w:tcBorders>
              <w:top w:val="nil"/>
              <w:left w:val="nil"/>
              <w:bottom w:val="single" w:sz="4" w:space="0" w:color="C0C0C0"/>
              <w:right w:val="single" w:sz="4" w:space="0" w:color="C0C0C0"/>
            </w:tcBorders>
            <w:shd w:val="clear" w:color="000000" w:fill="FFFFCC"/>
            <w:vAlign w:val="center"/>
            <w:hideMark/>
          </w:tcPr>
          <w:p w14:paraId="4DE7610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303,94</w:t>
            </w:r>
          </w:p>
        </w:tc>
        <w:tc>
          <w:tcPr>
            <w:tcW w:w="1376" w:type="dxa"/>
            <w:tcBorders>
              <w:top w:val="nil"/>
              <w:left w:val="nil"/>
              <w:bottom w:val="single" w:sz="4" w:space="0" w:color="C0C0C0"/>
              <w:right w:val="single" w:sz="4" w:space="0" w:color="C0C0C0"/>
            </w:tcBorders>
            <w:shd w:val="clear" w:color="000000" w:fill="D7EAD3"/>
            <w:vAlign w:val="center"/>
            <w:hideMark/>
          </w:tcPr>
          <w:p w14:paraId="4082DE7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151,97</w:t>
            </w:r>
          </w:p>
        </w:tc>
        <w:tc>
          <w:tcPr>
            <w:tcW w:w="1376" w:type="dxa"/>
            <w:tcBorders>
              <w:top w:val="nil"/>
              <w:left w:val="nil"/>
              <w:bottom w:val="single" w:sz="4" w:space="0" w:color="C0C0C0"/>
              <w:right w:val="single" w:sz="4" w:space="0" w:color="C0C0C0"/>
            </w:tcBorders>
            <w:shd w:val="clear" w:color="000000" w:fill="D7EAD3"/>
            <w:vAlign w:val="center"/>
            <w:hideMark/>
          </w:tcPr>
          <w:p w14:paraId="779DD55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151,97</w:t>
            </w:r>
          </w:p>
        </w:tc>
        <w:tc>
          <w:tcPr>
            <w:tcW w:w="2124" w:type="dxa"/>
            <w:vMerge/>
            <w:tcBorders>
              <w:top w:val="single" w:sz="4" w:space="0" w:color="C0C0C0"/>
              <w:left w:val="nil"/>
              <w:bottom w:val="nil"/>
              <w:right w:val="single" w:sz="4" w:space="0" w:color="C0C0C0"/>
            </w:tcBorders>
            <w:vAlign w:val="center"/>
            <w:hideMark/>
          </w:tcPr>
          <w:p w14:paraId="7D0E87CD" w14:textId="77777777" w:rsidR="00BF23F2" w:rsidRPr="00BF23F2" w:rsidRDefault="00BF23F2" w:rsidP="00BF23F2">
            <w:pPr>
              <w:rPr>
                <w:rFonts w:ascii="Tahoma" w:hAnsi="Tahoma" w:cs="Tahoma"/>
                <w:sz w:val="13"/>
                <w:szCs w:val="13"/>
              </w:rPr>
            </w:pPr>
          </w:p>
        </w:tc>
      </w:tr>
      <w:tr w:rsidR="00BF23F2" w:rsidRPr="00A925F8" w14:paraId="2D40E2D7" w14:textId="77777777" w:rsidTr="00A925F8">
        <w:trPr>
          <w:trHeight w:val="300"/>
          <w:jc w:val="center"/>
        </w:trPr>
        <w:tc>
          <w:tcPr>
            <w:tcW w:w="560" w:type="dxa"/>
            <w:tcBorders>
              <w:top w:val="nil"/>
              <w:left w:val="nil"/>
              <w:bottom w:val="nil"/>
              <w:right w:val="nil"/>
            </w:tcBorders>
            <w:shd w:val="clear" w:color="000000" w:fill="FFFF00"/>
            <w:noWrap/>
            <w:vAlign w:val="center"/>
            <w:hideMark/>
          </w:tcPr>
          <w:p w14:paraId="1AEA0FE8"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ОР</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2070FBC5"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3.12</w:t>
            </w:r>
          </w:p>
        </w:tc>
        <w:tc>
          <w:tcPr>
            <w:tcW w:w="4022" w:type="dxa"/>
            <w:tcBorders>
              <w:top w:val="nil"/>
              <w:left w:val="nil"/>
              <w:bottom w:val="single" w:sz="4" w:space="0" w:color="C0C0C0"/>
              <w:right w:val="single" w:sz="4" w:space="0" w:color="C0C0C0"/>
            </w:tcBorders>
            <w:shd w:val="clear" w:color="auto" w:fill="auto"/>
            <w:vAlign w:val="center"/>
            <w:hideMark/>
          </w:tcPr>
          <w:p w14:paraId="297768CB" w14:textId="77777777" w:rsidR="00BF23F2" w:rsidRPr="00BF23F2" w:rsidRDefault="00BF23F2" w:rsidP="00BF23F2">
            <w:pPr>
              <w:ind w:firstLineChars="100" w:firstLine="131"/>
              <w:rPr>
                <w:rFonts w:ascii="Tahoma" w:hAnsi="Tahoma" w:cs="Tahoma"/>
                <w:b/>
                <w:bCs/>
                <w:sz w:val="13"/>
                <w:szCs w:val="13"/>
              </w:rPr>
            </w:pPr>
            <w:r w:rsidRPr="00BF23F2">
              <w:rPr>
                <w:rFonts w:ascii="Tahoma" w:hAnsi="Tahoma" w:cs="Tahoma"/>
                <w:b/>
                <w:bCs/>
                <w:sz w:val="13"/>
                <w:szCs w:val="13"/>
              </w:rPr>
              <w:t>Прочие производственные расходы</w:t>
            </w:r>
          </w:p>
        </w:tc>
        <w:tc>
          <w:tcPr>
            <w:tcW w:w="977" w:type="dxa"/>
            <w:tcBorders>
              <w:top w:val="nil"/>
              <w:left w:val="nil"/>
              <w:bottom w:val="single" w:sz="4" w:space="0" w:color="C0C0C0"/>
              <w:right w:val="single" w:sz="4" w:space="0" w:color="C0C0C0"/>
            </w:tcBorders>
            <w:shd w:val="clear" w:color="auto" w:fill="auto"/>
            <w:vAlign w:val="center"/>
            <w:hideMark/>
          </w:tcPr>
          <w:p w14:paraId="64FBFE5F"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325A7F6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2 375,30</w:t>
            </w:r>
          </w:p>
        </w:tc>
        <w:tc>
          <w:tcPr>
            <w:tcW w:w="1052" w:type="dxa"/>
            <w:tcBorders>
              <w:top w:val="nil"/>
              <w:left w:val="nil"/>
              <w:bottom w:val="single" w:sz="4" w:space="0" w:color="C0C0C0"/>
              <w:right w:val="single" w:sz="4" w:space="0" w:color="C0C0C0"/>
            </w:tcBorders>
            <w:shd w:val="clear" w:color="000000" w:fill="D7EAD3"/>
            <w:vAlign w:val="center"/>
            <w:hideMark/>
          </w:tcPr>
          <w:p w14:paraId="54D6FDD7"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2 850,36</w:t>
            </w:r>
          </w:p>
        </w:tc>
        <w:tc>
          <w:tcPr>
            <w:tcW w:w="1518" w:type="dxa"/>
            <w:tcBorders>
              <w:top w:val="nil"/>
              <w:left w:val="nil"/>
              <w:bottom w:val="single" w:sz="4" w:space="0" w:color="C0C0C0"/>
              <w:right w:val="single" w:sz="4" w:space="0" w:color="C0C0C0"/>
            </w:tcBorders>
            <w:shd w:val="clear" w:color="000000" w:fill="D7EAD3"/>
            <w:vAlign w:val="center"/>
            <w:hideMark/>
          </w:tcPr>
          <w:p w14:paraId="56D5165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2 780,54</w:t>
            </w:r>
          </w:p>
        </w:tc>
        <w:tc>
          <w:tcPr>
            <w:tcW w:w="1376" w:type="dxa"/>
            <w:tcBorders>
              <w:top w:val="nil"/>
              <w:left w:val="nil"/>
              <w:bottom w:val="single" w:sz="4" w:space="0" w:color="C0C0C0"/>
              <w:right w:val="single" w:sz="4" w:space="0" w:color="C0C0C0"/>
            </w:tcBorders>
            <w:shd w:val="clear" w:color="000000" w:fill="D7EAD3"/>
            <w:vAlign w:val="center"/>
            <w:hideMark/>
          </w:tcPr>
          <w:p w14:paraId="47C7F84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1 390,27</w:t>
            </w:r>
          </w:p>
        </w:tc>
        <w:tc>
          <w:tcPr>
            <w:tcW w:w="1436" w:type="dxa"/>
            <w:tcBorders>
              <w:top w:val="nil"/>
              <w:left w:val="nil"/>
              <w:bottom w:val="single" w:sz="4" w:space="0" w:color="C0C0C0"/>
              <w:right w:val="single" w:sz="4" w:space="0" w:color="C0C0C0"/>
            </w:tcBorders>
            <w:shd w:val="clear" w:color="000000" w:fill="D7EAD3"/>
            <w:vAlign w:val="center"/>
            <w:hideMark/>
          </w:tcPr>
          <w:p w14:paraId="5D8BA2DD"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1 390,27</w:t>
            </w:r>
          </w:p>
        </w:tc>
        <w:tc>
          <w:tcPr>
            <w:tcW w:w="2124" w:type="dxa"/>
            <w:vMerge/>
            <w:tcBorders>
              <w:top w:val="single" w:sz="4" w:space="0" w:color="C0C0C0"/>
              <w:left w:val="nil"/>
              <w:bottom w:val="nil"/>
              <w:right w:val="single" w:sz="4" w:space="0" w:color="C0C0C0"/>
            </w:tcBorders>
            <w:vAlign w:val="center"/>
            <w:hideMark/>
          </w:tcPr>
          <w:p w14:paraId="50F3DC8A" w14:textId="77777777" w:rsidR="00BF23F2" w:rsidRPr="00BF23F2" w:rsidRDefault="00BF23F2" w:rsidP="00BF23F2">
            <w:pPr>
              <w:rPr>
                <w:rFonts w:ascii="Tahoma" w:hAnsi="Tahoma" w:cs="Tahoma"/>
                <w:sz w:val="13"/>
                <w:szCs w:val="13"/>
              </w:rPr>
            </w:pPr>
          </w:p>
        </w:tc>
        <w:tc>
          <w:tcPr>
            <w:tcW w:w="1396" w:type="dxa"/>
            <w:tcBorders>
              <w:top w:val="nil"/>
              <w:left w:val="nil"/>
              <w:bottom w:val="single" w:sz="4" w:space="0" w:color="C0C0C0"/>
              <w:right w:val="single" w:sz="4" w:space="0" w:color="C0C0C0"/>
            </w:tcBorders>
            <w:shd w:val="clear" w:color="000000" w:fill="D7EAD3"/>
            <w:vAlign w:val="center"/>
            <w:hideMark/>
          </w:tcPr>
          <w:p w14:paraId="36607552"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3 336,65</w:t>
            </w:r>
          </w:p>
        </w:tc>
        <w:tc>
          <w:tcPr>
            <w:tcW w:w="1576" w:type="dxa"/>
            <w:tcBorders>
              <w:top w:val="nil"/>
              <w:left w:val="nil"/>
              <w:bottom w:val="single" w:sz="4" w:space="0" w:color="C0C0C0"/>
              <w:right w:val="single" w:sz="4" w:space="0" w:color="C0C0C0"/>
            </w:tcBorders>
            <w:shd w:val="clear" w:color="000000" w:fill="D7EAD3"/>
            <w:vAlign w:val="center"/>
            <w:hideMark/>
          </w:tcPr>
          <w:p w14:paraId="2D81A6CD"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3 336,65</w:t>
            </w:r>
          </w:p>
        </w:tc>
        <w:tc>
          <w:tcPr>
            <w:tcW w:w="1376" w:type="dxa"/>
            <w:tcBorders>
              <w:top w:val="nil"/>
              <w:left w:val="nil"/>
              <w:bottom w:val="single" w:sz="4" w:space="0" w:color="C0C0C0"/>
              <w:right w:val="single" w:sz="4" w:space="0" w:color="C0C0C0"/>
            </w:tcBorders>
            <w:shd w:val="clear" w:color="000000" w:fill="D7EAD3"/>
            <w:vAlign w:val="center"/>
            <w:hideMark/>
          </w:tcPr>
          <w:p w14:paraId="61E8E26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1 668,32</w:t>
            </w:r>
          </w:p>
        </w:tc>
        <w:tc>
          <w:tcPr>
            <w:tcW w:w="1376" w:type="dxa"/>
            <w:tcBorders>
              <w:top w:val="nil"/>
              <w:left w:val="nil"/>
              <w:bottom w:val="single" w:sz="4" w:space="0" w:color="C0C0C0"/>
              <w:right w:val="single" w:sz="4" w:space="0" w:color="C0C0C0"/>
            </w:tcBorders>
            <w:shd w:val="clear" w:color="000000" w:fill="D7EAD3"/>
            <w:vAlign w:val="center"/>
            <w:hideMark/>
          </w:tcPr>
          <w:p w14:paraId="3E42AB1D"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1 668,32</w:t>
            </w:r>
          </w:p>
        </w:tc>
        <w:tc>
          <w:tcPr>
            <w:tcW w:w="2124" w:type="dxa"/>
            <w:vMerge/>
            <w:tcBorders>
              <w:top w:val="single" w:sz="4" w:space="0" w:color="C0C0C0"/>
              <w:left w:val="nil"/>
              <w:bottom w:val="nil"/>
              <w:right w:val="single" w:sz="4" w:space="0" w:color="C0C0C0"/>
            </w:tcBorders>
            <w:vAlign w:val="center"/>
            <w:hideMark/>
          </w:tcPr>
          <w:p w14:paraId="1EAB50A1" w14:textId="77777777" w:rsidR="00BF23F2" w:rsidRPr="00BF23F2" w:rsidRDefault="00BF23F2" w:rsidP="00BF23F2">
            <w:pPr>
              <w:rPr>
                <w:rFonts w:ascii="Tahoma" w:hAnsi="Tahoma" w:cs="Tahoma"/>
                <w:sz w:val="13"/>
                <w:szCs w:val="13"/>
              </w:rPr>
            </w:pPr>
          </w:p>
        </w:tc>
      </w:tr>
      <w:tr w:rsidR="00BF23F2" w:rsidRPr="00A925F8" w14:paraId="236BC7FE" w14:textId="77777777" w:rsidTr="00A925F8">
        <w:trPr>
          <w:trHeight w:val="300"/>
          <w:jc w:val="center"/>
        </w:trPr>
        <w:tc>
          <w:tcPr>
            <w:tcW w:w="560" w:type="dxa"/>
            <w:tcBorders>
              <w:top w:val="nil"/>
              <w:left w:val="nil"/>
              <w:bottom w:val="nil"/>
              <w:right w:val="nil"/>
            </w:tcBorders>
            <w:shd w:val="clear" w:color="000000" w:fill="FFFF00"/>
            <w:noWrap/>
            <w:vAlign w:val="center"/>
            <w:hideMark/>
          </w:tcPr>
          <w:p w14:paraId="2D4B2E58"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ОР</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383DB07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3.12.1</w:t>
            </w:r>
          </w:p>
        </w:tc>
        <w:tc>
          <w:tcPr>
            <w:tcW w:w="4022" w:type="dxa"/>
            <w:tcBorders>
              <w:top w:val="nil"/>
              <w:left w:val="nil"/>
              <w:bottom w:val="single" w:sz="4" w:space="0" w:color="C0C0C0"/>
              <w:right w:val="single" w:sz="4" w:space="0" w:color="C0C0C0"/>
            </w:tcBorders>
            <w:shd w:val="clear" w:color="auto" w:fill="auto"/>
            <w:vAlign w:val="center"/>
            <w:hideMark/>
          </w:tcPr>
          <w:p w14:paraId="31A6F462" w14:textId="77777777" w:rsidR="00BF23F2" w:rsidRPr="00BF23F2" w:rsidRDefault="00BF23F2" w:rsidP="00BF23F2">
            <w:pPr>
              <w:ind w:firstLineChars="200" w:firstLine="260"/>
              <w:rPr>
                <w:rFonts w:ascii="Tahoma" w:hAnsi="Tahoma" w:cs="Tahoma"/>
                <w:sz w:val="13"/>
                <w:szCs w:val="13"/>
              </w:rPr>
            </w:pPr>
            <w:r w:rsidRPr="00BF23F2">
              <w:rPr>
                <w:rFonts w:ascii="Tahoma" w:hAnsi="Tahoma" w:cs="Tahoma"/>
                <w:sz w:val="13"/>
                <w:szCs w:val="13"/>
              </w:rPr>
              <w:t>Лабораторные анализы</w:t>
            </w:r>
          </w:p>
        </w:tc>
        <w:tc>
          <w:tcPr>
            <w:tcW w:w="977" w:type="dxa"/>
            <w:tcBorders>
              <w:top w:val="nil"/>
              <w:left w:val="nil"/>
              <w:bottom w:val="single" w:sz="4" w:space="0" w:color="C0C0C0"/>
              <w:right w:val="single" w:sz="4" w:space="0" w:color="C0C0C0"/>
            </w:tcBorders>
            <w:shd w:val="clear" w:color="auto" w:fill="auto"/>
            <w:vAlign w:val="center"/>
            <w:hideMark/>
          </w:tcPr>
          <w:p w14:paraId="6CFA2DD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54BC791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600,92</w:t>
            </w:r>
          </w:p>
        </w:tc>
        <w:tc>
          <w:tcPr>
            <w:tcW w:w="1052" w:type="dxa"/>
            <w:tcBorders>
              <w:top w:val="nil"/>
              <w:left w:val="nil"/>
              <w:bottom w:val="single" w:sz="4" w:space="0" w:color="C0C0C0"/>
              <w:right w:val="single" w:sz="4" w:space="0" w:color="C0C0C0"/>
            </w:tcBorders>
            <w:shd w:val="clear" w:color="000000" w:fill="FFFF00"/>
            <w:vAlign w:val="center"/>
            <w:hideMark/>
          </w:tcPr>
          <w:p w14:paraId="5D7DB92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721,10</w:t>
            </w:r>
          </w:p>
        </w:tc>
        <w:tc>
          <w:tcPr>
            <w:tcW w:w="1518" w:type="dxa"/>
            <w:tcBorders>
              <w:top w:val="nil"/>
              <w:left w:val="nil"/>
              <w:bottom w:val="single" w:sz="4" w:space="0" w:color="C0C0C0"/>
              <w:right w:val="single" w:sz="4" w:space="0" w:color="C0C0C0"/>
            </w:tcBorders>
            <w:shd w:val="clear" w:color="000000" w:fill="FFFFCC"/>
            <w:vAlign w:val="center"/>
            <w:hideMark/>
          </w:tcPr>
          <w:p w14:paraId="3B33D7B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703,44</w:t>
            </w:r>
          </w:p>
        </w:tc>
        <w:tc>
          <w:tcPr>
            <w:tcW w:w="1376" w:type="dxa"/>
            <w:tcBorders>
              <w:top w:val="nil"/>
              <w:left w:val="nil"/>
              <w:bottom w:val="single" w:sz="4" w:space="0" w:color="C0C0C0"/>
              <w:right w:val="single" w:sz="4" w:space="0" w:color="C0C0C0"/>
            </w:tcBorders>
            <w:shd w:val="clear" w:color="000000" w:fill="D7EAD3"/>
            <w:vAlign w:val="center"/>
            <w:hideMark/>
          </w:tcPr>
          <w:p w14:paraId="4EE67DB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351,72</w:t>
            </w:r>
          </w:p>
        </w:tc>
        <w:tc>
          <w:tcPr>
            <w:tcW w:w="1436" w:type="dxa"/>
            <w:tcBorders>
              <w:top w:val="nil"/>
              <w:left w:val="nil"/>
              <w:bottom w:val="single" w:sz="4" w:space="0" w:color="C0C0C0"/>
              <w:right w:val="single" w:sz="4" w:space="0" w:color="C0C0C0"/>
            </w:tcBorders>
            <w:shd w:val="clear" w:color="000000" w:fill="D7EAD3"/>
            <w:vAlign w:val="center"/>
            <w:hideMark/>
          </w:tcPr>
          <w:p w14:paraId="7B70A15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351,72</w:t>
            </w:r>
          </w:p>
        </w:tc>
        <w:tc>
          <w:tcPr>
            <w:tcW w:w="2124" w:type="dxa"/>
            <w:vMerge/>
            <w:tcBorders>
              <w:top w:val="single" w:sz="4" w:space="0" w:color="C0C0C0"/>
              <w:left w:val="nil"/>
              <w:bottom w:val="nil"/>
              <w:right w:val="single" w:sz="4" w:space="0" w:color="C0C0C0"/>
            </w:tcBorders>
            <w:vAlign w:val="center"/>
            <w:hideMark/>
          </w:tcPr>
          <w:p w14:paraId="2AEAE06C" w14:textId="77777777" w:rsidR="00BF23F2" w:rsidRPr="00BF23F2" w:rsidRDefault="00BF23F2" w:rsidP="00BF23F2">
            <w:pPr>
              <w:rPr>
                <w:rFonts w:ascii="Tahoma" w:hAnsi="Tahoma" w:cs="Tahoma"/>
                <w:sz w:val="13"/>
                <w:szCs w:val="13"/>
              </w:rPr>
            </w:pPr>
          </w:p>
        </w:tc>
        <w:tc>
          <w:tcPr>
            <w:tcW w:w="1396" w:type="dxa"/>
            <w:tcBorders>
              <w:top w:val="nil"/>
              <w:left w:val="nil"/>
              <w:bottom w:val="single" w:sz="4" w:space="0" w:color="C0C0C0"/>
              <w:right w:val="single" w:sz="4" w:space="0" w:color="C0C0C0"/>
            </w:tcBorders>
            <w:shd w:val="clear" w:color="000000" w:fill="FFFFCC"/>
            <w:vAlign w:val="center"/>
            <w:hideMark/>
          </w:tcPr>
          <w:p w14:paraId="0FB06A4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844,13</w:t>
            </w:r>
          </w:p>
        </w:tc>
        <w:tc>
          <w:tcPr>
            <w:tcW w:w="1576" w:type="dxa"/>
            <w:tcBorders>
              <w:top w:val="nil"/>
              <w:left w:val="nil"/>
              <w:bottom w:val="single" w:sz="4" w:space="0" w:color="C0C0C0"/>
              <w:right w:val="single" w:sz="4" w:space="0" w:color="C0C0C0"/>
            </w:tcBorders>
            <w:shd w:val="clear" w:color="000000" w:fill="FFFFCC"/>
            <w:vAlign w:val="center"/>
            <w:hideMark/>
          </w:tcPr>
          <w:p w14:paraId="7DE9CD8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844,13</w:t>
            </w:r>
          </w:p>
        </w:tc>
        <w:tc>
          <w:tcPr>
            <w:tcW w:w="1376" w:type="dxa"/>
            <w:tcBorders>
              <w:top w:val="nil"/>
              <w:left w:val="nil"/>
              <w:bottom w:val="single" w:sz="4" w:space="0" w:color="C0C0C0"/>
              <w:right w:val="single" w:sz="4" w:space="0" w:color="C0C0C0"/>
            </w:tcBorders>
            <w:shd w:val="clear" w:color="000000" w:fill="D7EAD3"/>
            <w:vAlign w:val="center"/>
            <w:hideMark/>
          </w:tcPr>
          <w:p w14:paraId="0D7DB20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422,06</w:t>
            </w:r>
          </w:p>
        </w:tc>
        <w:tc>
          <w:tcPr>
            <w:tcW w:w="1376" w:type="dxa"/>
            <w:tcBorders>
              <w:top w:val="nil"/>
              <w:left w:val="nil"/>
              <w:bottom w:val="single" w:sz="4" w:space="0" w:color="C0C0C0"/>
              <w:right w:val="single" w:sz="4" w:space="0" w:color="C0C0C0"/>
            </w:tcBorders>
            <w:shd w:val="clear" w:color="000000" w:fill="D7EAD3"/>
            <w:vAlign w:val="center"/>
            <w:hideMark/>
          </w:tcPr>
          <w:p w14:paraId="2A24244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422,06</w:t>
            </w:r>
          </w:p>
        </w:tc>
        <w:tc>
          <w:tcPr>
            <w:tcW w:w="2124" w:type="dxa"/>
            <w:vMerge/>
            <w:tcBorders>
              <w:top w:val="single" w:sz="4" w:space="0" w:color="C0C0C0"/>
              <w:left w:val="nil"/>
              <w:bottom w:val="nil"/>
              <w:right w:val="single" w:sz="4" w:space="0" w:color="C0C0C0"/>
            </w:tcBorders>
            <w:vAlign w:val="center"/>
            <w:hideMark/>
          </w:tcPr>
          <w:p w14:paraId="479111FC" w14:textId="77777777" w:rsidR="00BF23F2" w:rsidRPr="00BF23F2" w:rsidRDefault="00BF23F2" w:rsidP="00BF23F2">
            <w:pPr>
              <w:rPr>
                <w:rFonts w:ascii="Tahoma" w:hAnsi="Tahoma" w:cs="Tahoma"/>
                <w:sz w:val="13"/>
                <w:szCs w:val="13"/>
              </w:rPr>
            </w:pPr>
          </w:p>
        </w:tc>
      </w:tr>
      <w:tr w:rsidR="00BF23F2" w:rsidRPr="00A925F8" w14:paraId="1E91CF0A" w14:textId="77777777" w:rsidTr="00A925F8">
        <w:trPr>
          <w:trHeight w:val="300"/>
          <w:jc w:val="center"/>
        </w:trPr>
        <w:tc>
          <w:tcPr>
            <w:tcW w:w="560" w:type="dxa"/>
            <w:tcBorders>
              <w:top w:val="nil"/>
              <w:left w:val="nil"/>
              <w:bottom w:val="nil"/>
              <w:right w:val="nil"/>
            </w:tcBorders>
            <w:shd w:val="clear" w:color="000000" w:fill="FFFF00"/>
            <w:noWrap/>
            <w:vAlign w:val="center"/>
            <w:hideMark/>
          </w:tcPr>
          <w:p w14:paraId="78E40DC6"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ОР</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5FF14F1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3.12.2</w:t>
            </w:r>
          </w:p>
        </w:tc>
        <w:tc>
          <w:tcPr>
            <w:tcW w:w="4022" w:type="dxa"/>
            <w:tcBorders>
              <w:top w:val="nil"/>
              <w:left w:val="nil"/>
              <w:bottom w:val="single" w:sz="4" w:space="0" w:color="C0C0C0"/>
              <w:right w:val="single" w:sz="4" w:space="0" w:color="C0C0C0"/>
            </w:tcBorders>
            <w:shd w:val="clear" w:color="auto" w:fill="auto"/>
            <w:vAlign w:val="center"/>
            <w:hideMark/>
          </w:tcPr>
          <w:p w14:paraId="4774811F" w14:textId="77777777" w:rsidR="00BF23F2" w:rsidRPr="00BF23F2" w:rsidRDefault="00BF23F2" w:rsidP="00BF23F2">
            <w:pPr>
              <w:ind w:firstLineChars="200" w:firstLine="260"/>
              <w:rPr>
                <w:rFonts w:ascii="Tahoma" w:hAnsi="Tahoma" w:cs="Tahoma"/>
                <w:sz w:val="13"/>
                <w:szCs w:val="13"/>
              </w:rPr>
            </w:pPr>
            <w:r w:rsidRPr="00BF23F2">
              <w:rPr>
                <w:rFonts w:ascii="Tahoma" w:hAnsi="Tahoma" w:cs="Tahoma"/>
                <w:sz w:val="13"/>
                <w:szCs w:val="13"/>
              </w:rPr>
              <w:t>Расходы на ГСМ (и/ или расходы на аренду спец.техники)</w:t>
            </w:r>
          </w:p>
        </w:tc>
        <w:tc>
          <w:tcPr>
            <w:tcW w:w="977" w:type="dxa"/>
            <w:tcBorders>
              <w:top w:val="nil"/>
              <w:left w:val="nil"/>
              <w:bottom w:val="single" w:sz="4" w:space="0" w:color="C0C0C0"/>
              <w:right w:val="single" w:sz="4" w:space="0" w:color="C0C0C0"/>
            </w:tcBorders>
            <w:shd w:val="clear" w:color="auto" w:fill="auto"/>
            <w:vAlign w:val="center"/>
            <w:hideMark/>
          </w:tcPr>
          <w:p w14:paraId="5B8A529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648F138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1 034,50</w:t>
            </w:r>
          </w:p>
        </w:tc>
        <w:tc>
          <w:tcPr>
            <w:tcW w:w="1052" w:type="dxa"/>
            <w:tcBorders>
              <w:top w:val="nil"/>
              <w:left w:val="nil"/>
              <w:bottom w:val="single" w:sz="4" w:space="0" w:color="C0C0C0"/>
              <w:right w:val="single" w:sz="4" w:space="0" w:color="C0C0C0"/>
            </w:tcBorders>
            <w:shd w:val="clear" w:color="000000" w:fill="FFFF00"/>
            <w:vAlign w:val="center"/>
            <w:hideMark/>
          </w:tcPr>
          <w:p w14:paraId="5FED872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1 241,40</w:t>
            </w:r>
          </w:p>
        </w:tc>
        <w:tc>
          <w:tcPr>
            <w:tcW w:w="1518" w:type="dxa"/>
            <w:tcBorders>
              <w:top w:val="nil"/>
              <w:left w:val="nil"/>
              <w:bottom w:val="single" w:sz="4" w:space="0" w:color="C0C0C0"/>
              <w:right w:val="single" w:sz="4" w:space="0" w:color="C0C0C0"/>
            </w:tcBorders>
            <w:shd w:val="clear" w:color="000000" w:fill="FFFFCC"/>
            <w:vAlign w:val="center"/>
            <w:hideMark/>
          </w:tcPr>
          <w:p w14:paraId="36678E5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1 210,99</w:t>
            </w:r>
          </w:p>
        </w:tc>
        <w:tc>
          <w:tcPr>
            <w:tcW w:w="1376" w:type="dxa"/>
            <w:tcBorders>
              <w:top w:val="nil"/>
              <w:left w:val="nil"/>
              <w:bottom w:val="single" w:sz="4" w:space="0" w:color="C0C0C0"/>
              <w:right w:val="single" w:sz="4" w:space="0" w:color="C0C0C0"/>
            </w:tcBorders>
            <w:shd w:val="clear" w:color="000000" w:fill="D7EAD3"/>
            <w:vAlign w:val="center"/>
            <w:hideMark/>
          </w:tcPr>
          <w:p w14:paraId="3DCD1E1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605,50</w:t>
            </w:r>
          </w:p>
        </w:tc>
        <w:tc>
          <w:tcPr>
            <w:tcW w:w="1436" w:type="dxa"/>
            <w:tcBorders>
              <w:top w:val="nil"/>
              <w:left w:val="nil"/>
              <w:bottom w:val="single" w:sz="4" w:space="0" w:color="C0C0C0"/>
              <w:right w:val="single" w:sz="4" w:space="0" w:color="C0C0C0"/>
            </w:tcBorders>
            <w:shd w:val="clear" w:color="000000" w:fill="D7EAD3"/>
            <w:vAlign w:val="center"/>
            <w:hideMark/>
          </w:tcPr>
          <w:p w14:paraId="01071FF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605,50</w:t>
            </w:r>
          </w:p>
        </w:tc>
        <w:tc>
          <w:tcPr>
            <w:tcW w:w="2124" w:type="dxa"/>
            <w:vMerge/>
            <w:tcBorders>
              <w:top w:val="single" w:sz="4" w:space="0" w:color="C0C0C0"/>
              <w:left w:val="nil"/>
              <w:bottom w:val="nil"/>
              <w:right w:val="single" w:sz="4" w:space="0" w:color="C0C0C0"/>
            </w:tcBorders>
            <w:vAlign w:val="center"/>
            <w:hideMark/>
          </w:tcPr>
          <w:p w14:paraId="0961D32C" w14:textId="77777777" w:rsidR="00BF23F2" w:rsidRPr="00BF23F2" w:rsidRDefault="00BF23F2" w:rsidP="00BF23F2">
            <w:pPr>
              <w:rPr>
                <w:rFonts w:ascii="Tahoma" w:hAnsi="Tahoma" w:cs="Tahoma"/>
                <w:sz w:val="13"/>
                <w:szCs w:val="13"/>
              </w:rPr>
            </w:pPr>
          </w:p>
        </w:tc>
        <w:tc>
          <w:tcPr>
            <w:tcW w:w="1396" w:type="dxa"/>
            <w:tcBorders>
              <w:top w:val="nil"/>
              <w:left w:val="nil"/>
              <w:bottom w:val="single" w:sz="4" w:space="0" w:color="C0C0C0"/>
              <w:right w:val="single" w:sz="4" w:space="0" w:color="C0C0C0"/>
            </w:tcBorders>
            <w:shd w:val="clear" w:color="000000" w:fill="FFFFCC"/>
            <w:vAlign w:val="center"/>
            <w:hideMark/>
          </w:tcPr>
          <w:p w14:paraId="08EEF84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1 453,19</w:t>
            </w:r>
          </w:p>
        </w:tc>
        <w:tc>
          <w:tcPr>
            <w:tcW w:w="1576" w:type="dxa"/>
            <w:tcBorders>
              <w:top w:val="nil"/>
              <w:left w:val="nil"/>
              <w:bottom w:val="single" w:sz="4" w:space="0" w:color="C0C0C0"/>
              <w:right w:val="single" w:sz="4" w:space="0" w:color="C0C0C0"/>
            </w:tcBorders>
            <w:shd w:val="clear" w:color="000000" w:fill="FFFFCC"/>
            <w:vAlign w:val="center"/>
            <w:hideMark/>
          </w:tcPr>
          <w:p w14:paraId="52B8ABF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1 453,19</w:t>
            </w:r>
          </w:p>
        </w:tc>
        <w:tc>
          <w:tcPr>
            <w:tcW w:w="1376" w:type="dxa"/>
            <w:tcBorders>
              <w:top w:val="nil"/>
              <w:left w:val="nil"/>
              <w:bottom w:val="single" w:sz="4" w:space="0" w:color="C0C0C0"/>
              <w:right w:val="single" w:sz="4" w:space="0" w:color="C0C0C0"/>
            </w:tcBorders>
            <w:shd w:val="clear" w:color="000000" w:fill="D7EAD3"/>
            <w:vAlign w:val="center"/>
            <w:hideMark/>
          </w:tcPr>
          <w:p w14:paraId="11A9892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726,59</w:t>
            </w:r>
          </w:p>
        </w:tc>
        <w:tc>
          <w:tcPr>
            <w:tcW w:w="1376" w:type="dxa"/>
            <w:tcBorders>
              <w:top w:val="nil"/>
              <w:left w:val="nil"/>
              <w:bottom w:val="single" w:sz="4" w:space="0" w:color="C0C0C0"/>
              <w:right w:val="single" w:sz="4" w:space="0" w:color="C0C0C0"/>
            </w:tcBorders>
            <w:shd w:val="clear" w:color="000000" w:fill="D7EAD3"/>
            <w:vAlign w:val="center"/>
            <w:hideMark/>
          </w:tcPr>
          <w:p w14:paraId="2FFF15F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726,59</w:t>
            </w:r>
          </w:p>
        </w:tc>
        <w:tc>
          <w:tcPr>
            <w:tcW w:w="2124" w:type="dxa"/>
            <w:vMerge/>
            <w:tcBorders>
              <w:top w:val="single" w:sz="4" w:space="0" w:color="C0C0C0"/>
              <w:left w:val="nil"/>
              <w:bottom w:val="nil"/>
              <w:right w:val="single" w:sz="4" w:space="0" w:color="C0C0C0"/>
            </w:tcBorders>
            <w:vAlign w:val="center"/>
            <w:hideMark/>
          </w:tcPr>
          <w:p w14:paraId="67FAE0E0" w14:textId="77777777" w:rsidR="00BF23F2" w:rsidRPr="00BF23F2" w:rsidRDefault="00BF23F2" w:rsidP="00BF23F2">
            <w:pPr>
              <w:rPr>
                <w:rFonts w:ascii="Tahoma" w:hAnsi="Tahoma" w:cs="Tahoma"/>
                <w:sz w:val="13"/>
                <w:szCs w:val="13"/>
              </w:rPr>
            </w:pPr>
          </w:p>
        </w:tc>
      </w:tr>
      <w:tr w:rsidR="00BF23F2" w:rsidRPr="00A925F8" w14:paraId="19A27886" w14:textId="77777777" w:rsidTr="00A925F8">
        <w:trPr>
          <w:trHeight w:val="300"/>
          <w:jc w:val="center"/>
        </w:trPr>
        <w:tc>
          <w:tcPr>
            <w:tcW w:w="560" w:type="dxa"/>
            <w:tcBorders>
              <w:top w:val="nil"/>
              <w:left w:val="nil"/>
              <w:bottom w:val="nil"/>
              <w:right w:val="nil"/>
            </w:tcBorders>
            <w:shd w:val="clear" w:color="000000" w:fill="FFFF00"/>
            <w:noWrap/>
            <w:vAlign w:val="center"/>
            <w:hideMark/>
          </w:tcPr>
          <w:p w14:paraId="5AC0680E"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ОР</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2264CE7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3.12.3</w:t>
            </w:r>
          </w:p>
        </w:tc>
        <w:tc>
          <w:tcPr>
            <w:tcW w:w="4022" w:type="dxa"/>
            <w:tcBorders>
              <w:top w:val="nil"/>
              <w:left w:val="nil"/>
              <w:bottom w:val="single" w:sz="4" w:space="0" w:color="C0C0C0"/>
              <w:right w:val="single" w:sz="4" w:space="0" w:color="C0C0C0"/>
            </w:tcBorders>
            <w:shd w:val="clear" w:color="auto" w:fill="auto"/>
            <w:vAlign w:val="center"/>
            <w:hideMark/>
          </w:tcPr>
          <w:p w14:paraId="10522605" w14:textId="77777777" w:rsidR="00BF23F2" w:rsidRPr="00BF23F2" w:rsidRDefault="00BF23F2" w:rsidP="00BF23F2">
            <w:pPr>
              <w:ind w:firstLineChars="200" w:firstLine="260"/>
              <w:rPr>
                <w:rFonts w:ascii="Tahoma" w:hAnsi="Tahoma" w:cs="Tahoma"/>
                <w:sz w:val="13"/>
                <w:szCs w:val="13"/>
              </w:rPr>
            </w:pPr>
            <w:r w:rsidRPr="00BF23F2">
              <w:rPr>
                <w:rFonts w:ascii="Tahoma" w:hAnsi="Tahoma" w:cs="Tahoma"/>
                <w:sz w:val="13"/>
                <w:szCs w:val="13"/>
              </w:rPr>
              <w:t>Прочие расходы:</w:t>
            </w:r>
          </w:p>
        </w:tc>
        <w:tc>
          <w:tcPr>
            <w:tcW w:w="977" w:type="dxa"/>
            <w:tcBorders>
              <w:top w:val="nil"/>
              <w:left w:val="nil"/>
              <w:bottom w:val="single" w:sz="4" w:space="0" w:color="C0C0C0"/>
              <w:right w:val="single" w:sz="4" w:space="0" w:color="C0C0C0"/>
            </w:tcBorders>
            <w:shd w:val="clear" w:color="auto" w:fill="auto"/>
            <w:vAlign w:val="center"/>
            <w:hideMark/>
          </w:tcPr>
          <w:p w14:paraId="3A893F6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3E52CF2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739,88</w:t>
            </w:r>
          </w:p>
        </w:tc>
        <w:tc>
          <w:tcPr>
            <w:tcW w:w="1052" w:type="dxa"/>
            <w:tcBorders>
              <w:top w:val="nil"/>
              <w:left w:val="nil"/>
              <w:bottom w:val="single" w:sz="4" w:space="0" w:color="C0C0C0"/>
              <w:right w:val="single" w:sz="4" w:space="0" w:color="C0C0C0"/>
            </w:tcBorders>
            <w:shd w:val="clear" w:color="000000" w:fill="D7EAD3"/>
            <w:vAlign w:val="center"/>
            <w:hideMark/>
          </w:tcPr>
          <w:p w14:paraId="09E1D87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887,86</w:t>
            </w:r>
          </w:p>
        </w:tc>
        <w:tc>
          <w:tcPr>
            <w:tcW w:w="1518" w:type="dxa"/>
            <w:tcBorders>
              <w:top w:val="nil"/>
              <w:left w:val="nil"/>
              <w:bottom w:val="single" w:sz="4" w:space="0" w:color="C0C0C0"/>
              <w:right w:val="single" w:sz="4" w:space="0" w:color="C0C0C0"/>
            </w:tcBorders>
            <w:shd w:val="clear" w:color="000000" w:fill="D7EAD3"/>
            <w:vAlign w:val="center"/>
            <w:hideMark/>
          </w:tcPr>
          <w:p w14:paraId="383B44F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866,11</w:t>
            </w:r>
          </w:p>
        </w:tc>
        <w:tc>
          <w:tcPr>
            <w:tcW w:w="1376" w:type="dxa"/>
            <w:tcBorders>
              <w:top w:val="nil"/>
              <w:left w:val="nil"/>
              <w:bottom w:val="single" w:sz="4" w:space="0" w:color="C0C0C0"/>
              <w:right w:val="single" w:sz="4" w:space="0" w:color="C0C0C0"/>
            </w:tcBorders>
            <w:shd w:val="clear" w:color="000000" w:fill="D7EAD3"/>
            <w:vAlign w:val="center"/>
            <w:hideMark/>
          </w:tcPr>
          <w:p w14:paraId="54D2C1B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433,05</w:t>
            </w:r>
          </w:p>
        </w:tc>
        <w:tc>
          <w:tcPr>
            <w:tcW w:w="1436" w:type="dxa"/>
            <w:tcBorders>
              <w:top w:val="nil"/>
              <w:left w:val="nil"/>
              <w:bottom w:val="single" w:sz="4" w:space="0" w:color="C0C0C0"/>
              <w:right w:val="single" w:sz="4" w:space="0" w:color="C0C0C0"/>
            </w:tcBorders>
            <w:shd w:val="clear" w:color="000000" w:fill="D7EAD3"/>
            <w:vAlign w:val="center"/>
            <w:hideMark/>
          </w:tcPr>
          <w:p w14:paraId="345DF2C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433,05</w:t>
            </w:r>
          </w:p>
        </w:tc>
        <w:tc>
          <w:tcPr>
            <w:tcW w:w="2124" w:type="dxa"/>
            <w:vMerge/>
            <w:tcBorders>
              <w:top w:val="single" w:sz="4" w:space="0" w:color="C0C0C0"/>
              <w:left w:val="nil"/>
              <w:bottom w:val="nil"/>
              <w:right w:val="single" w:sz="4" w:space="0" w:color="C0C0C0"/>
            </w:tcBorders>
            <w:vAlign w:val="center"/>
            <w:hideMark/>
          </w:tcPr>
          <w:p w14:paraId="133794B6" w14:textId="77777777" w:rsidR="00BF23F2" w:rsidRPr="00BF23F2" w:rsidRDefault="00BF23F2" w:rsidP="00BF23F2">
            <w:pPr>
              <w:rPr>
                <w:rFonts w:ascii="Tahoma" w:hAnsi="Tahoma" w:cs="Tahoma"/>
                <w:sz w:val="13"/>
                <w:szCs w:val="13"/>
              </w:rPr>
            </w:pPr>
          </w:p>
        </w:tc>
        <w:tc>
          <w:tcPr>
            <w:tcW w:w="1396" w:type="dxa"/>
            <w:tcBorders>
              <w:top w:val="nil"/>
              <w:left w:val="nil"/>
              <w:bottom w:val="single" w:sz="4" w:space="0" w:color="C0C0C0"/>
              <w:right w:val="single" w:sz="4" w:space="0" w:color="C0C0C0"/>
            </w:tcBorders>
            <w:shd w:val="clear" w:color="000000" w:fill="D7EAD3"/>
            <w:vAlign w:val="center"/>
            <w:hideMark/>
          </w:tcPr>
          <w:p w14:paraId="5650CA7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1 039,33</w:t>
            </w:r>
          </w:p>
        </w:tc>
        <w:tc>
          <w:tcPr>
            <w:tcW w:w="1576" w:type="dxa"/>
            <w:tcBorders>
              <w:top w:val="nil"/>
              <w:left w:val="nil"/>
              <w:bottom w:val="single" w:sz="4" w:space="0" w:color="C0C0C0"/>
              <w:right w:val="single" w:sz="4" w:space="0" w:color="C0C0C0"/>
            </w:tcBorders>
            <w:shd w:val="clear" w:color="000000" w:fill="D7EAD3"/>
            <w:vAlign w:val="center"/>
            <w:hideMark/>
          </w:tcPr>
          <w:p w14:paraId="7474ABA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1 039,33</w:t>
            </w:r>
          </w:p>
        </w:tc>
        <w:tc>
          <w:tcPr>
            <w:tcW w:w="1376" w:type="dxa"/>
            <w:tcBorders>
              <w:top w:val="nil"/>
              <w:left w:val="nil"/>
              <w:bottom w:val="single" w:sz="4" w:space="0" w:color="C0C0C0"/>
              <w:right w:val="single" w:sz="4" w:space="0" w:color="C0C0C0"/>
            </w:tcBorders>
            <w:shd w:val="clear" w:color="000000" w:fill="D7EAD3"/>
            <w:vAlign w:val="center"/>
            <w:hideMark/>
          </w:tcPr>
          <w:p w14:paraId="3AE9C66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519,67</w:t>
            </w:r>
          </w:p>
        </w:tc>
        <w:tc>
          <w:tcPr>
            <w:tcW w:w="1376" w:type="dxa"/>
            <w:tcBorders>
              <w:top w:val="nil"/>
              <w:left w:val="nil"/>
              <w:bottom w:val="single" w:sz="4" w:space="0" w:color="C0C0C0"/>
              <w:right w:val="single" w:sz="4" w:space="0" w:color="C0C0C0"/>
            </w:tcBorders>
            <w:shd w:val="clear" w:color="000000" w:fill="D7EAD3"/>
            <w:vAlign w:val="center"/>
            <w:hideMark/>
          </w:tcPr>
          <w:p w14:paraId="356D928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519,67</w:t>
            </w:r>
          </w:p>
        </w:tc>
        <w:tc>
          <w:tcPr>
            <w:tcW w:w="2124" w:type="dxa"/>
            <w:vMerge/>
            <w:tcBorders>
              <w:top w:val="single" w:sz="4" w:space="0" w:color="C0C0C0"/>
              <w:left w:val="nil"/>
              <w:bottom w:val="nil"/>
              <w:right w:val="single" w:sz="4" w:space="0" w:color="C0C0C0"/>
            </w:tcBorders>
            <w:vAlign w:val="center"/>
            <w:hideMark/>
          </w:tcPr>
          <w:p w14:paraId="479AD321" w14:textId="77777777" w:rsidR="00BF23F2" w:rsidRPr="00BF23F2" w:rsidRDefault="00BF23F2" w:rsidP="00BF23F2">
            <w:pPr>
              <w:rPr>
                <w:rFonts w:ascii="Tahoma" w:hAnsi="Tahoma" w:cs="Tahoma"/>
                <w:sz w:val="13"/>
                <w:szCs w:val="13"/>
              </w:rPr>
            </w:pPr>
          </w:p>
        </w:tc>
      </w:tr>
      <w:tr w:rsidR="00BF23F2" w:rsidRPr="00A925F8" w14:paraId="5ED3C29B" w14:textId="77777777" w:rsidTr="00A925F8">
        <w:trPr>
          <w:trHeight w:val="300"/>
          <w:jc w:val="center"/>
        </w:trPr>
        <w:tc>
          <w:tcPr>
            <w:tcW w:w="560" w:type="dxa"/>
            <w:tcBorders>
              <w:top w:val="nil"/>
              <w:left w:val="nil"/>
              <w:bottom w:val="nil"/>
              <w:right w:val="nil"/>
            </w:tcBorders>
            <w:shd w:val="clear" w:color="000000" w:fill="FFFF00"/>
            <w:noWrap/>
            <w:vAlign w:val="center"/>
            <w:hideMark/>
          </w:tcPr>
          <w:p w14:paraId="08F676DD"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ОР</w:t>
            </w:r>
          </w:p>
        </w:tc>
        <w:tc>
          <w:tcPr>
            <w:tcW w:w="764"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23AA90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3.12.3.1</w:t>
            </w:r>
          </w:p>
        </w:tc>
        <w:tc>
          <w:tcPr>
            <w:tcW w:w="4022" w:type="dxa"/>
            <w:tcBorders>
              <w:top w:val="single" w:sz="4" w:space="0" w:color="C0C0C0"/>
              <w:left w:val="nil"/>
              <w:bottom w:val="single" w:sz="4" w:space="0" w:color="C0C0C0"/>
              <w:right w:val="single" w:sz="4" w:space="0" w:color="C0C0C0"/>
            </w:tcBorders>
            <w:shd w:val="clear" w:color="000000" w:fill="E3FAFD"/>
            <w:vAlign w:val="center"/>
            <w:hideMark/>
          </w:tcPr>
          <w:p w14:paraId="4F72E927" w14:textId="77777777" w:rsidR="00BF23F2" w:rsidRPr="00BF23F2" w:rsidRDefault="00BF23F2" w:rsidP="00BF23F2">
            <w:pPr>
              <w:ind w:firstLineChars="300" w:firstLine="390"/>
              <w:rPr>
                <w:rFonts w:ascii="Tahoma" w:hAnsi="Tahoma" w:cs="Tahoma"/>
                <w:sz w:val="13"/>
                <w:szCs w:val="13"/>
              </w:rPr>
            </w:pPr>
            <w:r w:rsidRPr="00BF23F2">
              <w:rPr>
                <w:rFonts w:ascii="Tahoma" w:hAnsi="Tahoma" w:cs="Tahoma"/>
                <w:sz w:val="13"/>
                <w:szCs w:val="13"/>
              </w:rPr>
              <w:t>страхование машин</w:t>
            </w:r>
          </w:p>
        </w:tc>
        <w:tc>
          <w:tcPr>
            <w:tcW w:w="977" w:type="dxa"/>
            <w:tcBorders>
              <w:top w:val="single" w:sz="4" w:space="0" w:color="C0C0C0"/>
              <w:left w:val="nil"/>
              <w:bottom w:val="single" w:sz="4" w:space="0" w:color="C0C0C0"/>
              <w:right w:val="single" w:sz="4" w:space="0" w:color="C0C0C0"/>
            </w:tcBorders>
            <w:shd w:val="clear" w:color="auto" w:fill="auto"/>
            <w:vAlign w:val="center"/>
            <w:hideMark/>
          </w:tcPr>
          <w:p w14:paraId="066749D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464" w:type="dxa"/>
            <w:tcBorders>
              <w:top w:val="single" w:sz="4" w:space="0" w:color="C0C0C0"/>
              <w:left w:val="nil"/>
              <w:bottom w:val="single" w:sz="4" w:space="0" w:color="C0C0C0"/>
              <w:right w:val="single" w:sz="4" w:space="0" w:color="C0C0C0"/>
            </w:tcBorders>
            <w:shd w:val="clear" w:color="000000" w:fill="FFFFCC"/>
            <w:vAlign w:val="center"/>
            <w:hideMark/>
          </w:tcPr>
          <w:p w14:paraId="4387D02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22,11</w:t>
            </w:r>
          </w:p>
        </w:tc>
        <w:tc>
          <w:tcPr>
            <w:tcW w:w="1052" w:type="dxa"/>
            <w:tcBorders>
              <w:top w:val="single" w:sz="4" w:space="0" w:color="C0C0C0"/>
              <w:left w:val="nil"/>
              <w:bottom w:val="single" w:sz="4" w:space="0" w:color="C0C0C0"/>
              <w:right w:val="single" w:sz="4" w:space="0" w:color="C0C0C0"/>
            </w:tcBorders>
            <w:shd w:val="clear" w:color="000000" w:fill="FFFF00"/>
            <w:vAlign w:val="center"/>
            <w:hideMark/>
          </w:tcPr>
          <w:p w14:paraId="4C498AB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26,53</w:t>
            </w:r>
          </w:p>
        </w:tc>
        <w:tc>
          <w:tcPr>
            <w:tcW w:w="1518" w:type="dxa"/>
            <w:tcBorders>
              <w:top w:val="single" w:sz="4" w:space="0" w:color="C0C0C0"/>
              <w:left w:val="nil"/>
              <w:bottom w:val="single" w:sz="4" w:space="0" w:color="C0C0C0"/>
              <w:right w:val="single" w:sz="4" w:space="0" w:color="C0C0C0"/>
            </w:tcBorders>
            <w:shd w:val="clear" w:color="000000" w:fill="FFFFCC"/>
            <w:vAlign w:val="center"/>
            <w:hideMark/>
          </w:tcPr>
          <w:p w14:paraId="3C5A5AF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25,88</w:t>
            </w:r>
          </w:p>
        </w:tc>
        <w:tc>
          <w:tcPr>
            <w:tcW w:w="1376" w:type="dxa"/>
            <w:tcBorders>
              <w:top w:val="single" w:sz="4" w:space="0" w:color="C0C0C0"/>
              <w:left w:val="nil"/>
              <w:bottom w:val="single" w:sz="4" w:space="0" w:color="C0C0C0"/>
              <w:right w:val="single" w:sz="4" w:space="0" w:color="C0C0C0"/>
            </w:tcBorders>
            <w:shd w:val="clear" w:color="000000" w:fill="D7EAD3"/>
            <w:vAlign w:val="center"/>
            <w:hideMark/>
          </w:tcPr>
          <w:p w14:paraId="7160146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12,94</w:t>
            </w:r>
          </w:p>
        </w:tc>
        <w:tc>
          <w:tcPr>
            <w:tcW w:w="1436" w:type="dxa"/>
            <w:tcBorders>
              <w:top w:val="single" w:sz="4" w:space="0" w:color="C0C0C0"/>
              <w:left w:val="nil"/>
              <w:bottom w:val="single" w:sz="4" w:space="0" w:color="C0C0C0"/>
              <w:right w:val="single" w:sz="4" w:space="0" w:color="C0C0C0"/>
            </w:tcBorders>
            <w:shd w:val="clear" w:color="000000" w:fill="D7EAD3"/>
            <w:vAlign w:val="center"/>
            <w:hideMark/>
          </w:tcPr>
          <w:p w14:paraId="0DFAFA5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12,94</w:t>
            </w:r>
          </w:p>
        </w:tc>
        <w:tc>
          <w:tcPr>
            <w:tcW w:w="2124" w:type="dxa"/>
            <w:vMerge/>
            <w:tcBorders>
              <w:top w:val="single" w:sz="4" w:space="0" w:color="C0C0C0"/>
              <w:left w:val="nil"/>
              <w:bottom w:val="nil"/>
              <w:right w:val="single" w:sz="4" w:space="0" w:color="C0C0C0"/>
            </w:tcBorders>
            <w:vAlign w:val="center"/>
            <w:hideMark/>
          </w:tcPr>
          <w:p w14:paraId="70620C67" w14:textId="77777777" w:rsidR="00BF23F2" w:rsidRPr="00BF23F2" w:rsidRDefault="00BF23F2" w:rsidP="00BF23F2">
            <w:pPr>
              <w:rPr>
                <w:rFonts w:ascii="Tahoma" w:hAnsi="Tahoma" w:cs="Tahoma"/>
                <w:sz w:val="13"/>
                <w:szCs w:val="13"/>
              </w:rPr>
            </w:pPr>
          </w:p>
        </w:tc>
        <w:tc>
          <w:tcPr>
            <w:tcW w:w="1396" w:type="dxa"/>
            <w:tcBorders>
              <w:top w:val="single" w:sz="4" w:space="0" w:color="C0C0C0"/>
              <w:left w:val="nil"/>
              <w:bottom w:val="single" w:sz="4" w:space="0" w:color="C0C0C0"/>
              <w:right w:val="single" w:sz="4" w:space="0" w:color="C0C0C0"/>
            </w:tcBorders>
            <w:shd w:val="clear" w:color="000000" w:fill="FFFFCC"/>
            <w:vAlign w:val="center"/>
            <w:hideMark/>
          </w:tcPr>
          <w:p w14:paraId="7C82CBD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31,06</w:t>
            </w:r>
          </w:p>
        </w:tc>
        <w:tc>
          <w:tcPr>
            <w:tcW w:w="1576" w:type="dxa"/>
            <w:tcBorders>
              <w:top w:val="single" w:sz="4" w:space="0" w:color="C0C0C0"/>
              <w:left w:val="nil"/>
              <w:bottom w:val="single" w:sz="4" w:space="0" w:color="C0C0C0"/>
              <w:right w:val="single" w:sz="4" w:space="0" w:color="C0C0C0"/>
            </w:tcBorders>
            <w:shd w:val="clear" w:color="000000" w:fill="FFFFCC"/>
            <w:vAlign w:val="center"/>
            <w:hideMark/>
          </w:tcPr>
          <w:p w14:paraId="40D3043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31,06</w:t>
            </w:r>
          </w:p>
        </w:tc>
        <w:tc>
          <w:tcPr>
            <w:tcW w:w="1376" w:type="dxa"/>
            <w:tcBorders>
              <w:top w:val="single" w:sz="4" w:space="0" w:color="C0C0C0"/>
              <w:left w:val="nil"/>
              <w:bottom w:val="single" w:sz="4" w:space="0" w:color="C0C0C0"/>
              <w:right w:val="single" w:sz="4" w:space="0" w:color="C0C0C0"/>
            </w:tcBorders>
            <w:shd w:val="clear" w:color="000000" w:fill="D7EAD3"/>
            <w:vAlign w:val="center"/>
            <w:hideMark/>
          </w:tcPr>
          <w:p w14:paraId="7A54CD3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15,53</w:t>
            </w:r>
          </w:p>
        </w:tc>
        <w:tc>
          <w:tcPr>
            <w:tcW w:w="1376" w:type="dxa"/>
            <w:tcBorders>
              <w:top w:val="single" w:sz="4" w:space="0" w:color="C0C0C0"/>
              <w:left w:val="nil"/>
              <w:bottom w:val="single" w:sz="4" w:space="0" w:color="C0C0C0"/>
              <w:right w:val="single" w:sz="4" w:space="0" w:color="C0C0C0"/>
            </w:tcBorders>
            <w:shd w:val="clear" w:color="000000" w:fill="D7EAD3"/>
            <w:vAlign w:val="center"/>
            <w:hideMark/>
          </w:tcPr>
          <w:p w14:paraId="225111F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15,53</w:t>
            </w:r>
          </w:p>
        </w:tc>
        <w:tc>
          <w:tcPr>
            <w:tcW w:w="2124" w:type="dxa"/>
            <w:vMerge/>
            <w:tcBorders>
              <w:top w:val="single" w:sz="4" w:space="0" w:color="C0C0C0"/>
              <w:left w:val="nil"/>
              <w:bottom w:val="nil"/>
              <w:right w:val="single" w:sz="4" w:space="0" w:color="C0C0C0"/>
            </w:tcBorders>
            <w:vAlign w:val="center"/>
            <w:hideMark/>
          </w:tcPr>
          <w:p w14:paraId="1B2B1510" w14:textId="77777777" w:rsidR="00BF23F2" w:rsidRPr="00BF23F2" w:rsidRDefault="00BF23F2" w:rsidP="00BF23F2">
            <w:pPr>
              <w:rPr>
                <w:rFonts w:ascii="Tahoma" w:hAnsi="Tahoma" w:cs="Tahoma"/>
                <w:sz w:val="13"/>
                <w:szCs w:val="13"/>
              </w:rPr>
            </w:pPr>
          </w:p>
        </w:tc>
      </w:tr>
      <w:tr w:rsidR="00BF23F2" w:rsidRPr="00A925F8" w14:paraId="2902BF72" w14:textId="77777777" w:rsidTr="00A925F8">
        <w:trPr>
          <w:trHeight w:val="300"/>
          <w:jc w:val="center"/>
        </w:trPr>
        <w:tc>
          <w:tcPr>
            <w:tcW w:w="560" w:type="dxa"/>
            <w:tcBorders>
              <w:top w:val="nil"/>
              <w:left w:val="nil"/>
              <w:bottom w:val="nil"/>
              <w:right w:val="nil"/>
            </w:tcBorders>
            <w:shd w:val="clear" w:color="000000" w:fill="FFFF00"/>
            <w:noWrap/>
            <w:vAlign w:val="center"/>
            <w:hideMark/>
          </w:tcPr>
          <w:p w14:paraId="7CDD8C32"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ОР</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5A585CD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3.12.3.2</w:t>
            </w:r>
          </w:p>
        </w:tc>
        <w:tc>
          <w:tcPr>
            <w:tcW w:w="4022" w:type="dxa"/>
            <w:tcBorders>
              <w:top w:val="nil"/>
              <w:left w:val="nil"/>
              <w:bottom w:val="single" w:sz="4" w:space="0" w:color="C0C0C0"/>
              <w:right w:val="single" w:sz="4" w:space="0" w:color="C0C0C0"/>
            </w:tcBorders>
            <w:shd w:val="clear" w:color="000000" w:fill="E3FAFD"/>
            <w:vAlign w:val="center"/>
            <w:hideMark/>
          </w:tcPr>
          <w:p w14:paraId="0AEE758E" w14:textId="77777777" w:rsidR="00BF23F2" w:rsidRPr="00BF23F2" w:rsidRDefault="00BF23F2" w:rsidP="00BF23F2">
            <w:pPr>
              <w:ind w:firstLineChars="300" w:firstLine="390"/>
              <w:rPr>
                <w:rFonts w:ascii="Tahoma" w:hAnsi="Tahoma" w:cs="Tahoma"/>
                <w:sz w:val="13"/>
                <w:szCs w:val="13"/>
              </w:rPr>
            </w:pPr>
            <w:r w:rsidRPr="00BF23F2">
              <w:rPr>
                <w:rFonts w:ascii="Tahoma" w:hAnsi="Tahoma" w:cs="Tahoma"/>
                <w:sz w:val="13"/>
                <w:szCs w:val="13"/>
              </w:rPr>
              <w:t>охрана скважин</w:t>
            </w:r>
          </w:p>
        </w:tc>
        <w:tc>
          <w:tcPr>
            <w:tcW w:w="977" w:type="dxa"/>
            <w:tcBorders>
              <w:top w:val="nil"/>
              <w:left w:val="nil"/>
              <w:bottom w:val="single" w:sz="4" w:space="0" w:color="C0C0C0"/>
              <w:right w:val="single" w:sz="4" w:space="0" w:color="C0C0C0"/>
            </w:tcBorders>
            <w:shd w:val="clear" w:color="auto" w:fill="auto"/>
            <w:vAlign w:val="center"/>
            <w:hideMark/>
          </w:tcPr>
          <w:p w14:paraId="79208D1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70D0C62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83,45</w:t>
            </w:r>
          </w:p>
        </w:tc>
        <w:tc>
          <w:tcPr>
            <w:tcW w:w="1052" w:type="dxa"/>
            <w:tcBorders>
              <w:top w:val="nil"/>
              <w:left w:val="nil"/>
              <w:bottom w:val="single" w:sz="4" w:space="0" w:color="C0C0C0"/>
              <w:right w:val="single" w:sz="4" w:space="0" w:color="C0C0C0"/>
            </w:tcBorders>
            <w:shd w:val="clear" w:color="000000" w:fill="FFFF00"/>
            <w:vAlign w:val="center"/>
            <w:hideMark/>
          </w:tcPr>
          <w:p w14:paraId="144DAAB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100,14</w:t>
            </w:r>
          </w:p>
        </w:tc>
        <w:tc>
          <w:tcPr>
            <w:tcW w:w="1518" w:type="dxa"/>
            <w:tcBorders>
              <w:top w:val="nil"/>
              <w:left w:val="nil"/>
              <w:bottom w:val="single" w:sz="4" w:space="0" w:color="C0C0C0"/>
              <w:right w:val="single" w:sz="4" w:space="0" w:color="C0C0C0"/>
            </w:tcBorders>
            <w:shd w:val="clear" w:color="000000" w:fill="FFFFCC"/>
            <w:vAlign w:val="center"/>
            <w:hideMark/>
          </w:tcPr>
          <w:p w14:paraId="029A25E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97,69</w:t>
            </w:r>
          </w:p>
        </w:tc>
        <w:tc>
          <w:tcPr>
            <w:tcW w:w="1376" w:type="dxa"/>
            <w:tcBorders>
              <w:top w:val="nil"/>
              <w:left w:val="nil"/>
              <w:bottom w:val="single" w:sz="4" w:space="0" w:color="C0C0C0"/>
              <w:right w:val="single" w:sz="4" w:space="0" w:color="C0C0C0"/>
            </w:tcBorders>
            <w:shd w:val="clear" w:color="000000" w:fill="D7EAD3"/>
            <w:vAlign w:val="center"/>
            <w:hideMark/>
          </w:tcPr>
          <w:p w14:paraId="6EAC4A4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48,84</w:t>
            </w:r>
          </w:p>
        </w:tc>
        <w:tc>
          <w:tcPr>
            <w:tcW w:w="1436" w:type="dxa"/>
            <w:tcBorders>
              <w:top w:val="nil"/>
              <w:left w:val="nil"/>
              <w:bottom w:val="single" w:sz="4" w:space="0" w:color="C0C0C0"/>
              <w:right w:val="single" w:sz="4" w:space="0" w:color="C0C0C0"/>
            </w:tcBorders>
            <w:shd w:val="clear" w:color="000000" w:fill="D7EAD3"/>
            <w:vAlign w:val="center"/>
            <w:hideMark/>
          </w:tcPr>
          <w:p w14:paraId="62AA9DA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48,84</w:t>
            </w:r>
          </w:p>
        </w:tc>
        <w:tc>
          <w:tcPr>
            <w:tcW w:w="2124" w:type="dxa"/>
            <w:vMerge/>
            <w:tcBorders>
              <w:top w:val="single" w:sz="4" w:space="0" w:color="C0C0C0"/>
              <w:left w:val="nil"/>
              <w:bottom w:val="nil"/>
              <w:right w:val="single" w:sz="4" w:space="0" w:color="C0C0C0"/>
            </w:tcBorders>
            <w:vAlign w:val="center"/>
            <w:hideMark/>
          </w:tcPr>
          <w:p w14:paraId="466FC772" w14:textId="77777777" w:rsidR="00BF23F2" w:rsidRPr="00BF23F2" w:rsidRDefault="00BF23F2" w:rsidP="00BF23F2">
            <w:pPr>
              <w:rPr>
                <w:rFonts w:ascii="Tahoma" w:hAnsi="Tahoma" w:cs="Tahoma"/>
                <w:sz w:val="13"/>
                <w:szCs w:val="13"/>
              </w:rPr>
            </w:pPr>
          </w:p>
        </w:tc>
        <w:tc>
          <w:tcPr>
            <w:tcW w:w="1396" w:type="dxa"/>
            <w:tcBorders>
              <w:top w:val="nil"/>
              <w:left w:val="nil"/>
              <w:bottom w:val="single" w:sz="4" w:space="0" w:color="C0C0C0"/>
              <w:right w:val="single" w:sz="4" w:space="0" w:color="C0C0C0"/>
            </w:tcBorders>
            <w:shd w:val="clear" w:color="000000" w:fill="FFFFCC"/>
            <w:vAlign w:val="center"/>
            <w:hideMark/>
          </w:tcPr>
          <w:p w14:paraId="494332D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117,23</w:t>
            </w:r>
          </w:p>
        </w:tc>
        <w:tc>
          <w:tcPr>
            <w:tcW w:w="1576" w:type="dxa"/>
            <w:tcBorders>
              <w:top w:val="nil"/>
              <w:left w:val="nil"/>
              <w:bottom w:val="single" w:sz="4" w:space="0" w:color="C0C0C0"/>
              <w:right w:val="single" w:sz="4" w:space="0" w:color="C0C0C0"/>
            </w:tcBorders>
            <w:shd w:val="clear" w:color="000000" w:fill="FFFFCC"/>
            <w:vAlign w:val="center"/>
            <w:hideMark/>
          </w:tcPr>
          <w:p w14:paraId="32020E1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117,23</w:t>
            </w:r>
          </w:p>
        </w:tc>
        <w:tc>
          <w:tcPr>
            <w:tcW w:w="1376" w:type="dxa"/>
            <w:tcBorders>
              <w:top w:val="nil"/>
              <w:left w:val="nil"/>
              <w:bottom w:val="single" w:sz="4" w:space="0" w:color="C0C0C0"/>
              <w:right w:val="single" w:sz="4" w:space="0" w:color="C0C0C0"/>
            </w:tcBorders>
            <w:shd w:val="clear" w:color="000000" w:fill="D7EAD3"/>
            <w:vAlign w:val="center"/>
            <w:hideMark/>
          </w:tcPr>
          <w:p w14:paraId="13E353B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58,61</w:t>
            </w:r>
          </w:p>
        </w:tc>
        <w:tc>
          <w:tcPr>
            <w:tcW w:w="1376" w:type="dxa"/>
            <w:tcBorders>
              <w:top w:val="nil"/>
              <w:left w:val="nil"/>
              <w:bottom w:val="single" w:sz="4" w:space="0" w:color="C0C0C0"/>
              <w:right w:val="single" w:sz="4" w:space="0" w:color="C0C0C0"/>
            </w:tcBorders>
            <w:shd w:val="clear" w:color="000000" w:fill="D7EAD3"/>
            <w:vAlign w:val="center"/>
            <w:hideMark/>
          </w:tcPr>
          <w:p w14:paraId="131022C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58,61</w:t>
            </w:r>
          </w:p>
        </w:tc>
        <w:tc>
          <w:tcPr>
            <w:tcW w:w="2124" w:type="dxa"/>
            <w:vMerge/>
            <w:tcBorders>
              <w:top w:val="single" w:sz="4" w:space="0" w:color="C0C0C0"/>
              <w:left w:val="nil"/>
              <w:bottom w:val="nil"/>
              <w:right w:val="single" w:sz="4" w:space="0" w:color="C0C0C0"/>
            </w:tcBorders>
            <w:vAlign w:val="center"/>
            <w:hideMark/>
          </w:tcPr>
          <w:p w14:paraId="6D13BB3B" w14:textId="77777777" w:rsidR="00BF23F2" w:rsidRPr="00BF23F2" w:rsidRDefault="00BF23F2" w:rsidP="00BF23F2">
            <w:pPr>
              <w:rPr>
                <w:rFonts w:ascii="Tahoma" w:hAnsi="Tahoma" w:cs="Tahoma"/>
                <w:sz w:val="13"/>
                <w:szCs w:val="13"/>
              </w:rPr>
            </w:pPr>
          </w:p>
        </w:tc>
      </w:tr>
      <w:tr w:rsidR="00BF23F2" w:rsidRPr="00A925F8" w14:paraId="2136816F" w14:textId="77777777" w:rsidTr="00A925F8">
        <w:trPr>
          <w:trHeight w:val="300"/>
          <w:jc w:val="center"/>
        </w:trPr>
        <w:tc>
          <w:tcPr>
            <w:tcW w:w="560" w:type="dxa"/>
            <w:tcBorders>
              <w:top w:val="nil"/>
              <w:left w:val="nil"/>
              <w:bottom w:val="nil"/>
              <w:right w:val="nil"/>
            </w:tcBorders>
            <w:shd w:val="clear" w:color="000000" w:fill="FFFF00"/>
            <w:noWrap/>
            <w:vAlign w:val="center"/>
            <w:hideMark/>
          </w:tcPr>
          <w:p w14:paraId="69773960"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ОР</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1DE1043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3.12.3.3</w:t>
            </w:r>
          </w:p>
        </w:tc>
        <w:tc>
          <w:tcPr>
            <w:tcW w:w="4022" w:type="dxa"/>
            <w:tcBorders>
              <w:top w:val="nil"/>
              <w:left w:val="nil"/>
              <w:bottom w:val="single" w:sz="4" w:space="0" w:color="C0C0C0"/>
              <w:right w:val="single" w:sz="4" w:space="0" w:color="C0C0C0"/>
            </w:tcBorders>
            <w:shd w:val="clear" w:color="000000" w:fill="E3FAFD"/>
            <w:vAlign w:val="center"/>
            <w:hideMark/>
          </w:tcPr>
          <w:p w14:paraId="5C6BCB35" w14:textId="77777777" w:rsidR="00BF23F2" w:rsidRPr="00BF23F2" w:rsidRDefault="00BF23F2" w:rsidP="00BF23F2">
            <w:pPr>
              <w:ind w:firstLineChars="300" w:firstLine="390"/>
              <w:rPr>
                <w:rFonts w:ascii="Tahoma" w:hAnsi="Tahoma" w:cs="Tahoma"/>
                <w:sz w:val="13"/>
                <w:szCs w:val="13"/>
              </w:rPr>
            </w:pPr>
            <w:r w:rsidRPr="00BF23F2">
              <w:rPr>
                <w:rFonts w:ascii="Tahoma" w:hAnsi="Tahoma" w:cs="Tahoma"/>
                <w:sz w:val="13"/>
                <w:szCs w:val="13"/>
              </w:rPr>
              <w:t>связь</w:t>
            </w:r>
          </w:p>
        </w:tc>
        <w:tc>
          <w:tcPr>
            <w:tcW w:w="977" w:type="dxa"/>
            <w:tcBorders>
              <w:top w:val="nil"/>
              <w:left w:val="nil"/>
              <w:bottom w:val="single" w:sz="4" w:space="0" w:color="C0C0C0"/>
              <w:right w:val="single" w:sz="4" w:space="0" w:color="C0C0C0"/>
            </w:tcBorders>
            <w:shd w:val="clear" w:color="auto" w:fill="auto"/>
            <w:vAlign w:val="center"/>
            <w:hideMark/>
          </w:tcPr>
          <w:p w14:paraId="2E5F9B8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24DF4E4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7,47</w:t>
            </w:r>
          </w:p>
        </w:tc>
        <w:tc>
          <w:tcPr>
            <w:tcW w:w="1052" w:type="dxa"/>
            <w:tcBorders>
              <w:top w:val="nil"/>
              <w:left w:val="nil"/>
              <w:bottom w:val="single" w:sz="4" w:space="0" w:color="C0C0C0"/>
              <w:right w:val="single" w:sz="4" w:space="0" w:color="C0C0C0"/>
            </w:tcBorders>
            <w:shd w:val="clear" w:color="000000" w:fill="FFFF00"/>
            <w:vAlign w:val="center"/>
            <w:hideMark/>
          </w:tcPr>
          <w:p w14:paraId="25CA123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8,96</w:t>
            </w:r>
          </w:p>
        </w:tc>
        <w:tc>
          <w:tcPr>
            <w:tcW w:w="1518" w:type="dxa"/>
            <w:tcBorders>
              <w:top w:val="nil"/>
              <w:left w:val="nil"/>
              <w:bottom w:val="single" w:sz="4" w:space="0" w:color="C0C0C0"/>
              <w:right w:val="single" w:sz="4" w:space="0" w:color="C0C0C0"/>
            </w:tcBorders>
            <w:shd w:val="clear" w:color="000000" w:fill="FFFFCC"/>
            <w:vAlign w:val="center"/>
            <w:hideMark/>
          </w:tcPr>
          <w:p w14:paraId="542AAD5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8,74</w:t>
            </w:r>
          </w:p>
        </w:tc>
        <w:tc>
          <w:tcPr>
            <w:tcW w:w="1376" w:type="dxa"/>
            <w:tcBorders>
              <w:top w:val="nil"/>
              <w:left w:val="nil"/>
              <w:bottom w:val="single" w:sz="4" w:space="0" w:color="C0C0C0"/>
              <w:right w:val="single" w:sz="4" w:space="0" w:color="C0C0C0"/>
            </w:tcBorders>
            <w:shd w:val="clear" w:color="000000" w:fill="D7EAD3"/>
            <w:vAlign w:val="center"/>
            <w:hideMark/>
          </w:tcPr>
          <w:p w14:paraId="0447B94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4,37</w:t>
            </w:r>
          </w:p>
        </w:tc>
        <w:tc>
          <w:tcPr>
            <w:tcW w:w="1436" w:type="dxa"/>
            <w:tcBorders>
              <w:top w:val="nil"/>
              <w:left w:val="nil"/>
              <w:bottom w:val="single" w:sz="4" w:space="0" w:color="C0C0C0"/>
              <w:right w:val="single" w:sz="4" w:space="0" w:color="C0C0C0"/>
            </w:tcBorders>
            <w:shd w:val="clear" w:color="000000" w:fill="D7EAD3"/>
            <w:vAlign w:val="center"/>
            <w:hideMark/>
          </w:tcPr>
          <w:p w14:paraId="4E9B526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4,37</w:t>
            </w:r>
          </w:p>
        </w:tc>
        <w:tc>
          <w:tcPr>
            <w:tcW w:w="2124" w:type="dxa"/>
            <w:vMerge/>
            <w:tcBorders>
              <w:top w:val="single" w:sz="4" w:space="0" w:color="C0C0C0"/>
              <w:left w:val="nil"/>
              <w:bottom w:val="nil"/>
              <w:right w:val="single" w:sz="4" w:space="0" w:color="C0C0C0"/>
            </w:tcBorders>
            <w:vAlign w:val="center"/>
            <w:hideMark/>
          </w:tcPr>
          <w:p w14:paraId="37B5E894" w14:textId="77777777" w:rsidR="00BF23F2" w:rsidRPr="00BF23F2" w:rsidRDefault="00BF23F2" w:rsidP="00BF23F2">
            <w:pPr>
              <w:rPr>
                <w:rFonts w:ascii="Tahoma" w:hAnsi="Tahoma" w:cs="Tahoma"/>
                <w:sz w:val="13"/>
                <w:szCs w:val="13"/>
              </w:rPr>
            </w:pPr>
          </w:p>
        </w:tc>
        <w:tc>
          <w:tcPr>
            <w:tcW w:w="1396" w:type="dxa"/>
            <w:tcBorders>
              <w:top w:val="nil"/>
              <w:left w:val="nil"/>
              <w:bottom w:val="single" w:sz="4" w:space="0" w:color="C0C0C0"/>
              <w:right w:val="single" w:sz="4" w:space="0" w:color="C0C0C0"/>
            </w:tcBorders>
            <w:shd w:val="clear" w:color="000000" w:fill="FFFFCC"/>
            <w:vAlign w:val="center"/>
            <w:hideMark/>
          </w:tcPr>
          <w:p w14:paraId="58A84C7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10,49</w:t>
            </w:r>
          </w:p>
        </w:tc>
        <w:tc>
          <w:tcPr>
            <w:tcW w:w="1576" w:type="dxa"/>
            <w:tcBorders>
              <w:top w:val="nil"/>
              <w:left w:val="nil"/>
              <w:bottom w:val="single" w:sz="4" w:space="0" w:color="C0C0C0"/>
              <w:right w:val="single" w:sz="4" w:space="0" w:color="C0C0C0"/>
            </w:tcBorders>
            <w:shd w:val="clear" w:color="000000" w:fill="FFFFCC"/>
            <w:vAlign w:val="center"/>
            <w:hideMark/>
          </w:tcPr>
          <w:p w14:paraId="4B8A046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10,49</w:t>
            </w:r>
          </w:p>
        </w:tc>
        <w:tc>
          <w:tcPr>
            <w:tcW w:w="1376" w:type="dxa"/>
            <w:tcBorders>
              <w:top w:val="nil"/>
              <w:left w:val="nil"/>
              <w:bottom w:val="single" w:sz="4" w:space="0" w:color="C0C0C0"/>
              <w:right w:val="single" w:sz="4" w:space="0" w:color="C0C0C0"/>
            </w:tcBorders>
            <w:shd w:val="clear" w:color="000000" w:fill="D7EAD3"/>
            <w:vAlign w:val="center"/>
            <w:hideMark/>
          </w:tcPr>
          <w:p w14:paraId="08D81D2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5,25</w:t>
            </w:r>
          </w:p>
        </w:tc>
        <w:tc>
          <w:tcPr>
            <w:tcW w:w="1376" w:type="dxa"/>
            <w:tcBorders>
              <w:top w:val="nil"/>
              <w:left w:val="nil"/>
              <w:bottom w:val="single" w:sz="4" w:space="0" w:color="C0C0C0"/>
              <w:right w:val="single" w:sz="4" w:space="0" w:color="C0C0C0"/>
            </w:tcBorders>
            <w:shd w:val="clear" w:color="000000" w:fill="D7EAD3"/>
            <w:vAlign w:val="center"/>
            <w:hideMark/>
          </w:tcPr>
          <w:p w14:paraId="65E3B91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5,25</w:t>
            </w:r>
          </w:p>
        </w:tc>
        <w:tc>
          <w:tcPr>
            <w:tcW w:w="2124" w:type="dxa"/>
            <w:vMerge/>
            <w:tcBorders>
              <w:top w:val="single" w:sz="4" w:space="0" w:color="C0C0C0"/>
              <w:left w:val="nil"/>
              <w:bottom w:val="nil"/>
              <w:right w:val="single" w:sz="4" w:space="0" w:color="C0C0C0"/>
            </w:tcBorders>
            <w:vAlign w:val="center"/>
            <w:hideMark/>
          </w:tcPr>
          <w:p w14:paraId="6C4153BE" w14:textId="77777777" w:rsidR="00BF23F2" w:rsidRPr="00BF23F2" w:rsidRDefault="00BF23F2" w:rsidP="00BF23F2">
            <w:pPr>
              <w:rPr>
                <w:rFonts w:ascii="Tahoma" w:hAnsi="Tahoma" w:cs="Tahoma"/>
                <w:sz w:val="13"/>
                <w:szCs w:val="13"/>
              </w:rPr>
            </w:pPr>
          </w:p>
        </w:tc>
      </w:tr>
      <w:tr w:rsidR="00BF23F2" w:rsidRPr="00A925F8" w14:paraId="7578FD61" w14:textId="77777777" w:rsidTr="00A925F8">
        <w:trPr>
          <w:trHeight w:val="300"/>
          <w:jc w:val="center"/>
        </w:trPr>
        <w:tc>
          <w:tcPr>
            <w:tcW w:w="560" w:type="dxa"/>
            <w:tcBorders>
              <w:top w:val="nil"/>
              <w:left w:val="nil"/>
              <w:bottom w:val="nil"/>
              <w:right w:val="nil"/>
            </w:tcBorders>
            <w:shd w:val="clear" w:color="000000" w:fill="FFFF00"/>
            <w:noWrap/>
            <w:vAlign w:val="center"/>
            <w:hideMark/>
          </w:tcPr>
          <w:p w14:paraId="431037E5"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ОР</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603D2B5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3.12.3.4</w:t>
            </w:r>
          </w:p>
        </w:tc>
        <w:tc>
          <w:tcPr>
            <w:tcW w:w="4022" w:type="dxa"/>
            <w:tcBorders>
              <w:top w:val="nil"/>
              <w:left w:val="nil"/>
              <w:bottom w:val="single" w:sz="4" w:space="0" w:color="C0C0C0"/>
              <w:right w:val="single" w:sz="4" w:space="0" w:color="C0C0C0"/>
            </w:tcBorders>
            <w:shd w:val="clear" w:color="000000" w:fill="E3FAFD"/>
            <w:vAlign w:val="center"/>
            <w:hideMark/>
          </w:tcPr>
          <w:p w14:paraId="25B4E966" w14:textId="77777777" w:rsidR="00BF23F2" w:rsidRPr="00BF23F2" w:rsidRDefault="00BF23F2" w:rsidP="00BF23F2">
            <w:pPr>
              <w:ind w:firstLineChars="300" w:firstLine="390"/>
              <w:rPr>
                <w:rFonts w:ascii="Tahoma" w:hAnsi="Tahoma" w:cs="Tahoma"/>
                <w:sz w:val="13"/>
                <w:szCs w:val="13"/>
              </w:rPr>
            </w:pPr>
            <w:r w:rsidRPr="00BF23F2">
              <w:rPr>
                <w:rFonts w:ascii="Tahoma" w:hAnsi="Tahoma" w:cs="Tahoma"/>
                <w:sz w:val="13"/>
                <w:szCs w:val="13"/>
              </w:rPr>
              <w:t>охрана труда</w:t>
            </w:r>
          </w:p>
        </w:tc>
        <w:tc>
          <w:tcPr>
            <w:tcW w:w="977" w:type="dxa"/>
            <w:tcBorders>
              <w:top w:val="nil"/>
              <w:left w:val="nil"/>
              <w:bottom w:val="single" w:sz="4" w:space="0" w:color="C0C0C0"/>
              <w:right w:val="single" w:sz="4" w:space="0" w:color="C0C0C0"/>
            </w:tcBorders>
            <w:shd w:val="clear" w:color="auto" w:fill="auto"/>
            <w:vAlign w:val="center"/>
            <w:hideMark/>
          </w:tcPr>
          <w:p w14:paraId="286AAF6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1FD7782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68,35</w:t>
            </w:r>
          </w:p>
        </w:tc>
        <w:tc>
          <w:tcPr>
            <w:tcW w:w="1052" w:type="dxa"/>
            <w:tcBorders>
              <w:top w:val="nil"/>
              <w:left w:val="nil"/>
              <w:bottom w:val="single" w:sz="4" w:space="0" w:color="C0C0C0"/>
              <w:right w:val="single" w:sz="4" w:space="0" w:color="C0C0C0"/>
            </w:tcBorders>
            <w:shd w:val="clear" w:color="000000" w:fill="FFFF00"/>
            <w:vAlign w:val="center"/>
            <w:hideMark/>
          </w:tcPr>
          <w:p w14:paraId="28294E6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82,01</w:t>
            </w:r>
          </w:p>
        </w:tc>
        <w:tc>
          <w:tcPr>
            <w:tcW w:w="1518" w:type="dxa"/>
            <w:tcBorders>
              <w:top w:val="nil"/>
              <w:left w:val="nil"/>
              <w:bottom w:val="single" w:sz="4" w:space="0" w:color="C0C0C0"/>
              <w:right w:val="single" w:sz="4" w:space="0" w:color="C0C0C0"/>
            </w:tcBorders>
            <w:shd w:val="clear" w:color="000000" w:fill="FFFFCC"/>
            <w:vAlign w:val="center"/>
            <w:hideMark/>
          </w:tcPr>
          <w:p w14:paraId="53B298C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80,01</w:t>
            </w:r>
          </w:p>
        </w:tc>
        <w:tc>
          <w:tcPr>
            <w:tcW w:w="1376" w:type="dxa"/>
            <w:tcBorders>
              <w:top w:val="nil"/>
              <w:left w:val="nil"/>
              <w:bottom w:val="single" w:sz="4" w:space="0" w:color="C0C0C0"/>
              <w:right w:val="single" w:sz="4" w:space="0" w:color="C0C0C0"/>
            </w:tcBorders>
            <w:shd w:val="clear" w:color="000000" w:fill="D7EAD3"/>
            <w:vAlign w:val="center"/>
            <w:hideMark/>
          </w:tcPr>
          <w:p w14:paraId="059B89F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40,00</w:t>
            </w:r>
          </w:p>
        </w:tc>
        <w:tc>
          <w:tcPr>
            <w:tcW w:w="1436" w:type="dxa"/>
            <w:tcBorders>
              <w:top w:val="nil"/>
              <w:left w:val="nil"/>
              <w:bottom w:val="single" w:sz="4" w:space="0" w:color="C0C0C0"/>
              <w:right w:val="single" w:sz="4" w:space="0" w:color="C0C0C0"/>
            </w:tcBorders>
            <w:shd w:val="clear" w:color="000000" w:fill="D7EAD3"/>
            <w:vAlign w:val="center"/>
            <w:hideMark/>
          </w:tcPr>
          <w:p w14:paraId="3B09B99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40,00</w:t>
            </w:r>
          </w:p>
        </w:tc>
        <w:tc>
          <w:tcPr>
            <w:tcW w:w="2124" w:type="dxa"/>
            <w:vMerge/>
            <w:tcBorders>
              <w:top w:val="single" w:sz="4" w:space="0" w:color="C0C0C0"/>
              <w:left w:val="nil"/>
              <w:bottom w:val="nil"/>
              <w:right w:val="single" w:sz="4" w:space="0" w:color="C0C0C0"/>
            </w:tcBorders>
            <w:vAlign w:val="center"/>
            <w:hideMark/>
          </w:tcPr>
          <w:p w14:paraId="7F222B19" w14:textId="77777777" w:rsidR="00BF23F2" w:rsidRPr="00BF23F2" w:rsidRDefault="00BF23F2" w:rsidP="00BF23F2">
            <w:pPr>
              <w:rPr>
                <w:rFonts w:ascii="Tahoma" w:hAnsi="Tahoma" w:cs="Tahoma"/>
                <w:sz w:val="13"/>
                <w:szCs w:val="13"/>
              </w:rPr>
            </w:pPr>
          </w:p>
        </w:tc>
        <w:tc>
          <w:tcPr>
            <w:tcW w:w="1396" w:type="dxa"/>
            <w:tcBorders>
              <w:top w:val="nil"/>
              <w:left w:val="nil"/>
              <w:bottom w:val="single" w:sz="4" w:space="0" w:color="C0C0C0"/>
              <w:right w:val="single" w:sz="4" w:space="0" w:color="C0C0C0"/>
            </w:tcBorders>
            <w:shd w:val="clear" w:color="000000" w:fill="FFFFCC"/>
            <w:vAlign w:val="center"/>
            <w:hideMark/>
          </w:tcPr>
          <w:p w14:paraId="5CDC5C5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96,01</w:t>
            </w:r>
          </w:p>
        </w:tc>
        <w:tc>
          <w:tcPr>
            <w:tcW w:w="1576" w:type="dxa"/>
            <w:tcBorders>
              <w:top w:val="nil"/>
              <w:left w:val="nil"/>
              <w:bottom w:val="single" w:sz="4" w:space="0" w:color="C0C0C0"/>
              <w:right w:val="single" w:sz="4" w:space="0" w:color="C0C0C0"/>
            </w:tcBorders>
            <w:shd w:val="clear" w:color="000000" w:fill="FFFFCC"/>
            <w:vAlign w:val="center"/>
            <w:hideMark/>
          </w:tcPr>
          <w:p w14:paraId="0CCF2BA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96,01</w:t>
            </w:r>
          </w:p>
        </w:tc>
        <w:tc>
          <w:tcPr>
            <w:tcW w:w="1376" w:type="dxa"/>
            <w:tcBorders>
              <w:top w:val="nil"/>
              <w:left w:val="nil"/>
              <w:bottom w:val="single" w:sz="4" w:space="0" w:color="C0C0C0"/>
              <w:right w:val="single" w:sz="4" w:space="0" w:color="C0C0C0"/>
            </w:tcBorders>
            <w:shd w:val="clear" w:color="000000" w:fill="D7EAD3"/>
            <w:vAlign w:val="center"/>
            <w:hideMark/>
          </w:tcPr>
          <w:p w14:paraId="02C997E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48,00</w:t>
            </w:r>
          </w:p>
        </w:tc>
        <w:tc>
          <w:tcPr>
            <w:tcW w:w="1376" w:type="dxa"/>
            <w:tcBorders>
              <w:top w:val="nil"/>
              <w:left w:val="nil"/>
              <w:bottom w:val="single" w:sz="4" w:space="0" w:color="C0C0C0"/>
              <w:right w:val="single" w:sz="4" w:space="0" w:color="C0C0C0"/>
            </w:tcBorders>
            <w:shd w:val="clear" w:color="000000" w:fill="D7EAD3"/>
            <w:vAlign w:val="center"/>
            <w:hideMark/>
          </w:tcPr>
          <w:p w14:paraId="0AD55FA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48,00</w:t>
            </w:r>
          </w:p>
        </w:tc>
        <w:tc>
          <w:tcPr>
            <w:tcW w:w="2124" w:type="dxa"/>
            <w:vMerge/>
            <w:tcBorders>
              <w:top w:val="single" w:sz="4" w:space="0" w:color="C0C0C0"/>
              <w:left w:val="nil"/>
              <w:bottom w:val="nil"/>
              <w:right w:val="single" w:sz="4" w:space="0" w:color="C0C0C0"/>
            </w:tcBorders>
            <w:vAlign w:val="center"/>
            <w:hideMark/>
          </w:tcPr>
          <w:p w14:paraId="36C317E8" w14:textId="77777777" w:rsidR="00BF23F2" w:rsidRPr="00BF23F2" w:rsidRDefault="00BF23F2" w:rsidP="00BF23F2">
            <w:pPr>
              <w:rPr>
                <w:rFonts w:ascii="Tahoma" w:hAnsi="Tahoma" w:cs="Tahoma"/>
                <w:sz w:val="13"/>
                <w:szCs w:val="13"/>
              </w:rPr>
            </w:pPr>
          </w:p>
        </w:tc>
      </w:tr>
      <w:tr w:rsidR="00BF23F2" w:rsidRPr="00A925F8" w14:paraId="2473281C" w14:textId="77777777" w:rsidTr="00A925F8">
        <w:trPr>
          <w:trHeight w:val="300"/>
          <w:jc w:val="center"/>
        </w:trPr>
        <w:tc>
          <w:tcPr>
            <w:tcW w:w="560" w:type="dxa"/>
            <w:tcBorders>
              <w:top w:val="nil"/>
              <w:left w:val="nil"/>
              <w:bottom w:val="nil"/>
              <w:right w:val="nil"/>
            </w:tcBorders>
            <w:shd w:val="clear" w:color="000000" w:fill="FFFF00"/>
            <w:noWrap/>
            <w:vAlign w:val="center"/>
            <w:hideMark/>
          </w:tcPr>
          <w:p w14:paraId="3D9D688D"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ОР</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5AC0BBD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3.12.3.5</w:t>
            </w:r>
          </w:p>
        </w:tc>
        <w:tc>
          <w:tcPr>
            <w:tcW w:w="4022" w:type="dxa"/>
            <w:tcBorders>
              <w:top w:val="nil"/>
              <w:left w:val="nil"/>
              <w:bottom w:val="single" w:sz="4" w:space="0" w:color="C0C0C0"/>
              <w:right w:val="single" w:sz="4" w:space="0" w:color="C0C0C0"/>
            </w:tcBorders>
            <w:shd w:val="clear" w:color="000000" w:fill="E3FAFD"/>
            <w:vAlign w:val="center"/>
            <w:hideMark/>
          </w:tcPr>
          <w:p w14:paraId="2EF41AE7" w14:textId="77777777" w:rsidR="00BF23F2" w:rsidRPr="00BF23F2" w:rsidRDefault="00BF23F2" w:rsidP="00BF23F2">
            <w:pPr>
              <w:ind w:firstLineChars="300" w:firstLine="390"/>
              <w:rPr>
                <w:rFonts w:ascii="Tahoma" w:hAnsi="Tahoma" w:cs="Tahoma"/>
                <w:sz w:val="13"/>
                <w:szCs w:val="13"/>
              </w:rPr>
            </w:pPr>
            <w:r w:rsidRPr="00BF23F2">
              <w:rPr>
                <w:rFonts w:ascii="Tahoma" w:hAnsi="Tahoma" w:cs="Tahoma"/>
                <w:sz w:val="13"/>
                <w:szCs w:val="13"/>
              </w:rPr>
              <w:t>проездные билеты</w:t>
            </w:r>
          </w:p>
        </w:tc>
        <w:tc>
          <w:tcPr>
            <w:tcW w:w="977" w:type="dxa"/>
            <w:tcBorders>
              <w:top w:val="nil"/>
              <w:left w:val="nil"/>
              <w:bottom w:val="single" w:sz="4" w:space="0" w:color="C0C0C0"/>
              <w:right w:val="single" w:sz="4" w:space="0" w:color="C0C0C0"/>
            </w:tcBorders>
            <w:shd w:val="clear" w:color="auto" w:fill="auto"/>
            <w:vAlign w:val="center"/>
            <w:hideMark/>
          </w:tcPr>
          <w:p w14:paraId="65B8CEE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7DE7777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17,77</w:t>
            </w:r>
          </w:p>
        </w:tc>
        <w:tc>
          <w:tcPr>
            <w:tcW w:w="1052" w:type="dxa"/>
            <w:tcBorders>
              <w:top w:val="nil"/>
              <w:left w:val="nil"/>
              <w:bottom w:val="single" w:sz="4" w:space="0" w:color="C0C0C0"/>
              <w:right w:val="single" w:sz="4" w:space="0" w:color="C0C0C0"/>
            </w:tcBorders>
            <w:shd w:val="clear" w:color="000000" w:fill="FFFF00"/>
            <w:vAlign w:val="center"/>
            <w:hideMark/>
          </w:tcPr>
          <w:p w14:paraId="33DE3B5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21,32</w:t>
            </w:r>
          </w:p>
        </w:tc>
        <w:tc>
          <w:tcPr>
            <w:tcW w:w="1518" w:type="dxa"/>
            <w:tcBorders>
              <w:top w:val="nil"/>
              <w:left w:val="nil"/>
              <w:bottom w:val="single" w:sz="4" w:space="0" w:color="C0C0C0"/>
              <w:right w:val="single" w:sz="4" w:space="0" w:color="C0C0C0"/>
            </w:tcBorders>
            <w:shd w:val="clear" w:color="000000" w:fill="FFFFCC"/>
            <w:vAlign w:val="center"/>
            <w:hideMark/>
          </w:tcPr>
          <w:p w14:paraId="6F9733D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20,80</w:t>
            </w:r>
          </w:p>
        </w:tc>
        <w:tc>
          <w:tcPr>
            <w:tcW w:w="1376" w:type="dxa"/>
            <w:tcBorders>
              <w:top w:val="nil"/>
              <w:left w:val="nil"/>
              <w:bottom w:val="single" w:sz="4" w:space="0" w:color="C0C0C0"/>
              <w:right w:val="single" w:sz="4" w:space="0" w:color="C0C0C0"/>
            </w:tcBorders>
            <w:shd w:val="clear" w:color="000000" w:fill="D7EAD3"/>
            <w:vAlign w:val="center"/>
            <w:hideMark/>
          </w:tcPr>
          <w:p w14:paraId="16ADE5D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10,40</w:t>
            </w:r>
          </w:p>
        </w:tc>
        <w:tc>
          <w:tcPr>
            <w:tcW w:w="1436" w:type="dxa"/>
            <w:tcBorders>
              <w:top w:val="nil"/>
              <w:left w:val="nil"/>
              <w:bottom w:val="single" w:sz="4" w:space="0" w:color="C0C0C0"/>
              <w:right w:val="single" w:sz="4" w:space="0" w:color="C0C0C0"/>
            </w:tcBorders>
            <w:shd w:val="clear" w:color="000000" w:fill="D7EAD3"/>
            <w:vAlign w:val="center"/>
            <w:hideMark/>
          </w:tcPr>
          <w:p w14:paraId="2857AF2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10,40</w:t>
            </w:r>
          </w:p>
        </w:tc>
        <w:tc>
          <w:tcPr>
            <w:tcW w:w="2124" w:type="dxa"/>
            <w:vMerge/>
            <w:tcBorders>
              <w:top w:val="single" w:sz="4" w:space="0" w:color="C0C0C0"/>
              <w:left w:val="nil"/>
              <w:bottom w:val="nil"/>
              <w:right w:val="single" w:sz="4" w:space="0" w:color="C0C0C0"/>
            </w:tcBorders>
            <w:vAlign w:val="center"/>
            <w:hideMark/>
          </w:tcPr>
          <w:p w14:paraId="46E6D4D7" w14:textId="77777777" w:rsidR="00BF23F2" w:rsidRPr="00BF23F2" w:rsidRDefault="00BF23F2" w:rsidP="00BF23F2">
            <w:pPr>
              <w:rPr>
                <w:rFonts w:ascii="Tahoma" w:hAnsi="Tahoma" w:cs="Tahoma"/>
                <w:sz w:val="13"/>
                <w:szCs w:val="13"/>
              </w:rPr>
            </w:pPr>
          </w:p>
        </w:tc>
        <w:tc>
          <w:tcPr>
            <w:tcW w:w="1396" w:type="dxa"/>
            <w:tcBorders>
              <w:top w:val="nil"/>
              <w:left w:val="nil"/>
              <w:bottom w:val="single" w:sz="4" w:space="0" w:color="C0C0C0"/>
              <w:right w:val="single" w:sz="4" w:space="0" w:color="C0C0C0"/>
            </w:tcBorders>
            <w:shd w:val="clear" w:color="000000" w:fill="FFFFCC"/>
            <w:vAlign w:val="center"/>
            <w:hideMark/>
          </w:tcPr>
          <w:p w14:paraId="2080110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24,96</w:t>
            </w:r>
          </w:p>
        </w:tc>
        <w:tc>
          <w:tcPr>
            <w:tcW w:w="1576" w:type="dxa"/>
            <w:tcBorders>
              <w:top w:val="nil"/>
              <w:left w:val="nil"/>
              <w:bottom w:val="single" w:sz="4" w:space="0" w:color="C0C0C0"/>
              <w:right w:val="single" w:sz="4" w:space="0" w:color="C0C0C0"/>
            </w:tcBorders>
            <w:shd w:val="clear" w:color="000000" w:fill="FFFFCC"/>
            <w:vAlign w:val="center"/>
            <w:hideMark/>
          </w:tcPr>
          <w:p w14:paraId="6C18FF1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24,96</w:t>
            </w:r>
          </w:p>
        </w:tc>
        <w:tc>
          <w:tcPr>
            <w:tcW w:w="1376" w:type="dxa"/>
            <w:tcBorders>
              <w:top w:val="nil"/>
              <w:left w:val="nil"/>
              <w:bottom w:val="single" w:sz="4" w:space="0" w:color="C0C0C0"/>
              <w:right w:val="single" w:sz="4" w:space="0" w:color="C0C0C0"/>
            </w:tcBorders>
            <w:shd w:val="clear" w:color="000000" w:fill="D7EAD3"/>
            <w:vAlign w:val="center"/>
            <w:hideMark/>
          </w:tcPr>
          <w:p w14:paraId="1600251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12,48</w:t>
            </w:r>
          </w:p>
        </w:tc>
        <w:tc>
          <w:tcPr>
            <w:tcW w:w="1376" w:type="dxa"/>
            <w:tcBorders>
              <w:top w:val="nil"/>
              <w:left w:val="nil"/>
              <w:bottom w:val="single" w:sz="4" w:space="0" w:color="C0C0C0"/>
              <w:right w:val="single" w:sz="4" w:space="0" w:color="C0C0C0"/>
            </w:tcBorders>
            <w:shd w:val="clear" w:color="000000" w:fill="D7EAD3"/>
            <w:vAlign w:val="center"/>
            <w:hideMark/>
          </w:tcPr>
          <w:p w14:paraId="1E9C0C0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12,48</w:t>
            </w:r>
          </w:p>
        </w:tc>
        <w:tc>
          <w:tcPr>
            <w:tcW w:w="2124" w:type="dxa"/>
            <w:vMerge/>
            <w:tcBorders>
              <w:top w:val="single" w:sz="4" w:space="0" w:color="C0C0C0"/>
              <w:left w:val="nil"/>
              <w:bottom w:val="nil"/>
              <w:right w:val="single" w:sz="4" w:space="0" w:color="C0C0C0"/>
            </w:tcBorders>
            <w:vAlign w:val="center"/>
            <w:hideMark/>
          </w:tcPr>
          <w:p w14:paraId="6385F0C9" w14:textId="77777777" w:rsidR="00BF23F2" w:rsidRPr="00BF23F2" w:rsidRDefault="00BF23F2" w:rsidP="00BF23F2">
            <w:pPr>
              <w:rPr>
                <w:rFonts w:ascii="Tahoma" w:hAnsi="Tahoma" w:cs="Tahoma"/>
                <w:sz w:val="13"/>
                <w:szCs w:val="13"/>
              </w:rPr>
            </w:pPr>
          </w:p>
        </w:tc>
      </w:tr>
      <w:tr w:rsidR="00BF23F2" w:rsidRPr="00A925F8" w14:paraId="56C467D6" w14:textId="77777777" w:rsidTr="00A925F8">
        <w:trPr>
          <w:trHeight w:val="300"/>
          <w:jc w:val="center"/>
        </w:trPr>
        <w:tc>
          <w:tcPr>
            <w:tcW w:w="560" w:type="dxa"/>
            <w:tcBorders>
              <w:top w:val="nil"/>
              <w:left w:val="nil"/>
              <w:bottom w:val="nil"/>
              <w:right w:val="nil"/>
            </w:tcBorders>
            <w:shd w:val="clear" w:color="000000" w:fill="FFFF00"/>
            <w:noWrap/>
            <w:vAlign w:val="center"/>
            <w:hideMark/>
          </w:tcPr>
          <w:p w14:paraId="70D692E2"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ОР</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72CDEAB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3.12.3.6</w:t>
            </w:r>
          </w:p>
        </w:tc>
        <w:tc>
          <w:tcPr>
            <w:tcW w:w="4022" w:type="dxa"/>
            <w:tcBorders>
              <w:top w:val="nil"/>
              <w:left w:val="nil"/>
              <w:bottom w:val="single" w:sz="4" w:space="0" w:color="C0C0C0"/>
              <w:right w:val="single" w:sz="4" w:space="0" w:color="C0C0C0"/>
            </w:tcBorders>
            <w:shd w:val="clear" w:color="000000" w:fill="E3FAFD"/>
            <w:vAlign w:val="center"/>
            <w:hideMark/>
          </w:tcPr>
          <w:p w14:paraId="60B1C5F1" w14:textId="77777777" w:rsidR="00BF23F2" w:rsidRPr="00BF23F2" w:rsidRDefault="00BF23F2" w:rsidP="00BF23F2">
            <w:pPr>
              <w:ind w:firstLineChars="300" w:firstLine="390"/>
              <w:rPr>
                <w:rFonts w:ascii="Tahoma" w:hAnsi="Tahoma" w:cs="Tahoma"/>
                <w:sz w:val="13"/>
                <w:szCs w:val="13"/>
              </w:rPr>
            </w:pPr>
            <w:r w:rsidRPr="00BF23F2">
              <w:rPr>
                <w:rFonts w:ascii="Tahoma" w:hAnsi="Tahoma" w:cs="Tahoma"/>
                <w:sz w:val="13"/>
                <w:szCs w:val="13"/>
              </w:rPr>
              <w:t>прочие расходы</w:t>
            </w:r>
          </w:p>
        </w:tc>
        <w:tc>
          <w:tcPr>
            <w:tcW w:w="977" w:type="dxa"/>
            <w:tcBorders>
              <w:top w:val="nil"/>
              <w:left w:val="nil"/>
              <w:bottom w:val="single" w:sz="4" w:space="0" w:color="C0C0C0"/>
              <w:right w:val="single" w:sz="4" w:space="0" w:color="C0C0C0"/>
            </w:tcBorders>
            <w:shd w:val="clear" w:color="auto" w:fill="auto"/>
            <w:vAlign w:val="center"/>
            <w:hideMark/>
          </w:tcPr>
          <w:p w14:paraId="1F03A49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69CD055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9,42</w:t>
            </w:r>
          </w:p>
        </w:tc>
        <w:tc>
          <w:tcPr>
            <w:tcW w:w="1052" w:type="dxa"/>
            <w:tcBorders>
              <w:top w:val="nil"/>
              <w:left w:val="nil"/>
              <w:bottom w:val="single" w:sz="4" w:space="0" w:color="C0C0C0"/>
              <w:right w:val="single" w:sz="4" w:space="0" w:color="C0C0C0"/>
            </w:tcBorders>
            <w:shd w:val="clear" w:color="000000" w:fill="FFFF00"/>
            <w:vAlign w:val="center"/>
            <w:hideMark/>
          </w:tcPr>
          <w:p w14:paraId="7953FE4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11,31</w:t>
            </w:r>
          </w:p>
        </w:tc>
        <w:tc>
          <w:tcPr>
            <w:tcW w:w="1518" w:type="dxa"/>
            <w:tcBorders>
              <w:top w:val="nil"/>
              <w:left w:val="nil"/>
              <w:bottom w:val="single" w:sz="4" w:space="0" w:color="C0C0C0"/>
              <w:right w:val="single" w:sz="4" w:space="0" w:color="C0C0C0"/>
            </w:tcBorders>
            <w:shd w:val="clear" w:color="000000" w:fill="FFFFCC"/>
            <w:vAlign w:val="center"/>
            <w:hideMark/>
          </w:tcPr>
          <w:p w14:paraId="264ED1C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11,03</w:t>
            </w:r>
          </w:p>
        </w:tc>
        <w:tc>
          <w:tcPr>
            <w:tcW w:w="1376" w:type="dxa"/>
            <w:tcBorders>
              <w:top w:val="nil"/>
              <w:left w:val="nil"/>
              <w:bottom w:val="single" w:sz="4" w:space="0" w:color="C0C0C0"/>
              <w:right w:val="single" w:sz="4" w:space="0" w:color="C0C0C0"/>
            </w:tcBorders>
            <w:shd w:val="clear" w:color="000000" w:fill="D7EAD3"/>
            <w:vAlign w:val="center"/>
            <w:hideMark/>
          </w:tcPr>
          <w:p w14:paraId="38D3371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5,51</w:t>
            </w:r>
          </w:p>
        </w:tc>
        <w:tc>
          <w:tcPr>
            <w:tcW w:w="1436" w:type="dxa"/>
            <w:tcBorders>
              <w:top w:val="nil"/>
              <w:left w:val="nil"/>
              <w:bottom w:val="single" w:sz="4" w:space="0" w:color="C0C0C0"/>
              <w:right w:val="single" w:sz="4" w:space="0" w:color="C0C0C0"/>
            </w:tcBorders>
            <w:shd w:val="clear" w:color="000000" w:fill="D7EAD3"/>
            <w:vAlign w:val="center"/>
            <w:hideMark/>
          </w:tcPr>
          <w:p w14:paraId="19F4EE6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5,51</w:t>
            </w:r>
          </w:p>
        </w:tc>
        <w:tc>
          <w:tcPr>
            <w:tcW w:w="2124" w:type="dxa"/>
            <w:vMerge/>
            <w:tcBorders>
              <w:top w:val="single" w:sz="4" w:space="0" w:color="C0C0C0"/>
              <w:left w:val="nil"/>
              <w:bottom w:val="nil"/>
              <w:right w:val="single" w:sz="4" w:space="0" w:color="C0C0C0"/>
            </w:tcBorders>
            <w:vAlign w:val="center"/>
            <w:hideMark/>
          </w:tcPr>
          <w:p w14:paraId="646AD416" w14:textId="77777777" w:rsidR="00BF23F2" w:rsidRPr="00BF23F2" w:rsidRDefault="00BF23F2" w:rsidP="00BF23F2">
            <w:pPr>
              <w:rPr>
                <w:rFonts w:ascii="Tahoma" w:hAnsi="Tahoma" w:cs="Tahoma"/>
                <w:sz w:val="13"/>
                <w:szCs w:val="13"/>
              </w:rPr>
            </w:pPr>
          </w:p>
        </w:tc>
        <w:tc>
          <w:tcPr>
            <w:tcW w:w="1396" w:type="dxa"/>
            <w:tcBorders>
              <w:top w:val="nil"/>
              <w:left w:val="nil"/>
              <w:bottom w:val="single" w:sz="4" w:space="0" w:color="C0C0C0"/>
              <w:right w:val="single" w:sz="4" w:space="0" w:color="C0C0C0"/>
            </w:tcBorders>
            <w:shd w:val="clear" w:color="000000" w:fill="FFFFCC"/>
            <w:vAlign w:val="center"/>
            <w:hideMark/>
          </w:tcPr>
          <w:p w14:paraId="715734B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13,23</w:t>
            </w:r>
          </w:p>
        </w:tc>
        <w:tc>
          <w:tcPr>
            <w:tcW w:w="1576" w:type="dxa"/>
            <w:tcBorders>
              <w:top w:val="nil"/>
              <w:left w:val="nil"/>
              <w:bottom w:val="single" w:sz="4" w:space="0" w:color="C0C0C0"/>
              <w:right w:val="single" w:sz="4" w:space="0" w:color="C0C0C0"/>
            </w:tcBorders>
            <w:shd w:val="clear" w:color="000000" w:fill="FFFFCC"/>
            <w:vAlign w:val="center"/>
            <w:hideMark/>
          </w:tcPr>
          <w:p w14:paraId="398D6F4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13,23</w:t>
            </w:r>
          </w:p>
        </w:tc>
        <w:tc>
          <w:tcPr>
            <w:tcW w:w="1376" w:type="dxa"/>
            <w:tcBorders>
              <w:top w:val="nil"/>
              <w:left w:val="nil"/>
              <w:bottom w:val="single" w:sz="4" w:space="0" w:color="C0C0C0"/>
              <w:right w:val="single" w:sz="4" w:space="0" w:color="C0C0C0"/>
            </w:tcBorders>
            <w:shd w:val="clear" w:color="000000" w:fill="D7EAD3"/>
            <w:vAlign w:val="center"/>
            <w:hideMark/>
          </w:tcPr>
          <w:p w14:paraId="01F3A05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6,62</w:t>
            </w:r>
          </w:p>
        </w:tc>
        <w:tc>
          <w:tcPr>
            <w:tcW w:w="1376" w:type="dxa"/>
            <w:tcBorders>
              <w:top w:val="nil"/>
              <w:left w:val="nil"/>
              <w:bottom w:val="single" w:sz="4" w:space="0" w:color="C0C0C0"/>
              <w:right w:val="single" w:sz="4" w:space="0" w:color="C0C0C0"/>
            </w:tcBorders>
            <w:shd w:val="clear" w:color="000000" w:fill="D7EAD3"/>
            <w:vAlign w:val="center"/>
            <w:hideMark/>
          </w:tcPr>
          <w:p w14:paraId="7A5AC20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6,62</w:t>
            </w:r>
          </w:p>
        </w:tc>
        <w:tc>
          <w:tcPr>
            <w:tcW w:w="2124" w:type="dxa"/>
            <w:vMerge/>
            <w:tcBorders>
              <w:top w:val="single" w:sz="4" w:space="0" w:color="C0C0C0"/>
              <w:left w:val="nil"/>
              <w:bottom w:val="nil"/>
              <w:right w:val="single" w:sz="4" w:space="0" w:color="C0C0C0"/>
            </w:tcBorders>
            <w:vAlign w:val="center"/>
            <w:hideMark/>
          </w:tcPr>
          <w:p w14:paraId="06D28EFE" w14:textId="77777777" w:rsidR="00BF23F2" w:rsidRPr="00BF23F2" w:rsidRDefault="00BF23F2" w:rsidP="00BF23F2">
            <w:pPr>
              <w:rPr>
                <w:rFonts w:ascii="Tahoma" w:hAnsi="Tahoma" w:cs="Tahoma"/>
                <w:sz w:val="13"/>
                <w:szCs w:val="13"/>
              </w:rPr>
            </w:pPr>
          </w:p>
        </w:tc>
      </w:tr>
      <w:tr w:rsidR="00BF23F2" w:rsidRPr="00A925F8" w14:paraId="5B21FC6B" w14:textId="77777777" w:rsidTr="00A925F8">
        <w:trPr>
          <w:trHeight w:val="300"/>
          <w:jc w:val="center"/>
        </w:trPr>
        <w:tc>
          <w:tcPr>
            <w:tcW w:w="560" w:type="dxa"/>
            <w:tcBorders>
              <w:top w:val="nil"/>
              <w:left w:val="nil"/>
              <w:bottom w:val="nil"/>
              <w:right w:val="nil"/>
            </w:tcBorders>
            <w:shd w:val="clear" w:color="000000" w:fill="FFFF00"/>
            <w:noWrap/>
            <w:vAlign w:val="center"/>
            <w:hideMark/>
          </w:tcPr>
          <w:p w14:paraId="47D0541C"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ОР</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1E37881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3.12.3.7</w:t>
            </w:r>
          </w:p>
        </w:tc>
        <w:tc>
          <w:tcPr>
            <w:tcW w:w="4022" w:type="dxa"/>
            <w:tcBorders>
              <w:top w:val="nil"/>
              <w:left w:val="nil"/>
              <w:bottom w:val="single" w:sz="4" w:space="0" w:color="C0C0C0"/>
              <w:right w:val="single" w:sz="4" w:space="0" w:color="C0C0C0"/>
            </w:tcBorders>
            <w:shd w:val="clear" w:color="000000" w:fill="E3FAFD"/>
            <w:vAlign w:val="center"/>
            <w:hideMark/>
          </w:tcPr>
          <w:p w14:paraId="536BE278" w14:textId="77777777" w:rsidR="00BF23F2" w:rsidRPr="00BF23F2" w:rsidRDefault="00BF23F2" w:rsidP="00BF23F2">
            <w:pPr>
              <w:ind w:firstLineChars="300" w:firstLine="390"/>
              <w:rPr>
                <w:rFonts w:ascii="Tahoma" w:hAnsi="Tahoma" w:cs="Tahoma"/>
                <w:sz w:val="13"/>
                <w:szCs w:val="13"/>
              </w:rPr>
            </w:pPr>
            <w:r w:rsidRPr="00BF23F2">
              <w:rPr>
                <w:rFonts w:ascii="Tahoma" w:hAnsi="Tahoma" w:cs="Tahoma"/>
                <w:sz w:val="13"/>
                <w:szCs w:val="13"/>
              </w:rPr>
              <w:t>услуги транспорта</w:t>
            </w:r>
          </w:p>
        </w:tc>
        <w:tc>
          <w:tcPr>
            <w:tcW w:w="977" w:type="dxa"/>
            <w:tcBorders>
              <w:top w:val="nil"/>
              <w:left w:val="nil"/>
              <w:bottom w:val="single" w:sz="4" w:space="0" w:color="C0C0C0"/>
              <w:right w:val="single" w:sz="4" w:space="0" w:color="C0C0C0"/>
            </w:tcBorders>
            <w:shd w:val="clear" w:color="auto" w:fill="auto"/>
            <w:vAlign w:val="center"/>
            <w:hideMark/>
          </w:tcPr>
          <w:p w14:paraId="6CDBFDD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4EA52E2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432,19</w:t>
            </w:r>
          </w:p>
        </w:tc>
        <w:tc>
          <w:tcPr>
            <w:tcW w:w="1052" w:type="dxa"/>
            <w:tcBorders>
              <w:top w:val="nil"/>
              <w:left w:val="nil"/>
              <w:bottom w:val="single" w:sz="4" w:space="0" w:color="C0C0C0"/>
              <w:right w:val="single" w:sz="4" w:space="0" w:color="C0C0C0"/>
            </w:tcBorders>
            <w:shd w:val="clear" w:color="000000" w:fill="FFFF00"/>
            <w:vAlign w:val="center"/>
            <w:hideMark/>
          </w:tcPr>
          <w:p w14:paraId="31E8E92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518,63</w:t>
            </w:r>
          </w:p>
        </w:tc>
        <w:tc>
          <w:tcPr>
            <w:tcW w:w="1518" w:type="dxa"/>
            <w:tcBorders>
              <w:top w:val="nil"/>
              <w:left w:val="nil"/>
              <w:bottom w:val="single" w:sz="4" w:space="0" w:color="C0C0C0"/>
              <w:right w:val="single" w:sz="4" w:space="0" w:color="C0C0C0"/>
            </w:tcBorders>
            <w:shd w:val="clear" w:color="000000" w:fill="FFFFCC"/>
            <w:vAlign w:val="center"/>
            <w:hideMark/>
          </w:tcPr>
          <w:p w14:paraId="4F46877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505,93</w:t>
            </w:r>
          </w:p>
        </w:tc>
        <w:tc>
          <w:tcPr>
            <w:tcW w:w="1376" w:type="dxa"/>
            <w:tcBorders>
              <w:top w:val="nil"/>
              <w:left w:val="nil"/>
              <w:bottom w:val="single" w:sz="4" w:space="0" w:color="C0C0C0"/>
              <w:right w:val="single" w:sz="4" w:space="0" w:color="C0C0C0"/>
            </w:tcBorders>
            <w:shd w:val="clear" w:color="000000" w:fill="D7EAD3"/>
            <w:vAlign w:val="center"/>
            <w:hideMark/>
          </w:tcPr>
          <w:p w14:paraId="5FC6CBF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252,96</w:t>
            </w:r>
          </w:p>
        </w:tc>
        <w:tc>
          <w:tcPr>
            <w:tcW w:w="1436" w:type="dxa"/>
            <w:tcBorders>
              <w:top w:val="nil"/>
              <w:left w:val="nil"/>
              <w:bottom w:val="single" w:sz="4" w:space="0" w:color="C0C0C0"/>
              <w:right w:val="single" w:sz="4" w:space="0" w:color="C0C0C0"/>
            </w:tcBorders>
            <w:shd w:val="clear" w:color="000000" w:fill="D7EAD3"/>
            <w:vAlign w:val="center"/>
            <w:hideMark/>
          </w:tcPr>
          <w:p w14:paraId="688AF13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252,96</w:t>
            </w:r>
          </w:p>
        </w:tc>
        <w:tc>
          <w:tcPr>
            <w:tcW w:w="2124" w:type="dxa"/>
            <w:vMerge/>
            <w:tcBorders>
              <w:top w:val="single" w:sz="4" w:space="0" w:color="C0C0C0"/>
              <w:left w:val="nil"/>
              <w:bottom w:val="nil"/>
              <w:right w:val="single" w:sz="4" w:space="0" w:color="C0C0C0"/>
            </w:tcBorders>
            <w:vAlign w:val="center"/>
            <w:hideMark/>
          </w:tcPr>
          <w:p w14:paraId="3554667B" w14:textId="77777777" w:rsidR="00BF23F2" w:rsidRPr="00BF23F2" w:rsidRDefault="00BF23F2" w:rsidP="00BF23F2">
            <w:pPr>
              <w:rPr>
                <w:rFonts w:ascii="Tahoma" w:hAnsi="Tahoma" w:cs="Tahoma"/>
                <w:sz w:val="13"/>
                <w:szCs w:val="13"/>
              </w:rPr>
            </w:pPr>
          </w:p>
        </w:tc>
        <w:tc>
          <w:tcPr>
            <w:tcW w:w="1396" w:type="dxa"/>
            <w:tcBorders>
              <w:top w:val="nil"/>
              <w:left w:val="nil"/>
              <w:bottom w:val="single" w:sz="4" w:space="0" w:color="C0C0C0"/>
              <w:right w:val="single" w:sz="4" w:space="0" w:color="C0C0C0"/>
            </w:tcBorders>
            <w:shd w:val="clear" w:color="000000" w:fill="FFFFCC"/>
            <w:vAlign w:val="center"/>
            <w:hideMark/>
          </w:tcPr>
          <w:p w14:paraId="01EC499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607,11</w:t>
            </w:r>
          </w:p>
        </w:tc>
        <w:tc>
          <w:tcPr>
            <w:tcW w:w="1576" w:type="dxa"/>
            <w:tcBorders>
              <w:top w:val="nil"/>
              <w:left w:val="nil"/>
              <w:bottom w:val="single" w:sz="4" w:space="0" w:color="C0C0C0"/>
              <w:right w:val="single" w:sz="4" w:space="0" w:color="C0C0C0"/>
            </w:tcBorders>
            <w:shd w:val="clear" w:color="000000" w:fill="FFFFCC"/>
            <w:vAlign w:val="center"/>
            <w:hideMark/>
          </w:tcPr>
          <w:p w14:paraId="60CEDAB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607,11</w:t>
            </w:r>
          </w:p>
        </w:tc>
        <w:tc>
          <w:tcPr>
            <w:tcW w:w="1376" w:type="dxa"/>
            <w:tcBorders>
              <w:top w:val="nil"/>
              <w:left w:val="nil"/>
              <w:bottom w:val="single" w:sz="4" w:space="0" w:color="C0C0C0"/>
              <w:right w:val="single" w:sz="4" w:space="0" w:color="C0C0C0"/>
            </w:tcBorders>
            <w:shd w:val="clear" w:color="000000" w:fill="D7EAD3"/>
            <w:vAlign w:val="center"/>
            <w:hideMark/>
          </w:tcPr>
          <w:p w14:paraId="7AA9DB0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303,56</w:t>
            </w:r>
          </w:p>
        </w:tc>
        <w:tc>
          <w:tcPr>
            <w:tcW w:w="1376" w:type="dxa"/>
            <w:tcBorders>
              <w:top w:val="nil"/>
              <w:left w:val="nil"/>
              <w:bottom w:val="single" w:sz="4" w:space="0" w:color="C0C0C0"/>
              <w:right w:val="single" w:sz="4" w:space="0" w:color="C0C0C0"/>
            </w:tcBorders>
            <w:shd w:val="clear" w:color="000000" w:fill="D7EAD3"/>
            <w:vAlign w:val="center"/>
            <w:hideMark/>
          </w:tcPr>
          <w:p w14:paraId="6143802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303,56</w:t>
            </w:r>
          </w:p>
        </w:tc>
        <w:tc>
          <w:tcPr>
            <w:tcW w:w="2124" w:type="dxa"/>
            <w:vMerge/>
            <w:tcBorders>
              <w:top w:val="single" w:sz="4" w:space="0" w:color="C0C0C0"/>
              <w:left w:val="nil"/>
              <w:bottom w:val="nil"/>
              <w:right w:val="single" w:sz="4" w:space="0" w:color="C0C0C0"/>
            </w:tcBorders>
            <w:vAlign w:val="center"/>
            <w:hideMark/>
          </w:tcPr>
          <w:p w14:paraId="7597C9B4" w14:textId="77777777" w:rsidR="00BF23F2" w:rsidRPr="00BF23F2" w:rsidRDefault="00BF23F2" w:rsidP="00BF23F2">
            <w:pPr>
              <w:rPr>
                <w:rFonts w:ascii="Tahoma" w:hAnsi="Tahoma" w:cs="Tahoma"/>
                <w:sz w:val="13"/>
                <w:szCs w:val="13"/>
              </w:rPr>
            </w:pPr>
          </w:p>
        </w:tc>
      </w:tr>
      <w:tr w:rsidR="00BF23F2" w:rsidRPr="00A925F8" w14:paraId="1840DA90" w14:textId="77777777" w:rsidTr="00A925F8">
        <w:trPr>
          <w:trHeight w:val="300"/>
          <w:jc w:val="center"/>
        </w:trPr>
        <w:tc>
          <w:tcPr>
            <w:tcW w:w="560" w:type="dxa"/>
            <w:tcBorders>
              <w:top w:val="nil"/>
              <w:left w:val="nil"/>
              <w:bottom w:val="nil"/>
              <w:right w:val="nil"/>
            </w:tcBorders>
            <w:shd w:val="clear" w:color="000000" w:fill="FFFF00"/>
            <w:noWrap/>
            <w:vAlign w:val="center"/>
            <w:hideMark/>
          </w:tcPr>
          <w:p w14:paraId="41DD82CB"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ОР</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69EF6B2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3.12.3.8</w:t>
            </w:r>
          </w:p>
        </w:tc>
        <w:tc>
          <w:tcPr>
            <w:tcW w:w="4022" w:type="dxa"/>
            <w:tcBorders>
              <w:top w:val="nil"/>
              <w:left w:val="nil"/>
              <w:bottom w:val="single" w:sz="4" w:space="0" w:color="C0C0C0"/>
              <w:right w:val="single" w:sz="4" w:space="0" w:color="C0C0C0"/>
            </w:tcBorders>
            <w:shd w:val="clear" w:color="000000" w:fill="E3FAFD"/>
            <w:vAlign w:val="center"/>
            <w:hideMark/>
          </w:tcPr>
          <w:p w14:paraId="20EDB279" w14:textId="77777777" w:rsidR="00BF23F2" w:rsidRPr="00BF23F2" w:rsidRDefault="00BF23F2" w:rsidP="00BF23F2">
            <w:pPr>
              <w:ind w:firstLineChars="300" w:firstLine="390"/>
              <w:rPr>
                <w:rFonts w:ascii="Tahoma" w:hAnsi="Tahoma" w:cs="Tahoma"/>
                <w:sz w:val="13"/>
                <w:szCs w:val="13"/>
              </w:rPr>
            </w:pPr>
            <w:r w:rsidRPr="00BF23F2">
              <w:rPr>
                <w:rFonts w:ascii="Tahoma" w:hAnsi="Tahoma" w:cs="Tahoma"/>
                <w:sz w:val="13"/>
                <w:szCs w:val="13"/>
              </w:rPr>
              <w:t>услуги сторонних организаций</w:t>
            </w:r>
          </w:p>
        </w:tc>
        <w:tc>
          <w:tcPr>
            <w:tcW w:w="977" w:type="dxa"/>
            <w:tcBorders>
              <w:top w:val="nil"/>
              <w:left w:val="nil"/>
              <w:bottom w:val="single" w:sz="4" w:space="0" w:color="C0C0C0"/>
              <w:right w:val="single" w:sz="4" w:space="0" w:color="C0C0C0"/>
            </w:tcBorders>
            <w:shd w:val="clear" w:color="auto" w:fill="auto"/>
            <w:vAlign w:val="center"/>
            <w:hideMark/>
          </w:tcPr>
          <w:p w14:paraId="59E48B7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2FC8622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5,30</w:t>
            </w:r>
          </w:p>
        </w:tc>
        <w:tc>
          <w:tcPr>
            <w:tcW w:w="1052" w:type="dxa"/>
            <w:tcBorders>
              <w:top w:val="nil"/>
              <w:left w:val="nil"/>
              <w:bottom w:val="single" w:sz="4" w:space="0" w:color="C0C0C0"/>
              <w:right w:val="single" w:sz="4" w:space="0" w:color="C0C0C0"/>
            </w:tcBorders>
            <w:shd w:val="clear" w:color="000000" w:fill="FFFF00"/>
            <w:vAlign w:val="center"/>
            <w:hideMark/>
          </w:tcPr>
          <w:p w14:paraId="356B266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6,36</w:t>
            </w:r>
          </w:p>
        </w:tc>
        <w:tc>
          <w:tcPr>
            <w:tcW w:w="1518" w:type="dxa"/>
            <w:tcBorders>
              <w:top w:val="nil"/>
              <w:left w:val="nil"/>
              <w:bottom w:val="single" w:sz="4" w:space="0" w:color="C0C0C0"/>
              <w:right w:val="single" w:sz="4" w:space="0" w:color="C0C0C0"/>
            </w:tcBorders>
            <w:shd w:val="clear" w:color="000000" w:fill="FFFFCC"/>
            <w:vAlign w:val="center"/>
            <w:hideMark/>
          </w:tcPr>
          <w:p w14:paraId="6AADE16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6,20</w:t>
            </w:r>
          </w:p>
        </w:tc>
        <w:tc>
          <w:tcPr>
            <w:tcW w:w="1376" w:type="dxa"/>
            <w:tcBorders>
              <w:top w:val="nil"/>
              <w:left w:val="nil"/>
              <w:bottom w:val="single" w:sz="4" w:space="0" w:color="C0C0C0"/>
              <w:right w:val="single" w:sz="4" w:space="0" w:color="C0C0C0"/>
            </w:tcBorders>
            <w:shd w:val="clear" w:color="000000" w:fill="D7EAD3"/>
            <w:vAlign w:val="center"/>
            <w:hideMark/>
          </w:tcPr>
          <w:p w14:paraId="2BAD73B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3,10</w:t>
            </w:r>
          </w:p>
        </w:tc>
        <w:tc>
          <w:tcPr>
            <w:tcW w:w="1436" w:type="dxa"/>
            <w:tcBorders>
              <w:top w:val="nil"/>
              <w:left w:val="nil"/>
              <w:bottom w:val="single" w:sz="4" w:space="0" w:color="C0C0C0"/>
              <w:right w:val="single" w:sz="4" w:space="0" w:color="C0C0C0"/>
            </w:tcBorders>
            <w:shd w:val="clear" w:color="000000" w:fill="D7EAD3"/>
            <w:vAlign w:val="center"/>
            <w:hideMark/>
          </w:tcPr>
          <w:p w14:paraId="383D86B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3,10</w:t>
            </w:r>
          </w:p>
        </w:tc>
        <w:tc>
          <w:tcPr>
            <w:tcW w:w="2124" w:type="dxa"/>
            <w:vMerge/>
            <w:tcBorders>
              <w:top w:val="single" w:sz="4" w:space="0" w:color="C0C0C0"/>
              <w:left w:val="nil"/>
              <w:bottom w:val="nil"/>
              <w:right w:val="single" w:sz="4" w:space="0" w:color="C0C0C0"/>
            </w:tcBorders>
            <w:vAlign w:val="center"/>
            <w:hideMark/>
          </w:tcPr>
          <w:p w14:paraId="2B6582F4" w14:textId="77777777" w:rsidR="00BF23F2" w:rsidRPr="00BF23F2" w:rsidRDefault="00BF23F2" w:rsidP="00BF23F2">
            <w:pPr>
              <w:rPr>
                <w:rFonts w:ascii="Tahoma" w:hAnsi="Tahoma" w:cs="Tahoma"/>
                <w:sz w:val="13"/>
                <w:szCs w:val="13"/>
              </w:rPr>
            </w:pPr>
          </w:p>
        </w:tc>
        <w:tc>
          <w:tcPr>
            <w:tcW w:w="1396" w:type="dxa"/>
            <w:tcBorders>
              <w:top w:val="nil"/>
              <w:left w:val="nil"/>
              <w:bottom w:val="single" w:sz="4" w:space="0" w:color="C0C0C0"/>
              <w:right w:val="single" w:sz="4" w:space="0" w:color="C0C0C0"/>
            </w:tcBorders>
            <w:shd w:val="clear" w:color="000000" w:fill="FFFFCC"/>
            <w:vAlign w:val="center"/>
            <w:hideMark/>
          </w:tcPr>
          <w:p w14:paraId="705DA32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7,44</w:t>
            </w:r>
          </w:p>
        </w:tc>
        <w:tc>
          <w:tcPr>
            <w:tcW w:w="1576" w:type="dxa"/>
            <w:tcBorders>
              <w:top w:val="nil"/>
              <w:left w:val="nil"/>
              <w:bottom w:val="single" w:sz="4" w:space="0" w:color="C0C0C0"/>
              <w:right w:val="single" w:sz="4" w:space="0" w:color="C0C0C0"/>
            </w:tcBorders>
            <w:shd w:val="clear" w:color="000000" w:fill="FFFFCC"/>
            <w:vAlign w:val="center"/>
            <w:hideMark/>
          </w:tcPr>
          <w:p w14:paraId="534816A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7,44</w:t>
            </w:r>
          </w:p>
        </w:tc>
        <w:tc>
          <w:tcPr>
            <w:tcW w:w="1376" w:type="dxa"/>
            <w:tcBorders>
              <w:top w:val="nil"/>
              <w:left w:val="nil"/>
              <w:bottom w:val="single" w:sz="4" w:space="0" w:color="C0C0C0"/>
              <w:right w:val="single" w:sz="4" w:space="0" w:color="C0C0C0"/>
            </w:tcBorders>
            <w:shd w:val="clear" w:color="000000" w:fill="D7EAD3"/>
            <w:vAlign w:val="center"/>
            <w:hideMark/>
          </w:tcPr>
          <w:p w14:paraId="0F9B0E6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3,72</w:t>
            </w:r>
          </w:p>
        </w:tc>
        <w:tc>
          <w:tcPr>
            <w:tcW w:w="1376" w:type="dxa"/>
            <w:tcBorders>
              <w:top w:val="nil"/>
              <w:left w:val="nil"/>
              <w:bottom w:val="single" w:sz="4" w:space="0" w:color="C0C0C0"/>
              <w:right w:val="single" w:sz="4" w:space="0" w:color="C0C0C0"/>
            </w:tcBorders>
            <w:shd w:val="clear" w:color="000000" w:fill="D7EAD3"/>
            <w:vAlign w:val="center"/>
            <w:hideMark/>
          </w:tcPr>
          <w:p w14:paraId="4A84E65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3,72</w:t>
            </w:r>
          </w:p>
        </w:tc>
        <w:tc>
          <w:tcPr>
            <w:tcW w:w="2124" w:type="dxa"/>
            <w:vMerge/>
            <w:tcBorders>
              <w:top w:val="single" w:sz="4" w:space="0" w:color="C0C0C0"/>
              <w:left w:val="nil"/>
              <w:bottom w:val="nil"/>
              <w:right w:val="single" w:sz="4" w:space="0" w:color="C0C0C0"/>
            </w:tcBorders>
            <w:vAlign w:val="center"/>
            <w:hideMark/>
          </w:tcPr>
          <w:p w14:paraId="6785EF79" w14:textId="77777777" w:rsidR="00BF23F2" w:rsidRPr="00BF23F2" w:rsidRDefault="00BF23F2" w:rsidP="00BF23F2">
            <w:pPr>
              <w:rPr>
                <w:rFonts w:ascii="Tahoma" w:hAnsi="Tahoma" w:cs="Tahoma"/>
                <w:sz w:val="13"/>
                <w:szCs w:val="13"/>
              </w:rPr>
            </w:pPr>
          </w:p>
        </w:tc>
      </w:tr>
      <w:tr w:rsidR="00BF23F2" w:rsidRPr="00A925F8" w14:paraId="4FBE819E" w14:textId="77777777" w:rsidTr="00A925F8">
        <w:trPr>
          <w:trHeight w:val="300"/>
          <w:jc w:val="center"/>
        </w:trPr>
        <w:tc>
          <w:tcPr>
            <w:tcW w:w="560" w:type="dxa"/>
            <w:tcBorders>
              <w:top w:val="nil"/>
              <w:left w:val="nil"/>
              <w:bottom w:val="nil"/>
              <w:right w:val="nil"/>
            </w:tcBorders>
            <w:shd w:val="clear" w:color="000000" w:fill="FFFF00"/>
            <w:noWrap/>
            <w:vAlign w:val="center"/>
            <w:hideMark/>
          </w:tcPr>
          <w:p w14:paraId="0B0D857B"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ОР</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20C677E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3.12.3.9</w:t>
            </w:r>
          </w:p>
        </w:tc>
        <w:tc>
          <w:tcPr>
            <w:tcW w:w="4022" w:type="dxa"/>
            <w:tcBorders>
              <w:top w:val="nil"/>
              <w:left w:val="nil"/>
              <w:bottom w:val="single" w:sz="4" w:space="0" w:color="C0C0C0"/>
              <w:right w:val="single" w:sz="4" w:space="0" w:color="C0C0C0"/>
            </w:tcBorders>
            <w:shd w:val="clear" w:color="000000" w:fill="E3FAFD"/>
            <w:vAlign w:val="center"/>
            <w:hideMark/>
          </w:tcPr>
          <w:p w14:paraId="78F1D56A" w14:textId="77777777" w:rsidR="00BF23F2" w:rsidRPr="00BF23F2" w:rsidRDefault="00BF23F2" w:rsidP="00BF23F2">
            <w:pPr>
              <w:ind w:firstLineChars="300" w:firstLine="390"/>
              <w:rPr>
                <w:rFonts w:ascii="Tahoma" w:hAnsi="Tahoma" w:cs="Tahoma"/>
                <w:sz w:val="13"/>
                <w:szCs w:val="13"/>
              </w:rPr>
            </w:pPr>
            <w:r w:rsidRPr="00BF23F2">
              <w:rPr>
                <w:rFonts w:ascii="Tahoma" w:hAnsi="Tahoma" w:cs="Tahoma"/>
                <w:sz w:val="13"/>
                <w:szCs w:val="13"/>
              </w:rPr>
              <w:t>размещение</w:t>
            </w:r>
          </w:p>
        </w:tc>
        <w:tc>
          <w:tcPr>
            <w:tcW w:w="977" w:type="dxa"/>
            <w:tcBorders>
              <w:top w:val="nil"/>
              <w:left w:val="nil"/>
              <w:bottom w:val="single" w:sz="4" w:space="0" w:color="C0C0C0"/>
              <w:right w:val="single" w:sz="4" w:space="0" w:color="C0C0C0"/>
            </w:tcBorders>
            <w:shd w:val="clear" w:color="auto" w:fill="auto"/>
            <w:vAlign w:val="center"/>
            <w:hideMark/>
          </w:tcPr>
          <w:p w14:paraId="70954C2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2A98402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052" w:type="dxa"/>
            <w:tcBorders>
              <w:top w:val="nil"/>
              <w:left w:val="nil"/>
              <w:bottom w:val="single" w:sz="4" w:space="0" w:color="C0C0C0"/>
              <w:right w:val="single" w:sz="4" w:space="0" w:color="C0C0C0"/>
            </w:tcBorders>
            <w:shd w:val="clear" w:color="000000" w:fill="FFFF00"/>
            <w:vAlign w:val="center"/>
            <w:hideMark/>
          </w:tcPr>
          <w:p w14:paraId="2DE2D27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518" w:type="dxa"/>
            <w:tcBorders>
              <w:top w:val="nil"/>
              <w:left w:val="nil"/>
              <w:bottom w:val="single" w:sz="4" w:space="0" w:color="C0C0C0"/>
              <w:right w:val="single" w:sz="4" w:space="0" w:color="C0C0C0"/>
            </w:tcBorders>
            <w:shd w:val="clear" w:color="000000" w:fill="FFFFCC"/>
            <w:vAlign w:val="center"/>
            <w:hideMark/>
          </w:tcPr>
          <w:p w14:paraId="71B204E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55744AD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6969253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24" w:type="dxa"/>
            <w:vMerge/>
            <w:tcBorders>
              <w:top w:val="single" w:sz="4" w:space="0" w:color="C0C0C0"/>
              <w:left w:val="nil"/>
              <w:bottom w:val="nil"/>
              <w:right w:val="single" w:sz="4" w:space="0" w:color="C0C0C0"/>
            </w:tcBorders>
            <w:vAlign w:val="center"/>
            <w:hideMark/>
          </w:tcPr>
          <w:p w14:paraId="01C50DB7" w14:textId="77777777" w:rsidR="00BF23F2" w:rsidRPr="00BF23F2" w:rsidRDefault="00BF23F2" w:rsidP="00BF23F2">
            <w:pPr>
              <w:rPr>
                <w:rFonts w:ascii="Tahoma" w:hAnsi="Tahoma" w:cs="Tahoma"/>
                <w:sz w:val="13"/>
                <w:szCs w:val="13"/>
              </w:rPr>
            </w:pPr>
          </w:p>
        </w:tc>
        <w:tc>
          <w:tcPr>
            <w:tcW w:w="1396" w:type="dxa"/>
            <w:tcBorders>
              <w:top w:val="nil"/>
              <w:left w:val="nil"/>
              <w:bottom w:val="single" w:sz="4" w:space="0" w:color="C0C0C0"/>
              <w:right w:val="single" w:sz="4" w:space="0" w:color="C0C0C0"/>
            </w:tcBorders>
            <w:shd w:val="clear" w:color="000000" w:fill="FFFFCC"/>
            <w:vAlign w:val="center"/>
            <w:hideMark/>
          </w:tcPr>
          <w:p w14:paraId="7FABE67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576" w:type="dxa"/>
            <w:tcBorders>
              <w:top w:val="nil"/>
              <w:left w:val="nil"/>
              <w:bottom w:val="single" w:sz="4" w:space="0" w:color="C0C0C0"/>
              <w:right w:val="single" w:sz="4" w:space="0" w:color="C0C0C0"/>
            </w:tcBorders>
            <w:shd w:val="clear" w:color="000000" w:fill="FFFFCC"/>
            <w:vAlign w:val="center"/>
            <w:hideMark/>
          </w:tcPr>
          <w:p w14:paraId="00B4696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243C51A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39149D0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24" w:type="dxa"/>
            <w:vMerge/>
            <w:tcBorders>
              <w:top w:val="single" w:sz="4" w:space="0" w:color="C0C0C0"/>
              <w:left w:val="nil"/>
              <w:bottom w:val="nil"/>
              <w:right w:val="single" w:sz="4" w:space="0" w:color="C0C0C0"/>
            </w:tcBorders>
            <w:vAlign w:val="center"/>
            <w:hideMark/>
          </w:tcPr>
          <w:p w14:paraId="66D9E1F6" w14:textId="77777777" w:rsidR="00BF23F2" w:rsidRPr="00BF23F2" w:rsidRDefault="00BF23F2" w:rsidP="00BF23F2">
            <w:pPr>
              <w:rPr>
                <w:rFonts w:ascii="Tahoma" w:hAnsi="Tahoma" w:cs="Tahoma"/>
                <w:sz w:val="13"/>
                <w:szCs w:val="13"/>
              </w:rPr>
            </w:pPr>
          </w:p>
        </w:tc>
      </w:tr>
      <w:tr w:rsidR="00BF23F2" w:rsidRPr="00A925F8" w14:paraId="195C8EAC" w14:textId="77777777" w:rsidTr="00A925F8">
        <w:trPr>
          <w:trHeight w:val="615"/>
          <w:jc w:val="center"/>
        </w:trPr>
        <w:tc>
          <w:tcPr>
            <w:tcW w:w="560" w:type="dxa"/>
            <w:tcBorders>
              <w:top w:val="nil"/>
              <w:left w:val="nil"/>
              <w:bottom w:val="nil"/>
              <w:right w:val="nil"/>
            </w:tcBorders>
            <w:shd w:val="clear" w:color="000000" w:fill="FFFF00"/>
            <w:noWrap/>
            <w:vAlign w:val="center"/>
            <w:hideMark/>
          </w:tcPr>
          <w:p w14:paraId="5A7F6FC6"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ОР</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65EFF5E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3.12.3.10</w:t>
            </w:r>
          </w:p>
        </w:tc>
        <w:tc>
          <w:tcPr>
            <w:tcW w:w="4022" w:type="dxa"/>
            <w:tcBorders>
              <w:top w:val="nil"/>
              <w:left w:val="nil"/>
              <w:bottom w:val="single" w:sz="4" w:space="0" w:color="C0C0C0"/>
              <w:right w:val="single" w:sz="4" w:space="0" w:color="C0C0C0"/>
            </w:tcBorders>
            <w:shd w:val="clear" w:color="000000" w:fill="E3FAFD"/>
            <w:vAlign w:val="center"/>
            <w:hideMark/>
          </w:tcPr>
          <w:p w14:paraId="41B9FCEE" w14:textId="77777777" w:rsidR="00BF23F2" w:rsidRPr="00BF23F2" w:rsidRDefault="00BF23F2" w:rsidP="00BF23F2">
            <w:pPr>
              <w:ind w:firstLineChars="300" w:firstLine="390"/>
              <w:rPr>
                <w:rFonts w:ascii="Tahoma" w:hAnsi="Tahoma" w:cs="Tahoma"/>
                <w:sz w:val="13"/>
                <w:szCs w:val="13"/>
              </w:rPr>
            </w:pPr>
            <w:r w:rsidRPr="00BF23F2">
              <w:rPr>
                <w:rFonts w:ascii="Tahoma" w:hAnsi="Tahoma" w:cs="Tahoma"/>
                <w:sz w:val="13"/>
                <w:szCs w:val="13"/>
              </w:rPr>
              <w:t>сопровождение программы "расчета квартплаты-гис"</w:t>
            </w:r>
          </w:p>
        </w:tc>
        <w:tc>
          <w:tcPr>
            <w:tcW w:w="977" w:type="dxa"/>
            <w:tcBorders>
              <w:top w:val="nil"/>
              <w:left w:val="nil"/>
              <w:bottom w:val="single" w:sz="4" w:space="0" w:color="C0C0C0"/>
              <w:right w:val="single" w:sz="4" w:space="0" w:color="C0C0C0"/>
            </w:tcBorders>
            <w:shd w:val="clear" w:color="auto" w:fill="auto"/>
            <w:vAlign w:val="center"/>
            <w:hideMark/>
          </w:tcPr>
          <w:p w14:paraId="1729180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1E8B3E5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48,95</w:t>
            </w:r>
          </w:p>
        </w:tc>
        <w:tc>
          <w:tcPr>
            <w:tcW w:w="1052" w:type="dxa"/>
            <w:tcBorders>
              <w:top w:val="nil"/>
              <w:left w:val="nil"/>
              <w:bottom w:val="single" w:sz="4" w:space="0" w:color="C0C0C0"/>
              <w:right w:val="single" w:sz="4" w:space="0" w:color="C0C0C0"/>
            </w:tcBorders>
            <w:shd w:val="clear" w:color="000000" w:fill="FFFF00"/>
            <w:vAlign w:val="center"/>
            <w:hideMark/>
          </w:tcPr>
          <w:p w14:paraId="5EE2CD1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58,74</w:t>
            </w:r>
          </w:p>
        </w:tc>
        <w:tc>
          <w:tcPr>
            <w:tcW w:w="1518" w:type="dxa"/>
            <w:tcBorders>
              <w:top w:val="nil"/>
              <w:left w:val="nil"/>
              <w:bottom w:val="single" w:sz="4" w:space="0" w:color="C0C0C0"/>
              <w:right w:val="single" w:sz="4" w:space="0" w:color="C0C0C0"/>
            </w:tcBorders>
            <w:shd w:val="clear" w:color="000000" w:fill="FFFFCC"/>
            <w:vAlign w:val="center"/>
            <w:hideMark/>
          </w:tcPr>
          <w:p w14:paraId="3DE1F9F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57,30</w:t>
            </w:r>
          </w:p>
        </w:tc>
        <w:tc>
          <w:tcPr>
            <w:tcW w:w="1376" w:type="dxa"/>
            <w:tcBorders>
              <w:top w:val="nil"/>
              <w:left w:val="nil"/>
              <w:bottom w:val="single" w:sz="4" w:space="0" w:color="C0C0C0"/>
              <w:right w:val="single" w:sz="4" w:space="0" w:color="C0C0C0"/>
            </w:tcBorders>
            <w:shd w:val="clear" w:color="000000" w:fill="D7EAD3"/>
            <w:vAlign w:val="center"/>
            <w:hideMark/>
          </w:tcPr>
          <w:p w14:paraId="21403F9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28,65</w:t>
            </w:r>
          </w:p>
        </w:tc>
        <w:tc>
          <w:tcPr>
            <w:tcW w:w="1436" w:type="dxa"/>
            <w:tcBorders>
              <w:top w:val="nil"/>
              <w:left w:val="nil"/>
              <w:bottom w:val="single" w:sz="4" w:space="0" w:color="C0C0C0"/>
              <w:right w:val="single" w:sz="4" w:space="0" w:color="C0C0C0"/>
            </w:tcBorders>
            <w:shd w:val="clear" w:color="000000" w:fill="D7EAD3"/>
            <w:vAlign w:val="center"/>
            <w:hideMark/>
          </w:tcPr>
          <w:p w14:paraId="38D383A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28,65</w:t>
            </w:r>
          </w:p>
        </w:tc>
        <w:tc>
          <w:tcPr>
            <w:tcW w:w="2124" w:type="dxa"/>
            <w:vMerge/>
            <w:tcBorders>
              <w:top w:val="single" w:sz="4" w:space="0" w:color="C0C0C0"/>
              <w:left w:val="nil"/>
              <w:bottom w:val="nil"/>
              <w:right w:val="single" w:sz="4" w:space="0" w:color="C0C0C0"/>
            </w:tcBorders>
            <w:vAlign w:val="center"/>
            <w:hideMark/>
          </w:tcPr>
          <w:p w14:paraId="256E7FAD" w14:textId="77777777" w:rsidR="00BF23F2" w:rsidRPr="00BF23F2" w:rsidRDefault="00BF23F2" w:rsidP="00BF23F2">
            <w:pPr>
              <w:rPr>
                <w:rFonts w:ascii="Tahoma" w:hAnsi="Tahoma" w:cs="Tahoma"/>
                <w:sz w:val="13"/>
                <w:szCs w:val="13"/>
              </w:rPr>
            </w:pPr>
          </w:p>
        </w:tc>
        <w:tc>
          <w:tcPr>
            <w:tcW w:w="1396" w:type="dxa"/>
            <w:tcBorders>
              <w:top w:val="nil"/>
              <w:left w:val="nil"/>
              <w:bottom w:val="single" w:sz="4" w:space="0" w:color="C0C0C0"/>
              <w:right w:val="single" w:sz="4" w:space="0" w:color="C0C0C0"/>
            </w:tcBorders>
            <w:shd w:val="clear" w:color="000000" w:fill="FFFFCC"/>
            <w:vAlign w:val="center"/>
            <w:hideMark/>
          </w:tcPr>
          <w:p w14:paraId="1B24D9C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68,76</w:t>
            </w:r>
          </w:p>
        </w:tc>
        <w:tc>
          <w:tcPr>
            <w:tcW w:w="1576" w:type="dxa"/>
            <w:tcBorders>
              <w:top w:val="nil"/>
              <w:left w:val="nil"/>
              <w:bottom w:val="single" w:sz="4" w:space="0" w:color="C0C0C0"/>
              <w:right w:val="single" w:sz="4" w:space="0" w:color="C0C0C0"/>
            </w:tcBorders>
            <w:shd w:val="clear" w:color="000000" w:fill="FFFFCC"/>
            <w:vAlign w:val="center"/>
            <w:hideMark/>
          </w:tcPr>
          <w:p w14:paraId="6FC4720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68,76</w:t>
            </w:r>
          </w:p>
        </w:tc>
        <w:tc>
          <w:tcPr>
            <w:tcW w:w="1376" w:type="dxa"/>
            <w:tcBorders>
              <w:top w:val="nil"/>
              <w:left w:val="nil"/>
              <w:bottom w:val="single" w:sz="4" w:space="0" w:color="C0C0C0"/>
              <w:right w:val="single" w:sz="4" w:space="0" w:color="C0C0C0"/>
            </w:tcBorders>
            <w:shd w:val="clear" w:color="000000" w:fill="D7EAD3"/>
            <w:vAlign w:val="center"/>
            <w:hideMark/>
          </w:tcPr>
          <w:p w14:paraId="5E57473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34,38</w:t>
            </w:r>
          </w:p>
        </w:tc>
        <w:tc>
          <w:tcPr>
            <w:tcW w:w="1376" w:type="dxa"/>
            <w:tcBorders>
              <w:top w:val="nil"/>
              <w:left w:val="nil"/>
              <w:bottom w:val="single" w:sz="4" w:space="0" w:color="C0C0C0"/>
              <w:right w:val="single" w:sz="4" w:space="0" w:color="C0C0C0"/>
            </w:tcBorders>
            <w:shd w:val="clear" w:color="000000" w:fill="D7EAD3"/>
            <w:vAlign w:val="center"/>
            <w:hideMark/>
          </w:tcPr>
          <w:p w14:paraId="5554E12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34,38</w:t>
            </w:r>
          </w:p>
        </w:tc>
        <w:tc>
          <w:tcPr>
            <w:tcW w:w="2124" w:type="dxa"/>
            <w:vMerge/>
            <w:tcBorders>
              <w:top w:val="single" w:sz="4" w:space="0" w:color="C0C0C0"/>
              <w:left w:val="nil"/>
              <w:bottom w:val="nil"/>
              <w:right w:val="single" w:sz="4" w:space="0" w:color="C0C0C0"/>
            </w:tcBorders>
            <w:vAlign w:val="center"/>
            <w:hideMark/>
          </w:tcPr>
          <w:p w14:paraId="344D6D08" w14:textId="77777777" w:rsidR="00BF23F2" w:rsidRPr="00BF23F2" w:rsidRDefault="00BF23F2" w:rsidP="00BF23F2">
            <w:pPr>
              <w:rPr>
                <w:rFonts w:ascii="Tahoma" w:hAnsi="Tahoma" w:cs="Tahoma"/>
                <w:sz w:val="13"/>
                <w:szCs w:val="13"/>
              </w:rPr>
            </w:pPr>
          </w:p>
        </w:tc>
      </w:tr>
      <w:tr w:rsidR="00BF23F2" w:rsidRPr="00A925F8" w14:paraId="758E2CF9" w14:textId="77777777" w:rsidTr="00A925F8">
        <w:trPr>
          <w:trHeight w:val="300"/>
          <w:jc w:val="center"/>
        </w:trPr>
        <w:tc>
          <w:tcPr>
            <w:tcW w:w="560" w:type="dxa"/>
            <w:tcBorders>
              <w:top w:val="nil"/>
              <w:left w:val="nil"/>
              <w:bottom w:val="nil"/>
              <w:right w:val="nil"/>
            </w:tcBorders>
            <w:shd w:val="clear" w:color="000000" w:fill="FFFF00"/>
            <w:noWrap/>
            <w:vAlign w:val="center"/>
            <w:hideMark/>
          </w:tcPr>
          <w:p w14:paraId="0EDA09E5"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ОР</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5DBA4C8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3.12.3.11</w:t>
            </w:r>
          </w:p>
        </w:tc>
        <w:tc>
          <w:tcPr>
            <w:tcW w:w="4022" w:type="dxa"/>
            <w:tcBorders>
              <w:top w:val="nil"/>
              <w:left w:val="nil"/>
              <w:bottom w:val="single" w:sz="4" w:space="0" w:color="C0C0C0"/>
              <w:right w:val="single" w:sz="4" w:space="0" w:color="C0C0C0"/>
            </w:tcBorders>
            <w:shd w:val="clear" w:color="000000" w:fill="E3FAFD"/>
            <w:vAlign w:val="center"/>
            <w:hideMark/>
          </w:tcPr>
          <w:p w14:paraId="4F1631E1" w14:textId="77777777" w:rsidR="00BF23F2" w:rsidRPr="00BF23F2" w:rsidRDefault="00BF23F2" w:rsidP="00BF23F2">
            <w:pPr>
              <w:ind w:firstLineChars="300" w:firstLine="390"/>
              <w:rPr>
                <w:rFonts w:ascii="Tahoma" w:hAnsi="Tahoma" w:cs="Tahoma"/>
                <w:sz w:val="13"/>
                <w:szCs w:val="13"/>
              </w:rPr>
            </w:pPr>
            <w:r w:rsidRPr="00BF23F2">
              <w:rPr>
                <w:rFonts w:ascii="Tahoma" w:hAnsi="Tahoma" w:cs="Tahoma"/>
                <w:sz w:val="13"/>
                <w:szCs w:val="13"/>
              </w:rPr>
              <w:t>эпидемиологические услуги</w:t>
            </w:r>
          </w:p>
        </w:tc>
        <w:tc>
          <w:tcPr>
            <w:tcW w:w="977" w:type="dxa"/>
            <w:tcBorders>
              <w:top w:val="nil"/>
              <w:left w:val="nil"/>
              <w:bottom w:val="single" w:sz="4" w:space="0" w:color="C0C0C0"/>
              <w:right w:val="single" w:sz="4" w:space="0" w:color="C0C0C0"/>
            </w:tcBorders>
            <w:shd w:val="clear" w:color="auto" w:fill="auto"/>
            <w:vAlign w:val="center"/>
            <w:hideMark/>
          </w:tcPr>
          <w:p w14:paraId="21845AF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6DA32BA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26,79</w:t>
            </w:r>
          </w:p>
        </w:tc>
        <w:tc>
          <w:tcPr>
            <w:tcW w:w="1052" w:type="dxa"/>
            <w:tcBorders>
              <w:top w:val="nil"/>
              <w:left w:val="nil"/>
              <w:bottom w:val="single" w:sz="4" w:space="0" w:color="C0C0C0"/>
              <w:right w:val="single" w:sz="4" w:space="0" w:color="C0C0C0"/>
            </w:tcBorders>
            <w:shd w:val="clear" w:color="000000" w:fill="FFFF00"/>
            <w:vAlign w:val="center"/>
            <w:hideMark/>
          </w:tcPr>
          <w:p w14:paraId="27CE385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32,14</w:t>
            </w:r>
          </w:p>
        </w:tc>
        <w:tc>
          <w:tcPr>
            <w:tcW w:w="1518" w:type="dxa"/>
            <w:tcBorders>
              <w:top w:val="nil"/>
              <w:left w:val="nil"/>
              <w:bottom w:val="single" w:sz="4" w:space="0" w:color="C0C0C0"/>
              <w:right w:val="single" w:sz="4" w:space="0" w:color="C0C0C0"/>
            </w:tcBorders>
            <w:shd w:val="clear" w:color="000000" w:fill="FFFFCC"/>
            <w:vAlign w:val="center"/>
            <w:hideMark/>
          </w:tcPr>
          <w:p w14:paraId="2D53AAD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31,36</w:t>
            </w:r>
          </w:p>
        </w:tc>
        <w:tc>
          <w:tcPr>
            <w:tcW w:w="1376" w:type="dxa"/>
            <w:tcBorders>
              <w:top w:val="nil"/>
              <w:left w:val="nil"/>
              <w:bottom w:val="single" w:sz="4" w:space="0" w:color="C0C0C0"/>
              <w:right w:val="single" w:sz="4" w:space="0" w:color="C0C0C0"/>
            </w:tcBorders>
            <w:shd w:val="clear" w:color="000000" w:fill="D7EAD3"/>
            <w:vAlign w:val="center"/>
            <w:hideMark/>
          </w:tcPr>
          <w:p w14:paraId="7DCD8FA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15,68</w:t>
            </w:r>
          </w:p>
        </w:tc>
        <w:tc>
          <w:tcPr>
            <w:tcW w:w="1436" w:type="dxa"/>
            <w:tcBorders>
              <w:top w:val="nil"/>
              <w:left w:val="nil"/>
              <w:bottom w:val="single" w:sz="4" w:space="0" w:color="C0C0C0"/>
              <w:right w:val="single" w:sz="4" w:space="0" w:color="C0C0C0"/>
            </w:tcBorders>
            <w:shd w:val="clear" w:color="000000" w:fill="D7EAD3"/>
            <w:vAlign w:val="center"/>
            <w:hideMark/>
          </w:tcPr>
          <w:p w14:paraId="520E126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15,68</w:t>
            </w:r>
          </w:p>
        </w:tc>
        <w:tc>
          <w:tcPr>
            <w:tcW w:w="2124" w:type="dxa"/>
            <w:vMerge/>
            <w:tcBorders>
              <w:top w:val="single" w:sz="4" w:space="0" w:color="C0C0C0"/>
              <w:left w:val="nil"/>
              <w:bottom w:val="nil"/>
              <w:right w:val="single" w:sz="4" w:space="0" w:color="C0C0C0"/>
            </w:tcBorders>
            <w:vAlign w:val="center"/>
            <w:hideMark/>
          </w:tcPr>
          <w:p w14:paraId="00E4CD91" w14:textId="77777777" w:rsidR="00BF23F2" w:rsidRPr="00BF23F2" w:rsidRDefault="00BF23F2" w:rsidP="00BF23F2">
            <w:pPr>
              <w:rPr>
                <w:rFonts w:ascii="Tahoma" w:hAnsi="Tahoma" w:cs="Tahoma"/>
                <w:sz w:val="13"/>
                <w:szCs w:val="13"/>
              </w:rPr>
            </w:pPr>
          </w:p>
        </w:tc>
        <w:tc>
          <w:tcPr>
            <w:tcW w:w="1396" w:type="dxa"/>
            <w:tcBorders>
              <w:top w:val="nil"/>
              <w:left w:val="nil"/>
              <w:bottom w:val="single" w:sz="4" w:space="0" w:color="C0C0C0"/>
              <w:right w:val="single" w:sz="4" w:space="0" w:color="C0C0C0"/>
            </w:tcBorders>
            <w:shd w:val="clear" w:color="000000" w:fill="FFFFCC"/>
            <w:vAlign w:val="center"/>
            <w:hideMark/>
          </w:tcPr>
          <w:p w14:paraId="64AEE67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37,63</w:t>
            </w:r>
          </w:p>
        </w:tc>
        <w:tc>
          <w:tcPr>
            <w:tcW w:w="1576" w:type="dxa"/>
            <w:tcBorders>
              <w:top w:val="nil"/>
              <w:left w:val="nil"/>
              <w:bottom w:val="single" w:sz="4" w:space="0" w:color="C0C0C0"/>
              <w:right w:val="single" w:sz="4" w:space="0" w:color="C0C0C0"/>
            </w:tcBorders>
            <w:shd w:val="clear" w:color="000000" w:fill="FFFFCC"/>
            <w:vAlign w:val="center"/>
            <w:hideMark/>
          </w:tcPr>
          <w:p w14:paraId="24CCB60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37,63</w:t>
            </w:r>
          </w:p>
        </w:tc>
        <w:tc>
          <w:tcPr>
            <w:tcW w:w="1376" w:type="dxa"/>
            <w:tcBorders>
              <w:top w:val="nil"/>
              <w:left w:val="nil"/>
              <w:bottom w:val="single" w:sz="4" w:space="0" w:color="C0C0C0"/>
              <w:right w:val="single" w:sz="4" w:space="0" w:color="C0C0C0"/>
            </w:tcBorders>
            <w:shd w:val="clear" w:color="000000" w:fill="D7EAD3"/>
            <w:vAlign w:val="center"/>
            <w:hideMark/>
          </w:tcPr>
          <w:p w14:paraId="5C6F27F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18,81</w:t>
            </w:r>
          </w:p>
        </w:tc>
        <w:tc>
          <w:tcPr>
            <w:tcW w:w="1376" w:type="dxa"/>
            <w:tcBorders>
              <w:top w:val="nil"/>
              <w:left w:val="nil"/>
              <w:bottom w:val="single" w:sz="4" w:space="0" w:color="C0C0C0"/>
              <w:right w:val="single" w:sz="4" w:space="0" w:color="C0C0C0"/>
            </w:tcBorders>
            <w:shd w:val="clear" w:color="000000" w:fill="D7EAD3"/>
            <w:vAlign w:val="center"/>
            <w:hideMark/>
          </w:tcPr>
          <w:p w14:paraId="2F5C31C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18,81</w:t>
            </w:r>
          </w:p>
        </w:tc>
        <w:tc>
          <w:tcPr>
            <w:tcW w:w="2124" w:type="dxa"/>
            <w:vMerge/>
            <w:tcBorders>
              <w:top w:val="single" w:sz="4" w:space="0" w:color="C0C0C0"/>
              <w:left w:val="nil"/>
              <w:bottom w:val="nil"/>
              <w:right w:val="single" w:sz="4" w:space="0" w:color="C0C0C0"/>
            </w:tcBorders>
            <w:vAlign w:val="center"/>
            <w:hideMark/>
          </w:tcPr>
          <w:p w14:paraId="7EED6D7C" w14:textId="77777777" w:rsidR="00BF23F2" w:rsidRPr="00BF23F2" w:rsidRDefault="00BF23F2" w:rsidP="00BF23F2">
            <w:pPr>
              <w:rPr>
                <w:rFonts w:ascii="Tahoma" w:hAnsi="Tahoma" w:cs="Tahoma"/>
                <w:sz w:val="13"/>
                <w:szCs w:val="13"/>
              </w:rPr>
            </w:pPr>
          </w:p>
        </w:tc>
      </w:tr>
      <w:tr w:rsidR="00BF23F2" w:rsidRPr="00A925F8" w14:paraId="2B98E5B7" w14:textId="77777777" w:rsidTr="00A925F8">
        <w:trPr>
          <w:trHeight w:val="300"/>
          <w:jc w:val="center"/>
        </w:trPr>
        <w:tc>
          <w:tcPr>
            <w:tcW w:w="560" w:type="dxa"/>
            <w:tcBorders>
              <w:top w:val="nil"/>
              <w:left w:val="nil"/>
              <w:bottom w:val="nil"/>
              <w:right w:val="nil"/>
            </w:tcBorders>
            <w:shd w:val="clear" w:color="000000" w:fill="FFFF00"/>
            <w:noWrap/>
            <w:vAlign w:val="center"/>
            <w:hideMark/>
          </w:tcPr>
          <w:p w14:paraId="6A604145"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ОР</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09B4D4C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3.12.3.12</w:t>
            </w:r>
          </w:p>
        </w:tc>
        <w:tc>
          <w:tcPr>
            <w:tcW w:w="4022" w:type="dxa"/>
            <w:tcBorders>
              <w:top w:val="nil"/>
              <w:left w:val="nil"/>
              <w:bottom w:val="single" w:sz="4" w:space="0" w:color="C0C0C0"/>
              <w:right w:val="single" w:sz="4" w:space="0" w:color="C0C0C0"/>
            </w:tcBorders>
            <w:shd w:val="clear" w:color="000000" w:fill="E3FAFD"/>
            <w:vAlign w:val="center"/>
            <w:hideMark/>
          </w:tcPr>
          <w:p w14:paraId="7954830D" w14:textId="77777777" w:rsidR="00BF23F2" w:rsidRPr="00BF23F2" w:rsidRDefault="00BF23F2" w:rsidP="00BF23F2">
            <w:pPr>
              <w:ind w:firstLineChars="300" w:firstLine="390"/>
              <w:rPr>
                <w:rFonts w:ascii="Tahoma" w:hAnsi="Tahoma" w:cs="Tahoma"/>
                <w:sz w:val="13"/>
                <w:szCs w:val="13"/>
              </w:rPr>
            </w:pPr>
            <w:r w:rsidRPr="00BF23F2">
              <w:rPr>
                <w:rFonts w:ascii="Tahoma" w:hAnsi="Tahoma" w:cs="Tahoma"/>
                <w:sz w:val="13"/>
                <w:szCs w:val="13"/>
              </w:rPr>
              <w:t>техосмотр техники</w:t>
            </w:r>
          </w:p>
        </w:tc>
        <w:tc>
          <w:tcPr>
            <w:tcW w:w="977" w:type="dxa"/>
            <w:tcBorders>
              <w:top w:val="nil"/>
              <w:left w:val="nil"/>
              <w:bottom w:val="single" w:sz="4" w:space="0" w:color="C0C0C0"/>
              <w:right w:val="single" w:sz="4" w:space="0" w:color="C0C0C0"/>
            </w:tcBorders>
            <w:shd w:val="clear" w:color="auto" w:fill="auto"/>
            <w:vAlign w:val="center"/>
            <w:hideMark/>
          </w:tcPr>
          <w:p w14:paraId="3A348DF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0D3753D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8,39</w:t>
            </w:r>
          </w:p>
        </w:tc>
        <w:tc>
          <w:tcPr>
            <w:tcW w:w="1052" w:type="dxa"/>
            <w:tcBorders>
              <w:top w:val="nil"/>
              <w:left w:val="nil"/>
              <w:bottom w:val="single" w:sz="4" w:space="0" w:color="C0C0C0"/>
              <w:right w:val="single" w:sz="4" w:space="0" w:color="C0C0C0"/>
            </w:tcBorders>
            <w:shd w:val="clear" w:color="000000" w:fill="FFFF00"/>
            <w:vAlign w:val="center"/>
            <w:hideMark/>
          </w:tcPr>
          <w:p w14:paraId="1E9906E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10,07</w:t>
            </w:r>
          </w:p>
        </w:tc>
        <w:tc>
          <w:tcPr>
            <w:tcW w:w="1518" w:type="dxa"/>
            <w:tcBorders>
              <w:top w:val="nil"/>
              <w:left w:val="nil"/>
              <w:bottom w:val="single" w:sz="4" w:space="0" w:color="C0C0C0"/>
              <w:right w:val="single" w:sz="4" w:space="0" w:color="C0C0C0"/>
            </w:tcBorders>
            <w:shd w:val="clear" w:color="000000" w:fill="FFFFCC"/>
            <w:vAlign w:val="center"/>
            <w:hideMark/>
          </w:tcPr>
          <w:p w14:paraId="6FAB6A1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9,82</w:t>
            </w:r>
          </w:p>
        </w:tc>
        <w:tc>
          <w:tcPr>
            <w:tcW w:w="1376" w:type="dxa"/>
            <w:tcBorders>
              <w:top w:val="nil"/>
              <w:left w:val="nil"/>
              <w:bottom w:val="single" w:sz="4" w:space="0" w:color="C0C0C0"/>
              <w:right w:val="single" w:sz="4" w:space="0" w:color="C0C0C0"/>
            </w:tcBorders>
            <w:shd w:val="clear" w:color="000000" w:fill="D7EAD3"/>
            <w:vAlign w:val="center"/>
            <w:hideMark/>
          </w:tcPr>
          <w:p w14:paraId="1E11025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4,91</w:t>
            </w:r>
          </w:p>
        </w:tc>
        <w:tc>
          <w:tcPr>
            <w:tcW w:w="1436" w:type="dxa"/>
            <w:tcBorders>
              <w:top w:val="nil"/>
              <w:left w:val="nil"/>
              <w:bottom w:val="single" w:sz="4" w:space="0" w:color="C0C0C0"/>
              <w:right w:val="single" w:sz="4" w:space="0" w:color="C0C0C0"/>
            </w:tcBorders>
            <w:shd w:val="clear" w:color="000000" w:fill="D7EAD3"/>
            <w:vAlign w:val="center"/>
            <w:hideMark/>
          </w:tcPr>
          <w:p w14:paraId="0D92A5E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4,91</w:t>
            </w:r>
          </w:p>
        </w:tc>
        <w:tc>
          <w:tcPr>
            <w:tcW w:w="2124" w:type="dxa"/>
            <w:vMerge/>
            <w:tcBorders>
              <w:top w:val="single" w:sz="4" w:space="0" w:color="C0C0C0"/>
              <w:left w:val="nil"/>
              <w:bottom w:val="nil"/>
              <w:right w:val="single" w:sz="4" w:space="0" w:color="C0C0C0"/>
            </w:tcBorders>
            <w:vAlign w:val="center"/>
            <w:hideMark/>
          </w:tcPr>
          <w:p w14:paraId="4DF29B61" w14:textId="77777777" w:rsidR="00BF23F2" w:rsidRPr="00BF23F2" w:rsidRDefault="00BF23F2" w:rsidP="00BF23F2">
            <w:pPr>
              <w:rPr>
                <w:rFonts w:ascii="Tahoma" w:hAnsi="Tahoma" w:cs="Tahoma"/>
                <w:sz w:val="13"/>
                <w:szCs w:val="13"/>
              </w:rPr>
            </w:pPr>
          </w:p>
        </w:tc>
        <w:tc>
          <w:tcPr>
            <w:tcW w:w="1396" w:type="dxa"/>
            <w:tcBorders>
              <w:top w:val="nil"/>
              <w:left w:val="nil"/>
              <w:bottom w:val="single" w:sz="4" w:space="0" w:color="C0C0C0"/>
              <w:right w:val="single" w:sz="4" w:space="0" w:color="C0C0C0"/>
            </w:tcBorders>
            <w:shd w:val="clear" w:color="000000" w:fill="FFFFCC"/>
            <w:vAlign w:val="center"/>
            <w:hideMark/>
          </w:tcPr>
          <w:p w14:paraId="6F3FAEA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11,79</w:t>
            </w:r>
          </w:p>
        </w:tc>
        <w:tc>
          <w:tcPr>
            <w:tcW w:w="1576" w:type="dxa"/>
            <w:tcBorders>
              <w:top w:val="nil"/>
              <w:left w:val="nil"/>
              <w:bottom w:val="single" w:sz="4" w:space="0" w:color="C0C0C0"/>
              <w:right w:val="single" w:sz="4" w:space="0" w:color="C0C0C0"/>
            </w:tcBorders>
            <w:shd w:val="clear" w:color="000000" w:fill="FFFFCC"/>
            <w:vAlign w:val="center"/>
            <w:hideMark/>
          </w:tcPr>
          <w:p w14:paraId="791B40E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11,79</w:t>
            </w:r>
          </w:p>
        </w:tc>
        <w:tc>
          <w:tcPr>
            <w:tcW w:w="1376" w:type="dxa"/>
            <w:tcBorders>
              <w:top w:val="nil"/>
              <w:left w:val="nil"/>
              <w:bottom w:val="single" w:sz="4" w:space="0" w:color="C0C0C0"/>
              <w:right w:val="single" w:sz="4" w:space="0" w:color="C0C0C0"/>
            </w:tcBorders>
            <w:shd w:val="clear" w:color="000000" w:fill="D7EAD3"/>
            <w:vAlign w:val="center"/>
            <w:hideMark/>
          </w:tcPr>
          <w:p w14:paraId="25951B9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5,89</w:t>
            </w:r>
          </w:p>
        </w:tc>
        <w:tc>
          <w:tcPr>
            <w:tcW w:w="1376" w:type="dxa"/>
            <w:tcBorders>
              <w:top w:val="nil"/>
              <w:left w:val="nil"/>
              <w:bottom w:val="single" w:sz="4" w:space="0" w:color="C0C0C0"/>
              <w:right w:val="single" w:sz="4" w:space="0" w:color="C0C0C0"/>
            </w:tcBorders>
            <w:shd w:val="clear" w:color="000000" w:fill="D7EAD3"/>
            <w:vAlign w:val="center"/>
            <w:hideMark/>
          </w:tcPr>
          <w:p w14:paraId="6450ECB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5,89</w:t>
            </w:r>
          </w:p>
        </w:tc>
        <w:tc>
          <w:tcPr>
            <w:tcW w:w="2124" w:type="dxa"/>
            <w:vMerge/>
            <w:tcBorders>
              <w:top w:val="single" w:sz="4" w:space="0" w:color="C0C0C0"/>
              <w:left w:val="nil"/>
              <w:bottom w:val="nil"/>
              <w:right w:val="single" w:sz="4" w:space="0" w:color="C0C0C0"/>
            </w:tcBorders>
            <w:vAlign w:val="center"/>
            <w:hideMark/>
          </w:tcPr>
          <w:p w14:paraId="0F96E9ED" w14:textId="77777777" w:rsidR="00BF23F2" w:rsidRPr="00BF23F2" w:rsidRDefault="00BF23F2" w:rsidP="00BF23F2">
            <w:pPr>
              <w:rPr>
                <w:rFonts w:ascii="Tahoma" w:hAnsi="Tahoma" w:cs="Tahoma"/>
                <w:sz w:val="13"/>
                <w:szCs w:val="13"/>
              </w:rPr>
            </w:pPr>
          </w:p>
        </w:tc>
      </w:tr>
      <w:tr w:rsidR="00BF23F2" w:rsidRPr="00A925F8" w14:paraId="39F410E7" w14:textId="77777777" w:rsidTr="00A925F8">
        <w:trPr>
          <w:trHeight w:val="300"/>
          <w:jc w:val="center"/>
        </w:trPr>
        <w:tc>
          <w:tcPr>
            <w:tcW w:w="560" w:type="dxa"/>
            <w:tcBorders>
              <w:top w:val="nil"/>
              <w:left w:val="nil"/>
              <w:bottom w:val="nil"/>
              <w:right w:val="nil"/>
            </w:tcBorders>
            <w:shd w:val="clear" w:color="000000" w:fill="FFFF00"/>
            <w:noWrap/>
            <w:vAlign w:val="center"/>
            <w:hideMark/>
          </w:tcPr>
          <w:p w14:paraId="23B1754C"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ОР</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69EDB9F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3.12.3.13</w:t>
            </w:r>
          </w:p>
        </w:tc>
        <w:tc>
          <w:tcPr>
            <w:tcW w:w="4022" w:type="dxa"/>
            <w:tcBorders>
              <w:top w:val="nil"/>
              <w:left w:val="nil"/>
              <w:bottom w:val="single" w:sz="4" w:space="0" w:color="C0C0C0"/>
              <w:right w:val="single" w:sz="4" w:space="0" w:color="C0C0C0"/>
            </w:tcBorders>
            <w:shd w:val="clear" w:color="000000" w:fill="E3FAFD"/>
            <w:vAlign w:val="center"/>
            <w:hideMark/>
          </w:tcPr>
          <w:p w14:paraId="60039B35" w14:textId="77777777" w:rsidR="00BF23F2" w:rsidRPr="00BF23F2" w:rsidRDefault="00BF23F2" w:rsidP="00BF23F2">
            <w:pPr>
              <w:ind w:firstLineChars="300" w:firstLine="390"/>
              <w:rPr>
                <w:rFonts w:ascii="Tahoma" w:hAnsi="Tahoma" w:cs="Tahoma"/>
                <w:sz w:val="13"/>
                <w:szCs w:val="13"/>
              </w:rPr>
            </w:pPr>
            <w:r w:rsidRPr="00BF23F2">
              <w:rPr>
                <w:rFonts w:ascii="Tahoma" w:hAnsi="Tahoma" w:cs="Tahoma"/>
                <w:sz w:val="13"/>
                <w:szCs w:val="13"/>
              </w:rPr>
              <w:t>по поддержке ККМ и типогр</w:t>
            </w:r>
          </w:p>
        </w:tc>
        <w:tc>
          <w:tcPr>
            <w:tcW w:w="977" w:type="dxa"/>
            <w:tcBorders>
              <w:top w:val="nil"/>
              <w:left w:val="nil"/>
              <w:bottom w:val="single" w:sz="4" w:space="0" w:color="C0C0C0"/>
              <w:right w:val="single" w:sz="4" w:space="0" w:color="C0C0C0"/>
            </w:tcBorders>
            <w:shd w:val="clear" w:color="auto" w:fill="auto"/>
            <w:vAlign w:val="center"/>
            <w:hideMark/>
          </w:tcPr>
          <w:p w14:paraId="05662AB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3B81FFA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9,69</w:t>
            </w:r>
          </w:p>
        </w:tc>
        <w:tc>
          <w:tcPr>
            <w:tcW w:w="1052" w:type="dxa"/>
            <w:tcBorders>
              <w:top w:val="nil"/>
              <w:left w:val="nil"/>
              <w:bottom w:val="single" w:sz="4" w:space="0" w:color="C0C0C0"/>
              <w:right w:val="single" w:sz="4" w:space="0" w:color="C0C0C0"/>
            </w:tcBorders>
            <w:shd w:val="clear" w:color="000000" w:fill="FFFF00"/>
            <w:vAlign w:val="center"/>
            <w:hideMark/>
          </w:tcPr>
          <w:p w14:paraId="053A957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11,63</w:t>
            </w:r>
          </w:p>
        </w:tc>
        <w:tc>
          <w:tcPr>
            <w:tcW w:w="1518" w:type="dxa"/>
            <w:tcBorders>
              <w:top w:val="nil"/>
              <w:left w:val="nil"/>
              <w:bottom w:val="single" w:sz="4" w:space="0" w:color="C0C0C0"/>
              <w:right w:val="single" w:sz="4" w:space="0" w:color="C0C0C0"/>
            </w:tcBorders>
            <w:shd w:val="clear" w:color="000000" w:fill="FFFFCC"/>
            <w:vAlign w:val="center"/>
            <w:hideMark/>
          </w:tcPr>
          <w:p w14:paraId="33840B1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11,35</w:t>
            </w:r>
          </w:p>
        </w:tc>
        <w:tc>
          <w:tcPr>
            <w:tcW w:w="1376" w:type="dxa"/>
            <w:tcBorders>
              <w:top w:val="nil"/>
              <w:left w:val="nil"/>
              <w:bottom w:val="single" w:sz="4" w:space="0" w:color="C0C0C0"/>
              <w:right w:val="single" w:sz="4" w:space="0" w:color="C0C0C0"/>
            </w:tcBorders>
            <w:shd w:val="clear" w:color="000000" w:fill="D7EAD3"/>
            <w:vAlign w:val="center"/>
            <w:hideMark/>
          </w:tcPr>
          <w:p w14:paraId="6BAA083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5,67</w:t>
            </w:r>
          </w:p>
        </w:tc>
        <w:tc>
          <w:tcPr>
            <w:tcW w:w="1436" w:type="dxa"/>
            <w:tcBorders>
              <w:top w:val="nil"/>
              <w:left w:val="nil"/>
              <w:bottom w:val="single" w:sz="4" w:space="0" w:color="C0C0C0"/>
              <w:right w:val="single" w:sz="4" w:space="0" w:color="C0C0C0"/>
            </w:tcBorders>
            <w:shd w:val="clear" w:color="000000" w:fill="D7EAD3"/>
            <w:vAlign w:val="center"/>
            <w:hideMark/>
          </w:tcPr>
          <w:p w14:paraId="7509C27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5,67</w:t>
            </w:r>
          </w:p>
        </w:tc>
        <w:tc>
          <w:tcPr>
            <w:tcW w:w="2124" w:type="dxa"/>
            <w:vMerge/>
            <w:tcBorders>
              <w:top w:val="single" w:sz="4" w:space="0" w:color="C0C0C0"/>
              <w:left w:val="nil"/>
              <w:bottom w:val="nil"/>
              <w:right w:val="single" w:sz="4" w:space="0" w:color="C0C0C0"/>
            </w:tcBorders>
            <w:vAlign w:val="center"/>
            <w:hideMark/>
          </w:tcPr>
          <w:p w14:paraId="1275B6E2" w14:textId="77777777" w:rsidR="00BF23F2" w:rsidRPr="00BF23F2" w:rsidRDefault="00BF23F2" w:rsidP="00BF23F2">
            <w:pPr>
              <w:rPr>
                <w:rFonts w:ascii="Tahoma" w:hAnsi="Tahoma" w:cs="Tahoma"/>
                <w:sz w:val="13"/>
                <w:szCs w:val="13"/>
              </w:rPr>
            </w:pPr>
          </w:p>
        </w:tc>
        <w:tc>
          <w:tcPr>
            <w:tcW w:w="1396" w:type="dxa"/>
            <w:tcBorders>
              <w:top w:val="nil"/>
              <w:left w:val="nil"/>
              <w:bottom w:val="single" w:sz="4" w:space="0" w:color="C0C0C0"/>
              <w:right w:val="single" w:sz="4" w:space="0" w:color="C0C0C0"/>
            </w:tcBorders>
            <w:shd w:val="clear" w:color="000000" w:fill="FFFFCC"/>
            <w:vAlign w:val="center"/>
            <w:hideMark/>
          </w:tcPr>
          <w:p w14:paraId="48F5AE6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13,62</w:t>
            </w:r>
          </w:p>
        </w:tc>
        <w:tc>
          <w:tcPr>
            <w:tcW w:w="1576" w:type="dxa"/>
            <w:tcBorders>
              <w:top w:val="nil"/>
              <w:left w:val="nil"/>
              <w:bottom w:val="single" w:sz="4" w:space="0" w:color="C0C0C0"/>
              <w:right w:val="single" w:sz="4" w:space="0" w:color="C0C0C0"/>
            </w:tcBorders>
            <w:shd w:val="clear" w:color="000000" w:fill="FFFFCC"/>
            <w:vAlign w:val="center"/>
            <w:hideMark/>
          </w:tcPr>
          <w:p w14:paraId="142F948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13,62</w:t>
            </w:r>
          </w:p>
        </w:tc>
        <w:tc>
          <w:tcPr>
            <w:tcW w:w="1376" w:type="dxa"/>
            <w:tcBorders>
              <w:top w:val="nil"/>
              <w:left w:val="nil"/>
              <w:bottom w:val="single" w:sz="4" w:space="0" w:color="C0C0C0"/>
              <w:right w:val="single" w:sz="4" w:space="0" w:color="C0C0C0"/>
            </w:tcBorders>
            <w:shd w:val="clear" w:color="000000" w:fill="D7EAD3"/>
            <w:vAlign w:val="center"/>
            <w:hideMark/>
          </w:tcPr>
          <w:p w14:paraId="00610DD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6,81</w:t>
            </w:r>
          </w:p>
        </w:tc>
        <w:tc>
          <w:tcPr>
            <w:tcW w:w="1376" w:type="dxa"/>
            <w:tcBorders>
              <w:top w:val="nil"/>
              <w:left w:val="nil"/>
              <w:bottom w:val="single" w:sz="4" w:space="0" w:color="C0C0C0"/>
              <w:right w:val="single" w:sz="4" w:space="0" w:color="C0C0C0"/>
            </w:tcBorders>
            <w:shd w:val="clear" w:color="000000" w:fill="D7EAD3"/>
            <w:vAlign w:val="center"/>
            <w:hideMark/>
          </w:tcPr>
          <w:p w14:paraId="265C464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6,81</w:t>
            </w:r>
          </w:p>
        </w:tc>
        <w:tc>
          <w:tcPr>
            <w:tcW w:w="2124" w:type="dxa"/>
            <w:vMerge/>
            <w:tcBorders>
              <w:top w:val="single" w:sz="4" w:space="0" w:color="C0C0C0"/>
              <w:left w:val="nil"/>
              <w:bottom w:val="nil"/>
              <w:right w:val="single" w:sz="4" w:space="0" w:color="C0C0C0"/>
            </w:tcBorders>
            <w:vAlign w:val="center"/>
            <w:hideMark/>
          </w:tcPr>
          <w:p w14:paraId="3CFFBCA0" w14:textId="77777777" w:rsidR="00BF23F2" w:rsidRPr="00BF23F2" w:rsidRDefault="00BF23F2" w:rsidP="00BF23F2">
            <w:pPr>
              <w:rPr>
                <w:rFonts w:ascii="Tahoma" w:hAnsi="Tahoma" w:cs="Tahoma"/>
                <w:sz w:val="13"/>
                <w:szCs w:val="13"/>
              </w:rPr>
            </w:pPr>
          </w:p>
        </w:tc>
      </w:tr>
      <w:tr w:rsidR="00BF23F2" w:rsidRPr="00A925F8" w14:paraId="4CEC3851" w14:textId="77777777" w:rsidTr="00A925F8">
        <w:trPr>
          <w:trHeight w:val="300"/>
          <w:jc w:val="center"/>
        </w:trPr>
        <w:tc>
          <w:tcPr>
            <w:tcW w:w="560" w:type="dxa"/>
            <w:tcBorders>
              <w:top w:val="nil"/>
              <w:left w:val="nil"/>
              <w:bottom w:val="nil"/>
              <w:right w:val="nil"/>
            </w:tcBorders>
            <w:shd w:val="clear" w:color="000000" w:fill="FFFF00"/>
            <w:noWrap/>
            <w:vAlign w:val="center"/>
            <w:hideMark/>
          </w:tcPr>
          <w:p w14:paraId="63395265"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ОР</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291ADCC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3.12.3.14</w:t>
            </w:r>
          </w:p>
        </w:tc>
        <w:tc>
          <w:tcPr>
            <w:tcW w:w="4022" w:type="dxa"/>
            <w:tcBorders>
              <w:top w:val="nil"/>
              <w:left w:val="nil"/>
              <w:bottom w:val="single" w:sz="4" w:space="0" w:color="C0C0C0"/>
              <w:right w:val="single" w:sz="4" w:space="0" w:color="C0C0C0"/>
            </w:tcBorders>
            <w:shd w:val="clear" w:color="000000" w:fill="E3FAFD"/>
            <w:vAlign w:val="center"/>
            <w:hideMark/>
          </w:tcPr>
          <w:p w14:paraId="0694DAAC" w14:textId="77777777" w:rsidR="00BF23F2" w:rsidRPr="00BF23F2" w:rsidRDefault="00BF23F2" w:rsidP="00BF23F2">
            <w:pPr>
              <w:ind w:firstLineChars="300" w:firstLine="390"/>
              <w:rPr>
                <w:rFonts w:ascii="Tahoma" w:hAnsi="Tahoma" w:cs="Tahoma"/>
                <w:sz w:val="13"/>
                <w:szCs w:val="13"/>
              </w:rPr>
            </w:pPr>
            <w:r w:rsidRPr="00BF23F2">
              <w:rPr>
                <w:rFonts w:ascii="Tahoma" w:hAnsi="Tahoma" w:cs="Tahoma"/>
                <w:sz w:val="13"/>
                <w:szCs w:val="13"/>
              </w:rPr>
              <w:t>ремонт техники</w:t>
            </w:r>
          </w:p>
        </w:tc>
        <w:tc>
          <w:tcPr>
            <w:tcW w:w="977" w:type="dxa"/>
            <w:tcBorders>
              <w:top w:val="nil"/>
              <w:left w:val="nil"/>
              <w:bottom w:val="single" w:sz="4" w:space="0" w:color="C0C0C0"/>
              <w:right w:val="single" w:sz="4" w:space="0" w:color="C0C0C0"/>
            </w:tcBorders>
            <w:shd w:val="clear" w:color="auto" w:fill="auto"/>
            <w:vAlign w:val="center"/>
            <w:hideMark/>
          </w:tcPr>
          <w:p w14:paraId="1795AF2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646E687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052" w:type="dxa"/>
            <w:tcBorders>
              <w:top w:val="nil"/>
              <w:left w:val="nil"/>
              <w:bottom w:val="single" w:sz="4" w:space="0" w:color="C0C0C0"/>
              <w:right w:val="single" w:sz="4" w:space="0" w:color="C0C0C0"/>
            </w:tcBorders>
            <w:shd w:val="clear" w:color="000000" w:fill="FFFF00"/>
            <w:vAlign w:val="center"/>
            <w:hideMark/>
          </w:tcPr>
          <w:p w14:paraId="7AAAF85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518" w:type="dxa"/>
            <w:tcBorders>
              <w:top w:val="nil"/>
              <w:left w:val="nil"/>
              <w:bottom w:val="single" w:sz="4" w:space="0" w:color="C0C0C0"/>
              <w:right w:val="single" w:sz="4" w:space="0" w:color="C0C0C0"/>
            </w:tcBorders>
            <w:shd w:val="clear" w:color="000000" w:fill="FFFFCC"/>
            <w:vAlign w:val="center"/>
            <w:hideMark/>
          </w:tcPr>
          <w:p w14:paraId="0C05402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4079D97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1D98EC9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24" w:type="dxa"/>
            <w:vMerge/>
            <w:tcBorders>
              <w:top w:val="single" w:sz="4" w:space="0" w:color="C0C0C0"/>
              <w:left w:val="nil"/>
              <w:bottom w:val="nil"/>
              <w:right w:val="single" w:sz="4" w:space="0" w:color="C0C0C0"/>
            </w:tcBorders>
            <w:vAlign w:val="center"/>
            <w:hideMark/>
          </w:tcPr>
          <w:p w14:paraId="0EB963CE" w14:textId="77777777" w:rsidR="00BF23F2" w:rsidRPr="00BF23F2" w:rsidRDefault="00BF23F2" w:rsidP="00BF23F2">
            <w:pPr>
              <w:rPr>
                <w:rFonts w:ascii="Tahoma" w:hAnsi="Tahoma" w:cs="Tahoma"/>
                <w:sz w:val="13"/>
                <w:szCs w:val="13"/>
              </w:rPr>
            </w:pPr>
          </w:p>
        </w:tc>
        <w:tc>
          <w:tcPr>
            <w:tcW w:w="1396" w:type="dxa"/>
            <w:tcBorders>
              <w:top w:val="nil"/>
              <w:left w:val="nil"/>
              <w:bottom w:val="single" w:sz="4" w:space="0" w:color="C0C0C0"/>
              <w:right w:val="single" w:sz="4" w:space="0" w:color="C0C0C0"/>
            </w:tcBorders>
            <w:shd w:val="clear" w:color="000000" w:fill="FFFFCC"/>
            <w:vAlign w:val="center"/>
            <w:hideMark/>
          </w:tcPr>
          <w:p w14:paraId="79368E7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576" w:type="dxa"/>
            <w:tcBorders>
              <w:top w:val="nil"/>
              <w:left w:val="nil"/>
              <w:bottom w:val="single" w:sz="4" w:space="0" w:color="C0C0C0"/>
              <w:right w:val="single" w:sz="4" w:space="0" w:color="C0C0C0"/>
            </w:tcBorders>
            <w:shd w:val="clear" w:color="000000" w:fill="FFFFCC"/>
            <w:vAlign w:val="center"/>
            <w:hideMark/>
          </w:tcPr>
          <w:p w14:paraId="3D04EAD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00B0F73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2008E80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24" w:type="dxa"/>
            <w:vMerge/>
            <w:tcBorders>
              <w:top w:val="single" w:sz="4" w:space="0" w:color="C0C0C0"/>
              <w:left w:val="nil"/>
              <w:bottom w:val="nil"/>
              <w:right w:val="single" w:sz="4" w:space="0" w:color="C0C0C0"/>
            </w:tcBorders>
            <w:vAlign w:val="center"/>
            <w:hideMark/>
          </w:tcPr>
          <w:p w14:paraId="10BA0F5E" w14:textId="77777777" w:rsidR="00BF23F2" w:rsidRPr="00BF23F2" w:rsidRDefault="00BF23F2" w:rsidP="00BF23F2">
            <w:pPr>
              <w:rPr>
                <w:rFonts w:ascii="Tahoma" w:hAnsi="Tahoma" w:cs="Tahoma"/>
                <w:sz w:val="13"/>
                <w:szCs w:val="13"/>
              </w:rPr>
            </w:pPr>
          </w:p>
        </w:tc>
      </w:tr>
      <w:tr w:rsidR="00BF23F2" w:rsidRPr="00A925F8" w14:paraId="1D784D1A" w14:textId="77777777" w:rsidTr="00A925F8">
        <w:trPr>
          <w:trHeight w:val="300"/>
          <w:jc w:val="center"/>
        </w:trPr>
        <w:tc>
          <w:tcPr>
            <w:tcW w:w="560" w:type="dxa"/>
            <w:tcBorders>
              <w:top w:val="nil"/>
              <w:left w:val="nil"/>
              <w:bottom w:val="nil"/>
              <w:right w:val="nil"/>
            </w:tcBorders>
            <w:shd w:val="clear" w:color="000000" w:fill="FFFF00"/>
            <w:noWrap/>
            <w:vAlign w:val="center"/>
            <w:hideMark/>
          </w:tcPr>
          <w:p w14:paraId="1D394F3C"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ОР</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3AA17DD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3.12.3.15</w:t>
            </w:r>
          </w:p>
        </w:tc>
        <w:tc>
          <w:tcPr>
            <w:tcW w:w="4022" w:type="dxa"/>
            <w:tcBorders>
              <w:top w:val="nil"/>
              <w:left w:val="nil"/>
              <w:bottom w:val="single" w:sz="4" w:space="0" w:color="C0C0C0"/>
              <w:right w:val="single" w:sz="4" w:space="0" w:color="C0C0C0"/>
            </w:tcBorders>
            <w:shd w:val="clear" w:color="000000" w:fill="E3FAFD"/>
            <w:vAlign w:val="center"/>
            <w:hideMark/>
          </w:tcPr>
          <w:p w14:paraId="6064D700" w14:textId="77777777" w:rsidR="00BF23F2" w:rsidRPr="00BF23F2" w:rsidRDefault="00BF23F2" w:rsidP="00BF23F2">
            <w:pPr>
              <w:ind w:firstLineChars="300" w:firstLine="390"/>
              <w:rPr>
                <w:rFonts w:ascii="Tahoma" w:hAnsi="Tahoma" w:cs="Tahoma"/>
                <w:sz w:val="13"/>
                <w:szCs w:val="13"/>
              </w:rPr>
            </w:pPr>
            <w:r w:rsidRPr="00BF23F2">
              <w:rPr>
                <w:rFonts w:ascii="Tahoma" w:hAnsi="Tahoma" w:cs="Tahoma"/>
                <w:sz w:val="13"/>
                <w:szCs w:val="13"/>
              </w:rPr>
              <w:t>ремонт колес</w:t>
            </w:r>
          </w:p>
        </w:tc>
        <w:tc>
          <w:tcPr>
            <w:tcW w:w="977" w:type="dxa"/>
            <w:tcBorders>
              <w:top w:val="nil"/>
              <w:left w:val="nil"/>
              <w:bottom w:val="single" w:sz="4" w:space="0" w:color="C0C0C0"/>
              <w:right w:val="single" w:sz="4" w:space="0" w:color="C0C0C0"/>
            </w:tcBorders>
            <w:shd w:val="clear" w:color="auto" w:fill="auto"/>
            <w:vAlign w:val="center"/>
            <w:hideMark/>
          </w:tcPr>
          <w:p w14:paraId="1799028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6403B61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052" w:type="dxa"/>
            <w:tcBorders>
              <w:top w:val="nil"/>
              <w:left w:val="nil"/>
              <w:bottom w:val="single" w:sz="4" w:space="0" w:color="C0C0C0"/>
              <w:right w:val="single" w:sz="4" w:space="0" w:color="C0C0C0"/>
            </w:tcBorders>
            <w:shd w:val="clear" w:color="000000" w:fill="FFFF00"/>
            <w:vAlign w:val="center"/>
            <w:hideMark/>
          </w:tcPr>
          <w:p w14:paraId="7D6E36A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518" w:type="dxa"/>
            <w:tcBorders>
              <w:top w:val="nil"/>
              <w:left w:val="nil"/>
              <w:bottom w:val="single" w:sz="4" w:space="0" w:color="C0C0C0"/>
              <w:right w:val="single" w:sz="4" w:space="0" w:color="C0C0C0"/>
            </w:tcBorders>
            <w:shd w:val="clear" w:color="000000" w:fill="FFFFCC"/>
            <w:vAlign w:val="center"/>
            <w:hideMark/>
          </w:tcPr>
          <w:p w14:paraId="083450E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5A10A7D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4C0337C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24" w:type="dxa"/>
            <w:vMerge/>
            <w:tcBorders>
              <w:top w:val="single" w:sz="4" w:space="0" w:color="C0C0C0"/>
              <w:left w:val="nil"/>
              <w:bottom w:val="nil"/>
              <w:right w:val="single" w:sz="4" w:space="0" w:color="C0C0C0"/>
            </w:tcBorders>
            <w:vAlign w:val="center"/>
            <w:hideMark/>
          </w:tcPr>
          <w:p w14:paraId="32806766" w14:textId="77777777" w:rsidR="00BF23F2" w:rsidRPr="00BF23F2" w:rsidRDefault="00BF23F2" w:rsidP="00BF23F2">
            <w:pPr>
              <w:rPr>
                <w:rFonts w:ascii="Tahoma" w:hAnsi="Tahoma" w:cs="Tahoma"/>
                <w:sz w:val="13"/>
                <w:szCs w:val="13"/>
              </w:rPr>
            </w:pPr>
          </w:p>
        </w:tc>
        <w:tc>
          <w:tcPr>
            <w:tcW w:w="1396" w:type="dxa"/>
            <w:tcBorders>
              <w:top w:val="nil"/>
              <w:left w:val="nil"/>
              <w:bottom w:val="single" w:sz="4" w:space="0" w:color="C0C0C0"/>
              <w:right w:val="single" w:sz="4" w:space="0" w:color="C0C0C0"/>
            </w:tcBorders>
            <w:shd w:val="clear" w:color="000000" w:fill="FFFFCC"/>
            <w:vAlign w:val="center"/>
            <w:hideMark/>
          </w:tcPr>
          <w:p w14:paraId="030B892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576" w:type="dxa"/>
            <w:tcBorders>
              <w:top w:val="nil"/>
              <w:left w:val="nil"/>
              <w:bottom w:val="single" w:sz="4" w:space="0" w:color="C0C0C0"/>
              <w:right w:val="single" w:sz="4" w:space="0" w:color="C0C0C0"/>
            </w:tcBorders>
            <w:shd w:val="clear" w:color="000000" w:fill="FFFFCC"/>
            <w:vAlign w:val="center"/>
            <w:hideMark/>
          </w:tcPr>
          <w:p w14:paraId="6C9A440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752FF79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4C39436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24" w:type="dxa"/>
            <w:vMerge/>
            <w:tcBorders>
              <w:top w:val="single" w:sz="4" w:space="0" w:color="C0C0C0"/>
              <w:left w:val="nil"/>
              <w:bottom w:val="nil"/>
              <w:right w:val="single" w:sz="4" w:space="0" w:color="C0C0C0"/>
            </w:tcBorders>
            <w:vAlign w:val="center"/>
            <w:hideMark/>
          </w:tcPr>
          <w:p w14:paraId="4BDAA1A6" w14:textId="77777777" w:rsidR="00BF23F2" w:rsidRPr="00BF23F2" w:rsidRDefault="00BF23F2" w:rsidP="00BF23F2">
            <w:pPr>
              <w:rPr>
                <w:rFonts w:ascii="Tahoma" w:hAnsi="Tahoma" w:cs="Tahoma"/>
                <w:sz w:val="13"/>
                <w:szCs w:val="13"/>
              </w:rPr>
            </w:pPr>
          </w:p>
        </w:tc>
      </w:tr>
      <w:tr w:rsidR="00BF23F2" w:rsidRPr="00A925F8" w14:paraId="032A8CEC" w14:textId="77777777" w:rsidTr="00A925F8">
        <w:trPr>
          <w:trHeight w:val="300"/>
          <w:jc w:val="center"/>
        </w:trPr>
        <w:tc>
          <w:tcPr>
            <w:tcW w:w="560" w:type="dxa"/>
            <w:tcBorders>
              <w:top w:val="nil"/>
              <w:left w:val="nil"/>
              <w:bottom w:val="nil"/>
              <w:right w:val="nil"/>
            </w:tcBorders>
            <w:shd w:val="clear" w:color="000000" w:fill="FFFF00"/>
            <w:noWrap/>
            <w:vAlign w:val="center"/>
            <w:hideMark/>
          </w:tcPr>
          <w:p w14:paraId="2B329239"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ОР</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4E205BE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3.12.3.16</w:t>
            </w:r>
          </w:p>
        </w:tc>
        <w:tc>
          <w:tcPr>
            <w:tcW w:w="4022" w:type="dxa"/>
            <w:tcBorders>
              <w:top w:val="nil"/>
              <w:left w:val="nil"/>
              <w:bottom w:val="single" w:sz="4" w:space="0" w:color="C0C0C0"/>
              <w:right w:val="single" w:sz="4" w:space="0" w:color="C0C0C0"/>
            </w:tcBorders>
            <w:shd w:val="clear" w:color="000000" w:fill="E3FAFD"/>
            <w:vAlign w:val="center"/>
            <w:hideMark/>
          </w:tcPr>
          <w:p w14:paraId="4A7202BC" w14:textId="77777777" w:rsidR="00BF23F2" w:rsidRPr="00BF23F2" w:rsidRDefault="00BF23F2" w:rsidP="00BF23F2">
            <w:pPr>
              <w:ind w:firstLineChars="300" w:firstLine="390"/>
              <w:rPr>
                <w:rFonts w:ascii="Tahoma" w:hAnsi="Tahoma" w:cs="Tahoma"/>
                <w:sz w:val="13"/>
                <w:szCs w:val="13"/>
              </w:rPr>
            </w:pPr>
            <w:r w:rsidRPr="00BF23F2">
              <w:rPr>
                <w:rFonts w:ascii="Tahoma" w:hAnsi="Tahoma" w:cs="Tahoma"/>
                <w:sz w:val="13"/>
                <w:szCs w:val="13"/>
              </w:rPr>
              <w:t>прочие</w:t>
            </w:r>
          </w:p>
        </w:tc>
        <w:tc>
          <w:tcPr>
            <w:tcW w:w="977" w:type="dxa"/>
            <w:tcBorders>
              <w:top w:val="nil"/>
              <w:left w:val="nil"/>
              <w:bottom w:val="single" w:sz="4" w:space="0" w:color="C0C0C0"/>
              <w:right w:val="single" w:sz="4" w:space="0" w:color="C0C0C0"/>
            </w:tcBorders>
            <w:shd w:val="clear" w:color="auto" w:fill="auto"/>
            <w:vAlign w:val="center"/>
            <w:hideMark/>
          </w:tcPr>
          <w:p w14:paraId="12DFB60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2B56C1D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052" w:type="dxa"/>
            <w:tcBorders>
              <w:top w:val="nil"/>
              <w:left w:val="nil"/>
              <w:bottom w:val="single" w:sz="4" w:space="0" w:color="C0C0C0"/>
              <w:right w:val="single" w:sz="4" w:space="0" w:color="C0C0C0"/>
            </w:tcBorders>
            <w:shd w:val="clear" w:color="000000" w:fill="FFFF00"/>
            <w:vAlign w:val="center"/>
            <w:hideMark/>
          </w:tcPr>
          <w:p w14:paraId="3A57681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518" w:type="dxa"/>
            <w:tcBorders>
              <w:top w:val="nil"/>
              <w:left w:val="nil"/>
              <w:bottom w:val="single" w:sz="4" w:space="0" w:color="C0C0C0"/>
              <w:right w:val="single" w:sz="4" w:space="0" w:color="C0C0C0"/>
            </w:tcBorders>
            <w:shd w:val="clear" w:color="000000" w:fill="FFFFCC"/>
            <w:vAlign w:val="center"/>
            <w:hideMark/>
          </w:tcPr>
          <w:p w14:paraId="464208E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6E5CAD7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7477410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24" w:type="dxa"/>
            <w:vMerge/>
            <w:tcBorders>
              <w:top w:val="single" w:sz="4" w:space="0" w:color="C0C0C0"/>
              <w:left w:val="nil"/>
              <w:bottom w:val="nil"/>
              <w:right w:val="single" w:sz="4" w:space="0" w:color="C0C0C0"/>
            </w:tcBorders>
            <w:vAlign w:val="center"/>
            <w:hideMark/>
          </w:tcPr>
          <w:p w14:paraId="1E06E6E4" w14:textId="77777777" w:rsidR="00BF23F2" w:rsidRPr="00BF23F2" w:rsidRDefault="00BF23F2" w:rsidP="00BF23F2">
            <w:pPr>
              <w:rPr>
                <w:rFonts w:ascii="Tahoma" w:hAnsi="Tahoma" w:cs="Tahoma"/>
                <w:sz w:val="13"/>
                <w:szCs w:val="13"/>
              </w:rPr>
            </w:pPr>
          </w:p>
        </w:tc>
        <w:tc>
          <w:tcPr>
            <w:tcW w:w="1396" w:type="dxa"/>
            <w:tcBorders>
              <w:top w:val="nil"/>
              <w:left w:val="nil"/>
              <w:bottom w:val="single" w:sz="4" w:space="0" w:color="C0C0C0"/>
              <w:right w:val="single" w:sz="4" w:space="0" w:color="C0C0C0"/>
            </w:tcBorders>
            <w:shd w:val="clear" w:color="000000" w:fill="FFFFCC"/>
            <w:vAlign w:val="center"/>
            <w:hideMark/>
          </w:tcPr>
          <w:p w14:paraId="09D46C9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576" w:type="dxa"/>
            <w:tcBorders>
              <w:top w:val="nil"/>
              <w:left w:val="nil"/>
              <w:bottom w:val="single" w:sz="4" w:space="0" w:color="C0C0C0"/>
              <w:right w:val="single" w:sz="4" w:space="0" w:color="C0C0C0"/>
            </w:tcBorders>
            <w:shd w:val="clear" w:color="000000" w:fill="FFFFCC"/>
            <w:vAlign w:val="center"/>
            <w:hideMark/>
          </w:tcPr>
          <w:p w14:paraId="35573D7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6EDED3A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756B89E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24" w:type="dxa"/>
            <w:vMerge/>
            <w:tcBorders>
              <w:top w:val="single" w:sz="4" w:space="0" w:color="C0C0C0"/>
              <w:left w:val="nil"/>
              <w:bottom w:val="nil"/>
              <w:right w:val="single" w:sz="4" w:space="0" w:color="C0C0C0"/>
            </w:tcBorders>
            <w:vAlign w:val="center"/>
            <w:hideMark/>
          </w:tcPr>
          <w:p w14:paraId="399779DB" w14:textId="77777777" w:rsidR="00BF23F2" w:rsidRPr="00BF23F2" w:rsidRDefault="00BF23F2" w:rsidP="00BF23F2">
            <w:pPr>
              <w:rPr>
                <w:rFonts w:ascii="Tahoma" w:hAnsi="Tahoma" w:cs="Tahoma"/>
                <w:sz w:val="13"/>
                <w:szCs w:val="13"/>
              </w:rPr>
            </w:pPr>
          </w:p>
        </w:tc>
      </w:tr>
      <w:tr w:rsidR="00BF23F2" w:rsidRPr="00A925F8" w14:paraId="6AFBD633" w14:textId="77777777" w:rsidTr="00A925F8">
        <w:trPr>
          <w:trHeight w:val="300"/>
          <w:jc w:val="center"/>
        </w:trPr>
        <w:tc>
          <w:tcPr>
            <w:tcW w:w="560" w:type="dxa"/>
            <w:tcBorders>
              <w:top w:val="nil"/>
              <w:left w:val="nil"/>
              <w:bottom w:val="nil"/>
              <w:right w:val="nil"/>
            </w:tcBorders>
            <w:shd w:val="clear" w:color="000000" w:fill="FFFF00"/>
            <w:noWrap/>
            <w:vAlign w:val="center"/>
            <w:hideMark/>
          </w:tcPr>
          <w:p w14:paraId="126CDC5B"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 </w:t>
            </w:r>
          </w:p>
        </w:tc>
        <w:tc>
          <w:tcPr>
            <w:tcW w:w="4786" w:type="dxa"/>
            <w:gridSpan w:val="2"/>
            <w:tcBorders>
              <w:top w:val="nil"/>
              <w:left w:val="single" w:sz="4" w:space="0" w:color="C0C0C0"/>
              <w:bottom w:val="single" w:sz="4" w:space="0" w:color="C0C0C0"/>
              <w:right w:val="nil"/>
            </w:tcBorders>
            <w:shd w:val="thinReverseDiagStripe" w:color="C0C0C0" w:fill="auto"/>
            <w:noWrap/>
            <w:vAlign w:val="center"/>
            <w:hideMark/>
          </w:tcPr>
          <w:p w14:paraId="754E3F63" w14:textId="77777777" w:rsidR="00BF23F2" w:rsidRPr="00BF23F2" w:rsidRDefault="00BF23F2" w:rsidP="00BF23F2">
            <w:pPr>
              <w:ind w:firstLineChars="100" w:firstLine="131"/>
              <w:rPr>
                <w:rFonts w:ascii="Tahoma" w:hAnsi="Tahoma" w:cs="Tahoma"/>
                <w:b/>
                <w:bCs/>
                <w:color w:val="0066CC"/>
                <w:sz w:val="13"/>
                <w:szCs w:val="13"/>
              </w:rPr>
            </w:pPr>
            <w:r w:rsidRPr="00BF23F2">
              <w:rPr>
                <w:rFonts w:ascii="Tahoma" w:hAnsi="Tahoma" w:cs="Tahoma"/>
                <w:b/>
                <w:bCs/>
                <w:color w:val="0066CC"/>
                <w:sz w:val="13"/>
                <w:szCs w:val="13"/>
              </w:rPr>
              <w:t>Добавить</w:t>
            </w:r>
          </w:p>
        </w:tc>
        <w:tc>
          <w:tcPr>
            <w:tcW w:w="977" w:type="dxa"/>
            <w:tcBorders>
              <w:top w:val="nil"/>
              <w:left w:val="nil"/>
              <w:bottom w:val="single" w:sz="4" w:space="0" w:color="C0C0C0"/>
              <w:right w:val="nil"/>
            </w:tcBorders>
            <w:shd w:val="thinReverseDiagStripe" w:color="C0C0C0" w:fill="auto"/>
            <w:noWrap/>
            <w:hideMark/>
          </w:tcPr>
          <w:p w14:paraId="55E2AFE0"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464" w:type="dxa"/>
            <w:tcBorders>
              <w:top w:val="nil"/>
              <w:left w:val="nil"/>
              <w:bottom w:val="single" w:sz="4" w:space="0" w:color="C0C0C0"/>
              <w:right w:val="nil"/>
            </w:tcBorders>
            <w:shd w:val="thinReverseDiagStripe" w:color="C0C0C0" w:fill="auto"/>
            <w:noWrap/>
            <w:hideMark/>
          </w:tcPr>
          <w:p w14:paraId="74820867"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052" w:type="dxa"/>
            <w:tcBorders>
              <w:top w:val="nil"/>
              <w:left w:val="nil"/>
              <w:bottom w:val="single" w:sz="4" w:space="0" w:color="C0C0C0"/>
              <w:right w:val="nil"/>
            </w:tcBorders>
            <w:shd w:val="thinReverseDiagStripe" w:color="C0C0C0" w:fill="auto"/>
            <w:noWrap/>
            <w:hideMark/>
          </w:tcPr>
          <w:p w14:paraId="3B894411"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C0C0C0"/>
              <w:right w:val="nil"/>
            </w:tcBorders>
            <w:shd w:val="thinReverseDiagStripe" w:color="C0C0C0" w:fill="auto"/>
            <w:noWrap/>
            <w:hideMark/>
          </w:tcPr>
          <w:p w14:paraId="1C050257"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376" w:type="dxa"/>
            <w:tcBorders>
              <w:top w:val="nil"/>
              <w:left w:val="nil"/>
              <w:bottom w:val="single" w:sz="4" w:space="0" w:color="C0C0C0"/>
              <w:right w:val="nil"/>
            </w:tcBorders>
            <w:shd w:val="thinReverseDiagStripe" w:color="C0C0C0" w:fill="auto"/>
            <w:noWrap/>
            <w:hideMark/>
          </w:tcPr>
          <w:p w14:paraId="073785FF"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436" w:type="dxa"/>
            <w:tcBorders>
              <w:top w:val="nil"/>
              <w:left w:val="nil"/>
              <w:bottom w:val="single" w:sz="4" w:space="0" w:color="C0C0C0"/>
              <w:right w:val="nil"/>
            </w:tcBorders>
            <w:shd w:val="thinReverseDiagStripe" w:color="C0C0C0" w:fill="auto"/>
            <w:noWrap/>
            <w:hideMark/>
          </w:tcPr>
          <w:p w14:paraId="781C3890"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2124" w:type="dxa"/>
            <w:vMerge/>
            <w:tcBorders>
              <w:top w:val="single" w:sz="4" w:space="0" w:color="C0C0C0"/>
              <w:left w:val="nil"/>
              <w:bottom w:val="nil"/>
              <w:right w:val="single" w:sz="4" w:space="0" w:color="C0C0C0"/>
            </w:tcBorders>
            <w:vAlign w:val="center"/>
            <w:hideMark/>
          </w:tcPr>
          <w:p w14:paraId="6DB2DD9A" w14:textId="77777777" w:rsidR="00BF23F2" w:rsidRPr="00BF23F2" w:rsidRDefault="00BF23F2" w:rsidP="00BF23F2">
            <w:pPr>
              <w:rPr>
                <w:rFonts w:ascii="Tahoma" w:hAnsi="Tahoma" w:cs="Tahoma"/>
                <w:sz w:val="13"/>
                <w:szCs w:val="13"/>
              </w:rPr>
            </w:pPr>
          </w:p>
        </w:tc>
        <w:tc>
          <w:tcPr>
            <w:tcW w:w="1396" w:type="dxa"/>
            <w:tcBorders>
              <w:top w:val="nil"/>
              <w:left w:val="nil"/>
              <w:bottom w:val="single" w:sz="4" w:space="0" w:color="C0C0C0"/>
              <w:right w:val="nil"/>
            </w:tcBorders>
            <w:shd w:val="thinReverseDiagStripe" w:color="C0C0C0" w:fill="auto"/>
            <w:noWrap/>
            <w:hideMark/>
          </w:tcPr>
          <w:p w14:paraId="01EC4F5D"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576" w:type="dxa"/>
            <w:tcBorders>
              <w:top w:val="nil"/>
              <w:left w:val="nil"/>
              <w:bottom w:val="single" w:sz="4" w:space="0" w:color="C0C0C0"/>
              <w:right w:val="nil"/>
            </w:tcBorders>
            <w:shd w:val="thinReverseDiagStripe" w:color="C0C0C0" w:fill="auto"/>
            <w:noWrap/>
            <w:hideMark/>
          </w:tcPr>
          <w:p w14:paraId="61AD6458"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376" w:type="dxa"/>
            <w:tcBorders>
              <w:top w:val="nil"/>
              <w:left w:val="nil"/>
              <w:bottom w:val="single" w:sz="4" w:space="0" w:color="C0C0C0"/>
              <w:right w:val="nil"/>
            </w:tcBorders>
            <w:shd w:val="thinReverseDiagStripe" w:color="C0C0C0" w:fill="auto"/>
            <w:noWrap/>
            <w:hideMark/>
          </w:tcPr>
          <w:p w14:paraId="53EF81B3"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376" w:type="dxa"/>
            <w:tcBorders>
              <w:top w:val="nil"/>
              <w:left w:val="nil"/>
              <w:bottom w:val="single" w:sz="4" w:space="0" w:color="C0C0C0"/>
              <w:right w:val="nil"/>
            </w:tcBorders>
            <w:shd w:val="thinReverseDiagStripe" w:color="C0C0C0" w:fill="auto"/>
            <w:noWrap/>
            <w:hideMark/>
          </w:tcPr>
          <w:p w14:paraId="264F98EE"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2124" w:type="dxa"/>
            <w:vMerge/>
            <w:tcBorders>
              <w:top w:val="single" w:sz="4" w:space="0" w:color="C0C0C0"/>
              <w:left w:val="nil"/>
              <w:bottom w:val="nil"/>
              <w:right w:val="single" w:sz="4" w:space="0" w:color="C0C0C0"/>
            </w:tcBorders>
            <w:vAlign w:val="center"/>
            <w:hideMark/>
          </w:tcPr>
          <w:p w14:paraId="56AAA153" w14:textId="77777777" w:rsidR="00BF23F2" w:rsidRPr="00BF23F2" w:rsidRDefault="00BF23F2" w:rsidP="00BF23F2">
            <w:pPr>
              <w:rPr>
                <w:rFonts w:ascii="Tahoma" w:hAnsi="Tahoma" w:cs="Tahoma"/>
                <w:sz w:val="13"/>
                <w:szCs w:val="13"/>
              </w:rPr>
            </w:pPr>
          </w:p>
        </w:tc>
      </w:tr>
      <w:tr w:rsidR="00BF23F2" w:rsidRPr="00A925F8" w14:paraId="5501C5C3" w14:textId="77777777" w:rsidTr="00A925F8">
        <w:trPr>
          <w:trHeight w:val="300"/>
          <w:jc w:val="center"/>
        </w:trPr>
        <w:tc>
          <w:tcPr>
            <w:tcW w:w="560" w:type="dxa"/>
            <w:tcBorders>
              <w:top w:val="nil"/>
              <w:left w:val="nil"/>
              <w:bottom w:val="nil"/>
              <w:right w:val="nil"/>
            </w:tcBorders>
            <w:shd w:val="clear" w:color="000000" w:fill="FFFF00"/>
            <w:noWrap/>
            <w:vAlign w:val="center"/>
            <w:hideMark/>
          </w:tcPr>
          <w:p w14:paraId="5A5555B1"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ОР</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16C54830"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4</w:t>
            </w:r>
          </w:p>
        </w:tc>
        <w:tc>
          <w:tcPr>
            <w:tcW w:w="4022" w:type="dxa"/>
            <w:tcBorders>
              <w:top w:val="nil"/>
              <w:left w:val="nil"/>
              <w:bottom w:val="single" w:sz="4" w:space="0" w:color="C0C0C0"/>
              <w:right w:val="single" w:sz="4" w:space="0" w:color="C0C0C0"/>
            </w:tcBorders>
            <w:shd w:val="clear" w:color="auto" w:fill="auto"/>
            <w:vAlign w:val="center"/>
            <w:hideMark/>
          </w:tcPr>
          <w:p w14:paraId="296F0798"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Ремонтные расходы</w:t>
            </w:r>
          </w:p>
        </w:tc>
        <w:tc>
          <w:tcPr>
            <w:tcW w:w="977" w:type="dxa"/>
            <w:tcBorders>
              <w:top w:val="nil"/>
              <w:left w:val="nil"/>
              <w:bottom w:val="single" w:sz="4" w:space="0" w:color="C0C0C0"/>
              <w:right w:val="single" w:sz="4" w:space="0" w:color="C0C0C0"/>
            </w:tcBorders>
            <w:shd w:val="clear" w:color="auto" w:fill="auto"/>
            <w:vAlign w:val="center"/>
            <w:hideMark/>
          </w:tcPr>
          <w:p w14:paraId="238327DD"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799D145C"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900,00</w:t>
            </w:r>
          </w:p>
        </w:tc>
        <w:tc>
          <w:tcPr>
            <w:tcW w:w="1052" w:type="dxa"/>
            <w:tcBorders>
              <w:top w:val="nil"/>
              <w:left w:val="nil"/>
              <w:bottom w:val="single" w:sz="4" w:space="0" w:color="C0C0C0"/>
              <w:right w:val="single" w:sz="4" w:space="0" w:color="C0C0C0"/>
            </w:tcBorders>
            <w:shd w:val="clear" w:color="000000" w:fill="D7EAD3"/>
            <w:vAlign w:val="center"/>
            <w:hideMark/>
          </w:tcPr>
          <w:p w14:paraId="1A230DC7"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1 080,00</w:t>
            </w:r>
          </w:p>
        </w:tc>
        <w:tc>
          <w:tcPr>
            <w:tcW w:w="1518" w:type="dxa"/>
            <w:tcBorders>
              <w:top w:val="nil"/>
              <w:left w:val="nil"/>
              <w:bottom w:val="single" w:sz="4" w:space="0" w:color="C0C0C0"/>
              <w:right w:val="single" w:sz="4" w:space="0" w:color="C0C0C0"/>
            </w:tcBorders>
            <w:shd w:val="clear" w:color="000000" w:fill="D7EAD3"/>
            <w:vAlign w:val="center"/>
            <w:hideMark/>
          </w:tcPr>
          <w:p w14:paraId="4DD4449D"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1 053,54</w:t>
            </w:r>
          </w:p>
        </w:tc>
        <w:tc>
          <w:tcPr>
            <w:tcW w:w="1376" w:type="dxa"/>
            <w:tcBorders>
              <w:top w:val="nil"/>
              <w:left w:val="nil"/>
              <w:bottom w:val="single" w:sz="4" w:space="0" w:color="C0C0C0"/>
              <w:right w:val="single" w:sz="4" w:space="0" w:color="C0C0C0"/>
            </w:tcBorders>
            <w:shd w:val="clear" w:color="000000" w:fill="D7EAD3"/>
            <w:vAlign w:val="center"/>
            <w:hideMark/>
          </w:tcPr>
          <w:p w14:paraId="6359132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526,77</w:t>
            </w:r>
          </w:p>
        </w:tc>
        <w:tc>
          <w:tcPr>
            <w:tcW w:w="1436" w:type="dxa"/>
            <w:tcBorders>
              <w:top w:val="nil"/>
              <w:left w:val="nil"/>
              <w:bottom w:val="single" w:sz="4" w:space="0" w:color="C0C0C0"/>
              <w:right w:val="single" w:sz="4" w:space="0" w:color="C0C0C0"/>
            </w:tcBorders>
            <w:shd w:val="clear" w:color="000000" w:fill="D7EAD3"/>
            <w:vAlign w:val="center"/>
            <w:hideMark/>
          </w:tcPr>
          <w:p w14:paraId="6B408A05"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526,77</w:t>
            </w:r>
          </w:p>
        </w:tc>
        <w:tc>
          <w:tcPr>
            <w:tcW w:w="2124" w:type="dxa"/>
            <w:vMerge/>
            <w:tcBorders>
              <w:top w:val="single" w:sz="4" w:space="0" w:color="C0C0C0"/>
              <w:left w:val="nil"/>
              <w:bottom w:val="nil"/>
              <w:right w:val="single" w:sz="4" w:space="0" w:color="C0C0C0"/>
            </w:tcBorders>
            <w:vAlign w:val="center"/>
            <w:hideMark/>
          </w:tcPr>
          <w:p w14:paraId="25FBCD44" w14:textId="77777777" w:rsidR="00BF23F2" w:rsidRPr="00BF23F2" w:rsidRDefault="00BF23F2" w:rsidP="00BF23F2">
            <w:pPr>
              <w:rPr>
                <w:rFonts w:ascii="Tahoma" w:hAnsi="Tahoma" w:cs="Tahoma"/>
                <w:sz w:val="13"/>
                <w:szCs w:val="13"/>
              </w:rPr>
            </w:pPr>
          </w:p>
        </w:tc>
        <w:tc>
          <w:tcPr>
            <w:tcW w:w="1396" w:type="dxa"/>
            <w:tcBorders>
              <w:top w:val="nil"/>
              <w:left w:val="nil"/>
              <w:bottom w:val="single" w:sz="4" w:space="0" w:color="C0C0C0"/>
              <w:right w:val="single" w:sz="4" w:space="0" w:color="C0C0C0"/>
            </w:tcBorders>
            <w:shd w:val="clear" w:color="000000" w:fill="D7EAD3"/>
            <w:vAlign w:val="center"/>
            <w:hideMark/>
          </w:tcPr>
          <w:p w14:paraId="47FE6F7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1 264,25</w:t>
            </w:r>
          </w:p>
        </w:tc>
        <w:tc>
          <w:tcPr>
            <w:tcW w:w="1576" w:type="dxa"/>
            <w:tcBorders>
              <w:top w:val="nil"/>
              <w:left w:val="nil"/>
              <w:bottom w:val="single" w:sz="4" w:space="0" w:color="C0C0C0"/>
              <w:right w:val="single" w:sz="4" w:space="0" w:color="C0C0C0"/>
            </w:tcBorders>
            <w:shd w:val="clear" w:color="000000" w:fill="D7EAD3"/>
            <w:vAlign w:val="center"/>
            <w:hideMark/>
          </w:tcPr>
          <w:p w14:paraId="0706DFD5"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1 264,25</w:t>
            </w:r>
          </w:p>
        </w:tc>
        <w:tc>
          <w:tcPr>
            <w:tcW w:w="1376" w:type="dxa"/>
            <w:tcBorders>
              <w:top w:val="nil"/>
              <w:left w:val="nil"/>
              <w:bottom w:val="single" w:sz="4" w:space="0" w:color="C0C0C0"/>
              <w:right w:val="single" w:sz="4" w:space="0" w:color="C0C0C0"/>
            </w:tcBorders>
            <w:shd w:val="clear" w:color="000000" w:fill="D7EAD3"/>
            <w:vAlign w:val="center"/>
            <w:hideMark/>
          </w:tcPr>
          <w:p w14:paraId="2DC59950"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632,13</w:t>
            </w:r>
          </w:p>
        </w:tc>
        <w:tc>
          <w:tcPr>
            <w:tcW w:w="1376" w:type="dxa"/>
            <w:tcBorders>
              <w:top w:val="nil"/>
              <w:left w:val="nil"/>
              <w:bottom w:val="single" w:sz="4" w:space="0" w:color="C0C0C0"/>
              <w:right w:val="single" w:sz="4" w:space="0" w:color="C0C0C0"/>
            </w:tcBorders>
            <w:shd w:val="clear" w:color="000000" w:fill="D7EAD3"/>
            <w:vAlign w:val="center"/>
            <w:hideMark/>
          </w:tcPr>
          <w:p w14:paraId="10976EF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632,13</w:t>
            </w:r>
          </w:p>
        </w:tc>
        <w:tc>
          <w:tcPr>
            <w:tcW w:w="2124" w:type="dxa"/>
            <w:vMerge/>
            <w:tcBorders>
              <w:top w:val="single" w:sz="4" w:space="0" w:color="C0C0C0"/>
              <w:left w:val="nil"/>
              <w:bottom w:val="nil"/>
              <w:right w:val="single" w:sz="4" w:space="0" w:color="C0C0C0"/>
            </w:tcBorders>
            <w:vAlign w:val="center"/>
            <w:hideMark/>
          </w:tcPr>
          <w:p w14:paraId="1C89294A" w14:textId="77777777" w:rsidR="00BF23F2" w:rsidRPr="00BF23F2" w:rsidRDefault="00BF23F2" w:rsidP="00BF23F2">
            <w:pPr>
              <w:rPr>
                <w:rFonts w:ascii="Tahoma" w:hAnsi="Tahoma" w:cs="Tahoma"/>
                <w:sz w:val="13"/>
                <w:szCs w:val="13"/>
              </w:rPr>
            </w:pPr>
          </w:p>
        </w:tc>
      </w:tr>
      <w:tr w:rsidR="00BF23F2" w:rsidRPr="00A925F8" w14:paraId="673E5008" w14:textId="77777777" w:rsidTr="00A925F8">
        <w:trPr>
          <w:trHeight w:val="300"/>
          <w:jc w:val="center"/>
        </w:trPr>
        <w:tc>
          <w:tcPr>
            <w:tcW w:w="560" w:type="dxa"/>
            <w:tcBorders>
              <w:top w:val="nil"/>
              <w:left w:val="nil"/>
              <w:bottom w:val="nil"/>
              <w:right w:val="nil"/>
            </w:tcBorders>
            <w:shd w:val="clear" w:color="000000" w:fill="FFFF00"/>
            <w:noWrap/>
            <w:vAlign w:val="center"/>
            <w:hideMark/>
          </w:tcPr>
          <w:p w14:paraId="400CA76D"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ОР</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407FD56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4.1</w:t>
            </w:r>
          </w:p>
        </w:tc>
        <w:tc>
          <w:tcPr>
            <w:tcW w:w="4022" w:type="dxa"/>
            <w:tcBorders>
              <w:top w:val="nil"/>
              <w:left w:val="nil"/>
              <w:bottom w:val="single" w:sz="4" w:space="0" w:color="C0C0C0"/>
              <w:right w:val="single" w:sz="4" w:space="0" w:color="C0C0C0"/>
            </w:tcBorders>
            <w:shd w:val="clear" w:color="auto" w:fill="auto"/>
            <w:vAlign w:val="center"/>
            <w:hideMark/>
          </w:tcPr>
          <w:p w14:paraId="032B3507" w14:textId="77777777" w:rsidR="00BF23F2" w:rsidRPr="00BF23F2" w:rsidRDefault="00BF23F2" w:rsidP="00BF23F2">
            <w:pPr>
              <w:ind w:firstLineChars="100" w:firstLine="131"/>
              <w:rPr>
                <w:rFonts w:ascii="Tahoma" w:hAnsi="Tahoma" w:cs="Tahoma"/>
                <w:b/>
                <w:bCs/>
                <w:color w:val="000000"/>
                <w:sz w:val="13"/>
                <w:szCs w:val="13"/>
              </w:rPr>
            </w:pPr>
            <w:r w:rsidRPr="00BF23F2">
              <w:rPr>
                <w:rFonts w:ascii="Tahoma" w:hAnsi="Tahoma" w:cs="Tahoma"/>
                <w:b/>
                <w:bCs/>
                <w:color w:val="000000"/>
                <w:sz w:val="13"/>
                <w:szCs w:val="13"/>
              </w:rPr>
              <w:t>Расходы на проведение АВР</w:t>
            </w:r>
          </w:p>
        </w:tc>
        <w:tc>
          <w:tcPr>
            <w:tcW w:w="977" w:type="dxa"/>
            <w:tcBorders>
              <w:top w:val="nil"/>
              <w:left w:val="nil"/>
              <w:bottom w:val="single" w:sz="4" w:space="0" w:color="C0C0C0"/>
              <w:right w:val="single" w:sz="4" w:space="0" w:color="C0C0C0"/>
            </w:tcBorders>
            <w:shd w:val="clear" w:color="auto" w:fill="auto"/>
            <w:vAlign w:val="center"/>
            <w:hideMark/>
          </w:tcPr>
          <w:p w14:paraId="2B9E0823"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68AB0234"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052" w:type="dxa"/>
            <w:tcBorders>
              <w:top w:val="nil"/>
              <w:left w:val="nil"/>
              <w:bottom w:val="single" w:sz="4" w:space="0" w:color="C0C0C0"/>
              <w:right w:val="single" w:sz="4" w:space="0" w:color="C0C0C0"/>
            </w:tcBorders>
            <w:shd w:val="clear" w:color="000000" w:fill="D7EAD3"/>
            <w:vAlign w:val="center"/>
            <w:hideMark/>
          </w:tcPr>
          <w:p w14:paraId="03806D6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70F2644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1DFD0F45"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103F9513"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2124" w:type="dxa"/>
            <w:vMerge/>
            <w:tcBorders>
              <w:top w:val="single" w:sz="4" w:space="0" w:color="C0C0C0"/>
              <w:left w:val="nil"/>
              <w:bottom w:val="nil"/>
              <w:right w:val="single" w:sz="4" w:space="0" w:color="C0C0C0"/>
            </w:tcBorders>
            <w:vAlign w:val="center"/>
            <w:hideMark/>
          </w:tcPr>
          <w:p w14:paraId="7246A68F" w14:textId="77777777" w:rsidR="00BF23F2" w:rsidRPr="00BF23F2" w:rsidRDefault="00BF23F2" w:rsidP="00BF23F2">
            <w:pPr>
              <w:rPr>
                <w:rFonts w:ascii="Tahoma" w:hAnsi="Tahoma" w:cs="Tahoma"/>
                <w:sz w:val="13"/>
                <w:szCs w:val="13"/>
              </w:rPr>
            </w:pPr>
          </w:p>
        </w:tc>
        <w:tc>
          <w:tcPr>
            <w:tcW w:w="1396" w:type="dxa"/>
            <w:tcBorders>
              <w:top w:val="nil"/>
              <w:left w:val="nil"/>
              <w:bottom w:val="single" w:sz="4" w:space="0" w:color="C0C0C0"/>
              <w:right w:val="single" w:sz="4" w:space="0" w:color="C0C0C0"/>
            </w:tcBorders>
            <w:shd w:val="clear" w:color="000000" w:fill="D7EAD3"/>
            <w:vAlign w:val="center"/>
            <w:hideMark/>
          </w:tcPr>
          <w:p w14:paraId="1B709FA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576" w:type="dxa"/>
            <w:tcBorders>
              <w:top w:val="nil"/>
              <w:left w:val="nil"/>
              <w:bottom w:val="single" w:sz="4" w:space="0" w:color="C0C0C0"/>
              <w:right w:val="single" w:sz="4" w:space="0" w:color="C0C0C0"/>
            </w:tcBorders>
            <w:shd w:val="clear" w:color="000000" w:fill="D7EAD3"/>
            <w:vAlign w:val="center"/>
            <w:hideMark/>
          </w:tcPr>
          <w:p w14:paraId="4AAAA70F"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0FD7C3E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6383BD33"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2124" w:type="dxa"/>
            <w:vMerge/>
            <w:tcBorders>
              <w:top w:val="single" w:sz="4" w:space="0" w:color="C0C0C0"/>
              <w:left w:val="nil"/>
              <w:bottom w:val="nil"/>
              <w:right w:val="single" w:sz="4" w:space="0" w:color="C0C0C0"/>
            </w:tcBorders>
            <w:vAlign w:val="center"/>
            <w:hideMark/>
          </w:tcPr>
          <w:p w14:paraId="4FFE3B85" w14:textId="77777777" w:rsidR="00BF23F2" w:rsidRPr="00BF23F2" w:rsidRDefault="00BF23F2" w:rsidP="00BF23F2">
            <w:pPr>
              <w:rPr>
                <w:rFonts w:ascii="Tahoma" w:hAnsi="Tahoma" w:cs="Tahoma"/>
                <w:sz w:val="13"/>
                <w:szCs w:val="13"/>
              </w:rPr>
            </w:pPr>
          </w:p>
        </w:tc>
      </w:tr>
      <w:tr w:rsidR="00BF23F2" w:rsidRPr="00A925F8" w14:paraId="3CE61F4C" w14:textId="77777777" w:rsidTr="00A925F8">
        <w:trPr>
          <w:trHeight w:val="300"/>
          <w:jc w:val="center"/>
        </w:trPr>
        <w:tc>
          <w:tcPr>
            <w:tcW w:w="560" w:type="dxa"/>
            <w:tcBorders>
              <w:top w:val="nil"/>
              <w:left w:val="nil"/>
              <w:bottom w:val="nil"/>
              <w:right w:val="nil"/>
            </w:tcBorders>
            <w:shd w:val="clear" w:color="000000" w:fill="FFFF00"/>
            <w:noWrap/>
            <w:vAlign w:val="center"/>
            <w:hideMark/>
          </w:tcPr>
          <w:p w14:paraId="5C912044"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ОР</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468FB6F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4.2</w:t>
            </w:r>
          </w:p>
        </w:tc>
        <w:tc>
          <w:tcPr>
            <w:tcW w:w="4022" w:type="dxa"/>
            <w:tcBorders>
              <w:top w:val="nil"/>
              <w:left w:val="nil"/>
              <w:bottom w:val="single" w:sz="4" w:space="0" w:color="C0C0C0"/>
              <w:right w:val="single" w:sz="4" w:space="0" w:color="C0C0C0"/>
            </w:tcBorders>
            <w:shd w:val="clear" w:color="auto" w:fill="auto"/>
            <w:vAlign w:val="center"/>
            <w:hideMark/>
          </w:tcPr>
          <w:p w14:paraId="126B92B4" w14:textId="77777777" w:rsidR="00BF23F2" w:rsidRPr="00BF23F2" w:rsidRDefault="00BF23F2" w:rsidP="00BF23F2">
            <w:pPr>
              <w:ind w:firstLineChars="100" w:firstLine="131"/>
              <w:rPr>
                <w:rFonts w:ascii="Tahoma" w:hAnsi="Tahoma" w:cs="Tahoma"/>
                <w:b/>
                <w:bCs/>
                <w:sz w:val="13"/>
                <w:szCs w:val="13"/>
              </w:rPr>
            </w:pPr>
            <w:r w:rsidRPr="00BF23F2">
              <w:rPr>
                <w:rFonts w:ascii="Tahoma" w:hAnsi="Tahoma" w:cs="Tahoma"/>
                <w:b/>
                <w:bCs/>
                <w:sz w:val="13"/>
                <w:szCs w:val="13"/>
              </w:rPr>
              <w:t>Капитальный ремонт основных средств</w:t>
            </w:r>
          </w:p>
        </w:tc>
        <w:tc>
          <w:tcPr>
            <w:tcW w:w="977" w:type="dxa"/>
            <w:tcBorders>
              <w:top w:val="nil"/>
              <w:left w:val="nil"/>
              <w:bottom w:val="single" w:sz="4" w:space="0" w:color="C0C0C0"/>
              <w:right w:val="single" w:sz="4" w:space="0" w:color="C0C0C0"/>
            </w:tcBorders>
            <w:shd w:val="clear" w:color="auto" w:fill="auto"/>
            <w:vAlign w:val="center"/>
            <w:hideMark/>
          </w:tcPr>
          <w:p w14:paraId="43E7BCDC"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2C4529F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052" w:type="dxa"/>
            <w:tcBorders>
              <w:top w:val="nil"/>
              <w:left w:val="nil"/>
              <w:bottom w:val="single" w:sz="4" w:space="0" w:color="C0C0C0"/>
              <w:right w:val="single" w:sz="4" w:space="0" w:color="C0C0C0"/>
            </w:tcBorders>
            <w:shd w:val="clear" w:color="000000" w:fill="FFFFCC"/>
            <w:vAlign w:val="center"/>
            <w:hideMark/>
          </w:tcPr>
          <w:p w14:paraId="74681E6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59644E2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78173975"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2E04310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2124" w:type="dxa"/>
            <w:vMerge/>
            <w:tcBorders>
              <w:top w:val="single" w:sz="4" w:space="0" w:color="C0C0C0"/>
              <w:left w:val="nil"/>
              <w:bottom w:val="nil"/>
              <w:right w:val="single" w:sz="4" w:space="0" w:color="C0C0C0"/>
            </w:tcBorders>
            <w:vAlign w:val="center"/>
            <w:hideMark/>
          </w:tcPr>
          <w:p w14:paraId="71DA506E" w14:textId="77777777" w:rsidR="00BF23F2" w:rsidRPr="00BF23F2" w:rsidRDefault="00BF23F2" w:rsidP="00BF23F2">
            <w:pPr>
              <w:rPr>
                <w:rFonts w:ascii="Tahoma" w:hAnsi="Tahoma" w:cs="Tahoma"/>
                <w:sz w:val="13"/>
                <w:szCs w:val="13"/>
              </w:rPr>
            </w:pPr>
          </w:p>
        </w:tc>
        <w:tc>
          <w:tcPr>
            <w:tcW w:w="1396" w:type="dxa"/>
            <w:tcBorders>
              <w:top w:val="nil"/>
              <w:left w:val="nil"/>
              <w:bottom w:val="single" w:sz="4" w:space="0" w:color="C0C0C0"/>
              <w:right w:val="single" w:sz="4" w:space="0" w:color="C0C0C0"/>
            </w:tcBorders>
            <w:shd w:val="clear" w:color="000000" w:fill="FFFFCC"/>
            <w:vAlign w:val="center"/>
            <w:hideMark/>
          </w:tcPr>
          <w:p w14:paraId="5F4C793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576" w:type="dxa"/>
            <w:tcBorders>
              <w:top w:val="nil"/>
              <w:left w:val="nil"/>
              <w:bottom w:val="single" w:sz="4" w:space="0" w:color="C0C0C0"/>
              <w:right w:val="single" w:sz="4" w:space="0" w:color="C0C0C0"/>
            </w:tcBorders>
            <w:shd w:val="clear" w:color="000000" w:fill="FFFFCC"/>
            <w:vAlign w:val="center"/>
            <w:hideMark/>
          </w:tcPr>
          <w:p w14:paraId="13D2B9C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162EB542"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18EC58E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2124" w:type="dxa"/>
            <w:vMerge/>
            <w:tcBorders>
              <w:top w:val="single" w:sz="4" w:space="0" w:color="C0C0C0"/>
              <w:left w:val="nil"/>
              <w:bottom w:val="nil"/>
              <w:right w:val="single" w:sz="4" w:space="0" w:color="C0C0C0"/>
            </w:tcBorders>
            <w:vAlign w:val="center"/>
            <w:hideMark/>
          </w:tcPr>
          <w:p w14:paraId="3E1B6B09" w14:textId="77777777" w:rsidR="00BF23F2" w:rsidRPr="00BF23F2" w:rsidRDefault="00BF23F2" w:rsidP="00BF23F2">
            <w:pPr>
              <w:rPr>
                <w:rFonts w:ascii="Tahoma" w:hAnsi="Tahoma" w:cs="Tahoma"/>
                <w:sz w:val="13"/>
                <w:szCs w:val="13"/>
              </w:rPr>
            </w:pPr>
          </w:p>
        </w:tc>
      </w:tr>
      <w:tr w:rsidR="00BF23F2" w:rsidRPr="00A925F8" w14:paraId="03AB75AC" w14:textId="77777777" w:rsidTr="00A925F8">
        <w:trPr>
          <w:trHeight w:val="300"/>
          <w:jc w:val="center"/>
        </w:trPr>
        <w:tc>
          <w:tcPr>
            <w:tcW w:w="560" w:type="dxa"/>
            <w:tcBorders>
              <w:top w:val="nil"/>
              <w:left w:val="nil"/>
              <w:bottom w:val="nil"/>
              <w:right w:val="nil"/>
            </w:tcBorders>
            <w:shd w:val="clear" w:color="000000" w:fill="FFFF00"/>
            <w:noWrap/>
            <w:vAlign w:val="center"/>
            <w:hideMark/>
          </w:tcPr>
          <w:p w14:paraId="634B7715"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ОР</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61243D9D"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4.3</w:t>
            </w:r>
          </w:p>
        </w:tc>
        <w:tc>
          <w:tcPr>
            <w:tcW w:w="4022" w:type="dxa"/>
            <w:tcBorders>
              <w:top w:val="nil"/>
              <w:left w:val="nil"/>
              <w:bottom w:val="single" w:sz="4" w:space="0" w:color="C0C0C0"/>
              <w:right w:val="single" w:sz="4" w:space="0" w:color="C0C0C0"/>
            </w:tcBorders>
            <w:shd w:val="clear" w:color="auto" w:fill="auto"/>
            <w:vAlign w:val="center"/>
            <w:hideMark/>
          </w:tcPr>
          <w:p w14:paraId="465C99D5" w14:textId="77777777" w:rsidR="00BF23F2" w:rsidRPr="00BF23F2" w:rsidRDefault="00BF23F2" w:rsidP="00BF23F2">
            <w:pPr>
              <w:ind w:firstLineChars="100" w:firstLine="131"/>
              <w:rPr>
                <w:rFonts w:ascii="Tahoma" w:hAnsi="Tahoma" w:cs="Tahoma"/>
                <w:b/>
                <w:bCs/>
                <w:color w:val="000000"/>
                <w:sz w:val="13"/>
                <w:szCs w:val="13"/>
              </w:rPr>
            </w:pPr>
            <w:r w:rsidRPr="00BF23F2">
              <w:rPr>
                <w:rFonts w:ascii="Tahoma" w:hAnsi="Tahoma" w:cs="Tahoma"/>
                <w:b/>
                <w:bCs/>
                <w:color w:val="000000"/>
                <w:sz w:val="13"/>
                <w:szCs w:val="13"/>
              </w:rPr>
              <w:t>Текущий ремонт основных средств</w:t>
            </w:r>
          </w:p>
        </w:tc>
        <w:tc>
          <w:tcPr>
            <w:tcW w:w="977" w:type="dxa"/>
            <w:tcBorders>
              <w:top w:val="nil"/>
              <w:left w:val="nil"/>
              <w:bottom w:val="single" w:sz="4" w:space="0" w:color="C0C0C0"/>
              <w:right w:val="single" w:sz="4" w:space="0" w:color="C0C0C0"/>
            </w:tcBorders>
            <w:shd w:val="clear" w:color="auto" w:fill="auto"/>
            <w:vAlign w:val="center"/>
            <w:hideMark/>
          </w:tcPr>
          <w:p w14:paraId="69866C80"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64FD4875"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900,00</w:t>
            </w:r>
          </w:p>
        </w:tc>
        <w:tc>
          <w:tcPr>
            <w:tcW w:w="1052" w:type="dxa"/>
            <w:tcBorders>
              <w:top w:val="nil"/>
              <w:left w:val="nil"/>
              <w:bottom w:val="single" w:sz="4" w:space="0" w:color="C0C0C0"/>
              <w:right w:val="single" w:sz="4" w:space="0" w:color="C0C0C0"/>
            </w:tcBorders>
            <w:shd w:val="clear" w:color="000000" w:fill="D7EAD3"/>
            <w:vAlign w:val="center"/>
            <w:hideMark/>
          </w:tcPr>
          <w:p w14:paraId="63D1A82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1 080,00</w:t>
            </w:r>
          </w:p>
        </w:tc>
        <w:tc>
          <w:tcPr>
            <w:tcW w:w="1518" w:type="dxa"/>
            <w:tcBorders>
              <w:top w:val="nil"/>
              <w:left w:val="nil"/>
              <w:bottom w:val="single" w:sz="4" w:space="0" w:color="C0C0C0"/>
              <w:right w:val="single" w:sz="4" w:space="0" w:color="C0C0C0"/>
            </w:tcBorders>
            <w:shd w:val="clear" w:color="000000" w:fill="D7EAD3"/>
            <w:vAlign w:val="center"/>
            <w:hideMark/>
          </w:tcPr>
          <w:p w14:paraId="7D2D302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1 053,54</w:t>
            </w:r>
          </w:p>
        </w:tc>
        <w:tc>
          <w:tcPr>
            <w:tcW w:w="1376" w:type="dxa"/>
            <w:tcBorders>
              <w:top w:val="nil"/>
              <w:left w:val="nil"/>
              <w:bottom w:val="single" w:sz="4" w:space="0" w:color="C0C0C0"/>
              <w:right w:val="single" w:sz="4" w:space="0" w:color="C0C0C0"/>
            </w:tcBorders>
            <w:shd w:val="clear" w:color="000000" w:fill="D7EAD3"/>
            <w:vAlign w:val="center"/>
            <w:hideMark/>
          </w:tcPr>
          <w:p w14:paraId="499DC474"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526,77</w:t>
            </w:r>
          </w:p>
        </w:tc>
        <w:tc>
          <w:tcPr>
            <w:tcW w:w="1436" w:type="dxa"/>
            <w:tcBorders>
              <w:top w:val="nil"/>
              <w:left w:val="nil"/>
              <w:bottom w:val="single" w:sz="4" w:space="0" w:color="C0C0C0"/>
              <w:right w:val="single" w:sz="4" w:space="0" w:color="C0C0C0"/>
            </w:tcBorders>
            <w:shd w:val="clear" w:color="000000" w:fill="D7EAD3"/>
            <w:vAlign w:val="center"/>
            <w:hideMark/>
          </w:tcPr>
          <w:p w14:paraId="4486601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526,77</w:t>
            </w:r>
          </w:p>
        </w:tc>
        <w:tc>
          <w:tcPr>
            <w:tcW w:w="2124" w:type="dxa"/>
            <w:vMerge/>
            <w:tcBorders>
              <w:top w:val="single" w:sz="4" w:space="0" w:color="C0C0C0"/>
              <w:left w:val="nil"/>
              <w:bottom w:val="nil"/>
              <w:right w:val="single" w:sz="4" w:space="0" w:color="C0C0C0"/>
            </w:tcBorders>
            <w:vAlign w:val="center"/>
            <w:hideMark/>
          </w:tcPr>
          <w:p w14:paraId="72215D45" w14:textId="77777777" w:rsidR="00BF23F2" w:rsidRPr="00BF23F2" w:rsidRDefault="00BF23F2" w:rsidP="00BF23F2">
            <w:pPr>
              <w:rPr>
                <w:rFonts w:ascii="Tahoma" w:hAnsi="Tahoma" w:cs="Tahoma"/>
                <w:sz w:val="13"/>
                <w:szCs w:val="13"/>
              </w:rPr>
            </w:pPr>
          </w:p>
        </w:tc>
        <w:tc>
          <w:tcPr>
            <w:tcW w:w="1396" w:type="dxa"/>
            <w:tcBorders>
              <w:top w:val="nil"/>
              <w:left w:val="nil"/>
              <w:bottom w:val="single" w:sz="4" w:space="0" w:color="C0C0C0"/>
              <w:right w:val="single" w:sz="4" w:space="0" w:color="C0C0C0"/>
            </w:tcBorders>
            <w:shd w:val="clear" w:color="000000" w:fill="D7EAD3"/>
            <w:vAlign w:val="center"/>
            <w:hideMark/>
          </w:tcPr>
          <w:p w14:paraId="05041722"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1 264,25</w:t>
            </w:r>
          </w:p>
        </w:tc>
        <w:tc>
          <w:tcPr>
            <w:tcW w:w="1576" w:type="dxa"/>
            <w:tcBorders>
              <w:top w:val="nil"/>
              <w:left w:val="nil"/>
              <w:bottom w:val="single" w:sz="4" w:space="0" w:color="C0C0C0"/>
              <w:right w:val="single" w:sz="4" w:space="0" w:color="C0C0C0"/>
            </w:tcBorders>
            <w:shd w:val="clear" w:color="000000" w:fill="D7EAD3"/>
            <w:vAlign w:val="center"/>
            <w:hideMark/>
          </w:tcPr>
          <w:p w14:paraId="08F8189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1 264,25</w:t>
            </w:r>
          </w:p>
        </w:tc>
        <w:tc>
          <w:tcPr>
            <w:tcW w:w="1376" w:type="dxa"/>
            <w:tcBorders>
              <w:top w:val="nil"/>
              <w:left w:val="nil"/>
              <w:bottom w:val="single" w:sz="4" w:space="0" w:color="C0C0C0"/>
              <w:right w:val="single" w:sz="4" w:space="0" w:color="C0C0C0"/>
            </w:tcBorders>
            <w:shd w:val="clear" w:color="000000" w:fill="D7EAD3"/>
            <w:vAlign w:val="center"/>
            <w:hideMark/>
          </w:tcPr>
          <w:p w14:paraId="30D43D43"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632,13</w:t>
            </w:r>
          </w:p>
        </w:tc>
        <w:tc>
          <w:tcPr>
            <w:tcW w:w="1376" w:type="dxa"/>
            <w:tcBorders>
              <w:top w:val="nil"/>
              <w:left w:val="nil"/>
              <w:bottom w:val="single" w:sz="4" w:space="0" w:color="C0C0C0"/>
              <w:right w:val="single" w:sz="4" w:space="0" w:color="C0C0C0"/>
            </w:tcBorders>
            <w:shd w:val="clear" w:color="000000" w:fill="D7EAD3"/>
            <w:vAlign w:val="center"/>
            <w:hideMark/>
          </w:tcPr>
          <w:p w14:paraId="593EF61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632,13</w:t>
            </w:r>
          </w:p>
        </w:tc>
        <w:tc>
          <w:tcPr>
            <w:tcW w:w="2124" w:type="dxa"/>
            <w:vMerge/>
            <w:tcBorders>
              <w:top w:val="single" w:sz="4" w:space="0" w:color="C0C0C0"/>
              <w:left w:val="nil"/>
              <w:bottom w:val="nil"/>
              <w:right w:val="single" w:sz="4" w:space="0" w:color="C0C0C0"/>
            </w:tcBorders>
            <w:vAlign w:val="center"/>
            <w:hideMark/>
          </w:tcPr>
          <w:p w14:paraId="5F741737" w14:textId="77777777" w:rsidR="00BF23F2" w:rsidRPr="00BF23F2" w:rsidRDefault="00BF23F2" w:rsidP="00BF23F2">
            <w:pPr>
              <w:rPr>
                <w:rFonts w:ascii="Tahoma" w:hAnsi="Tahoma" w:cs="Tahoma"/>
                <w:sz w:val="13"/>
                <w:szCs w:val="13"/>
              </w:rPr>
            </w:pPr>
          </w:p>
        </w:tc>
      </w:tr>
      <w:tr w:rsidR="00BF23F2" w:rsidRPr="00A925F8" w14:paraId="51863BC7" w14:textId="77777777" w:rsidTr="00A925F8">
        <w:trPr>
          <w:trHeight w:val="300"/>
          <w:jc w:val="center"/>
        </w:trPr>
        <w:tc>
          <w:tcPr>
            <w:tcW w:w="560" w:type="dxa"/>
            <w:tcBorders>
              <w:top w:val="nil"/>
              <w:left w:val="nil"/>
              <w:bottom w:val="nil"/>
              <w:right w:val="nil"/>
            </w:tcBorders>
            <w:shd w:val="clear" w:color="000000" w:fill="FFFF00"/>
            <w:noWrap/>
            <w:vAlign w:val="center"/>
            <w:hideMark/>
          </w:tcPr>
          <w:p w14:paraId="63CDEF0B"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ОР</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6E58759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4.3.1</w:t>
            </w:r>
          </w:p>
        </w:tc>
        <w:tc>
          <w:tcPr>
            <w:tcW w:w="4022" w:type="dxa"/>
            <w:tcBorders>
              <w:top w:val="nil"/>
              <w:left w:val="nil"/>
              <w:bottom w:val="single" w:sz="4" w:space="0" w:color="C0C0C0"/>
              <w:right w:val="single" w:sz="4" w:space="0" w:color="C0C0C0"/>
            </w:tcBorders>
            <w:shd w:val="clear" w:color="auto" w:fill="auto"/>
            <w:vAlign w:val="center"/>
            <w:hideMark/>
          </w:tcPr>
          <w:p w14:paraId="52A47168" w14:textId="77777777" w:rsidR="00BF23F2" w:rsidRPr="00BF23F2" w:rsidRDefault="00BF23F2" w:rsidP="00BF23F2">
            <w:pPr>
              <w:ind w:firstLineChars="200" w:firstLine="260"/>
              <w:rPr>
                <w:rFonts w:ascii="Tahoma" w:hAnsi="Tahoma" w:cs="Tahoma"/>
                <w:sz w:val="13"/>
                <w:szCs w:val="13"/>
              </w:rPr>
            </w:pPr>
            <w:r w:rsidRPr="00BF23F2">
              <w:rPr>
                <w:rFonts w:ascii="Tahoma" w:hAnsi="Tahoma" w:cs="Tahoma"/>
                <w:sz w:val="13"/>
                <w:szCs w:val="13"/>
              </w:rPr>
              <w:t>Материалы на ремонт</w:t>
            </w:r>
          </w:p>
        </w:tc>
        <w:tc>
          <w:tcPr>
            <w:tcW w:w="977" w:type="dxa"/>
            <w:tcBorders>
              <w:top w:val="nil"/>
              <w:left w:val="nil"/>
              <w:bottom w:val="single" w:sz="4" w:space="0" w:color="C0C0C0"/>
              <w:right w:val="single" w:sz="4" w:space="0" w:color="C0C0C0"/>
            </w:tcBorders>
            <w:shd w:val="clear" w:color="auto" w:fill="auto"/>
            <w:vAlign w:val="center"/>
            <w:hideMark/>
          </w:tcPr>
          <w:p w14:paraId="099F825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4757279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900,00</w:t>
            </w:r>
          </w:p>
        </w:tc>
        <w:tc>
          <w:tcPr>
            <w:tcW w:w="1052" w:type="dxa"/>
            <w:tcBorders>
              <w:top w:val="nil"/>
              <w:left w:val="nil"/>
              <w:bottom w:val="single" w:sz="4" w:space="0" w:color="C0C0C0"/>
              <w:right w:val="single" w:sz="4" w:space="0" w:color="C0C0C0"/>
            </w:tcBorders>
            <w:shd w:val="clear" w:color="000000" w:fill="FFFF00"/>
            <w:vAlign w:val="center"/>
            <w:hideMark/>
          </w:tcPr>
          <w:p w14:paraId="7597386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1 080,00</w:t>
            </w:r>
          </w:p>
        </w:tc>
        <w:tc>
          <w:tcPr>
            <w:tcW w:w="1518" w:type="dxa"/>
            <w:tcBorders>
              <w:top w:val="nil"/>
              <w:left w:val="nil"/>
              <w:bottom w:val="single" w:sz="4" w:space="0" w:color="C0C0C0"/>
              <w:right w:val="single" w:sz="4" w:space="0" w:color="C0C0C0"/>
            </w:tcBorders>
            <w:shd w:val="clear" w:color="000000" w:fill="FFFFCC"/>
            <w:vAlign w:val="center"/>
            <w:hideMark/>
          </w:tcPr>
          <w:p w14:paraId="455BB21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1 053,54</w:t>
            </w:r>
          </w:p>
        </w:tc>
        <w:tc>
          <w:tcPr>
            <w:tcW w:w="1376" w:type="dxa"/>
            <w:tcBorders>
              <w:top w:val="nil"/>
              <w:left w:val="nil"/>
              <w:bottom w:val="single" w:sz="4" w:space="0" w:color="C0C0C0"/>
              <w:right w:val="single" w:sz="4" w:space="0" w:color="C0C0C0"/>
            </w:tcBorders>
            <w:shd w:val="clear" w:color="000000" w:fill="D7EAD3"/>
            <w:vAlign w:val="center"/>
            <w:hideMark/>
          </w:tcPr>
          <w:p w14:paraId="69CCF58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526,77</w:t>
            </w:r>
          </w:p>
        </w:tc>
        <w:tc>
          <w:tcPr>
            <w:tcW w:w="1436" w:type="dxa"/>
            <w:tcBorders>
              <w:top w:val="nil"/>
              <w:left w:val="nil"/>
              <w:bottom w:val="single" w:sz="4" w:space="0" w:color="C0C0C0"/>
              <w:right w:val="single" w:sz="4" w:space="0" w:color="C0C0C0"/>
            </w:tcBorders>
            <w:shd w:val="clear" w:color="000000" w:fill="D7EAD3"/>
            <w:vAlign w:val="center"/>
            <w:hideMark/>
          </w:tcPr>
          <w:p w14:paraId="76F4F51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526,77</w:t>
            </w:r>
          </w:p>
        </w:tc>
        <w:tc>
          <w:tcPr>
            <w:tcW w:w="2124" w:type="dxa"/>
            <w:vMerge/>
            <w:tcBorders>
              <w:top w:val="single" w:sz="4" w:space="0" w:color="C0C0C0"/>
              <w:left w:val="nil"/>
              <w:bottom w:val="nil"/>
              <w:right w:val="single" w:sz="4" w:space="0" w:color="C0C0C0"/>
            </w:tcBorders>
            <w:vAlign w:val="center"/>
            <w:hideMark/>
          </w:tcPr>
          <w:p w14:paraId="2E6B6F83" w14:textId="77777777" w:rsidR="00BF23F2" w:rsidRPr="00BF23F2" w:rsidRDefault="00BF23F2" w:rsidP="00BF23F2">
            <w:pPr>
              <w:rPr>
                <w:rFonts w:ascii="Tahoma" w:hAnsi="Tahoma" w:cs="Tahoma"/>
                <w:sz w:val="13"/>
                <w:szCs w:val="13"/>
              </w:rPr>
            </w:pPr>
          </w:p>
        </w:tc>
        <w:tc>
          <w:tcPr>
            <w:tcW w:w="1396" w:type="dxa"/>
            <w:tcBorders>
              <w:top w:val="nil"/>
              <w:left w:val="nil"/>
              <w:bottom w:val="single" w:sz="4" w:space="0" w:color="C0C0C0"/>
              <w:right w:val="single" w:sz="4" w:space="0" w:color="C0C0C0"/>
            </w:tcBorders>
            <w:shd w:val="clear" w:color="000000" w:fill="FFFFCC"/>
            <w:vAlign w:val="center"/>
            <w:hideMark/>
          </w:tcPr>
          <w:p w14:paraId="6AA1CDA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1 264,25</w:t>
            </w:r>
          </w:p>
        </w:tc>
        <w:tc>
          <w:tcPr>
            <w:tcW w:w="1576" w:type="dxa"/>
            <w:tcBorders>
              <w:top w:val="nil"/>
              <w:left w:val="nil"/>
              <w:bottom w:val="single" w:sz="4" w:space="0" w:color="C0C0C0"/>
              <w:right w:val="single" w:sz="4" w:space="0" w:color="C0C0C0"/>
            </w:tcBorders>
            <w:shd w:val="clear" w:color="000000" w:fill="FFFFCC"/>
            <w:vAlign w:val="center"/>
            <w:hideMark/>
          </w:tcPr>
          <w:p w14:paraId="5C5C64E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1 264,25</w:t>
            </w:r>
          </w:p>
        </w:tc>
        <w:tc>
          <w:tcPr>
            <w:tcW w:w="1376" w:type="dxa"/>
            <w:tcBorders>
              <w:top w:val="nil"/>
              <w:left w:val="nil"/>
              <w:bottom w:val="single" w:sz="4" w:space="0" w:color="C0C0C0"/>
              <w:right w:val="single" w:sz="4" w:space="0" w:color="C0C0C0"/>
            </w:tcBorders>
            <w:shd w:val="clear" w:color="000000" w:fill="D7EAD3"/>
            <w:vAlign w:val="center"/>
            <w:hideMark/>
          </w:tcPr>
          <w:p w14:paraId="5F98B45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632,13</w:t>
            </w:r>
          </w:p>
        </w:tc>
        <w:tc>
          <w:tcPr>
            <w:tcW w:w="1376" w:type="dxa"/>
            <w:tcBorders>
              <w:top w:val="nil"/>
              <w:left w:val="nil"/>
              <w:bottom w:val="single" w:sz="4" w:space="0" w:color="C0C0C0"/>
              <w:right w:val="single" w:sz="4" w:space="0" w:color="C0C0C0"/>
            </w:tcBorders>
            <w:shd w:val="clear" w:color="000000" w:fill="D7EAD3"/>
            <w:vAlign w:val="center"/>
            <w:hideMark/>
          </w:tcPr>
          <w:p w14:paraId="004B11B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632,13</w:t>
            </w:r>
          </w:p>
        </w:tc>
        <w:tc>
          <w:tcPr>
            <w:tcW w:w="2124" w:type="dxa"/>
            <w:vMerge/>
            <w:tcBorders>
              <w:top w:val="single" w:sz="4" w:space="0" w:color="C0C0C0"/>
              <w:left w:val="nil"/>
              <w:bottom w:val="nil"/>
              <w:right w:val="single" w:sz="4" w:space="0" w:color="C0C0C0"/>
            </w:tcBorders>
            <w:vAlign w:val="center"/>
            <w:hideMark/>
          </w:tcPr>
          <w:p w14:paraId="5AF3AED0" w14:textId="77777777" w:rsidR="00BF23F2" w:rsidRPr="00BF23F2" w:rsidRDefault="00BF23F2" w:rsidP="00BF23F2">
            <w:pPr>
              <w:rPr>
                <w:rFonts w:ascii="Tahoma" w:hAnsi="Tahoma" w:cs="Tahoma"/>
                <w:sz w:val="13"/>
                <w:szCs w:val="13"/>
              </w:rPr>
            </w:pPr>
          </w:p>
        </w:tc>
      </w:tr>
      <w:tr w:rsidR="00BF23F2" w:rsidRPr="00A925F8" w14:paraId="0B1D111C" w14:textId="77777777" w:rsidTr="00A925F8">
        <w:trPr>
          <w:trHeight w:val="300"/>
          <w:jc w:val="center"/>
        </w:trPr>
        <w:tc>
          <w:tcPr>
            <w:tcW w:w="560" w:type="dxa"/>
            <w:tcBorders>
              <w:top w:val="nil"/>
              <w:left w:val="nil"/>
              <w:bottom w:val="nil"/>
              <w:right w:val="nil"/>
            </w:tcBorders>
            <w:shd w:val="clear" w:color="000000" w:fill="FFFF00"/>
            <w:noWrap/>
            <w:vAlign w:val="center"/>
            <w:hideMark/>
          </w:tcPr>
          <w:p w14:paraId="25B01DD5"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ОР</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7075345D"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4.6</w:t>
            </w:r>
          </w:p>
        </w:tc>
        <w:tc>
          <w:tcPr>
            <w:tcW w:w="4022" w:type="dxa"/>
            <w:tcBorders>
              <w:top w:val="nil"/>
              <w:left w:val="nil"/>
              <w:bottom w:val="single" w:sz="4" w:space="0" w:color="C0C0C0"/>
              <w:right w:val="single" w:sz="4" w:space="0" w:color="C0C0C0"/>
            </w:tcBorders>
            <w:shd w:val="clear" w:color="auto" w:fill="auto"/>
            <w:vAlign w:val="center"/>
            <w:hideMark/>
          </w:tcPr>
          <w:p w14:paraId="5B66D8A2" w14:textId="77777777" w:rsidR="00BF23F2" w:rsidRPr="00BF23F2" w:rsidRDefault="00BF23F2" w:rsidP="00BF23F2">
            <w:pPr>
              <w:ind w:firstLineChars="100" w:firstLine="131"/>
              <w:rPr>
                <w:rFonts w:ascii="Tahoma" w:hAnsi="Tahoma" w:cs="Tahoma"/>
                <w:b/>
                <w:bCs/>
                <w:color w:val="000000"/>
                <w:sz w:val="13"/>
                <w:szCs w:val="13"/>
              </w:rPr>
            </w:pPr>
            <w:r w:rsidRPr="00BF23F2">
              <w:rPr>
                <w:rFonts w:ascii="Tahoma" w:hAnsi="Tahoma" w:cs="Tahoma"/>
                <w:b/>
                <w:bCs/>
                <w:color w:val="000000"/>
                <w:sz w:val="13"/>
                <w:szCs w:val="13"/>
              </w:rPr>
              <w:t>Прочие расходы:</w:t>
            </w:r>
          </w:p>
        </w:tc>
        <w:tc>
          <w:tcPr>
            <w:tcW w:w="977" w:type="dxa"/>
            <w:tcBorders>
              <w:top w:val="nil"/>
              <w:left w:val="nil"/>
              <w:bottom w:val="single" w:sz="4" w:space="0" w:color="C0C0C0"/>
              <w:right w:val="single" w:sz="4" w:space="0" w:color="C0C0C0"/>
            </w:tcBorders>
            <w:shd w:val="clear" w:color="auto" w:fill="auto"/>
            <w:vAlign w:val="center"/>
            <w:hideMark/>
          </w:tcPr>
          <w:p w14:paraId="13919AA4"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53E64C9C"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052" w:type="dxa"/>
            <w:tcBorders>
              <w:top w:val="nil"/>
              <w:left w:val="nil"/>
              <w:bottom w:val="single" w:sz="4" w:space="0" w:color="C0C0C0"/>
              <w:right w:val="single" w:sz="4" w:space="0" w:color="C0C0C0"/>
            </w:tcBorders>
            <w:shd w:val="clear" w:color="000000" w:fill="D7EAD3"/>
            <w:vAlign w:val="center"/>
            <w:hideMark/>
          </w:tcPr>
          <w:p w14:paraId="4515DE0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72F2A454"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61970DC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7AF91882"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2124" w:type="dxa"/>
            <w:vMerge/>
            <w:tcBorders>
              <w:top w:val="single" w:sz="4" w:space="0" w:color="C0C0C0"/>
              <w:left w:val="nil"/>
              <w:bottom w:val="nil"/>
              <w:right w:val="single" w:sz="4" w:space="0" w:color="C0C0C0"/>
            </w:tcBorders>
            <w:vAlign w:val="center"/>
            <w:hideMark/>
          </w:tcPr>
          <w:p w14:paraId="412E256B" w14:textId="77777777" w:rsidR="00BF23F2" w:rsidRPr="00BF23F2" w:rsidRDefault="00BF23F2" w:rsidP="00BF23F2">
            <w:pPr>
              <w:rPr>
                <w:rFonts w:ascii="Tahoma" w:hAnsi="Tahoma" w:cs="Tahoma"/>
                <w:sz w:val="13"/>
                <w:szCs w:val="13"/>
              </w:rPr>
            </w:pPr>
          </w:p>
        </w:tc>
        <w:tc>
          <w:tcPr>
            <w:tcW w:w="1396" w:type="dxa"/>
            <w:tcBorders>
              <w:top w:val="nil"/>
              <w:left w:val="nil"/>
              <w:bottom w:val="single" w:sz="4" w:space="0" w:color="C0C0C0"/>
              <w:right w:val="single" w:sz="4" w:space="0" w:color="C0C0C0"/>
            </w:tcBorders>
            <w:shd w:val="clear" w:color="000000" w:fill="D7EAD3"/>
            <w:vAlign w:val="center"/>
            <w:hideMark/>
          </w:tcPr>
          <w:p w14:paraId="225E4CD2"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576" w:type="dxa"/>
            <w:tcBorders>
              <w:top w:val="nil"/>
              <w:left w:val="nil"/>
              <w:bottom w:val="single" w:sz="4" w:space="0" w:color="C0C0C0"/>
              <w:right w:val="single" w:sz="4" w:space="0" w:color="C0C0C0"/>
            </w:tcBorders>
            <w:shd w:val="clear" w:color="000000" w:fill="D7EAD3"/>
            <w:vAlign w:val="center"/>
            <w:hideMark/>
          </w:tcPr>
          <w:p w14:paraId="16B5CAB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572D96D5"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0B003B8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2124" w:type="dxa"/>
            <w:vMerge/>
            <w:tcBorders>
              <w:top w:val="single" w:sz="4" w:space="0" w:color="C0C0C0"/>
              <w:left w:val="nil"/>
              <w:bottom w:val="nil"/>
              <w:right w:val="single" w:sz="4" w:space="0" w:color="C0C0C0"/>
            </w:tcBorders>
            <w:vAlign w:val="center"/>
            <w:hideMark/>
          </w:tcPr>
          <w:p w14:paraId="22F77A57" w14:textId="77777777" w:rsidR="00BF23F2" w:rsidRPr="00BF23F2" w:rsidRDefault="00BF23F2" w:rsidP="00BF23F2">
            <w:pPr>
              <w:rPr>
                <w:rFonts w:ascii="Tahoma" w:hAnsi="Tahoma" w:cs="Tahoma"/>
                <w:sz w:val="13"/>
                <w:szCs w:val="13"/>
              </w:rPr>
            </w:pPr>
          </w:p>
        </w:tc>
      </w:tr>
      <w:tr w:rsidR="00BF23F2" w:rsidRPr="00A925F8" w14:paraId="3E56E892" w14:textId="77777777" w:rsidTr="00A925F8">
        <w:trPr>
          <w:trHeight w:val="300"/>
          <w:jc w:val="center"/>
        </w:trPr>
        <w:tc>
          <w:tcPr>
            <w:tcW w:w="560" w:type="dxa"/>
            <w:tcBorders>
              <w:top w:val="nil"/>
              <w:left w:val="nil"/>
              <w:bottom w:val="nil"/>
              <w:right w:val="nil"/>
            </w:tcBorders>
            <w:shd w:val="clear" w:color="000000" w:fill="FFFF00"/>
            <w:noWrap/>
            <w:vAlign w:val="center"/>
            <w:hideMark/>
          </w:tcPr>
          <w:p w14:paraId="752606CE"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ОР</w:t>
            </w:r>
          </w:p>
        </w:tc>
        <w:tc>
          <w:tcPr>
            <w:tcW w:w="764"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EE0106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4.6.1</w:t>
            </w:r>
          </w:p>
        </w:tc>
        <w:tc>
          <w:tcPr>
            <w:tcW w:w="4022" w:type="dxa"/>
            <w:tcBorders>
              <w:top w:val="single" w:sz="4" w:space="0" w:color="C0C0C0"/>
              <w:left w:val="nil"/>
              <w:bottom w:val="single" w:sz="4" w:space="0" w:color="C0C0C0"/>
              <w:right w:val="single" w:sz="4" w:space="0" w:color="C0C0C0"/>
            </w:tcBorders>
            <w:shd w:val="clear" w:color="000000" w:fill="E3FAFD"/>
            <w:vAlign w:val="center"/>
            <w:hideMark/>
          </w:tcPr>
          <w:p w14:paraId="04E2647D" w14:textId="77777777" w:rsidR="00BF23F2" w:rsidRPr="00BF23F2" w:rsidRDefault="00BF23F2" w:rsidP="00BF23F2">
            <w:pPr>
              <w:ind w:firstLineChars="200" w:firstLine="260"/>
              <w:rPr>
                <w:rFonts w:ascii="Tahoma" w:hAnsi="Tahoma" w:cs="Tahoma"/>
                <w:sz w:val="13"/>
                <w:szCs w:val="13"/>
              </w:rPr>
            </w:pPr>
            <w:r w:rsidRPr="00BF23F2">
              <w:rPr>
                <w:rFonts w:ascii="Tahoma" w:hAnsi="Tahoma" w:cs="Tahoma"/>
                <w:sz w:val="13"/>
                <w:szCs w:val="13"/>
              </w:rPr>
              <w:t>Прочие расходы (санитарно-защитные зоны)</w:t>
            </w:r>
          </w:p>
        </w:tc>
        <w:tc>
          <w:tcPr>
            <w:tcW w:w="977" w:type="dxa"/>
            <w:tcBorders>
              <w:top w:val="single" w:sz="4" w:space="0" w:color="C0C0C0"/>
              <w:left w:val="nil"/>
              <w:bottom w:val="single" w:sz="4" w:space="0" w:color="C0C0C0"/>
              <w:right w:val="single" w:sz="4" w:space="0" w:color="C0C0C0"/>
            </w:tcBorders>
            <w:shd w:val="clear" w:color="auto" w:fill="auto"/>
            <w:vAlign w:val="center"/>
            <w:hideMark/>
          </w:tcPr>
          <w:p w14:paraId="7C35C8C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464" w:type="dxa"/>
            <w:tcBorders>
              <w:top w:val="single" w:sz="4" w:space="0" w:color="C0C0C0"/>
              <w:left w:val="nil"/>
              <w:bottom w:val="single" w:sz="4" w:space="0" w:color="C0C0C0"/>
              <w:right w:val="single" w:sz="4" w:space="0" w:color="C0C0C0"/>
            </w:tcBorders>
            <w:shd w:val="clear" w:color="000000" w:fill="FFFFCC"/>
            <w:vAlign w:val="center"/>
            <w:hideMark/>
          </w:tcPr>
          <w:p w14:paraId="366565E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052" w:type="dxa"/>
            <w:tcBorders>
              <w:top w:val="single" w:sz="4" w:space="0" w:color="C0C0C0"/>
              <w:left w:val="nil"/>
              <w:bottom w:val="single" w:sz="4" w:space="0" w:color="C0C0C0"/>
              <w:right w:val="single" w:sz="4" w:space="0" w:color="C0C0C0"/>
            </w:tcBorders>
            <w:shd w:val="clear" w:color="000000" w:fill="FFFFCC"/>
            <w:vAlign w:val="center"/>
            <w:hideMark/>
          </w:tcPr>
          <w:p w14:paraId="6B03D58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518" w:type="dxa"/>
            <w:tcBorders>
              <w:top w:val="single" w:sz="4" w:space="0" w:color="C0C0C0"/>
              <w:left w:val="nil"/>
              <w:bottom w:val="single" w:sz="4" w:space="0" w:color="C0C0C0"/>
              <w:right w:val="single" w:sz="4" w:space="0" w:color="C0C0C0"/>
            </w:tcBorders>
            <w:shd w:val="clear" w:color="000000" w:fill="FFFFCC"/>
            <w:vAlign w:val="center"/>
            <w:hideMark/>
          </w:tcPr>
          <w:p w14:paraId="0D2401E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76" w:type="dxa"/>
            <w:tcBorders>
              <w:top w:val="single" w:sz="4" w:space="0" w:color="C0C0C0"/>
              <w:left w:val="nil"/>
              <w:bottom w:val="single" w:sz="4" w:space="0" w:color="C0C0C0"/>
              <w:right w:val="single" w:sz="4" w:space="0" w:color="C0C0C0"/>
            </w:tcBorders>
            <w:shd w:val="clear" w:color="000000" w:fill="D7EAD3"/>
            <w:vAlign w:val="center"/>
            <w:hideMark/>
          </w:tcPr>
          <w:p w14:paraId="396A9F1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436" w:type="dxa"/>
            <w:tcBorders>
              <w:top w:val="single" w:sz="4" w:space="0" w:color="C0C0C0"/>
              <w:left w:val="nil"/>
              <w:bottom w:val="single" w:sz="4" w:space="0" w:color="C0C0C0"/>
              <w:right w:val="single" w:sz="4" w:space="0" w:color="C0C0C0"/>
            </w:tcBorders>
            <w:shd w:val="clear" w:color="000000" w:fill="D7EAD3"/>
            <w:vAlign w:val="center"/>
            <w:hideMark/>
          </w:tcPr>
          <w:p w14:paraId="4A650AF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24" w:type="dxa"/>
            <w:vMerge/>
            <w:tcBorders>
              <w:top w:val="single" w:sz="4" w:space="0" w:color="C0C0C0"/>
              <w:left w:val="nil"/>
              <w:bottom w:val="nil"/>
              <w:right w:val="single" w:sz="4" w:space="0" w:color="C0C0C0"/>
            </w:tcBorders>
            <w:vAlign w:val="center"/>
            <w:hideMark/>
          </w:tcPr>
          <w:p w14:paraId="2162A3FD" w14:textId="77777777" w:rsidR="00BF23F2" w:rsidRPr="00BF23F2" w:rsidRDefault="00BF23F2" w:rsidP="00BF23F2">
            <w:pPr>
              <w:rPr>
                <w:rFonts w:ascii="Tahoma" w:hAnsi="Tahoma" w:cs="Tahoma"/>
                <w:sz w:val="13"/>
                <w:szCs w:val="13"/>
              </w:rPr>
            </w:pPr>
          </w:p>
        </w:tc>
        <w:tc>
          <w:tcPr>
            <w:tcW w:w="1396" w:type="dxa"/>
            <w:tcBorders>
              <w:top w:val="single" w:sz="4" w:space="0" w:color="C0C0C0"/>
              <w:left w:val="nil"/>
              <w:bottom w:val="single" w:sz="4" w:space="0" w:color="C0C0C0"/>
              <w:right w:val="single" w:sz="4" w:space="0" w:color="C0C0C0"/>
            </w:tcBorders>
            <w:shd w:val="clear" w:color="000000" w:fill="FFFFCC"/>
            <w:vAlign w:val="center"/>
            <w:hideMark/>
          </w:tcPr>
          <w:p w14:paraId="6039D6D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576" w:type="dxa"/>
            <w:tcBorders>
              <w:top w:val="single" w:sz="4" w:space="0" w:color="C0C0C0"/>
              <w:left w:val="nil"/>
              <w:bottom w:val="single" w:sz="4" w:space="0" w:color="C0C0C0"/>
              <w:right w:val="single" w:sz="4" w:space="0" w:color="C0C0C0"/>
            </w:tcBorders>
            <w:shd w:val="clear" w:color="000000" w:fill="FFFFCC"/>
            <w:vAlign w:val="center"/>
            <w:hideMark/>
          </w:tcPr>
          <w:p w14:paraId="25F4875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76" w:type="dxa"/>
            <w:tcBorders>
              <w:top w:val="single" w:sz="4" w:space="0" w:color="C0C0C0"/>
              <w:left w:val="nil"/>
              <w:bottom w:val="single" w:sz="4" w:space="0" w:color="C0C0C0"/>
              <w:right w:val="single" w:sz="4" w:space="0" w:color="C0C0C0"/>
            </w:tcBorders>
            <w:shd w:val="clear" w:color="000000" w:fill="D7EAD3"/>
            <w:vAlign w:val="center"/>
            <w:hideMark/>
          </w:tcPr>
          <w:p w14:paraId="30FA0BF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76" w:type="dxa"/>
            <w:tcBorders>
              <w:top w:val="single" w:sz="4" w:space="0" w:color="C0C0C0"/>
              <w:left w:val="nil"/>
              <w:bottom w:val="single" w:sz="4" w:space="0" w:color="C0C0C0"/>
              <w:right w:val="single" w:sz="4" w:space="0" w:color="C0C0C0"/>
            </w:tcBorders>
            <w:shd w:val="clear" w:color="000000" w:fill="D7EAD3"/>
            <w:vAlign w:val="center"/>
            <w:hideMark/>
          </w:tcPr>
          <w:p w14:paraId="03AB103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24" w:type="dxa"/>
            <w:vMerge/>
            <w:tcBorders>
              <w:top w:val="single" w:sz="4" w:space="0" w:color="C0C0C0"/>
              <w:left w:val="nil"/>
              <w:bottom w:val="nil"/>
              <w:right w:val="single" w:sz="4" w:space="0" w:color="C0C0C0"/>
            </w:tcBorders>
            <w:vAlign w:val="center"/>
            <w:hideMark/>
          </w:tcPr>
          <w:p w14:paraId="549A4BB3" w14:textId="77777777" w:rsidR="00BF23F2" w:rsidRPr="00BF23F2" w:rsidRDefault="00BF23F2" w:rsidP="00BF23F2">
            <w:pPr>
              <w:rPr>
                <w:rFonts w:ascii="Tahoma" w:hAnsi="Tahoma" w:cs="Tahoma"/>
                <w:sz w:val="13"/>
                <w:szCs w:val="13"/>
              </w:rPr>
            </w:pPr>
          </w:p>
        </w:tc>
      </w:tr>
      <w:tr w:rsidR="00BF23F2" w:rsidRPr="00A925F8" w14:paraId="23843EDA" w14:textId="77777777" w:rsidTr="00A925F8">
        <w:trPr>
          <w:trHeight w:val="300"/>
          <w:jc w:val="center"/>
        </w:trPr>
        <w:tc>
          <w:tcPr>
            <w:tcW w:w="560" w:type="dxa"/>
            <w:tcBorders>
              <w:top w:val="nil"/>
              <w:left w:val="nil"/>
              <w:bottom w:val="nil"/>
              <w:right w:val="nil"/>
            </w:tcBorders>
            <w:shd w:val="clear" w:color="000000" w:fill="FFFF00"/>
            <w:noWrap/>
            <w:vAlign w:val="center"/>
            <w:hideMark/>
          </w:tcPr>
          <w:p w14:paraId="2724FB03"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ОР</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50BE70FD"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5</w:t>
            </w:r>
          </w:p>
        </w:tc>
        <w:tc>
          <w:tcPr>
            <w:tcW w:w="4022" w:type="dxa"/>
            <w:tcBorders>
              <w:top w:val="nil"/>
              <w:left w:val="nil"/>
              <w:bottom w:val="single" w:sz="4" w:space="0" w:color="C0C0C0"/>
              <w:right w:val="single" w:sz="4" w:space="0" w:color="C0C0C0"/>
            </w:tcBorders>
            <w:shd w:val="clear" w:color="auto" w:fill="auto"/>
            <w:vAlign w:val="center"/>
            <w:hideMark/>
          </w:tcPr>
          <w:p w14:paraId="35017E04"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Административные расходы</w:t>
            </w:r>
          </w:p>
        </w:tc>
        <w:tc>
          <w:tcPr>
            <w:tcW w:w="977" w:type="dxa"/>
            <w:tcBorders>
              <w:top w:val="nil"/>
              <w:left w:val="nil"/>
              <w:bottom w:val="single" w:sz="4" w:space="0" w:color="C0C0C0"/>
              <w:right w:val="single" w:sz="4" w:space="0" w:color="C0C0C0"/>
            </w:tcBorders>
            <w:shd w:val="clear" w:color="auto" w:fill="auto"/>
            <w:vAlign w:val="center"/>
            <w:hideMark/>
          </w:tcPr>
          <w:p w14:paraId="154C2CB5"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265BD9A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3 039,12</w:t>
            </w:r>
          </w:p>
        </w:tc>
        <w:tc>
          <w:tcPr>
            <w:tcW w:w="1052" w:type="dxa"/>
            <w:tcBorders>
              <w:top w:val="nil"/>
              <w:left w:val="nil"/>
              <w:bottom w:val="single" w:sz="4" w:space="0" w:color="C0C0C0"/>
              <w:right w:val="single" w:sz="4" w:space="0" w:color="C0C0C0"/>
            </w:tcBorders>
            <w:shd w:val="clear" w:color="000000" w:fill="D7EAD3"/>
            <w:vAlign w:val="center"/>
            <w:hideMark/>
          </w:tcPr>
          <w:p w14:paraId="2CB96A2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3 096,07</w:t>
            </w:r>
          </w:p>
        </w:tc>
        <w:tc>
          <w:tcPr>
            <w:tcW w:w="1518" w:type="dxa"/>
            <w:tcBorders>
              <w:top w:val="nil"/>
              <w:left w:val="nil"/>
              <w:bottom w:val="single" w:sz="4" w:space="0" w:color="C0C0C0"/>
              <w:right w:val="single" w:sz="4" w:space="0" w:color="C0C0C0"/>
            </w:tcBorders>
            <w:shd w:val="clear" w:color="000000" w:fill="D7EAD3"/>
            <w:vAlign w:val="center"/>
            <w:hideMark/>
          </w:tcPr>
          <w:p w14:paraId="60295000"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3 557,61</w:t>
            </w:r>
          </w:p>
        </w:tc>
        <w:tc>
          <w:tcPr>
            <w:tcW w:w="1376" w:type="dxa"/>
            <w:tcBorders>
              <w:top w:val="nil"/>
              <w:left w:val="nil"/>
              <w:bottom w:val="single" w:sz="4" w:space="0" w:color="C0C0C0"/>
              <w:right w:val="single" w:sz="4" w:space="0" w:color="C0C0C0"/>
            </w:tcBorders>
            <w:shd w:val="clear" w:color="000000" w:fill="D7EAD3"/>
            <w:vAlign w:val="center"/>
            <w:hideMark/>
          </w:tcPr>
          <w:p w14:paraId="2BEEEBF0"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1 778,81</w:t>
            </w:r>
          </w:p>
        </w:tc>
        <w:tc>
          <w:tcPr>
            <w:tcW w:w="1436" w:type="dxa"/>
            <w:tcBorders>
              <w:top w:val="nil"/>
              <w:left w:val="nil"/>
              <w:bottom w:val="single" w:sz="4" w:space="0" w:color="C0C0C0"/>
              <w:right w:val="single" w:sz="4" w:space="0" w:color="C0C0C0"/>
            </w:tcBorders>
            <w:shd w:val="clear" w:color="000000" w:fill="D7EAD3"/>
            <w:vAlign w:val="center"/>
            <w:hideMark/>
          </w:tcPr>
          <w:p w14:paraId="07DE2B2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1 778,81</w:t>
            </w:r>
          </w:p>
        </w:tc>
        <w:tc>
          <w:tcPr>
            <w:tcW w:w="2124" w:type="dxa"/>
            <w:vMerge/>
            <w:tcBorders>
              <w:top w:val="single" w:sz="4" w:space="0" w:color="C0C0C0"/>
              <w:left w:val="nil"/>
              <w:bottom w:val="nil"/>
              <w:right w:val="single" w:sz="4" w:space="0" w:color="C0C0C0"/>
            </w:tcBorders>
            <w:vAlign w:val="center"/>
            <w:hideMark/>
          </w:tcPr>
          <w:p w14:paraId="712A769E" w14:textId="77777777" w:rsidR="00BF23F2" w:rsidRPr="00BF23F2" w:rsidRDefault="00BF23F2" w:rsidP="00BF23F2">
            <w:pPr>
              <w:rPr>
                <w:rFonts w:ascii="Tahoma" w:hAnsi="Tahoma" w:cs="Tahoma"/>
                <w:sz w:val="13"/>
                <w:szCs w:val="13"/>
              </w:rPr>
            </w:pPr>
          </w:p>
        </w:tc>
        <w:tc>
          <w:tcPr>
            <w:tcW w:w="1396" w:type="dxa"/>
            <w:tcBorders>
              <w:top w:val="nil"/>
              <w:left w:val="nil"/>
              <w:bottom w:val="single" w:sz="4" w:space="0" w:color="C0C0C0"/>
              <w:right w:val="single" w:sz="4" w:space="0" w:color="C0C0C0"/>
            </w:tcBorders>
            <w:shd w:val="clear" w:color="000000" w:fill="D7EAD3"/>
            <w:vAlign w:val="center"/>
            <w:hideMark/>
          </w:tcPr>
          <w:p w14:paraId="05158A7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3 624,27</w:t>
            </w:r>
          </w:p>
        </w:tc>
        <w:tc>
          <w:tcPr>
            <w:tcW w:w="1576" w:type="dxa"/>
            <w:tcBorders>
              <w:top w:val="nil"/>
              <w:left w:val="nil"/>
              <w:bottom w:val="single" w:sz="4" w:space="0" w:color="C0C0C0"/>
              <w:right w:val="single" w:sz="4" w:space="0" w:color="C0C0C0"/>
            </w:tcBorders>
            <w:shd w:val="clear" w:color="000000" w:fill="D7EAD3"/>
            <w:vAlign w:val="center"/>
            <w:hideMark/>
          </w:tcPr>
          <w:p w14:paraId="266E468F"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3 624,27</w:t>
            </w:r>
          </w:p>
        </w:tc>
        <w:tc>
          <w:tcPr>
            <w:tcW w:w="1376" w:type="dxa"/>
            <w:tcBorders>
              <w:top w:val="nil"/>
              <w:left w:val="nil"/>
              <w:bottom w:val="single" w:sz="4" w:space="0" w:color="C0C0C0"/>
              <w:right w:val="single" w:sz="4" w:space="0" w:color="C0C0C0"/>
            </w:tcBorders>
            <w:shd w:val="clear" w:color="000000" w:fill="D7EAD3"/>
            <w:vAlign w:val="center"/>
            <w:hideMark/>
          </w:tcPr>
          <w:p w14:paraId="6F95A66D"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1 812,14</w:t>
            </w:r>
          </w:p>
        </w:tc>
        <w:tc>
          <w:tcPr>
            <w:tcW w:w="1376" w:type="dxa"/>
            <w:tcBorders>
              <w:top w:val="nil"/>
              <w:left w:val="nil"/>
              <w:bottom w:val="single" w:sz="4" w:space="0" w:color="C0C0C0"/>
              <w:right w:val="single" w:sz="4" w:space="0" w:color="C0C0C0"/>
            </w:tcBorders>
            <w:shd w:val="clear" w:color="000000" w:fill="D7EAD3"/>
            <w:vAlign w:val="center"/>
            <w:hideMark/>
          </w:tcPr>
          <w:p w14:paraId="5B1E929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1 812,14</w:t>
            </w:r>
          </w:p>
        </w:tc>
        <w:tc>
          <w:tcPr>
            <w:tcW w:w="2124" w:type="dxa"/>
            <w:vMerge/>
            <w:tcBorders>
              <w:top w:val="single" w:sz="4" w:space="0" w:color="C0C0C0"/>
              <w:left w:val="nil"/>
              <w:bottom w:val="nil"/>
              <w:right w:val="single" w:sz="4" w:space="0" w:color="C0C0C0"/>
            </w:tcBorders>
            <w:vAlign w:val="center"/>
            <w:hideMark/>
          </w:tcPr>
          <w:p w14:paraId="3EE99EF7" w14:textId="77777777" w:rsidR="00BF23F2" w:rsidRPr="00BF23F2" w:rsidRDefault="00BF23F2" w:rsidP="00BF23F2">
            <w:pPr>
              <w:rPr>
                <w:rFonts w:ascii="Tahoma" w:hAnsi="Tahoma" w:cs="Tahoma"/>
                <w:sz w:val="13"/>
                <w:szCs w:val="13"/>
              </w:rPr>
            </w:pPr>
          </w:p>
        </w:tc>
      </w:tr>
      <w:tr w:rsidR="00BF23F2" w:rsidRPr="00A925F8" w14:paraId="05C0B791" w14:textId="77777777" w:rsidTr="00A925F8">
        <w:trPr>
          <w:trHeight w:val="300"/>
          <w:jc w:val="center"/>
        </w:trPr>
        <w:tc>
          <w:tcPr>
            <w:tcW w:w="560" w:type="dxa"/>
            <w:tcBorders>
              <w:top w:val="nil"/>
              <w:left w:val="nil"/>
              <w:bottom w:val="nil"/>
              <w:right w:val="nil"/>
            </w:tcBorders>
            <w:shd w:val="clear" w:color="000000" w:fill="FFFF00"/>
            <w:noWrap/>
            <w:vAlign w:val="center"/>
            <w:hideMark/>
          </w:tcPr>
          <w:p w14:paraId="236BF1DC"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ОР</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7F2A5564"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5.1</w:t>
            </w:r>
          </w:p>
        </w:tc>
        <w:tc>
          <w:tcPr>
            <w:tcW w:w="4022" w:type="dxa"/>
            <w:tcBorders>
              <w:top w:val="nil"/>
              <w:left w:val="nil"/>
              <w:bottom w:val="single" w:sz="4" w:space="0" w:color="C0C0C0"/>
              <w:right w:val="single" w:sz="4" w:space="0" w:color="C0C0C0"/>
            </w:tcBorders>
            <w:shd w:val="clear" w:color="auto" w:fill="auto"/>
            <w:vAlign w:val="center"/>
            <w:hideMark/>
          </w:tcPr>
          <w:p w14:paraId="161AE0AE" w14:textId="77777777" w:rsidR="00BF23F2" w:rsidRPr="00BF23F2" w:rsidRDefault="00BF23F2" w:rsidP="00BF23F2">
            <w:pPr>
              <w:ind w:firstLineChars="100" w:firstLine="131"/>
              <w:rPr>
                <w:rFonts w:ascii="Tahoma" w:hAnsi="Tahoma" w:cs="Tahoma"/>
                <w:b/>
                <w:bCs/>
                <w:color w:val="000000"/>
                <w:sz w:val="13"/>
                <w:szCs w:val="13"/>
              </w:rPr>
            </w:pPr>
            <w:r w:rsidRPr="00BF23F2">
              <w:rPr>
                <w:rFonts w:ascii="Tahoma" w:hAnsi="Tahoma" w:cs="Tahoma"/>
                <w:b/>
                <w:bCs/>
                <w:color w:val="000000"/>
                <w:sz w:val="13"/>
                <w:szCs w:val="13"/>
              </w:rPr>
              <w:t>Заработная плата АУП</w:t>
            </w:r>
          </w:p>
        </w:tc>
        <w:tc>
          <w:tcPr>
            <w:tcW w:w="977" w:type="dxa"/>
            <w:tcBorders>
              <w:top w:val="nil"/>
              <w:left w:val="nil"/>
              <w:bottom w:val="single" w:sz="4" w:space="0" w:color="C0C0C0"/>
              <w:right w:val="single" w:sz="4" w:space="0" w:color="C0C0C0"/>
            </w:tcBorders>
            <w:shd w:val="clear" w:color="auto" w:fill="auto"/>
            <w:vAlign w:val="center"/>
            <w:hideMark/>
          </w:tcPr>
          <w:p w14:paraId="202A36B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0E8223F0"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2 115,51</w:t>
            </w:r>
          </w:p>
        </w:tc>
        <w:tc>
          <w:tcPr>
            <w:tcW w:w="1052" w:type="dxa"/>
            <w:tcBorders>
              <w:top w:val="nil"/>
              <w:left w:val="nil"/>
              <w:bottom w:val="single" w:sz="4" w:space="0" w:color="C0C0C0"/>
              <w:right w:val="single" w:sz="4" w:space="0" w:color="C0C0C0"/>
            </w:tcBorders>
            <w:shd w:val="clear" w:color="000000" w:fill="FFFFCC"/>
            <w:vAlign w:val="center"/>
            <w:hideMark/>
          </w:tcPr>
          <w:p w14:paraId="31A961A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2 115,51</w:t>
            </w:r>
          </w:p>
        </w:tc>
        <w:tc>
          <w:tcPr>
            <w:tcW w:w="1518" w:type="dxa"/>
            <w:tcBorders>
              <w:top w:val="nil"/>
              <w:left w:val="nil"/>
              <w:bottom w:val="single" w:sz="4" w:space="0" w:color="C0C0C0"/>
              <w:right w:val="single" w:sz="4" w:space="0" w:color="C0C0C0"/>
            </w:tcBorders>
            <w:shd w:val="clear" w:color="000000" w:fill="FFFFCC"/>
            <w:vAlign w:val="center"/>
            <w:hideMark/>
          </w:tcPr>
          <w:p w14:paraId="4A14886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2 476,43</w:t>
            </w:r>
          </w:p>
        </w:tc>
        <w:tc>
          <w:tcPr>
            <w:tcW w:w="1376" w:type="dxa"/>
            <w:tcBorders>
              <w:top w:val="nil"/>
              <w:left w:val="nil"/>
              <w:bottom w:val="single" w:sz="4" w:space="0" w:color="C0C0C0"/>
              <w:right w:val="single" w:sz="4" w:space="0" w:color="C0C0C0"/>
            </w:tcBorders>
            <w:shd w:val="clear" w:color="000000" w:fill="D7EAD3"/>
            <w:vAlign w:val="center"/>
            <w:hideMark/>
          </w:tcPr>
          <w:p w14:paraId="10C2BD5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1 238,21</w:t>
            </w:r>
          </w:p>
        </w:tc>
        <w:tc>
          <w:tcPr>
            <w:tcW w:w="1436" w:type="dxa"/>
            <w:tcBorders>
              <w:top w:val="nil"/>
              <w:left w:val="nil"/>
              <w:bottom w:val="single" w:sz="4" w:space="0" w:color="C0C0C0"/>
              <w:right w:val="single" w:sz="4" w:space="0" w:color="C0C0C0"/>
            </w:tcBorders>
            <w:shd w:val="clear" w:color="000000" w:fill="D7EAD3"/>
            <w:vAlign w:val="center"/>
            <w:hideMark/>
          </w:tcPr>
          <w:p w14:paraId="19E6F3EC"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1 238,21</w:t>
            </w:r>
          </w:p>
        </w:tc>
        <w:tc>
          <w:tcPr>
            <w:tcW w:w="2124" w:type="dxa"/>
            <w:vMerge/>
            <w:tcBorders>
              <w:top w:val="single" w:sz="4" w:space="0" w:color="C0C0C0"/>
              <w:left w:val="nil"/>
              <w:bottom w:val="nil"/>
              <w:right w:val="single" w:sz="4" w:space="0" w:color="C0C0C0"/>
            </w:tcBorders>
            <w:vAlign w:val="center"/>
            <w:hideMark/>
          </w:tcPr>
          <w:p w14:paraId="4C28707D" w14:textId="77777777" w:rsidR="00BF23F2" w:rsidRPr="00BF23F2" w:rsidRDefault="00BF23F2" w:rsidP="00BF23F2">
            <w:pPr>
              <w:rPr>
                <w:rFonts w:ascii="Tahoma" w:hAnsi="Tahoma" w:cs="Tahoma"/>
                <w:sz w:val="13"/>
                <w:szCs w:val="13"/>
              </w:rPr>
            </w:pPr>
          </w:p>
        </w:tc>
        <w:tc>
          <w:tcPr>
            <w:tcW w:w="1396" w:type="dxa"/>
            <w:tcBorders>
              <w:top w:val="nil"/>
              <w:left w:val="nil"/>
              <w:bottom w:val="single" w:sz="4" w:space="0" w:color="C0C0C0"/>
              <w:right w:val="single" w:sz="4" w:space="0" w:color="C0C0C0"/>
            </w:tcBorders>
            <w:shd w:val="clear" w:color="000000" w:fill="FFFFCC"/>
            <w:vAlign w:val="center"/>
            <w:hideMark/>
          </w:tcPr>
          <w:p w14:paraId="4670376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2 476,43</w:t>
            </w:r>
          </w:p>
        </w:tc>
        <w:tc>
          <w:tcPr>
            <w:tcW w:w="1576" w:type="dxa"/>
            <w:tcBorders>
              <w:top w:val="nil"/>
              <w:left w:val="nil"/>
              <w:bottom w:val="single" w:sz="4" w:space="0" w:color="C0C0C0"/>
              <w:right w:val="single" w:sz="4" w:space="0" w:color="C0C0C0"/>
            </w:tcBorders>
            <w:shd w:val="clear" w:color="000000" w:fill="FFFFCC"/>
            <w:vAlign w:val="center"/>
            <w:hideMark/>
          </w:tcPr>
          <w:p w14:paraId="5A09B1D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2 476,43</w:t>
            </w:r>
          </w:p>
        </w:tc>
        <w:tc>
          <w:tcPr>
            <w:tcW w:w="1376" w:type="dxa"/>
            <w:tcBorders>
              <w:top w:val="nil"/>
              <w:left w:val="nil"/>
              <w:bottom w:val="single" w:sz="4" w:space="0" w:color="C0C0C0"/>
              <w:right w:val="single" w:sz="4" w:space="0" w:color="C0C0C0"/>
            </w:tcBorders>
            <w:shd w:val="clear" w:color="000000" w:fill="D7EAD3"/>
            <w:vAlign w:val="center"/>
            <w:hideMark/>
          </w:tcPr>
          <w:p w14:paraId="40F8A65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1 238,21</w:t>
            </w:r>
          </w:p>
        </w:tc>
        <w:tc>
          <w:tcPr>
            <w:tcW w:w="1376" w:type="dxa"/>
            <w:tcBorders>
              <w:top w:val="nil"/>
              <w:left w:val="nil"/>
              <w:bottom w:val="single" w:sz="4" w:space="0" w:color="C0C0C0"/>
              <w:right w:val="single" w:sz="4" w:space="0" w:color="C0C0C0"/>
            </w:tcBorders>
            <w:shd w:val="clear" w:color="000000" w:fill="D7EAD3"/>
            <w:vAlign w:val="center"/>
            <w:hideMark/>
          </w:tcPr>
          <w:p w14:paraId="1E12A057"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1 238,21</w:t>
            </w:r>
          </w:p>
        </w:tc>
        <w:tc>
          <w:tcPr>
            <w:tcW w:w="2124" w:type="dxa"/>
            <w:vMerge/>
            <w:tcBorders>
              <w:top w:val="single" w:sz="4" w:space="0" w:color="C0C0C0"/>
              <w:left w:val="nil"/>
              <w:bottom w:val="nil"/>
              <w:right w:val="single" w:sz="4" w:space="0" w:color="C0C0C0"/>
            </w:tcBorders>
            <w:vAlign w:val="center"/>
            <w:hideMark/>
          </w:tcPr>
          <w:p w14:paraId="4B9DF4AF" w14:textId="77777777" w:rsidR="00BF23F2" w:rsidRPr="00BF23F2" w:rsidRDefault="00BF23F2" w:rsidP="00BF23F2">
            <w:pPr>
              <w:rPr>
                <w:rFonts w:ascii="Tahoma" w:hAnsi="Tahoma" w:cs="Tahoma"/>
                <w:sz w:val="13"/>
                <w:szCs w:val="13"/>
              </w:rPr>
            </w:pPr>
          </w:p>
        </w:tc>
      </w:tr>
      <w:tr w:rsidR="00BF23F2" w:rsidRPr="00A925F8" w14:paraId="0E244107" w14:textId="77777777" w:rsidTr="00A925F8">
        <w:trPr>
          <w:trHeight w:val="225"/>
          <w:jc w:val="center"/>
        </w:trPr>
        <w:tc>
          <w:tcPr>
            <w:tcW w:w="560" w:type="dxa"/>
            <w:tcBorders>
              <w:top w:val="nil"/>
              <w:left w:val="nil"/>
              <w:bottom w:val="nil"/>
              <w:right w:val="nil"/>
            </w:tcBorders>
            <w:shd w:val="clear" w:color="000000" w:fill="FFFF00"/>
            <w:noWrap/>
            <w:vAlign w:val="center"/>
            <w:hideMark/>
          </w:tcPr>
          <w:p w14:paraId="4D4EEEEC"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 </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6830A4E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5.1.1</w:t>
            </w:r>
          </w:p>
        </w:tc>
        <w:tc>
          <w:tcPr>
            <w:tcW w:w="4022" w:type="dxa"/>
            <w:tcBorders>
              <w:top w:val="nil"/>
              <w:left w:val="nil"/>
              <w:bottom w:val="single" w:sz="4" w:space="0" w:color="C0C0C0"/>
              <w:right w:val="single" w:sz="4" w:space="0" w:color="C0C0C0"/>
            </w:tcBorders>
            <w:shd w:val="clear" w:color="auto" w:fill="auto"/>
            <w:vAlign w:val="center"/>
            <w:hideMark/>
          </w:tcPr>
          <w:p w14:paraId="2D324114" w14:textId="77777777" w:rsidR="00BF23F2" w:rsidRPr="00BF23F2" w:rsidRDefault="00BF23F2" w:rsidP="00BF23F2">
            <w:pPr>
              <w:ind w:firstLineChars="200" w:firstLine="260"/>
              <w:rPr>
                <w:rFonts w:ascii="Tahoma" w:hAnsi="Tahoma" w:cs="Tahoma"/>
                <w:sz w:val="13"/>
                <w:szCs w:val="13"/>
              </w:rPr>
            </w:pPr>
            <w:r w:rsidRPr="00BF23F2">
              <w:rPr>
                <w:rFonts w:ascii="Tahoma" w:hAnsi="Tahoma" w:cs="Tahoma"/>
                <w:sz w:val="13"/>
                <w:szCs w:val="13"/>
              </w:rPr>
              <w:t>Среднемесячная оплата труда</w:t>
            </w:r>
          </w:p>
        </w:tc>
        <w:tc>
          <w:tcPr>
            <w:tcW w:w="977" w:type="dxa"/>
            <w:tcBorders>
              <w:top w:val="nil"/>
              <w:left w:val="nil"/>
              <w:bottom w:val="single" w:sz="4" w:space="0" w:color="C0C0C0"/>
              <w:right w:val="single" w:sz="4" w:space="0" w:color="C0C0C0"/>
            </w:tcBorders>
            <w:shd w:val="clear" w:color="auto" w:fill="auto"/>
            <w:vAlign w:val="center"/>
            <w:hideMark/>
          </w:tcPr>
          <w:p w14:paraId="7BF760F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руб</w:t>
            </w:r>
          </w:p>
        </w:tc>
        <w:tc>
          <w:tcPr>
            <w:tcW w:w="1464" w:type="dxa"/>
            <w:tcBorders>
              <w:top w:val="nil"/>
              <w:left w:val="nil"/>
              <w:bottom w:val="single" w:sz="4" w:space="0" w:color="C0C0C0"/>
              <w:right w:val="single" w:sz="4" w:space="0" w:color="C0C0C0"/>
            </w:tcBorders>
            <w:shd w:val="clear" w:color="000000" w:fill="D7EAD3"/>
            <w:vAlign w:val="center"/>
            <w:hideMark/>
          </w:tcPr>
          <w:p w14:paraId="5C501FF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18 734,59</w:t>
            </w:r>
          </w:p>
        </w:tc>
        <w:tc>
          <w:tcPr>
            <w:tcW w:w="1052" w:type="dxa"/>
            <w:tcBorders>
              <w:top w:val="nil"/>
              <w:left w:val="nil"/>
              <w:bottom w:val="single" w:sz="4" w:space="0" w:color="C0C0C0"/>
              <w:right w:val="single" w:sz="4" w:space="0" w:color="C0C0C0"/>
            </w:tcBorders>
            <w:shd w:val="clear" w:color="000000" w:fill="D7EAD3"/>
            <w:vAlign w:val="center"/>
            <w:hideMark/>
          </w:tcPr>
          <w:p w14:paraId="08E691E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18 734,59</w:t>
            </w:r>
          </w:p>
        </w:tc>
        <w:tc>
          <w:tcPr>
            <w:tcW w:w="1518" w:type="dxa"/>
            <w:tcBorders>
              <w:top w:val="nil"/>
              <w:left w:val="nil"/>
              <w:bottom w:val="single" w:sz="4" w:space="0" w:color="C0C0C0"/>
              <w:right w:val="single" w:sz="4" w:space="0" w:color="C0C0C0"/>
            </w:tcBorders>
            <w:shd w:val="clear" w:color="000000" w:fill="D7EAD3"/>
            <w:vAlign w:val="center"/>
            <w:hideMark/>
          </w:tcPr>
          <w:p w14:paraId="107848F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21 930,81</w:t>
            </w:r>
          </w:p>
        </w:tc>
        <w:tc>
          <w:tcPr>
            <w:tcW w:w="1376" w:type="dxa"/>
            <w:tcBorders>
              <w:top w:val="nil"/>
              <w:left w:val="nil"/>
              <w:bottom w:val="single" w:sz="4" w:space="0" w:color="C0C0C0"/>
              <w:right w:val="single" w:sz="4" w:space="0" w:color="C0C0C0"/>
            </w:tcBorders>
            <w:shd w:val="clear" w:color="000000" w:fill="D7EAD3"/>
            <w:vAlign w:val="center"/>
            <w:hideMark/>
          </w:tcPr>
          <w:p w14:paraId="719359A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21 930,81</w:t>
            </w:r>
          </w:p>
        </w:tc>
        <w:tc>
          <w:tcPr>
            <w:tcW w:w="1436" w:type="dxa"/>
            <w:tcBorders>
              <w:top w:val="nil"/>
              <w:left w:val="nil"/>
              <w:bottom w:val="single" w:sz="4" w:space="0" w:color="C0C0C0"/>
              <w:right w:val="single" w:sz="4" w:space="0" w:color="C0C0C0"/>
            </w:tcBorders>
            <w:shd w:val="clear" w:color="000000" w:fill="D7EAD3"/>
            <w:vAlign w:val="center"/>
            <w:hideMark/>
          </w:tcPr>
          <w:p w14:paraId="3CE46C6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21 930,81</w:t>
            </w:r>
          </w:p>
        </w:tc>
        <w:tc>
          <w:tcPr>
            <w:tcW w:w="2124" w:type="dxa"/>
            <w:vMerge/>
            <w:tcBorders>
              <w:top w:val="single" w:sz="4" w:space="0" w:color="C0C0C0"/>
              <w:left w:val="nil"/>
              <w:bottom w:val="nil"/>
              <w:right w:val="single" w:sz="4" w:space="0" w:color="C0C0C0"/>
            </w:tcBorders>
            <w:vAlign w:val="center"/>
            <w:hideMark/>
          </w:tcPr>
          <w:p w14:paraId="221ED554" w14:textId="77777777" w:rsidR="00BF23F2" w:rsidRPr="00BF23F2" w:rsidRDefault="00BF23F2" w:rsidP="00BF23F2">
            <w:pPr>
              <w:rPr>
                <w:rFonts w:ascii="Tahoma" w:hAnsi="Tahoma" w:cs="Tahoma"/>
                <w:sz w:val="13"/>
                <w:szCs w:val="13"/>
              </w:rPr>
            </w:pPr>
          </w:p>
        </w:tc>
        <w:tc>
          <w:tcPr>
            <w:tcW w:w="1396" w:type="dxa"/>
            <w:tcBorders>
              <w:top w:val="nil"/>
              <w:left w:val="nil"/>
              <w:bottom w:val="single" w:sz="4" w:space="0" w:color="C0C0C0"/>
              <w:right w:val="single" w:sz="4" w:space="0" w:color="C0C0C0"/>
            </w:tcBorders>
            <w:shd w:val="clear" w:color="000000" w:fill="D7EAD3"/>
            <w:vAlign w:val="center"/>
            <w:hideMark/>
          </w:tcPr>
          <w:p w14:paraId="13EAB64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21 930,81</w:t>
            </w:r>
          </w:p>
        </w:tc>
        <w:tc>
          <w:tcPr>
            <w:tcW w:w="1576" w:type="dxa"/>
            <w:tcBorders>
              <w:top w:val="nil"/>
              <w:left w:val="nil"/>
              <w:bottom w:val="single" w:sz="4" w:space="0" w:color="C0C0C0"/>
              <w:right w:val="single" w:sz="4" w:space="0" w:color="C0C0C0"/>
            </w:tcBorders>
            <w:shd w:val="clear" w:color="000000" w:fill="D7EAD3"/>
            <w:vAlign w:val="center"/>
            <w:hideMark/>
          </w:tcPr>
          <w:p w14:paraId="2E60B06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21 930,82</w:t>
            </w:r>
          </w:p>
        </w:tc>
        <w:tc>
          <w:tcPr>
            <w:tcW w:w="1376" w:type="dxa"/>
            <w:tcBorders>
              <w:top w:val="nil"/>
              <w:left w:val="nil"/>
              <w:bottom w:val="single" w:sz="4" w:space="0" w:color="C0C0C0"/>
              <w:right w:val="single" w:sz="4" w:space="0" w:color="C0C0C0"/>
            </w:tcBorders>
            <w:shd w:val="clear" w:color="000000" w:fill="D7EAD3"/>
            <w:vAlign w:val="center"/>
            <w:hideMark/>
          </w:tcPr>
          <w:p w14:paraId="4E5CC9C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21 930,82</w:t>
            </w:r>
          </w:p>
        </w:tc>
        <w:tc>
          <w:tcPr>
            <w:tcW w:w="1376" w:type="dxa"/>
            <w:tcBorders>
              <w:top w:val="nil"/>
              <w:left w:val="nil"/>
              <w:bottom w:val="single" w:sz="4" w:space="0" w:color="C0C0C0"/>
              <w:right w:val="single" w:sz="4" w:space="0" w:color="C0C0C0"/>
            </w:tcBorders>
            <w:shd w:val="clear" w:color="000000" w:fill="D7EAD3"/>
            <w:vAlign w:val="center"/>
            <w:hideMark/>
          </w:tcPr>
          <w:p w14:paraId="58B6512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21 930,82</w:t>
            </w:r>
          </w:p>
        </w:tc>
        <w:tc>
          <w:tcPr>
            <w:tcW w:w="2124" w:type="dxa"/>
            <w:vMerge/>
            <w:tcBorders>
              <w:top w:val="single" w:sz="4" w:space="0" w:color="C0C0C0"/>
              <w:left w:val="nil"/>
              <w:bottom w:val="nil"/>
              <w:right w:val="single" w:sz="4" w:space="0" w:color="C0C0C0"/>
            </w:tcBorders>
            <w:vAlign w:val="center"/>
            <w:hideMark/>
          </w:tcPr>
          <w:p w14:paraId="655522C8" w14:textId="77777777" w:rsidR="00BF23F2" w:rsidRPr="00BF23F2" w:rsidRDefault="00BF23F2" w:rsidP="00BF23F2">
            <w:pPr>
              <w:rPr>
                <w:rFonts w:ascii="Tahoma" w:hAnsi="Tahoma" w:cs="Tahoma"/>
                <w:sz w:val="13"/>
                <w:szCs w:val="13"/>
              </w:rPr>
            </w:pPr>
          </w:p>
        </w:tc>
      </w:tr>
      <w:tr w:rsidR="00BF23F2" w:rsidRPr="00A925F8" w14:paraId="4B4E4E29" w14:textId="77777777" w:rsidTr="00A925F8">
        <w:trPr>
          <w:trHeight w:val="300"/>
          <w:jc w:val="center"/>
        </w:trPr>
        <w:tc>
          <w:tcPr>
            <w:tcW w:w="560" w:type="dxa"/>
            <w:tcBorders>
              <w:top w:val="nil"/>
              <w:left w:val="nil"/>
              <w:bottom w:val="nil"/>
              <w:right w:val="nil"/>
            </w:tcBorders>
            <w:shd w:val="clear" w:color="000000" w:fill="FFFF00"/>
            <w:noWrap/>
            <w:vAlign w:val="center"/>
            <w:hideMark/>
          </w:tcPr>
          <w:p w14:paraId="1FDF7260"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 </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5A3395A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5.1.2</w:t>
            </w:r>
          </w:p>
        </w:tc>
        <w:tc>
          <w:tcPr>
            <w:tcW w:w="4022" w:type="dxa"/>
            <w:tcBorders>
              <w:top w:val="nil"/>
              <w:left w:val="nil"/>
              <w:bottom w:val="single" w:sz="4" w:space="0" w:color="C0C0C0"/>
              <w:right w:val="single" w:sz="4" w:space="0" w:color="C0C0C0"/>
            </w:tcBorders>
            <w:shd w:val="clear" w:color="auto" w:fill="auto"/>
            <w:vAlign w:val="center"/>
            <w:hideMark/>
          </w:tcPr>
          <w:p w14:paraId="080029A4" w14:textId="77777777" w:rsidR="00BF23F2" w:rsidRPr="00BF23F2" w:rsidRDefault="00BF23F2" w:rsidP="00BF23F2">
            <w:pPr>
              <w:ind w:firstLineChars="200" w:firstLine="260"/>
              <w:rPr>
                <w:rFonts w:ascii="Tahoma" w:hAnsi="Tahoma" w:cs="Tahoma"/>
                <w:sz w:val="13"/>
                <w:szCs w:val="13"/>
              </w:rPr>
            </w:pPr>
            <w:r w:rsidRPr="00BF23F2">
              <w:rPr>
                <w:rFonts w:ascii="Tahoma" w:hAnsi="Tahoma" w:cs="Tahoma"/>
                <w:sz w:val="13"/>
                <w:szCs w:val="13"/>
              </w:rPr>
              <w:t>Численность персонала</w:t>
            </w:r>
          </w:p>
        </w:tc>
        <w:tc>
          <w:tcPr>
            <w:tcW w:w="977" w:type="dxa"/>
            <w:tcBorders>
              <w:top w:val="nil"/>
              <w:left w:val="nil"/>
              <w:bottom w:val="single" w:sz="4" w:space="0" w:color="C0C0C0"/>
              <w:right w:val="single" w:sz="4" w:space="0" w:color="C0C0C0"/>
            </w:tcBorders>
            <w:shd w:val="clear" w:color="auto" w:fill="auto"/>
            <w:vAlign w:val="center"/>
            <w:hideMark/>
          </w:tcPr>
          <w:p w14:paraId="094A3E7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чел</w:t>
            </w:r>
          </w:p>
        </w:tc>
        <w:tc>
          <w:tcPr>
            <w:tcW w:w="1464" w:type="dxa"/>
            <w:tcBorders>
              <w:top w:val="nil"/>
              <w:left w:val="nil"/>
              <w:bottom w:val="single" w:sz="4" w:space="0" w:color="C0C0C0"/>
              <w:right w:val="single" w:sz="4" w:space="0" w:color="C0C0C0"/>
            </w:tcBorders>
            <w:shd w:val="clear" w:color="000000" w:fill="FFFFCC"/>
            <w:vAlign w:val="center"/>
            <w:hideMark/>
          </w:tcPr>
          <w:p w14:paraId="004C06F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9,41</w:t>
            </w:r>
          </w:p>
        </w:tc>
        <w:tc>
          <w:tcPr>
            <w:tcW w:w="1052" w:type="dxa"/>
            <w:tcBorders>
              <w:top w:val="nil"/>
              <w:left w:val="nil"/>
              <w:bottom w:val="single" w:sz="4" w:space="0" w:color="C0C0C0"/>
              <w:right w:val="single" w:sz="4" w:space="0" w:color="C0C0C0"/>
            </w:tcBorders>
            <w:shd w:val="clear" w:color="000000" w:fill="FFFFCC"/>
            <w:vAlign w:val="center"/>
            <w:hideMark/>
          </w:tcPr>
          <w:p w14:paraId="7FB33AF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9,41</w:t>
            </w:r>
          </w:p>
        </w:tc>
        <w:tc>
          <w:tcPr>
            <w:tcW w:w="1518" w:type="dxa"/>
            <w:tcBorders>
              <w:top w:val="nil"/>
              <w:left w:val="nil"/>
              <w:bottom w:val="single" w:sz="4" w:space="0" w:color="C0C0C0"/>
              <w:right w:val="single" w:sz="4" w:space="0" w:color="C0C0C0"/>
            </w:tcBorders>
            <w:shd w:val="clear" w:color="000000" w:fill="FFFFCC"/>
            <w:vAlign w:val="center"/>
            <w:hideMark/>
          </w:tcPr>
          <w:p w14:paraId="19EA19C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9,41</w:t>
            </w:r>
          </w:p>
        </w:tc>
        <w:tc>
          <w:tcPr>
            <w:tcW w:w="1376" w:type="dxa"/>
            <w:tcBorders>
              <w:top w:val="nil"/>
              <w:left w:val="nil"/>
              <w:bottom w:val="single" w:sz="4" w:space="0" w:color="C0C0C0"/>
              <w:right w:val="single" w:sz="4" w:space="0" w:color="C0C0C0"/>
            </w:tcBorders>
            <w:shd w:val="clear" w:color="000000" w:fill="D7EAD3"/>
            <w:vAlign w:val="center"/>
            <w:hideMark/>
          </w:tcPr>
          <w:p w14:paraId="44EAEB4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9,41</w:t>
            </w:r>
          </w:p>
        </w:tc>
        <w:tc>
          <w:tcPr>
            <w:tcW w:w="1436" w:type="dxa"/>
            <w:tcBorders>
              <w:top w:val="nil"/>
              <w:left w:val="nil"/>
              <w:bottom w:val="single" w:sz="4" w:space="0" w:color="C0C0C0"/>
              <w:right w:val="single" w:sz="4" w:space="0" w:color="C0C0C0"/>
            </w:tcBorders>
            <w:shd w:val="clear" w:color="000000" w:fill="D7EAD3"/>
            <w:vAlign w:val="center"/>
            <w:hideMark/>
          </w:tcPr>
          <w:p w14:paraId="0351382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9,41</w:t>
            </w:r>
          </w:p>
        </w:tc>
        <w:tc>
          <w:tcPr>
            <w:tcW w:w="2124" w:type="dxa"/>
            <w:vMerge/>
            <w:tcBorders>
              <w:top w:val="single" w:sz="4" w:space="0" w:color="C0C0C0"/>
              <w:left w:val="nil"/>
              <w:bottom w:val="nil"/>
              <w:right w:val="single" w:sz="4" w:space="0" w:color="C0C0C0"/>
            </w:tcBorders>
            <w:vAlign w:val="center"/>
            <w:hideMark/>
          </w:tcPr>
          <w:p w14:paraId="5DE2C69D" w14:textId="77777777" w:rsidR="00BF23F2" w:rsidRPr="00BF23F2" w:rsidRDefault="00BF23F2" w:rsidP="00BF23F2">
            <w:pPr>
              <w:rPr>
                <w:rFonts w:ascii="Tahoma" w:hAnsi="Tahoma" w:cs="Tahoma"/>
                <w:sz w:val="13"/>
                <w:szCs w:val="13"/>
              </w:rPr>
            </w:pPr>
          </w:p>
        </w:tc>
        <w:tc>
          <w:tcPr>
            <w:tcW w:w="1396" w:type="dxa"/>
            <w:tcBorders>
              <w:top w:val="nil"/>
              <w:left w:val="nil"/>
              <w:bottom w:val="single" w:sz="4" w:space="0" w:color="C0C0C0"/>
              <w:right w:val="single" w:sz="4" w:space="0" w:color="C0C0C0"/>
            </w:tcBorders>
            <w:shd w:val="clear" w:color="000000" w:fill="FFFFCC"/>
            <w:vAlign w:val="center"/>
            <w:hideMark/>
          </w:tcPr>
          <w:p w14:paraId="5FEA6E9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9,41</w:t>
            </w:r>
          </w:p>
        </w:tc>
        <w:tc>
          <w:tcPr>
            <w:tcW w:w="1576" w:type="dxa"/>
            <w:tcBorders>
              <w:top w:val="nil"/>
              <w:left w:val="nil"/>
              <w:bottom w:val="single" w:sz="4" w:space="0" w:color="C0C0C0"/>
              <w:right w:val="single" w:sz="4" w:space="0" w:color="C0C0C0"/>
            </w:tcBorders>
            <w:shd w:val="clear" w:color="000000" w:fill="FFFFCC"/>
            <w:vAlign w:val="center"/>
            <w:hideMark/>
          </w:tcPr>
          <w:p w14:paraId="3FA0B95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9,41</w:t>
            </w:r>
          </w:p>
        </w:tc>
        <w:tc>
          <w:tcPr>
            <w:tcW w:w="1376" w:type="dxa"/>
            <w:tcBorders>
              <w:top w:val="nil"/>
              <w:left w:val="nil"/>
              <w:bottom w:val="single" w:sz="4" w:space="0" w:color="C0C0C0"/>
              <w:right w:val="single" w:sz="4" w:space="0" w:color="C0C0C0"/>
            </w:tcBorders>
            <w:shd w:val="clear" w:color="000000" w:fill="D7EAD3"/>
            <w:vAlign w:val="center"/>
            <w:hideMark/>
          </w:tcPr>
          <w:p w14:paraId="13F34AC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9,41</w:t>
            </w:r>
          </w:p>
        </w:tc>
        <w:tc>
          <w:tcPr>
            <w:tcW w:w="1376" w:type="dxa"/>
            <w:tcBorders>
              <w:top w:val="nil"/>
              <w:left w:val="nil"/>
              <w:bottom w:val="single" w:sz="4" w:space="0" w:color="C0C0C0"/>
              <w:right w:val="single" w:sz="4" w:space="0" w:color="C0C0C0"/>
            </w:tcBorders>
            <w:shd w:val="clear" w:color="000000" w:fill="D7EAD3"/>
            <w:vAlign w:val="center"/>
            <w:hideMark/>
          </w:tcPr>
          <w:p w14:paraId="7789482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9,41</w:t>
            </w:r>
          </w:p>
        </w:tc>
        <w:tc>
          <w:tcPr>
            <w:tcW w:w="2124" w:type="dxa"/>
            <w:vMerge/>
            <w:tcBorders>
              <w:top w:val="single" w:sz="4" w:space="0" w:color="C0C0C0"/>
              <w:left w:val="nil"/>
              <w:bottom w:val="nil"/>
              <w:right w:val="single" w:sz="4" w:space="0" w:color="C0C0C0"/>
            </w:tcBorders>
            <w:vAlign w:val="center"/>
            <w:hideMark/>
          </w:tcPr>
          <w:p w14:paraId="68A2DEE8" w14:textId="77777777" w:rsidR="00BF23F2" w:rsidRPr="00BF23F2" w:rsidRDefault="00BF23F2" w:rsidP="00BF23F2">
            <w:pPr>
              <w:rPr>
                <w:rFonts w:ascii="Tahoma" w:hAnsi="Tahoma" w:cs="Tahoma"/>
                <w:sz w:val="13"/>
                <w:szCs w:val="13"/>
              </w:rPr>
            </w:pPr>
          </w:p>
        </w:tc>
      </w:tr>
      <w:tr w:rsidR="00BF23F2" w:rsidRPr="00A925F8" w14:paraId="3BF42B4C" w14:textId="77777777" w:rsidTr="00A925F8">
        <w:trPr>
          <w:trHeight w:val="450"/>
          <w:jc w:val="center"/>
        </w:trPr>
        <w:tc>
          <w:tcPr>
            <w:tcW w:w="560" w:type="dxa"/>
            <w:tcBorders>
              <w:top w:val="nil"/>
              <w:left w:val="nil"/>
              <w:bottom w:val="nil"/>
              <w:right w:val="nil"/>
            </w:tcBorders>
            <w:shd w:val="clear" w:color="000000" w:fill="FFFF00"/>
            <w:noWrap/>
            <w:vAlign w:val="center"/>
            <w:hideMark/>
          </w:tcPr>
          <w:p w14:paraId="1619599B"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ОР</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658F5990"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5.2</w:t>
            </w:r>
          </w:p>
        </w:tc>
        <w:tc>
          <w:tcPr>
            <w:tcW w:w="4022" w:type="dxa"/>
            <w:tcBorders>
              <w:top w:val="nil"/>
              <w:left w:val="nil"/>
              <w:bottom w:val="single" w:sz="4" w:space="0" w:color="C0C0C0"/>
              <w:right w:val="single" w:sz="4" w:space="0" w:color="C0C0C0"/>
            </w:tcBorders>
            <w:shd w:val="clear" w:color="auto" w:fill="auto"/>
            <w:vAlign w:val="center"/>
            <w:hideMark/>
          </w:tcPr>
          <w:p w14:paraId="476BC360" w14:textId="77777777" w:rsidR="00BF23F2" w:rsidRPr="00BF23F2" w:rsidRDefault="00BF23F2" w:rsidP="00BF23F2">
            <w:pPr>
              <w:ind w:firstLineChars="100" w:firstLine="131"/>
              <w:rPr>
                <w:rFonts w:ascii="Tahoma" w:hAnsi="Tahoma" w:cs="Tahoma"/>
                <w:b/>
                <w:bCs/>
                <w:color w:val="000000"/>
                <w:sz w:val="13"/>
                <w:szCs w:val="13"/>
              </w:rPr>
            </w:pPr>
            <w:r w:rsidRPr="00BF23F2">
              <w:rPr>
                <w:rFonts w:ascii="Tahoma" w:hAnsi="Tahoma" w:cs="Tahoma"/>
                <w:b/>
                <w:bCs/>
                <w:color w:val="000000"/>
                <w:sz w:val="13"/>
                <w:szCs w:val="13"/>
              </w:rPr>
              <w:t>Отчисления на соц.нужды от заработной платы АУП</w:t>
            </w:r>
          </w:p>
        </w:tc>
        <w:tc>
          <w:tcPr>
            <w:tcW w:w="977" w:type="dxa"/>
            <w:tcBorders>
              <w:top w:val="nil"/>
              <w:left w:val="nil"/>
              <w:bottom w:val="single" w:sz="4" w:space="0" w:color="C0C0C0"/>
              <w:right w:val="single" w:sz="4" w:space="0" w:color="C0C0C0"/>
            </w:tcBorders>
            <w:shd w:val="clear" w:color="auto" w:fill="auto"/>
            <w:vAlign w:val="center"/>
            <w:hideMark/>
          </w:tcPr>
          <w:p w14:paraId="0C332075"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2070CF2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638,88</w:t>
            </w:r>
          </w:p>
        </w:tc>
        <w:tc>
          <w:tcPr>
            <w:tcW w:w="1052" w:type="dxa"/>
            <w:tcBorders>
              <w:top w:val="nil"/>
              <w:left w:val="nil"/>
              <w:bottom w:val="single" w:sz="4" w:space="0" w:color="C0C0C0"/>
              <w:right w:val="single" w:sz="4" w:space="0" w:color="C0C0C0"/>
            </w:tcBorders>
            <w:shd w:val="clear" w:color="000000" w:fill="FFFFCC"/>
            <w:vAlign w:val="center"/>
            <w:hideMark/>
          </w:tcPr>
          <w:p w14:paraId="22C873F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638,88</w:t>
            </w:r>
          </w:p>
        </w:tc>
        <w:tc>
          <w:tcPr>
            <w:tcW w:w="1518" w:type="dxa"/>
            <w:tcBorders>
              <w:top w:val="nil"/>
              <w:left w:val="nil"/>
              <w:bottom w:val="single" w:sz="4" w:space="0" w:color="C0C0C0"/>
              <w:right w:val="single" w:sz="4" w:space="0" w:color="C0C0C0"/>
            </w:tcBorders>
            <w:shd w:val="clear" w:color="000000" w:fill="FFFFCC"/>
            <w:vAlign w:val="center"/>
            <w:hideMark/>
          </w:tcPr>
          <w:p w14:paraId="7F15D8A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747,88</w:t>
            </w:r>
          </w:p>
        </w:tc>
        <w:tc>
          <w:tcPr>
            <w:tcW w:w="1376" w:type="dxa"/>
            <w:tcBorders>
              <w:top w:val="nil"/>
              <w:left w:val="nil"/>
              <w:bottom w:val="single" w:sz="4" w:space="0" w:color="C0C0C0"/>
              <w:right w:val="single" w:sz="4" w:space="0" w:color="C0C0C0"/>
            </w:tcBorders>
            <w:shd w:val="clear" w:color="000000" w:fill="D7EAD3"/>
            <w:vAlign w:val="center"/>
            <w:hideMark/>
          </w:tcPr>
          <w:p w14:paraId="04250CD5"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373,94</w:t>
            </w:r>
          </w:p>
        </w:tc>
        <w:tc>
          <w:tcPr>
            <w:tcW w:w="1436" w:type="dxa"/>
            <w:tcBorders>
              <w:top w:val="nil"/>
              <w:left w:val="nil"/>
              <w:bottom w:val="single" w:sz="4" w:space="0" w:color="C0C0C0"/>
              <w:right w:val="single" w:sz="4" w:space="0" w:color="C0C0C0"/>
            </w:tcBorders>
            <w:shd w:val="clear" w:color="000000" w:fill="D7EAD3"/>
            <w:vAlign w:val="center"/>
            <w:hideMark/>
          </w:tcPr>
          <w:p w14:paraId="1C6A079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373,94</w:t>
            </w:r>
          </w:p>
        </w:tc>
        <w:tc>
          <w:tcPr>
            <w:tcW w:w="2124" w:type="dxa"/>
            <w:vMerge/>
            <w:tcBorders>
              <w:top w:val="single" w:sz="4" w:space="0" w:color="C0C0C0"/>
              <w:left w:val="nil"/>
              <w:bottom w:val="nil"/>
              <w:right w:val="single" w:sz="4" w:space="0" w:color="C0C0C0"/>
            </w:tcBorders>
            <w:vAlign w:val="center"/>
            <w:hideMark/>
          </w:tcPr>
          <w:p w14:paraId="2AB21F3F" w14:textId="77777777" w:rsidR="00BF23F2" w:rsidRPr="00BF23F2" w:rsidRDefault="00BF23F2" w:rsidP="00BF23F2">
            <w:pPr>
              <w:rPr>
                <w:rFonts w:ascii="Tahoma" w:hAnsi="Tahoma" w:cs="Tahoma"/>
                <w:sz w:val="13"/>
                <w:szCs w:val="13"/>
              </w:rPr>
            </w:pPr>
          </w:p>
        </w:tc>
        <w:tc>
          <w:tcPr>
            <w:tcW w:w="1396" w:type="dxa"/>
            <w:tcBorders>
              <w:top w:val="nil"/>
              <w:left w:val="nil"/>
              <w:bottom w:val="single" w:sz="4" w:space="0" w:color="C0C0C0"/>
              <w:right w:val="single" w:sz="4" w:space="0" w:color="C0C0C0"/>
            </w:tcBorders>
            <w:shd w:val="clear" w:color="000000" w:fill="FFFFCC"/>
            <w:vAlign w:val="center"/>
            <w:hideMark/>
          </w:tcPr>
          <w:p w14:paraId="0E65833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747,88</w:t>
            </w:r>
          </w:p>
        </w:tc>
        <w:tc>
          <w:tcPr>
            <w:tcW w:w="1576" w:type="dxa"/>
            <w:tcBorders>
              <w:top w:val="nil"/>
              <w:left w:val="nil"/>
              <w:bottom w:val="single" w:sz="4" w:space="0" w:color="C0C0C0"/>
              <w:right w:val="single" w:sz="4" w:space="0" w:color="C0C0C0"/>
            </w:tcBorders>
            <w:shd w:val="clear" w:color="000000" w:fill="FFFFCC"/>
            <w:vAlign w:val="center"/>
            <w:hideMark/>
          </w:tcPr>
          <w:p w14:paraId="67687C5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747,88</w:t>
            </w:r>
          </w:p>
        </w:tc>
        <w:tc>
          <w:tcPr>
            <w:tcW w:w="1376" w:type="dxa"/>
            <w:tcBorders>
              <w:top w:val="nil"/>
              <w:left w:val="nil"/>
              <w:bottom w:val="single" w:sz="4" w:space="0" w:color="C0C0C0"/>
              <w:right w:val="single" w:sz="4" w:space="0" w:color="C0C0C0"/>
            </w:tcBorders>
            <w:shd w:val="clear" w:color="000000" w:fill="D7EAD3"/>
            <w:vAlign w:val="center"/>
            <w:hideMark/>
          </w:tcPr>
          <w:p w14:paraId="2E773D3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373,94</w:t>
            </w:r>
          </w:p>
        </w:tc>
        <w:tc>
          <w:tcPr>
            <w:tcW w:w="1376" w:type="dxa"/>
            <w:tcBorders>
              <w:top w:val="nil"/>
              <w:left w:val="nil"/>
              <w:bottom w:val="single" w:sz="4" w:space="0" w:color="C0C0C0"/>
              <w:right w:val="single" w:sz="4" w:space="0" w:color="C0C0C0"/>
            </w:tcBorders>
            <w:shd w:val="clear" w:color="000000" w:fill="D7EAD3"/>
            <w:vAlign w:val="center"/>
            <w:hideMark/>
          </w:tcPr>
          <w:p w14:paraId="2F7473D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373,94</w:t>
            </w:r>
          </w:p>
        </w:tc>
        <w:tc>
          <w:tcPr>
            <w:tcW w:w="2124" w:type="dxa"/>
            <w:vMerge/>
            <w:tcBorders>
              <w:top w:val="single" w:sz="4" w:space="0" w:color="C0C0C0"/>
              <w:left w:val="nil"/>
              <w:bottom w:val="nil"/>
              <w:right w:val="single" w:sz="4" w:space="0" w:color="C0C0C0"/>
            </w:tcBorders>
            <w:vAlign w:val="center"/>
            <w:hideMark/>
          </w:tcPr>
          <w:p w14:paraId="218D11E4" w14:textId="77777777" w:rsidR="00BF23F2" w:rsidRPr="00BF23F2" w:rsidRDefault="00BF23F2" w:rsidP="00BF23F2">
            <w:pPr>
              <w:rPr>
                <w:rFonts w:ascii="Tahoma" w:hAnsi="Tahoma" w:cs="Tahoma"/>
                <w:sz w:val="13"/>
                <w:szCs w:val="13"/>
              </w:rPr>
            </w:pPr>
          </w:p>
        </w:tc>
      </w:tr>
      <w:tr w:rsidR="00BF23F2" w:rsidRPr="00A925F8" w14:paraId="0A3CF64A" w14:textId="77777777" w:rsidTr="00A925F8">
        <w:trPr>
          <w:trHeight w:val="300"/>
          <w:jc w:val="center"/>
        </w:trPr>
        <w:tc>
          <w:tcPr>
            <w:tcW w:w="560" w:type="dxa"/>
            <w:tcBorders>
              <w:top w:val="nil"/>
              <w:left w:val="nil"/>
              <w:bottom w:val="nil"/>
              <w:right w:val="nil"/>
            </w:tcBorders>
            <w:shd w:val="clear" w:color="000000" w:fill="FFFF00"/>
            <w:noWrap/>
            <w:vAlign w:val="center"/>
            <w:hideMark/>
          </w:tcPr>
          <w:p w14:paraId="212DE9CA"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ОР</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796EA26D"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5.3</w:t>
            </w:r>
          </w:p>
        </w:tc>
        <w:tc>
          <w:tcPr>
            <w:tcW w:w="4022" w:type="dxa"/>
            <w:tcBorders>
              <w:top w:val="nil"/>
              <w:left w:val="nil"/>
              <w:bottom w:val="single" w:sz="4" w:space="0" w:color="C0C0C0"/>
              <w:right w:val="single" w:sz="4" w:space="0" w:color="C0C0C0"/>
            </w:tcBorders>
            <w:shd w:val="clear" w:color="auto" w:fill="auto"/>
            <w:vAlign w:val="center"/>
            <w:hideMark/>
          </w:tcPr>
          <w:p w14:paraId="245A2AB5" w14:textId="77777777" w:rsidR="00BF23F2" w:rsidRPr="00BF23F2" w:rsidRDefault="00BF23F2" w:rsidP="00BF23F2">
            <w:pPr>
              <w:ind w:firstLineChars="100" w:firstLine="131"/>
              <w:rPr>
                <w:rFonts w:ascii="Tahoma" w:hAnsi="Tahoma" w:cs="Tahoma"/>
                <w:b/>
                <w:bCs/>
                <w:color w:val="000000"/>
                <w:sz w:val="13"/>
                <w:szCs w:val="13"/>
              </w:rPr>
            </w:pPr>
            <w:r w:rsidRPr="00BF23F2">
              <w:rPr>
                <w:rFonts w:ascii="Tahoma" w:hAnsi="Tahoma" w:cs="Tahoma"/>
                <w:b/>
                <w:bCs/>
                <w:color w:val="000000"/>
                <w:sz w:val="13"/>
                <w:szCs w:val="13"/>
              </w:rPr>
              <w:t>Прочие административные расходы:</w:t>
            </w:r>
          </w:p>
        </w:tc>
        <w:tc>
          <w:tcPr>
            <w:tcW w:w="977" w:type="dxa"/>
            <w:tcBorders>
              <w:top w:val="nil"/>
              <w:left w:val="nil"/>
              <w:bottom w:val="single" w:sz="4" w:space="0" w:color="C0C0C0"/>
              <w:right w:val="single" w:sz="4" w:space="0" w:color="C0C0C0"/>
            </w:tcBorders>
            <w:shd w:val="clear" w:color="auto" w:fill="auto"/>
            <w:vAlign w:val="center"/>
            <w:hideMark/>
          </w:tcPr>
          <w:p w14:paraId="32252604"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56302D23"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284,73</w:t>
            </w:r>
          </w:p>
        </w:tc>
        <w:tc>
          <w:tcPr>
            <w:tcW w:w="1052" w:type="dxa"/>
            <w:tcBorders>
              <w:top w:val="nil"/>
              <w:left w:val="nil"/>
              <w:bottom w:val="single" w:sz="4" w:space="0" w:color="C0C0C0"/>
              <w:right w:val="single" w:sz="4" w:space="0" w:color="C0C0C0"/>
            </w:tcBorders>
            <w:shd w:val="clear" w:color="000000" w:fill="D7EAD3"/>
            <w:vAlign w:val="center"/>
            <w:hideMark/>
          </w:tcPr>
          <w:p w14:paraId="11406EB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341,68</w:t>
            </w:r>
          </w:p>
        </w:tc>
        <w:tc>
          <w:tcPr>
            <w:tcW w:w="1518" w:type="dxa"/>
            <w:tcBorders>
              <w:top w:val="nil"/>
              <w:left w:val="nil"/>
              <w:bottom w:val="single" w:sz="4" w:space="0" w:color="C0C0C0"/>
              <w:right w:val="single" w:sz="4" w:space="0" w:color="C0C0C0"/>
            </w:tcBorders>
            <w:shd w:val="clear" w:color="000000" w:fill="D7EAD3"/>
            <w:vAlign w:val="center"/>
            <w:hideMark/>
          </w:tcPr>
          <w:p w14:paraId="6FE3EB2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333,31</w:t>
            </w:r>
          </w:p>
        </w:tc>
        <w:tc>
          <w:tcPr>
            <w:tcW w:w="1376" w:type="dxa"/>
            <w:tcBorders>
              <w:top w:val="nil"/>
              <w:left w:val="nil"/>
              <w:bottom w:val="single" w:sz="4" w:space="0" w:color="C0C0C0"/>
              <w:right w:val="single" w:sz="4" w:space="0" w:color="C0C0C0"/>
            </w:tcBorders>
            <w:shd w:val="clear" w:color="000000" w:fill="D7EAD3"/>
            <w:vAlign w:val="center"/>
            <w:hideMark/>
          </w:tcPr>
          <w:p w14:paraId="15C1D38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166,65</w:t>
            </w:r>
          </w:p>
        </w:tc>
        <w:tc>
          <w:tcPr>
            <w:tcW w:w="1436" w:type="dxa"/>
            <w:tcBorders>
              <w:top w:val="nil"/>
              <w:left w:val="nil"/>
              <w:bottom w:val="single" w:sz="4" w:space="0" w:color="C0C0C0"/>
              <w:right w:val="single" w:sz="4" w:space="0" w:color="C0C0C0"/>
            </w:tcBorders>
            <w:shd w:val="clear" w:color="000000" w:fill="D7EAD3"/>
            <w:vAlign w:val="center"/>
            <w:hideMark/>
          </w:tcPr>
          <w:p w14:paraId="47DC7BB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166,65</w:t>
            </w:r>
          </w:p>
        </w:tc>
        <w:tc>
          <w:tcPr>
            <w:tcW w:w="2124" w:type="dxa"/>
            <w:vMerge/>
            <w:tcBorders>
              <w:top w:val="single" w:sz="4" w:space="0" w:color="C0C0C0"/>
              <w:left w:val="nil"/>
              <w:bottom w:val="nil"/>
              <w:right w:val="single" w:sz="4" w:space="0" w:color="C0C0C0"/>
            </w:tcBorders>
            <w:vAlign w:val="center"/>
            <w:hideMark/>
          </w:tcPr>
          <w:p w14:paraId="70840D79" w14:textId="77777777" w:rsidR="00BF23F2" w:rsidRPr="00BF23F2" w:rsidRDefault="00BF23F2" w:rsidP="00BF23F2">
            <w:pPr>
              <w:rPr>
                <w:rFonts w:ascii="Tahoma" w:hAnsi="Tahoma" w:cs="Tahoma"/>
                <w:sz w:val="13"/>
                <w:szCs w:val="13"/>
              </w:rPr>
            </w:pPr>
          </w:p>
        </w:tc>
        <w:tc>
          <w:tcPr>
            <w:tcW w:w="1396" w:type="dxa"/>
            <w:tcBorders>
              <w:top w:val="nil"/>
              <w:left w:val="nil"/>
              <w:bottom w:val="single" w:sz="4" w:space="0" w:color="C0C0C0"/>
              <w:right w:val="single" w:sz="4" w:space="0" w:color="C0C0C0"/>
            </w:tcBorders>
            <w:shd w:val="clear" w:color="000000" w:fill="D7EAD3"/>
            <w:vAlign w:val="center"/>
            <w:hideMark/>
          </w:tcPr>
          <w:p w14:paraId="1505D8E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399,97</w:t>
            </w:r>
          </w:p>
        </w:tc>
        <w:tc>
          <w:tcPr>
            <w:tcW w:w="1576" w:type="dxa"/>
            <w:tcBorders>
              <w:top w:val="nil"/>
              <w:left w:val="nil"/>
              <w:bottom w:val="single" w:sz="4" w:space="0" w:color="C0C0C0"/>
              <w:right w:val="single" w:sz="4" w:space="0" w:color="C0C0C0"/>
            </w:tcBorders>
            <w:shd w:val="clear" w:color="000000" w:fill="D7EAD3"/>
            <w:vAlign w:val="center"/>
            <w:hideMark/>
          </w:tcPr>
          <w:p w14:paraId="1C5F498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399,97</w:t>
            </w:r>
          </w:p>
        </w:tc>
        <w:tc>
          <w:tcPr>
            <w:tcW w:w="1376" w:type="dxa"/>
            <w:tcBorders>
              <w:top w:val="nil"/>
              <w:left w:val="nil"/>
              <w:bottom w:val="single" w:sz="4" w:space="0" w:color="C0C0C0"/>
              <w:right w:val="single" w:sz="4" w:space="0" w:color="C0C0C0"/>
            </w:tcBorders>
            <w:shd w:val="clear" w:color="000000" w:fill="D7EAD3"/>
            <w:vAlign w:val="center"/>
            <w:hideMark/>
          </w:tcPr>
          <w:p w14:paraId="0E945C3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199,98</w:t>
            </w:r>
          </w:p>
        </w:tc>
        <w:tc>
          <w:tcPr>
            <w:tcW w:w="1376" w:type="dxa"/>
            <w:tcBorders>
              <w:top w:val="nil"/>
              <w:left w:val="nil"/>
              <w:bottom w:val="single" w:sz="4" w:space="0" w:color="C0C0C0"/>
              <w:right w:val="single" w:sz="4" w:space="0" w:color="C0C0C0"/>
            </w:tcBorders>
            <w:shd w:val="clear" w:color="000000" w:fill="D7EAD3"/>
            <w:vAlign w:val="center"/>
            <w:hideMark/>
          </w:tcPr>
          <w:p w14:paraId="6CA28F35"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199,98</w:t>
            </w:r>
          </w:p>
        </w:tc>
        <w:tc>
          <w:tcPr>
            <w:tcW w:w="2124" w:type="dxa"/>
            <w:vMerge/>
            <w:tcBorders>
              <w:top w:val="single" w:sz="4" w:space="0" w:color="C0C0C0"/>
              <w:left w:val="nil"/>
              <w:bottom w:val="nil"/>
              <w:right w:val="single" w:sz="4" w:space="0" w:color="C0C0C0"/>
            </w:tcBorders>
            <w:vAlign w:val="center"/>
            <w:hideMark/>
          </w:tcPr>
          <w:p w14:paraId="335CCD4E" w14:textId="77777777" w:rsidR="00BF23F2" w:rsidRPr="00BF23F2" w:rsidRDefault="00BF23F2" w:rsidP="00BF23F2">
            <w:pPr>
              <w:rPr>
                <w:rFonts w:ascii="Tahoma" w:hAnsi="Tahoma" w:cs="Tahoma"/>
                <w:sz w:val="13"/>
                <w:szCs w:val="13"/>
              </w:rPr>
            </w:pPr>
          </w:p>
        </w:tc>
      </w:tr>
      <w:tr w:rsidR="00BF23F2" w:rsidRPr="00A925F8" w14:paraId="1776BD97" w14:textId="77777777" w:rsidTr="00A925F8">
        <w:trPr>
          <w:trHeight w:val="300"/>
          <w:jc w:val="center"/>
        </w:trPr>
        <w:tc>
          <w:tcPr>
            <w:tcW w:w="560" w:type="dxa"/>
            <w:tcBorders>
              <w:top w:val="nil"/>
              <w:left w:val="nil"/>
              <w:bottom w:val="nil"/>
              <w:right w:val="nil"/>
            </w:tcBorders>
            <w:shd w:val="clear" w:color="000000" w:fill="FFFF00"/>
            <w:noWrap/>
            <w:vAlign w:val="center"/>
            <w:hideMark/>
          </w:tcPr>
          <w:p w14:paraId="5FC13D43"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ОР</w:t>
            </w:r>
          </w:p>
        </w:tc>
        <w:tc>
          <w:tcPr>
            <w:tcW w:w="764"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3581F0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5.3.1</w:t>
            </w:r>
          </w:p>
        </w:tc>
        <w:tc>
          <w:tcPr>
            <w:tcW w:w="4022" w:type="dxa"/>
            <w:tcBorders>
              <w:top w:val="single" w:sz="4" w:space="0" w:color="C0C0C0"/>
              <w:left w:val="nil"/>
              <w:bottom w:val="single" w:sz="4" w:space="0" w:color="C0C0C0"/>
              <w:right w:val="single" w:sz="4" w:space="0" w:color="C0C0C0"/>
            </w:tcBorders>
            <w:shd w:val="clear" w:color="000000" w:fill="E3FAFD"/>
            <w:vAlign w:val="center"/>
            <w:hideMark/>
          </w:tcPr>
          <w:p w14:paraId="36AA909B" w14:textId="77777777" w:rsidR="00BF23F2" w:rsidRPr="00BF23F2" w:rsidRDefault="00BF23F2" w:rsidP="00BF23F2">
            <w:pPr>
              <w:ind w:firstLineChars="200" w:firstLine="260"/>
              <w:rPr>
                <w:rFonts w:ascii="Tahoma" w:hAnsi="Tahoma" w:cs="Tahoma"/>
                <w:sz w:val="13"/>
                <w:szCs w:val="13"/>
              </w:rPr>
            </w:pPr>
            <w:r w:rsidRPr="00BF23F2">
              <w:rPr>
                <w:rFonts w:ascii="Tahoma" w:hAnsi="Tahoma" w:cs="Tahoma"/>
                <w:sz w:val="13"/>
                <w:szCs w:val="13"/>
              </w:rPr>
              <w:t>Прочие расходы</w:t>
            </w:r>
          </w:p>
        </w:tc>
        <w:tc>
          <w:tcPr>
            <w:tcW w:w="977" w:type="dxa"/>
            <w:tcBorders>
              <w:top w:val="single" w:sz="4" w:space="0" w:color="C0C0C0"/>
              <w:left w:val="nil"/>
              <w:bottom w:val="single" w:sz="4" w:space="0" w:color="C0C0C0"/>
              <w:right w:val="single" w:sz="4" w:space="0" w:color="C0C0C0"/>
            </w:tcBorders>
            <w:shd w:val="clear" w:color="auto" w:fill="auto"/>
            <w:vAlign w:val="center"/>
            <w:hideMark/>
          </w:tcPr>
          <w:p w14:paraId="487A4DF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464" w:type="dxa"/>
            <w:tcBorders>
              <w:top w:val="single" w:sz="4" w:space="0" w:color="C0C0C0"/>
              <w:left w:val="nil"/>
              <w:bottom w:val="single" w:sz="4" w:space="0" w:color="C0C0C0"/>
              <w:right w:val="single" w:sz="4" w:space="0" w:color="C0C0C0"/>
            </w:tcBorders>
            <w:shd w:val="clear" w:color="000000" w:fill="FFFFCC"/>
            <w:vAlign w:val="center"/>
            <w:hideMark/>
          </w:tcPr>
          <w:p w14:paraId="170DFDC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284,73</w:t>
            </w:r>
          </w:p>
        </w:tc>
        <w:tc>
          <w:tcPr>
            <w:tcW w:w="1052" w:type="dxa"/>
            <w:tcBorders>
              <w:top w:val="single" w:sz="4" w:space="0" w:color="C0C0C0"/>
              <w:left w:val="nil"/>
              <w:bottom w:val="single" w:sz="4" w:space="0" w:color="C0C0C0"/>
              <w:right w:val="single" w:sz="4" w:space="0" w:color="C0C0C0"/>
            </w:tcBorders>
            <w:shd w:val="clear" w:color="000000" w:fill="FFFF00"/>
            <w:vAlign w:val="center"/>
            <w:hideMark/>
          </w:tcPr>
          <w:p w14:paraId="0ECCCD1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341,68</w:t>
            </w:r>
          </w:p>
        </w:tc>
        <w:tc>
          <w:tcPr>
            <w:tcW w:w="1518" w:type="dxa"/>
            <w:tcBorders>
              <w:top w:val="single" w:sz="4" w:space="0" w:color="C0C0C0"/>
              <w:left w:val="nil"/>
              <w:bottom w:val="single" w:sz="4" w:space="0" w:color="C0C0C0"/>
              <w:right w:val="single" w:sz="4" w:space="0" w:color="C0C0C0"/>
            </w:tcBorders>
            <w:shd w:val="clear" w:color="000000" w:fill="FFFFCC"/>
            <w:vAlign w:val="center"/>
            <w:hideMark/>
          </w:tcPr>
          <w:p w14:paraId="61E4245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333,31</w:t>
            </w:r>
          </w:p>
        </w:tc>
        <w:tc>
          <w:tcPr>
            <w:tcW w:w="1376" w:type="dxa"/>
            <w:tcBorders>
              <w:top w:val="single" w:sz="4" w:space="0" w:color="C0C0C0"/>
              <w:left w:val="nil"/>
              <w:bottom w:val="single" w:sz="4" w:space="0" w:color="C0C0C0"/>
              <w:right w:val="single" w:sz="4" w:space="0" w:color="C0C0C0"/>
            </w:tcBorders>
            <w:shd w:val="clear" w:color="000000" w:fill="D7EAD3"/>
            <w:vAlign w:val="center"/>
            <w:hideMark/>
          </w:tcPr>
          <w:p w14:paraId="0852568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166,65</w:t>
            </w:r>
          </w:p>
        </w:tc>
        <w:tc>
          <w:tcPr>
            <w:tcW w:w="1436" w:type="dxa"/>
            <w:tcBorders>
              <w:top w:val="single" w:sz="4" w:space="0" w:color="C0C0C0"/>
              <w:left w:val="nil"/>
              <w:bottom w:val="single" w:sz="4" w:space="0" w:color="C0C0C0"/>
              <w:right w:val="single" w:sz="4" w:space="0" w:color="C0C0C0"/>
            </w:tcBorders>
            <w:shd w:val="clear" w:color="000000" w:fill="D7EAD3"/>
            <w:vAlign w:val="center"/>
            <w:hideMark/>
          </w:tcPr>
          <w:p w14:paraId="59CD37E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166,65</w:t>
            </w:r>
          </w:p>
        </w:tc>
        <w:tc>
          <w:tcPr>
            <w:tcW w:w="2124" w:type="dxa"/>
            <w:vMerge/>
            <w:tcBorders>
              <w:top w:val="single" w:sz="4" w:space="0" w:color="C0C0C0"/>
              <w:left w:val="nil"/>
              <w:bottom w:val="nil"/>
              <w:right w:val="single" w:sz="4" w:space="0" w:color="C0C0C0"/>
            </w:tcBorders>
            <w:vAlign w:val="center"/>
            <w:hideMark/>
          </w:tcPr>
          <w:p w14:paraId="30E5823D" w14:textId="77777777" w:rsidR="00BF23F2" w:rsidRPr="00BF23F2" w:rsidRDefault="00BF23F2" w:rsidP="00BF23F2">
            <w:pPr>
              <w:rPr>
                <w:rFonts w:ascii="Tahoma" w:hAnsi="Tahoma" w:cs="Tahoma"/>
                <w:sz w:val="13"/>
                <w:szCs w:val="13"/>
              </w:rPr>
            </w:pPr>
          </w:p>
        </w:tc>
        <w:tc>
          <w:tcPr>
            <w:tcW w:w="1396" w:type="dxa"/>
            <w:tcBorders>
              <w:top w:val="single" w:sz="4" w:space="0" w:color="C0C0C0"/>
              <w:left w:val="nil"/>
              <w:bottom w:val="single" w:sz="4" w:space="0" w:color="C0C0C0"/>
              <w:right w:val="single" w:sz="4" w:space="0" w:color="C0C0C0"/>
            </w:tcBorders>
            <w:shd w:val="clear" w:color="000000" w:fill="FFFFCC"/>
            <w:vAlign w:val="center"/>
            <w:hideMark/>
          </w:tcPr>
          <w:p w14:paraId="6FC22D4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399,97</w:t>
            </w:r>
          </w:p>
        </w:tc>
        <w:tc>
          <w:tcPr>
            <w:tcW w:w="1576" w:type="dxa"/>
            <w:tcBorders>
              <w:top w:val="single" w:sz="4" w:space="0" w:color="C0C0C0"/>
              <w:left w:val="nil"/>
              <w:bottom w:val="single" w:sz="4" w:space="0" w:color="C0C0C0"/>
              <w:right w:val="single" w:sz="4" w:space="0" w:color="C0C0C0"/>
            </w:tcBorders>
            <w:shd w:val="clear" w:color="000000" w:fill="FFFFCC"/>
            <w:vAlign w:val="center"/>
            <w:hideMark/>
          </w:tcPr>
          <w:p w14:paraId="07501C2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399,97</w:t>
            </w:r>
          </w:p>
        </w:tc>
        <w:tc>
          <w:tcPr>
            <w:tcW w:w="1376" w:type="dxa"/>
            <w:tcBorders>
              <w:top w:val="single" w:sz="4" w:space="0" w:color="C0C0C0"/>
              <w:left w:val="nil"/>
              <w:bottom w:val="single" w:sz="4" w:space="0" w:color="C0C0C0"/>
              <w:right w:val="single" w:sz="4" w:space="0" w:color="C0C0C0"/>
            </w:tcBorders>
            <w:shd w:val="clear" w:color="000000" w:fill="D7EAD3"/>
            <w:vAlign w:val="center"/>
            <w:hideMark/>
          </w:tcPr>
          <w:p w14:paraId="27555E9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199,98</w:t>
            </w:r>
          </w:p>
        </w:tc>
        <w:tc>
          <w:tcPr>
            <w:tcW w:w="1376" w:type="dxa"/>
            <w:tcBorders>
              <w:top w:val="single" w:sz="4" w:space="0" w:color="C0C0C0"/>
              <w:left w:val="nil"/>
              <w:bottom w:val="single" w:sz="4" w:space="0" w:color="C0C0C0"/>
              <w:right w:val="single" w:sz="4" w:space="0" w:color="C0C0C0"/>
            </w:tcBorders>
            <w:shd w:val="clear" w:color="000000" w:fill="D7EAD3"/>
            <w:vAlign w:val="center"/>
            <w:hideMark/>
          </w:tcPr>
          <w:p w14:paraId="111A667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199,98</w:t>
            </w:r>
          </w:p>
        </w:tc>
        <w:tc>
          <w:tcPr>
            <w:tcW w:w="2124" w:type="dxa"/>
            <w:vMerge/>
            <w:tcBorders>
              <w:top w:val="single" w:sz="4" w:space="0" w:color="C0C0C0"/>
              <w:left w:val="nil"/>
              <w:bottom w:val="nil"/>
              <w:right w:val="single" w:sz="4" w:space="0" w:color="C0C0C0"/>
            </w:tcBorders>
            <w:vAlign w:val="center"/>
            <w:hideMark/>
          </w:tcPr>
          <w:p w14:paraId="3CDA22D3" w14:textId="77777777" w:rsidR="00BF23F2" w:rsidRPr="00BF23F2" w:rsidRDefault="00BF23F2" w:rsidP="00BF23F2">
            <w:pPr>
              <w:rPr>
                <w:rFonts w:ascii="Tahoma" w:hAnsi="Tahoma" w:cs="Tahoma"/>
                <w:sz w:val="13"/>
                <w:szCs w:val="13"/>
              </w:rPr>
            </w:pPr>
          </w:p>
        </w:tc>
      </w:tr>
      <w:tr w:rsidR="00BF23F2" w:rsidRPr="00A925F8" w14:paraId="47EBA49D" w14:textId="77777777" w:rsidTr="00A925F8">
        <w:trPr>
          <w:trHeight w:val="300"/>
          <w:jc w:val="center"/>
        </w:trPr>
        <w:tc>
          <w:tcPr>
            <w:tcW w:w="560" w:type="dxa"/>
            <w:tcBorders>
              <w:top w:val="nil"/>
              <w:left w:val="nil"/>
              <w:bottom w:val="nil"/>
              <w:right w:val="nil"/>
            </w:tcBorders>
            <w:shd w:val="clear" w:color="000000" w:fill="00B050"/>
            <w:noWrap/>
            <w:vAlign w:val="center"/>
            <w:hideMark/>
          </w:tcPr>
          <w:p w14:paraId="41540187"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НР</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4ECB704F"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6</w:t>
            </w:r>
          </w:p>
        </w:tc>
        <w:tc>
          <w:tcPr>
            <w:tcW w:w="4022" w:type="dxa"/>
            <w:tcBorders>
              <w:top w:val="nil"/>
              <w:left w:val="nil"/>
              <w:bottom w:val="single" w:sz="4" w:space="0" w:color="C0C0C0"/>
              <w:right w:val="single" w:sz="4" w:space="0" w:color="C0C0C0"/>
            </w:tcBorders>
            <w:shd w:val="clear" w:color="auto" w:fill="auto"/>
            <w:vAlign w:val="center"/>
            <w:hideMark/>
          </w:tcPr>
          <w:p w14:paraId="6DA05F7D"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Сбытовые расходы гарантирующих организаций</w:t>
            </w:r>
          </w:p>
        </w:tc>
        <w:tc>
          <w:tcPr>
            <w:tcW w:w="977" w:type="dxa"/>
            <w:tcBorders>
              <w:top w:val="nil"/>
              <w:left w:val="nil"/>
              <w:bottom w:val="single" w:sz="4" w:space="0" w:color="C0C0C0"/>
              <w:right w:val="single" w:sz="4" w:space="0" w:color="C0C0C0"/>
            </w:tcBorders>
            <w:shd w:val="clear" w:color="auto" w:fill="auto"/>
            <w:vAlign w:val="center"/>
            <w:hideMark/>
          </w:tcPr>
          <w:p w14:paraId="3C7C219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012270C3"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052" w:type="dxa"/>
            <w:tcBorders>
              <w:top w:val="nil"/>
              <w:left w:val="nil"/>
              <w:bottom w:val="single" w:sz="4" w:space="0" w:color="C0C0C0"/>
              <w:right w:val="single" w:sz="4" w:space="0" w:color="C0C0C0"/>
            </w:tcBorders>
            <w:shd w:val="clear" w:color="000000" w:fill="D7EAD3"/>
            <w:vAlign w:val="center"/>
            <w:hideMark/>
          </w:tcPr>
          <w:p w14:paraId="214C8B75"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108EDE33"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53EF0F93"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15354FB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2124" w:type="dxa"/>
            <w:tcBorders>
              <w:top w:val="nil"/>
              <w:left w:val="nil"/>
              <w:bottom w:val="single" w:sz="4" w:space="0" w:color="C0C0C0"/>
              <w:right w:val="single" w:sz="4" w:space="0" w:color="C0C0C0"/>
            </w:tcBorders>
            <w:shd w:val="clear" w:color="000000" w:fill="FFFFCC"/>
            <w:vAlign w:val="center"/>
            <w:hideMark/>
          </w:tcPr>
          <w:p w14:paraId="393FB80F"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 </w:t>
            </w:r>
          </w:p>
        </w:tc>
        <w:tc>
          <w:tcPr>
            <w:tcW w:w="1396" w:type="dxa"/>
            <w:tcBorders>
              <w:top w:val="nil"/>
              <w:left w:val="nil"/>
              <w:bottom w:val="single" w:sz="4" w:space="0" w:color="C0C0C0"/>
              <w:right w:val="single" w:sz="4" w:space="0" w:color="C0C0C0"/>
            </w:tcBorders>
            <w:shd w:val="clear" w:color="000000" w:fill="D7EAD3"/>
            <w:vAlign w:val="center"/>
            <w:hideMark/>
          </w:tcPr>
          <w:p w14:paraId="5C84E11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576" w:type="dxa"/>
            <w:tcBorders>
              <w:top w:val="nil"/>
              <w:left w:val="nil"/>
              <w:bottom w:val="single" w:sz="4" w:space="0" w:color="C0C0C0"/>
              <w:right w:val="single" w:sz="4" w:space="0" w:color="C0C0C0"/>
            </w:tcBorders>
            <w:shd w:val="clear" w:color="000000" w:fill="D7EAD3"/>
            <w:vAlign w:val="center"/>
            <w:hideMark/>
          </w:tcPr>
          <w:p w14:paraId="70BC917D"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0D26499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10E21653"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2124" w:type="dxa"/>
            <w:tcBorders>
              <w:top w:val="nil"/>
              <w:left w:val="nil"/>
              <w:bottom w:val="single" w:sz="4" w:space="0" w:color="C0C0C0"/>
              <w:right w:val="single" w:sz="4" w:space="0" w:color="C0C0C0"/>
            </w:tcBorders>
            <w:shd w:val="clear" w:color="000000" w:fill="FFFFCC"/>
            <w:vAlign w:val="center"/>
            <w:hideMark/>
          </w:tcPr>
          <w:p w14:paraId="4C7F3A47"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 </w:t>
            </w:r>
          </w:p>
        </w:tc>
      </w:tr>
      <w:tr w:rsidR="00BF23F2" w:rsidRPr="00A925F8" w14:paraId="556D0966" w14:textId="77777777" w:rsidTr="00A925F8">
        <w:trPr>
          <w:trHeight w:val="450"/>
          <w:jc w:val="center"/>
        </w:trPr>
        <w:tc>
          <w:tcPr>
            <w:tcW w:w="560" w:type="dxa"/>
            <w:tcBorders>
              <w:top w:val="nil"/>
              <w:left w:val="nil"/>
              <w:bottom w:val="nil"/>
              <w:right w:val="nil"/>
            </w:tcBorders>
            <w:shd w:val="clear" w:color="000000" w:fill="B1A0C7"/>
            <w:noWrap/>
            <w:vAlign w:val="center"/>
            <w:hideMark/>
          </w:tcPr>
          <w:p w14:paraId="3616E750"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А</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27B4BE75"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7</w:t>
            </w:r>
          </w:p>
        </w:tc>
        <w:tc>
          <w:tcPr>
            <w:tcW w:w="4022" w:type="dxa"/>
            <w:tcBorders>
              <w:top w:val="nil"/>
              <w:left w:val="nil"/>
              <w:bottom w:val="single" w:sz="4" w:space="0" w:color="C0C0C0"/>
              <w:right w:val="single" w:sz="4" w:space="0" w:color="C0C0C0"/>
            </w:tcBorders>
            <w:shd w:val="clear" w:color="auto" w:fill="auto"/>
            <w:vAlign w:val="center"/>
            <w:hideMark/>
          </w:tcPr>
          <w:p w14:paraId="5BFB528A"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Амортизация основных средств и нематериальных активов</w:t>
            </w:r>
          </w:p>
        </w:tc>
        <w:tc>
          <w:tcPr>
            <w:tcW w:w="977" w:type="dxa"/>
            <w:tcBorders>
              <w:top w:val="nil"/>
              <w:left w:val="nil"/>
              <w:bottom w:val="single" w:sz="4" w:space="0" w:color="C0C0C0"/>
              <w:right w:val="single" w:sz="4" w:space="0" w:color="C0C0C0"/>
            </w:tcBorders>
            <w:shd w:val="clear" w:color="auto" w:fill="auto"/>
            <w:vAlign w:val="center"/>
            <w:hideMark/>
          </w:tcPr>
          <w:p w14:paraId="539A4F4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61E013C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117,35</w:t>
            </w:r>
          </w:p>
        </w:tc>
        <w:tc>
          <w:tcPr>
            <w:tcW w:w="1052" w:type="dxa"/>
            <w:tcBorders>
              <w:top w:val="nil"/>
              <w:left w:val="nil"/>
              <w:bottom w:val="single" w:sz="4" w:space="0" w:color="C0C0C0"/>
              <w:right w:val="single" w:sz="4" w:space="0" w:color="C0C0C0"/>
            </w:tcBorders>
            <w:shd w:val="clear" w:color="000000" w:fill="D7EAD3"/>
            <w:vAlign w:val="center"/>
            <w:hideMark/>
          </w:tcPr>
          <w:p w14:paraId="6C63DA50"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117,35</w:t>
            </w:r>
          </w:p>
        </w:tc>
        <w:tc>
          <w:tcPr>
            <w:tcW w:w="1518" w:type="dxa"/>
            <w:tcBorders>
              <w:top w:val="nil"/>
              <w:left w:val="nil"/>
              <w:bottom w:val="single" w:sz="4" w:space="0" w:color="C0C0C0"/>
              <w:right w:val="single" w:sz="4" w:space="0" w:color="C0C0C0"/>
            </w:tcBorders>
            <w:shd w:val="clear" w:color="000000" w:fill="D7EAD3"/>
            <w:vAlign w:val="center"/>
            <w:hideMark/>
          </w:tcPr>
          <w:p w14:paraId="4DBB162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694,77</w:t>
            </w:r>
          </w:p>
        </w:tc>
        <w:tc>
          <w:tcPr>
            <w:tcW w:w="1376" w:type="dxa"/>
            <w:tcBorders>
              <w:top w:val="nil"/>
              <w:left w:val="nil"/>
              <w:bottom w:val="single" w:sz="4" w:space="0" w:color="C0C0C0"/>
              <w:right w:val="single" w:sz="4" w:space="0" w:color="C0C0C0"/>
            </w:tcBorders>
            <w:shd w:val="clear" w:color="000000" w:fill="D7EAD3"/>
            <w:vAlign w:val="center"/>
            <w:hideMark/>
          </w:tcPr>
          <w:p w14:paraId="1D4E20B4"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347,39</w:t>
            </w:r>
          </w:p>
        </w:tc>
        <w:tc>
          <w:tcPr>
            <w:tcW w:w="1436" w:type="dxa"/>
            <w:tcBorders>
              <w:top w:val="nil"/>
              <w:left w:val="nil"/>
              <w:bottom w:val="single" w:sz="4" w:space="0" w:color="C0C0C0"/>
              <w:right w:val="single" w:sz="4" w:space="0" w:color="C0C0C0"/>
            </w:tcBorders>
            <w:shd w:val="clear" w:color="000000" w:fill="D7EAD3"/>
            <w:vAlign w:val="center"/>
            <w:hideMark/>
          </w:tcPr>
          <w:p w14:paraId="59494BE4"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347,39</w:t>
            </w:r>
          </w:p>
        </w:tc>
        <w:tc>
          <w:tcPr>
            <w:tcW w:w="2124" w:type="dxa"/>
            <w:tcBorders>
              <w:top w:val="nil"/>
              <w:left w:val="nil"/>
              <w:bottom w:val="single" w:sz="4" w:space="0" w:color="C0C0C0"/>
              <w:right w:val="single" w:sz="4" w:space="0" w:color="C0C0C0"/>
            </w:tcBorders>
            <w:shd w:val="clear" w:color="000000" w:fill="FFFFCC"/>
            <w:vAlign w:val="center"/>
            <w:hideMark/>
          </w:tcPr>
          <w:p w14:paraId="6BF15400"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 </w:t>
            </w:r>
          </w:p>
        </w:tc>
        <w:tc>
          <w:tcPr>
            <w:tcW w:w="1396" w:type="dxa"/>
            <w:tcBorders>
              <w:top w:val="nil"/>
              <w:left w:val="nil"/>
              <w:bottom w:val="single" w:sz="4" w:space="0" w:color="C0C0C0"/>
              <w:right w:val="single" w:sz="4" w:space="0" w:color="C0C0C0"/>
            </w:tcBorders>
            <w:shd w:val="clear" w:color="000000" w:fill="D7EAD3"/>
            <w:vAlign w:val="center"/>
            <w:hideMark/>
          </w:tcPr>
          <w:p w14:paraId="24306C9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694,77</w:t>
            </w:r>
          </w:p>
        </w:tc>
        <w:tc>
          <w:tcPr>
            <w:tcW w:w="1576" w:type="dxa"/>
            <w:tcBorders>
              <w:top w:val="nil"/>
              <w:left w:val="nil"/>
              <w:bottom w:val="single" w:sz="4" w:space="0" w:color="C0C0C0"/>
              <w:right w:val="single" w:sz="4" w:space="0" w:color="C0C0C0"/>
            </w:tcBorders>
            <w:shd w:val="clear" w:color="000000" w:fill="D7EAD3"/>
            <w:vAlign w:val="center"/>
            <w:hideMark/>
          </w:tcPr>
          <w:p w14:paraId="70C3194C"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694,77</w:t>
            </w:r>
          </w:p>
        </w:tc>
        <w:tc>
          <w:tcPr>
            <w:tcW w:w="1376" w:type="dxa"/>
            <w:tcBorders>
              <w:top w:val="nil"/>
              <w:left w:val="nil"/>
              <w:bottom w:val="single" w:sz="4" w:space="0" w:color="C0C0C0"/>
              <w:right w:val="single" w:sz="4" w:space="0" w:color="C0C0C0"/>
            </w:tcBorders>
            <w:shd w:val="clear" w:color="000000" w:fill="D7EAD3"/>
            <w:vAlign w:val="center"/>
            <w:hideMark/>
          </w:tcPr>
          <w:p w14:paraId="07AE722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347,39</w:t>
            </w:r>
          </w:p>
        </w:tc>
        <w:tc>
          <w:tcPr>
            <w:tcW w:w="1376" w:type="dxa"/>
            <w:tcBorders>
              <w:top w:val="nil"/>
              <w:left w:val="nil"/>
              <w:bottom w:val="single" w:sz="4" w:space="0" w:color="C0C0C0"/>
              <w:right w:val="single" w:sz="4" w:space="0" w:color="C0C0C0"/>
            </w:tcBorders>
            <w:shd w:val="clear" w:color="000000" w:fill="D7EAD3"/>
            <w:vAlign w:val="center"/>
            <w:hideMark/>
          </w:tcPr>
          <w:p w14:paraId="4A5DC0E5"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347,39</w:t>
            </w:r>
          </w:p>
        </w:tc>
        <w:tc>
          <w:tcPr>
            <w:tcW w:w="2124" w:type="dxa"/>
            <w:tcBorders>
              <w:top w:val="nil"/>
              <w:left w:val="nil"/>
              <w:bottom w:val="single" w:sz="4" w:space="0" w:color="C0C0C0"/>
              <w:right w:val="single" w:sz="4" w:space="0" w:color="C0C0C0"/>
            </w:tcBorders>
            <w:shd w:val="clear" w:color="000000" w:fill="FFFFCC"/>
            <w:vAlign w:val="center"/>
            <w:hideMark/>
          </w:tcPr>
          <w:p w14:paraId="09BDE7AA"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 </w:t>
            </w:r>
          </w:p>
        </w:tc>
      </w:tr>
      <w:tr w:rsidR="00BF23F2" w:rsidRPr="00A925F8" w14:paraId="25F1E299" w14:textId="77777777" w:rsidTr="00A925F8">
        <w:trPr>
          <w:trHeight w:val="300"/>
          <w:jc w:val="center"/>
        </w:trPr>
        <w:tc>
          <w:tcPr>
            <w:tcW w:w="560" w:type="dxa"/>
            <w:tcBorders>
              <w:top w:val="nil"/>
              <w:left w:val="nil"/>
              <w:bottom w:val="nil"/>
              <w:right w:val="nil"/>
            </w:tcBorders>
            <w:shd w:val="clear" w:color="000000" w:fill="B1A0C7"/>
            <w:noWrap/>
            <w:vAlign w:val="center"/>
            <w:hideMark/>
          </w:tcPr>
          <w:p w14:paraId="530E6113"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А</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69AEF9A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7.1</w:t>
            </w:r>
          </w:p>
        </w:tc>
        <w:tc>
          <w:tcPr>
            <w:tcW w:w="4022" w:type="dxa"/>
            <w:tcBorders>
              <w:top w:val="nil"/>
              <w:left w:val="nil"/>
              <w:bottom w:val="single" w:sz="4" w:space="0" w:color="C0C0C0"/>
              <w:right w:val="single" w:sz="4" w:space="0" w:color="C0C0C0"/>
            </w:tcBorders>
            <w:shd w:val="clear" w:color="auto" w:fill="auto"/>
            <w:vAlign w:val="center"/>
            <w:hideMark/>
          </w:tcPr>
          <w:p w14:paraId="78AB8C9F" w14:textId="77777777" w:rsidR="00BF23F2" w:rsidRPr="00BF23F2" w:rsidRDefault="00BF23F2" w:rsidP="00BF23F2">
            <w:pPr>
              <w:ind w:firstLineChars="100" w:firstLine="131"/>
              <w:rPr>
                <w:rFonts w:ascii="Tahoma" w:hAnsi="Tahoma" w:cs="Tahoma"/>
                <w:b/>
                <w:bCs/>
                <w:color w:val="000000"/>
                <w:sz w:val="13"/>
                <w:szCs w:val="13"/>
              </w:rPr>
            </w:pPr>
            <w:r w:rsidRPr="00BF23F2">
              <w:rPr>
                <w:rFonts w:ascii="Tahoma" w:hAnsi="Tahoma" w:cs="Tahoma"/>
                <w:b/>
                <w:bCs/>
                <w:color w:val="000000"/>
                <w:sz w:val="13"/>
                <w:szCs w:val="13"/>
              </w:rPr>
              <w:t>Амортизация основных средств</w:t>
            </w:r>
          </w:p>
        </w:tc>
        <w:tc>
          <w:tcPr>
            <w:tcW w:w="977" w:type="dxa"/>
            <w:tcBorders>
              <w:top w:val="nil"/>
              <w:left w:val="nil"/>
              <w:bottom w:val="single" w:sz="4" w:space="0" w:color="C0C0C0"/>
              <w:right w:val="single" w:sz="4" w:space="0" w:color="C0C0C0"/>
            </w:tcBorders>
            <w:shd w:val="clear" w:color="auto" w:fill="auto"/>
            <w:vAlign w:val="center"/>
            <w:hideMark/>
          </w:tcPr>
          <w:p w14:paraId="683EA89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46D7B527"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117,35</w:t>
            </w:r>
          </w:p>
        </w:tc>
        <w:tc>
          <w:tcPr>
            <w:tcW w:w="1052" w:type="dxa"/>
            <w:tcBorders>
              <w:top w:val="nil"/>
              <w:left w:val="nil"/>
              <w:bottom w:val="single" w:sz="4" w:space="0" w:color="C0C0C0"/>
              <w:right w:val="single" w:sz="4" w:space="0" w:color="C0C0C0"/>
            </w:tcBorders>
            <w:shd w:val="clear" w:color="000000" w:fill="FFFFCC"/>
            <w:vAlign w:val="center"/>
            <w:hideMark/>
          </w:tcPr>
          <w:p w14:paraId="5C4D6764"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117,35</w:t>
            </w:r>
          </w:p>
        </w:tc>
        <w:tc>
          <w:tcPr>
            <w:tcW w:w="1518" w:type="dxa"/>
            <w:tcBorders>
              <w:top w:val="nil"/>
              <w:left w:val="nil"/>
              <w:bottom w:val="single" w:sz="4" w:space="0" w:color="C0C0C0"/>
              <w:right w:val="single" w:sz="4" w:space="0" w:color="C0C0C0"/>
            </w:tcBorders>
            <w:shd w:val="clear" w:color="000000" w:fill="FFFFCC"/>
            <w:vAlign w:val="center"/>
            <w:hideMark/>
          </w:tcPr>
          <w:p w14:paraId="20845972"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694,77</w:t>
            </w:r>
          </w:p>
        </w:tc>
        <w:tc>
          <w:tcPr>
            <w:tcW w:w="1376" w:type="dxa"/>
            <w:tcBorders>
              <w:top w:val="nil"/>
              <w:left w:val="nil"/>
              <w:bottom w:val="single" w:sz="4" w:space="0" w:color="C0C0C0"/>
              <w:right w:val="single" w:sz="4" w:space="0" w:color="C0C0C0"/>
            </w:tcBorders>
            <w:shd w:val="clear" w:color="000000" w:fill="D7EAD3"/>
            <w:vAlign w:val="center"/>
            <w:hideMark/>
          </w:tcPr>
          <w:p w14:paraId="10683665"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347,39</w:t>
            </w:r>
          </w:p>
        </w:tc>
        <w:tc>
          <w:tcPr>
            <w:tcW w:w="1436" w:type="dxa"/>
            <w:tcBorders>
              <w:top w:val="nil"/>
              <w:left w:val="nil"/>
              <w:bottom w:val="single" w:sz="4" w:space="0" w:color="C0C0C0"/>
              <w:right w:val="single" w:sz="4" w:space="0" w:color="C0C0C0"/>
            </w:tcBorders>
            <w:shd w:val="clear" w:color="000000" w:fill="D7EAD3"/>
            <w:vAlign w:val="center"/>
            <w:hideMark/>
          </w:tcPr>
          <w:p w14:paraId="08FB7B37"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347,39</w:t>
            </w:r>
          </w:p>
        </w:tc>
        <w:tc>
          <w:tcPr>
            <w:tcW w:w="2124" w:type="dxa"/>
            <w:tcBorders>
              <w:top w:val="nil"/>
              <w:left w:val="nil"/>
              <w:bottom w:val="single" w:sz="4" w:space="0" w:color="C0C0C0"/>
              <w:right w:val="single" w:sz="4" w:space="0" w:color="C0C0C0"/>
            </w:tcBorders>
            <w:shd w:val="clear" w:color="000000" w:fill="FFFFCC"/>
            <w:vAlign w:val="center"/>
            <w:hideMark/>
          </w:tcPr>
          <w:p w14:paraId="32B29B23" w14:textId="77777777" w:rsidR="00BF23F2" w:rsidRPr="00BF23F2" w:rsidRDefault="00BF23F2" w:rsidP="00BF23F2">
            <w:pPr>
              <w:rPr>
                <w:rFonts w:ascii="Tahoma" w:hAnsi="Tahoma" w:cs="Tahoma"/>
                <w:sz w:val="13"/>
                <w:szCs w:val="13"/>
              </w:rPr>
            </w:pPr>
            <w:r w:rsidRPr="00BF23F2">
              <w:rPr>
                <w:rFonts w:ascii="Tahoma" w:hAnsi="Tahoma" w:cs="Tahoma"/>
                <w:sz w:val="13"/>
                <w:szCs w:val="13"/>
              </w:rPr>
              <w:t>согласно расчету</w:t>
            </w:r>
          </w:p>
        </w:tc>
        <w:tc>
          <w:tcPr>
            <w:tcW w:w="1396" w:type="dxa"/>
            <w:tcBorders>
              <w:top w:val="nil"/>
              <w:left w:val="nil"/>
              <w:bottom w:val="single" w:sz="4" w:space="0" w:color="C0C0C0"/>
              <w:right w:val="single" w:sz="4" w:space="0" w:color="C0C0C0"/>
            </w:tcBorders>
            <w:shd w:val="clear" w:color="000000" w:fill="FFFFCC"/>
            <w:vAlign w:val="center"/>
            <w:hideMark/>
          </w:tcPr>
          <w:p w14:paraId="08F6635D"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694,77</w:t>
            </w:r>
          </w:p>
        </w:tc>
        <w:tc>
          <w:tcPr>
            <w:tcW w:w="1576" w:type="dxa"/>
            <w:tcBorders>
              <w:top w:val="nil"/>
              <w:left w:val="nil"/>
              <w:bottom w:val="single" w:sz="4" w:space="0" w:color="C0C0C0"/>
              <w:right w:val="single" w:sz="4" w:space="0" w:color="C0C0C0"/>
            </w:tcBorders>
            <w:shd w:val="clear" w:color="000000" w:fill="FFFFCC"/>
            <w:vAlign w:val="center"/>
            <w:hideMark/>
          </w:tcPr>
          <w:p w14:paraId="6F4E8B7F"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694,77</w:t>
            </w:r>
          </w:p>
        </w:tc>
        <w:tc>
          <w:tcPr>
            <w:tcW w:w="1376" w:type="dxa"/>
            <w:tcBorders>
              <w:top w:val="nil"/>
              <w:left w:val="nil"/>
              <w:bottom w:val="single" w:sz="4" w:space="0" w:color="C0C0C0"/>
              <w:right w:val="single" w:sz="4" w:space="0" w:color="C0C0C0"/>
            </w:tcBorders>
            <w:shd w:val="clear" w:color="000000" w:fill="D7EAD3"/>
            <w:vAlign w:val="center"/>
            <w:hideMark/>
          </w:tcPr>
          <w:p w14:paraId="334A877D"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347,39</w:t>
            </w:r>
          </w:p>
        </w:tc>
        <w:tc>
          <w:tcPr>
            <w:tcW w:w="1376" w:type="dxa"/>
            <w:tcBorders>
              <w:top w:val="nil"/>
              <w:left w:val="nil"/>
              <w:bottom w:val="single" w:sz="4" w:space="0" w:color="C0C0C0"/>
              <w:right w:val="single" w:sz="4" w:space="0" w:color="C0C0C0"/>
            </w:tcBorders>
            <w:shd w:val="clear" w:color="000000" w:fill="D7EAD3"/>
            <w:vAlign w:val="center"/>
            <w:hideMark/>
          </w:tcPr>
          <w:p w14:paraId="4D3CA61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347,39</w:t>
            </w:r>
          </w:p>
        </w:tc>
        <w:tc>
          <w:tcPr>
            <w:tcW w:w="2124" w:type="dxa"/>
            <w:tcBorders>
              <w:top w:val="nil"/>
              <w:left w:val="nil"/>
              <w:bottom w:val="single" w:sz="4" w:space="0" w:color="C0C0C0"/>
              <w:right w:val="single" w:sz="4" w:space="0" w:color="C0C0C0"/>
            </w:tcBorders>
            <w:shd w:val="clear" w:color="000000" w:fill="FFFFCC"/>
            <w:vAlign w:val="center"/>
            <w:hideMark/>
          </w:tcPr>
          <w:p w14:paraId="2ABCBED6" w14:textId="77777777" w:rsidR="00BF23F2" w:rsidRPr="00BF23F2" w:rsidRDefault="00BF23F2" w:rsidP="00BF23F2">
            <w:pPr>
              <w:rPr>
                <w:rFonts w:ascii="Tahoma" w:hAnsi="Tahoma" w:cs="Tahoma"/>
                <w:sz w:val="13"/>
                <w:szCs w:val="13"/>
              </w:rPr>
            </w:pPr>
            <w:r w:rsidRPr="00BF23F2">
              <w:rPr>
                <w:rFonts w:ascii="Tahoma" w:hAnsi="Tahoma" w:cs="Tahoma"/>
                <w:sz w:val="13"/>
                <w:szCs w:val="13"/>
              </w:rPr>
              <w:t>согласно расчету</w:t>
            </w:r>
          </w:p>
        </w:tc>
      </w:tr>
      <w:tr w:rsidR="00BF23F2" w:rsidRPr="00A925F8" w14:paraId="58B0BAEC" w14:textId="77777777" w:rsidTr="00A925F8">
        <w:trPr>
          <w:trHeight w:val="300"/>
          <w:jc w:val="center"/>
        </w:trPr>
        <w:tc>
          <w:tcPr>
            <w:tcW w:w="560" w:type="dxa"/>
            <w:tcBorders>
              <w:top w:val="nil"/>
              <w:left w:val="nil"/>
              <w:bottom w:val="nil"/>
              <w:right w:val="nil"/>
            </w:tcBorders>
            <w:shd w:val="clear" w:color="000000" w:fill="00B050"/>
            <w:noWrap/>
            <w:vAlign w:val="center"/>
            <w:hideMark/>
          </w:tcPr>
          <w:p w14:paraId="4B8ECCAA"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НР</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404E81B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8</w:t>
            </w:r>
          </w:p>
        </w:tc>
        <w:tc>
          <w:tcPr>
            <w:tcW w:w="4022" w:type="dxa"/>
            <w:tcBorders>
              <w:top w:val="nil"/>
              <w:left w:val="nil"/>
              <w:bottom w:val="single" w:sz="4" w:space="0" w:color="C0C0C0"/>
              <w:right w:val="single" w:sz="4" w:space="0" w:color="C0C0C0"/>
            </w:tcBorders>
            <w:shd w:val="clear" w:color="auto" w:fill="auto"/>
            <w:vAlign w:val="center"/>
            <w:hideMark/>
          </w:tcPr>
          <w:p w14:paraId="1ED3B2F6"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Расходы на арендную плату</w:t>
            </w:r>
          </w:p>
        </w:tc>
        <w:tc>
          <w:tcPr>
            <w:tcW w:w="977" w:type="dxa"/>
            <w:tcBorders>
              <w:top w:val="nil"/>
              <w:left w:val="nil"/>
              <w:bottom w:val="single" w:sz="4" w:space="0" w:color="C0C0C0"/>
              <w:right w:val="single" w:sz="4" w:space="0" w:color="C0C0C0"/>
            </w:tcBorders>
            <w:shd w:val="clear" w:color="auto" w:fill="auto"/>
            <w:vAlign w:val="center"/>
            <w:hideMark/>
          </w:tcPr>
          <w:p w14:paraId="3A853A8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2423C2A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052" w:type="dxa"/>
            <w:tcBorders>
              <w:top w:val="nil"/>
              <w:left w:val="nil"/>
              <w:bottom w:val="single" w:sz="4" w:space="0" w:color="C0C0C0"/>
              <w:right w:val="single" w:sz="4" w:space="0" w:color="C0C0C0"/>
            </w:tcBorders>
            <w:shd w:val="clear" w:color="000000" w:fill="D7EAD3"/>
            <w:vAlign w:val="center"/>
            <w:hideMark/>
          </w:tcPr>
          <w:p w14:paraId="0AEF90E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2396E103"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6E42E390"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1721035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2124" w:type="dxa"/>
            <w:tcBorders>
              <w:top w:val="nil"/>
              <w:left w:val="nil"/>
              <w:bottom w:val="single" w:sz="4" w:space="0" w:color="C0C0C0"/>
              <w:right w:val="single" w:sz="4" w:space="0" w:color="C0C0C0"/>
            </w:tcBorders>
            <w:shd w:val="clear" w:color="000000" w:fill="FFFFCC"/>
            <w:vAlign w:val="center"/>
            <w:hideMark/>
          </w:tcPr>
          <w:p w14:paraId="688A46DF"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 </w:t>
            </w:r>
          </w:p>
        </w:tc>
        <w:tc>
          <w:tcPr>
            <w:tcW w:w="1396" w:type="dxa"/>
            <w:tcBorders>
              <w:top w:val="nil"/>
              <w:left w:val="nil"/>
              <w:bottom w:val="single" w:sz="4" w:space="0" w:color="C0C0C0"/>
              <w:right w:val="single" w:sz="4" w:space="0" w:color="C0C0C0"/>
            </w:tcBorders>
            <w:shd w:val="clear" w:color="000000" w:fill="D7EAD3"/>
            <w:vAlign w:val="center"/>
            <w:hideMark/>
          </w:tcPr>
          <w:p w14:paraId="1BCDB52D"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576" w:type="dxa"/>
            <w:tcBorders>
              <w:top w:val="nil"/>
              <w:left w:val="nil"/>
              <w:bottom w:val="single" w:sz="4" w:space="0" w:color="C0C0C0"/>
              <w:right w:val="single" w:sz="4" w:space="0" w:color="C0C0C0"/>
            </w:tcBorders>
            <w:shd w:val="clear" w:color="000000" w:fill="D7EAD3"/>
            <w:vAlign w:val="center"/>
            <w:hideMark/>
          </w:tcPr>
          <w:p w14:paraId="3DAC42DC"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148DBEA7"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1CD7C025"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2124" w:type="dxa"/>
            <w:tcBorders>
              <w:top w:val="nil"/>
              <w:left w:val="nil"/>
              <w:bottom w:val="single" w:sz="4" w:space="0" w:color="C0C0C0"/>
              <w:right w:val="single" w:sz="4" w:space="0" w:color="C0C0C0"/>
            </w:tcBorders>
            <w:shd w:val="clear" w:color="000000" w:fill="FFFFCC"/>
            <w:vAlign w:val="center"/>
            <w:hideMark/>
          </w:tcPr>
          <w:p w14:paraId="1BF31D1E"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 </w:t>
            </w:r>
          </w:p>
        </w:tc>
      </w:tr>
      <w:tr w:rsidR="00BF23F2" w:rsidRPr="00A925F8" w14:paraId="0492F29C" w14:textId="77777777" w:rsidTr="00A925F8">
        <w:trPr>
          <w:trHeight w:val="600"/>
          <w:jc w:val="center"/>
        </w:trPr>
        <w:tc>
          <w:tcPr>
            <w:tcW w:w="560" w:type="dxa"/>
            <w:tcBorders>
              <w:top w:val="nil"/>
              <w:left w:val="nil"/>
              <w:bottom w:val="nil"/>
              <w:right w:val="nil"/>
            </w:tcBorders>
            <w:shd w:val="clear" w:color="000000" w:fill="00B050"/>
            <w:noWrap/>
            <w:vAlign w:val="center"/>
            <w:hideMark/>
          </w:tcPr>
          <w:p w14:paraId="0EFFE453"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НР</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09E70FE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9</w:t>
            </w:r>
          </w:p>
        </w:tc>
        <w:tc>
          <w:tcPr>
            <w:tcW w:w="4022" w:type="dxa"/>
            <w:tcBorders>
              <w:top w:val="nil"/>
              <w:left w:val="nil"/>
              <w:bottom w:val="single" w:sz="4" w:space="0" w:color="C0C0C0"/>
              <w:right w:val="single" w:sz="4" w:space="0" w:color="C0C0C0"/>
            </w:tcBorders>
            <w:shd w:val="clear" w:color="auto" w:fill="auto"/>
            <w:vAlign w:val="center"/>
            <w:hideMark/>
          </w:tcPr>
          <w:p w14:paraId="005A0343"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Расходы, связанные с оплатой налогов и сборов</w:t>
            </w:r>
          </w:p>
        </w:tc>
        <w:tc>
          <w:tcPr>
            <w:tcW w:w="977" w:type="dxa"/>
            <w:tcBorders>
              <w:top w:val="nil"/>
              <w:left w:val="nil"/>
              <w:bottom w:val="single" w:sz="4" w:space="0" w:color="C0C0C0"/>
              <w:right w:val="single" w:sz="4" w:space="0" w:color="C0C0C0"/>
            </w:tcBorders>
            <w:shd w:val="clear" w:color="auto" w:fill="auto"/>
            <w:vAlign w:val="center"/>
            <w:hideMark/>
          </w:tcPr>
          <w:p w14:paraId="183BDBDD"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4B6E5B7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721,50</w:t>
            </w:r>
          </w:p>
        </w:tc>
        <w:tc>
          <w:tcPr>
            <w:tcW w:w="1052" w:type="dxa"/>
            <w:tcBorders>
              <w:top w:val="nil"/>
              <w:left w:val="nil"/>
              <w:bottom w:val="single" w:sz="4" w:space="0" w:color="C0C0C0"/>
              <w:right w:val="single" w:sz="4" w:space="0" w:color="C0C0C0"/>
            </w:tcBorders>
            <w:shd w:val="clear" w:color="000000" w:fill="D7EAD3"/>
            <w:vAlign w:val="center"/>
            <w:hideMark/>
          </w:tcPr>
          <w:p w14:paraId="63B6E20F"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721,50</w:t>
            </w:r>
          </w:p>
        </w:tc>
        <w:tc>
          <w:tcPr>
            <w:tcW w:w="1518" w:type="dxa"/>
            <w:tcBorders>
              <w:top w:val="nil"/>
              <w:left w:val="nil"/>
              <w:bottom w:val="single" w:sz="4" w:space="0" w:color="C0C0C0"/>
              <w:right w:val="single" w:sz="4" w:space="0" w:color="C0C0C0"/>
            </w:tcBorders>
            <w:shd w:val="clear" w:color="000000" w:fill="D7EAD3"/>
            <w:vAlign w:val="center"/>
            <w:hideMark/>
          </w:tcPr>
          <w:p w14:paraId="7A0B4DF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757,67</w:t>
            </w:r>
          </w:p>
        </w:tc>
        <w:tc>
          <w:tcPr>
            <w:tcW w:w="1376" w:type="dxa"/>
            <w:tcBorders>
              <w:top w:val="nil"/>
              <w:left w:val="nil"/>
              <w:bottom w:val="single" w:sz="4" w:space="0" w:color="C0C0C0"/>
              <w:right w:val="single" w:sz="4" w:space="0" w:color="C0C0C0"/>
            </w:tcBorders>
            <w:shd w:val="clear" w:color="000000" w:fill="D7EAD3"/>
            <w:vAlign w:val="center"/>
            <w:hideMark/>
          </w:tcPr>
          <w:p w14:paraId="1EBAC184"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378,84</w:t>
            </w:r>
          </w:p>
        </w:tc>
        <w:tc>
          <w:tcPr>
            <w:tcW w:w="1436" w:type="dxa"/>
            <w:tcBorders>
              <w:top w:val="nil"/>
              <w:left w:val="nil"/>
              <w:bottom w:val="single" w:sz="4" w:space="0" w:color="C0C0C0"/>
              <w:right w:val="single" w:sz="4" w:space="0" w:color="C0C0C0"/>
            </w:tcBorders>
            <w:shd w:val="clear" w:color="000000" w:fill="D7EAD3"/>
            <w:vAlign w:val="center"/>
            <w:hideMark/>
          </w:tcPr>
          <w:p w14:paraId="7D9EB533"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378,84</w:t>
            </w:r>
          </w:p>
        </w:tc>
        <w:tc>
          <w:tcPr>
            <w:tcW w:w="2124" w:type="dxa"/>
            <w:tcBorders>
              <w:top w:val="nil"/>
              <w:left w:val="nil"/>
              <w:bottom w:val="single" w:sz="4" w:space="0" w:color="C0C0C0"/>
              <w:right w:val="single" w:sz="4" w:space="0" w:color="C0C0C0"/>
            </w:tcBorders>
            <w:shd w:val="clear" w:color="000000" w:fill="FFFFCC"/>
            <w:vAlign w:val="center"/>
            <w:hideMark/>
          </w:tcPr>
          <w:p w14:paraId="4C9A53F9"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 </w:t>
            </w:r>
          </w:p>
        </w:tc>
        <w:tc>
          <w:tcPr>
            <w:tcW w:w="1396" w:type="dxa"/>
            <w:tcBorders>
              <w:top w:val="nil"/>
              <w:left w:val="nil"/>
              <w:bottom w:val="single" w:sz="4" w:space="0" w:color="C0C0C0"/>
              <w:right w:val="single" w:sz="4" w:space="0" w:color="C0C0C0"/>
            </w:tcBorders>
            <w:shd w:val="clear" w:color="000000" w:fill="D7EAD3"/>
            <w:vAlign w:val="center"/>
            <w:hideMark/>
          </w:tcPr>
          <w:p w14:paraId="5794476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757,67</w:t>
            </w:r>
          </w:p>
        </w:tc>
        <w:tc>
          <w:tcPr>
            <w:tcW w:w="1576" w:type="dxa"/>
            <w:tcBorders>
              <w:top w:val="nil"/>
              <w:left w:val="nil"/>
              <w:bottom w:val="single" w:sz="4" w:space="0" w:color="C0C0C0"/>
              <w:right w:val="single" w:sz="4" w:space="0" w:color="C0C0C0"/>
            </w:tcBorders>
            <w:shd w:val="clear" w:color="000000" w:fill="D7EAD3"/>
            <w:vAlign w:val="center"/>
            <w:hideMark/>
          </w:tcPr>
          <w:p w14:paraId="6E84335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757,67</w:t>
            </w:r>
          </w:p>
        </w:tc>
        <w:tc>
          <w:tcPr>
            <w:tcW w:w="1376" w:type="dxa"/>
            <w:tcBorders>
              <w:top w:val="nil"/>
              <w:left w:val="nil"/>
              <w:bottom w:val="single" w:sz="4" w:space="0" w:color="C0C0C0"/>
              <w:right w:val="single" w:sz="4" w:space="0" w:color="C0C0C0"/>
            </w:tcBorders>
            <w:shd w:val="clear" w:color="000000" w:fill="D7EAD3"/>
            <w:vAlign w:val="center"/>
            <w:hideMark/>
          </w:tcPr>
          <w:p w14:paraId="60B2E3F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378,84</w:t>
            </w:r>
          </w:p>
        </w:tc>
        <w:tc>
          <w:tcPr>
            <w:tcW w:w="1376" w:type="dxa"/>
            <w:tcBorders>
              <w:top w:val="nil"/>
              <w:left w:val="nil"/>
              <w:bottom w:val="single" w:sz="4" w:space="0" w:color="C0C0C0"/>
              <w:right w:val="single" w:sz="4" w:space="0" w:color="C0C0C0"/>
            </w:tcBorders>
            <w:shd w:val="clear" w:color="000000" w:fill="D7EAD3"/>
            <w:vAlign w:val="center"/>
            <w:hideMark/>
          </w:tcPr>
          <w:p w14:paraId="49E0D765"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378,84</w:t>
            </w:r>
          </w:p>
        </w:tc>
        <w:tc>
          <w:tcPr>
            <w:tcW w:w="2124" w:type="dxa"/>
            <w:tcBorders>
              <w:top w:val="nil"/>
              <w:left w:val="nil"/>
              <w:bottom w:val="single" w:sz="4" w:space="0" w:color="C0C0C0"/>
              <w:right w:val="single" w:sz="4" w:space="0" w:color="C0C0C0"/>
            </w:tcBorders>
            <w:shd w:val="clear" w:color="000000" w:fill="FFFFCC"/>
            <w:vAlign w:val="center"/>
            <w:hideMark/>
          </w:tcPr>
          <w:p w14:paraId="51B414E8"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 </w:t>
            </w:r>
          </w:p>
        </w:tc>
      </w:tr>
      <w:tr w:rsidR="00BF23F2" w:rsidRPr="00A925F8" w14:paraId="70E58F44" w14:textId="77777777" w:rsidTr="00A925F8">
        <w:trPr>
          <w:trHeight w:val="1485"/>
          <w:jc w:val="center"/>
        </w:trPr>
        <w:tc>
          <w:tcPr>
            <w:tcW w:w="560" w:type="dxa"/>
            <w:tcBorders>
              <w:top w:val="nil"/>
              <w:left w:val="nil"/>
              <w:bottom w:val="nil"/>
              <w:right w:val="nil"/>
            </w:tcBorders>
            <w:shd w:val="clear" w:color="000000" w:fill="00B050"/>
            <w:noWrap/>
            <w:vAlign w:val="center"/>
            <w:hideMark/>
          </w:tcPr>
          <w:p w14:paraId="1471F47C"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НР</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72BCFA2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9.1</w:t>
            </w:r>
          </w:p>
        </w:tc>
        <w:tc>
          <w:tcPr>
            <w:tcW w:w="4022" w:type="dxa"/>
            <w:tcBorders>
              <w:top w:val="nil"/>
              <w:left w:val="nil"/>
              <w:bottom w:val="single" w:sz="4" w:space="0" w:color="C0C0C0"/>
              <w:right w:val="single" w:sz="4" w:space="0" w:color="C0C0C0"/>
            </w:tcBorders>
            <w:shd w:val="clear" w:color="auto" w:fill="auto"/>
            <w:vAlign w:val="center"/>
            <w:hideMark/>
          </w:tcPr>
          <w:p w14:paraId="56D5CAD0" w14:textId="77777777" w:rsidR="00BF23F2" w:rsidRPr="00BF23F2" w:rsidRDefault="00BF23F2" w:rsidP="00BF23F2">
            <w:pPr>
              <w:ind w:firstLineChars="100" w:firstLine="131"/>
              <w:rPr>
                <w:rFonts w:ascii="Tahoma" w:hAnsi="Tahoma" w:cs="Tahoma"/>
                <w:b/>
                <w:bCs/>
                <w:sz w:val="13"/>
                <w:szCs w:val="13"/>
              </w:rPr>
            </w:pPr>
            <w:r w:rsidRPr="00BF23F2">
              <w:rPr>
                <w:rFonts w:ascii="Tahoma" w:hAnsi="Tahoma" w:cs="Tahoma"/>
                <w:b/>
                <w:bCs/>
                <w:sz w:val="13"/>
                <w:szCs w:val="13"/>
              </w:rPr>
              <w:t>Плата за негативное воздействие на окружающую среду</w:t>
            </w:r>
          </w:p>
        </w:tc>
        <w:tc>
          <w:tcPr>
            <w:tcW w:w="977" w:type="dxa"/>
            <w:tcBorders>
              <w:top w:val="nil"/>
              <w:left w:val="nil"/>
              <w:bottom w:val="single" w:sz="4" w:space="0" w:color="C0C0C0"/>
              <w:right w:val="single" w:sz="4" w:space="0" w:color="C0C0C0"/>
            </w:tcBorders>
            <w:shd w:val="clear" w:color="auto" w:fill="auto"/>
            <w:vAlign w:val="center"/>
            <w:hideMark/>
          </w:tcPr>
          <w:p w14:paraId="62D2782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3F598F1F"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052" w:type="dxa"/>
            <w:tcBorders>
              <w:top w:val="nil"/>
              <w:left w:val="nil"/>
              <w:bottom w:val="single" w:sz="4" w:space="0" w:color="C0C0C0"/>
              <w:right w:val="single" w:sz="4" w:space="0" w:color="C0C0C0"/>
            </w:tcBorders>
            <w:shd w:val="clear" w:color="000000" w:fill="FFFFCC"/>
            <w:vAlign w:val="center"/>
            <w:hideMark/>
          </w:tcPr>
          <w:p w14:paraId="69D46F40"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15BCE60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0AD19D72"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2691DE6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2124" w:type="dxa"/>
            <w:tcBorders>
              <w:top w:val="nil"/>
              <w:left w:val="nil"/>
              <w:bottom w:val="single" w:sz="4" w:space="0" w:color="C0C0C0"/>
              <w:right w:val="single" w:sz="4" w:space="0" w:color="C0C0C0"/>
            </w:tcBorders>
            <w:shd w:val="clear" w:color="000000" w:fill="FFFFCC"/>
            <w:vAlign w:val="center"/>
            <w:hideMark/>
          </w:tcPr>
          <w:p w14:paraId="450DF3E7" w14:textId="77777777" w:rsidR="00BF23F2" w:rsidRPr="00BF23F2" w:rsidRDefault="00BF23F2" w:rsidP="00BF23F2">
            <w:pPr>
              <w:rPr>
                <w:rFonts w:ascii="Tahoma" w:hAnsi="Tahoma" w:cs="Tahoma"/>
                <w:sz w:val="13"/>
                <w:szCs w:val="13"/>
              </w:rPr>
            </w:pPr>
            <w:r w:rsidRPr="00BF23F2">
              <w:rPr>
                <w:rFonts w:ascii="Tahoma" w:hAnsi="Tahoma" w:cs="Tahoma"/>
                <w:sz w:val="13"/>
                <w:szCs w:val="13"/>
              </w:rPr>
              <w:t>Организацией предлагается учесть плату за негативное воздействие сверхлимита, что не предусмотрено   п. 49 Методических указаний № 1746-э</w:t>
            </w:r>
          </w:p>
        </w:tc>
        <w:tc>
          <w:tcPr>
            <w:tcW w:w="1396" w:type="dxa"/>
            <w:tcBorders>
              <w:top w:val="nil"/>
              <w:left w:val="nil"/>
              <w:bottom w:val="single" w:sz="4" w:space="0" w:color="C0C0C0"/>
              <w:right w:val="single" w:sz="4" w:space="0" w:color="C0C0C0"/>
            </w:tcBorders>
            <w:shd w:val="clear" w:color="000000" w:fill="FFFFCC"/>
            <w:vAlign w:val="center"/>
            <w:hideMark/>
          </w:tcPr>
          <w:p w14:paraId="4352C0A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576" w:type="dxa"/>
            <w:tcBorders>
              <w:top w:val="nil"/>
              <w:left w:val="nil"/>
              <w:bottom w:val="single" w:sz="4" w:space="0" w:color="C0C0C0"/>
              <w:right w:val="single" w:sz="4" w:space="0" w:color="C0C0C0"/>
            </w:tcBorders>
            <w:shd w:val="clear" w:color="000000" w:fill="FFFFCC"/>
            <w:vAlign w:val="center"/>
            <w:hideMark/>
          </w:tcPr>
          <w:p w14:paraId="58B4C6E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2A3FE47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702C5A75"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2124" w:type="dxa"/>
            <w:tcBorders>
              <w:top w:val="nil"/>
              <w:left w:val="nil"/>
              <w:bottom w:val="single" w:sz="4" w:space="0" w:color="C0C0C0"/>
              <w:right w:val="single" w:sz="4" w:space="0" w:color="C0C0C0"/>
            </w:tcBorders>
            <w:shd w:val="clear" w:color="000000" w:fill="FFFFCC"/>
            <w:vAlign w:val="center"/>
            <w:hideMark/>
          </w:tcPr>
          <w:p w14:paraId="7097214E" w14:textId="77777777" w:rsidR="00BF23F2" w:rsidRPr="00BF23F2" w:rsidRDefault="00BF23F2" w:rsidP="00BF23F2">
            <w:pPr>
              <w:rPr>
                <w:rFonts w:ascii="Tahoma" w:hAnsi="Tahoma" w:cs="Tahoma"/>
                <w:sz w:val="13"/>
                <w:szCs w:val="13"/>
              </w:rPr>
            </w:pPr>
            <w:r w:rsidRPr="00BF23F2">
              <w:rPr>
                <w:rFonts w:ascii="Tahoma" w:hAnsi="Tahoma" w:cs="Tahoma"/>
                <w:sz w:val="13"/>
                <w:szCs w:val="13"/>
              </w:rPr>
              <w:t>Организацией предлагается учесть плату за негативное воздействие сверхлимита, что не предусмотрено   п. 49 Методических указаний № 1746-э</w:t>
            </w:r>
          </w:p>
        </w:tc>
      </w:tr>
      <w:tr w:rsidR="00BF23F2" w:rsidRPr="00A925F8" w14:paraId="2B686DCA" w14:textId="77777777" w:rsidTr="00A925F8">
        <w:trPr>
          <w:trHeight w:val="300"/>
          <w:jc w:val="center"/>
        </w:trPr>
        <w:tc>
          <w:tcPr>
            <w:tcW w:w="560" w:type="dxa"/>
            <w:tcBorders>
              <w:top w:val="nil"/>
              <w:left w:val="nil"/>
              <w:bottom w:val="nil"/>
              <w:right w:val="nil"/>
            </w:tcBorders>
            <w:shd w:val="clear" w:color="000000" w:fill="00B050"/>
            <w:noWrap/>
            <w:vAlign w:val="center"/>
            <w:hideMark/>
          </w:tcPr>
          <w:p w14:paraId="31B60D21"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НР</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3022745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9.2</w:t>
            </w:r>
          </w:p>
        </w:tc>
        <w:tc>
          <w:tcPr>
            <w:tcW w:w="4022" w:type="dxa"/>
            <w:tcBorders>
              <w:top w:val="nil"/>
              <w:left w:val="nil"/>
              <w:bottom w:val="single" w:sz="4" w:space="0" w:color="C0C0C0"/>
              <w:right w:val="single" w:sz="4" w:space="0" w:color="C0C0C0"/>
            </w:tcBorders>
            <w:shd w:val="clear" w:color="auto" w:fill="auto"/>
            <w:vAlign w:val="center"/>
            <w:hideMark/>
          </w:tcPr>
          <w:p w14:paraId="34D62724" w14:textId="77777777" w:rsidR="00BF23F2" w:rsidRPr="00BF23F2" w:rsidRDefault="00BF23F2" w:rsidP="00BF23F2">
            <w:pPr>
              <w:ind w:firstLineChars="100" w:firstLine="130"/>
              <w:rPr>
                <w:rFonts w:ascii="Tahoma" w:hAnsi="Tahoma" w:cs="Tahoma"/>
                <w:sz w:val="13"/>
                <w:szCs w:val="13"/>
              </w:rPr>
            </w:pPr>
            <w:r w:rsidRPr="00BF23F2">
              <w:rPr>
                <w:rFonts w:ascii="Tahoma" w:hAnsi="Tahoma" w:cs="Tahoma"/>
                <w:sz w:val="13"/>
                <w:szCs w:val="13"/>
              </w:rPr>
              <w:t>Налог на землю</w:t>
            </w:r>
          </w:p>
        </w:tc>
        <w:tc>
          <w:tcPr>
            <w:tcW w:w="977" w:type="dxa"/>
            <w:tcBorders>
              <w:top w:val="nil"/>
              <w:left w:val="nil"/>
              <w:bottom w:val="single" w:sz="4" w:space="0" w:color="C0C0C0"/>
              <w:right w:val="single" w:sz="4" w:space="0" w:color="C0C0C0"/>
            </w:tcBorders>
            <w:shd w:val="clear" w:color="auto" w:fill="auto"/>
            <w:vAlign w:val="center"/>
            <w:hideMark/>
          </w:tcPr>
          <w:p w14:paraId="16A85B6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53C6872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052" w:type="dxa"/>
            <w:tcBorders>
              <w:top w:val="nil"/>
              <w:left w:val="nil"/>
              <w:bottom w:val="single" w:sz="4" w:space="0" w:color="C0C0C0"/>
              <w:right w:val="single" w:sz="4" w:space="0" w:color="C0C0C0"/>
            </w:tcBorders>
            <w:shd w:val="clear" w:color="000000" w:fill="FFFFCC"/>
            <w:vAlign w:val="center"/>
            <w:hideMark/>
          </w:tcPr>
          <w:p w14:paraId="023AF69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2B131DD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376" w:type="dxa"/>
            <w:tcBorders>
              <w:top w:val="nil"/>
              <w:left w:val="nil"/>
              <w:bottom w:val="single" w:sz="4" w:space="0" w:color="C0C0C0"/>
              <w:right w:val="single" w:sz="4" w:space="0" w:color="C0C0C0"/>
            </w:tcBorders>
            <w:shd w:val="clear" w:color="000000" w:fill="D7EAD3"/>
            <w:vAlign w:val="center"/>
            <w:hideMark/>
          </w:tcPr>
          <w:p w14:paraId="176D1EF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5049FAB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24" w:type="dxa"/>
            <w:tcBorders>
              <w:top w:val="nil"/>
              <w:left w:val="nil"/>
              <w:bottom w:val="single" w:sz="4" w:space="0" w:color="C0C0C0"/>
              <w:right w:val="single" w:sz="4" w:space="0" w:color="C0C0C0"/>
            </w:tcBorders>
            <w:shd w:val="clear" w:color="000000" w:fill="FFFFCC"/>
            <w:vAlign w:val="center"/>
            <w:hideMark/>
          </w:tcPr>
          <w:p w14:paraId="41242A87"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396" w:type="dxa"/>
            <w:tcBorders>
              <w:top w:val="nil"/>
              <w:left w:val="nil"/>
              <w:bottom w:val="single" w:sz="4" w:space="0" w:color="C0C0C0"/>
              <w:right w:val="single" w:sz="4" w:space="0" w:color="C0C0C0"/>
            </w:tcBorders>
            <w:shd w:val="clear" w:color="000000" w:fill="FFFFCC"/>
            <w:vAlign w:val="center"/>
            <w:hideMark/>
          </w:tcPr>
          <w:p w14:paraId="2380540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576" w:type="dxa"/>
            <w:tcBorders>
              <w:top w:val="nil"/>
              <w:left w:val="nil"/>
              <w:bottom w:val="single" w:sz="4" w:space="0" w:color="C0C0C0"/>
              <w:right w:val="single" w:sz="4" w:space="0" w:color="C0C0C0"/>
            </w:tcBorders>
            <w:shd w:val="clear" w:color="000000" w:fill="FFFFCC"/>
            <w:vAlign w:val="center"/>
            <w:hideMark/>
          </w:tcPr>
          <w:p w14:paraId="0D24B2B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376" w:type="dxa"/>
            <w:tcBorders>
              <w:top w:val="nil"/>
              <w:left w:val="nil"/>
              <w:bottom w:val="single" w:sz="4" w:space="0" w:color="C0C0C0"/>
              <w:right w:val="single" w:sz="4" w:space="0" w:color="C0C0C0"/>
            </w:tcBorders>
            <w:shd w:val="clear" w:color="000000" w:fill="D7EAD3"/>
            <w:vAlign w:val="center"/>
            <w:hideMark/>
          </w:tcPr>
          <w:p w14:paraId="53E7E67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0281965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24" w:type="dxa"/>
            <w:tcBorders>
              <w:top w:val="nil"/>
              <w:left w:val="nil"/>
              <w:bottom w:val="single" w:sz="4" w:space="0" w:color="C0C0C0"/>
              <w:right w:val="single" w:sz="4" w:space="0" w:color="C0C0C0"/>
            </w:tcBorders>
            <w:shd w:val="clear" w:color="000000" w:fill="FFFFCC"/>
            <w:vAlign w:val="center"/>
            <w:hideMark/>
          </w:tcPr>
          <w:p w14:paraId="4070332F"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A925F8" w14:paraId="0029E6BD" w14:textId="77777777" w:rsidTr="00A925F8">
        <w:trPr>
          <w:trHeight w:val="855"/>
          <w:jc w:val="center"/>
        </w:trPr>
        <w:tc>
          <w:tcPr>
            <w:tcW w:w="560" w:type="dxa"/>
            <w:tcBorders>
              <w:top w:val="nil"/>
              <w:left w:val="nil"/>
              <w:bottom w:val="nil"/>
              <w:right w:val="nil"/>
            </w:tcBorders>
            <w:shd w:val="clear" w:color="000000" w:fill="00B050"/>
            <w:noWrap/>
            <w:vAlign w:val="center"/>
            <w:hideMark/>
          </w:tcPr>
          <w:p w14:paraId="6048B573"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НР</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6065D92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9.3</w:t>
            </w:r>
          </w:p>
        </w:tc>
        <w:tc>
          <w:tcPr>
            <w:tcW w:w="4022" w:type="dxa"/>
            <w:tcBorders>
              <w:top w:val="nil"/>
              <w:left w:val="nil"/>
              <w:bottom w:val="single" w:sz="4" w:space="0" w:color="C0C0C0"/>
              <w:right w:val="single" w:sz="4" w:space="0" w:color="C0C0C0"/>
            </w:tcBorders>
            <w:shd w:val="clear" w:color="auto" w:fill="auto"/>
            <w:vAlign w:val="center"/>
            <w:hideMark/>
          </w:tcPr>
          <w:p w14:paraId="3E48F8AC" w14:textId="77777777" w:rsidR="00BF23F2" w:rsidRPr="00BF23F2" w:rsidRDefault="00BF23F2" w:rsidP="00BF23F2">
            <w:pPr>
              <w:ind w:firstLineChars="100" w:firstLine="130"/>
              <w:rPr>
                <w:rFonts w:ascii="Tahoma" w:hAnsi="Tahoma" w:cs="Tahoma"/>
                <w:sz w:val="13"/>
                <w:szCs w:val="13"/>
              </w:rPr>
            </w:pPr>
            <w:r w:rsidRPr="00BF23F2">
              <w:rPr>
                <w:rFonts w:ascii="Tahoma" w:hAnsi="Tahoma" w:cs="Tahoma"/>
                <w:sz w:val="13"/>
                <w:szCs w:val="13"/>
              </w:rPr>
              <w:t>Водный налог</w:t>
            </w:r>
          </w:p>
        </w:tc>
        <w:tc>
          <w:tcPr>
            <w:tcW w:w="977" w:type="dxa"/>
            <w:tcBorders>
              <w:top w:val="nil"/>
              <w:left w:val="nil"/>
              <w:bottom w:val="single" w:sz="4" w:space="0" w:color="C0C0C0"/>
              <w:right w:val="single" w:sz="4" w:space="0" w:color="C0C0C0"/>
            </w:tcBorders>
            <w:shd w:val="clear" w:color="auto" w:fill="auto"/>
            <w:vAlign w:val="center"/>
            <w:hideMark/>
          </w:tcPr>
          <w:p w14:paraId="1078C53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0432839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393,93</w:t>
            </w:r>
          </w:p>
        </w:tc>
        <w:tc>
          <w:tcPr>
            <w:tcW w:w="1052" w:type="dxa"/>
            <w:tcBorders>
              <w:top w:val="nil"/>
              <w:left w:val="nil"/>
              <w:bottom w:val="single" w:sz="4" w:space="0" w:color="C0C0C0"/>
              <w:right w:val="single" w:sz="4" w:space="0" w:color="C0C0C0"/>
            </w:tcBorders>
            <w:shd w:val="clear" w:color="000000" w:fill="FFFFCC"/>
            <w:vAlign w:val="center"/>
            <w:hideMark/>
          </w:tcPr>
          <w:p w14:paraId="20EEB23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393,93</w:t>
            </w:r>
          </w:p>
        </w:tc>
        <w:tc>
          <w:tcPr>
            <w:tcW w:w="1518" w:type="dxa"/>
            <w:tcBorders>
              <w:top w:val="nil"/>
              <w:left w:val="nil"/>
              <w:bottom w:val="single" w:sz="4" w:space="0" w:color="C0C0C0"/>
              <w:right w:val="single" w:sz="4" w:space="0" w:color="C0C0C0"/>
            </w:tcBorders>
            <w:shd w:val="clear" w:color="000000" w:fill="FFFFCC"/>
            <w:vAlign w:val="center"/>
            <w:hideMark/>
          </w:tcPr>
          <w:p w14:paraId="0038901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497,37</w:t>
            </w:r>
          </w:p>
        </w:tc>
        <w:tc>
          <w:tcPr>
            <w:tcW w:w="1376" w:type="dxa"/>
            <w:tcBorders>
              <w:top w:val="nil"/>
              <w:left w:val="nil"/>
              <w:bottom w:val="single" w:sz="4" w:space="0" w:color="C0C0C0"/>
              <w:right w:val="single" w:sz="4" w:space="0" w:color="C0C0C0"/>
            </w:tcBorders>
            <w:shd w:val="clear" w:color="000000" w:fill="D7EAD3"/>
            <w:vAlign w:val="center"/>
            <w:hideMark/>
          </w:tcPr>
          <w:p w14:paraId="14FCE2E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248,68</w:t>
            </w:r>
          </w:p>
        </w:tc>
        <w:tc>
          <w:tcPr>
            <w:tcW w:w="1436" w:type="dxa"/>
            <w:tcBorders>
              <w:top w:val="nil"/>
              <w:left w:val="nil"/>
              <w:bottom w:val="single" w:sz="4" w:space="0" w:color="C0C0C0"/>
              <w:right w:val="single" w:sz="4" w:space="0" w:color="C0C0C0"/>
            </w:tcBorders>
            <w:shd w:val="clear" w:color="000000" w:fill="D7EAD3"/>
            <w:vAlign w:val="center"/>
            <w:hideMark/>
          </w:tcPr>
          <w:p w14:paraId="449A81C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248,68</w:t>
            </w:r>
          </w:p>
        </w:tc>
        <w:tc>
          <w:tcPr>
            <w:tcW w:w="2124" w:type="dxa"/>
            <w:tcBorders>
              <w:top w:val="nil"/>
              <w:left w:val="nil"/>
              <w:bottom w:val="single" w:sz="4" w:space="0" w:color="C0C0C0"/>
              <w:right w:val="single" w:sz="4" w:space="0" w:color="C0C0C0"/>
            </w:tcBorders>
            <w:shd w:val="clear" w:color="000000" w:fill="FFFFCC"/>
            <w:vAlign w:val="center"/>
            <w:hideMark/>
          </w:tcPr>
          <w:p w14:paraId="7670A148" w14:textId="77777777" w:rsidR="00BF23F2" w:rsidRPr="00BF23F2" w:rsidRDefault="00BF23F2" w:rsidP="00BF23F2">
            <w:pPr>
              <w:rPr>
                <w:rFonts w:ascii="Tahoma" w:hAnsi="Tahoma" w:cs="Tahoma"/>
                <w:sz w:val="13"/>
                <w:szCs w:val="13"/>
              </w:rPr>
            </w:pPr>
            <w:r w:rsidRPr="00BF23F2">
              <w:rPr>
                <w:rFonts w:ascii="Tahoma" w:hAnsi="Tahoma" w:cs="Tahoma"/>
                <w:sz w:val="13"/>
                <w:szCs w:val="13"/>
              </w:rPr>
              <w:t>По расчету в соответствии с Налоговым Кодексом</w:t>
            </w:r>
          </w:p>
        </w:tc>
        <w:tc>
          <w:tcPr>
            <w:tcW w:w="1396" w:type="dxa"/>
            <w:tcBorders>
              <w:top w:val="nil"/>
              <w:left w:val="nil"/>
              <w:bottom w:val="single" w:sz="4" w:space="0" w:color="C0C0C0"/>
              <w:right w:val="single" w:sz="4" w:space="0" w:color="C0C0C0"/>
            </w:tcBorders>
            <w:shd w:val="clear" w:color="000000" w:fill="FFFFCC"/>
            <w:vAlign w:val="center"/>
            <w:hideMark/>
          </w:tcPr>
          <w:p w14:paraId="59E8473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497,37</w:t>
            </w:r>
          </w:p>
        </w:tc>
        <w:tc>
          <w:tcPr>
            <w:tcW w:w="1576" w:type="dxa"/>
            <w:tcBorders>
              <w:top w:val="nil"/>
              <w:left w:val="nil"/>
              <w:bottom w:val="single" w:sz="4" w:space="0" w:color="C0C0C0"/>
              <w:right w:val="single" w:sz="4" w:space="0" w:color="C0C0C0"/>
            </w:tcBorders>
            <w:shd w:val="clear" w:color="000000" w:fill="FFFFCC"/>
            <w:vAlign w:val="center"/>
            <w:hideMark/>
          </w:tcPr>
          <w:p w14:paraId="3F00A66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497,37</w:t>
            </w:r>
          </w:p>
        </w:tc>
        <w:tc>
          <w:tcPr>
            <w:tcW w:w="1376" w:type="dxa"/>
            <w:tcBorders>
              <w:top w:val="nil"/>
              <w:left w:val="nil"/>
              <w:bottom w:val="single" w:sz="4" w:space="0" w:color="C0C0C0"/>
              <w:right w:val="single" w:sz="4" w:space="0" w:color="C0C0C0"/>
            </w:tcBorders>
            <w:shd w:val="clear" w:color="000000" w:fill="D7EAD3"/>
            <w:vAlign w:val="center"/>
            <w:hideMark/>
          </w:tcPr>
          <w:p w14:paraId="16FD8C3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248,68</w:t>
            </w:r>
          </w:p>
        </w:tc>
        <w:tc>
          <w:tcPr>
            <w:tcW w:w="1376" w:type="dxa"/>
            <w:tcBorders>
              <w:top w:val="nil"/>
              <w:left w:val="nil"/>
              <w:bottom w:val="single" w:sz="4" w:space="0" w:color="C0C0C0"/>
              <w:right w:val="single" w:sz="4" w:space="0" w:color="C0C0C0"/>
            </w:tcBorders>
            <w:shd w:val="clear" w:color="000000" w:fill="D7EAD3"/>
            <w:vAlign w:val="center"/>
            <w:hideMark/>
          </w:tcPr>
          <w:p w14:paraId="17F849E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248,68</w:t>
            </w:r>
          </w:p>
        </w:tc>
        <w:tc>
          <w:tcPr>
            <w:tcW w:w="2124" w:type="dxa"/>
            <w:tcBorders>
              <w:top w:val="nil"/>
              <w:left w:val="nil"/>
              <w:bottom w:val="single" w:sz="4" w:space="0" w:color="C0C0C0"/>
              <w:right w:val="single" w:sz="4" w:space="0" w:color="C0C0C0"/>
            </w:tcBorders>
            <w:shd w:val="clear" w:color="000000" w:fill="FFFFCC"/>
            <w:vAlign w:val="center"/>
            <w:hideMark/>
          </w:tcPr>
          <w:p w14:paraId="2B373646" w14:textId="77777777" w:rsidR="00BF23F2" w:rsidRPr="00BF23F2" w:rsidRDefault="00BF23F2" w:rsidP="00BF23F2">
            <w:pPr>
              <w:rPr>
                <w:rFonts w:ascii="Tahoma" w:hAnsi="Tahoma" w:cs="Tahoma"/>
                <w:sz w:val="13"/>
                <w:szCs w:val="13"/>
              </w:rPr>
            </w:pPr>
            <w:r w:rsidRPr="00BF23F2">
              <w:rPr>
                <w:rFonts w:ascii="Tahoma" w:hAnsi="Tahoma" w:cs="Tahoma"/>
                <w:sz w:val="13"/>
                <w:szCs w:val="13"/>
              </w:rPr>
              <w:t>По расчету в соответствии с Налоговым Кодексом</w:t>
            </w:r>
          </w:p>
        </w:tc>
      </w:tr>
      <w:tr w:rsidR="00BF23F2" w:rsidRPr="00A925F8" w14:paraId="5F697A15" w14:textId="77777777" w:rsidTr="00A925F8">
        <w:trPr>
          <w:trHeight w:val="300"/>
          <w:jc w:val="center"/>
        </w:trPr>
        <w:tc>
          <w:tcPr>
            <w:tcW w:w="560" w:type="dxa"/>
            <w:tcBorders>
              <w:top w:val="nil"/>
              <w:left w:val="nil"/>
              <w:bottom w:val="nil"/>
              <w:right w:val="nil"/>
            </w:tcBorders>
            <w:shd w:val="clear" w:color="000000" w:fill="00B050"/>
            <w:noWrap/>
            <w:vAlign w:val="center"/>
            <w:hideMark/>
          </w:tcPr>
          <w:p w14:paraId="628582D3"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НР</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36F8D24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9.4</w:t>
            </w:r>
          </w:p>
        </w:tc>
        <w:tc>
          <w:tcPr>
            <w:tcW w:w="4022" w:type="dxa"/>
            <w:tcBorders>
              <w:top w:val="nil"/>
              <w:left w:val="nil"/>
              <w:bottom w:val="single" w:sz="4" w:space="0" w:color="C0C0C0"/>
              <w:right w:val="single" w:sz="4" w:space="0" w:color="C0C0C0"/>
            </w:tcBorders>
            <w:shd w:val="clear" w:color="auto" w:fill="auto"/>
            <w:vAlign w:val="center"/>
            <w:hideMark/>
          </w:tcPr>
          <w:p w14:paraId="02A73500" w14:textId="77777777" w:rsidR="00BF23F2" w:rsidRPr="00BF23F2" w:rsidRDefault="00BF23F2" w:rsidP="00BF23F2">
            <w:pPr>
              <w:ind w:firstLineChars="100" w:firstLine="130"/>
              <w:rPr>
                <w:rFonts w:ascii="Tahoma" w:hAnsi="Tahoma" w:cs="Tahoma"/>
                <w:sz w:val="13"/>
                <w:szCs w:val="13"/>
              </w:rPr>
            </w:pPr>
            <w:r w:rsidRPr="00BF23F2">
              <w:rPr>
                <w:rFonts w:ascii="Tahoma" w:hAnsi="Tahoma" w:cs="Tahoma"/>
                <w:sz w:val="13"/>
                <w:szCs w:val="13"/>
              </w:rPr>
              <w:t>Транспортный налог</w:t>
            </w:r>
          </w:p>
        </w:tc>
        <w:tc>
          <w:tcPr>
            <w:tcW w:w="977" w:type="dxa"/>
            <w:tcBorders>
              <w:top w:val="nil"/>
              <w:left w:val="nil"/>
              <w:bottom w:val="single" w:sz="4" w:space="0" w:color="C0C0C0"/>
              <w:right w:val="single" w:sz="4" w:space="0" w:color="C0C0C0"/>
            </w:tcBorders>
            <w:shd w:val="clear" w:color="auto" w:fill="auto"/>
            <w:vAlign w:val="center"/>
            <w:hideMark/>
          </w:tcPr>
          <w:p w14:paraId="63A9009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6589690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052" w:type="dxa"/>
            <w:tcBorders>
              <w:top w:val="nil"/>
              <w:left w:val="nil"/>
              <w:bottom w:val="single" w:sz="4" w:space="0" w:color="C0C0C0"/>
              <w:right w:val="single" w:sz="4" w:space="0" w:color="C0C0C0"/>
            </w:tcBorders>
            <w:shd w:val="clear" w:color="000000" w:fill="FFFFCC"/>
            <w:vAlign w:val="center"/>
            <w:hideMark/>
          </w:tcPr>
          <w:p w14:paraId="638FABF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19C48B2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376" w:type="dxa"/>
            <w:tcBorders>
              <w:top w:val="nil"/>
              <w:left w:val="nil"/>
              <w:bottom w:val="single" w:sz="4" w:space="0" w:color="C0C0C0"/>
              <w:right w:val="single" w:sz="4" w:space="0" w:color="C0C0C0"/>
            </w:tcBorders>
            <w:shd w:val="clear" w:color="000000" w:fill="D7EAD3"/>
            <w:vAlign w:val="center"/>
            <w:hideMark/>
          </w:tcPr>
          <w:p w14:paraId="241A428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1E76670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24" w:type="dxa"/>
            <w:tcBorders>
              <w:top w:val="nil"/>
              <w:left w:val="nil"/>
              <w:bottom w:val="single" w:sz="4" w:space="0" w:color="C0C0C0"/>
              <w:right w:val="single" w:sz="4" w:space="0" w:color="C0C0C0"/>
            </w:tcBorders>
            <w:shd w:val="clear" w:color="000000" w:fill="FFFFCC"/>
            <w:vAlign w:val="center"/>
            <w:hideMark/>
          </w:tcPr>
          <w:p w14:paraId="3F5BE777"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396" w:type="dxa"/>
            <w:tcBorders>
              <w:top w:val="nil"/>
              <w:left w:val="nil"/>
              <w:bottom w:val="single" w:sz="4" w:space="0" w:color="C0C0C0"/>
              <w:right w:val="single" w:sz="4" w:space="0" w:color="C0C0C0"/>
            </w:tcBorders>
            <w:shd w:val="clear" w:color="000000" w:fill="FFFFCC"/>
            <w:vAlign w:val="center"/>
            <w:hideMark/>
          </w:tcPr>
          <w:p w14:paraId="43CB8B3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576" w:type="dxa"/>
            <w:tcBorders>
              <w:top w:val="nil"/>
              <w:left w:val="nil"/>
              <w:bottom w:val="single" w:sz="4" w:space="0" w:color="C0C0C0"/>
              <w:right w:val="single" w:sz="4" w:space="0" w:color="C0C0C0"/>
            </w:tcBorders>
            <w:shd w:val="clear" w:color="000000" w:fill="FFFFCC"/>
            <w:vAlign w:val="center"/>
            <w:hideMark/>
          </w:tcPr>
          <w:p w14:paraId="72A94FD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376" w:type="dxa"/>
            <w:tcBorders>
              <w:top w:val="nil"/>
              <w:left w:val="nil"/>
              <w:bottom w:val="single" w:sz="4" w:space="0" w:color="C0C0C0"/>
              <w:right w:val="single" w:sz="4" w:space="0" w:color="C0C0C0"/>
            </w:tcBorders>
            <w:shd w:val="clear" w:color="000000" w:fill="D7EAD3"/>
            <w:vAlign w:val="center"/>
            <w:hideMark/>
          </w:tcPr>
          <w:p w14:paraId="6467E8A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015545E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24" w:type="dxa"/>
            <w:tcBorders>
              <w:top w:val="nil"/>
              <w:left w:val="nil"/>
              <w:bottom w:val="single" w:sz="4" w:space="0" w:color="C0C0C0"/>
              <w:right w:val="single" w:sz="4" w:space="0" w:color="C0C0C0"/>
            </w:tcBorders>
            <w:shd w:val="clear" w:color="000000" w:fill="FFFFCC"/>
            <w:vAlign w:val="center"/>
            <w:hideMark/>
          </w:tcPr>
          <w:p w14:paraId="3F66A234"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A925F8" w14:paraId="36B73D91" w14:textId="77777777" w:rsidTr="00A925F8">
        <w:trPr>
          <w:trHeight w:val="300"/>
          <w:jc w:val="center"/>
        </w:trPr>
        <w:tc>
          <w:tcPr>
            <w:tcW w:w="560" w:type="dxa"/>
            <w:tcBorders>
              <w:top w:val="nil"/>
              <w:left w:val="nil"/>
              <w:bottom w:val="nil"/>
              <w:right w:val="nil"/>
            </w:tcBorders>
            <w:shd w:val="clear" w:color="000000" w:fill="00B050"/>
            <w:noWrap/>
            <w:vAlign w:val="center"/>
            <w:hideMark/>
          </w:tcPr>
          <w:p w14:paraId="6C7D7116"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НР</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236843B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9.5</w:t>
            </w:r>
          </w:p>
        </w:tc>
        <w:tc>
          <w:tcPr>
            <w:tcW w:w="4022" w:type="dxa"/>
            <w:tcBorders>
              <w:top w:val="nil"/>
              <w:left w:val="nil"/>
              <w:bottom w:val="single" w:sz="4" w:space="0" w:color="C0C0C0"/>
              <w:right w:val="single" w:sz="4" w:space="0" w:color="C0C0C0"/>
            </w:tcBorders>
            <w:shd w:val="clear" w:color="auto" w:fill="auto"/>
            <w:vAlign w:val="center"/>
            <w:hideMark/>
          </w:tcPr>
          <w:p w14:paraId="71F9A9F3" w14:textId="77777777" w:rsidR="00BF23F2" w:rsidRPr="00BF23F2" w:rsidRDefault="00BF23F2" w:rsidP="00BF23F2">
            <w:pPr>
              <w:ind w:firstLineChars="100" w:firstLine="130"/>
              <w:rPr>
                <w:rFonts w:ascii="Tahoma" w:hAnsi="Tahoma" w:cs="Tahoma"/>
                <w:sz w:val="13"/>
                <w:szCs w:val="13"/>
              </w:rPr>
            </w:pPr>
            <w:r w:rsidRPr="00BF23F2">
              <w:rPr>
                <w:rFonts w:ascii="Tahoma" w:hAnsi="Tahoma" w:cs="Tahoma"/>
                <w:sz w:val="13"/>
                <w:szCs w:val="13"/>
              </w:rPr>
              <w:t>Налог на имущество</w:t>
            </w:r>
          </w:p>
        </w:tc>
        <w:tc>
          <w:tcPr>
            <w:tcW w:w="977" w:type="dxa"/>
            <w:tcBorders>
              <w:top w:val="nil"/>
              <w:left w:val="nil"/>
              <w:bottom w:val="single" w:sz="4" w:space="0" w:color="C0C0C0"/>
              <w:right w:val="single" w:sz="4" w:space="0" w:color="C0C0C0"/>
            </w:tcBorders>
            <w:shd w:val="clear" w:color="auto" w:fill="auto"/>
            <w:vAlign w:val="center"/>
            <w:hideMark/>
          </w:tcPr>
          <w:p w14:paraId="11F9C88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368E1F8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32,73</w:t>
            </w:r>
          </w:p>
        </w:tc>
        <w:tc>
          <w:tcPr>
            <w:tcW w:w="1052" w:type="dxa"/>
            <w:tcBorders>
              <w:top w:val="nil"/>
              <w:left w:val="nil"/>
              <w:bottom w:val="single" w:sz="4" w:space="0" w:color="C0C0C0"/>
              <w:right w:val="single" w:sz="4" w:space="0" w:color="C0C0C0"/>
            </w:tcBorders>
            <w:shd w:val="clear" w:color="000000" w:fill="FFFFCC"/>
            <w:vAlign w:val="center"/>
            <w:hideMark/>
          </w:tcPr>
          <w:p w14:paraId="055C8B5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32,73</w:t>
            </w:r>
          </w:p>
        </w:tc>
        <w:tc>
          <w:tcPr>
            <w:tcW w:w="1518" w:type="dxa"/>
            <w:tcBorders>
              <w:top w:val="nil"/>
              <w:left w:val="nil"/>
              <w:bottom w:val="single" w:sz="4" w:space="0" w:color="C0C0C0"/>
              <w:right w:val="single" w:sz="4" w:space="0" w:color="C0C0C0"/>
            </w:tcBorders>
            <w:shd w:val="clear" w:color="000000" w:fill="FFFFCC"/>
            <w:vAlign w:val="center"/>
            <w:hideMark/>
          </w:tcPr>
          <w:p w14:paraId="4A5B11E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22CB923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76B4BE5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24" w:type="dxa"/>
            <w:tcBorders>
              <w:top w:val="nil"/>
              <w:left w:val="nil"/>
              <w:bottom w:val="single" w:sz="4" w:space="0" w:color="C0C0C0"/>
              <w:right w:val="single" w:sz="4" w:space="0" w:color="C0C0C0"/>
            </w:tcBorders>
            <w:shd w:val="clear" w:color="000000" w:fill="FFFFCC"/>
            <w:vAlign w:val="center"/>
            <w:hideMark/>
          </w:tcPr>
          <w:p w14:paraId="0EF5F2B6"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396" w:type="dxa"/>
            <w:tcBorders>
              <w:top w:val="nil"/>
              <w:left w:val="nil"/>
              <w:bottom w:val="single" w:sz="4" w:space="0" w:color="C0C0C0"/>
              <w:right w:val="single" w:sz="4" w:space="0" w:color="C0C0C0"/>
            </w:tcBorders>
            <w:shd w:val="clear" w:color="000000" w:fill="FFFFCC"/>
            <w:vAlign w:val="center"/>
            <w:hideMark/>
          </w:tcPr>
          <w:p w14:paraId="0C6CD61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576" w:type="dxa"/>
            <w:tcBorders>
              <w:top w:val="nil"/>
              <w:left w:val="nil"/>
              <w:bottom w:val="single" w:sz="4" w:space="0" w:color="C0C0C0"/>
              <w:right w:val="single" w:sz="4" w:space="0" w:color="C0C0C0"/>
            </w:tcBorders>
            <w:shd w:val="clear" w:color="000000" w:fill="FFFFCC"/>
            <w:vAlign w:val="center"/>
            <w:hideMark/>
          </w:tcPr>
          <w:p w14:paraId="465EA72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384002E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0ABC091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24" w:type="dxa"/>
            <w:tcBorders>
              <w:top w:val="nil"/>
              <w:left w:val="nil"/>
              <w:bottom w:val="single" w:sz="4" w:space="0" w:color="C0C0C0"/>
              <w:right w:val="single" w:sz="4" w:space="0" w:color="C0C0C0"/>
            </w:tcBorders>
            <w:shd w:val="clear" w:color="000000" w:fill="FFFFCC"/>
            <w:vAlign w:val="center"/>
            <w:hideMark/>
          </w:tcPr>
          <w:p w14:paraId="6AB4D75F"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A925F8" w14:paraId="66FA8DE8" w14:textId="77777777" w:rsidTr="00A925F8">
        <w:trPr>
          <w:trHeight w:val="675"/>
          <w:jc w:val="center"/>
        </w:trPr>
        <w:tc>
          <w:tcPr>
            <w:tcW w:w="560" w:type="dxa"/>
            <w:tcBorders>
              <w:top w:val="nil"/>
              <w:left w:val="nil"/>
              <w:bottom w:val="nil"/>
              <w:right w:val="nil"/>
            </w:tcBorders>
            <w:shd w:val="clear" w:color="000000" w:fill="00B050"/>
            <w:noWrap/>
            <w:vAlign w:val="center"/>
            <w:hideMark/>
          </w:tcPr>
          <w:p w14:paraId="2EC1A64A"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НР</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56152AB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9.6</w:t>
            </w:r>
          </w:p>
        </w:tc>
        <w:tc>
          <w:tcPr>
            <w:tcW w:w="4022" w:type="dxa"/>
            <w:tcBorders>
              <w:top w:val="nil"/>
              <w:left w:val="nil"/>
              <w:bottom w:val="single" w:sz="4" w:space="0" w:color="C0C0C0"/>
              <w:right w:val="single" w:sz="4" w:space="0" w:color="C0C0C0"/>
            </w:tcBorders>
            <w:shd w:val="clear" w:color="auto" w:fill="auto"/>
            <w:vAlign w:val="center"/>
            <w:hideMark/>
          </w:tcPr>
          <w:p w14:paraId="0514936A" w14:textId="77777777" w:rsidR="00BF23F2" w:rsidRPr="00BF23F2" w:rsidRDefault="00BF23F2" w:rsidP="00BF23F2">
            <w:pPr>
              <w:ind w:firstLineChars="100" w:firstLine="130"/>
              <w:rPr>
                <w:rFonts w:ascii="Tahoma" w:hAnsi="Tahoma" w:cs="Tahoma"/>
                <w:sz w:val="13"/>
                <w:szCs w:val="13"/>
              </w:rPr>
            </w:pPr>
            <w:r w:rsidRPr="00BF23F2">
              <w:rPr>
                <w:rFonts w:ascii="Tahoma" w:hAnsi="Tahoma" w:cs="Tahoma"/>
                <w:sz w:val="13"/>
                <w:szCs w:val="13"/>
              </w:rPr>
              <w:t>Единый налог, уплачиваемый организацией, применяющей упрощенную систему налогообложения</w:t>
            </w:r>
          </w:p>
        </w:tc>
        <w:tc>
          <w:tcPr>
            <w:tcW w:w="977" w:type="dxa"/>
            <w:tcBorders>
              <w:top w:val="nil"/>
              <w:left w:val="nil"/>
              <w:bottom w:val="single" w:sz="4" w:space="0" w:color="C0C0C0"/>
              <w:right w:val="single" w:sz="4" w:space="0" w:color="C0C0C0"/>
            </w:tcBorders>
            <w:shd w:val="clear" w:color="auto" w:fill="auto"/>
            <w:vAlign w:val="center"/>
            <w:hideMark/>
          </w:tcPr>
          <w:p w14:paraId="0167F05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0B7B571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294,84</w:t>
            </w:r>
          </w:p>
        </w:tc>
        <w:tc>
          <w:tcPr>
            <w:tcW w:w="1052" w:type="dxa"/>
            <w:tcBorders>
              <w:top w:val="nil"/>
              <w:left w:val="nil"/>
              <w:bottom w:val="single" w:sz="4" w:space="0" w:color="C0C0C0"/>
              <w:right w:val="single" w:sz="4" w:space="0" w:color="C0C0C0"/>
            </w:tcBorders>
            <w:shd w:val="clear" w:color="000000" w:fill="FFFFCC"/>
            <w:vAlign w:val="center"/>
            <w:hideMark/>
          </w:tcPr>
          <w:p w14:paraId="15C8533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294,84</w:t>
            </w:r>
          </w:p>
        </w:tc>
        <w:tc>
          <w:tcPr>
            <w:tcW w:w="1518" w:type="dxa"/>
            <w:tcBorders>
              <w:top w:val="nil"/>
              <w:left w:val="nil"/>
              <w:bottom w:val="single" w:sz="4" w:space="0" w:color="C0C0C0"/>
              <w:right w:val="single" w:sz="4" w:space="0" w:color="C0C0C0"/>
            </w:tcBorders>
            <w:shd w:val="clear" w:color="000000" w:fill="FFFFCC"/>
            <w:vAlign w:val="center"/>
            <w:hideMark/>
          </w:tcPr>
          <w:p w14:paraId="412D25C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260,30</w:t>
            </w:r>
          </w:p>
        </w:tc>
        <w:tc>
          <w:tcPr>
            <w:tcW w:w="1376" w:type="dxa"/>
            <w:tcBorders>
              <w:top w:val="nil"/>
              <w:left w:val="nil"/>
              <w:bottom w:val="single" w:sz="4" w:space="0" w:color="C0C0C0"/>
              <w:right w:val="single" w:sz="4" w:space="0" w:color="C0C0C0"/>
            </w:tcBorders>
            <w:shd w:val="clear" w:color="000000" w:fill="D7EAD3"/>
            <w:vAlign w:val="center"/>
            <w:hideMark/>
          </w:tcPr>
          <w:p w14:paraId="7C0E4B3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130,15</w:t>
            </w:r>
          </w:p>
        </w:tc>
        <w:tc>
          <w:tcPr>
            <w:tcW w:w="1436" w:type="dxa"/>
            <w:tcBorders>
              <w:top w:val="nil"/>
              <w:left w:val="nil"/>
              <w:bottom w:val="single" w:sz="4" w:space="0" w:color="C0C0C0"/>
              <w:right w:val="single" w:sz="4" w:space="0" w:color="C0C0C0"/>
            </w:tcBorders>
            <w:shd w:val="clear" w:color="000000" w:fill="D7EAD3"/>
            <w:vAlign w:val="center"/>
            <w:hideMark/>
          </w:tcPr>
          <w:p w14:paraId="4B688D4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130,15</w:t>
            </w:r>
          </w:p>
        </w:tc>
        <w:tc>
          <w:tcPr>
            <w:tcW w:w="2124" w:type="dxa"/>
            <w:tcBorders>
              <w:top w:val="nil"/>
              <w:left w:val="nil"/>
              <w:bottom w:val="single" w:sz="4" w:space="0" w:color="C0C0C0"/>
              <w:right w:val="single" w:sz="4" w:space="0" w:color="C0C0C0"/>
            </w:tcBorders>
            <w:shd w:val="clear" w:color="000000" w:fill="FFFFCC"/>
            <w:vAlign w:val="center"/>
            <w:hideMark/>
          </w:tcPr>
          <w:p w14:paraId="05014A18" w14:textId="77777777" w:rsidR="00BF23F2" w:rsidRPr="00BF23F2" w:rsidRDefault="00BF23F2" w:rsidP="00BF23F2">
            <w:pPr>
              <w:rPr>
                <w:rFonts w:ascii="Tahoma" w:hAnsi="Tahoma" w:cs="Tahoma"/>
                <w:sz w:val="13"/>
                <w:szCs w:val="13"/>
              </w:rPr>
            </w:pPr>
            <w:r w:rsidRPr="00BF23F2">
              <w:rPr>
                <w:rFonts w:ascii="Tahoma" w:hAnsi="Tahoma" w:cs="Tahoma"/>
                <w:sz w:val="13"/>
                <w:szCs w:val="13"/>
              </w:rPr>
              <w:t>по факту 2020 года</w:t>
            </w:r>
          </w:p>
        </w:tc>
        <w:tc>
          <w:tcPr>
            <w:tcW w:w="1396" w:type="dxa"/>
            <w:tcBorders>
              <w:top w:val="nil"/>
              <w:left w:val="nil"/>
              <w:bottom w:val="single" w:sz="4" w:space="0" w:color="C0C0C0"/>
              <w:right w:val="single" w:sz="4" w:space="0" w:color="C0C0C0"/>
            </w:tcBorders>
            <w:shd w:val="clear" w:color="000000" w:fill="FFFFCC"/>
            <w:vAlign w:val="center"/>
            <w:hideMark/>
          </w:tcPr>
          <w:p w14:paraId="1D84380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260,30</w:t>
            </w:r>
          </w:p>
        </w:tc>
        <w:tc>
          <w:tcPr>
            <w:tcW w:w="1576" w:type="dxa"/>
            <w:tcBorders>
              <w:top w:val="nil"/>
              <w:left w:val="nil"/>
              <w:bottom w:val="single" w:sz="4" w:space="0" w:color="C0C0C0"/>
              <w:right w:val="single" w:sz="4" w:space="0" w:color="C0C0C0"/>
            </w:tcBorders>
            <w:shd w:val="clear" w:color="000000" w:fill="FFFFCC"/>
            <w:vAlign w:val="center"/>
            <w:hideMark/>
          </w:tcPr>
          <w:p w14:paraId="746594E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260,30</w:t>
            </w:r>
          </w:p>
        </w:tc>
        <w:tc>
          <w:tcPr>
            <w:tcW w:w="1376" w:type="dxa"/>
            <w:tcBorders>
              <w:top w:val="nil"/>
              <w:left w:val="nil"/>
              <w:bottom w:val="single" w:sz="4" w:space="0" w:color="C0C0C0"/>
              <w:right w:val="single" w:sz="4" w:space="0" w:color="C0C0C0"/>
            </w:tcBorders>
            <w:shd w:val="clear" w:color="000000" w:fill="D7EAD3"/>
            <w:vAlign w:val="center"/>
            <w:hideMark/>
          </w:tcPr>
          <w:p w14:paraId="780DEBC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130,15</w:t>
            </w:r>
          </w:p>
        </w:tc>
        <w:tc>
          <w:tcPr>
            <w:tcW w:w="1376" w:type="dxa"/>
            <w:tcBorders>
              <w:top w:val="nil"/>
              <w:left w:val="nil"/>
              <w:bottom w:val="single" w:sz="4" w:space="0" w:color="C0C0C0"/>
              <w:right w:val="single" w:sz="4" w:space="0" w:color="C0C0C0"/>
            </w:tcBorders>
            <w:shd w:val="clear" w:color="000000" w:fill="D7EAD3"/>
            <w:vAlign w:val="center"/>
            <w:hideMark/>
          </w:tcPr>
          <w:p w14:paraId="491C3D2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130,15</w:t>
            </w:r>
          </w:p>
        </w:tc>
        <w:tc>
          <w:tcPr>
            <w:tcW w:w="2124" w:type="dxa"/>
            <w:tcBorders>
              <w:top w:val="nil"/>
              <w:left w:val="nil"/>
              <w:bottom w:val="single" w:sz="4" w:space="0" w:color="C0C0C0"/>
              <w:right w:val="single" w:sz="4" w:space="0" w:color="C0C0C0"/>
            </w:tcBorders>
            <w:shd w:val="clear" w:color="000000" w:fill="FFFFCC"/>
            <w:vAlign w:val="center"/>
            <w:hideMark/>
          </w:tcPr>
          <w:p w14:paraId="5B6258EE" w14:textId="77777777" w:rsidR="00BF23F2" w:rsidRPr="00BF23F2" w:rsidRDefault="00BF23F2" w:rsidP="00BF23F2">
            <w:pPr>
              <w:rPr>
                <w:rFonts w:ascii="Tahoma" w:hAnsi="Tahoma" w:cs="Tahoma"/>
                <w:sz w:val="13"/>
                <w:szCs w:val="13"/>
              </w:rPr>
            </w:pPr>
            <w:r w:rsidRPr="00BF23F2">
              <w:rPr>
                <w:rFonts w:ascii="Tahoma" w:hAnsi="Tahoma" w:cs="Tahoma"/>
                <w:sz w:val="13"/>
                <w:szCs w:val="13"/>
              </w:rPr>
              <w:t>по факту 2020 года</w:t>
            </w:r>
          </w:p>
        </w:tc>
      </w:tr>
      <w:tr w:rsidR="00BF23F2" w:rsidRPr="00A925F8" w14:paraId="5CE6E13B" w14:textId="77777777" w:rsidTr="00A925F8">
        <w:trPr>
          <w:trHeight w:val="300"/>
          <w:jc w:val="center"/>
        </w:trPr>
        <w:tc>
          <w:tcPr>
            <w:tcW w:w="560" w:type="dxa"/>
            <w:tcBorders>
              <w:top w:val="nil"/>
              <w:left w:val="nil"/>
              <w:bottom w:val="nil"/>
              <w:right w:val="nil"/>
            </w:tcBorders>
            <w:shd w:val="clear" w:color="000000" w:fill="00B050"/>
            <w:noWrap/>
            <w:vAlign w:val="center"/>
            <w:hideMark/>
          </w:tcPr>
          <w:p w14:paraId="3522E941"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НР</w:t>
            </w:r>
          </w:p>
        </w:tc>
        <w:tc>
          <w:tcPr>
            <w:tcW w:w="4786" w:type="dxa"/>
            <w:gridSpan w:val="2"/>
            <w:tcBorders>
              <w:top w:val="nil"/>
              <w:left w:val="single" w:sz="4" w:space="0" w:color="C0C0C0"/>
              <w:bottom w:val="single" w:sz="4" w:space="0" w:color="C0C0C0"/>
              <w:right w:val="nil"/>
            </w:tcBorders>
            <w:shd w:val="thinReverseDiagStripe" w:color="C0C0C0" w:fill="auto"/>
            <w:noWrap/>
            <w:vAlign w:val="center"/>
            <w:hideMark/>
          </w:tcPr>
          <w:p w14:paraId="175B32A4" w14:textId="77777777" w:rsidR="00BF23F2" w:rsidRPr="00BF23F2" w:rsidRDefault="00BF23F2" w:rsidP="00BF23F2">
            <w:pPr>
              <w:ind w:firstLineChars="100" w:firstLine="131"/>
              <w:rPr>
                <w:rFonts w:ascii="Tahoma" w:hAnsi="Tahoma" w:cs="Tahoma"/>
                <w:b/>
                <w:bCs/>
                <w:color w:val="0066CC"/>
                <w:sz w:val="13"/>
                <w:szCs w:val="13"/>
              </w:rPr>
            </w:pPr>
            <w:r w:rsidRPr="00BF23F2">
              <w:rPr>
                <w:rFonts w:ascii="Tahoma" w:hAnsi="Tahoma" w:cs="Tahoma"/>
                <w:b/>
                <w:bCs/>
                <w:color w:val="0066CC"/>
                <w:sz w:val="13"/>
                <w:szCs w:val="13"/>
              </w:rPr>
              <w:t>Добавить</w:t>
            </w:r>
          </w:p>
        </w:tc>
        <w:tc>
          <w:tcPr>
            <w:tcW w:w="977" w:type="dxa"/>
            <w:tcBorders>
              <w:top w:val="nil"/>
              <w:left w:val="nil"/>
              <w:bottom w:val="single" w:sz="4" w:space="0" w:color="C0C0C0"/>
              <w:right w:val="nil"/>
            </w:tcBorders>
            <w:shd w:val="thinReverseDiagStripe" w:color="C0C0C0" w:fill="auto"/>
            <w:noWrap/>
            <w:hideMark/>
          </w:tcPr>
          <w:p w14:paraId="20B270C2"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464" w:type="dxa"/>
            <w:tcBorders>
              <w:top w:val="nil"/>
              <w:left w:val="nil"/>
              <w:bottom w:val="single" w:sz="4" w:space="0" w:color="C0C0C0"/>
              <w:right w:val="nil"/>
            </w:tcBorders>
            <w:shd w:val="thinReverseDiagStripe" w:color="C0C0C0" w:fill="auto"/>
            <w:noWrap/>
            <w:hideMark/>
          </w:tcPr>
          <w:p w14:paraId="789C7846"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052" w:type="dxa"/>
            <w:tcBorders>
              <w:top w:val="nil"/>
              <w:left w:val="nil"/>
              <w:bottom w:val="single" w:sz="4" w:space="0" w:color="C0C0C0"/>
              <w:right w:val="nil"/>
            </w:tcBorders>
            <w:shd w:val="thinReverseDiagStripe" w:color="C0C0C0" w:fill="auto"/>
            <w:noWrap/>
            <w:hideMark/>
          </w:tcPr>
          <w:p w14:paraId="25BEFF4E"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C0C0C0"/>
              <w:right w:val="nil"/>
            </w:tcBorders>
            <w:shd w:val="thinReverseDiagStripe" w:color="C0C0C0" w:fill="auto"/>
            <w:noWrap/>
            <w:hideMark/>
          </w:tcPr>
          <w:p w14:paraId="2B552024"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376" w:type="dxa"/>
            <w:tcBorders>
              <w:top w:val="nil"/>
              <w:left w:val="nil"/>
              <w:bottom w:val="single" w:sz="4" w:space="0" w:color="C0C0C0"/>
              <w:right w:val="nil"/>
            </w:tcBorders>
            <w:shd w:val="thinReverseDiagStripe" w:color="C0C0C0" w:fill="auto"/>
            <w:noWrap/>
            <w:hideMark/>
          </w:tcPr>
          <w:p w14:paraId="7BBEBF85"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436" w:type="dxa"/>
            <w:tcBorders>
              <w:top w:val="nil"/>
              <w:left w:val="nil"/>
              <w:bottom w:val="single" w:sz="4" w:space="0" w:color="C0C0C0"/>
              <w:right w:val="nil"/>
            </w:tcBorders>
            <w:shd w:val="thinReverseDiagStripe" w:color="C0C0C0" w:fill="auto"/>
            <w:noWrap/>
            <w:hideMark/>
          </w:tcPr>
          <w:p w14:paraId="5FC6453B"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2124" w:type="dxa"/>
            <w:tcBorders>
              <w:top w:val="nil"/>
              <w:left w:val="nil"/>
              <w:bottom w:val="single" w:sz="4" w:space="0" w:color="C0C0C0"/>
              <w:right w:val="single" w:sz="4" w:space="0" w:color="C0C0C0"/>
            </w:tcBorders>
            <w:shd w:val="thinReverseDiagStripe" w:color="C0C0C0" w:fill="auto"/>
            <w:noWrap/>
            <w:hideMark/>
          </w:tcPr>
          <w:p w14:paraId="545AC246"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396" w:type="dxa"/>
            <w:tcBorders>
              <w:top w:val="nil"/>
              <w:left w:val="nil"/>
              <w:bottom w:val="single" w:sz="4" w:space="0" w:color="C0C0C0"/>
              <w:right w:val="nil"/>
            </w:tcBorders>
            <w:shd w:val="thinReverseDiagStripe" w:color="C0C0C0" w:fill="auto"/>
            <w:noWrap/>
            <w:hideMark/>
          </w:tcPr>
          <w:p w14:paraId="38DBC91A"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576" w:type="dxa"/>
            <w:tcBorders>
              <w:top w:val="nil"/>
              <w:left w:val="nil"/>
              <w:bottom w:val="single" w:sz="4" w:space="0" w:color="C0C0C0"/>
              <w:right w:val="nil"/>
            </w:tcBorders>
            <w:shd w:val="thinReverseDiagStripe" w:color="C0C0C0" w:fill="auto"/>
            <w:noWrap/>
            <w:hideMark/>
          </w:tcPr>
          <w:p w14:paraId="62BEC3D5"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376" w:type="dxa"/>
            <w:tcBorders>
              <w:top w:val="nil"/>
              <w:left w:val="nil"/>
              <w:bottom w:val="single" w:sz="4" w:space="0" w:color="C0C0C0"/>
              <w:right w:val="nil"/>
            </w:tcBorders>
            <w:shd w:val="thinReverseDiagStripe" w:color="C0C0C0" w:fill="auto"/>
            <w:noWrap/>
            <w:hideMark/>
          </w:tcPr>
          <w:p w14:paraId="4B6BB6F8"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376" w:type="dxa"/>
            <w:tcBorders>
              <w:top w:val="nil"/>
              <w:left w:val="nil"/>
              <w:bottom w:val="single" w:sz="4" w:space="0" w:color="C0C0C0"/>
              <w:right w:val="nil"/>
            </w:tcBorders>
            <w:shd w:val="thinReverseDiagStripe" w:color="C0C0C0" w:fill="auto"/>
            <w:noWrap/>
            <w:hideMark/>
          </w:tcPr>
          <w:p w14:paraId="7E5713D8"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2124" w:type="dxa"/>
            <w:tcBorders>
              <w:top w:val="nil"/>
              <w:left w:val="nil"/>
              <w:bottom w:val="single" w:sz="4" w:space="0" w:color="C0C0C0"/>
              <w:right w:val="single" w:sz="4" w:space="0" w:color="C0C0C0"/>
            </w:tcBorders>
            <w:shd w:val="thinReverseDiagStripe" w:color="C0C0C0" w:fill="auto"/>
            <w:noWrap/>
            <w:hideMark/>
          </w:tcPr>
          <w:p w14:paraId="6DA137CF"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A925F8" w14:paraId="7E2DB678" w14:textId="77777777" w:rsidTr="00A925F8">
        <w:trPr>
          <w:trHeight w:val="300"/>
          <w:jc w:val="center"/>
        </w:trPr>
        <w:tc>
          <w:tcPr>
            <w:tcW w:w="560" w:type="dxa"/>
            <w:tcBorders>
              <w:top w:val="nil"/>
              <w:left w:val="nil"/>
              <w:bottom w:val="nil"/>
              <w:right w:val="nil"/>
            </w:tcBorders>
            <w:shd w:val="clear" w:color="auto" w:fill="auto"/>
            <w:noWrap/>
            <w:vAlign w:val="center"/>
            <w:hideMark/>
          </w:tcPr>
          <w:p w14:paraId="205B76F7" w14:textId="77777777" w:rsidR="00BF23F2" w:rsidRPr="00BF23F2" w:rsidRDefault="00BF23F2" w:rsidP="00BF23F2">
            <w:pPr>
              <w:rPr>
                <w:rFonts w:ascii="Tahoma" w:hAnsi="Tahoma" w:cs="Tahoma"/>
                <w:sz w:val="13"/>
                <w:szCs w:val="13"/>
              </w:rPr>
            </w:pP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6FEFB61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10</w:t>
            </w:r>
          </w:p>
        </w:tc>
        <w:tc>
          <w:tcPr>
            <w:tcW w:w="4022" w:type="dxa"/>
            <w:tcBorders>
              <w:top w:val="nil"/>
              <w:left w:val="nil"/>
              <w:bottom w:val="single" w:sz="4" w:space="0" w:color="C0C0C0"/>
              <w:right w:val="single" w:sz="4" w:space="0" w:color="C0C0C0"/>
            </w:tcBorders>
            <w:shd w:val="clear" w:color="auto" w:fill="auto"/>
            <w:vAlign w:val="center"/>
            <w:hideMark/>
          </w:tcPr>
          <w:p w14:paraId="5A29CB27"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Прибыль</w:t>
            </w:r>
          </w:p>
        </w:tc>
        <w:tc>
          <w:tcPr>
            <w:tcW w:w="977" w:type="dxa"/>
            <w:tcBorders>
              <w:top w:val="nil"/>
              <w:left w:val="nil"/>
              <w:bottom w:val="single" w:sz="4" w:space="0" w:color="C0C0C0"/>
              <w:right w:val="single" w:sz="4" w:space="0" w:color="C0C0C0"/>
            </w:tcBorders>
            <w:shd w:val="clear" w:color="auto" w:fill="auto"/>
            <w:vAlign w:val="center"/>
            <w:hideMark/>
          </w:tcPr>
          <w:p w14:paraId="10636A9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50FBF685"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1 452,90</w:t>
            </w:r>
          </w:p>
        </w:tc>
        <w:tc>
          <w:tcPr>
            <w:tcW w:w="1052" w:type="dxa"/>
            <w:tcBorders>
              <w:top w:val="nil"/>
              <w:left w:val="nil"/>
              <w:bottom w:val="single" w:sz="4" w:space="0" w:color="C0C0C0"/>
              <w:right w:val="single" w:sz="4" w:space="0" w:color="C0C0C0"/>
            </w:tcBorders>
            <w:shd w:val="clear" w:color="000000" w:fill="D7EAD3"/>
            <w:vAlign w:val="center"/>
            <w:hideMark/>
          </w:tcPr>
          <w:p w14:paraId="6D2D2ED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1 452,90</w:t>
            </w:r>
          </w:p>
        </w:tc>
        <w:tc>
          <w:tcPr>
            <w:tcW w:w="1518" w:type="dxa"/>
            <w:tcBorders>
              <w:top w:val="nil"/>
              <w:left w:val="nil"/>
              <w:bottom w:val="single" w:sz="4" w:space="0" w:color="C0C0C0"/>
              <w:right w:val="single" w:sz="4" w:space="0" w:color="C0C0C0"/>
            </w:tcBorders>
            <w:shd w:val="clear" w:color="000000" w:fill="D7EAD3"/>
            <w:vAlign w:val="center"/>
            <w:hideMark/>
          </w:tcPr>
          <w:p w14:paraId="796B0F33"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2 103,44</w:t>
            </w:r>
          </w:p>
        </w:tc>
        <w:tc>
          <w:tcPr>
            <w:tcW w:w="1376" w:type="dxa"/>
            <w:tcBorders>
              <w:top w:val="nil"/>
              <w:left w:val="nil"/>
              <w:bottom w:val="single" w:sz="4" w:space="0" w:color="C0C0C0"/>
              <w:right w:val="single" w:sz="4" w:space="0" w:color="C0C0C0"/>
            </w:tcBorders>
            <w:shd w:val="clear" w:color="000000" w:fill="D7EAD3"/>
            <w:vAlign w:val="center"/>
            <w:hideMark/>
          </w:tcPr>
          <w:p w14:paraId="1B3305C0"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1 051,72</w:t>
            </w:r>
          </w:p>
        </w:tc>
        <w:tc>
          <w:tcPr>
            <w:tcW w:w="1436" w:type="dxa"/>
            <w:tcBorders>
              <w:top w:val="nil"/>
              <w:left w:val="nil"/>
              <w:bottom w:val="single" w:sz="4" w:space="0" w:color="C0C0C0"/>
              <w:right w:val="single" w:sz="4" w:space="0" w:color="C0C0C0"/>
            </w:tcBorders>
            <w:shd w:val="clear" w:color="000000" w:fill="D7EAD3"/>
            <w:vAlign w:val="center"/>
            <w:hideMark/>
          </w:tcPr>
          <w:p w14:paraId="0F7051B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1 051,72</w:t>
            </w:r>
          </w:p>
        </w:tc>
        <w:tc>
          <w:tcPr>
            <w:tcW w:w="2124" w:type="dxa"/>
            <w:tcBorders>
              <w:top w:val="nil"/>
              <w:left w:val="nil"/>
              <w:bottom w:val="single" w:sz="4" w:space="0" w:color="C0C0C0"/>
              <w:right w:val="single" w:sz="4" w:space="0" w:color="C0C0C0"/>
            </w:tcBorders>
            <w:shd w:val="clear" w:color="000000" w:fill="FFFFCC"/>
            <w:vAlign w:val="center"/>
            <w:hideMark/>
          </w:tcPr>
          <w:p w14:paraId="62FBD7CF"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 </w:t>
            </w:r>
          </w:p>
        </w:tc>
        <w:tc>
          <w:tcPr>
            <w:tcW w:w="1396" w:type="dxa"/>
            <w:tcBorders>
              <w:top w:val="nil"/>
              <w:left w:val="nil"/>
              <w:bottom w:val="single" w:sz="4" w:space="0" w:color="C0C0C0"/>
              <w:right w:val="single" w:sz="4" w:space="0" w:color="C0C0C0"/>
            </w:tcBorders>
            <w:shd w:val="clear" w:color="000000" w:fill="D7EAD3"/>
            <w:vAlign w:val="center"/>
            <w:hideMark/>
          </w:tcPr>
          <w:p w14:paraId="7293037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2 343,47</w:t>
            </w:r>
          </w:p>
        </w:tc>
        <w:tc>
          <w:tcPr>
            <w:tcW w:w="1576" w:type="dxa"/>
            <w:tcBorders>
              <w:top w:val="nil"/>
              <w:left w:val="nil"/>
              <w:bottom w:val="single" w:sz="4" w:space="0" w:color="C0C0C0"/>
              <w:right w:val="single" w:sz="4" w:space="0" w:color="C0C0C0"/>
            </w:tcBorders>
            <w:shd w:val="clear" w:color="000000" w:fill="D7EAD3"/>
            <w:vAlign w:val="center"/>
            <w:hideMark/>
          </w:tcPr>
          <w:p w14:paraId="0CF95303"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2 309,70</w:t>
            </w:r>
          </w:p>
        </w:tc>
        <w:tc>
          <w:tcPr>
            <w:tcW w:w="1376" w:type="dxa"/>
            <w:tcBorders>
              <w:top w:val="nil"/>
              <w:left w:val="nil"/>
              <w:bottom w:val="single" w:sz="4" w:space="0" w:color="C0C0C0"/>
              <w:right w:val="single" w:sz="4" w:space="0" w:color="C0C0C0"/>
            </w:tcBorders>
            <w:shd w:val="clear" w:color="000000" w:fill="D7EAD3"/>
            <w:vAlign w:val="center"/>
            <w:hideMark/>
          </w:tcPr>
          <w:p w14:paraId="53F25EF3"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1 154,85</w:t>
            </w:r>
          </w:p>
        </w:tc>
        <w:tc>
          <w:tcPr>
            <w:tcW w:w="1376" w:type="dxa"/>
            <w:tcBorders>
              <w:top w:val="nil"/>
              <w:left w:val="nil"/>
              <w:bottom w:val="single" w:sz="4" w:space="0" w:color="C0C0C0"/>
              <w:right w:val="single" w:sz="4" w:space="0" w:color="C0C0C0"/>
            </w:tcBorders>
            <w:shd w:val="clear" w:color="000000" w:fill="D7EAD3"/>
            <w:vAlign w:val="center"/>
            <w:hideMark/>
          </w:tcPr>
          <w:p w14:paraId="1431675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1 154,85</w:t>
            </w:r>
          </w:p>
        </w:tc>
        <w:tc>
          <w:tcPr>
            <w:tcW w:w="2124" w:type="dxa"/>
            <w:tcBorders>
              <w:top w:val="nil"/>
              <w:left w:val="nil"/>
              <w:bottom w:val="single" w:sz="4" w:space="0" w:color="C0C0C0"/>
              <w:right w:val="single" w:sz="4" w:space="0" w:color="C0C0C0"/>
            </w:tcBorders>
            <w:shd w:val="clear" w:color="000000" w:fill="FFFFCC"/>
            <w:vAlign w:val="center"/>
            <w:hideMark/>
          </w:tcPr>
          <w:p w14:paraId="4656775B"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 </w:t>
            </w:r>
          </w:p>
        </w:tc>
      </w:tr>
      <w:tr w:rsidR="00BF23F2" w:rsidRPr="00A925F8" w14:paraId="1AD0B682" w14:textId="77777777" w:rsidTr="00A925F8">
        <w:trPr>
          <w:trHeight w:val="300"/>
          <w:jc w:val="center"/>
        </w:trPr>
        <w:tc>
          <w:tcPr>
            <w:tcW w:w="560" w:type="dxa"/>
            <w:tcBorders>
              <w:top w:val="nil"/>
              <w:left w:val="nil"/>
              <w:bottom w:val="nil"/>
              <w:right w:val="nil"/>
            </w:tcBorders>
            <w:shd w:val="clear" w:color="000000" w:fill="00B0F0"/>
            <w:noWrap/>
            <w:vAlign w:val="center"/>
            <w:hideMark/>
          </w:tcPr>
          <w:p w14:paraId="3ABE26AF"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П</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2BDEE29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10.0.1</w:t>
            </w:r>
          </w:p>
        </w:tc>
        <w:tc>
          <w:tcPr>
            <w:tcW w:w="4022" w:type="dxa"/>
            <w:tcBorders>
              <w:top w:val="nil"/>
              <w:left w:val="nil"/>
              <w:bottom w:val="single" w:sz="4" w:space="0" w:color="C0C0C0"/>
              <w:right w:val="single" w:sz="4" w:space="0" w:color="C0C0C0"/>
            </w:tcBorders>
            <w:shd w:val="clear" w:color="auto" w:fill="auto"/>
            <w:vAlign w:val="center"/>
            <w:hideMark/>
          </w:tcPr>
          <w:p w14:paraId="20A86F1D" w14:textId="77777777" w:rsidR="00BF23F2" w:rsidRPr="00BF23F2" w:rsidRDefault="00BF23F2" w:rsidP="00BF23F2">
            <w:pPr>
              <w:ind w:firstLineChars="200" w:firstLine="260"/>
              <w:rPr>
                <w:rFonts w:ascii="Tahoma" w:hAnsi="Tahoma" w:cs="Tahoma"/>
                <w:sz w:val="13"/>
                <w:szCs w:val="13"/>
              </w:rPr>
            </w:pPr>
            <w:r w:rsidRPr="00BF23F2">
              <w:rPr>
                <w:rFonts w:ascii="Tahoma" w:hAnsi="Tahoma" w:cs="Tahoma"/>
                <w:sz w:val="13"/>
                <w:szCs w:val="13"/>
              </w:rPr>
              <w:t>На потребительский рынок</w:t>
            </w:r>
          </w:p>
        </w:tc>
        <w:tc>
          <w:tcPr>
            <w:tcW w:w="977" w:type="dxa"/>
            <w:tcBorders>
              <w:top w:val="nil"/>
              <w:left w:val="nil"/>
              <w:bottom w:val="single" w:sz="4" w:space="0" w:color="C0C0C0"/>
              <w:right w:val="single" w:sz="4" w:space="0" w:color="C0C0C0"/>
            </w:tcBorders>
            <w:shd w:val="clear" w:color="auto" w:fill="auto"/>
            <w:vAlign w:val="center"/>
            <w:hideMark/>
          </w:tcPr>
          <w:p w14:paraId="78BB695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48C575E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1 452,90</w:t>
            </w:r>
          </w:p>
        </w:tc>
        <w:tc>
          <w:tcPr>
            <w:tcW w:w="1052" w:type="dxa"/>
            <w:tcBorders>
              <w:top w:val="nil"/>
              <w:left w:val="nil"/>
              <w:bottom w:val="single" w:sz="4" w:space="0" w:color="C0C0C0"/>
              <w:right w:val="single" w:sz="4" w:space="0" w:color="C0C0C0"/>
            </w:tcBorders>
            <w:shd w:val="clear" w:color="000000" w:fill="FFFFCC"/>
            <w:vAlign w:val="center"/>
            <w:hideMark/>
          </w:tcPr>
          <w:p w14:paraId="5A49722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1 452,90</w:t>
            </w:r>
          </w:p>
        </w:tc>
        <w:tc>
          <w:tcPr>
            <w:tcW w:w="1518" w:type="dxa"/>
            <w:tcBorders>
              <w:top w:val="nil"/>
              <w:left w:val="nil"/>
              <w:bottom w:val="single" w:sz="4" w:space="0" w:color="C0C0C0"/>
              <w:right w:val="single" w:sz="4" w:space="0" w:color="C0C0C0"/>
            </w:tcBorders>
            <w:shd w:val="clear" w:color="000000" w:fill="FFFFCC"/>
            <w:vAlign w:val="center"/>
            <w:hideMark/>
          </w:tcPr>
          <w:p w14:paraId="4EACAAA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2 103,44</w:t>
            </w:r>
          </w:p>
        </w:tc>
        <w:tc>
          <w:tcPr>
            <w:tcW w:w="1376" w:type="dxa"/>
            <w:tcBorders>
              <w:top w:val="nil"/>
              <w:left w:val="nil"/>
              <w:bottom w:val="single" w:sz="4" w:space="0" w:color="C0C0C0"/>
              <w:right w:val="single" w:sz="4" w:space="0" w:color="C0C0C0"/>
            </w:tcBorders>
            <w:shd w:val="clear" w:color="000000" w:fill="D7EAD3"/>
            <w:vAlign w:val="center"/>
            <w:hideMark/>
          </w:tcPr>
          <w:p w14:paraId="511B2E1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1 051,72</w:t>
            </w:r>
          </w:p>
        </w:tc>
        <w:tc>
          <w:tcPr>
            <w:tcW w:w="1436" w:type="dxa"/>
            <w:tcBorders>
              <w:top w:val="nil"/>
              <w:left w:val="nil"/>
              <w:bottom w:val="single" w:sz="4" w:space="0" w:color="C0C0C0"/>
              <w:right w:val="single" w:sz="4" w:space="0" w:color="C0C0C0"/>
            </w:tcBorders>
            <w:shd w:val="clear" w:color="000000" w:fill="D7EAD3"/>
            <w:vAlign w:val="center"/>
            <w:hideMark/>
          </w:tcPr>
          <w:p w14:paraId="1AC32FE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1 051,72</w:t>
            </w:r>
          </w:p>
        </w:tc>
        <w:tc>
          <w:tcPr>
            <w:tcW w:w="2124" w:type="dxa"/>
            <w:tcBorders>
              <w:top w:val="nil"/>
              <w:left w:val="nil"/>
              <w:bottom w:val="single" w:sz="4" w:space="0" w:color="C0C0C0"/>
              <w:right w:val="single" w:sz="4" w:space="0" w:color="C0C0C0"/>
            </w:tcBorders>
            <w:shd w:val="clear" w:color="000000" w:fill="FFFFCC"/>
            <w:vAlign w:val="center"/>
            <w:hideMark/>
          </w:tcPr>
          <w:p w14:paraId="4D1054DA"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396" w:type="dxa"/>
            <w:tcBorders>
              <w:top w:val="nil"/>
              <w:left w:val="nil"/>
              <w:bottom w:val="single" w:sz="4" w:space="0" w:color="C0C0C0"/>
              <w:right w:val="single" w:sz="4" w:space="0" w:color="C0C0C0"/>
            </w:tcBorders>
            <w:shd w:val="clear" w:color="000000" w:fill="FFFFCC"/>
            <w:vAlign w:val="center"/>
            <w:hideMark/>
          </w:tcPr>
          <w:p w14:paraId="06941D0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2 343,47</w:t>
            </w:r>
          </w:p>
        </w:tc>
        <w:tc>
          <w:tcPr>
            <w:tcW w:w="1576" w:type="dxa"/>
            <w:tcBorders>
              <w:top w:val="nil"/>
              <w:left w:val="nil"/>
              <w:bottom w:val="single" w:sz="4" w:space="0" w:color="C0C0C0"/>
              <w:right w:val="single" w:sz="4" w:space="0" w:color="C0C0C0"/>
            </w:tcBorders>
            <w:shd w:val="clear" w:color="000000" w:fill="FFFFCC"/>
            <w:vAlign w:val="center"/>
            <w:hideMark/>
          </w:tcPr>
          <w:p w14:paraId="7B2AED6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2 309,70</w:t>
            </w:r>
          </w:p>
        </w:tc>
        <w:tc>
          <w:tcPr>
            <w:tcW w:w="1376" w:type="dxa"/>
            <w:tcBorders>
              <w:top w:val="nil"/>
              <w:left w:val="nil"/>
              <w:bottom w:val="single" w:sz="4" w:space="0" w:color="C0C0C0"/>
              <w:right w:val="single" w:sz="4" w:space="0" w:color="C0C0C0"/>
            </w:tcBorders>
            <w:shd w:val="clear" w:color="000000" w:fill="D7EAD3"/>
            <w:vAlign w:val="center"/>
            <w:hideMark/>
          </w:tcPr>
          <w:p w14:paraId="38E2BAC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1 154,85</w:t>
            </w:r>
          </w:p>
        </w:tc>
        <w:tc>
          <w:tcPr>
            <w:tcW w:w="1376" w:type="dxa"/>
            <w:tcBorders>
              <w:top w:val="nil"/>
              <w:left w:val="nil"/>
              <w:bottom w:val="single" w:sz="4" w:space="0" w:color="C0C0C0"/>
              <w:right w:val="single" w:sz="4" w:space="0" w:color="C0C0C0"/>
            </w:tcBorders>
            <w:shd w:val="clear" w:color="000000" w:fill="D7EAD3"/>
            <w:vAlign w:val="center"/>
            <w:hideMark/>
          </w:tcPr>
          <w:p w14:paraId="6D2316E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1 154,85</w:t>
            </w:r>
          </w:p>
        </w:tc>
        <w:tc>
          <w:tcPr>
            <w:tcW w:w="2124" w:type="dxa"/>
            <w:tcBorders>
              <w:top w:val="nil"/>
              <w:left w:val="nil"/>
              <w:bottom w:val="single" w:sz="4" w:space="0" w:color="C0C0C0"/>
              <w:right w:val="single" w:sz="4" w:space="0" w:color="C0C0C0"/>
            </w:tcBorders>
            <w:shd w:val="clear" w:color="000000" w:fill="FFFFCC"/>
            <w:vAlign w:val="center"/>
            <w:hideMark/>
          </w:tcPr>
          <w:p w14:paraId="7632ED90"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A925F8" w14:paraId="56F7D1E6" w14:textId="77777777" w:rsidTr="00A925F8">
        <w:trPr>
          <w:trHeight w:val="300"/>
          <w:jc w:val="center"/>
        </w:trPr>
        <w:tc>
          <w:tcPr>
            <w:tcW w:w="560" w:type="dxa"/>
            <w:tcBorders>
              <w:top w:val="nil"/>
              <w:left w:val="nil"/>
              <w:bottom w:val="nil"/>
              <w:right w:val="nil"/>
            </w:tcBorders>
            <w:shd w:val="clear" w:color="000000" w:fill="00B0F0"/>
            <w:noWrap/>
            <w:vAlign w:val="center"/>
            <w:hideMark/>
          </w:tcPr>
          <w:p w14:paraId="53F6632E"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П</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2E47C04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10.0.2</w:t>
            </w:r>
          </w:p>
        </w:tc>
        <w:tc>
          <w:tcPr>
            <w:tcW w:w="4022" w:type="dxa"/>
            <w:tcBorders>
              <w:top w:val="nil"/>
              <w:left w:val="nil"/>
              <w:bottom w:val="single" w:sz="4" w:space="0" w:color="C0C0C0"/>
              <w:right w:val="single" w:sz="4" w:space="0" w:color="C0C0C0"/>
            </w:tcBorders>
            <w:shd w:val="clear" w:color="auto" w:fill="auto"/>
            <w:vAlign w:val="center"/>
            <w:hideMark/>
          </w:tcPr>
          <w:p w14:paraId="11A7C167" w14:textId="77777777" w:rsidR="00BF23F2" w:rsidRPr="00BF23F2" w:rsidRDefault="00BF23F2" w:rsidP="00BF23F2">
            <w:pPr>
              <w:ind w:firstLineChars="200" w:firstLine="260"/>
              <w:rPr>
                <w:rFonts w:ascii="Tahoma" w:hAnsi="Tahoma" w:cs="Tahoma"/>
                <w:sz w:val="13"/>
                <w:szCs w:val="13"/>
              </w:rPr>
            </w:pPr>
            <w:r w:rsidRPr="00BF23F2">
              <w:rPr>
                <w:rFonts w:ascii="Tahoma" w:hAnsi="Tahoma" w:cs="Tahoma"/>
                <w:sz w:val="13"/>
                <w:szCs w:val="13"/>
              </w:rPr>
              <w:t>На собственные нужды производства</w:t>
            </w:r>
          </w:p>
        </w:tc>
        <w:tc>
          <w:tcPr>
            <w:tcW w:w="977" w:type="dxa"/>
            <w:tcBorders>
              <w:top w:val="nil"/>
              <w:left w:val="nil"/>
              <w:bottom w:val="single" w:sz="4" w:space="0" w:color="C0C0C0"/>
              <w:right w:val="single" w:sz="4" w:space="0" w:color="C0C0C0"/>
            </w:tcBorders>
            <w:shd w:val="clear" w:color="auto" w:fill="auto"/>
            <w:vAlign w:val="center"/>
            <w:hideMark/>
          </w:tcPr>
          <w:p w14:paraId="6BB357F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5A41BC5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052" w:type="dxa"/>
            <w:tcBorders>
              <w:top w:val="nil"/>
              <w:left w:val="nil"/>
              <w:bottom w:val="single" w:sz="4" w:space="0" w:color="C0C0C0"/>
              <w:right w:val="single" w:sz="4" w:space="0" w:color="C0C0C0"/>
            </w:tcBorders>
            <w:shd w:val="clear" w:color="000000" w:fill="FFFFCC"/>
            <w:vAlign w:val="center"/>
            <w:hideMark/>
          </w:tcPr>
          <w:p w14:paraId="26E38FA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518" w:type="dxa"/>
            <w:tcBorders>
              <w:top w:val="nil"/>
              <w:left w:val="nil"/>
              <w:bottom w:val="single" w:sz="4" w:space="0" w:color="C0C0C0"/>
              <w:right w:val="single" w:sz="4" w:space="0" w:color="C0C0C0"/>
            </w:tcBorders>
            <w:shd w:val="clear" w:color="000000" w:fill="FFFFCC"/>
            <w:vAlign w:val="center"/>
            <w:hideMark/>
          </w:tcPr>
          <w:p w14:paraId="030AD40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517512F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13667D2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24" w:type="dxa"/>
            <w:tcBorders>
              <w:top w:val="nil"/>
              <w:left w:val="nil"/>
              <w:bottom w:val="single" w:sz="4" w:space="0" w:color="C0C0C0"/>
              <w:right w:val="single" w:sz="4" w:space="0" w:color="C0C0C0"/>
            </w:tcBorders>
            <w:shd w:val="clear" w:color="000000" w:fill="FFFFCC"/>
            <w:vAlign w:val="center"/>
            <w:hideMark/>
          </w:tcPr>
          <w:p w14:paraId="5DDD358F"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396" w:type="dxa"/>
            <w:tcBorders>
              <w:top w:val="nil"/>
              <w:left w:val="nil"/>
              <w:bottom w:val="single" w:sz="4" w:space="0" w:color="C0C0C0"/>
              <w:right w:val="single" w:sz="4" w:space="0" w:color="C0C0C0"/>
            </w:tcBorders>
            <w:shd w:val="clear" w:color="000000" w:fill="FFFFCC"/>
            <w:vAlign w:val="center"/>
            <w:hideMark/>
          </w:tcPr>
          <w:p w14:paraId="0A5CA5B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576" w:type="dxa"/>
            <w:tcBorders>
              <w:top w:val="nil"/>
              <w:left w:val="nil"/>
              <w:bottom w:val="single" w:sz="4" w:space="0" w:color="C0C0C0"/>
              <w:right w:val="single" w:sz="4" w:space="0" w:color="C0C0C0"/>
            </w:tcBorders>
            <w:shd w:val="clear" w:color="000000" w:fill="FFFFCC"/>
            <w:vAlign w:val="center"/>
            <w:hideMark/>
          </w:tcPr>
          <w:p w14:paraId="1F4E0D2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105ABF4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0468A5D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24" w:type="dxa"/>
            <w:tcBorders>
              <w:top w:val="nil"/>
              <w:left w:val="nil"/>
              <w:bottom w:val="single" w:sz="4" w:space="0" w:color="C0C0C0"/>
              <w:right w:val="single" w:sz="4" w:space="0" w:color="C0C0C0"/>
            </w:tcBorders>
            <w:shd w:val="clear" w:color="000000" w:fill="FFFFCC"/>
            <w:vAlign w:val="center"/>
            <w:hideMark/>
          </w:tcPr>
          <w:p w14:paraId="3DADFE0B"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A925F8" w14:paraId="20B60D4D" w14:textId="77777777" w:rsidTr="00A925F8">
        <w:trPr>
          <w:trHeight w:val="300"/>
          <w:jc w:val="center"/>
        </w:trPr>
        <w:tc>
          <w:tcPr>
            <w:tcW w:w="560" w:type="dxa"/>
            <w:tcBorders>
              <w:top w:val="nil"/>
              <w:left w:val="nil"/>
              <w:bottom w:val="nil"/>
              <w:right w:val="nil"/>
            </w:tcBorders>
            <w:shd w:val="clear" w:color="000000" w:fill="00B0F0"/>
            <w:noWrap/>
            <w:vAlign w:val="center"/>
            <w:hideMark/>
          </w:tcPr>
          <w:p w14:paraId="7C3C3F97"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П</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2E60784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10.1</w:t>
            </w:r>
          </w:p>
        </w:tc>
        <w:tc>
          <w:tcPr>
            <w:tcW w:w="4022" w:type="dxa"/>
            <w:tcBorders>
              <w:top w:val="nil"/>
              <w:left w:val="nil"/>
              <w:bottom w:val="single" w:sz="4" w:space="0" w:color="C0C0C0"/>
              <w:right w:val="single" w:sz="4" w:space="0" w:color="C0C0C0"/>
            </w:tcBorders>
            <w:shd w:val="clear" w:color="auto" w:fill="auto"/>
            <w:vAlign w:val="center"/>
            <w:hideMark/>
          </w:tcPr>
          <w:p w14:paraId="45F3B993" w14:textId="77777777" w:rsidR="00BF23F2" w:rsidRPr="00BF23F2" w:rsidRDefault="00BF23F2" w:rsidP="00BF23F2">
            <w:pPr>
              <w:ind w:firstLineChars="100" w:firstLine="130"/>
              <w:rPr>
                <w:rFonts w:ascii="Tahoma" w:hAnsi="Tahoma" w:cs="Tahoma"/>
                <w:sz w:val="13"/>
                <w:szCs w:val="13"/>
              </w:rPr>
            </w:pPr>
            <w:r w:rsidRPr="00BF23F2">
              <w:rPr>
                <w:rFonts w:ascii="Tahoma" w:hAnsi="Tahoma" w:cs="Tahoma"/>
                <w:sz w:val="13"/>
                <w:szCs w:val="13"/>
              </w:rPr>
              <w:t>Прибыль на капитальные вложения</w:t>
            </w:r>
          </w:p>
        </w:tc>
        <w:tc>
          <w:tcPr>
            <w:tcW w:w="977" w:type="dxa"/>
            <w:tcBorders>
              <w:top w:val="nil"/>
              <w:left w:val="nil"/>
              <w:bottom w:val="single" w:sz="4" w:space="0" w:color="C0C0C0"/>
              <w:right w:val="single" w:sz="4" w:space="0" w:color="C0C0C0"/>
            </w:tcBorders>
            <w:shd w:val="clear" w:color="auto" w:fill="auto"/>
            <w:vAlign w:val="center"/>
            <w:hideMark/>
          </w:tcPr>
          <w:p w14:paraId="32231E8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08582BD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49,61</w:t>
            </w:r>
          </w:p>
        </w:tc>
        <w:tc>
          <w:tcPr>
            <w:tcW w:w="1052" w:type="dxa"/>
            <w:tcBorders>
              <w:top w:val="nil"/>
              <w:left w:val="nil"/>
              <w:bottom w:val="single" w:sz="4" w:space="0" w:color="C0C0C0"/>
              <w:right w:val="single" w:sz="4" w:space="0" w:color="C0C0C0"/>
            </w:tcBorders>
            <w:shd w:val="clear" w:color="000000" w:fill="D7EAD3"/>
            <w:vAlign w:val="center"/>
            <w:hideMark/>
          </w:tcPr>
          <w:p w14:paraId="3996B36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49,61</w:t>
            </w:r>
          </w:p>
        </w:tc>
        <w:tc>
          <w:tcPr>
            <w:tcW w:w="1518" w:type="dxa"/>
            <w:tcBorders>
              <w:top w:val="nil"/>
              <w:left w:val="nil"/>
              <w:bottom w:val="single" w:sz="4" w:space="0" w:color="C0C0C0"/>
              <w:right w:val="single" w:sz="4" w:space="0" w:color="C0C0C0"/>
            </w:tcBorders>
            <w:shd w:val="clear" w:color="000000" w:fill="D7EAD3"/>
            <w:vAlign w:val="center"/>
            <w:hideMark/>
          </w:tcPr>
          <w:p w14:paraId="656DE15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185,13</w:t>
            </w:r>
          </w:p>
        </w:tc>
        <w:tc>
          <w:tcPr>
            <w:tcW w:w="1376" w:type="dxa"/>
            <w:tcBorders>
              <w:top w:val="nil"/>
              <w:left w:val="nil"/>
              <w:bottom w:val="single" w:sz="4" w:space="0" w:color="C0C0C0"/>
              <w:right w:val="single" w:sz="4" w:space="0" w:color="C0C0C0"/>
            </w:tcBorders>
            <w:shd w:val="clear" w:color="000000" w:fill="D7EAD3"/>
            <w:vAlign w:val="center"/>
            <w:hideMark/>
          </w:tcPr>
          <w:p w14:paraId="4369CB4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92,56</w:t>
            </w:r>
          </w:p>
        </w:tc>
        <w:tc>
          <w:tcPr>
            <w:tcW w:w="1436" w:type="dxa"/>
            <w:tcBorders>
              <w:top w:val="nil"/>
              <w:left w:val="nil"/>
              <w:bottom w:val="single" w:sz="4" w:space="0" w:color="C0C0C0"/>
              <w:right w:val="single" w:sz="4" w:space="0" w:color="C0C0C0"/>
            </w:tcBorders>
            <w:shd w:val="clear" w:color="000000" w:fill="D7EAD3"/>
            <w:vAlign w:val="center"/>
            <w:hideMark/>
          </w:tcPr>
          <w:p w14:paraId="4CA8170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92,56</w:t>
            </w:r>
          </w:p>
        </w:tc>
        <w:tc>
          <w:tcPr>
            <w:tcW w:w="2124" w:type="dxa"/>
            <w:tcBorders>
              <w:top w:val="nil"/>
              <w:left w:val="nil"/>
              <w:bottom w:val="single" w:sz="4" w:space="0" w:color="C0C0C0"/>
              <w:right w:val="single" w:sz="4" w:space="0" w:color="C0C0C0"/>
            </w:tcBorders>
            <w:shd w:val="clear" w:color="000000" w:fill="FFFFCC"/>
            <w:vAlign w:val="center"/>
            <w:hideMark/>
          </w:tcPr>
          <w:p w14:paraId="6787E571"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396" w:type="dxa"/>
            <w:tcBorders>
              <w:top w:val="nil"/>
              <w:left w:val="nil"/>
              <w:bottom w:val="single" w:sz="4" w:space="0" w:color="C0C0C0"/>
              <w:right w:val="single" w:sz="4" w:space="0" w:color="C0C0C0"/>
            </w:tcBorders>
            <w:shd w:val="clear" w:color="000000" w:fill="D7EAD3"/>
            <w:vAlign w:val="center"/>
            <w:hideMark/>
          </w:tcPr>
          <w:p w14:paraId="637A1CF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212,74</w:t>
            </w:r>
          </w:p>
        </w:tc>
        <w:tc>
          <w:tcPr>
            <w:tcW w:w="1576" w:type="dxa"/>
            <w:tcBorders>
              <w:top w:val="nil"/>
              <w:left w:val="nil"/>
              <w:bottom w:val="single" w:sz="4" w:space="0" w:color="C0C0C0"/>
              <w:right w:val="single" w:sz="4" w:space="0" w:color="C0C0C0"/>
            </w:tcBorders>
            <w:shd w:val="clear" w:color="000000" w:fill="D7EAD3"/>
            <w:vAlign w:val="center"/>
            <w:hideMark/>
          </w:tcPr>
          <w:p w14:paraId="5EB5B4F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208,86</w:t>
            </w:r>
          </w:p>
        </w:tc>
        <w:tc>
          <w:tcPr>
            <w:tcW w:w="1376" w:type="dxa"/>
            <w:tcBorders>
              <w:top w:val="nil"/>
              <w:left w:val="nil"/>
              <w:bottom w:val="single" w:sz="4" w:space="0" w:color="C0C0C0"/>
              <w:right w:val="single" w:sz="4" w:space="0" w:color="C0C0C0"/>
            </w:tcBorders>
            <w:shd w:val="clear" w:color="000000" w:fill="D7EAD3"/>
            <w:vAlign w:val="center"/>
            <w:hideMark/>
          </w:tcPr>
          <w:p w14:paraId="7BECA9B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104,43</w:t>
            </w:r>
          </w:p>
        </w:tc>
        <w:tc>
          <w:tcPr>
            <w:tcW w:w="1376" w:type="dxa"/>
            <w:tcBorders>
              <w:top w:val="nil"/>
              <w:left w:val="nil"/>
              <w:bottom w:val="single" w:sz="4" w:space="0" w:color="C0C0C0"/>
              <w:right w:val="single" w:sz="4" w:space="0" w:color="C0C0C0"/>
            </w:tcBorders>
            <w:shd w:val="clear" w:color="000000" w:fill="D7EAD3"/>
            <w:vAlign w:val="center"/>
            <w:hideMark/>
          </w:tcPr>
          <w:p w14:paraId="4137DBF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104,43</w:t>
            </w:r>
          </w:p>
        </w:tc>
        <w:tc>
          <w:tcPr>
            <w:tcW w:w="2124" w:type="dxa"/>
            <w:tcBorders>
              <w:top w:val="nil"/>
              <w:left w:val="nil"/>
              <w:bottom w:val="single" w:sz="4" w:space="0" w:color="C0C0C0"/>
              <w:right w:val="single" w:sz="4" w:space="0" w:color="C0C0C0"/>
            </w:tcBorders>
            <w:shd w:val="clear" w:color="000000" w:fill="FFFFCC"/>
            <w:vAlign w:val="center"/>
            <w:hideMark/>
          </w:tcPr>
          <w:p w14:paraId="16FDC688"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A925F8" w14:paraId="3B3B30E5" w14:textId="77777777" w:rsidTr="00A925F8">
        <w:trPr>
          <w:trHeight w:val="300"/>
          <w:jc w:val="center"/>
        </w:trPr>
        <w:tc>
          <w:tcPr>
            <w:tcW w:w="560" w:type="dxa"/>
            <w:tcBorders>
              <w:top w:val="nil"/>
              <w:left w:val="nil"/>
              <w:bottom w:val="nil"/>
              <w:right w:val="nil"/>
            </w:tcBorders>
            <w:shd w:val="clear" w:color="000000" w:fill="00B0F0"/>
            <w:noWrap/>
            <w:vAlign w:val="center"/>
            <w:hideMark/>
          </w:tcPr>
          <w:p w14:paraId="0328F7CD"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П</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55B7291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10.1.1</w:t>
            </w:r>
          </w:p>
        </w:tc>
        <w:tc>
          <w:tcPr>
            <w:tcW w:w="4022" w:type="dxa"/>
            <w:tcBorders>
              <w:top w:val="nil"/>
              <w:left w:val="nil"/>
              <w:bottom w:val="single" w:sz="4" w:space="0" w:color="C0C0C0"/>
              <w:right w:val="single" w:sz="4" w:space="0" w:color="C0C0C0"/>
            </w:tcBorders>
            <w:shd w:val="clear" w:color="auto" w:fill="auto"/>
            <w:vAlign w:val="center"/>
            <w:hideMark/>
          </w:tcPr>
          <w:p w14:paraId="6EB16633" w14:textId="77777777" w:rsidR="00BF23F2" w:rsidRPr="00BF23F2" w:rsidRDefault="00BF23F2" w:rsidP="00BF23F2">
            <w:pPr>
              <w:ind w:firstLineChars="200" w:firstLine="260"/>
              <w:rPr>
                <w:rFonts w:ascii="Tahoma" w:hAnsi="Tahoma" w:cs="Tahoma"/>
                <w:sz w:val="13"/>
                <w:szCs w:val="13"/>
              </w:rPr>
            </w:pPr>
            <w:r w:rsidRPr="00BF23F2">
              <w:rPr>
                <w:rFonts w:ascii="Tahoma" w:hAnsi="Tahoma" w:cs="Tahoma"/>
                <w:sz w:val="13"/>
                <w:szCs w:val="13"/>
              </w:rPr>
              <w:t>На реализацию инвест программы</w:t>
            </w:r>
          </w:p>
        </w:tc>
        <w:tc>
          <w:tcPr>
            <w:tcW w:w="977" w:type="dxa"/>
            <w:tcBorders>
              <w:top w:val="nil"/>
              <w:left w:val="nil"/>
              <w:bottom w:val="single" w:sz="4" w:space="0" w:color="C0C0C0"/>
              <w:right w:val="single" w:sz="4" w:space="0" w:color="C0C0C0"/>
            </w:tcBorders>
            <w:shd w:val="clear" w:color="auto" w:fill="auto"/>
            <w:vAlign w:val="center"/>
            <w:hideMark/>
          </w:tcPr>
          <w:p w14:paraId="26AA9E8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7A8F649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49,61</w:t>
            </w:r>
          </w:p>
        </w:tc>
        <w:tc>
          <w:tcPr>
            <w:tcW w:w="1052" w:type="dxa"/>
            <w:tcBorders>
              <w:top w:val="nil"/>
              <w:left w:val="nil"/>
              <w:bottom w:val="single" w:sz="4" w:space="0" w:color="C0C0C0"/>
              <w:right w:val="single" w:sz="4" w:space="0" w:color="C0C0C0"/>
            </w:tcBorders>
            <w:shd w:val="clear" w:color="000000" w:fill="FFFFCC"/>
            <w:vAlign w:val="center"/>
            <w:hideMark/>
          </w:tcPr>
          <w:p w14:paraId="6A13221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49,61</w:t>
            </w:r>
          </w:p>
        </w:tc>
        <w:tc>
          <w:tcPr>
            <w:tcW w:w="1518" w:type="dxa"/>
            <w:tcBorders>
              <w:top w:val="nil"/>
              <w:left w:val="nil"/>
              <w:bottom w:val="single" w:sz="4" w:space="0" w:color="C0C0C0"/>
              <w:right w:val="single" w:sz="4" w:space="0" w:color="C0C0C0"/>
            </w:tcBorders>
            <w:shd w:val="clear" w:color="000000" w:fill="FFFFCC"/>
            <w:vAlign w:val="center"/>
            <w:hideMark/>
          </w:tcPr>
          <w:p w14:paraId="7B0FA46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185,13</w:t>
            </w:r>
          </w:p>
        </w:tc>
        <w:tc>
          <w:tcPr>
            <w:tcW w:w="1376" w:type="dxa"/>
            <w:tcBorders>
              <w:top w:val="nil"/>
              <w:left w:val="nil"/>
              <w:bottom w:val="single" w:sz="4" w:space="0" w:color="C0C0C0"/>
              <w:right w:val="single" w:sz="4" w:space="0" w:color="C0C0C0"/>
            </w:tcBorders>
            <w:shd w:val="clear" w:color="000000" w:fill="D7EAD3"/>
            <w:vAlign w:val="center"/>
            <w:hideMark/>
          </w:tcPr>
          <w:p w14:paraId="2222A0F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92,56</w:t>
            </w:r>
          </w:p>
        </w:tc>
        <w:tc>
          <w:tcPr>
            <w:tcW w:w="1436" w:type="dxa"/>
            <w:tcBorders>
              <w:top w:val="nil"/>
              <w:left w:val="nil"/>
              <w:bottom w:val="single" w:sz="4" w:space="0" w:color="C0C0C0"/>
              <w:right w:val="single" w:sz="4" w:space="0" w:color="C0C0C0"/>
            </w:tcBorders>
            <w:shd w:val="clear" w:color="000000" w:fill="D7EAD3"/>
            <w:vAlign w:val="center"/>
            <w:hideMark/>
          </w:tcPr>
          <w:p w14:paraId="258506E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92,56</w:t>
            </w:r>
          </w:p>
        </w:tc>
        <w:tc>
          <w:tcPr>
            <w:tcW w:w="2124" w:type="dxa"/>
            <w:tcBorders>
              <w:top w:val="nil"/>
              <w:left w:val="nil"/>
              <w:bottom w:val="single" w:sz="4" w:space="0" w:color="C0C0C0"/>
              <w:right w:val="single" w:sz="4" w:space="0" w:color="C0C0C0"/>
            </w:tcBorders>
            <w:shd w:val="clear" w:color="000000" w:fill="FFFFCC"/>
            <w:vAlign w:val="center"/>
            <w:hideMark/>
          </w:tcPr>
          <w:p w14:paraId="7B66C573" w14:textId="77777777" w:rsidR="00BF23F2" w:rsidRPr="00BF23F2" w:rsidRDefault="00BF23F2" w:rsidP="00BF23F2">
            <w:pPr>
              <w:rPr>
                <w:rFonts w:ascii="Tahoma" w:hAnsi="Tahoma" w:cs="Tahoma"/>
                <w:sz w:val="13"/>
                <w:szCs w:val="13"/>
              </w:rPr>
            </w:pPr>
            <w:r w:rsidRPr="00BF23F2">
              <w:rPr>
                <w:rFonts w:ascii="Tahoma" w:hAnsi="Tahoma" w:cs="Tahoma"/>
                <w:sz w:val="13"/>
                <w:szCs w:val="13"/>
              </w:rPr>
              <w:t>Согласно ДПР 0,65%</w:t>
            </w:r>
          </w:p>
        </w:tc>
        <w:tc>
          <w:tcPr>
            <w:tcW w:w="1396" w:type="dxa"/>
            <w:tcBorders>
              <w:top w:val="nil"/>
              <w:left w:val="nil"/>
              <w:bottom w:val="single" w:sz="4" w:space="0" w:color="C0C0C0"/>
              <w:right w:val="single" w:sz="4" w:space="0" w:color="C0C0C0"/>
            </w:tcBorders>
            <w:shd w:val="clear" w:color="000000" w:fill="FFFFCC"/>
            <w:vAlign w:val="center"/>
            <w:hideMark/>
          </w:tcPr>
          <w:p w14:paraId="30B1BE7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212,74</w:t>
            </w:r>
          </w:p>
        </w:tc>
        <w:tc>
          <w:tcPr>
            <w:tcW w:w="1576" w:type="dxa"/>
            <w:tcBorders>
              <w:top w:val="nil"/>
              <w:left w:val="nil"/>
              <w:bottom w:val="single" w:sz="4" w:space="0" w:color="C0C0C0"/>
              <w:right w:val="single" w:sz="4" w:space="0" w:color="C0C0C0"/>
            </w:tcBorders>
            <w:shd w:val="clear" w:color="000000" w:fill="FFFFCC"/>
            <w:vAlign w:val="center"/>
            <w:hideMark/>
          </w:tcPr>
          <w:p w14:paraId="2DE3E40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208,86</w:t>
            </w:r>
          </w:p>
        </w:tc>
        <w:tc>
          <w:tcPr>
            <w:tcW w:w="1376" w:type="dxa"/>
            <w:tcBorders>
              <w:top w:val="nil"/>
              <w:left w:val="nil"/>
              <w:bottom w:val="single" w:sz="4" w:space="0" w:color="C0C0C0"/>
              <w:right w:val="single" w:sz="4" w:space="0" w:color="C0C0C0"/>
            </w:tcBorders>
            <w:shd w:val="clear" w:color="000000" w:fill="D7EAD3"/>
            <w:vAlign w:val="center"/>
            <w:hideMark/>
          </w:tcPr>
          <w:p w14:paraId="1AAF6E0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104,43</w:t>
            </w:r>
          </w:p>
        </w:tc>
        <w:tc>
          <w:tcPr>
            <w:tcW w:w="1376" w:type="dxa"/>
            <w:tcBorders>
              <w:top w:val="nil"/>
              <w:left w:val="nil"/>
              <w:bottom w:val="single" w:sz="4" w:space="0" w:color="C0C0C0"/>
              <w:right w:val="single" w:sz="4" w:space="0" w:color="C0C0C0"/>
            </w:tcBorders>
            <w:shd w:val="clear" w:color="000000" w:fill="D7EAD3"/>
            <w:vAlign w:val="center"/>
            <w:hideMark/>
          </w:tcPr>
          <w:p w14:paraId="571CF70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104,43</w:t>
            </w:r>
          </w:p>
        </w:tc>
        <w:tc>
          <w:tcPr>
            <w:tcW w:w="2124" w:type="dxa"/>
            <w:tcBorders>
              <w:top w:val="nil"/>
              <w:left w:val="nil"/>
              <w:bottom w:val="single" w:sz="4" w:space="0" w:color="C0C0C0"/>
              <w:right w:val="single" w:sz="4" w:space="0" w:color="C0C0C0"/>
            </w:tcBorders>
            <w:shd w:val="clear" w:color="000000" w:fill="FFFFCC"/>
            <w:vAlign w:val="center"/>
            <w:hideMark/>
          </w:tcPr>
          <w:p w14:paraId="0D3EBF3D" w14:textId="77777777" w:rsidR="00BF23F2" w:rsidRPr="00BF23F2" w:rsidRDefault="00BF23F2" w:rsidP="00BF23F2">
            <w:pPr>
              <w:rPr>
                <w:rFonts w:ascii="Tahoma" w:hAnsi="Tahoma" w:cs="Tahoma"/>
                <w:sz w:val="13"/>
                <w:szCs w:val="13"/>
              </w:rPr>
            </w:pPr>
            <w:r w:rsidRPr="00BF23F2">
              <w:rPr>
                <w:rFonts w:ascii="Tahoma" w:hAnsi="Tahoma" w:cs="Tahoma"/>
                <w:sz w:val="13"/>
                <w:szCs w:val="13"/>
              </w:rPr>
              <w:t>Согласно ДПР 0,65%</w:t>
            </w:r>
          </w:p>
        </w:tc>
      </w:tr>
      <w:tr w:rsidR="00BF23F2" w:rsidRPr="00A925F8" w14:paraId="2A04C0CE" w14:textId="77777777" w:rsidTr="00A925F8">
        <w:trPr>
          <w:trHeight w:val="420"/>
          <w:jc w:val="center"/>
        </w:trPr>
        <w:tc>
          <w:tcPr>
            <w:tcW w:w="560" w:type="dxa"/>
            <w:tcBorders>
              <w:top w:val="nil"/>
              <w:left w:val="nil"/>
              <w:bottom w:val="nil"/>
              <w:right w:val="nil"/>
            </w:tcBorders>
            <w:shd w:val="clear" w:color="000000" w:fill="00B0F0"/>
            <w:noWrap/>
            <w:vAlign w:val="center"/>
            <w:hideMark/>
          </w:tcPr>
          <w:p w14:paraId="68CFA1B2"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П</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007B281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10.1.2</w:t>
            </w:r>
          </w:p>
        </w:tc>
        <w:tc>
          <w:tcPr>
            <w:tcW w:w="4022" w:type="dxa"/>
            <w:tcBorders>
              <w:top w:val="nil"/>
              <w:left w:val="nil"/>
              <w:bottom w:val="single" w:sz="4" w:space="0" w:color="C0C0C0"/>
              <w:right w:val="single" w:sz="4" w:space="0" w:color="C0C0C0"/>
            </w:tcBorders>
            <w:shd w:val="clear" w:color="auto" w:fill="auto"/>
            <w:vAlign w:val="center"/>
            <w:hideMark/>
          </w:tcPr>
          <w:p w14:paraId="0FBCFE6D" w14:textId="77777777" w:rsidR="00BF23F2" w:rsidRPr="00BF23F2" w:rsidRDefault="00BF23F2" w:rsidP="00BF23F2">
            <w:pPr>
              <w:ind w:firstLineChars="200" w:firstLine="260"/>
              <w:rPr>
                <w:rFonts w:ascii="Tahoma" w:hAnsi="Tahoma" w:cs="Tahoma"/>
                <w:sz w:val="13"/>
                <w:szCs w:val="13"/>
              </w:rPr>
            </w:pPr>
            <w:r w:rsidRPr="00BF23F2">
              <w:rPr>
                <w:rFonts w:ascii="Tahoma" w:hAnsi="Tahoma" w:cs="Tahoma"/>
                <w:sz w:val="13"/>
                <w:szCs w:val="13"/>
              </w:rPr>
              <w:t>На реализацию производственной программы</w:t>
            </w:r>
          </w:p>
        </w:tc>
        <w:tc>
          <w:tcPr>
            <w:tcW w:w="977" w:type="dxa"/>
            <w:tcBorders>
              <w:top w:val="nil"/>
              <w:left w:val="nil"/>
              <w:bottom w:val="single" w:sz="4" w:space="0" w:color="C0C0C0"/>
              <w:right w:val="single" w:sz="4" w:space="0" w:color="C0C0C0"/>
            </w:tcBorders>
            <w:shd w:val="clear" w:color="auto" w:fill="auto"/>
            <w:vAlign w:val="center"/>
            <w:hideMark/>
          </w:tcPr>
          <w:p w14:paraId="607964C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2C1D039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052" w:type="dxa"/>
            <w:tcBorders>
              <w:top w:val="nil"/>
              <w:left w:val="nil"/>
              <w:bottom w:val="single" w:sz="4" w:space="0" w:color="C0C0C0"/>
              <w:right w:val="single" w:sz="4" w:space="0" w:color="C0C0C0"/>
            </w:tcBorders>
            <w:shd w:val="clear" w:color="000000" w:fill="FFFFCC"/>
            <w:vAlign w:val="center"/>
            <w:hideMark/>
          </w:tcPr>
          <w:p w14:paraId="701EDA3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6AA5880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376" w:type="dxa"/>
            <w:tcBorders>
              <w:top w:val="nil"/>
              <w:left w:val="nil"/>
              <w:bottom w:val="single" w:sz="4" w:space="0" w:color="C0C0C0"/>
              <w:right w:val="single" w:sz="4" w:space="0" w:color="C0C0C0"/>
            </w:tcBorders>
            <w:shd w:val="clear" w:color="000000" w:fill="D7EAD3"/>
            <w:vAlign w:val="center"/>
            <w:hideMark/>
          </w:tcPr>
          <w:p w14:paraId="6B615D7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114BC36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24" w:type="dxa"/>
            <w:tcBorders>
              <w:top w:val="nil"/>
              <w:left w:val="nil"/>
              <w:bottom w:val="single" w:sz="4" w:space="0" w:color="C0C0C0"/>
              <w:right w:val="single" w:sz="4" w:space="0" w:color="C0C0C0"/>
            </w:tcBorders>
            <w:shd w:val="clear" w:color="000000" w:fill="FFFFCC"/>
            <w:vAlign w:val="center"/>
            <w:hideMark/>
          </w:tcPr>
          <w:p w14:paraId="2292FA3E"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396" w:type="dxa"/>
            <w:tcBorders>
              <w:top w:val="nil"/>
              <w:left w:val="nil"/>
              <w:bottom w:val="single" w:sz="4" w:space="0" w:color="C0C0C0"/>
              <w:right w:val="single" w:sz="4" w:space="0" w:color="C0C0C0"/>
            </w:tcBorders>
            <w:shd w:val="clear" w:color="000000" w:fill="FFFFCC"/>
            <w:vAlign w:val="center"/>
            <w:hideMark/>
          </w:tcPr>
          <w:p w14:paraId="7B96D11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576" w:type="dxa"/>
            <w:tcBorders>
              <w:top w:val="nil"/>
              <w:left w:val="nil"/>
              <w:bottom w:val="single" w:sz="4" w:space="0" w:color="C0C0C0"/>
              <w:right w:val="single" w:sz="4" w:space="0" w:color="C0C0C0"/>
            </w:tcBorders>
            <w:shd w:val="clear" w:color="000000" w:fill="FFFFCC"/>
            <w:vAlign w:val="center"/>
            <w:hideMark/>
          </w:tcPr>
          <w:p w14:paraId="63E17FB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376" w:type="dxa"/>
            <w:tcBorders>
              <w:top w:val="nil"/>
              <w:left w:val="nil"/>
              <w:bottom w:val="single" w:sz="4" w:space="0" w:color="C0C0C0"/>
              <w:right w:val="single" w:sz="4" w:space="0" w:color="C0C0C0"/>
            </w:tcBorders>
            <w:shd w:val="clear" w:color="000000" w:fill="D7EAD3"/>
            <w:vAlign w:val="center"/>
            <w:hideMark/>
          </w:tcPr>
          <w:p w14:paraId="5CEE114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341ADE8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24" w:type="dxa"/>
            <w:tcBorders>
              <w:top w:val="nil"/>
              <w:left w:val="nil"/>
              <w:bottom w:val="single" w:sz="4" w:space="0" w:color="C0C0C0"/>
              <w:right w:val="single" w:sz="4" w:space="0" w:color="C0C0C0"/>
            </w:tcBorders>
            <w:shd w:val="clear" w:color="000000" w:fill="FFFFCC"/>
            <w:vAlign w:val="center"/>
            <w:hideMark/>
          </w:tcPr>
          <w:p w14:paraId="05D72721"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A925F8" w14:paraId="281BB8F6" w14:textId="77777777" w:rsidTr="00A925F8">
        <w:trPr>
          <w:trHeight w:val="465"/>
          <w:jc w:val="center"/>
        </w:trPr>
        <w:tc>
          <w:tcPr>
            <w:tcW w:w="560" w:type="dxa"/>
            <w:tcBorders>
              <w:top w:val="nil"/>
              <w:left w:val="nil"/>
              <w:bottom w:val="nil"/>
              <w:right w:val="nil"/>
            </w:tcBorders>
            <w:shd w:val="clear" w:color="000000" w:fill="00B0F0"/>
            <w:noWrap/>
            <w:vAlign w:val="center"/>
            <w:hideMark/>
          </w:tcPr>
          <w:p w14:paraId="136571EF"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П</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35D0A22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10.2</w:t>
            </w:r>
          </w:p>
        </w:tc>
        <w:tc>
          <w:tcPr>
            <w:tcW w:w="4022" w:type="dxa"/>
            <w:tcBorders>
              <w:top w:val="nil"/>
              <w:left w:val="nil"/>
              <w:bottom w:val="single" w:sz="4" w:space="0" w:color="C0C0C0"/>
              <w:right w:val="single" w:sz="4" w:space="0" w:color="C0C0C0"/>
            </w:tcBorders>
            <w:shd w:val="clear" w:color="auto" w:fill="auto"/>
            <w:vAlign w:val="center"/>
            <w:hideMark/>
          </w:tcPr>
          <w:p w14:paraId="1FE9CB8C" w14:textId="77777777" w:rsidR="00BF23F2" w:rsidRPr="00BF23F2" w:rsidRDefault="00BF23F2" w:rsidP="00BF23F2">
            <w:pPr>
              <w:ind w:firstLineChars="100" w:firstLine="130"/>
              <w:rPr>
                <w:rFonts w:ascii="Tahoma" w:hAnsi="Tahoma" w:cs="Tahoma"/>
                <w:sz w:val="13"/>
                <w:szCs w:val="13"/>
              </w:rPr>
            </w:pPr>
            <w:r w:rsidRPr="00BF23F2">
              <w:rPr>
                <w:rFonts w:ascii="Tahoma" w:hAnsi="Tahoma" w:cs="Tahoma"/>
                <w:sz w:val="13"/>
                <w:szCs w:val="13"/>
              </w:rPr>
              <w:t>Прибыль на социальное развитие, поощрение</w:t>
            </w:r>
          </w:p>
        </w:tc>
        <w:tc>
          <w:tcPr>
            <w:tcW w:w="977" w:type="dxa"/>
            <w:tcBorders>
              <w:top w:val="nil"/>
              <w:left w:val="nil"/>
              <w:bottom w:val="single" w:sz="4" w:space="0" w:color="C0C0C0"/>
              <w:right w:val="single" w:sz="4" w:space="0" w:color="C0C0C0"/>
            </w:tcBorders>
            <w:shd w:val="clear" w:color="auto" w:fill="auto"/>
            <w:vAlign w:val="center"/>
            <w:hideMark/>
          </w:tcPr>
          <w:p w14:paraId="67328CB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194DB7B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052" w:type="dxa"/>
            <w:tcBorders>
              <w:top w:val="nil"/>
              <w:left w:val="nil"/>
              <w:bottom w:val="single" w:sz="4" w:space="0" w:color="C0C0C0"/>
              <w:right w:val="single" w:sz="4" w:space="0" w:color="C0C0C0"/>
            </w:tcBorders>
            <w:shd w:val="clear" w:color="000000" w:fill="FFFFCC"/>
            <w:vAlign w:val="center"/>
            <w:hideMark/>
          </w:tcPr>
          <w:p w14:paraId="558E339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4B5DD33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376" w:type="dxa"/>
            <w:tcBorders>
              <w:top w:val="nil"/>
              <w:left w:val="nil"/>
              <w:bottom w:val="single" w:sz="4" w:space="0" w:color="C0C0C0"/>
              <w:right w:val="single" w:sz="4" w:space="0" w:color="C0C0C0"/>
            </w:tcBorders>
            <w:shd w:val="clear" w:color="000000" w:fill="D7EAD3"/>
            <w:vAlign w:val="center"/>
            <w:hideMark/>
          </w:tcPr>
          <w:p w14:paraId="697DAB8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1529D76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24" w:type="dxa"/>
            <w:tcBorders>
              <w:top w:val="nil"/>
              <w:left w:val="nil"/>
              <w:bottom w:val="single" w:sz="4" w:space="0" w:color="C0C0C0"/>
              <w:right w:val="single" w:sz="4" w:space="0" w:color="C0C0C0"/>
            </w:tcBorders>
            <w:shd w:val="clear" w:color="000000" w:fill="FFFFCC"/>
            <w:vAlign w:val="center"/>
            <w:hideMark/>
          </w:tcPr>
          <w:p w14:paraId="013A165E"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396" w:type="dxa"/>
            <w:tcBorders>
              <w:top w:val="nil"/>
              <w:left w:val="nil"/>
              <w:bottom w:val="single" w:sz="4" w:space="0" w:color="C0C0C0"/>
              <w:right w:val="single" w:sz="4" w:space="0" w:color="C0C0C0"/>
            </w:tcBorders>
            <w:shd w:val="clear" w:color="000000" w:fill="FFFFCC"/>
            <w:vAlign w:val="center"/>
            <w:hideMark/>
          </w:tcPr>
          <w:p w14:paraId="2C78B63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576" w:type="dxa"/>
            <w:tcBorders>
              <w:top w:val="nil"/>
              <w:left w:val="nil"/>
              <w:bottom w:val="single" w:sz="4" w:space="0" w:color="C0C0C0"/>
              <w:right w:val="single" w:sz="4" w:space="0" w:color="C0C0C0"/>
            </w:tcBorders>
            <w:shd w:val="clear" w:color="000000" w:fill="FFFFCC"/>
            <w:vAlign w:val="center"/>
            <w:hideMark/>
          </w:tcPr>
          <w:p w14:paraId="2DF434C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376" w:type="dxa"/>
            <w:tcBorders>
              <w:top w:val="nil"/>
              <w:left w:val="nil"/>
              <w:bottom w:val="single" w:sz="4" w:space="0" w:color="C0C0C0"/>
              <w:right w:val="single" w:sz="4" w:space="0" w:color="C0C0C0"/>
            </w:tcBorders>
            <w:shd w:val="clear" w:color="000000" w:fill="D7EAD3"/>
            <w:vAlign w:val="center"/>
            <w:hideMark/>
          </w:tcPr>
          <w:p w14:paraId="0C9A7E5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1DEEAED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24" w:type="dxa"/>
            <w:tcBorders>
              <w:top w:val="nil"/>
              <w:left w:val="nil"/>
              <w:bottom w:val="single" w:sz="4" w:space="0" w:color="C0C0C0"/>
              <w:right w:val="single" w:sz="4" w:space="0" w:color="C0C0C0"/>
            </w:tcBorders>
            <w:shd w:val="clear" w:color="000000" w:fill="FFFFCC"/>
            <w:vAlign w:val="center"/>
            <w:hideMark/>
          </w:tcPr>
          <w:p w14:paraId="68B5F8EE"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A925F8" w14:paraId="36B06BB5" w14:textId="77777777" w:rsidTr="00A925F8">
        <w:trPr>
          <w:trHeight w:val="300"/>
          <w:jc w:val="center"/>
        </w:trPr>
        <w:tc>
          <w:tcPr>
            <w:tcW w:w="560" w:type="dxa"/>
            <w:tcBorders>
              <w:top w:val="nil"/>
              <w:left w:val="nil"/>
              <w:bottom w:val="nil"/>
              <w:right w:val="nil"/>
            </w:tcBorders>
            <w:shd w:val="clear" w:color="000000" w:fill="B7DEE8"/>
            <w:noWrap/>
            <w:vAlign w:val="center"/>
            <w:hideMark/>
          </w:tcPr>
          <w:p w14:paraId="4A938624"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П</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188DE59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10.3</w:t>
            </w:r>
          </w:p>
        </w:tc>
        <w:tc>
          <w:tcPr>
            <w:tcW w:w="4022" w:type="dxa"/>
            <w:tcBorders>
              <w:top w:val="nil"/>
              <w:left w:val="nil"/>
              <w:bottom w:val="single" w:sz="4" w:space="0" w:color="C0C0C0"/>
              <w:right w:val="single" w:sz="4" w:space="0" w:color="C0C0C0"/>
            </w:tcBorders>
            <w:shd w:val="clear" w:color="auto" w:fill="auto"/>
            <w:vAlign w:val="center"/>
            <w:hideMark/>
          </w:tcPr>
          <w:p w14:paraId="16AD11B8" w14:textId="77777777" w:rsidR="00BF23F2" w:rsidRPr="00BF23F2" w:rsidRDefault="00BF23F2" w:rsidP="00BF23F2">
            <w:pPr>
              <w:ind w:firstLineChars="100" w:firstLine="130"/>
              <w:rPr>
                <w:rFonts w:ascii="Tahoma" w:hAnsi="Tahoma" w:cs="Tahoma"/>
                <w:sz w:val="13"/>
                <w:szCs w:val="13"/>
              </w:rPr>
            </w:pPr>
            <w:r w:rsidRPr="00BF23F2">
              <w:rPr>
                <w:rFonts w:ascii="Tahoma" w:hAnsi="Tahoma" w:cs="Tahoma"/>
                <w:sz w:val="13"/>
                <w:szCs w:val="13"/>
              </w:rPr>
              <w:t>Расчетная предпринимательская прибыль</w:t>
            </w:r>
          </w:p>
        </w:tc>
        <w:tc>
          <w:tcPr>
            <w:tcW w:w="977" w:type="dxa"/>
            <w:tcBorders>
              <w:top w:val="nil"/>
              <w:left w:val="nil"/>
              <w:bottom w:val="single" w:sz="4" w:space="0" w:color="C0C0C0"/>
              <w:right w:val="single" w:sz="4" w:space="0" w:color="C0C0C0"/>
            </w:tcBorders>
            <w:shd w:val="clear" w:color="auto" w:fill="auto"/>
            <w:vAlign w:val="center"/>
            <w:hideMark/>
          </w:tcPr>
          <w:p w14:paraId="088D871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3884C05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1 403,29</w:t>
            </w:r>
          </w:p>
        </w:tc>
        <w:tc>
          <w:tcPr>
            <w:tcW w:w="1052" w:type="dxa"/>
            <w:tcBorders>
              <w:top w:val="nil"/>
              <w:left w:val="nil"/>
              <w:bottom w:val="single" w:sz="4" w:space="0" w:color="C0C0C0"/>
              <w:right w:val="single" w:sz="4" w:space="0" w:color="C0C0C0"/>
            </w:tcBorders>
            <w:shd w:val="clear" w:color="000000" w:fill="FFFFCC"/>
            <w:vAlign w:val="center"/>
            <w:hideMark/>
          </w:tcPr>
          <w:p w14:paraId="57D2D56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1 403,29</w:t>
            </w:r>
          </w:p>
        </w:tc>
        <w:tc>
          <w:tcPr>
            <w:tcW w:w="1518" w:type="dxa"/>
            <w:tcBorders>
              <w:top w:val="nil"/>
              <w:left w:val="nil"/>
              <w:bottom w:val="single" w:sz="4" w:space="0" w:color="C0C0C0"/>
              <w:right w:val="single" w:sz="4" w:space="0" w:color="C0C0C0"/>
            </w:tcBorders>
            <w:shd w:val="clear" w:color="000000" w:fill="FFFFCC"/>
            <w:vAlign w:val="center"/>
            <w:hideMark/>
          </w:tcPr>
          <w:p w14:paraId="4E5141B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1 918,31</w:t>
            </w:r>
          </w:p>
        </w:tc>
        <w:tc>
          <w:tcPr>
            <w:tcW w:w="1376" w:type="dxa"/>
            <w:tcBorders>
              <w:top w:val="nil"/>
              <w:left w:val="nil"/>
              <w:bottom w:val="single" w:sz="4" w:space="0" w:color="C0C0C0"/>
              <w:right w:val="single" w:sz="4" w:space="0" w:color="C0C0C0"/>
            </w:tcBorders>
            <w:shd w:val="clear" w:color="000000" w:fill="D7EAD3"/>
            <w:vAlign w:val="center"/>
            <w:hideMark/>
          </w:tcPr>
          <w:p w14:paraId="1E538C0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959,16</w:t>
            </w:r>
          </w:p>
        </w:tc>
        <w:tc>
          <w:tcPr>
            <w:tcW w:w="1436" w:type="dxa"/>
            <w:tcBorders>
              <w:top w:val="nil"/>
              <w:left w:val="nil"/>
              <w:bottom w:val="single" w:sz="4" w:space="0" w:color="C0C0C0"/>
              <w:right w:val="single" w:sz="4" w:space="0" w:color="C0C0C0"/>
            </w:tcBorders>
            <w:shd w:val="clear" w:color="000000" w:fill="D7EAD3"/>
            <w:vAlign w:val="center"/>
            <w:hideMark/>
          </w:tcPr>
          <w:p w14:paraId="0630EF3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959,16</w:t>
            </w:r>
          </w:p>
        </w:tc>
        <w:tc>
          <w:tcPr>
            <w:tcW w:w="2124" w:type="dxa"/>
            <w:tcBorders>
              <w:top w:val="nil"/>
              <w:left w:val="nil"/>
              <w:bottom w:val="single" w:sz="4" w:space="0" w:color="C0C0C0"/>
              <w:right w:val="single" w:sz="4" w:space="0" w:color="C0C0C0"/>
            </w:tcBorders>
            <w:shd w:val="clear" w:color="000000" w:fill="FFFFCC"/>
            <w:vAlign w:val="center"/>
            <w:hideMark/>
          </w:tcPr>
          <w:p w14:paraId="1E561408" w14:textId="77777777" w:rsidR="00BF23F2" w:rsidRPr="00BF23F2" w:rsidRDefault="00BF23F2" w:rsidP="00BF23F2">
            <w:pPr>
              <w:rPr>
                <w:rFonts w:ascii="Tahoma" w:hAnsi="Tahoma" w:cs="Tahoma"/>
                <w:sz w:val="13"/>
                <w:szCs w:val="13"/>
              </w:rPr>
            </w:pPr>
            <w:r w:rsidRPr="00BF23F2">
              <w:rPr>
                <w:rFonts w:ascii="Tahoma" w:hAnsi="Tahoma" w:cs="Tahoma"/>
                <w:sz w:val="13"/>
                <w:szCs w:val="13"/>
              </w:rPr>
              <w:t>5%</w:t>
            </w:r>
          </w:p>
        </w:tc>
        <w:tc>
          <w:tcPr>
            <w:tcW w:w="1396" w:type="dxa"/>
            <w:tcBorders>
              <w:top w:val="nil"/>
              <w:left w:val="nil"/>
              <w:bottom w:val="single" w:sz="4" w:space="0" w:color="C0C0C0"/>
              <w:right w:val="single" w:sz="4" w:space="0" w:color="C0C0C0"/>
            </w:tcBorders>
            <w:shd w:val="clear" w:color="000000" w:fill="FFFFCC"/>
            <w:vAlign w:val="center"/>
            <w:hideMark/>
          </w:tcPr>
          <w:p w14:paraId="674B44D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2 130,73</w:t>
            </w:r>
          </w:p>
        </w:tc>
        <w:tc>
          <w:tcPr>
            <w:tcW w:w="1576" w:type="dxa"/>
            <w:tcBorders>
              <w:top w:val="nil"/>
              <w:left w:val="nil"/>
              <w:bottom w:val="single" w:sz="4" w:space="0" w:color="C0C0C0"/>
              <w:right w:val="single" w:sz="4" w:space="0" w:color="C0C0C0"/>
            </w:tcBorders>
            <w:shd w:val="clear" w:color="000000" w:fill="FFFFCC"/>
            <w:vAlign w:val="center"/>
            <w:hideMark/>
          </w:tcPr>
          <w:p w14:paraId="4D9C759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2 100,85</w:t>
            </w:r>
          </w:p>
        </w:tc>
        <w:tc>
          <w:tcPr>
            <w:tcW w:w="1376" w:type="dxa"/>
            <w:tcBorders>
              <w:top w:val="nil"/>
              <w:left w:val="nil"/>
              <w:bottom w:val="single" w:sz="4" w:space="0" w:color="C0C0C0"/>
              <w:right w:val="single" w:sz="4" w:space="0" w:color="C0C0C0"/>
            </w:tcBorders>
            <w:shd w:val="clear" w:color="000000" w:fill="D7EAD3"/>
            <w:vAlign w:val="center"/>
            <w:hideMark/>
          </w:tcPr>
          <w:p w14:paraId="0659313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1 050,42</w:t>
            </w:r>
          </w:p>
        </w:tc>
        <w:tc>
          <w:tcPr>
            <w:tcW w:w="1376" w:type="dxa"/>
            <w:tcBorders>
              <w:top w:val="nil"/>
              <w:left w:val="nil"/>
              <w:bottom w:val="single" w:sz="4" w:space="0" w:color="C0C0C0"/>
              <w:right w:val="single" w:sz="4" w:space="0" w:color="C0C0C0"/>
            </w:tcBorders>
            <w:shd w:val="clear" w:color="000000" w:fill="D7EAD3"/>
            <w:vAlign w:val="center"/>
            <w:hideMark/>
          </w:tcPr>
          <w:p w14:paraId="26C2371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1 050,42</w:t>
            </w:r>
          </w:p>
        </w:tc>
        <w:tc>
          <w:tcPr>
            <w:tcW w:w="2124" w:type="dxa"/>
            <w:tcBorders>
              <w:top w:val="nil"/>
              <w:left w:val="nil"/>
              <w:bottom w:val="single" w:sz="4" w:space="0" w:color="C0C0C0"/>
              <w:right w:val="single" w:sz="4" w:space="0" w:color="C0C0C0"/>
            </w:tcBorders>
            <w:shd w:val="clear" w:color="000000" w:fill="FFFFCC"/>
            <w:vAlign w:val="center"/>
            <w:hideMark/>
          </w:tcPr>
          <w:p w14:paraId="03C84FF7" w14:textId="77777777" w:rsidR="00BF23F2" w:rsidRPr="00BF23F2" w:rsidRDefault="00BF23F2" w:rsidP="00BF23F2">
            <w:pPr>
              <w:rPr>
                <w:rFonts w:ascii="Tahoma" w:hAnsi="Tahoma" w:cs="Tahoma"/>
                <w:sz w:val="13"/>
                <w:szCs w:val="13"/>
              </w:rPr>
            </w:pPr>
            <w:r w:rsidRPr="00BF23F2">
              <w:rPr>
                <w:rFonts w:ascii="Tahoma" w:hAnsi="Tahoma" w:cs="Tahoma"/>
                <w:sz w:val="13"/>
                <w:szCs w:val="13"/>
              </w:rPr>
              <w:t>5%</w:t>
            </w:r>
          </w:p>
        </w:tc>
      </w:tr>
      <w:tr w:rsidR="00BF23F2" w:rsidRPr="00A925F8" w14:paraId="790F7B36" w14:textId="77777777" w:rsidTr="00A925F8">
        <w:trPr>
          <w:trHeight w:val="300"/>
          <w:jc w:val="center"/>
        </w:trPr>
        <w:tc>
          <w:tcPr>
            <w:tcW w:w="560" w:type="dxa"/>
            <w:tcBorders>
              <w:top w:val="nil"/>
              <w:left w:val="nil"/>
              <w:bottom w:val="nil"/>
              <w:right w:val="nil"/>
            </w:tcBorders>
            <w:shd w:val="clear" w:color="000000" w:fill="00B050"/>
            <w:noWrap/>
            <w:vAlign w:val="center"/>
            <w:hideMark/>
          </w:tcPr>
          <w:p w14:paraId="2920C257"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НР</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68CC574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10.5</w:t>
            </w:r>
          </w:p>
        </w:tc>
        <w:tc>
          <w:tcPr>
            <w:tcW w:w="4022" w:type="dxa"/>
            <w:tcBorders>
              <w:top w:val="nil"/>
              <w:left w:val="nil"/>
              <w:bottom w:val="single" w:sz="4" w:space="0" w:color="C0C0C0"/>
              <w:right w:val="single" w:sz="4" w:space="0" w:color="C0C0C0"/>
            </w:tcBorders>
            <w:shd w:val="clear" w:color="auto" w:fill="auto"/>
            <w:vAlign w:val="center"/>
            <w:hideMark/>
          </w:tcPr>
          <w:p w14:paraId="023DFAB2" w14:textId="77777777" w:rsidR="00BF23F2" w:rsidRPr="00BF23F2" w:rsidRDefault="00BF23F2" w:rsidP="00BF23F2">
            <w:pPr>
              <w:ind w:firstLineChars="100" w:firstLine="130"/>
              <w:rPr>
                <w:rFonts w:ascii="Tahoma" w:hAnsi="Tahoma" w:cs="Tahoma"/>
                <w:sz w:val="13"/>
                <w:szCs w:val="13"/>
              </w:rPr>
            </w:pPr>
            <w:r w:rsidRPr="00BF23F2">
              <w:rPr>
                <w:rFonts w:ascii="Tahoma" w:hAnsi="Tahoma" w:cs="Tahoma"/>
                <w:sz w:val="13"/>
                <w:szCs w:val="13"/>
              </w:rPr>
              <w:t>Налоги, сборы, платежи - всего, в том числе:</w:t>
            </w:r>
          </w:p>
        </w:tc>
        <w:tc>
          <w:tcPr>
            <w:tcW w:w="977" w:type="dxa"/>
            <w:tcBorders>
              <w:top w:val="nil"/>
              <w:left w:val="nil"/>
              <w:bottom w:val="single" w:sz="4" w:space="0" w:color="C0C0C0"/>
              <w:right w:val="single" w:sz="4" w:space="0" w:color="C0C0C0"/>
            </w:tcBorders>
            <w:shd w:val="clear" w:color="auto" w:fill="auto"/>
            <w:vAlign w:val="center"/>
            <w:hideMark/>
          </w:tcPr>
          <w:p w14:paraId="1EC72A5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59B06E3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052" w:type="dxa"/>
            <w:tcBorders>
              <w:top w:val="nil"/>
              <w:left w:val="nil"/>
              <w:bottom w:val="single" w:sz="4" w:space="0" w:color="C0C0C0"/>
              <w:right w:val="single" w:sz="4" w:space="0" w:color="C0C0C0"/>
            </w:tcBorders>
            <w:shd w:val="clear" w:color="000000" w:fill="D7EAD3"/>
            <w:vAlign w:val="center"/>
            <w:hideMark/>
          </w:tcPr>
          <w:p w14:paraId="6080918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3F5B398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29BA382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6808D04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24" w:type="dxa"/>
            <w:tcBorders>
              <w:top w:val="nil"/>
              <w:left w:val="nil"/>
              <w:bottom w:val="single" w:sz="4" w:space="0" w:color="C0C0C0"/>
              <w:right w:val="single" w:sz="4" w:space="0" w:color="C0C0C0"/>
            </w:tcBorders>
            <w:shd w:val="clear" w:color="000000" w:fill="FFFFCC"/>
            <w:vAlign w:val="center"/>
            <w:hideMark/>
          </w:tcPr>
          <w:p w14:paraId="352C63FB"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396" w:type="dxa"/>
            <w:tcBorders>
              <w:top w:val="nil"/>
              <w:left w:val="nil"/>
              <w:bottom w:val="single" w:sz="4" w:space="0" w:color="C0C0C0"/>
              <w:right w:val="single" w:sz="4" w:space="0" w:color="C0C0C0"/>
            </w:tcBorders>
            <w:shd w:val="clear" w:color="000000" w:fill="D7EAD3"/>
            <w:vAlign w:val="center"/>
            <w:hideMark/>
          </w:tcPr>
          <w:p w14:paraId="030462A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576" w:type="dxa"/>
            <w:tcBorders>
              <w:top w:val="nil"/>
              <w:left w:val="nil"/>
              <w:bottom w:val="single" w:sz="4" w:space="0" w:color="C0C0C0"/>
              <w:right w:val="single" w:sz="4" w:space="0" w:color="C0C0C0"/>
            </w:tcBorders>
            <w:shd w:val="clear" w:color="000000" w:fill="D7EAD3"/>
            <w:vAlign w:val="center"/>
            <w:hideMark/>
          </w:tcPr>
          <w:p w14:paraId="5A48C18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34347E3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5CDA89E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24" w:type="dxa"/>
            <w:tcBorders>
              <w:top w:val="nil"/>
              <w:left w:val="nil"/>
              <w:bottom w:val="single" w:sz="4" w:space="0" w:color="C0C0C0"/>
              <w:right w:val="single" w:sz="4" w:space="0" w:color="C0C0C0"/>
            </w:tcBorders>
            <w:shd w:val="clear" w:color="000000" w:fill="FFFFCC"/>
            <w:vAlign w:val="center"/>
            <w:hideMark/>
          </w:tcPr>
          <w:p w14:paraId="46E923CE"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A925F8" w14:paraId="72AA9CB8" w14:textId="77777777" w:rsidTr="00A925F8">
        <w:trPr>
          <w:trHeight w:val="1125"/>
          <w:jc w:val="center"/>
        </w:trPr>
        <w:tc>
          <w:tcPr>
            <w:tcW w:w="560" w:type="dxa"/>
            <w:tcBorders>
              <w:top w:val="nil"/>
              <w:left w:val="nil"/>
              <w:bottom w:val="nil"/>
              <w:right w:val="nil"/>
            </w:tcBorders>
            <w:shd w:val="clear" w:color="000000" w:fill="00B050"/>
            <w:noWrap/>
            <w:vAlign w:val="center"/>
            <w:hideMark/>
          </w:tcPr>
          <w:p w14:paraId="61F6BD9A"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НР</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51D4A7D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10.6</w:t>
            </w:r>
          </w:p>
        </w:tc>
        <w:tc>
          <w:tcPr>
            <w:tcW w:w="4022" w:type="dxa"/>
            <w:tcBorders>
              <w:top w:val="nil"/>
              <w:left w:val="nil"/>
              <w:bottom w:val="single" w:sz="4" w:space="0" w:color="C0C0C0"/>
              <w:right w:val="single" w:sz="4" w:space="0" w:color="C0C0C0"/>
            </w:tcBorders>
            <w:shd w:val="clear" w:color="auto" w:fill="auto"/>
            <w:vAlign w:val="center"/>
            <w:hideMark/>
          </w:tcPr>
          <w:p w14:paraId="6638D134" w14:textId="77777777" w:rsidR="00BF23F2" w:rsidRPr="00BF23F2" w:rsidRDefault="00BF23F2" w:rsidP="00BF23F2">
            <w:pPr>
              <w:ind w:firstLineChars="100" w:firstLine="130"/>
              <w:rPr>
                <w:rFonts w:ascii="Tahoma" w:hAnsi="Tahoma" w:cs="Tahoma"/>
                <w:sz w:val="13"/>
                <w:szCs w:val="13"/>
              </w:rPr>
            </w:pPr>
            <w:r w:rsidRPr="00BF23F2">
              <w:rPr>
                <w:rFonts w:ascii="Tahoma" w:hAnsi="Tahoma" w:cs="Tahoma"/>
                <w:sz w:val="13"/>
                <w:szCs w:val="13"/>
              </w:rPr>
              <w:t>Средства на возврат займов и кредитов, процентов по займам и кредитам, привлекаемым на реализацию инвестиционной программы и пополнение оборотных средств</w:t>
            </w:r>
          </w:p>
        </w:tc>
        <w:tc>
          <w:tcPr>
            <w:tcW w:w="977" w:type="dxa"/>
            <w:tcBorders>
              <w:top w:val="nil"/>
              <w:left w:val="nil"/>
              <w:bottom w:val="single" w:sz="4" w:space="0" w:color="C0C0C0"/>
              <w:right w:val="single" w:sz="4" w:space="0" w:color="C0C0C0"/>
            </w:tcBorders>
            <w:shd w:val="clear" w:color="auto" w:fill="auto"/>
            <w:vAlign w:val="center"/>
            <w:hideMark/>
          </w:tcPr>
          <w:p w14:paraId="2CBEA4C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28C3A3C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052" w:type="dxa"/>
            <w:tcBorders>
              <w:top w:val="nil"/>
              <w:left w:val="nil"/>
              <w:bottom w:val="single" w:sz="4" w:space="0" w:color="C0C0C0"/>
              <w:right w:val="single" w:sz="4" w:space="0" w:color="C0C0C0"/>
            </w:tcBorders>
            <w:shd w:val="clear" w:color="000000" w:fill="FFFFCC"/>
            <w:vAlign w:val="center"/>
            <w:hideMark/>
          </w:tcPr>
          <w:p w14:paraId="746E17E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3E98BFC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376" w:type="dxa"/>
            <w:tcBorders>
              <w:top w:val="nil"/>
              <w:left w:val="nil"/>
              <w:bottom w:val="single" w:sz="4" w:space="0" w:color="C0C0C0"/>
              <w:right w:val="single" w:sz="4" w:space="0" w:color="C0C0C0"/>
            </w:tcBorders>
            <w:shd w:val="clear" w:color="000000" w:fill="D7EAD3"/>
            <w:vAlign w:val="center"/>
            <w:hideMark/>
          </w:tcPr>
          <w:p w14:paraId="0501353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1A64551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24" w:type="dxa"/>
            <w:tcBorders>
              <w:top w:val="nil"/>
              <w:left w:val="nil"/>
              <w:bottom w:val="single" w:sz="4" w:space="0" w:color="C0C0C0"/>
              <w:right w:val="single" w:sz="4" w:space="0" w:color="C0C0C0"/>
            </w:tcBorders>
            <w:shd w:val="clear" w:color="000000" w:fill="FFFFCC"/>
            <w:vAlign w:val="center"/>
            <w:hideMark/>
          </w:tcPr>
          <w:p w14:paraId="1621AE86"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396" w:type="dxa"/>
            <w:tcBorders>
              <w:top w:val="nil"/>
              <w:left w:val="nil"/>
              <w:bottom w:val="single" w:sz="4" w:space="0" w:color="C0C0C0"/>
              <w:right w:val="single" w:sz="4" w:space="0" w:color="C0C0C0"/>
            </w:tcBorders>
            <w:shd w:val="clear" w:color="000000" w:fill="FFFFCC"/>
            <w:vAlign w:val="center"/>
            <w:hideMark/>
          </w:tcPr>
          <w:p w14:paraId="2531099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576" w:type="dxa"/>
            <w:tcBorders>
              <w:top w:val="nil"/>
              <w:left w:val="nil"/>
              <w:bottom w:val="single" w:sz="4" w:space="0" w:color="C0C0C0"/>
              <w:right w:val="single" w:sz="4" w:space="0" w:color="C0C0C0"/>
            </w:tcBorders>
            <w:shd w:val="clear" w:color="000000" w:fill="FFFFCC"/>
            <w:vAlign w:val="center"/>
            <w:hideMark/>
          </w:tcPr>
          <w:p w14:paraId="654AE26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376" w:type="dxa"/>
            <w:tcBorders>
              <w:top w:val="nil"/>
              <w:left w:val="nil"/>
              <w:bottom w:val="single" w:sz="4" w:space="0" w:color="C0C0C0"/>
              <w:right w:val="single" w:sz="4" w:space="0" w:color="C0C0C0"/>
            </w:tcBorders>
            <w:shd w:val="clear" w:color="000000" w:fill="D7EAD3"/>
            <w:vAlign w:val="center"/>
            <w:hideMark/>
          </w:tcPr>
          <w:p w14:paraId="04DCEB8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2A45616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24" w:type="dxa"/>
            <w:tcBorders>
              <w:top w:val="nil"/>
              <w:left w:val="nil"/>
              <w:bottom w:val="single" w:sz="4" w:space="0" w:color="C0C0C0"/>
              <w:right w:val="single" w:sz="4" w:space="0" w:color="C0C0C0"/>
            </w:tcBorders>
            <w:shd w:val="clear" w:color="000000" w:fill="FFFFCC"/>
            <w:vAlign w:val="center"/>
            <w:hideMark/>
          </w:tcPr>
          <w:p w14:paraId="42B69CD0"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A925F8" w14:paraId="40F20ED1" w14:textId="77777777" w:rsidTr="00A925F8">
        <w:trPr>
          <w:trHeight w:val="615"/>
          <w:jc w:val="center"/>
        </w:trPr>
        <w:tc>
          <w:tcPr>
            <w:tcW w:w="560" w:type="dxa"/>
            <w:tcBorders>
              <w:top w:val="nil"/>
              <w:left w:val="nil"/>
              <w:bottom w:val="nil"/>
              <w:right w:val="nil"/>
            </w:tcBorders>
            <w:shd w:val="clear" w:color="000000" w:fill="00B050"/>
            <w:noWrap/>
            <w:vAlign w:val="center"/>
            <w:hideMark/>
          </w:tcPr>
          <w:p w14:paraId="164B31C9"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НР</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5DC1B812"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11</w:t>
            </w:r>
          </w:p>
        </w:tc>
        <w:tc>
          <w:tcPr>
            <w:tcW w:w="4022" w:type="dxa"/>
            <w:tcBorders>
              <w:top w:val="nil"/>
              <w:left w:val="nil"/>
              <w:bottom w:val="single" w:sz="4" w:space="0" w:color="C0C0C0"/>
              <w:right w:val="single" w:sz="4" w:space="0" w:color="C0C0C0"/>
            </w:tcBorders>
            <w:shd w:val="clear" w:color="auto" w:fill="auto"/>
            <w:vAlign w:val="center"/>
            <w:hideMark/>
          </w:tcPr>
          <w:p w14:paraId="6BBF7263"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Недополученные доходы/выпадающие расходы</w:t>
            </w:r>
          </w:p>
        </w:tc>
        <w:tc>
          <w:tcPr>
            <w:tcW w:w="977" w:type="dxa"/>
            <w:tcBorders>
              <w:top w:val="nil"/>
              <w:left w:val="nil"/>
              <w:bottom w:val="single" w:sz="4" w:space="0" w:color="C0C0C0"/>
              <w:right w:val="single" w:sz="4" w:space="0" w:color="C0C0C0"/>
            </w:tcBorders>
            <w:shd w:val="clear" w:color="auto" w:fill="auto"/>
            <w:vAlign w:val="center"/>
            <w:hideMark/>
          </w:tcPr>
          <w:p w14:paraId="2A9436B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130453A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052" w:type="dxa"/>
            <w:tcBorders>
              <w:top w:val="nil"/>
              <w:left w:val="nil"/>
              <w:bottom w:val="single" w:sz="4" w:space="0" w:color="C0C0C0"/>
              <w:right w:val="single" w:sz="4" w:space="0" w:color="C0C0C0"/>
            </w:tcBorders>
            <w:shd w:val="clear" w:color="000000" w:fill="FFFFCC"/>
            <w:vAlign w:val="center"/>
            <w:hideMark/>
          </w:tcPr>
          <w:p w14:paraId="280A6F4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518" w:type="dxa"/>
            <w:tcBorders>
              <w:top w:val="nil"/>
              <w:left w:val="nil"/>
              <w:bottom w:val="single" w:sz="4" w:space="0" w:color="C0C0C0"/>
              <w:right w:val="single" w:sz="4" w:space="0" w:color="C0C0C0"/>
            </w:tcBorders>
            <w:shd w:val="clear" w:color="000000" w:fill="FFFFCC"/>
            <w:vAlign w:val="center"/>
            <w:hideMark/>
          </w:tcPr>
          <w:p w14:paraId="335C04C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6C304E83"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1440D9F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2124" w:type="dxa"/>
            <w:tcBorders>
              <w:top w:val="nil"/>
              <w:left w:val="nil"/>
              <w:bottom w:val="single" w:sz="4" w:space="0" w:color="C0C0C0"/>
              <w:right w:val="single" w:sz="4" w:space="0" w:color="C0C0C0"/>
            </w:tcBorders>
            <w:shd w:val="clear" w:color="000000" w:fill="FFFFCC"/>
            <w:vAlign w:val="center"/>
            <w:hideMark/>
          </w:tcPr>
          <w:p w14:paraId="16F6EBF8"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 </w:t>
            </w:r>
          </w:p>
        </w:tc>
        <w:tc>
          <w:tcPr>
            <w:tcW w:w="1396" w:type="dxa"/>
            <w:tcBorders>
              <w:top w:val="nil"/>
              <w:left w:val="nil"/>
              <w:bottom w:val="single" w:sz="4" w:space="0" w:color="C0C0C0"/>
              <w:right w:val="single" w:sz="4" w:space="0" w:color="C0C0C0"/>
            </w:tcBorders>
            <w:shd w:val="clear" w:color="000000" w:fill="FFFFCC"/>
            <w:vAlign w:val="center"/>
            <w:hideMark/>
          </w:tcPr>
          <w:p w14:paraId="19C739A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576" w:type="dxa"/>
            <w:tcBorders>
              <w:top w:val="nil"/>
              <w:left w:val="nil"/>
              <w:bottom w:val="single" w:sz="4" w:space="0" w:color="C0C0C0"/>
              <w:right w:val="single" w:sz="4" w:space="0" w:color="C0C0C0"/>
            </w:tcBorders>
            <w:shd w:val="clear" w:color="000000" w:fill="FFFFCC"/>
            <w:vAlign w:val="center"/>
            <w:hideMark/>
          </w:tcPr>
          <w:p w14:paraId="0AFB63C2"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692EC3C5"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4219428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2124" w:type="dxa"/>
            <w:tcBorders>
              <w:top w:val="nil"/>
              <w:left w:val="nil"/>
              <w:bottom w:val="single" w:sz="4" w:space="0" w:color="C0C0C0"/>
              <w:right w:val="single" w:sz="4" w:space="0" w:color="C0C0C0"/>
            </w:tcBorders>
            <w:shd w:val="clear" w:color="000000" w:fill="FFFFCC"/>
            <w:vAlign w:val="center"/>
            <w:hideMark/>
          </w:tcPr>
          <w:p w14:paraId="5E1AB080"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 </w:t>
            </w:r>
          </w:p>
        </w:tc>
      </w:tr>
      <w:tr w:rsidR="00BF23F2" w:rsidRPr="00A925F8" w14:paraId="4B934245" w14:textId="77777777" w:rsidTr="00A925F8">
        <w:trPr>
          <w:trHeight w:val="615"/>
          <w:jc w:val="center"/>
        </w:trPr>
        <w:tc>
          <w:tcPr>
            <w:tcW w:w="560" w:type="dxa"/>
            <w:tcBorders>
              <w:top w:val="nil"/>
              <w:left w:val="nil"/>
              <w:bottom w:val="nil"/>
              <w:right w:val="nil"/>
            </w:tcBorders>
            <w:shd w:val="clear" w:color="000000" w:fill="00B050"/>
            <w:noWrap/>
            <w:vAlign w:val="center"/>
            <w:hideMark/>
          </w:tcPr>
          <w:p w14:paraId="212F4C7B"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НР</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2E95DB6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11.1</w:t>
            </w:r>
          </w:p>
        </w:tc>
        <w:tc>
          <w:tcPr>
            <w:tcW w:w="4022" w:type="dxa"/>
            <w:tcBorders>
              <w:top w:val="nil"/>
              <w:left w:val="nil"/>
              <w:bottom w:val="single" w:sz="4" w:space="0" w:color="C0C0C0"/>
              <w:right w:val="single" w:sz="4" w:space="0" w:color="C0C0C0"/>
            </w:tcBorders>
            <w:shd w:val="clear" w:color="auto" w:fill="auto"/>
            <w:vAlign w:val="center"/>
            <w:hideMark/>
          </w:tcPr>
          <w:p w14:paraId="460E0A21" w14:textId="77777777" w:rsidR="00BF23F2" w:rsidRPr="00BF23F2" w:rsidRDefault="00BF23F2" w:rsidP="00BF23F2">
            <w:pPr>
              <w:ind w:firstLineChars="100" w:firstLine="130"/>
              <w:rPr>
                <w:rFonts w:ascii="Tahoma" w:hAnsi="Tahoma" w:cs="Tahoma"/>
                <w:sz w:val="13"/>
                <w:szCs w:val="13"/>
              </w:rPr>
            </w:pPr>
            <w:r w:rsidRPr="00BF23F2">
              <w:rPr>
                <w:rFonts w:ascii="Tahoma" w:hAnsi="Tahoma" w:cs="Tahoma"/>
                <w:sz w:val="13"/>
                <w:szCs w:val="13"/>
              </w:rPr>
              <w:t>Отклонение фактически достигнутого объёма поданной воды или принятых сточных вод</w:t>
            </w:r>
          </w:p>
        </w:tc>
        <w:tc>
          <w:tcPr>
            <w:tcW w:w="977" w:type="dxa"/>
            <w:tcBorders>
              <w:top w:val="nil"/>
              <w:left w:val="nil"/>
              <w:bottom w:val="single" w:sz="4" w:space="0" w:color="C0C0C0"/>
              <w:right w:val="single" w:sz="4" w:space="0" w:color="C0C0C0"/>
            </w:tcBorders>
            <w:shd w:val="clear" w:color="auto" w:fill="auto"/>
            <w:vAlign w:val="center"/>
            <w:hideMark/>
          </w:tcPr>
          <w:p w14:paraId="23A7716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69B7297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052" w:type="dxa"/>
            <w:tcBorders>
              <w:top w:val="nil"/>
              <w:left w:val="nil"/>
              <w:bottom w:val="single" w:sz="4" w:space="0" w:color="C0C0C0"/>
              <w:right w:val="single" w:sz="4" w:space="0" w:color="C0C0C0"/>
            </w:tcBorders>
            <w:shd w:val="clear" w:color="000000" w:fill="FFFFCC"/>
            <w:vAlign w:val="center"/>
            <w:hideMark/>
          </w:tcPr>
          <w:p w14:paraId="32BF2714"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6A4B0A7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376" w:type="dxa"/>
            <w:tcBorders>
              <w:top w:val="nil"/>
              <w:left w:val="nil"/>
              <w:bottom w:val="single" w:sz="4" w:space="0" w:color="C0C0C0"/>
              <w:right w:val="single" w:sz="4" w:space="0" w:color="C0C0C0"/>
            </w:tcBorders>
            <w:shd w:val="clear" w:color="000000" w:fill="D7EAD3"/>
            <w:vAlign w:val="center"/>
            <w:hideMark/>
          </w:tcPr>
          <w:p w14:paraId="5BDDA67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6148DDC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24" w:type="dxa"/>
            <w:tcBorders>
              <w:top w:val="nil"/>
              <w:left w:val="nil"/>
              <w:bottom w:val="single" w:sz="4" w:space="0" w:color="C0C0C0"/>
              <w:right w:val="single" w:sz="4" w:space="0" w:color="C0C0C0"/>
            </w:tcBorders>
            <w:shd w:val="clear" w:color="000000" w:fill="FFFFCC"/>
            <w:vAlign w:val="center"/>
            <w:hideMark/>
          </w:tcPr>
          <w:p w14:paraId="4371095D" w14:textId="77777777" w:rsidR="00BF23F2" w:rsidRPr="00BF23F2" w:rsidRDefault="00BF23F2" w:rsidP="00BF23F2">
            <w:pPr>
              <w:rPr>
                <w:rFonts w:ascii="Tahoma" w:hAnsi="Tahoma" w:cs="Tahoma"/>
                <w:sz w:val="13"/>
                <w:szCs w:val="13"/>
              </w:rPr>
            </w:pPr>
            <w:r w:rsidRPr="00BF23F2">
              <w:rPr>
                <w:rFonts w:ascii="Tahoma" w:hAnsi="Tahoma" w:cs="Tahoma"/>
                <w:sz w:val="13"/>
                <w:szCs w:val="13"/>
              </w:rPr>
              <w:t>учтено в п. 16.3</w:t>
            </w:r>
          </w:p>
        </w:tc>
        <w:tc>
          <w:tcPr>
            <w:tcW w:w="1396" w:type="dxa"/>
            <w:tcBorders>
              <w:top w:val="nil"/>
              <w:left w:val="nil"/>
              <w:bottom w:val="single" w:sz="4" w:space="0" w:color="C0C0C0"/>
              <w:right w:val="single" w:sz="4" w:space="0" w:color="C0C0C0"/>
            </w:tcBorders>
            <w:shd w:val="clear" w:color="000000" w:fill="FFFFCC"/>
            <w:vAlign w:val="center"/>
            <w:hideMark/>
          </w:tcPr>
          <w:p w14:paraId="6281081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576" w:type="dxa"/>
            <w:tcBorders>
              <w:top w:val="nil"/>
              <w:left w:val="nil"/>
              <w:bottom w:val="single" w:sz="4" w:space="0" w:color="C0C0C0"/>
              <w:right w:val="single" w:sz="4" w:space="0" w:color="C0C0C0"/>
            </w:tcBorders>
            <w:shd w:val="clear" w:color="000000" w:fill="FFFFCC"/>
            <w:vAlign w:val="center"/>
            <w:hideMark/>
          </w:tcPr>
          <w:p w14:paraId="0B20CD0D"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376" w:type="dxa"/>
            <w:tcBorders>
              <w:top w:val="nil"/>
              <w:left w:val="nil"/>
              <w:bottom w:val="single" w:sz="4" w:space="0" w:color="C0C0C0"/>
              <w:right w:val="single" w:sz="4" w:space="0" w:color="C0C0C0"/>
            </w:tcBorders>
            <w:shd w:val="clear" w:color="000000" w:fill="D7EAD3"/>
            <w:vAlign w:val="center"/>
            <w:hideMark/>
          </w:tcPr>
          <w:p w14:paraId="04672C0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0510431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24" w:type="dxa"/>
            <w:tcBorders>
              <w:top w:val="nil"/>
              <w:left w:val="nil"/>
              <w:bottom w:val="single" w:sz="4" w:space="0" w:color="C0C0C0"/>
              <w:right w:val="single" w:sz="4" w:space="0" w:color="C0C0C0"/>
            </w:tcBorders>
            <w:shd w:val="clear" w:color="000000" w:fill="FFFFCC"/>
            <w:vAlign w:val="center"/>
            <w:hideMark/>
          </w:tcPr>
          <w:p w14:paraId="5BEA6E38" w14:textId="77777777" w:rsidR="00BF23F2" w:rsidRPr="00BF23F2" w:rsidRDefault="00BF23F2" w:rsidP="00BF23F2">
            <w:pPr>
              <w:rPr>
                <w:rFonts w:ascii="Tahoma" w:hAnsi="Tahoma" w:cs="Tahoma"/>
                <w:sz w:val="13"/>
                <w:szCs w:val="13"/>
              </w:rPr>
            </w:pPr>
            <w:r w:rsidRPr="00BF23F2">
              <w:rPr>
                <w:rFonts w:ascii="Tahoma" w:hAnsi="Tahoma" w:cs="Tahoma"/>
                <w:sz w:val="13"/>
                <w:szCs w:val="13"/>
              </w:rPr>
              <w:t>учтено в п. 16.3</w:t>
            </w:r>
          </w:p>
        </w:tc>
      </w:tr>
      <w:tr w:rsidR="00BF23F2" w:rsidRPr="00A925F8" w14:paraId="6555FBE1" w14:textId="77777777" w:rsidTr="00A925F8">
        <w:trPr>
          <w:trHeight w:val="660"/>
          <w:jc w:val="center"/>
        </w:trPr>
        <w:tc>
          <w:tcPr>
            <w:tcW w:w="560" w:type="dxa"/>
            <w:tcBorders>
              <w:top w:val="nil"/>
              <w:left w:val="nil"/>
              <w:bottom w:val="nil"/>
              <w:right w:val="nil"/>
            </w:tcBorders>
            <w:shd w:val="clear" w:color="000000" w:fill="00B050"/>
            <w:noWrap/>
            <w:vAlign w:val="center"/>
            <w:hideMark/>
          </w:tcPr>
          <w:p w14:paraId="6B62286E"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НР</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2FB5FC3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11.2</w:t>
            </w:r>
          </w:p>
        </w:tc>
        <w:tc>
          <w:tcPr>
            <w:tcW w:w="4022" w:type="dxa"/>
            <w:tcBorders>
              <w:top w:val="nil"/>
              <w:left w:val="nil"/>
              <w:bottom w:val="single" w:sz="4" w:space="0" w:color="C0C0C0"/>
              <w:right w:val="single" w:sz="4" w:space="0" w:color="C0C0C0"/>
            </w:tcBorders>
            <w:shd w:val="clear" w:color="auto" w:fill="auto"/>
            <w:vAlign w:val="center"/>
            <w:hideMark/>
          </w:tcPr>
          <w:p w14:paraId="7399DEB6" w14:textId="77777777" w:rsidR="00BF23F2" w:rsidRPr="00BF23F2" w:rsidRDefault="00BF23F2" w:rsidP="00BF23F2">
            <w:pPr>
              <w:ind w:firstLineChars="100" w:firstLine="130"/>
              <w:rPr>
                <w:rFonts w:ascii="Tahoma" w:hAnsi="Tahoma" w:cs="Tahoma"/>
                <w:sz w:val="13"/>
                <w:szCs w:val="13"/>
              </w:rPr>
            </w:pPr>
            <w:r w:rsidRPr="00BF23F2">
              <w:rPr>
                <w:rFonts w:ascii="Tahoma" w:hAnsi="Tahoma" w:cs="Tahoma"/>
                <w:sz w:val="13"/>
                <w:szCs w:val="13"/>
              </w:rPr>
              <w:t>Отклонение фактически достигнутого уровня неподконтрольных расходов</w:t>
            </w:r>
          </w:p>
        </w:tc>
        <w:tc>
          <w:tcPr>
            <w:tcW w:w="977" w:type="dxa"/>
            <w:tcBorders>
              <w:top w:val="nil"/>
              <w:left w:val="nil"/>
              <w:bottom w:val="single" w:sz="4" w:space="0" w:color="C0C0C0"/>
              <w:right w:val="single" w:sz="4" w:space="0" w:color="C0C0C0"/>
            </w:tcBorders>
            <w:shd w:val="clear" w:color="auto" w:fill="auto"/>
            <w:vAlign w:val="center"/>
            <w:hideMark/>
          </w:tcPr>
          <w:p w14:paraId="7101DB4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6F4754D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052" w:type="dxa"/>
            <w:tcBorders>
              <w:top w:val="nil"/>
              <w:left w:val="nil"/>
              <w:bottom w:val="single" w:sz="4" w:space="0" w:color="C0C0C0"/>
              <w:right w:val="single" w:sz="4" w:space="0" w:color="C0C0C0"/>
            </w:tcBorders>
            <w:shd w:val="clear" w:color="000000" w:fill="FFFFCC"/>
            <w:vAlign w:val="center"/>
            <w:hideMark/>
          </w:tcPr>
          <w:p w14:paraId="1E8DBE27"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3EC4AB1F"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376" w:type="dxa"/>
            <w:tcBorders>
              <w:top w:val="nil"/>
              <w:left w:val="nil"/>
              <w:bottom w:val="single" w:sz="4" w:space="0" w:color="C0C0C0"/>
              <w:right w:val="single" w:sz="4" w:space="0" w:color="C0C0C0"/>
            </w:tcBorders>
            <w:shd w:val="clear" w:color="000000" w:fill="D7EAD3"/>
            <w:vAlign w:val="center"/>
            <w:hideMark/>
          </w:tcPr>
          <w:p w14:paraId="19E58CA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16515B4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24" w:type="dxa"/>
            <w:tcBorders>
              <w:top w:val="nil"/>
              <w:left w:val="nil"/>
              <w:bottom w:val="single" w:sz="4" w:space="0" w:color="C0C0C0"/>
              <w:right w:val="single" w:sz="4" w:space="0" w:color="C0C0C0"/>
            </w:tcBorders>
            <w:shd w:val="clear" w:color="000000" w:fill="FFFFCC"/>
            <w:vAlign w:val="center"/>
            <w:hideMark/>
          </w:tcPr>
          <w:p w14:paraId="4A2680C3"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396" w:type="dxa"/>
            <w:tcBorders>
              <w:top w:val="nil"/>
              <w:left w:val="nil"/>
              <w:bottom w:val="single" w:sz="4" w:space="0" w:color="C0C0C0"/>
              <w:right w:val="single" w:sz="4" w:space="0" w:color="C0C0C0"/>
            </w:tcBorders>
            <w:shd w:val="clear" w:color="000000" w:fill="FFFFCC"/>
            <w:vAlign w:val="center"/>
            <w:hideMark/>
          </w:tcPr>
          <w:p w14:paraId="4226A2DD"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576" w:type="dxa"/>
            <w:tcBorders>
              <w:top w:val="nil"/>
              <w:left w:val="nil"/>
              <w:bottom w:val="single" w:sz="4" w:space="0" w:color="C0C0C0"/>
              <w:right w:val="single" w:sz="4" w:space="0" w:color="C0C0C0"/>
            </w:tcBorders>
            <w:shd w:val="clear" w:color="000000" w:fill="FFFFCC"/>
            <w:vAlign w:val="center"/>
            <w:hideMark/>
          </w:tcPr>
          <w:p w14:paraId="5F42D2F2"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376" w:type="dxa"/>
            <w:tcBorders>
              <w:top w:val="nil"/>
              <w:left w:val="nil"/>
              <w:bottom w:val="single" w:sz="4" w:space="0" w:color="C0C0C0"/>
              <w:right w:val="single" w:sz="4" w:space="0" w:color="C0C0C0"/>
            </w:tcBorders>
            <w:shd w:val="clear" w:color="000000" w:fill="D7EAD3"/>
            <w:vAlign w:val="center"/>
            <w:hideMark/>
          </w:tcPr>
          <w:p w14:paraId="21A385E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1953B4C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24" w:type="dxa"/>
            <w:tcBorders>
              <w:top w:val="nil"/>
              <w:left w:val="nil"/>
              <w:bottom w:val="single" w:sz="4" w:space="0" w:color="C0C0C0"/>
              <w:right w:val="single" w:sz="4" w:space="0" w:color="C0C0C0"/>
            </w:tcBorders>
            <w:shd w:val="clear" w:color="000000" w:fill="FFFFCC"/>
            <w:vAlign w:val="center"/>
            <w:hideMark/>
          </w:tcPr>
          <w:p w14:paraId="3B4BC875"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A925F8" w14:paraId="695E5A33" w14:textId="77777777" w:rsidTr="00A925F8">
        <w:trPr>
          <w:trHeight w:val="450"/>
          <w:jc w:val="center"/>
        </w:trPr>
        <w:tc>
          <w:tcPr>
            <w:tcW w:w="560" w:type="dxa"/>
            <w:tcBorders>
              <w:top w:val="nil"/>
              <w:left w:val="nil"/>
              <w:bottom w:val="nil"/>
              <w:right w:val="nil"/>
            </w:tcBorders>
            <w:shd w:val="clear" w:color="000000" w:fill="00B050"/>
            <w:noWrap/>
            <w:vAlign w:val="center"/>
            <w:hideMark/>
          </w:tcPr>
          <w:p w14:paraId="2EACDC9A"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НР</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3897CF1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11.3</w:t>
            </w:r>
          </w:p>
        </w:tc>
        <w:tc>
          <w:tcPr>
            <w:tcW w:w="4022" w:type="dxa"/>
            <w:tcBorders>
              <w:top w:val="nil"/>
              <w:left w:val="nil"/>
              <w:bottom w:val="single" w:sz="4" w:space="0" w:color="C0C0C0"/>
              <w:right w:val="single" w:sz="4" w:space="0" w:color="C0C0C0"/>
            </w:tcBorders>
            <w:shd w:val="clear" w:color="auto" w:fill="auto"/>
            <w:vAlign w:val="center"/>
            <w:hideMark/>
          </w:tcPr>
          <w:p w14:paraId="32EFB830" w14:textId="77777777" w:rsidR="00BF23F2" w:rsidRPr="00BF23F2" w:rsidRDefault="00BF23F2" w:rsidP="00BF23F2">
            <w:pPr>
              <w:ind w:firstLineChars="100" w:firstLine="130"/>
              <w:rPr>
                <w:rFonts w:ascii="Tahoma" w:hAnsi="Tahoma" w:cs="Tahoma"/>
                <w:sz w:val="13"/>
                <w:szCs w:val="13"/>
              </w:rPr>
            </w:pPr>
            <w:r w:rsidRPr="00BF23F2">
              <w:rPr>
                <w:rFonts w:ascii="Tahoma" w:hAnsi="Tahoma" w:cs="Tahoma"/>
                <w:sz w:val="13"/>
                <w:szCs w:val="13"/>
              </w:rPr>
              <w:t xml:space="preserve">Другие </w:t>
            </w:r>
          </w:p>
        </w:tc>
        <w:tc>
          <w:tcPr>
            <w:tcW w:w="977" w:type="dxa"/>
            <w:tcBorders>
              <w:top w:val="nil"/>
              <w:left w:val="nil"/>
              <w:bottom w:val="single" w:sz="4" w:space="0" w:color="C0C0C0"/>
              <w:right w:val="single" w:sz="4" w:space="0" w:color="C0C0C0"/>
            </w:tcBorders>
            <w:shd w:val="clear" w:color="auto" w:fill="auto"/>
            <w:vAlign w:val="center"/>
            <w:hideMark/>
          </w:tcPr>
          <w:p w14:paraId="3179CA5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2853B78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052" w:type="dxa"/>
            <w:tcBorders>
              <w:top w:val="nil"/>
              <w:left w:val="nil"/>
              <w:bottom w:val="single" w:sz="4" w:space="0" w:color="C0C0C0"/>
              <w:right w:val="single" w:sz="4" w:space="0" w:color="C0C0C0"/>
            </w:tcBorders>
            <w:shd w:val="clear" w:color="000000" w:fill="FFFFCC"/>
            <w:vAlign w:val="center"/>
            <w:hideMark/>
          </w:tcPr>
          <w:p w14:paraId="2EB4AD0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645ED077"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376" w:type="dxa"/>
            <w:tcBorders>
              <w:top w:val="nil"/>
              <w:left w:val="nil"/>
              <w:bottom w:val="single" w:sz="4" w:space="0" w:color="C0C0C0"/>
              <w:right w:val="single" w:sz="4" w:space="0" w:color="C0C0C0"/>
            </w:tcBorders>
            <w:shd w:val="clear" w:color="000000" w:fill="D7EAD3"/>
            <w:vAlign w:val="center"/>
            <w:hideMark/>
          </w:tcPr>
          <w:p w14:paraId="247046C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025879E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24" w:type="dxa"/>
            <w:tcBorders>
              <w:top w:val="nil"/>
              <w:left w:val="nil"/>
              <w:bottom w:val="single" w:sz="4" w:space="0" w:color="C0C0C0"/>
              <w:right w:val="single" w:sz="4" w:space="0" w:color="C0C0C0"/>
            </w:tcBorders>
            <w:shd w:val="clear" w:color="000000" w:fill="FFFFCC"/>
            <w:vAlign w:val="center"/>
            <w:hideMark/>
          </w:tcPr>
          <w:p w14:paraId="1748F6BF"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 </w:t>
            </w:r>
          </w:p>
        </w:tc>
        <w:tc>
          <w:tcPr>
            <w:tcW w:w="1396" w:type="dxa"/>
            <w:tcBorders>
              <w:top w:val="nil"/>
              <w:left w:val="nil"/>
              <w:bottom w:val="single" w:sz="4" w:space="0" w:color="C0C0C0"/>
              <w:right w:val="single" w:sz="4" w:space="0" w:color="C0C0C0"/>
            </w:tcBorders>
            <w:shd w:val="clear" w:color="000000" w:fill="FFFFCC"/>
            <w:vAlign w:val="center"/>
            <w:hideMark/>
          </w:tcPr>
          <w:p w14:paraId="652ECBD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576" w:type="dxa"/>
            <w:tcBorders>
              <w:top w:val="nil"/>
              <w:left w:val="nil"/>
              <w:bottom w:val="single" w:sz="4" w:space="0" w:color="C0C0C0"/>
              <w:right w:val="single" w:sz="4" w:space="0" w:color="C0C0C0"/>
            </w:tcBorders>
            <w:shd w:val="clear" w:color="000000" w:fill="FFFFCC"/>
            <w:vAlign w:val="center"/>
            <w:hideMark/>
          </w:tcPr>
          <w:p w14:paraId="4F4EC867"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376" w:type="dxa"/>
            <w:tcBorders>
              <w:top w:val="nil"/>
              <w:left w:val="nil"/>
              <w:bottom w:val="single" w:sz="4" w:space="0" w:color="C0C0C0"/>
              <w:right w:val="single" w:sz="4" w:space="0" w:color="C0C0C0"/>
            </w:tcBorders>
            <w:shd w:val="clear" w:color="000000" w:fill="D7EAD3"/>
            <w:vAlign w:val="center"/>
            <w:hideMark/>
          </w:tcPr>
          <w:p w14:paraId="1C6AF45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4E2C1D5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24" w:type="dxa"/>
            <w:tcBorders>
              <w:top w:val="nil"/>
              <w:left w:val="nil"/>
              <w:bottom w:val="single" w:sz="4" w:space="0" w:color="C0C0C0"/>
              <w:right w:val="single" w:sz="4" w:space="0" w:color="C0C0C0"/>
            </w:tcBorders>
            <w:shd w:val="clear" w:color="000000" w:fill="FFFFCC"/>
            <w:vAlign w:val="center"/>
            <w:hideMark/>
          </w:tcPr>
          <w:p w14:paraId="0D6EA937"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 </w:t>
            </w:r>
          </w:p>
        </w:tc>
      </w:tr>
      <w:tr w:rsidR="00BF23F2" w:rsidRPr="00A925F8" w14:paraId="56AD0778" w14:textId="77777777" w:rsidTr="00A925F8">
        <w:trPr>
          <w:trHeight w:val="570"/>
          <w:jc w:val="center"/>
        </w:trPr>
        <w:tc>
          <w:tcPr>
            <w:tcW w:w="560" w:type="dxa"/>
            <w:tcBorders>
              <w:top w:val="nil"/>
              <w:left w:val="nil"/>
              <w:bottom w:val="nil"/>
              <w:right w:val="nil"/>
            </w:tcBorders>
            <w:shd w:val="clear" w:color="000000" w:fill="00B050"/>
            <w:noWrap/>
            <w:vAlign w:val="center"/>
            <w:hideMark/>
          </w:tcPr>
          <w:p w14:paraId="63B751B5"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НР</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0AC67E4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11.4</w:t>
            </w:r>
          </w:p>
        </w:tc>
        <w:tc>
          <w:tcPr>
            <w:tcW w:w="4022" w:type="dxa"/>
            <w:tcBorders>
              <w:top w:val="nil"/>
              <w:left w:val="nil"/>
              <w:bottom w:val="single" w:sz="4" w:space="0" w:color="C0C0C0"/>
              <w:right w:val="single" w:sz="4" w:space="0" w:color="C0C0C0"/>
            </w:tcBorders>
            <w:shd w:val="clear" w:color="auto" w:fill="auto"/>
            <w:vAlign w:val="center"/>
            <w:hideMark/>
          </w:tcPr>
          <w:p w14:paraId="7BE6FE05" w14:textId="77777777" w:rsidR="00BF23F2" w:rsidRPr="00BF23F2" w:rsidRDefault="00BF23F2" w:rsidP="00BF23F2">
            <w:pPr>
              <w:ind w:firstLineChars="100" w:firstLine="130"/>
              <w:rPr>
                <w:rFonts w:ascii="Tahoma" w:hAnsi="Tahoma" w:cs="Tahoma"/>
                <w:sz w:val="13"/>
                <w:szCs w:val="13"/>
              </w:rPr>
            </w:pPr>
            <w:r w:rsidRPr="00BF23F2">
              <w:rPr>
                <w:rFonts w:ascii="Tahoma" w:hAnsi="Tahoma" w:cs="Tahoma"/>
                <w:sz w:val="13"/>
                <w:szCs w:val="13"/>
              </w:rPr>
              <w:t>Расходы, связанные с незапланированным ростом цен на электроэнергию</w:t>
            </w:r>
          </w:p>
        </w:tc>
        <w:tc>
          <w:tcPr>
            <w:tcW w:w="977" w:type="dxa"/>
            <w:tcBorders>
              <w:top w:val="nil"/>
              <w:left w:val="nil"/>
              <w:bottom w:val="single" w:sz="4" w:space="0" w:color="C0C0C0"/>
              <w:right w:val="single" w:sz="4" w:space="0" w:color="C0C0C0"/>
            </w:tcBorders>
            <w:shd w:val="clear" w:color="auto" w:fill="auto"/>
            <w:vAlign w:val="center"/>
            <w:hideMark/>
          </w:tcPr>
          <w:p w14:paraId="67AC07A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4DAEFCB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052" w:type="dxa"/>
            <w:tcBorders>
              <w:top w:val="nil"/>
              <w:left w:val="nil"/>
              <w:bottom w:val="single" w:sz="4" w:space="0" w:color="C0C0C0"/>
              <w:right w:val="single" w:sz="4" w:space="0" w:color="C0C0C0"/>
            </w:tcBorders>
            <w:shd w:val="clear" w:color="000000" w:fill="FFFFCC"/>
            <w:vAlign w:val="center"/>
            <w:hideMark/>
          </w:tcPr>
          <w:p w14:paraId="4D21F144"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2A31900D"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376" w:type="dxa"/>
            <w:tcBorders>
              <w:top w:val="nil"/>
              <w:left w:val="nil"/>
              <w:bottom w:val="single" w:sz="4" w:space="0" w:color="C0C0C0"/>
              <w:right w:val="single" w:sz="4" w:space="0" w:color="C0C0C0"/>
            </w:tcBorders>
            <w:shd w:val="clear" w:color="000000" w:fill="D7EAD3"/>
            <w:vAlign w:val="center"/>
            <w:hideMark/>
          </w:tcPr>
          <w:p w14:paraId="4A700E1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47D9CAF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24" w:type="dxa"/>
            <w:tcBorders>
              <w:top w:val="nil"/>
              <w:left w:val="nil"/>
              <w:bottom w:val="single" w:sz="4" w:space="0" w:color="C0C0C0"/>
              <w:right w:val="single" w:sz="4" w:space="0" w:color="C0C0C0"/>
            </w:tcBorders>
            <w:shd w:val="clear" w:color="000000" w:fill="FFFFCC"/>
            <w:vAlign w:val="center"/>
            <w:hideMark/>
          </w:tcPr>
          <w:p w14:paraId="094B750B"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 </w:t>
            </w:r>
          </w:p>
        </w:tc>
        <w:tc>
          <w:tcPr>
            <w:tcW w:w="1396" w:type="dxa"/>
            <w:tcBorders>
              <w:top w:val="nil"/>
              <w:left w:val="nil"/>
              <w:bottom w:val="single" w:sz="4" w:space="0" w:color="C0C0C0"/>
              <w:right w:val="single" w:sz="4" w:space="0" w:color="C0C0C0"/>
            </w:tcBorders>
            <w:shd w:val="clear" w:color="000000" w:fill="FFFFCC"/>
            <w:vAlign w:val="center"/>
            <w:hideMark/>
          </w:tcPr>
          <w:p w14:paraId="2ED5D34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576" w:type="dxa"/>
            <w:tcBorders>
              <w:top w:val="nil"/>
              <w:left w:val="nil"/>
              <w:bottom w:val="single" w:sz="4" w:space="0" w:color="C0C0C0"/>
              <w:right w:val="single" w:sz="4" w:space="0" w:color="C0C0C0"/>
            </w:tcBorders>
            <w:shd w:val="clear" w:color="000000" w:fill="FFFFCC"/>
            <w:vAlign w:val="center"/>
            <w:hideMark/>
          </w:tcPr>
          <w:p w14:paraId="5C17320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376" w:type="dxa"/>
            <w:tcBorders>
              <w:top w:val="nil"/>
              <w:left w:val="nil"/>
              <w:bottom w:val="single" w:sz="4" w:space="0" w:color="C0C0C0"/>
              <w:right w:val="single" w:sz="4" w:space="0" w:color="C0C0C0"/>
            </w:tcBorders>
            <w:shd w:val="clear" w:color="000000" w:fill="D7EAD3"/>
            <w:vAlign w:val="center"/>
            <w:hideMark/>
          </w:tcPr>
          <w:p w14:paraId="00E7B56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5425F47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24" w:type="dxa"/>
            <w:tcBorders>
              <w:top w:val="nil"/>
              <w:left w:val="nil"/>
              <w:bottom w:val="single" w:sz="4" w:space="0" w:color="C0C0C0"/>
              <w:right w:val="single" w:sz="4" w:space="0" w:color="C0C0C0"/>
            </w:tcBorders>
            <w:shd w:val="clear" w:color="000000" w:fill="FFFFCC"/>
            <w:vAlign w:val="center"/>
            <w:hideMark/>
          </w:tcPr>
          <w:p w14:paraId="4F21970F"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 </w:t>
            </w:r>
          </w:p>
        </w:tc>
      </w:tr>
      <w:tr w:rsidR="00BF23F2" w:rsidRPr="00A925F8" w14:paraId="0B2A9BD7" w14:textId="77777777" w:rsidTr="00A925F8">
        <w:trPr>
          <w:trHeight w:val="2550"/>
          <w:jc w:val="center"/>
        </w:trPr>
        <w:tc>
          <w:tcPr>
            <w:tcW w:w="560" w:type="dxa"/>
            <w:tcBorders>
              <w:top w:val="nil"/>
              <w:left w:val="nil"/>
              <w:bottom w:val="nil"/>
              <w:right w:val="nil"/>
            </w:tcBorders>
            <w:shd w:val="clear" w:color="000000" w:fill="00B050"/>
            <w:noWrap/>
            <w:vAlign w:val="center"/>
            <w:hideMark/>
          </w:tcPr>
          <w:p w14:paraId="47046B72"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НР</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0F9AE0FD"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12</w:t>
            </w:r>
          </w:p>
        </w:tc>
        <w:tc>
          <w:tcPr>
            <w:tcW w:w="4022" w:type="dxa"/>
            <w:tcBorders>
              <w:top w:val="nil"/>
              <w:left w:val="nil"/>
              <w:bottom w:val="single" w:sz="4" w:space="0" w:color="C0C0C0"/>
              <w:right w:val="single" w:sz="4" w:space="0" w:color="C0C0C0"/>
            </w:tcBorders>
            <w:shd w:val="clear" w:color="auto" w:fill="auto"/>
            <w:vAlign w:val="center"/>
            <w:hideMark/>
          </w:tcPr>
          <w:p w14:paraId="43B604F4"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Экономически обоснованные расходы, не учтенные при установлении регулируемых тарифов в предыдущие периоды регулирования</w:t>
            </w:r>
          </w:p>
        </w:tc>
        <w:tc>
          <w:tcPr>
            <w:tcW w:w="977" w:type="dxa"/>
            <w:tcBorders>
              <w:top w:val="nil"/>
              <w:left w:val="nil"/>
              <w:bottom w:val="single" w:sz="4" w:space="0" w:color="C0C0C0"/>
              <w:right w:val="single" w:sz="4" w:space="0" w:color="C0C0C0"/>
            </w:tcBorders>
            <w:shd w:val="clear" w:color="auto" w:fill="auto"/>
            <w:vAlign w:val="center"/>
            <w:hideMark/>
          </w:tcPr>
          <w:p w14:paraId="38E8E393"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596F5D8F"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052" w:type="dxa"/>
            <w:tcBorders>
              <w:top w:val="nil"/>
              <w:left w:val="nil"/>
              <w:bottom w:val="single" w:sz="4" w:space="0" w:color="C0C0C0"/>
              <w:right w:val="single" w:sz="4" w:space="0" w:color="C0C0C0"/>
            </w:tcBorders>
            <w:shd w:val="clear" w:color="000000" w:fill="FFFFCC"/>
            <w:vAlign w:val="center"/>
            <w:hideMark/>
          </w:tcPr>
          <w:p w14:paraId="20652B04"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642FF9C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4 268,24</w:t>
            </w:r>
          </w:p>
        </w:tc>
        <w:tc>
          <w:tcPr>
            <w:tcW w:w="1376" w:type="dxa"/>
            <w:tcBorders>
              <w:top w:val="nil"/>
              <w:left w:val="nil"/>
              <w:bottom w:val="single" w:sz="4" w:space="0" w:color="C0C0C0"/>
              <w:right w:val="single" w:sz="4" w:space="0" w:color="C0C0C0"/>
            </w:tcBorders>
            <w:shd w:val="clear" w:color="000000" w:fill="D7EAD3"/>
            <w:vAlign w:val="center"/>
            <w:hideMark/>
          </w:tcPr>
          <w:p w14:paraId="1F8EA33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2 134,12</w:t>
            </w:r>
          </w:p>
        </w:tc>
        <w:tc>
          <w:tcPr>
            <w:tcW w:w="1436" w:type="dxa"/>
            <w:tcBorders>
              <w:top w:val="nil"/>
              <w:left w:val="nil"/>
              <w:bottom w:val="single" w:sz="4" w:space="0" w:color="C0C0C0"/>
              <w:right w:val="single" w:sz="4" w:space="0" w:color="C0C0C0"/>
            </w:tcBorders>
            <w:shd w:val="clear" w:color="000000" w:fill="D7EAD3"/>
            <w:vAlign w:val="center"/>
            <w:hideMark/>
          </w:tcPr>
          <w:p w14:paraId="3E180684"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2 134,12</w:t>
            </w:r>
          </w:p>
        </w:tc>
        <w:tc>
          <w:tcPr>
            <w:tcW w:w="2124" w:type="dxa"/>
            <w:tcBorders>
              <w:top w:val="nil"/>
              <w:left w:val="nil"/>
              <w:bottom w:val="single" w:sz="4" w:space="0" w:color="C0C0C0"/>
              <w:right w:val="single" w:sz="4" w:space="0" w:color="C0C0C0"/>
            </w:tcBorders>
            <w:shd w:val="clear" w:color="000000" w:fill="FFFFCC"/>
            <w:vAlign w:val="center"/>
            <w:hideMark/>
          </w:tcPr>
          <w:p w14:paraId="3ABEBCC3" w14:textId="77777777" w:rsidR="00BF23F2" w:rsidRPr="00BF23F2" w:rsidRDefault="00BF23F2" w:rsidP="00BF23F2">
            <w:pPr>
              <w:rPr>
                <w:rFonts w:ascii="Tahoma" w:hAnsi="Tahoma" w:cs="Tahoma"/>
                <w:sz w:val="13"/>
                <w:szCs w:val="13"/>
              </w:rPr>
            </w:pPr>
            <w:r w:rsidRPr="00BF23F2">
              <w:rPr>
                <w:rFonts w:ascii="Tahoma" w:hAnsi="Tahoma" w:cs="Tahoma"/>
                <w:sz w:val="13"/>
                <w:szCs w:val="13"/>
              </w:rPr>
              <w:t>Санитарно-защитные зоны факт 2020-161,66667 тыс. руб.,  энергосбережение -1505,762 тыс. руб., включая подрядным способом -1182,94 тыс. руб., капитальный ремонт в рамках ремонтов, предусмотренных производственной программой, 2600,81  тыс. руб.</w:t>
            </w:r>
          </w:p>
        </w:tc>
        <w:tc>
          <w:tcPr>
            <w:tcW w:w="1396" w:type="dxa"/>
            <w:tcBorders>
              <w:top w:val="nil"/>
              <w:left w:val="nil"/>
              <w:bottom w:val="single" w:sz="4" w:space="0" w:color="C0C0C0"/>
              <w:right w:val="single" w:sz="4" w:space="0" w:color="C0C0C0"/>
            </w:tcBorders>
            <w:shd w:val="clear" w:color="000000" w:fill="FFFFCC"/>
            <w:vAlign w:val="center"/>
            <w:hideMark/>
          </w:tcPr>
          <w:p w14:paraId="425C5144"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4 268,24</w:t>
            </w:r>
          </w:p>
        </w:tc>
        <w:tc>
          <w:tcPr>
            <w:tcW w:w="1576" w:type="dxa"/>
            <w:tcBorders>
              <w:top w:val="nil"/>
              <w:left w:val="nil"/>
              <w:bottom w:val="single" w:sz="4" w:space="0" w:color="C0C0C0"/>
              <w:right w:val="single" w:sz="4" w:space="0" w:color="C0C0C0"/>
            </w:tcBorders>
            <w:shd w:val="clear" w:color="000000" w:fill="FFFFCC"/>
            <w:vAlign w:val="center"/>
            <w:hideMark/>
          </w:tcPr>
          <w:p w14:paraId="6AA6820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4 268,24</w:t>
            </w:r>
          </w:p>
        </w:tc>
        <w:tc>
          <w:tcPr>
            <w:tcW w:w="1376" w:type="dxa"/>
            <w:tcBorders>
              <w:top w:val="nil"/>
              <w:left w:val="nil"/>
              <w:bottom w:val="single" w:sz="4" w:space="0" w:color="C0C0C0"/>
              <w:right w:val="single" w:sz="4" w:space="0" w:color="C0C0C0"/>
            </w:tcBorders>
            <w:shd w:val="clear" w:color="000000" w:fill="D7EAD3"/>
            <w:vAlign w:val="center"/>
            <w:hideMark/>
          </w:tcPr>
          <w:p w14:paraId="10D74F1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2 134,12</w:t>
            </w:r>
          </w:p>
        </w:tc>
        <w:tc>
          <w:tcPr>
            <w:tcW w:w="1376" w:type="dxa"/>
            <w:tcBorders>
              <w:top w:val="nil"/>
              <w:left w:val="nil"/>
              <w:bottom w:val="single" w:sz="4" w:space="0" w:color="C0C0C0"/>
              <w:right w:val="single" w:sz="4" w:space="0" w:color="C0C0C0"/>
            </w:tcBorders>
            <w:shd w:val="clear" w:color="000000" w:fill="D7EAD3"/>
            <w:vAlign w:val="center"/>
            <w:hideMark/>
          </w:tcPr>
          <w:p w14:paraId="2F00F0B4"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2 134,12</w:t>
            </w:r>
          </w:p>
        </w:tc>
        <w:tc>
          <w:tcPr>
            <w:tcW w:w="2124" w:type="dxa"/>
            <w:tcBorders>
              <w:top w:val="nil"/>
              <w:left w:val="nil"/>
              <w:bottom w:val="single" w:sz="4" w:space="0" w:color="C0C0C0"/>
              <w:right w:val="single" w:sz="4" w:space="0" w:color="C0C0C0"/>
            </w:tcBorders>
            <w:shd w:val="clear" w:color="000000" w:fill="FFFFCC"/>
            <w:vAlign w:val="center"/>
            <w:hideMark/>
          </w:tcPr>
          <w:p w14:paraId="521F05B4" w14:textId="77777777" w:rsidR="00BF23F2" w:rsidRPr="00BF23F2" w:rsidRDefault="00BF23F2" w:rsidP="00BF23F2">
            <w:pPr>
              <w:rPr>
                <w:rFonts w:ascii="Tahoma" w:hAnsi="Tahoma" w:cs="Tahoma"/>
                <w:sz w:val="13"/>
                <w:szCs w:val="13"/>
              </w:rPr>
            </w:pPr>
            <w:r w:rsidRPr="00BF23F2">
              <w:rPr>
                <w:rFonts w:ascii="Tahoma" w:hAnsi="Tahoma" w:cs="Tahoma"/>
                <w:sz w:val="13"/>
                <w:szCs w:val="13"/>
              </w:rPr>
              <w:t>Санитарно-защитные зоны факт 2020-161,66667 тыс. руб.,  энергосбережение -1505,762 тыс. руб., включая подрядным способом -1182,94 тыс. руб., капитальный ремонт в рамках ремонтов, предусмотренных производственной программой, 2600,81  тыс. руб.</w:t>
            </w:r>
          </w:p>
        </w:tc>
      </w:tr>
      <w:tr w:rsidR="00BF23F2" w:rsidRPr="00A925F8" w14:paraId="67C0C7C0" w14:textId="77777777" w:rsidTr="00A925F8">
        <w:trPr>
          <w:trHeight w:val="555"/>
          <w:jc w:val="center"/>
        </w:trPr>
        <w:tc>
          <w:tcPr>
            <w:tcW w:w="560" w:type="dxa"/>
            <w:tcBorders>
              <w:top w:val="nil"/>
              <w:left w:val="nil"/>
              <w:bottom w:val="nil"/>
              <w:right w:val="nil"/>
            </w:tcBorders>
            <w:shd w:val="clear" w:color="000000" w:fill="00B050"/>
            <w:noWrap/>
            <w:vAlign w:val="center"/>
            <w:hideMark/>
          </w:tcPr>
          <w:p w14:paraId="7CA94B96"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НР</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05C5BA73"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13</w:t>
            </w:r>
          </w:p>
        </w:tc>
        <w:tc>
          <w:tcPr>
            <w:tcW w:w="4022" w:type="dxa"/>
            <w:tcBorders>
              <w:top w:val="nil"/>
              <w:left w:val="nil"/>
              <w:bottom w:val="single" w:sz="4" w:space="0" w:color="C0C0C0"/>
              <w:right w:val="single" w:sz="4" w:space="0" w:color="C0C0C0"/>
            </w:tcBorders>
            <w:shd w:val="clear" w:color="auto" w:fill="auto"/>
            <w:vAlign w:val="center"/>
            <w:hideMark/>
          </w:tcPr>
          <w:p w14:paraId="0D8E721F"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Экономически не обоснованные доходы прошлых периодов регулирования</w:t>
            </w:r>
          </w:p>
        </w:tc>
        <w:tc>
          <w:tcPr>
            <w:tcW w:w="977" w:type="dxa"/>
            <w:tcBorders>
              <w:top w:val="nil"/>
              <w:left w:val="nil"/>
              <w:bottom w:val="single" w:sz="4" w:space="0" w:color="C0C0C0"/>
              <w:right w:val="single" w:sz="4" w:space="0" w:color="C0C0C0"/>
            </w:tcBorders>
            <w:shd w:val="clear" w:color="auto" w:fill="auto"/>
            <w:vAlign w:val="center"/>
            <w:hideMark/>
          </w:tcPr>
          <w:p w14:paraId="2CBCC66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611477F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052" w:type="dxa"/>
            <w:tcBorders>
              <w:top w:val="nil"/>
              <w:left w:val="nil"/>
              <w:bottom w:val="single" w:sz="4" w:space="0" w:color="C0C0C0"/>
              <w:right w:val="single" w:sz="4" w:space="0" w:color="C0C0C0"/>
            </w:tcBorders>
            <w:shd w:val="clear" w:color="000000" w:fill="FFFFCC"/>
            <w:vAlign w:val="center"/>
            <w:hideMark/>
          </w:tcPr>
          <w:p w14:paraId="694C40E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2D630B3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376" w:type="dxa"/>
            <w:tcBorders>
              <w:top w:val="nil"/>
              <w:left w:val="nil"/>
              <w:bottom w:val="single" w:sz="4" w:space="0" w:color="C0C0C0"/>
              <w:right w:val="single" w:sz="4" w:space="0" w:color="C0C0C0"/>
            </w:tcBorders>
            <w:shd w:val="clear" w:color="000000" w:fill="D7EAD3"/>
            <w:vAlign w:val="center"/>
            <w:hideMark/>
          </w:tcPr>
          <w:p w14:paraId="4BB28F14"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1C27D865"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2124" w:type="dxa"/>
            <w:tcBorders>
              <w:top w:val="nil"/>
              <w:left w:val="nil"/>
              <w:bottom w:val="single" w:sz="4" w:space="0" w:color="C0C0C0"/>
              <w:right w:val="single" w:sz="4" w:space="0" w:color="C0C0C0"/>
            </w:tcBorders>
            <w:shd w:val="clear" w:color="000000" w:fill="FFFFCC"/>
            <w:vAlign w:val="center"/>
            <w:hideMark/>
          </w:tcPr>
          <w:p w14:paraId="3FA56445"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 </w:t>
            </w:r>
          </w:p>
        </w:tc>
        <w:tc>
          <w:tcPr>
            <w:tcW w:w="1396" w:type="dxa"/>
            <w:tcBorders>
              <w:top w:val="nil"/>
              <w:left w:val="nil"/>
              <w:bottom w:val="single" w:sz="4" w:space="0" w:color="C0C0C0"/>
              <w:right w:val="single" w:sz="4" w:space="0" w:color="C0C0C0"/>
            </w:tcBorders>
            <w:shd w:val="clear" w:color="000000" w:fill="FFFFCC"/>
            <w:vAlign w:val="center"/>
            <w:hideMark/>
          </w:tcPr>
          <w:p w14:paraId="47049324"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576" w:type="dxa"/>
            <w:tcBorders>
              <w:top w:val="nil"/>
              <w:left w:val="nil"/>
              <w:bottom w:val="single" w:sz="4" w:space="0" w:color="C0C0C0"/>
              <w:right w:val="single" w:sz="4" w:space="0" w:color="C0C0C0"/>
            </w:tcBorders>
            <w:shd w:val="clear" w:color="000000" w:fill="FFFFCC"/>
            <w:vAlign w:val="center"/>
            <w:hideMark/>
          </w:tcPr>
          <w:p w14:paraId="158DB162"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376" w:type="dxa"/>
            <w:tcBorders>
              <w:top w:val="nil"/>
              <w:left w:val="nil"/>
              <w:bottom w:val="single" w:sz="4" w:space="0" w:color="C0C0C0"/>
              <w:right w:val="single" w:sz="4" w:space="0" w:color="C0C0C0"/>
            </w:tcBorders>
            <w:shd w:val="clear" w:color="000000" w:fill="D7EAD3"/>
            <w:vAlign w:val="center"/>
            <w:hideMark/>
          </w:tcPr>
          <w:p w14:paraId="77DAC64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1EF49AA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2124" w:type="dxa"/>
            <w:tcBorders>
              <w:top w:val="nil"/>
              <w:left w:val="nil"/>
              <w:bottom w:val="single" w:sz="4" w:space="0" w:color="C0C0C0"/>
              <w:right w:val="single" w:sz="4" w:space="0" w:color="C0C0C0"/>
            </w:tcBorders>
            <w:shd w:val="clear" w:color="000000" w:fill="FFFFCC"/>
            <w:vAlign w:val="center"/>
            <w:hideMark/>
          </w:tcPr>
          <w:p w14:paraId="28DE005D"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 </w:t>
            </w:r>
          </w:p>
        </w:tc>
      </w:tr>
      <w:tr w:rsidR="00BF23F2" w:rsidRPr="00A925F8" w14:paraId="764BF457" w14:textId="77777777" w:rsidTr="00A925F8">
        <w:trPr>
          <w:trHeight w:val="1395"/>
          <w:jc w:val="center"/>
        </w:trPr>
        <w:tc>
          <w:tcPr>
            <w:tcW w:w="560" w:type="dxa"/>
            <w:tcBorders>
              <w:top w:val="nil"/>
              <w:left w:val="nil"/>
              <w:bottom w:val="nil"/>
              <w:right w:val="nil"/>
            </w:tcBorders>
            <w:shd w:val="clear" w:color="000000" w:fill="00B050"/>
            <w:noWrap/>
            <w:vAlign w:val="center"/>
            <w:hideMark/>
          </w:tcPr>
          <w:p w14:paraId="69BBF407"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НР</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6A8DA43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14</w:t>
            </w:r>
          </w:p>
        </w:tc>
        <w:tc>
          <w:tcPr>
            <w:tcW w:w="4022" w:type="dxa"/>
            <w:tcBorders>
              <w:top w:val="nil"/>
              <w:left w:val="nil"/>
              <w:bottom w:val="single" w:sz="4" w:space="0" w:color="C0C0C0"/>
              <w:right w:val="single" w:sz="4" w:space="0" w:color="C0C0C0"/>
            </w:tcBorders>
            <w:shd w:val="clear" w:color="auto" w:fill="auto"/>
            <w:vAlign w:val="center"/>
            <w:hideMark/>
          </w:tcPr>
          <w:p w14:paraId="56E256A8"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Расходы, связанные с приобретением регулируемой организацией товаров (работ, услуг), используемых при осуществлении регулируемых видов деятельности, по завышенным ценам и в завышенных объемах</w:t>
            </w:r>
          </w:p>
        </w:tc>
        <w:tc>
          <w:tcPr>
            <w:tcW w:w="977" w:type="dxa"/>
            <w:tcBorders>
              <w:top w:val="nil"/>
              <w:left w:val="nil"/>
              <w:bottom w:val="single" w:sz="4" w:space="0" w:color="C0C0C0"/>
              <w:right w:val="single" w:sz="4" w:space="0" w:color="C0C0C0"/>
            </w:tcBorders>
            <w:shd w:val="clear" w:color="auto" w:fill="auto"/>
            <w:vAlign w:val="center"/>
            <w:hideMark/>
          </w:tcPr>
          <w:p w14:paraId="4423421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17AB957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052" w:type="dxa"/>
            <w:tcBorders>
              <w:top w:val="nil"/>
              <w:left w:val="nil"/>
              <w:bottom w:val="single" w:sz="4" w:space="0" w:color="C0C0C0"/>
              <w:right w:val="single" w:sz="4" w:space="0" w:color="C0C0C0"/>
            </w:tcBorders>
            <w:shd w:val="clear" w:color="000000" w:fill="FFFFCC"/>
            <w:vAlign w:val="center"/>
            <w:hideMark/>
          </w:tcPr>
          <w:p w14:paraId="2C91F503"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76713473"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376" w:type="dxa"/>
            <w:tcBorders>
              <w:top w:val="nil"/>
              <w:left w:val="nil"/>
              <w:bottom w:val="single" w:sz="4" w:space="0" w:color="C0C0C0"/>
              <w:right w:val="single" w:sz="4" w:space="0" w:color="C0C0C0"/>
            </w:tcBorders>
            <w:shd w:val="clear" w:color="000000" w:fill="D7EAD3"/>
            <w:vAlign w:val="center"/>
            <w:hideMark/>
          </w:tcPr>
          <w:p w14:paraId="6FF6211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5060D01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2124" w:type="dxa"/>
            <w:tcBorders>
              <w:top w:val="nil"/>
              <w:left w:val="nil"/>
              <w:bottom w:val="single" w:sz="4" w:space="0" w:color="C0C0C0"/>
              <w:right w:val="single" w:sz="4" w:space="0" w:color="C0C0C0"/>
            </w:tcBorders>
            <w:shd w:val="clear" w:color="000000" w:fill="FFFFCC"/>
            <w:vAlign w:val="center"/>
            <w:hideMark/>
          </w:tcPr>
          <w:p w14:paraId="2D1AEC20"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 </w:t>
            </w:r>
          </w:p>
        </w:tc>
        <w:tc>
          <w:tcPr>
            <w:tcW w:w="1396" w:type="dxa"/>
            <w:tcBorders>
              <w:top w:val="nil"/>
              <w:left w:val="nil"/>
              <w:bottom w:val="single" w:sz="4" w:space="0" w:color="C0C0C0"/>
              <w:right w:val="single" w:sz="4" w:space="0" w:color="C0C0C0"/>
            </w:tcBorders>
            <w:shd w:val="clear" w:color="000000" w:fill="FFFFCC"/>
            <w:vAlign w:val="center"/>
            <w:hideMark/>
          </w:tcPr>
          <w:p w14:paraId="7CE15A3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576" w:type="dxa"/>
            <w:tcBorders>
              <w:top w:val="nil"/>
              <w:left w:val="nil"/>
              <w:bottom w:val="single" w:sz="4" w:space="0" w:color="C0C0C0"/>
              <w:right w:val="single" w:sz="4" w:space="0" w:color="C0C0C0"/>
            </w:tcBorders>
            <w:shd w:val="clear" w:color="000000" w:fill="FFFFCC"/>
            <w:vAlign w:val="center"/>
            <w:hideMark/>
          </w:tcPr>
          <w:p w14:paraId="6C4E1072"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376" w:type="dxa"/>
            <w:tcBorders>
              <w:top w:val="nil"/>
              <w:left w:val="nil"/>
              <w:bottom w:val="single" w:sz="4" w:space="0" w:color="C0C0C0"/>
              <w:right w:val="single" w:sz="4" w:space="0" w:color="C0C0C0"/>
            </w:tcBorders>
            <w:shd w:val="clear" w:color="000000" w:fill="D7EAD3"/>
            <w:vAlign w:val="center"/>
            <w:hideMark/>
          </w:tcPr>
          <w:p w14:paraId="09D9CEF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03E69735"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2124" w:type="dxa"/>
            <w:tcBorders>
              <w:top w:val="nil"/>
              <w:left w:val="nil"/>
              <w:bottom w:val="single" w:sz="4" w:space="0" w:color="C0C0C0"/>
              <w:right w:val="single" w:sz="4" w:space="0" w:color="C0C0C0"/>
            </w:tcBorders>
            <w:shd w:val="clear" w:color="000000" w:fill="FFFFCC"/>
            <w:vAlign w:val="center"/>
            <w:hideMark/>
          </w:tcPr>
          <w:p w14:paraId="404370D2"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 </w:t>
            </w:r>
          </w:p>
        </w:tc>
      </w:tr>
      <w:tr w:rsidR="00BF23F2" w:rsidRPr="00A925F8" w14:paraId="1867117D" w14:textId="77777777" w:rsidTr="00A925F8">
        <w:trPr>
          <w:trHeight w:val="300"/>
          <w:jc w:val="center"/>
        </w:trPr>
        <w:tc>
          <w:tcPr>
            <w:tcW w:w="560" w:type="dxa"/>
            <w:tcBorders>
              <w:top w:val="nil"/>
              <w:left w:val="nil"/>
              <w:bottom w:val="nil"/>
              <w:right w:val="nil"/>
            </w:tcBorders>
            <w:shd w:val="clear" w:color="auto" w:fill="auto"/>
            <w:noWrap/>
            <w:vAlign w:val="bottom"/>
            <w:hideMark/>
          </w:tcPr>
          <w:p w14:paraId="5AE99574" w14:textId="77777777" w:rsidR="00BF23F2" w:rsidRPr="00BF23F2" w:rsidRDefault="00BF23F2" w:rsidP="00BF23F2">
            <w:pPr>
              <w:rPr>
                <w:rFonts w:ascii="Tahoma" w:hAnsi="Tahoma" w:cs="Tahoma"/>
                <w:b/>
                <w:bCs/>
                <w:sz w:val="13"/>
                <w:szCs w:val="13"/>
              </w:rPr>
            </w:pP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4E177A0D"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15</w:t>
            </w:r>
          </w:p>
        </w:tc>
        <w:tc>
          <w:tcPr>
            <w:tcW w:w="4022" w:type="dxa"/>
            <w:tcBorders>
              <w:top w:val="nil"/>
              <w:left w:val="nil"/>
              <w:bottom w:val="single" w:sz="4" w:space="0" w:color="C0C0C0"/>
              <w:right w:val="single" w:sz="4" w:space="0" w:color="C0C0C0"/>
            </w:tcBorders>
            <w:shd w:val="clear" w:color="auto" w:fill="auto"/>
            <w:vAlign w:val="center"/>
            <w:hideMark/>
          </w:tcPr>
          <w:p w14:paraId="75B228AD"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НВВ без НДС</w:t>
            </w:r>
          </w:p>
        </w:tc>
        <w:tc>
          <w:tcPr>
            <w:tcW w:w="977" w:type="dxa"/>
            <w:tcBorders>
              <w:top w:val="nil"/>
              <w:left w:val="nil"/>
              <w:bottom w:val="single" w:sz="4" w:space="0" w:color="C0C0C0"/>
              <w:right w:val="single" w:sz="4" w:space="0" w:color="C0C0C0"/>
            </w:tcBorders>
            <w:shd w:val="clear" w:color="auto" w:fill="auto"/>
            <w:vAlign w:val="center"/>
            <w:hideMark/>
          </w:tcPr>
          <w:p w14:paraId="4ECF5A8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03D0B34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29 518,69</w:t>
            </w:r>
          </w:p>
        </w:tc>
        <w:tc>
          <w:tcPr>
            <w:tcW w:w="1052" w:type="dxa"/>
            <w:tcBorders>
              <w:top w:val="nil"/>
              <w:left w:val="nil"/>
              <w:bottom w:val="single" w:sz="4" w:space="0" w:color="C0C0C0"/>
              <w:right w:val="single" w:sz="4" w:space="0" w:color="C0C0C0"/>
            </w:tcBorders>
            <w:shd w:val="clear" w:color="000000" w:fill="D7EAD3"/>
            <w:vAlign w:val="center"/>
            <w:hideMark/>
          </w:tcPr>
          <w:p w14:paraId="78797FA7"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30 263,02</w:t>
            </w:r>
          </w:p>
        </w:tc>
        <w:tc>
          <w:tcPr>
            <w:tcW w:w="1518" w:type="dxa"/>
            <w:tcBorders>
              <w:top w:val="nil"/>
              <w:left w:val="nil"/>
              <w:bottom w:val="single" w:sz="4" w:space="0" w:color="C0C0C0"/>
              <w:right w:val="single" w:sz="4" w:space="0" w:color="C0C0C0"/>
            </w:tcBorders>
            <w:shd w:val="clear" w:color="000000" w:fill="D7EAD3"/>
            <w:vAlign w:val="center"/>
            <w:hideMark/>
          </w:tcPr>
          <w:p w14:paraId="68232EF7"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40 469,73</w:t>
            </w:r>
          </w:p>
        </w:tc>
        <w:tc>
          <w:tcPr>
            <w:tcW w:w="1376" w:type="dxa"/>
            <w:tcBorders>
              <w:top w:val="nil"/>
              <w:left w:val="nil"/>
              <w:bottom w:val="single" w:sz="4" w:space="0" w:color="C0C0C0"/>
              <w:right w:val="single" w:sz="4" w:space="0" w:color="C0C0C0"/>
            </w:tcBorders>
            <w:shd w:val="clear" w:color="000000" w:fill="D7EAD3"/>
            <w:vAlign w:val="center"/>
            <w:hideMark/>
          </w:tcPr>
          <w:p w14:paraId="28CD98F7"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20 234,86</w:t>
            </w:r>
          </w:p>
        </w:tc>
        <w:tc>
          <w:tcPr>
            <w:tcW w:w="1436" w:type="dxa"/>
            <w:tcBorders>
              <w:top w:val="nil"/>
              <w:left w:val="nil"/>
              <w:bottom w:val="single" w:sz="4" w:space="0" w:color="C0C0C0"/>
              <w:right w:val="single" w:sz="4" w:space="0" w:color="C0C0C0"/>
            </w:tcBorders>
            <w:shd w:val="clear" w:color="000000" w:fill="D7EAD3"/>
            <w:vAlign w:val="center"/>
            <w:hideMark/>
          </w:tcPr>
          <w:p w14:paraId="7272106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20 234,86</w:t>
            </w:r>
          </w:p>
        </w:tc>
        <w:tc>
          <w:tcPr>
            <w:tcW w:w="2124" w:type="dxa"/>
            <w:tcBorders>
              <w:top w:val="nil"/>
              <w:left w:val="nil"/>
              <w:bottom w:val="single" w:sz="4" w:space="0" w:color="C0C0C0"/>
              <w:right w:val="single" w:sz="4" w:space="0" w:color="C0C0C0"/>
            </w:tcBorders>
            <w:shd w:val="clear" w:color="000000" w:fill="FFFFCC"/>
            <w:vAlign w:val="center"/>
            <w:hideMark/>
          </w:tcPr>
          <w:p w14:paraId="1CEBFCA3"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 </w:t>
            </w:r>
          </w:p>
        </w:tc>
        <w:tc>
          <w:tcPr>
            <w:tcW w:w="1396" w:type="dxa"/>
            <w:tcBorders>
              <w:top w:val="nil"/>
              <w:left w:val="nil"/>
              <w:bottom w:val="single" w:sz="4" w:space="0" w:color="C0C0C0"/>
              <w:right w:val="single" w:sz="4" w:space="0" w:color="C0C0C0"/>
            </w:tcBorders>
            <w:shd w:val="clear" w:color="000000" w:fill="D7EAD3"/>
            <w:vAlign w:val="center"/>
            <w:hideMark/>
          </w:tcPr>
          <w:p w14:paraId="2447BC2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44 958,03</w:t>
            </w:r>
          </w:p>
        </w:tc>
        <w:tc>
          <w:tcPr>
            <w:tcW w:w="1576" w:type="dxa"/>
            <w:tcBorders>
              <w:top w:val="nil"/>
              <w:left w:val="nil"/>
              <w:bottom w:val="single" w:sz="4" w:space="0" w:color="C0C0C0"/>
              <w:right w:val="single" w:sz="4" w:space="0" w:color="C0C0C0"/>
            </w:tcBorders>
            <w:shd w:val="clear" w:color="000000" w:fill="D7EAD3"/>
            <w:vAlign w:val="center"/>
            <w:hideMark/>
          </w:tcPr>
          <w:p w14:paraId="6F08F954"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44 326,65</w:t>
            </w:r>
          </w:p>
        </w:tc>
        <w:tc>
          <w:tcPr>
            <w:tcW w:w="1376" w:type="dxa"/>
            <w:tcBorders>
              <w:top w:val="nil"/>
              <w:left w:val="nil"/>
              <w:bottom w:val="single" w:sz="4" w:space="0" w:color="C0C0C0"/>
              <w:right w:val="single" w:sz="4" w:space="0" w:color="C0C0C0"/>
            </w:tcBorders>
            <w:shd w:val="clear" w:color="000000" w:fill="D7EAD3"/>
            <w:vAlign w:val="center"/>
            <w:hideMark/>
          </w:tcPr>
          <w:p w14:paraId="46520653"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22 163,33</w:t>
            </w:r>
          </w:p>
        </w:tc>
        <w:tc>
          <w:tcPr>
            <w:tcW w:w="1376" w:type="dxa"/>
            <w:tcBorders>
              <w:top w:val="nil"/>
              <w:left w:val="nil"/>
              <w:bottom w:val="single" w:sz="4" w:space="0" w:color="C0C0C0"/>
              <w:right w:val="single" w:sz="4" w:space="0" w:color="C0C0C0"/>
            </w:tcBorders>
            <w:shd w:val="clear" w:color="000000" w:fill="D7EAD3"/>
            <w:vAlign w:val="center"/>
            <w:hideMark/>
          </w:tcPr>
          <w:p w14:paraId="53C96CE7"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22 163,33</w:t>
            </w:r>
          </w:p>
        </w:tc>
        <w:tc>
          <w:tcPr>
            <w:tcW w:w="2124" w:type="dxa"/>
            <w:tcBorders>
              <w:top w:val="nil"/>
              <w:left w:val="nil"/>
              <w:bottom w:val="single" w:sz="4" w:space="0" w:color="C0C0C0"/>
              <w:right w:val="single" w:sz="4" w:space="0" w:color="C0C0C0"/>
            </w:tcBorders>
            <w:shd w:val="clear" w:color="000000" w:fill="FFFFCC"/>
            <w:vAlign w:val="center"/>
            <w:hideMark/>
          </w:tcPr>
          <w:p w14:paraId="7163B015"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 </w:t>
            </w:r>
          </w:p>
        </w:tc>
      </w:tr>
      <w:tr w:rsidR="00BF23F2" w:rsidRPr="00A925F8" w14:paraId="01E6C8F2" w14:textId="77777777" w:rsidTr="00A925F8">
        <w:trPr>
          <w:trHeight w:val="300"/>
          <w:jc w:val="center"/>
        </w:trPr>
        <w:tc>
          <w:tcPr>
            <w:tcW w:w="560" w:type="dxa"/>
            <w:tcBorders>
              <w:top w:val="nil"/>
              <w:left w:val="nil"/>
              <w:bottom w:val="nil"/>
              <w:right w:val="nil"/>
            </w:tcBorders>
            <w:shd w:val="clear" w:color="auto" w:fill="auto"/>
            <w:noWrap/>
            <w:vAlign w:val="bottom"/>
            <w:hideMark/>
          </w:tcPr>
          <w:p w14:paraId="4516A5A0" w14:textId="77777777" w:rsidR="00BF23F2" w:rsidRPr="00BF23F2" w:rsidRDefault="00BF23F2" w:rsidP="00BF23F2">
            <w:pPr>
              <w:rPr>
                <w:rFonts w:ascii="Tahoma" w:hAnsi="Tahoma" w:cs="Tahoma"/>
                <w:b/>
                <w:bCs/>
                <w:sz w:val="13"/>
                <w:szCs w:val="13"/>
              </w:rPr>
            </w:pP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10DCD45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15.1</w:t>
            </w:r>
          </w:p>
        </w:tc>
        <w:tc>
          <w:tcPr>
            <w:tcW w:w="4022" w:type="dxa"/>
            <w:tcBorders>
              <w:top w:val="nil"/>
              <w:left w:val="nil"/>
              <w:bottom w:val="single" w:sz="4" w:space="0" w:color="C0C0C0"/>
              <w:right w:val="single" w:sz="4" w:space="0" w:color="C0C0C0"/>
            </w:tcBorders>
            <w:shd w:val="clear" w:color="auto" w:fill="auto"/>
            <w:vAlign w:val="center"/>
            <w:hideMark/>
          </w:tcPr>
          <w:p w14:paraId="02CA4EE5" w14:textId="77777777" w:rsidR="00BF23F2" w:rsidRPr="00BF23F2" w:rsidRDefault="00BF23F2" w:rsidP="00BF23F2">
            <w:pPr>
              <w:ind w:firstLineChars="100" w:firstLine="130"/>
              <w:rPr>
                <w:rFonts w:ascii="Tahoma" w:hAnsi="Tahoma" w:cs="Tahoma"/>
                <w:sz w:val="13"/>
                <w:szCs w:val="13"/>
              </w:rPr>
            </w:pPr>
            <w:r w:rsidRPr="00BF23F2">
              <w:rPr>
                <w:rFonts w:ascii="Tahoma" w:hAnsi="Tahoma" w:cs="Tahoma"/>
                <w:sz w:val="13"/>
                <w:szCs w:val="13"/>
              </w:rPr>
              <w:t>На потребительский рынок</w:t>
            </w:r>
          </w:p>
        </w:tc>
        <w:tc>
          <w:tcPr>
            <w:tcW w:w="977" w:type="dxa"/>
            <w:tcBorders>
              <w:top w:val="nil"/>
              <w:left w:val="nil"/>
              <w:bottom w:val="single" w:sz="4" w:space="0" w:color="C0C0C0"/>
              <w:right w:val="single" w:sz="4" w:space="0" w:color="C0C0C0"/>
            </w:tcBorders>
            <w:shd w:val="clear" w:color="auto" w:fill="auto"/>
            <w:vAlign w:val="center"/>
            <w:hideMark/>
          </w:tcPr>
          <w:p w14:paraId="2641596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340F45F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29 518,69</w:t>
            </w:r>
          </w:p>
        </w:tc>
        <w:tc>
          <w:tcPr>
            <w:tcW w:w="1052" w:type="dxa"/>
            <w:tcBorders>
              <w:top w:val="nil"/>
              <w:left w:val="nil"/>
              <w:bottom w:val="single" w:sz="4" w:space="0" w:color="C0C0C0"/>
              <w:right w:val="single" w:sz="4" w:space="0" w:color="C0C0C0"/>
            </w:tcBorders>
            <w:shd w:val="clear" w:color="000000" w:fill="D7EAD3"/>
            <w:vAlign w:val="center"/>
            <w:hideMark/>
          </w:tcPr>
          <w:p w14:paraId="48FD0AF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30 263,02</w:t>
            </w:r>
          </w:p>
        </w:tc>
        <w:tc>
          <w:tcPr>
            <w:tcW w:w="1518" w:type="dxa"/>
            <w:tcBorders>
              <w:top w:val="nil"/>
              <w:left w:val="nil"/>
              <w:bottom w:val="single" w:sz="4" w:space="0" w:color="C0C0C0"/>
              <w:right w:val="single" w:sz="4" w:space="0" w:color="C0C0C0"/>
            </w:tcBorders>
            <w:shd w:val="clear" w:color="000000" w:fill="D7EAD3"/>
            <w:vAlign w:val="center"/>
            <w:hideMark/>
          </w:tcPr>
          <w:p w14:paraId="2E9BBDC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40 469,73</w:t>
            </w:r>
          </w:p>
        </w:tc>
        <w:tc>
          <w:tcPr>
            <w:tcW w:w="1376" w:type="dxa"/>
            <w:tcBorders>
              <w:top w:val="nil"/>
              <w:left w:val="nil"/>
              <w:bottom w:val="single" w:sz="4" w:space="0" w:color="C0C0C0"/>
              <w:right w:val="single" w:sz="4" w:space="0" w:color="C0C0C0"/>
            </w:tcBorders>
            <w:shd w:val="clear" w:color="000000" w:fill="D7EAD3"/>
            <w:vAlign w:val="center"/>
            <w:hideMark/>
          </w:tcPr>
          <w:p w14:paraId="27CCD07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20 234,86</w:t>
            </w:r>
          </w:p>
        </w:tc>
        <w:tc>
          <w:tcPr>
            <w:tcW w:w="1436" w:type="dxa"/>
            <w:tcBorders>
              <w:top w:val="nil"/>
              <w:left w:val="nil"/>
              <w:bottom w:val="single" w:sz="4" w:space="0" w:color="C0C0C0"/>
              <w:right w:val="single" w:sz="4" w:space="0" w:color="C0C0C0"/>
            </w:tcBorders>
            <w:shd w:val="clear" w:color="000000" w:fill="D7EAD3"/>
            <w:vAlign w:val="center"/>
            <w:hideMark/>
          </w:tcPr>
          <w:p w14:paraId="7766362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20 234,86</w:t>
            </w:r>
          </w:p>
        </w:tc>
        <w:tc>
          <w:tcPr>
            <w:tcW w:w="2124" w:type="dxa"/>
            <w:tcBorders>
              <w:top w:val="nil"/>
              <w:left w:val="nil"/>
              <w:bottom w:val="single" w:sz="4" w:space="0" w:color="C0C0C0"/>
              <w:right w:val="single" w:sz="4" w:space="0" w:color="C0C0C0"/>
            </w:tcBorders>
            <w:shd w:val="clear" w:color="000000" w:fill="FFFFCC"/>
            <w:vAlign w:val="center"/>
            <w:hideMark/>
          </w:tcPr>
          <w:p w14:paraId="2738569A"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396" w:type="dxa"/>
            <w:tcBorders>
              <w:top w:val="nil"/>
              <w:left w:val="nil"/>
              <w:bottom w:val="single" w:sz="4" w:space="0" w:color="C0C0C0"/>
              <w:right w:val="single" w:sz="4" w:space="0" w:color="C0C0C0"/>
            </w:tcBorders>
            <w:shd w:val="clear" w:color="000000" w:fill="D7EAD3"/>
            <w:vAlign w:val="center"/>
            <w:hideMark/>
          </w:tcPr>
          <w:p w14:paraId="375F231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44 958,03</w:t>
            </w:r>
          </w:p>
        </w:tc>
        <w:tc>
          <w:tcPr>
            <w:tcW w:w="1576" w:type="dxa"/>
            <w:tcBorders>
              <w:top w:val="nil"/>
              <w:left w:val="nil"/>
              <w:bottom w:val="single" w:sz="4" w:space="0" w:color="C0C0C0"/>
              <w:right w:val="single" w:sz="4" w:space="0" w:color="C0C0C0"/>
            </w:tcBorders>
            <w:shd w:val="clear" w:color="000000" w:fill="D7EAD3"/>
            <w:vAlign w:val="center"/>
            <w:hideMark/>
          </w:tcPr>
          <w:p w14:paraId="57D21EB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44 326,65</w:t>
            </w:r>
          </w:p>
        </w:tc>
        <w:tc>
          <w:tcPr>
            <w:tcW w:w="1376" w:type="dxa"/>
            <w:tcBorders>
              <w:top w:val="nil"/>
              <w:left w:val="nil"/>
              <w:bottom w:val="single" w:sz="4" w:space="0" w:color="C0C0C0"/>
              <w:right w:val="single" w:sz="4" w:space="0" w:color="C0C0C0"/>
            </w:tcBorders>
            <w:shd w:val="clear" w:color="000000" w:fill="D7EAD3"/>
            <w:vAlign w:val="center"/>
            <w:hideMark/>
          </w:tcPr>
          <w:p w14:paraId="32F0576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22 163,33</w:t>
            </w:r>
          </w:p>
        </w:tc>
        <w:tc>
          <w:tcPr>
            <w:tcW w:w="1376" w:type="dxa"/>
            <w:tcBorders>
              <w:top w:val="nil"/>
              <w:left w:val="nil"/>
              <w:bottom w:val="single" w:sz="4" w:space="0" w:color="C0C0C0"/>
              <w:right w:val="single" w:sz="4" w:space="0" w:color="C0C0C0"/>
            </w:tcBorders>
            <w:shd w:val="clear" w:color="000000" w:fill="D7EAD3"/>
            <w:vAlign w:val="center"/>
            <w:hideMark/>
          </w:tcPr>
          <w:p w14:paraId="4954C70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22 163,33</w:t>
            </w:r>
          </w:p>
        </w:tc>
        <w:tc>
          <w:tcPr>
            <w:tcW w:w="2124" w:type="dxa"/>
            <w:tcBorders>
              <w:top w:val="nil"/>
              <w:left w:val="nil"/>
              <w:bottom w:val="single" w:sz="4" w:space="0" w:color="C0C0C0"/>
              <w:right w:val="single" w:sz="4" w:space="0" w:color="C0C0C0"/>
            </w:tcBorders>
            <w:shd w:val="clear" w:color="000000" w:fill="FFFFCC"/>
            <w:vAlign w:val="center"/>
            <w:hideMark/>
          </w:tcPr>
          <w:p w14:paraId="546355FE"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A925F8" w14:paraId="41852F7C" w14:textId="77777777" w:rsidTr="00A925F8">
        <w:trPr>
          <w:trHeight w:val="300"/>
          <w:jc w:val="center"/>
        </w:trPr>
        <w:tc>
          <w:tcPr>
            <w:tcW w:w="560" w:type="dxa"/>
            <w:tcBorders>
              <w:top w:val="nil"/>
              <w:left w:val="nil"/>
              <w:bottom w:val="nil"/>
              <w:right w:val="nil"/>
            </w:tcBorders>
            <w:shd w:val="clear" w:color="auto" w:fill="auto"/>
            <w:noWrap/>
            <w:vAlign w:val="bottom"/>
            <w:hideMark/>
          </w:tcPr>
          <w:p w14:paraId="0DB78CF6" w14:textId="77777777" w:rsidR="00BF23F2" w:rsidRPr="00BF23F2" w:rsidRDefault="00BF23F2" w:rsidP="00BF23F2">
            <w:pPr>
              <w:rPr>
                <w:rFonts w:ascii="Tahoma" w:hAnsi="Tahoma" w:cs="Tahoma"/>
                <w:sz w:val="13"/>
                <w:szCs w:val="13"/>
              </w:rPr>
            </w:pP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55A770D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15.2</w:t>
            </w:r>
          </w:p>
        </w:tc>
        <w:tc>
          <w:tcPr>
            <w:tcW w:w="4022" w:type="dxa"/>
            <w:tcBorders>
              <w:top w:val="nil"/>
              <w:left w:val="nil"/>
              <w:bottom w:val="single" w:sz="4" w:space="0" w:color="C0C0C0"/>
              <w:right w:val="single" w:sz="4" w:space="0" w:color="C0C0C0"/>
            </w:tcBorders>
            <w:shd w:val="clear" w:color="auto" w:fill="auto"/>
            <w:vAlign w:val="center"/>
            <w:hideMark/>
          </w:tcPr>
          <w:p w14:paraId="139FDC4B" w14:textId="77777777" w:rsidR="00BF23F2" w:rsidRPr="00BF23F2" w:rsidRDefault="00BF23F2" w:rsidP="00BF23F2">
            <w:pPr>
              <w:ind w:firstLineChars="100" w:firstLine="130"/>
              <w:rPr>
                <w:rFonts w:ascii="Tahoma" w:hAnsi="Tahoma" w:cs="Tahoma"/>
                <w:sz w:val="13"/>
                <w:szCs w:val="13"/>
              </w:rPr>
            </w:pPr>
            <w:r w:rsidRPr="00BF23F2">
              <w:rPr>
                <w:rFonts w:ascii="Tahoma" w:hAnsi="Tahoma" w:cs="Tahoma"/>
                <w:sz w:val="13"/>
                <w:szCs w:val="13"/>
              </w:rPr>
              <w:t>На собственные нужды производства</w:t>
            </w:r>
          </w:p>
        </w:tc>
        <w:tc>
          <w:tcPr>
            <w:tcW w:w="977" w:type="dxa"/>
            <w:tcBorders>
              <w:top w:val="nil"/>
              <w:left w:val="nil"/>
              <w:bottom w:val="single" w:sz="4" w:space="0" w:color="C0C0C0"/>
              <w:right w:val="single" w:sz="4" w:space="0" w:color="C0C0C0"/>
            </w:tcBorders>
            <w:shd w:val="clear" w:color="auto" w:fill="auto"/>
            <w:vAlign w:val="center"/>
            <w:hideMark/>
          </w:tcPr>
          <w:p w14:paraId="76D2DEF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12C0B30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052" w:type="dxa"/>
            <w:tcBorders>
              <w:top w:val="nil"/>
              <w:left w:val="nil"/>
              <w:bottom w:val="single" w:sz="4" w:space="0" w:color="C0C0C0"/>
              <w:right w:val="single" w:sz="4" w:space="0" w:color="C0C0C0"/>
            </w:tcBorders>
            <w:shd w:val="clear" w:color="000000" w:fill="D7EAD3"/>
            <w:vAlign w:val="center"/>
            <w:hideMark/>
          </w:tcPr>
          <w:p w14:paraId="059FD7D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6028794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0BC22DC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3363FF7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24" w:type="dxa"/>
            <w:tcBorders>
              <w:top w:val="nil"/>
              <w:left w:val="nil"/>
              <w:bottom w:val="single" w:sz="4" w:space="0" w:color="C0C0C0"/>
              <w:right w:val="single" w:sz="4" w:space="0" w:color="C0C0C0"/>
            </w:tcBorders>
            <w:shd w:val="clear" w:color="000000" w:fill="FFFFCC"/>
            <w:vAlign w:val="center"/>
            <w:hideMark/>
          </w:tcPr>
          <w:p w14:paraId="1E4C6AF3"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396" w:type="dxa"/>
            <w:tcBorders>
              <w:top w:val="nil"/>
              <w:left w:val="nil"/>
              <w:bottom w:val="single" w:sz="4" w:space="0" w:color="C0C0C0"/>
              <w:right w:val="single" w:sz="4" w:space="0" w:color="C0C0C0"/>
            </w:tcBorders>
            <w:shd w:val="clear" w:color="000000" w:fill="D7EAD3"/>
            <w:vAlign w:val="center"/>
            <w:hideMark/>
          </w:tcPr>
          <w:p w14:paraId="74AFA34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576" w:type="dxa"/>
            <w:tcBorders>
              <w:top w:val="nil"/>
              <w:left w:val="nil"/>
              <w:bottom w:val="single" w:sz="4" w:space="0" w:color="C0C0C0"/>
              <w:right w:val="single" w:sz="4" w:space="0" w:color="C0C0C0"/>
            </w:tcBorders>
            <w:shd w:val="clear" w:color="000000" w:fill="D7EAD3"/>
            <w:vAlign w:val="center"/>
            <w:hideMark/>
          </w:tcPr>
          <w:p w14:paraId="11179AB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5196E95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2582BBC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24" w:type="dxa"/>
            <w:tcBorders>
              <w:top w:val="nil"/>
              <w:left w:val="nil"/>
              <w:bottom w:val="single" w:sz="4" w:space="0" w:color="C0C0C0"/>
              <w:right w:val="single" w:sz="4" w:space="0" w:color="C0C0C0"/>
            </w:tcBorders>
            <w:shd w:val="clear" w:color="000000" w:fill="FFFFCC"/>
            <w:vAlign w:val="center"/>
            <w:hideMark/>
          </w:tcPr>
          <w:p w14:paraId="236A5680"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A925F8" w14:paraId="0BD498D3" w14:textId="77777777" w:rsidTr="00A925F8">
        <w:trPr>
          <w:trHeight w:val="300"/>
          <w:jc w:val="center"/>
        </w:trPr>
        <w:tc>
          <w:tcPr>
            <w:tcW w:w="560" w:type="dxa"/>
            <w:tcBorders>
              <w:top w:val="nil"/>
              <w:left w:val="nil"/>
              <w:bottom w:val="nil"/>
              <w:right w:val="nil"/>
            </w:tcBorders>
            <w:shd w:val="clear" w:color="000000" w:fill="C4BD97"/>
            <w:noWrap/>
            <w:vAlign w:val="bottom"/>
            <w:hideMark/>
          </w:tcPr>
          <w:p w14:paraId="2D7B90B9"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КР</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786BD987"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16</w:t>
            </w:r>
          </w:p>
        </w:tc>
        <w:tc>
          <w:tcPr>
            <w:tcW w:w="4022" w:type="dxa"/>
            <w:tcBorders>
              <w:top w:val="nil"/>
              <w:left w:val="nil"/>
              <w:bottom w:val="single" w:sz="4" w:space="0" w:color="C0C0C0"/>
              <w:right w:val="single" w:sz="4" w:space="0" w:color="C0C0C0"/>
            </w:tcBorders>
            <w:shd w:val="clear" w:color="auto" w:fill="auto"/>
            <w:vAlign w:val="center"/>
            <w:hideMark/>
          </w:tcPr>
          <w:p w14:paraId="5C850574"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Корректировки НВВ</w:t>
            </w:r>
          </w:p>
        </w:tc>
        <w:tc>
          <w:tcPr>
            <w:tcW w:w="977" w:type="dxa"/>
            <w:tcBorders>
              <w:top w:val="nil"/>
              <w:left w:val="nil"/>
              <w:bottom w:val="single" w:sz="4" w:space="0" w:color="C0C0C0"/>
              <w:right w:val="single" w:sz="4" w:space="0" w:color="C0C0C0"/>
            </w:tcBorders>
            <w:shd w:val="clear" w:color="auto" w:fill="auto"/>
            <w:vAlign w:val="center"/>
            <w:hideMark/>
          </w:tcPr>
          <w:p w14:paraId="762F254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09B520F5"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-33,80</w:t>
            </w:r>
          </w:p>
        </w:tc>
        <w:tc>
          <w:tcPr>
            <w:tcW w:w="1052" w:type="dxa"/>
            <w:tcBorders>
              <w:top w:val="nil"/>
              <w:left w:val="nil"/>
              <w:bottom w:val="single" w:sz="4" w:space="0" w:color="C0C0C0"/>
              <w:right w:val="single" w:sz="4" w:space="0" w:color="C0C0C0"/>
            </w:tcBorders>
            <w:shd w:val="clear" w:color="000000" w:fill="D7EAD3"/>
            <w:vAlign w:val="center"/>
            <w:hideMark/>
          </w:tcPr>
          <w:p w14:paraId="04BE11AD"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-33,80</w:t>
            </w:r>
          </w:p>
        </w:tc>
        <w:tc>
          <w:tcPr>
            <w:tcW w:w="1518" w:type="dxa"/>
            <w:tcBorders>
              <w:top w:val="nil"/>
              <w:left w:val="nil"/>
              <w:bottom w:val="single" w:sz="4" w:space="0" w:color="C0C0C0"/>
              <w:right w:val="single" w:sz="4" w:space="0" w:color="C0C0C0"/>
            </w:tcBorders>
            <w:shd w:val="clear" w:color="000000" w:fill="D7EAD3"/>
            <w:vAlign w:val="center"/>
            <w:hideMark/>
          </w:tcPr>
          <w:p w14:paraId="0AB8D5F2"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-9 885,05</w:t>
            </w:r>
          </w:p>
        </w:tc>
        <w:tc>
          <w:tcPr>
            <w:tcW w:w="1376" w:type="dxa"/>
            <w:tcBorders>
              <w:top w:val="nil"/>
              <w:left w:val="nil"/>
              <w:bottom w:val="single" w:sz="4" w:space="0" w:color="C0C0C0"/>
              <w:right w:val="single" w:sz="4" w:space="0" w:color="C0C0C0"/>
            </w:tcBorders>
            <w:shd w:val="clear" w:color="000000" w:fill="D7EAD3"/>
            <w:vAlign w:val="center"/>
            <w:hideMark/>
          </w:tcPr>
          <w:p w14:paraId="6FF44BF3"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-5 172,03</w:t>
            </w:r>
          </w:p>
        </w:tc>
        <w:tc>
          <w:tcPr>
            <w:tcW w:w="1436" w:type="dxa"/>
            <w:tcBorders>
              <w:top w:val="nil"/>
              <w:left w:val="nil"/>
              <w:bottom w:val="single" w:sz="4" w:space="0" w:color="C0C0C0"/>
              <w:right w:val="single" w:sz="4" w:space="0" w:color="C0C0C0"/>
            </w:tcBorders>
            <w:shd w:val="clear" w:color="000000" w:fill="D7EAD3"/>
            <w:vAlign w:val="center"/>
            <w:hideMark/>
          </w:tcPr>
          <w:p w14:paraId="0A129B7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-4 713,01</w:t>
            </w:r>
          </w:p>
        </w:tc>
        <w:tc>
          <w:tcPr>
            <w:tcW w:w="2124" w:type="dxa"/>
            <w:tcBorders>
              <w:top w:val="nil"/>
              <w:left w:val="nil"/>
              <w:bottom w:val="single" w:sz="4" w:space="0" w:color="C0C0C0"/>
              <w:right w:val="single" w:sz="4" w:space="0" w:color="C0C0C0"/>
            </w:tcBorders>
            <w:shd w:val="clear" w:color="000000" w:fill="FFFFCC"/>
            <w:vAlign w:val="center"/>
            <w:hideMark/>
          </w:tcPr>
          <w:p w14:paraId="06E31D8B"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 </w:t>
            </w:r>
          </w:p>
        </w:tc>
        <w:tc>
          <w:tcPr>
            <w:tcW w:w="1396" w:type="dxa"/>
            <w:tcBorders>
              <w:top w:val="nil"/>
              <w:left w:val="nil"/>
              <w:bottom w:val="single" w:sz="4" w:space="0" w:color="C0C0C0"/>
              <w:right w:val="single" w:sz="4" w:space="0" w:color="C0C0C0"/>
            </w:tcBorders>
            <w:shd w:val="clear" w:color="000000" w:fill="D7EAD3"/>
            <w:vAlign w:val="center"/>
            <w:hideMark/>
          </w:tcPr>
          <w:p w14:paraId="51F113E5"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-9 885,05</w:t>
            </w:r>
          </w:p>
        </w:tc>
        <w:tc>
          <w:tcPr>
            <w:tcW w:w="1576" w:type="dxa"/>
            <w:tcBorders>
              <w:top w:val="nil"/>
              <w:left w:val="nil"/>
              <w:bottom w:val="single" w:sz="4" w:space="0" w:color="C0C0C0"/>
              <w:right w:val="single" w:sz="4" w:space="0" w:color="C0C0C0"/>
            </w:tcBorders>
            <w:shd w:val="clear" w:color="000000" w:fill="D7EAD3"/>
            <w:vAlign w:val="center"/>
            <w:hideMark/>
          </w:tcPr>
          <w:p w14:paraId="28950D1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-9 885,05</w:t>
            </w:r>
          </w:p>
        </w:tc>
        <w:tc>
          <w:tcPr>
            <w:tcW w:w="1376" w:type="dxa"/>
            <w:tcBorders>
              <w:top w:val="nil"/>
              <w:left w:val="nil"/>
              <w:bottom w:val="single" w:sz="4" w:space="0" w:color="C0C0C0"/>
              <w:right w:val="single" w:sz="4" w:space="0" w:color="C0C0C0"/>
            </w:tcBorders>
            <w:shd w:val="clear" w:color="000000" w:fill="D7EAD3"/>
            <w:vAlign w:val="center"/>
            <w:hideMark/>
          </w:tcPr>
          <w:p w14:paraId="7923D71C"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-4 942,52</w:t>
            </w:r>
          </w:p>
        </w:tc>
        <w:tc>
          <w:tcPr>
            <w:tcW w:w="1376" w:type="dxa"/>
            <w:tcBorders>
              <w:top w:val="nil"/>
              <w:left w:val="nil"/>
              <w:bottom w:val="single" w:sz="4" w:space="0" w:color="C0C0C0"/>
              <w:right w:val="single" w:sz="4" w:space="0" w:color="C0C0C0"/>
            </w:tcBorders>
            <w:shd w:val="clear" w:color="000000" w:fill="D7EAD3"/>
            <w:vAlign w:val="center"/>
            <w:hideMark/>
          </w:tcPr>
          <w:p w14:paraId="6F00505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-4 942,52</w:t>
            </w:r>
          </w:p>
        </w:tc>
        <w:tc>
          <w:tcPr>
            <w:tcW w:w="2124" w:type="dxa"/>
            <w:tcBorders>
              <w:top w:val="nil"/>
              <w:left w:val="nil"/>
              <w:bottom w:val="single" w:sz="4" w:space="0" w:color="C0C0C0"/>
              <w:right w:val="single" w:sz="4" w:space="0" w:color="C0C0C0"/>
            </w:tcBorders>
            <w:shd w:val="clear" w:color="000000" w:fill="FFFFCC"/>
            <w:vAlign w:val="center"/>
            <w:hideMark/>
          </w:tcPr>
          <w:p w14:paraId="7A182872"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 </w:t>
            </w:r>
          </w:p>
        </w:tc>
      </w:tr>
      <w:tr w:rsidR="00BF23F2" w:rsidRPr="00A925F8" w14:paraId="0B54488F" w14:textId="77777777" w:rsidTr="00A925F8">
        <w:trPr>
          <w:trHeight w:val="1320"/>
          <w:jc w:val="center"/>
        </w:trPr>
        <w:tc>
          <w:tcPr>
            <w:tcW w:w="560" w:type="dxa"/>
            <w:tcBorders>
              <w:top w:val="nil"/>
              <w:left w:val="nil"/>
              <w:bottom w:val="nil"/>
              <w:right w:val="nil"/>
            </w:tcBorders>
            <w:shd w:val="clear" w:color="000000" w:fill="C4BD97"/>
            <w:noWrap/>
            <w:vAlign w:val="bottom"/>
            <w:hideMark/>
          </w:tcPr>
          <w:p w14:paraId="75F7906B"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КР</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356C5AC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16.1</w:t>
            </w:r>
          </w:p>
        </w:tc>
        <w:tc>
          <w:tcPr>
            <w:tcW w:w="4022" w:type="dxa"/>
            <w:tcBorders>
              <w:top w:val="nil"/>
              <w:left w:val="nil"/>
              <w:bottom w:val="single" w:sz="4" w:space="0" w:color="C0C0C0"/>
              <w:right w:val="single" w:sz="4" w:space="0" w:color="C0C0C0"/>
            </w:tcBorders>
            <w:shd w:val="clear" w:color="auto" w:fill="auto"/>
            <w:vAlign w:val="center"/>
            <w:hideMark/>
          </w:tcPr>
          <w:p w14:paraId="18E41CC1" w14:textId="77777777" w:rsidR="00BF23F2" w:rsidRPr="00BF23F2" w:rsidRDefault="00BF23F2" w:rsidP="00BF23F2">
            <w:pPr>
              <w:rPr>
                <w:rFonts w:ascii="Tahoma" w:hAnsi="Tahoma" w:cs="Tahoma"/>
                <w:sz w:val="13"/>
                <w:szCs w:val="13"/>
              </w:rPr>
            </w:pPr>
            <w:r w:rsidRPr="00BF23F2">
              <w:rPr>
                <w:rFonts w:ascii="Tahoma" w:hAnsi="Tahoma" w:cs="Tahoma"/>
                <w:sz w:val="13"/>
                <w:szCs w:val="13"/>
              </w:rPr>
              <w:t>Корректировка НВВ в целях сглаживания тарифов (уменьшение)</w:t>
            </w:r>
          </w:p>
        </w:tc>
        <w:tc>
          <w:tcPr>
            <w:tcW w:w="977" w:type="dxa"/>
            <w:tcBorders>
              <w:top w:val="nil"/>
              <w:left w:val="nil"/>
              <w:bottom w:val="single" w:sz="4" w:space="0" w:color="C0C0C0"/>
              <w:right w:val="single" w:sz="4" w:space="0" w:color="C0C0C0"/>
            </w:tcBorders>
            <w:shd w:val="clear" w:color="auto" w:fill="auto"/>
            <w:vAlign w:val="center"/>
            <w:hideMark/>
          </w:tcPr>
          <w:p w14:paraId="022FC70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7DF2D96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-33,80</w:t>
            </w:r>
          </w:p>
        </w:tc>
        <w:tc>
          <w:tcPr>
            <w:tcW w:w="1052" w:type="dxa"/>
            <w:tcBorders>
              <w:top w:val="nil"/>
              <w:left w:val="nil"/>
              <w:bottom w:val="single" w:sz="4" w:space="0" w:color="C0C0C0"/>
              <w:right w:val="single" w:sz="4" w:space="0" w:color="C0C0C0"/>
            </w:tcBorders>
            <w:shd w:val="clear" w:color="000000" w:fill="FFFFCC"/>
            <w:vAlign w:val="center"/>
            <w:hideMark/>
          </w:tcPr>
          <w:p w14:paraId="688BA61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-33,80</w:t>
            </w:r>
          </w:p>
        </w:tc>
        <w:tc>
          <w:tcPr>
            <w:tcW w:w="1518" w:type="dxa"/>
            <w:tcBorders>
              <w:top w:val="nil"/>
              <w:left w:val="nil"/>
              <w:bottom w:val="single" w:sz="4" w:space="0" w:color="C0C0C0"/>
              <w:right w:val="single" w:sz="4" w:space="0" w:color="C0C0C0"/>
            </w:tcBorders>
            <w:shd w:val="clear" w:color="000000" w:fill="FFFFCC"/>
            <w:vAlign w:val="center"/>
            <w:hideMark/>
          </w:tcPr>
          <w:p w14:paraId="50702842"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-7 598,65</w:t>
            </w:r>
          </w:p>
        </w:tc>
        <w:tc>
          <w:tcPr>
            <w:tcW w:w="1376" w:type="dxa"/>
            <w:tcBorders>
              <w:top w:val="nil"/>
              <w:left w:val="nil"/>
              <w:bottom w:val="single" w:sz="4" w:space="0" w:color="C0C0C0"/>
              <w:right w:val="single" w:sz="4" w:space="0" w:color="C0C0C0"/>
            </w:tcBorders>
            <w:shd w:val="clear" w:color="000000" w:fill="D7EAD3"/>
            <w:vAlign w:val="center"/>
            <w:hideMark/>
          </w:tcPr>
          <w:p w14:paraId="79C54CA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-3 799,32</w:t>
            </w:r>
          </w:p>
        </w:tc>
        <w:tc>
          <w:tcPr>
            <w:tcW w:w="1436" w:type="dxa"/>
            <w:tcBorders>
              <w:top w:val="nil"/>
              <w:left w:val="nil"/>
              <w:bottom w:val="single" w:sz="4" w:space="0" w:color="C0C0C0"/>
              <w:right w:val="single" w:sz="4" w:space="0" w:color="C0C0C0"/>
            </w:tcBorders>
            <w:shd w:val="clear" w:color="000000" w:fill="D7EAD3"/>
            <w:vAlign w:val="center"/>
            <w:hideMark/>
          </w:tcPr>
          <w:p w14:paraId="2119C8D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-3 799,32</w:t>
            </w:r>
          </w:p>
        </w:tc>
        <w:tc>
          <w:tcPr>
            <w:tcW w:w="2124" w:type="dxa"/>
            <w:tcBorders>
              <w:top w:val="nil"/>
              <w:left w:val="nil"/>
              <w:bottom w:val="single" w:sz="4" w:space="0" w:color="C0C0C0"/>
              <w:right w:val="single" w:sz="4" w:space="0" w:color="C0C0C0"/>
            </w:tcBorders>
            <w:shd w:val="clear" w:color="000000" w:fill="FFFFCC"/>
            <w:vAlign w:val="center"/>
            <w:hideMark/>
          </w:tcPr>
          <w:p w14:paraId="753A4F18" w14:textId="77777777" w:rsidR="00BF23F2" w:rsidRPr="00BF23F2" w:rsidRDefault="00BF23F2" w:rsidP="00BF23F2">
            <w:pPr>
              <w:rPr>
                <w:rFonts w:ascii="Tahoma" w:hAnsi="Tahoma" w:cs="Tahoma"/>
                <w:color w:val="FF0000"/>
                <w:sz w:val="13"/>
                <w:szCs w:val="13"/>
              </w:rPr>
            </w:pPr>
            <w:r w:rsidRPr="00BF23F2">
              <w:rPr>
                <w:rFonts w:ascii="Tahoma" w:hAnsi="Tahoma" w:cs="Tahoma"/>
                <w:color w:val="FF0000"/>
                <w:sz w:val="13"/>
                <w:szCs w:val="13"/>
              </w:rPr>
              <w:t> </w:t>
            </w:r>
          </w:p>
        </w:tc>
        <w:tc>
          <w:tcPr>
            <w:tcW w:w="1396" w:type="dxa"/>
            <w:tcBorders>
              <w:top w:val="nil"/>
              <w:left w:val="nil"/>
              <w:bottom w:val="single" w:sz="4" w:space="0" w:color="C0C0C0"/>
              <w:right w:val="single" w:sz="4" w:space="0" w:color="C0C0C0"/>
            </w:tcBorders>
            <w:shd w:val="clear" w:color="000000" w:fill="FFFFCC"/>
            <w:vAlign w:val="center"/>
            <w:hideMark/>
          </w:tcPr>
          <w:p w14:paraId="58F9430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-7 598,65</w:t>
            </w:r>
          </w:p>
        </w:tc>
        <w:tc>
          <w:tcPr>
            <w:tcW w:w="1576" w:type="dxa"/>
            <w:tcBorders>
              <w:top w:val="nil"/>
              <w:left w:val="nil"/>
              <w:bottom w:val="single" w:sz="4" w:space="0" w:color="C0C0C0"/>
              <w:right w:val="single" w:sz="4" w:space="0" w:color="C0C0C0"/>
            </w:tcBorders>
            <w:shd w:val="clear" w:color="000000" w:fill="FFFFCC"/>
            <w:vAlign w:val="center"/>
            <w:hideMark/>
          </w:tcPr>
          <w:p w14:paraId="6D8C5DC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-7 598,65</w:t>
            </w:r>
          </w:p>
        </w:tc>
        <w:tc>
          <w:tcPr>
            <w:tcW w:w="1376" w:type="dxa"/>
            <w:tcBorders>
              <w:top w:val="nil"/>
              <w:left w:val="nil"/>
              <w:bottom w:val="single" w:sz="4" w:space="0" w:color="C0C0C0"/>
              <w:right w:val="single" w:sz="4" w:space="0" w:color="C0C0C0"/>
            </w:tcBorders>
            <w:shd w:val="clear" w:color="000000" w:fill="D7EAD3"/>
            <w:vAlign w:val="center"/>
            <w:hideMark/>
          </w:tcPr>
          <w:p w14:paraId="3CF72C2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-3 799,32</w:t>
            </w:r>
          </w:p>
        </w:tc>
        <w:tc>
          <w:tcPr>
            <w:tcW w:w="1376" w:type="dxa"/>
            <w:tcBorders>
              <w:top w:val="nil"/>
              <w:left w:val="nil"/>
              <w:bottom w:val="single" w:sz="4" w:space="0" w:color="C0C0C0"/>
              <w:right w:val="single" w:sz="4" w:space="0" w:color="C0C0C0"/>
            </w:tcBorders>
            <w:shd w:val="clear" w:color="000000" w:fill="D7EAD3"/>
            <w:vAlign w:val="center"/>
            <w:hideMark/>
          </w:tcPr>
          <w:p w14:paraId="7166CF3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-3 799,32</w:t>
            </w:r>
          </w:p>
        </w:tc>
        <w:tc>
          <w:tcPr>
            <w:tcW w:w="2124" w:type="dxa"/>
            <w:tcBorders>
              <w:top w:val="nil"/>
              <w:left w:val="nil"/>
              <w:bottom w:val="single" w:sz="4" w:space="0" w:color="C0C0C0"/>
              <w:right w:val="single" w:sz="4" w:space="0" w:color="C0C0C0"/>
            </w:tcBorders>
            <w:shd w:val="clear" w:color="000000" w:fill="FFFFCC"/>
            <w:vAlign w:val="center"/>
            <w:hideMark/>
          </w:tcPr>
          <w:p w14:paraId="1028E134" w14:textId="77777777" w:rsidR="00BF23F2" w:rsidRPr="00BF23F2" w:rsidRDefault="00BF23F2" w:rsidP="00BF23F2">
            <w:pPr>
              <w:rPr>
                <w:rFonts w:ascii="Tahoma" w:hAnsi="Tahoma" w:cs="Tahoma"/>
                <w:color w:val="FF0000"/>
                <w:sz w:val="13"/>
                <w:szCs w:val="13"/>
              </w:rPr>
            </w:pPr>
            <w:r w:rsidRPr="00BF23F2">
              <w:rPr>
                <w:rFonts w:ascii="Tahoma" w:hAnsi="Tahoma" w:cs="Tahoma"/>
                <w:color w:val="FF0000"/>
                <w:sz w:val="13"/>
                <w:szCs w:val="13"/>
              </w:rPr>
              <w:t> </w:t>
            </w:r>
          </w:p>
        </w:tc>
      </w:tr>
      <w:tr w:rsidR="00BF23F2" w:rsidRPr="00A925F8" w14:paraId="0F376674" w14:textId="77777777" w:rsidTr="00A925F8">
        <w:trPr>
          <w:trHeight w:val="540"/>
          <w:jc w:val="center"/>
        </w:trPr>
        <w:tc>
          <w:tcPr>
            <w:tcW w:w="560" w:type="dxa"/>
            <w:tcBorders>
              <w:top w:val="nil"/>
              <w:left w:val="nil"/>
              <w:bottom w:val="nil"/>
              <w:right w:val="nil"/>
            </w:tcBorders>
            <w:shd w:val="clear" w:color="000000" w:fill="C4BD97"/>
            <w:noWrap/>
            <w:vAlign w:val="bottom"/>
            <w:hideMark/>
          </w:tcPr>
          <w:p w14:paraId="3B70400F"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КР</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5C565C6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16.2</w:t>
            </w:r>
          </w:p>
        </w:tc>
        <w:tc>
          <w:tcPr>
            <w:tcW w:w="4022" w:type="dxa"/>
            <w:tcBorders>
              <w:top w:val="nil"/>
              <w:left w:val="nil"/>
              <w:bottom w:val="single" w:sz="4" w:space="0" w:color="C0C0C0"/>
              <w:right w:val="single" w:sz="4" w:space="0" w:color="C0C0C0"/>
            </w:tcBorders>
            <w:shd w:val="clear" w:color="auto" w:fill="auto"/>
            <w:vAlign w:val="center"/>
            <w:hideMark/>
          </w:tcPr>
          <w:p w14:paraId="7824F81F" w14:textId="77777777" w:rsidR="00BF23F2" w:rsidRPr="00BF23F2" w:rsidRDefault="00BF23F2" w:rsidP="00BF23F2">
            <w:pPr>
              <w:rPr>
                <w:rFonts w:ascii="Tahoma" w:hAnsi="Tahoma" w:cs="Tahoma"/>
                <w:sz w:val="13"/>
                <w:szCs w:val="13"/>
              </w:rPr>
            </w:pPr>
            <w:r w:rsidRPr="00BF23F2">
              <w:rPr>
                <w:rFonts w:ascii="Tahoma" w:hAnsi="Tahoma" w:cs="Tahoma"/>
                <w:sz w:val="13"/>
                <w:szCs w:val="13"/>
              </w:rPr>
              <w:t>Корректировка НВВ в целях сглаживания тарифов (увеличение)</w:t>
            </w:r>
          </w:p>
        </w:tc>
        <w:tc>
          <w:tcPr>
            <w:tcW w:w="977" w:type="dxa"/>
            <w:tcBorders>
              <w:top w:val="nil"/>
              <w:left w:val="nil"/>
              <w:bottom w:val="single" w:sz="4" w:space="0" w:color="C0C0C0"/>
              <w:right w:val="single" w:sz="4" w:space="0" w:color="C0C0C0"/>
            </w:tcBorders>
            <w:shd w:val="clear" w:color="auto" w:fill="auto"/>
            <w:vAlign w:val="center"/>
            <w:hideMark/>
          </w:tcPr>
          <w:p w14:paraId="3D4FA96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3421F2A3"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052" w:type="dxa"/>
            <w:tcBorders>
              <w:top w:val="nil"/>
              <w:left w:val="nil"/>
              <w:bottom w:val="single" w:sz="4" w:space="0" w:color="C0C0C0"/>
              <w:right w:val="single" w:sz="4" w:space="0" w:color="C0C0C0"/>
            </w:tcBorders>
            <w:shd w:val="clear" w:color="000000" w:fill="FFFFCC"/>
            <w:vAlign w:val="center"/>
            <w:hideMark/>
          </w:tcPr>
          <w:p w14:paraId="15662F7C"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0C385A7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2 788,40</w:t>
            </w:r>
          </w:p>
        </w:tc>
        <w:tc>
          <w:tcPr>
            <w:tcW w:w="1376" w:type="dxa"/>
            <w:tcBorders>
              <w:top w:val="nil"/>
              <w:left w:val="nil"/>
              <w:bottom w:val="single" w:sz="4" w:space="0" w:color="C0C0C0"/>
              <w:right w:val="single" w:sz="4" w:space="0" w:color="C0C0C0"/>
            </w:tcBorders>
            <w:shd w:val="clear" w:color="000000" w:fill="D7EAD3"/>
            <w:vAlign w:val="center"/>
            <w:hideMark/>
          </w:tcPr>
          <w:p w14:paraId="68F3B72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1 394,20</w:t>
            </w:r>
          </w:p>
        </w:tc>
        <w:tc>
          <w:tcPr>
            <w:tcW w:w="1436" w:type="dxa"/>
            <w:tcBorders>
              <w:top w:val="nil"/>
              <w:left w:val="nil"/>
              <w:bottom w:val="single" w:sz="4" w:space="0" w:color="C0C0C0"/>
              <w:right w:val="single" w:sz="4" w:space="0" w:color="C0C0C0"/>
            </w:tcBorders>
            <w:shd w:val="clear" w:color="000000" w:fill="D7EAD3"/>
            <w:vAlign w:val="center"/>
            <w:hideMark/>
          </w:tcPr>
          <w:p w14:paraId="68C68C9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1 394,20</w:t>
            </w:r>
          </w:p>
        </w:tc>
        <w:tc>
          <w:tcPr>
            <w:tcW w:w="2124" w:type="dxa"/>
            <w:tcBorders>
              <w:top w:val="nil"/>
              <w:left w:val="nil"/>
              <w:bottom w:val="single" w:sz="4" w:space="0" w:color="C0C0C0"/>
              <w:right w:val="single" w:sz="4" w:space="0" w:color="C0C0C0"/>
            </w:tcBorders>
            <w:shd w:val="clear" w:color="000000" w:fill="FFFFCC"/>
            <w:vAlign w:val="center"/>
            <w:hideMark/>
          </w:tcPr>
          <w:p w14:paraId="240D5261"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396" w:type="dxa"/>
            <w:tcBorders>
              <w:top w:val="nil"/>
              <w:left w:val="nil"/>
              <w:bottom w:val="single" w:sz="4" w:space="0" w:color="C0C0C0"/>
              <w:right w:val="single" w:sz="4" w:space="0" w:color="C0C0C0"/>
            </w:tcBorders>
            <w:shd w:val="clear" w:color="000000" w:fill="FFFFCC"/>
            <w:vAlign w:val="center"/>
            <w:hideMark/>
          </w:tcPr>
          <w:p w14:paraId="2E1E29EF"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2 788,40</w:t>
            </w:r>
          </w:p>
        </w:tc>
        <w:tc>
          <w:tcPr>
            <w:tcW w:w="1576" w:type="dxa"/>
            <w:tcBorders>
              <w:top w:val="nil"/>
              <w:left w:val="nil"/>
              <w:bottom w:val="single" w:sz="4" w:space="0" w:color="C0C0C0"/>
              <w:right w:val="single" w:sz="4" w:space="0" w:color="C0C0C0"/>
            </w:tcBorders>
            <w:shd w:val="clear" w:color="000000" w:fill="FFFFCC"/>
            <w:vAlign w:val="center"/>
            <w:hideMark/>
          </w:tcPr>
          <w:p w14:paraId="563B6F5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2 788,40</w:t>
            </w:r>
          </w:p>
        </w:tc>
        <w:tc>
          <w:tcPr>
            <w:tcW w:w="1376" w:type="dxa"/>
            <w:tcBorders>
              <w:top w:val="nil"/>
              <w:left w:val="nil"/>
              <w:bottom w:val="single" w:sz="4" w:space="0" w:color="C0C0C0"/>
              <w:right w:val="single" w:sz="4" w:space="0" w:color="C0C0C0"/>
            </w:tcBorders>
            <w:shd w:val="clear" w:color="000000" w:fill="D7EAD3"/>
            <w:vAlign w:val="center"/>
            <w:hideMark/>
          </w:tcPr>
          <w:p w14:paraId="412C562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1 394,20</w:t>
            </w:r>
          </w:p>
        </w:tc>
        <w:tc>
          <w:tcPr>
            <w:tcW w:w="1376" w:type="dxa"/>
            <w:tcBorders>
              <w:top w:val="nil"/>
              <w:left w:val="nil"/>
              <w:bottom w:val="single" w:sz="4" w:space="0" w:color="C0C0C0"/>
              <w:right w:val="single" w:sz="4" w:space="0" w:color="C0C0C0"/>
            </w:tcBorders>
            <w:shd w:val="clear" w:color="000000" w:fill="D7EAD3"/>
            <w:vAlign w:val="center"/>
            <w:hideMark/>
          </w:tcPr>
          <w:p w14:paraId="5CF2947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1 394,20</w:t>
            </w:r>
          </w:p>
        </w:tc>
        <w:tc>
          <w:tcPr>
            <w:tcW w:w="2124" w:type="dxa"/>
            <w:tcBorders>
              <w:top w:val="nil"/>
              <w:left w:val="nil"/>
              <w:bottom w:val="single" w:sz="4" w:space="0" w:color="C0C0C0"/>
              <w:right w:val="single" w:sz="4" w:space="0" w:color="C0C0C0"/>
            </w:tcBorders>
            <w:shd w:val="clear" w:color="000000" w:fill="FFFFCC"/>
            <w:vAlign w:val="center"/>
            <w:hideMark/>
          </w:tcPr>
          <w:p w14:paraId="6136D287"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A925F8" w14:paraId="1668A439" w14:textId="77777777" w:rsidTr="00A925F8">
        <w:trPr>
          <w:trHeight w:val="1500"/>
          <w:jc w:val="center"/>
        </w:trPr>
        <w:tc>
          <w:tcPr>
            <w:tcW w:w="560" w:type="dxa"/>
            <w:tcBorders>
              <w:top w:val="nil"/>
              <w:left w:val="nil"/>
              <w:bottom w:val="nil"/>
              <w:right w:val="nil"/>
            </w:tcBorders>
            <w:shd w:val="clear" w:color="000000" w:fill="C4BD97"/>
            <w:noWrap/>
            <w:vAlign w:val="bottom"/>
            <w:hideMark/>
          </w:tcPr>
          <w:p w14:paraId="5B6228B6"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КР</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5FC0AD4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16.3</w:t>
            </w:r>
          </w:p>
        </w:tc>
        <w:tc>
          <w:tcPr>
            <w:tcW w:w="4022" w:type="dxa"/>
            <w:tcBorders>
              <w:top w:val="nil"/>
              <w:left w:val="nil"/>
              <w:bottom w:val="single" w:sz="4" w:space="0" w:color="C0C0C0"/>
              <w:right w:val="single" w:sz="4" w:space="0" w:color="C0C0C0"/>
            </w:tcBorders>
            <w:shd w:val="clear" w:color="auto" w:fill="auto"/>
            <w:vAlign w:val="center"/>
            <w:hideMark/>
          </w:tcPr>
          <w:p w14:paraId="7DC44A7D" w14:textId="77777777" w:rsidR="00BF23F2" w:rsidRPr="00BF23F2" w:rsidRDefault="00BF23F2" w:rsidP="00BF23F2">
            <w:pPr>
              <w:rPr>
                <w:rFonts w:ascii="Tahoma" w:hAnsi="Tahoma" w:cs="Tahoma"/>
                <w:sz w:val="13"/>
                <w:szCs w:val="13"/>
              </w:rPr>
            </w:pPr>
            <w:r w:rsidRPr="00BF23F2">
              <w:rPr>
                <w:rFonts w:ascii="Tahoma" w:hAnsi="Tahoma" w:cs="Tahoma"/>
                <w:sz w:val="13"/>
                <w:szCs w:val="13"/>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977" w:type="dxa"/>
            <w:tcBorders>
              <w:top w:val="nil"/>
              <w:left w:val="nil"/>
              <w:bottom w:val="single" w:sz="4" w:space="0" w:color="C0C0C0"/>
              <w:right w:val="single" w:sz="4" w:space="0" w:color="C0C0C0"/>
            </w:tcBorders>
            <w:shd w:val="clear" w:color="auto" w:fill="auto"/>
            <w:vAlign w:val="center"/>
            <w:hideMark/>
          </w:tcPr>
          <w:p w14:paraId="6E6AAB7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0D4129C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052" w:type="dxa"/>
            <w:tcBorders>
              <w:top w:val="nil"/>
              <w:left w:val="nil"/>
              <w:bottom w:val="single" w:sz="4" w:space="0" w:color="C0C0C0"/>
              <w:right w:val="single" w:sz="4" w:space="0" w:color="C0C0C0"/>
            </w:tcBorders>
            <w:shd w:val="clear" w:color="000000" w:fill="FFFFCC"/>
            <w:vAlign w:val="center"/>
            <w:hideMark/>
          </w:tcPr>
          <w:p w14:paraId="17ECBBF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6FF4CD0C"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-6 332,26</w:t>
            </w:r>
          </w:p>
        </w:tc>
        <w:tc>
          <w:tcPr>
            <w:tcW w:w="1376" w:type="dxa"/>
            <w:tcBorders>
              <w:top w:val="nil"/>
              <w:left w:val="nil"/>
              <w:bottom w:val="single" w:sz="4" w:space="0" w:color="C0C0C0"/>
              <w:right w:val="single" w:sz="4" w:space="0" w:color="C0C0C0"/>
            </w:tcBorders>
            <w:shd w:val="clear" w:color="000000" w:fill="D7EAD3"/>
            <w:vAlign w:val="center"/>
            <w:hideMark/>
          </w:tcPr>
          <w:p w14:paraId="1D6B340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-3 395,64</w:t>
            </w:r>
          </w:p>
        </w:tc>
        <w:tc>
          <w:tcPr>
            <w:tcW w:w="1436" w:type="dxa"/>
            <w:tcBorders>
              <w:top w:val="nil"/>
              <w:left w:val="nil"/>
              <w:bottom w:val="single" w:sz="4" w:space="0" w:color="C0C0C0"/>
              <w:right w:val="single" w:sz="4" w:space="0" w:color="C0C0C0"/>
            </w:tcBorders>
            <w:shd w:val="clear" w:color="000000" w:fill="D7EAD3"/>
            <w:vAlign w:val="center"/>
            <w:hideMark/>
          </w:tcPr>
          <w:p w14:paraId="34B7D55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-2 936,62</w:t>
            </w:r>
          </w:p>
        </w:tc>
        <w:tc>
          <w:tcPr>
            <w:tcW w:w="2124" w:type="dxa"/>
            <w:tcBorders>
              <w:top w:val="nil"/>
              <w:left w:val="nil"/>
              <w:bottom w:val="single" w:sz="4" w:space="0" w:color="C0C0C0"/>
              <w:right w:val="single" w:sz="4" w:space="0" w:color="C0C0C0"/>
            </w:tcBorders>
            <w:shd w:val="clear" w:color="000000" w:fill="FFFFCC"/>
            <w:vAlign w:val="center"/>
            <w:hideMark/>
          </w:tcPr>
          <w:p w14:paraId="0B7F9065"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396" w:type="dxa"/>
            <w:tcBorders>
              <w:top w:val="nil"/>
              <w:left w:val="nil"/>
              <w:bottom w:val="single" w:sz="4" w:space="0" w:color="C0C0C0"/>
              <w:right w:val="single" w:sz="4" w:space="0" w:color="C0C0C0"/>
            </w:tcBorders>
            <w:shd w:val="clear" w:color="000000" w:fill="FFFFCC"/>
            <w:vAlign w:val="center"/>
            <w:hideMark/>
          </w:tcPr>
          <w:p w14:paraId="37D331D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-6 332,26</w:t>
            </w:r>
          </w:p>
        </w:tc>
        <w:tc>
          <w:tcPr>
            <w:tcW w:w="1576" w:type="dxa"/>
            <w:tcBorders>
              <w:top w:val="nil"/>
              <w:left w:val="nil"/>
              <w:bottom w:val="single" w:sz="4" w:space="0" w:color="C0C0C0"/>
              <w:right w:val="single" w:sz="4" w:space="0" w:color="C0C0C0"/>
            </w:tcBorders>
            <w:shd w:val="clear" w:color="000000" w:fill="FFFFCC"/>
            <w:vAlign w:val="center"/>
            <w:hideMark/>
          </w:tcPr>
          <w:p w14:paraId="3C2C7D1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-6 332,26</w:t>
            </w:r>
          </w:p>
        </w:tc>
        <w:tc>
          <w:tcPr>
            <w:tcW w:w="1376" w:type="dxa"/>
            <w:tcBorders>
              <w:top w:val="nil"/>
              <w:left w:val="nil"/>
              <w:bottom w:val="single" w:sz="4" w:space="0" w:color="C0C0C0"/>
              <w:right w:val="single" w:sz="4" w:space="0" w:color="C0C0C0"/>
            </w:tcBorders>
            <w:shd w:val="clear" w:color="000000" w:fill="D7EAD3"/>
            <w:vAlign w:val="center"/>
            <w:hideMark/>
          </w:tcPr>
          <w:p w14:paraId="11C8CA9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-3 166,13</w:t>
            </w:r>
          </w:p>
        </w:tc>
        <w:tc>
          <w:tcPr>
            <w:tcW w:w="1376" w:type="dxa"/>
            <w:tcBorders>
              <w:top w:val="nil"/>
              <w:left w:val="nil"/>
              <w:bottom w:val="single" w:sz="4" w:space="0" w:color="C0C0C0"/>
              <w:right w:val="single" w:sz="4" w:space="0" w:color="C0C0C0"/>
            </w:tcBorders>
            <w:shd w:val="clear" w:color="000000" w:fill="D7EAD3"/>
            <w:vAlign w:val="center"/>
            <w:hideMark/>
          </w:tcPr>
          <w:p w14:paraId="5F10721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-3 166,13</w:t>
            </w:r>
          </w:p>
        </w:tc>
        <w:tc>
          <w:tcPr>
            <w:tcW w:w="2124" w:type="dxa"/>
            <w:tcBorders>
              <w:top w:val="nil"/>
              <w:left w:val="nil"/>
              <w:bottom w:val="single" w:sz="4" w:space="0" w:color="C0C0C0"/>
              <w:right w:val="single" w:sz="4" w:space="0" w:color="C0C0C0"/>
            </w:tcBorders>
            <w:shd w:val="clear" w:color="000000" w:fill="FFFFCC"/>
            <w:vAlign w:val="center"/>
            <w:hideMark/>
          </w:tcPr>
          <w:p w14:paraId="14F5025F"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A925F8" w14:paraId="45E2821A" w14:textId="77777777" w:rsidTr="00A925F8">
        <w:trPr>
          <w:trHeight w:val="1665"/>
          <w:jc w:val="center"/>
        </w:trPr>
        <w:tc>
          <w:tcPr>
            <w:tcW w:w="560" w:type="dxa"/>
            <w:tcBorders>
              <w:top w:val="nil"/>
              <w:left w:val="nil"/>
              <w:bottom w:val="nil"/>
              <w:right w:val="nil"/>
            </w:tcBorders>
            <w:shd w:val="clear" w:color="000000" w:fill="C4BD97"/>
            <w:noWrap/>
            <w:vAlign w:val="bottom"/>
            <w:hideMark/>
          </w:tcPr>
          <w:p w14:paraId="4770CA8A"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КР</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4D16F3F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16.4</w:t>
            </w:r>
          </w:p>
        </w:tc>
        <w:tc>
          <w:tcPr>
            <w:tcW w:w="4022" w:type="dxa"/>
            <w:tcBorders>
              <w:top w:val="nil"/>
              <w:left w:val="nil"/>
              <w:bottom w:val="single" w:sz="4" w:space="0" w:color="C0C0C0"/>
              <w:right w:val="single" w:sz="4" w:space="0" w:color="C0C0C0"/>
            </w:tcBorders>
            <w:shd w:val="clear" w:color="auto" w:fill="auto"/>
            <w:vAlign w:val="center"/>
            <w:hideMark/>
          </w:tcPr>
          <w:p w14:paraId="049915EF" w14:textId="77777777" w:rsidR="00BF23F2" w:rsidRPr="00BF23F2" w:rsidRDefault="00BF23F2" w:rsidP="00BF23F2">
            <w:pPr>
              <w:rPr>
                <w:rFonts w:ascii="Tahoma" w:hAnsi="Tahoma" w:cs="Tahoma"/>
                <w:sz w:val="13"/>
                <w:szCs w:val="13"/>
              </w:rPr>
            </w:pPr>
            <w:r w:rsidRPr="00BF23F2">
              <w:rPr>
                <w:rFonts w:ascii="Tahoma" w:hAnsi="Tahoma" w:cs="Tahoma"/>
                <w:sz w:val="13"/>
                <w:szCs w:val="13"/>
              </w:rPr>
              <w:t>Величина отклонения показателя ввода объектов системы водоснабжения в эксплуатацию и изменения инвестиционной программы</w:t>
            </w:r>
          </w:p>
        </w:tc>
        <w:tc>
          <w:tcPr>
            <w:tcW w:w="977" w:type="dxa"/>
            <w:tcBorders>
              <w:top w:val="nil"/>
              <w:left w:val="nil"/>
              <w:bottom w:val="single" w:sz="4" w:space="0" w:color="C0C0C0"/>
              <w:right w:val="single" w:sz="4" w:space="0" w:color="C0C0C0"/>
            </w:tcBorders>
            <w:shd w:val="clear" w:color="auto" w:fill="auto"/>
            <w:vAlign w:val="center"/>
            <w:hideMark/>
          </w:tcPr>
          <w:p w14:paraId="7FEB19D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794B006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052" w:type="dxa"/>
            <w:tcBorders>
              <w:top w:val="nil"/>
              <w:left w:val="nil"/>
              <w:bottom w:val="single" w:sz="4" w:space="0" w:color="C0C0C0"/>
              <w:right w:val="single" w:sz="4" w:space="0" w:color="C0C0C0"/>
            </w:tcBorders>
            <w:shd w:val="clear" w:color="000000" w:fill="FFFFCC"/>
            <w:vAlign w:val="center"/>
            <w:hideMark/>
          </w:tcPr>
          <w:p w14:paraId="4D5C6622"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6CC70F0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1 257,47</w:t>
            </w:r>
          </w:p>
        </w:tc>
        <w:tc>
          <w:tcPr>
            <w:tcW w:w="1376" w:type="dxa"/>
            <w:tcBorders>
              <w:top w:val="nil"/>
              <w:left w:val="nil"/>
              <w:bottom w:val="single" w:sz="4" w:space="0" w:color="C0C0C0"/>
              <w:right w:val="single" w:sz="4" w:space="0" w:color="C0C0C0"/>
            </w:tcBorders>
            <w:shd w:val="clear" w:color="000000" w:fill="D7EAD3"/>
            <w:vAlign w:val="center"/>
            <w:hideMark/>
          </w:tcPr>
          <w:p w14:paraId="2B984FD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628,73</w:t>
            </w:r>
          </w:p>
        </w:tc>
        <w:tc>
          <w:tcPr>
            <w:tcW w:w="1436" w:type="dxa"/>
            <w:tcBorders>
              <w:top w:val="nil"/>
              <w:left w:val="nil"/>
              <w:bottom w:val="single" w:sz="4" w:space="0" w:color="C0C0C0"/>
              <w:right w:val="single" w:sz="4" w:space="0" w:color="C0C0C0"/>
            </w:tcBorders>
            <w:shd w:val="clear" w:color="000000" w:fill="D7EAD3"/>
            <w:vAlign w:val="center"/>
            <w:hideMark/>
          </w:tcPr>
          <w:p w14:paraId="0D3CC6B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628,73</w:t>
            </w:r>
          </w:p>
        </w:tc>
        <w:tc>
          <w:tcPr>
            <w:tcW w:w="2124" w:type="dxa"/>
            <w:tcBorders>
              <w:top w:val="nil"/>
              <w:left w:val="nil"/>
              <w:bottom w:val="single" w:sz="4" w:space="0" w:color="C0C0C0"/>
              <w:right w:val="single" w:sz="4" w:space="0" w:color="C0C0C0"/>
            </w:tcBorders>
            <w:shd w:val="clear" w:color="000000" w:fill="FFFFCC"/>
            <w:vAlign w:val="center"/>
            <w:hideMark/>
          </w:tcPr>
          <w:p w14:paraId="6F9F8CB4" w14:textId="77777777" w:rsidR="00BF23F2" w:rsidRPr="00BF23F2" w:rsidRDefault="00BF23F2" w:rsidP="00BF23F2">
            <w:pPr>
              <w:rPr>
                <w:rFonts w:ascii="Tahoma" w:hAnsi="Tahoma" w:cs="Tahoma"/>
                <w:sz w:val="13"/>
                <w:szCs w:val="13"/>
              </w:rPr>
            </w:pPr>
            <w:r w:rsidRPr="00BF23F2">
              <w:rPr>
                <w:rFonts w:ascii="Tahoma" w:hAnsi="Tahoma" w:cs="Tahoma"/>
                <w:sz w:val="13"/>
                <w:szCs w:val="13"/>
              </w:rPr>
              <w:t>1067,71979*(2325,18584/          1067,71979-1), где 1067,71979 это амортизация 258,045 и нормативная прибыль 809,67479, включенные в тариф</w:t>
            </w:r>
          </w:p>
        </w:tc>
        <w:tc>
          <w:tcPr>
            <w:tcW w:w="1396" w:type="dxa"/>
            <w:tcBorders>
              <w:top w:val="nil"/>
              <w:left w:val="nil"/>
              <w:bottom w:val="single" w:sz="4" w:space="0" w:color="C0C0C0"/>
              <w:right w:val="single" w:sz="4" w:space="0" w:color="C0C0C0"/>
            </w:tcBorders>
            <w:shd w:val="clear" w:color="000000" w:fill="FFFFCC"/>
            <w:vAlign w:val="center"/>
            <w:hideMark/>
          </w:tcPr>
          <w:p w14:paraId="56E5C0C3"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1 257,47</w:t>
            </w:r>
          </w:p>
        </w:tc>
        <w:tc>
          <w:tcPr>
            <w:tcW w:w="1576" w:type="dxa"/>
            <w:tcBorders>
              <w:top w:val="nil"/>
              <w:left w:val="nil"/>
              <w:bottom w:val="single" w:sz="4" w:space="0" w:color="C0C0C0"/>
              <w:right w:val="single" w:sz="4" w:space="0" w:color="C0C0C0"/>
            </w:tcBorders>
            <w:shd w:val="clear" w:color="000000" w:fill="FFFFCC"/>
            <w:vAlign w:val="center"/>
            <w:hideMark/>
          </w:tcPr>
          <w:p w14:paraId="4720DDE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1 257,47</w:t>
            </w:r>
          </w:p>
        </w:tc>
        <w:tc>
          <w:tcPr>
            <w:tcW w:w="1376" w:type="dxa"/>
            <w:tcBorders>
              <w:top w:val="nil"/>
              <w:left w:val="nil"/>
              <w:bottom w:val="single" w:sz="4" w:space="0" w:color="C0C0C0"/>
              <w:right w:val="single" w:sz="4" w:space="0" w:color="C0C0C0"/>
            </w:tcBorders>
            <w:shd w:val="clear" w:color="000000" w:fill="D7EAD3"/>
            <w:vAlign w:val="center"/>
            <w:hideMark/>
          </w:tcPr>
          <w:p w14:paraId="52EE5B7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628,73</w:t>
            </w:r>
          </w:p>
        </w:tc>
        <w:tc>
          <w:tcPr>
            <w:tcW w:w="1376" w:type="dxa"/>
            <w:tcBorders>
              <w:top w:val="nil"/>
              <w:left w:val="nil"/>
              <w:bottom w:val="single" w:sz="4" w:space="0" w:color="C0C0C0"/>
              <w:right w:val="single" w:sz="4" w:space="0" w:color="C0C0C0"/>
            </w:tcBorders>
            <w:shd w:val="clear" w:color="000000" w:fill="D7EAD3"/>
            <w:vAlign w:val="center"/>
            <w:hideMark/>
          </w:tcPr>
          <w:p w14:paraId="1D38791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628,73</w:t>
            </w:r>
          </w:p>
        </w:tc>
        <w:tc>
          <w:tcPr>
            <w:tcW w:w="2124" w:type="dxa"/>
            <w:tcBorders>
              <w:top w:val="nil"/>
              <w:left w:val="nil"/>
              <w:bottom w:val="single" w:sz="4" w:space="0" w:color="C0C0C0"/>
              <w:right w:val="single" w:sz="4" w:space="0" w:color="C0C0C0"/>
            </w:tcBorders>
            <w:shd w:val="clear" w:color="000000" w:fill="FFFFCC"/>
            <w:vAlign w:val="center"/>
            <w:hideMark/>
          </w:tcPr>
          <w:p w14:paraId="1A8A476B" w14:textId="77777777" w:rsidR="00BF23F2" w:rsidRPr="00BF23F2" w:rsidRDefault="00BF23F2" w:rsidP="00BF23F2">
            <w:pPr>
              <w:rPr>
                <w:rFonts w:ascii="Tahoma" w:hAnsi="Tahoma" w:cs="Tahoma"/>
                <w:sz w:val="13"/>
                <w:szCs w:val="13"/>
              </w:rPr>
            </w:pPr>
            <w:r w:rsidRPr="00BF23F2">
              <w:rPr>
                <w:rFonts w:ascii="Tahoma" w:hAnsi="Tahoma" w:cs="Tahoma"/>
                <w:sz w:val="13"/>
                <w:szCs w:val="13"/>
              </w:rPr>
              <w:t>1067,71979*(2325,18584/          1067,71979-1), где 1067,71979 это амортизация 258,045 и нормативная прибыль 809,67479, включенные в тариф</w:t>
            </w:r>
          </w:p>
        </w:tc>
      </w:tr>
      <w:tr w:rsidR="00BF23F2" w:rsidRPr="00A925F8" w14:paraId="5B76714B" w14:textId="77777777" w:rsidTr="00A925F8">
        <w:trPr>
          <w:trHeight w:val="3270"/>
          <w:jc w:val="center"/>
        </w:trPr>
        <w:tc>
          <w:tcPr>
            <w:tcW w:w="560" w:type="dxa"/>
            <w:tcBorders>
              <w:top w:val="nil"/>
              <w:left w:val="nil"/>
              <w:bottom w:val="nil"/>
              <w:right w:val="nil"/>
            </w:tcBorders>
            <w:shd w:val="clear" w:color="000000" w:fill="C4BD97"/>
            <w:noWrap/>
            <w:vAlign w:val="bottom"/>
            <w:hideMark/>
          </w:tcPr>
          <w:p w14:paraId="1DA5FC0F"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КР</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03C3926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16.5</w:t>
            </w:r>
          </w:p>
        </w:tc>
        <w:tc>
          <w:tcPr>
            <w:tcW w:w="4022" w:type="dxa"/>
            <w:tcBorders>
              <w:top w:val="nil"/>
              <w:left w:val="nil"/>
              <w:bottom w:val="single" w:sz="4" w:space="0" w:color="C0C0C0"/>
              <w:right w:val="single" w:sz="4" w:space="0" w:color="C0C0C0"/>
            </w:tcBorders>
            <w:shd w:val="clear" w:color="auto" w:fill="auto"/>
            <w:vAlign w:val="center"/>
            <w:hideMark/>
          </w:tcPr>
          <w:p w14:paraId="00D47A26" w14:textId="77777777" w:rsidR="00BF23F2" w:rsidRPr="00BF23F2" w:rsidRDefault="00BF23F2" w:rsidP="00BF23F2">
            <w:pPr>
              <w:rPr>
                <w:rFonts w:ascii="Tahoma" w:hAnsi="Tahoma" w:cs="Tahoma"/>
                <w:sz w:val="13"/>
                <w:szCs w:val="13"/>
              </w:rPr>
            </w:pPr>
            <w:r w:rsidRPr="00BF23F2">
              <w:rPr>
                <w:rFonts w:ascii="Tahoma" w:hAnsi="Tahoma" w:cs="Tahoma"/>
                <w:sz w:val="13"/>
                <w:szCs w:val="13"/>
              </w:rPr>
              <w:t>Величина корректировки НВВ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tc>
        <w:tc>
          <w:tcPr>
            <w:tcW w:w="977" w:type="dxa"/>
            <w:tcBorders>
              <w:top w:val="nil"/>
              <w:left w:val="nil"/>
              <w:bottom w:val="single" w:sz="4" w:space="0" w:color="C0C0C0"/>
              <w:right w:val="single" w:sz="4" w:space="0" w:color="C0C0C0"/>
            </w:tcBorders>
            <w:shd w:val="clear" w:color="auto" w:fill="auto"/>
            <w:vAlign w:val="center"/>
            <w:hideMark/>
          </w:tcPr>
          <w:p w14:paraId="725EB98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370052F3"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052" w:type="dxa"/>
            <w:tcBorders>
              <w:top w:val="nil"/>
              <w:left w:val="nil"/>
              <w:bottom w:val="single" w:sz="4" w:space="0" w:color="C0C0C0"/>
              <w:right w:val="single" w:sz="4" w:space="0" w:color="C0C0C0"/>
            </w:tcBorders>
            <w:shd w:val="clear" w:color="000000" w:fill="FFFFCC"/>
            <w:vAlign w:val="center"/>
            <w:hideMark/>
          </w:tcPr>
          <w:p w14:paraId="227B10A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663B222C"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059AD8B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2078991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24" w:type="dxa"/>
            <w:tcBorders>
              <w:top w:val="nil"/>
              <w:left w:val="nil"/>
              <w:bottom w:val="single" w:sz="4" w:space="0" w:color="C0C0C0"/>
              <w:right w:val="single" w:sz="4" w:space="0" w:color="C0C0C0"/>
            </w:tcBorders>
            <w:shd w:val="clear" w:color="000000" w:fill="FFFFCC"/>
            <w:vAlign w:val="center"/>
            <w:hideMark/>
          </w:tcPr>
          <w:p w14:paraId="4D9581BC"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396" w:type="dxa"/>
            <w:tcBorders>
              <w:top w:val="nil"/>
              <w:left w:val="nil"/>
              <w:bottom w:val="single" w:sz="4" w:space="0" w:color="C0C0C0"/>
              <w:right w:val="single" w:sz="4" w:space="0" w:color="C0C0C0"/>
            </w:tcBorders>
            <w:shd w:val="clear" w:color="000000" w:fill="FFFFCC"/>
            <w:vAlign w:val="center"/>
            <w:hideMark/>
          </w:tcPr>
          <w:p w14:paraId="7B9EF19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576" w:type="dxa"/>
            <w:tcBorders>
              <w:top w:val="nil"/>
              <w:left w:val="nil"/>
              <w:bottom w:val="single" w:sz="4" w:space="0" w:color="C0C0C0"/>
              <w:right w:val="single" w:sz="4" w:space="0" w:color="C0C0C0"/>
            </w:tcBorders>
            <w:shd w:val="clear" w:color="000000" w:fill="FFFFCC"/>
            <w:vAlign w:val="center"/>
            <w:hideMark/>
          </w:tcPr>
          <w:p w14:paraId="1BA74E6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7C788F5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381F5A4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24" w:type="dxa"/>
            <w:tcBorders>
              <w:top w:val="nil"/>
              <w:left w:val="nil"/>
              <w:bottom w:val="single" w:sz="4" w:space="0" w:color="C0C0C0"/>
              <w:right w:val="single" w:sz="4" w:space="0" w:color="C0C0C0"/>
            </w:tcBorders>
            <w:shd w:val="clear" w:color="000000" w:fill="FFFFCC"/>
            <w:vAlign w:val="center"/>
            <w:hideMark/>
          </w:tcPr>
          <w:p w14:paraId="25D79B88"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A925F8" w14:paraId="10F27FFF" w14:textId="77777777" w:rsidTr="00A925F8">
        <w:trPr>
          <w:trHeight w:val="1050"/>
          <w:jc w:val="center"/>
        </w:trPr>
        <w:tc>
          <w:tcPr>
            <w:tcW w:w="560" w:type="dxa"/>
            <w:tcBorders>
              <w:top w:val="nil"/>
              <w:left w:val="nil"/>
              <w:bottom w:val="nil"/>
              <w:right w:val="nil"/>
            </w:tcBorders>
            <w:shd w:val="clear" w:color="000000" w:fill="C4BD97"/>
            <w:noWrap/>
            <w:vAlign w:val="bottom"/>
            <w:hideMark/>
          </w:tcPr>
          <w:p w14:paraId="69E52F9F"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КР</w:t>
            </w: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1860DDC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16.6</w:t>
            </w:r>
          </w:p>
        </w:tc>
        <w:tc>
          <w:tcPr>
            <w:tcW w:w="4022" w:type="dxa"/>
            <w:tcBorders>
              <w:top w:val="nil"/>
              <w:left w:val="nil"/>
              <w:bottom w:val="single" w:sz="4" w:space="0" w:color="C0C0C0"/>
              <w:right w:val="single" w:sz="4" w:space="0" w:color="C0C0C0"/>
            </w:tcBorders>
            <w:shd w:val="clear" w:color="auto" w:fill="auto"/>
            <w:vAlign w:val="center"/>
            <w:hideMark/>
          </w:tcPr>
          <w:p w14:paraId="5727D34F" w14:textId="77777777" w:rsidR="00BF23F2" w:rsidRPr="00BF23F2" w:rsidRDefault="00BF23F2" w:rsidP="00BF23F2">
            <w:pPr>
              <w:rPr>
                <w:rFonts w:ascii="Tahoma" w:hAnsi="Tahoma" w:cs="Tahoma"/>
                <w:sz w:val="13"/>
                <w:szCs w:val="13"/>
              </w:rPr>
            </w:pPr>
            <w:r w:rsidRPr="00BF23F2">
              <w:rPr>
                <w:rFonts w:ascii="Tahoma" w:hAnsi="Tahoma" w:cs="Tahoma"/>
                <w:sz w:val="13"/>
                <w:szCs w:val="13"/>
              </w:rPr>
              <w:t>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w:t>
            </w:r>
          </w:p>
        </w:tc>
        <w:tc>
          <w:tcPr>
            <w:tcW w:w="977" w:type="dxa"/>
            <w:tcBorders>
              <w:top w:val="nil"/>
              <w:left w:val="nil"/>
              <w:bottom w:val="single" w:sz="4" w:space="0" w:color="C0C0C0"/>
              <w:right w:val="single" w:sz="4" w:space="0" w:color="C0C0C0"/>
            </w:tcBorders>
            <w:shd w:val="clear" w:color="auto" w:fill="auto"/>
            <w:vAlign w:val="center"/>
            <w:hideMark/>
          </w:tcPr>
          <w:p w14:paraId="2DE25F4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606D2D7C"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052" w:type="dxa"/>
            <w:tcBorders>
              <w:top w:val="nil"/>
              <w:left w:val="nil"/>
              <w:bottom w:val="single" w:sz="4" w:space="0" w:color="C0C0C0"/>
              <w:right w:val="single" w:sz="4" w:space="0" w:color="C0C0C0"/>
            </w:tcBorders>
            <w:shd w:val="clear" w:color="000000" w:fill="FFFFCC"/>
            <w:vAlign w:val="center"/>
            <w:hideMark/>
          </w:tcPr>
          <w:p w14:paraId="5776C4F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026F062F"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376" w:type="dxa"/>
            <w:tcBorders>
              <w:top w:val="nil"/>
              <w:left w:val="nil"/>
              <w:bottom w:val="single" w:sz="4" w:space="0" w:color="C0C0C0"/>
              <w:right w:val="single" w:sz="4" w:space="0" w:color="C0C0C0"/>
            </w:tcBorders>
            <w:shd w:val="clear" w:color="000000" w:fill="D7EAD3"/>
            <w:vAlign w:val="center"/>
            <w:hideMark/>
          </w:tcPr>
          <w:p w14:paraId="784CF35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3B21432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24" w:type="dxa"/>
            <w:tcBorders>
              <w:top w:val="nil"/>
              <w:left w:val="nil"/>
              <w:bottom w:val="single" w:sz="4" w:space="0" w:color="C0C0C0"/>
              <w:right w:val="single" w:sz="4" w:space="0" w:color="C0C0C0"/>
            </w:tcBorders>
            <w:shd w:val="clear" w:color="000000" w:fill="FFFFCC"/>
            <w:vAlign w:val="center"/>
            <w:hideMark/>
          </w:tcPr>
          <w:p w14:paraId="06191BA3"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396" w:type="dxa"/>
            <w:tcBorders>
              <w:top w:val="nil"/>
              <w:left w:val="nil"/>
              <w:bottom w:val="single" w:sz="4" w:space="0" w:color="C0C0C0"/>
              <w:right w:val="single" w:sz="4" w:space="0" w:color="C0C0C0"/>
            </w:tcBorders>
            <w:shd w:val="clear" w:color="000000" w:fill="FFFFCC"/>
            <w:vAlign w:val="center"/>
            <w:hideMark/>
          </w:tcPr>
          <w:p w14:paraId="0C45FD1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576" w:type="dxa"/>
            <w:tcBorders>
              <w:top w:val="nil"/>
              <w:left w:val="nil"/>
              <w:bottom w:val="single" w:sz="4" w:space="0" w:color="C0C0C0"/>
              <w:right w:val="single" w:sz="4" w:space="0" w:color="C0C0C0"/>
            </w:tcBorders>
            <w:shd w:val="clear" w:color="000000" w:fill="FFFFCC"/>
            <w:vAlign w:val="center"/>
            <w:hideMark/>
          </w:tcPr>
          <w:p w14:paraId="740BB3D2"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376" w:type="dxa"/>
            <w:tcBorders>
              <w:top w:val="nil"/>
              <w:left w:val="nil"/>
              <w:bottom w:val="single" w:sz="4" w:space="0" w:color="C0C0C0"/>
              <w:right w:val="single" w:sz="4" w:space="0" w:color="C0C0C0"/>
            </w:tcBorders>
            <w:shd w:val="clear" w:color="000000" w:fill="D7EAD3"/>
            <w:vAlign w:val="center"/>
            <w:hideMark/>
          </w:tcPr>
          <w:p w14:paraId="7FFE764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600C465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24" w:type="dxa"/>
            <w:tcBorders>
              <w:top w:val="nil"/>
              <w:left w:val="nil"/>
              <w:bottom w:val="single" w:sz="4" w:space="0" w:color="C0C0C0"/>
              <w:right w:val="single" w:sz="4" w:space="0" w:color="C0C0C0"/>
            </w:tcBorders>
            <w:shd w:val="clear" w:color="000000" w:fill="FFFFCC"/>
            <w:vAlign w:val="center"/>
            <w:hideMark/>
          </w:tcPr>
          <w:p w14:paraId="51F3CC53"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A925F8" w14:paraId="531B57A2" w14:textId="77777777" w:rsidTr="00A925F8">
        <w:trPr>
          <w:trHeight w:val="300"/>
          <w:jc w:val="center"/>
        </w:trPr>
        <w:tc>
          <w:tcPr>
            <w:tcW w:w="560" w:type="dxa"/>
            <w:tcBorders>
              <w:top w:val="nil"/>
              <w:left w:val="nil"/>
              <w:bottom w:val="nil"/>
              <w:right w:val="nil"/>
            </w:tcBorders>
            <w:shd w:val="clear" w:color="auto" w:fill="auto"/>
            <w:noWrap/>
            <w:vAlign w:val="bottom"/>
            <w:hideMark/>
          </w:tcPr>
          <w:p w14:paraId="42250612" w14:textId="77777777" w:rsidR="00BF23F2" w:rsidRPr="00BF23F2" w:rsidRDefault="00BF23F2" w:rsidP="00BF23F2">
            <w:pPr>
              <w:rPr>
                <w:rFonts w:ascii="Tahoma" w:hAnsi="Tahoma" w:cs="Tahoma"/>
                <w:sz w:val="13"/>
                <w:szCs w:val="13"/>
              </w:rPr>
            </w:pP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2166AF5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17</w:t>
            </w:r>
          </w:p>
        </w:tc>
        <w:tc>
          <w:tcPr>
            <w:tcW w:w="4022" w:type="dxa"/>
            <w:tcBorders>
              <w:top w:val="nil"/>
              <w:left w:val="nil"/>
              <w:bottom w:val="single" w:sz="4" w:space="0" w:color="C0C0C0"/>
              <w:right w:val="single" w:sz="4" w:space="0" w:color="C0C0C0"/>
            </w:tcBorders>
            <w:shd w:val="clear" w:color="auto" w:fill="auto"/>
            <w:vAlign w:val="center"/>
            <w:hideMark/>
          </w:tcPr>
          <w:p w14:paraId="7B625FEB"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НВВ без НДС с учетом корректировок</w:t>
            </w:r>
          </w:p>
        </w:tc>
        <w:tc>
          <w:tcPr>
            <w:tcW w:w="977" w:type="dxa"/>
            <w:tcBorders>
              <w:top w:val="nil"/>
              <w:left w:val="nil"/>
              <w:bottom w:val="single" w:sz="4" w:space="0" w:color="C0C0C0"/>
              <w:right w:val="single" w:sz="4" w:space="0" w:color="C0C0C0"/>
            </w:tcBorders>
            <w:shd w:val="clear" w:color="auto" w:fill="auto"/>
            <w:vAlign w:val="center"/>
            <w:hideMark/>
          </w:tcPr>
          <w:p w14:paraId="0806B21C"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03EB99D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29 484,89</w:t>
            </w:r>
          </w:p>
        </w:tc>
        <w:tc>
          <w:tcPr>
            <w:tcW w:w="1052" w:type="dxa"/>
            <w:tcBorders>
              <w:top w:val="nil"/>
              <w:left w:val="nil"/>
              <w:bottom w:val="single" w:sz="4" w:space="0" w:color="C0C0C0"/>
              <w:right w:val="single" w:sz="4" w:space="0" w:color="C0C0C0"/>
            </w:tcBorders>
            <w:shd w:val="clear" w:color="000000" w:fill="D7EAD3"/>
            <w:vAlign w:val="center"/>
            <w:hideMark/>
          </w:tcPr>
          <w:p w14:paraId="00799364"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30 229,22</w:t>
            </w:r>
          </w:p>
        </w:tc>
        <w:tc>
          <w:tcPr>
            <w:tcW w:w="1518" w:type="dxa"/>
            <w:tcBorders>
              <w:top w:val="nil"/>
              <w:left w:val="nil"/>
              <w:bottom w:val="single" w:sz="4" w:space="0" w:color="C0C0C0"/>
              <w:right w:val="single" w:sz="4" w:space="0" w:color="C0C0C0"/>
            </w:tcBorders>
            <w:shd w:val="clear" w:color="000000" w:fill="D7EAD3"/>
            <w:vAlign w:val="center"/>
            <w:hideMark/>
          </w:tcPr>
          <w:p w14:paraId="53182557"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30 584,68</w:t>
            </w:r>
          </w:p>
        </w:tc>
        <w:tc>
          <w:tcPr>
            <w:tcW w:w="1376" w:type="dxa"/>
            <w:tcBorders>
              <w:top w:val="nil"/>
              <w:left w:val="nil"/>
              <w:bottom w:val="single" w:sz="4" w:space="0" w:color="C0C0C0"/>
              <w:right w:val="single" w:sz="4" w:space="0" w:color="C0C0C0"/>
            </w:tcBorders>
            <w:shd w:val="clear" w:color="000000" w:fill="D7EAD3"/>
            <w:vAlign w:val="center"/>
            <w:hideMark/>
          </w:tcPr>
          <w:p w14:paraId="605D556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15 062,83</w:t>
            </w:r>
          </w:p>
        </w:tc>
        <w:tc>
          <w:tcPr>
            <w:tcW w:w="1436" w:type="dxa"/>
            <w:tcBorders>
              <w:top w:val="nil"/>
              <w:left w:val="nil"/>
              <w:bottom w:val="single" w:sz="4" w:space="0" w:color="C0C0C0"/>
              <w:right w:val="single" w:sz="4" w:space="0" w:color="C0C0C0"/>
            </w:tcBorders>
            <w:shd w:val="clear" w:color="000000" w:fill="D7EAD3"/>
            <w:vAlign w:val="center"/>
            <w:hideMark/>
          </w:tcPr>
          <w:p w14:paraId="77A2D4D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15 521,85</w:t>
            </w:r>
          </w:p>
        </w:tc>
        <w:tc>
          <w:tcPr>
            <w:tcW w:w="2124" w:type="dxa"/>
            <w:tcBorders>
              <w:top w:val="nil"/>
              <w:left w:val="nil"/>
              <w:bottom w:val="single" w:sz="4" w:space="0" w:color="C0C0C0"/>
              <w:right w:val="single" w:sz="4" w:space="0" w:color="C0C0C0"/>
            </w:tcBorders>
            <w:shd w:val="clear" w:color="000000" w:fill="FFFFCC"/>
            <w:vAlign w:val="center"/>
            <w:hideMark/>
          </w:tcPr>
          <w:p w14:paraId="3CCD312D"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 </w:t>
            </w:r>
          </w:p>
        </w:tc>
        <w:tc>
          <w:tcPr>
            <w:tcW w:w="1396" w:type="dxa"/>
            <w:tcBorders>
              <w:top w:val="nil"/>
              <w:left w:val="nil"/>
              <w:bottom w:val="single" w:sz="4" w:space="0" w:color="C0C0C0"/>
              <w:right w:val="single" w:sz="4" w:space="0" w:color="C0C0C0"/>
            </w:tcBorders>
            <w:shd w:val="clear" w:color="000000" w:fill="D7EAD3"/>
            <w:vAlign w:val="center"/>
            <w:hideMark/>
          </w:tcPr>
          <w:p w14:paraId="26E44DD0"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35 072,99</w:t>
            </w:r>
          </w:p>
        </w:tc>
        <w:tc>
          <w:tcPr>
            <w:tcW w:w="1576" w:type="dxa"/>
            <w:tcBorders>
              <w:top w:val="nil"/>
              <w:left w:val="nil"/>
              <w:bottom w:val="single" w:sz="4" w:space="0" w:color="C0C0C0"/>
              <w:right w:val="single" w:sz="4" w:space="0" w:color="C0C0C0"/>
            </w:tcBorders>
            <w:shd w:val="clear" w:color="000000" w:fill="D7EAD3"/>
            <w:vAlign w:val="center"/>
            <w:hideMark/>
          </w:tcPr>
          <w:p w14:paraId="1F89DC7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34 441,60</w:t>
            </w:r>
          </w:p>
        </w:tc>
        <w:tc>
          <w:tcPr>
            <w:tcW w:w="1376" w:type="dxa"/>
            <w:tcBorders>
              <w:top w:val="nil"/>
              <w:left w:val="nil"/>
              <w:bottom w:val="single" w:sz="4" w:space="0" w:color="C0C0C0"/>
              <w:right w:val="single" w:sz="4" w:space="0" w:color="C0C0C0"/>
            </w:tcBorders>
            <w:shd w:val="clear" w:color="000000" w:fill="D7EAD3"/>
            <w:vAlign w:val="center"/>
            <w:hideMark/>
          </w:tcPr>
          <w:p w14:paraId="06DB61A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17 220,80</w:t>
            </w:r>
          </w:p>
        </w:tc>
        <w:tc>
          <w:tcPr>
            <w:tcW w:w="1376" w:type="dxa"/>
            <w:tcBorders>
              <w:top w:val="nil"/>
              <w:left w:val="nil"/>
              <w:bottom w:val="single" w:sz="4" w:space="0" w:color="C0C0C0"/>
              <w:right w:val="single" w:sz="4" w:space="0" w:color="C0C0C0"/>
            </w:tcBorders>
            <w:shd w:val="clear" w:color="000000" w:fill="D7EAD3"/>
            <w:vAlign w:val="center"/>
            <w:hideMark/>
          </w:tcPr>
          <w:p w14:paraId="293EF647"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17 220,80</w:t>
            </w:r>
          </w:p>
        </w:tc>
        <w:tc>
          <w:tcPr>
            <w:tcW w:w="2124" w:type="dxa"/>
            <w:tcBorders>
              <w:top w:val="nil"/>
              <w:left w:val="nil"/>
              <w:bottom w:val="single" w:sz="4" w:space="0" w:color="C0C0C0"/>
              <w:right w:val="single" w:sz="4" w:space="0" w:color="C0C0C0"/>
            </w:tcBorders>
            <w:shd w:val="clear" w:color="000000" w:fill="FFFFCC"/>
            <w:vAlign w:val="center"/>
            <w:hideMark/>
          </w:tcPr>
          <w:p w14:paraId="6F7ABFC2"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 </w:t>
            </w:r>
          </w:p>
        </w:tc>
      </w:tr>
      <w:tr w:rsidR="00BF23F2" w:rsidRPr="00A925F8" w14:paraId="01E1404C" w14:textId="77777777" w:rsidTr="00A925F8">
        <w:trPr>
          <w:trHeight w:val="300"/>
          <w:jc w:val="center"/>
        </w:trPr>
        <w:tc>
          <w:tcPr>
            <w:tcW w:w="560" w:type="dxa"/>
            <w:tcBorders>
              <w:top w:val="nil"/>
              <w:left w:val="nil"/>
              <w:bottom w:val="nil"/>
              <w:right w:val="nil"/>
            </w:tcBorders>
            <w:shd w:val="clear" w:color="auto" w:fill="auto"/>
            <w:noWrap/>
            <w:vAlign w:val="bottom"/>
            <w:hideMark/>
          </w:tcPr>
          <w:p w14:paraId="5AFDB9E4" w14:textId="77777777" w:rsidR="00BF23F2" w:rsidRPr="00BF23F2" w:rsidRDefault="00BF23F2" w:rsidP="00BF23F2">
            <w:pPr>
              <w:rPr>
                <w:rFonts w:ascii="Tahoma" w:hAnsi="Tahoma" w:cs="Tahoma"/>
                <w:b/>
                <w:bCs/>
                <w:sz w:val="13"/>
                <w:szCs w:val="13"/>
              </w:rPr>
            </w:pP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52D14A1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17.1</w:t>
            </w:r>
          </w:p>
        </w:tc>
        <w:tc>
          <w:tcPr>
            <w:tcW w:w="4022" w:type="dxa"/>
            <w:tcBorders>
              <w:top w:val="nil"/>
              <w:left w:val="nil"/>
              <w:bottom w:val="single" w:sz="4" w:space="0" w:color="C0C0C0"/>
              <w:right w:val="single" w:sz="4" w:space="0" w:color="C0C0C0"/>
            </w:tcBorders>
            <w:shd w:val="clear" w:color="auto" w:fill="auto"/>
            <w:vAlign w:val="center"/>
            <w:hideMark/>
          </w:tcPr>
          <w:p w14:paraId="4213AA79" w14:textId="77777777" w:rsidR="00BF23F2" w:rsidRPr="00BF23F2" w:rsidRDefault="00BF23F2" w:rsidP="00BF23F2">
            <w:pPr>
              <w:ind w:firstLineChars="100" w:firstLine="130"/>
              <w:rPr>
                <w:rFonts w:ascii="Tahoma" w:hAnsi="Tahoma" w:cs="Tahoma"/>
                <w:sz w:val="13"/>
                <w:szCs w:val="13"/>
              </w:rPr>
            </w:pPr>
            <w:r w:rsidRPr="00BF23F2">
              <w:rPr>
                <w:rFonts w:ascii="Tahoma" w:hAnsi="Tahoma" w:cs="Tahoma"/>
                <w:sz w:val="13"/>
                <w:szCs w:val="13"/>
              </w:rPr>
              <w:t>На потребительский рынок</w:t>
            </w:r>
          </w:p>
        </w:tc>
        <w:tc>
          <w:tcPr>
            <w:tcW w:w="977" w:type="dxa"/>
            <w:tcBorders>
              <w:top w:val="nil"/>
              <w:left w:val="nil"/>
              <w:bottom w:val="single" w:sz="4" w:space="0" w:color="C0C0C0"/>
              <w:right w:val="single" w:sz="4" w:space="0" w:color="C0C0C0"/>
            </w:tcBorders>
            <w:shd w:val="clear" w:color="auto" w:fill="auto"/>
            <w:vAlign w:val="center"/>
            <w:hideMark/>
          </w:tcPr>
          <w:p w14:paraId="077FA93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478A905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29 484,89</w:t>
            </w:r>
          </w:p>
        </w:tc>
        <w:tc>
          <w:tcPr>
            <w:tcW w:w="1052" w:type="dxa"/>
            <w:tcBorders>
              <w:top w:val="nil"/>
              <w:left w:val="nil"/>
              <w:bottom w:val="single" w:sz="4" w:space="0" w:color="C0C0C0"/>
              <w:right w:val="single" w:sz="4" w:space="0" w:color="C0C0C0"/>
            </w:tcBorders>
            <w:shd w:val="clear" w:color="000000" w:fill="FFFFCC"/>
            <w:vAlign w:val="center"/>
            <w:hideMark/>
          </w:tcPr>
          <w:p w14:paraId="29D06E1D"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30 229,22</w:t>
            </w:r>
          </w:p>
        </w:tc>
        <w:tc>
          <w:tcPr>
            <w:tcW w:w="1518" w:type="dxa"/>
            <w:tcBorders>
              <w:top w:val="nil"/>
              <w:left w:val="nil"/>
              <w:bottom w:val="single" w:sz="4" w:space="0" w:color="C0C0C0"/>
              <w:right w:val="single" w:sz="4" w:space="0" w:color="C0C0C0"/>
            </w:tcBorders>
            <w:shd w:val="clear" w:color="000000" w:fill="FFFFCC"/>
            <w:vAlign w:val="center"/>
            <w:hideMark/>
          </w:tcPr>
          <w:p w14:paraId="3C1D28D3"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30 584,68</w:t>
            </w:r>
          </w:p>
        </w:tc>
        <w:tc>
          <w:tcPr>
            <w:tcW w:w="1376" w:type="dxa"/>
            <w:tcBorders>
              <w:top w:val="nil"/>
              <w:left w:val="nil"/>
              <w:bottom w:val="single" w:sz="4" w:space="0" w:color="C0C0C0"/>
              <w:right w:val="single" w:sz="4" w:space="0" w:color="C0C0C0"/>
            </w:tcBorders>
            <w:shd w:val="clear" w:color="000000" w:fill="FFFFCC"/>
            <w:vAlign w:val="center"/>
            <w:hideMark/>
          </w:tcPr>
          <w:p w14:paraId="45B3FBC5"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15 062,83</w:t>
            </w:r>
          </w:p>
        </w:tc>
        <w:tc>
          <w:tcPr>
            <w:tcW w:w="1436" w:type="dxa"/>
            <w:tcBorders>
              <w:top w:val="nil"/>
              <w:left w:val="nil"/>
              <w:bottom w:val="single" w:sz="4" w:space="0" w:color="C0C0C0"/>
              <w:right w:val="single" w:sz="4" w:space="0" w:color="C0C0C0"/>
            </w:tcBorders>
            <w:shd w:val="clear" w:color="000000" w:fill="FFFFCC"/>
            <w:vAlign w:val="center"/>
            <w:hideMark/>
          </w:tcPr>
          <w:p w14:paraId="24CE9B9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15 521,85</w:t>
            </w:r>
          </w:p>
        </w:tc>
        <w:tc>
          <w:tcPr>
            <w:tcW w:w="2124" w:type="dxa"/>
            <w:tcBorders>
              <w:top w:val="nil"/>
              <w:left w:val="nil"/>
              <w:bottom w:val="single" w:sz="4" w:space="0" w:color="C0C0C0"/>
              <w:right w:val="single" w:sz="4" w:space="0" w:color="C0C0C0"/>
            </w:tcBorders>
            <w:shd w:val="clear" w:color="000000" w:fill="FFFFCC"/>
            <w:vAlign w:val="center"/>
            <w:hideMark/>
          </w:tcPr>
          <w:p w14:paraId="2533E6B2"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396" w:type="dxa"/>
            <w:tcBorders>
              <w:top w:val="nil"/>
              <w:left w:val="nil"/>
              <w:bottom w:val="single" w:sz="4" w:space="0" w:color="C0C0C0"/>
              <w:right w:val="single" w:sz="4" w:space="0" w:color="C0C0C0"/>
            </w:tcBorders>
            <w:shd w:val="clear" w:color="000000" w:fill="FFFFCC"/>
            <w:vAlign w:val="center"/>
            <w:hideMark/>
          </w:tcPr>
          <w:p w14:paraId="5325F14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35 072,99</w:t>
            </w:r>
          </w:p>
        </w:tc>
        <w:tc>
          <w:tcPr>
            <w:tcW w:w="1576" w:type="dxa"/>
            <w:tcBorders>
              <w:top w:val="nil"/>
              <w:left w:val="nil"/>
              <w:bottom w:val="single" w:sz="4" w:space="0" w:color="C0C0C0"/>
              <w:right w:val="single" w:sz="4" w:space="0" w:color="C0C0C0"/>
            </w:tcBorders>
            <w:shd w:val="clear" w:color="000000" w:fill="FFFFCC"/>
            <w:vAlign w:val="center"/>
            <w:hideMark/>
          </w:tcPr>
          <w:p w14:paraId="71A6675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34 441,60</w:t>
            </w:r>
          </w:p>
        </w:tc>
        <w:tc>
          <w:tcPr>
            <w:tcW w:w="1376" w:type="dxa"/>
            <w:tcBorders>
              <w:top w:val="nil"/>
              <w:left w:val="nil"/>
              <w:bottom w:val="single" w:sz="4" w:space="0" w:color="C0C0C0"/>
              <w:right w:val="single" w:sz="4" w:space="0" w:color="C0C0C0"/>
            </w:tcBorders>
            <w:shd w:val="clear" w:color="000000" w:fill="FFFFCC"/>
            <w:vAlign w:val="center"/>
            <w:hideMark/>
          </w:tcPr>
          <w:p w14:paraId="17D67A8D"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17 220,80</w:t>
            </w:r>
          </w:p>
        </w:tc>
        <w:tc>
          <w:tcPr>
            <w:tcW w:w="1376" w:type="dxa"/>
            <w:tcBorders>
              <w:top w:val="nil"/>
              <w:left w:val="nil"/>
              <w:bottom w:val="single" w:sz="4" w:space="0" w:color="C0C0C0"/>
              <w:right w:val="single" w:sz="4" w:space="0" w:color="C0C0C0"/>
            </w:tcBorders>
            <w:shd w:val="clear" w:color="000000" w:fill="FFFFCC"/>
            <w:vAlign w:val="center"/>
            <w:hideMark/>
          </w:tcPr>
          <w:p w14:paraId="1A282AE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17 220,80</w:t>
            </w:r>
          </w:p>
        </w:tc>
        <w:tc>
          <w:tcPr>
            <w:tcW w:w="2124" w:type="dxa"/>
            <w:tcBorders>
              <w:top w:val="nil"/>
              <w:left w:val="nil"/>
              <w:bottom w:val="single" w:sz="4" w:space="0" w:color="C0C0C0"/>
              <w:right w:val="single" w:sz="4" w:space="0" w:color="C0C0C0"/>
            </w:tcBorders>
            <w:shd w:val="clear" w:color="000000" w:fill="FFFFCC"/>
            <w:vAlign w:val="center"/>
            <w:hideMark/>
          </w:tcPr>
          <w:p w14:paraId="12026B76"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A925F8" w14:paraId="1616F18A" w14:textId="77777777" w:rsidTr="00A925F8">
        <w:trPr>
          <w:trHeight w:val="300"/>
          <w:jc w:val="center"/>
        </w:trPr>
        <w:tc>
          <w:tcPr>
            <w:tcW w:w="560" w:type="dxa"/>
            <w:tcBorders>
              <w:top w:val="nil"/>
              <w:left w:val="nil"/>
              <w:bottom w:val="nil"/>
              <w:right w:val="nil"/>
            </w:tcBorders>
            <w:shd w:val="clear" w:color="auto" w:fill="auto"/>
            <w:noWrap/>
            <w:vAlign w:val="bottom"/>
            <w:hideMark/>
          </w:tcPr>
          <w:p w14:paraId="396C6074" w14:textId="77777777" w:rsidR="00BF23F2" w:rsidRPr="00BF23F2" w:rsidRDefault="00BF23F2" w:rsidP="00BF23F2">
            <w:pPr>
              <w:rPr>
                <w:rFonts w:ascii="Tahoma" w:hAnsi="Tahoma" w:cs="Tahoma"/>
                <w:sz w:val="13"/>
                <w:szCs w:val="13"/>
              </w:rPr>
            </w:pP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0DBD088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17.2</w:t>
            </w:r>
          </w:p>
        </w:tc>
        <w:tc>
          <w:tcPr>
            <w:tcW w:w="4022" w:type="dxa"/>
            <w:tcBorders>
              <w:top w:val="nil"/>
              <w:left w:val="nil"/>
              <w:bottom w:val="single" w:sz="4" w:space="0" w:color="C0C0C0"/>
              <w:right w:val="single" w:sz="4" w:space="0" w:color="C0C0C0"/>
            </w:tcBorders>
            <w:shd w:val="clear" w:color="auto" w:fill="auto"/>
            <w:vAlign w:val="center"/>
            <w:hideMark/>
          </w:tcPr>
          <w:p w14:paraId="27FBF67C" w14:textId="77777777" w:rsidR="00BF23F2" w:rsidRPr="00BF23F2" w:rsidRDefault="00BF23F2" w:rsidP="00BF23F2">
            <w:pPr>
              <w:ind w:firstLineChars="100" w:firstLine="130"/>
              <w:rPr>
                <w:rFonts w:ascii="Tahoma" w:hAnsi="Tahoma" w:cs="Tahoma"/>
                <w:sz w:val="13"/>
                <w:szCs w:val="13"/>
              </w:rPr>
            </w:pPr>
            <w:r w:rsidRPr="00BF23F2">
              <w:rPr>
                <w:rFonts w:ascii="Tahoma" w:hAnsi="Tahoma" w:cs="Tahoma"/>
                <w:sz w:val="13"/>
                <w:szCs w:val="13"/>
              </w:rPr>
              <w:t>На собственные нужды производства</w:t>
            </w:r>
          </w:p>
        </w:tc>
        <w:tc>
          <w:tcPr>
            <w:tcW w:w="977" w:type="dxa"/>
            <w:tcBorders>
              <w:top w:val="nil"/>
              <w:left w:val="nil"/>
              <w:bottom w:val="single" w:sz="4" w:space="0" w:color="C0C0C0"/>
              <w:right w:val="single" w:sz="4" w:space="0" w:color="C0C0C0"/>
            </w:tcBorders>
            <w:shd w:val="clear" w:color="auto" w:fill="auto"/>
            <w:vAlign w:val="center"/>
            <w:hideMark/>
          </w:tcPr>
          <w:p w14:paraId="082BC0A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118B673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052" w:type="dxa"/>
            <w:tcBorders>
              <w:top w:val="nil"/>
              <w:left w:val="nil"/>
              <w:bottom w:val="single" w:sz="4" w:space="0" w:color="C0C0C0"/>
              <w:right w:val="single" w:sz="4" w:space="0" w:color="C0C0C0"/>
            </w:tcBorders>
            <w:shd w:val="clear" w:color="000000" w:fill="FFFFCC"/>
            <w:vAlign w:val="center"/>
            <w:hideMark/>
          </w:tcPr>
          <w:p w14:paraId="2C0395E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518" w:type="dxa"/>
            <w:tcBorders>
              <w:top w:val="nil"/>
              <w:left w:val="nil"/>
              <w:bottom w:val="single" w:sz="4" w:space="0" w:color="C0C0C0"/>
              <w:right w:val="single" w:sz="4" w:space="0" w:color="C0C0C0"/>
            </w:tcBorders>
            <w:shd w:val="clear" w:color="000000" w:fill="FFFFCC"/>
            <w:vAlign w:val="center"/>
            <w:hideMark/>
          </w:tcPr>
          <w:p w14:paraId="209B82FC"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08FCC7E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648CBD6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2124" w:type="dxa"/>
            <w:tcBorders>
              <w:top w:val="nil"/>
              <w:left w:val="nil"/>
              <w:bottom w:val="single" w:sz="4" w:space="0" w:color="C0C0C0"/>
              <w:right w:val="single" w:sz="4" w:space="0" w:color="C0C0C0"/>
            </w:tcBorders>
            <w:shd w:val="clear" w:color="000000" w:fill="FFFFCC"/>
            <w:vAlign w:val="center"/>
            <w:hideMark/>
          </w:tcPr>
          <w:p w14:paraId="064B213E"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396" w:type="dxa"/>
            <w:tcBorders>
              <w:top w:val="nil"/>
              <w:left w:val="nil"/>
              <w:bottom w:val="single" w:sz="4" w:space="0" w:color="C0C0C0"/>
              <w:right w:val="single" w:sz="4" w:space="0" w:color="C0C0C0"/>
            </w:tcBorders>
            <w:shd w:val="clear" w:color="000000" w:fill="FFFFCC"/>
            <w:vAlign w:val="center"/>
            <w:hideMark/>
          </w:tcPr>
          <w:p w14:paraId="0B46EE9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576" w:type="dxa"/>
            <w:tcBorders>
              <w:top w:val="nil"/>
              <w:left w:val="nil"/>
              <w:bottom w:val="single" w:sz="4" w:space="0" w:color="C0C0C0"/>
              <w:right w:val="single" w:sz="4" w:space="0" w:color="C0C0C0"/>
            </w:tcBorders>
            <w:shd w:val="clear" w:color="000000" w:fill="FFFFCC"/>
            <w:vAlign w:val="center"/>
            <w:hideMark/>
          </w:tcPr>
          <w:p w14:paraId="3B3AD624"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5B35F60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402C20F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2124" w:type="dxa"/>
            <w:tcBorders>
              <w:top w:val="nil"/>
              <w:left w:val="nil"/>
              <w:bottom w:val="single" w:sz="4" w:space="0" w:color="C0C0C0"/>
              <w:right w:val="single" w:sz="4" w:space="0" w:color="C0C0C0"/>
            </w:tcBorders>
            <w:shd w:val="clear" w:color="000000" w:fill="FFFFCC"/>
            <w:vAlign w:val="center"/>
            <w:hideMark/>
          </w:tcPr>
          <w:p w14:paraId="77F89271"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A925F8" w14:paraId="742A9A7A" w14:textId="77777777" w:rsidTr="00A925F8">
        <w:trPr>
          <w:trHeight w:val="300"/>
          <w:jc w:val="center"/>
        </w:trPr>
        <w:tc>
          <w:tcPr>
            <w:tcW w:w="560" w:type="dxa"/>
            <w:tcBorders>
              <w:top w:val="nil"/>
              <w:left w:val="nil"/>
              <w:bottom w:val="nil"/>
              <w:right w:val="nil"/>
            </w:tcBorders>
            <w:shd w:val="clear" w:color="auto" w:fill="auto"/>
            <w:noWrap/>
            <w:vAlign w:val="bottom"/>
            <w:hideMark/>
          </w:tcPr>
          <w:p w14:paraId="093CF19C" w14:textId="77777777" w:rsidR="00BF23F2" w:rsidRPr="00BF23F2" w:rsidRDefault="00BF23F2" w:rsidP="00BF23F2">
            <w:pPr>
              <w:rPr>
                <w:rFonts w:ascii="Tahoma" w:hAnsi="Tahoma" w:cs="Tahoma"/>
                <w:sz w:val="13"/>
                <w:szCs w:val="13"/>
              </w:rPr>
            </w:pP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020DA32D"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18</w:t>
            </w:r>
          </w:p>
        </w:tc>
        <w:tc>
          <w:tcPr>
            <w:tcW w:w="4022" w:type="dxa"/>
            <w:tcBorders>
              <w:top w:val="nil"/>
              <w:left w:val="nil"/>
              <w:bottom w:val="single" w:sz="4" w:space="0" w:color="C0C0C0"/>
              <w:right w:val="single" w:sz="4" w:space="0" w:color="C0C0C0"/>
            </w:tcBorders>
            <w:shd w:val="clear" w:color="auto" w:fill="auto"/>
            <w:vAlign w:val="center"/>
            <w:hideMark/>
          </w:tcPr>
          <w:p w14:paraId="60399CFC"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Тариф</w:t>
            </w:r>
          </w:p>
        </w:tc>
        <w:tc>
          <w:tcPr>
            <w:tcW w:w="977" w:type="dxa"/>
            <w:tcBorders>
              <w:top w:val="nil"/>
              <w:left w:val="nil"/>
              <w:bottom w:val="single" w:sz="4" w:space="0" w:color="C0C0C0"/>
              <w:right w:val="single" w:sz="4" w:space="0" w:color="C0C0C0"/>
            </w:tcBorders>
            <w:shd w:val="clear" w:color="auto" w:fill="auto"/>
            <w:vAlign w:val="center"/>
            <w:hideMark/>
          </w:tcPr>
          <w:p w14:paraId="1D484CC3"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руб/м3</w:t>
            </w:r>
          </w:p>
        </w:tc>
        <w:tc>
          <w:tcPr>
            <w:tcW w:w="1464" w:type="dxa"/>
            <w:tcBorders>
              <w:top w:val="nil"/>
              <w:left w:val="nil"/>
              <w:bottom w:val="single" w:sz="4" w:space="0" w:color="C0C0C0"/>
              <w:right w:val="single" w:sz="4" w:space="0" w:color="C0C0C0"/>
            </w:tcBorders>
            <w:shd w:val="clear" w:color="000000" w:fill="D7EAD3"/>
            <w:vAlign w:val="center"/>
            <w:hideMark/>
          </w:tcPr>
          <w:p w14:paraId="79B59DD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20,52</w:t>
            </w:r>
          </w:p>
        </w:tc>
        <w:tc>
          <w:tcPr>
            <w:tcW w:w="1052" w:type="dxa"/>
            <w:tcBorders>
              <w:top w:val="nil"/>
              <w:left w:val="nil"/>
              <w:bottom w:val="single" w:sz="4" w:space="0" w:color="C0C0C0"/>
              <w:right w:val="single" w:sz="4" w:space="0" w:color="C0C0C0"/>
            </w:tcBorders>
            <w:shd w:val="clear" w:color="000000" w:fill="D7EAD3"/>
            <w:vAlign w:val="center"/>
            <w:hideMark/>
          </w:tcPr>
          <w:p w14:paraId="477457F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21,04</w:t>
            </w:r>
          </w:p>
        </w:tc>
        <w:tc>
          <w:tcPr>
            <w:tcW w:w="1518" w:type="dxa"/>
            <w:tcBorders>
              <w:top w:val="nil"/>
              <w:left w:val="nil"/>
              <w:bottom w:val="single" w:sz="4" w:space="0" w:color="C0C0C0"/>
              <w:right w:val="single" w:sz="4" w:space="0" w:color="C0C0C0"/>
            </w:tcBorders>
            <w:shd w:val="clear" w:color="000000" w:fill="D7EAD3"/>
            <w:vAlign w:val="center"/>
            <w:hideMark/>
          </w:tcPr>
          <w:p w14:paraId="5560182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20,87</w:t>
            </w:r>
          </w:p>
        </w:tc>
        <w:tc>
          <w:tcPr>
            <w:tcW w:w="1376" w:type="dxa"/>
            <w:tcBorders>
              <w:top w:val="nil"/>
              <w:left w:val="nil"/>
              <w:bottom w:val="single" w:sz="4" w:space="0" w:color="C0C0C0"/>
              <w:right w:val="single" w:sz="4" w:space="0" w:color="C0C0C0"/>
            </w:tcBorders>
            <w:shd w:val="clear" w:color="000000" w:fill="D7EAD3"/>
            <w:vAlign w:val="center"/>
            <w:hideMark/>
          </w:tcPr>
          <w:p w14:paraId="628BF73F"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20,56</w:t>
            </w:r>
          </w:p>
        </w:tc>
        <w:tc>
          <w:tcPr>
            <w:tcW w:w="1436" w:type="dxa"/>
            <w:tcBorders>
              <w:top w:val="nil"/>
              <w:left w:val="nil"/>
              <w:bottom w:val="single" w:sz="4" w:space="0" w:color="C0C0C0"/>
              <w:right w:val="single" w:sz="4" w:space="0" w:color="C0C0C0"/>
            </w:tcBorders>
            <w:shd w:val="clear" w:color="000000" w:fill="D7EAD3"/>
            <w:vAlign w:val="center"/>
            <w:hideMark/>
          </w:tcPr>
          <w:p w14:paraId="2E990C9F"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21,19</w:t>
            </w:r>
          </w:p>
        </w:tc>
        <w:tc>
          <w:tcPr>
            <w:tcW w:w="2124" w:type="dxa"/>
            <w:tcBorders>
              <w:top w:val="nil"/>
              <w:left w:val="nil"/>
              <w:bottom w:val="single" w:sz="4" w:space="0" w:color="C0C0C0"/>
              <w:right w:val="single" w:sz="4" w:space="0" w:color="C0C0C0"/>
            </w:tcBorders>
            <w:shd w:val="clear" w:color="000000" w:fill="FFFFCC"/>
            <w:vAlign w:val="center"/>
            <w:hideMark/>
          </w:tcPr>
          <w:p w14:paraId="4085F65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3,05</w:t>
            </w:r>
          </w:p>
        </w:tc>
        <w:tc>
          <w:tcPr>
            <w:tcW w:w="1396" w:type="dxa"/>
            <w:tcBorders>
              <w:top w:val="nil"/>
              <w:left w:val="nil"/>
              <w:bottom w:val="single" w:sz="4" w:space="0" w:color="C0C0C0"/>
              <w:right w:val="single" w:sz="4" w:space="0" w:color="C0C0C0"/>
            </w:tcBorders>
            <w:shd w:val="clear" w:color="000000" w:fill="D7EAD3"/>
            <w:vAlign w:val="center"/>
            <w:hideMark/>
          </w:tcPr>
          <w:p w14:paraId="6E486BD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23,94</w:t>
            </w:r>
          </w:p>
        </w:tc>
        <w:tc>
          <w:tcPr>
            <w:tcW w:w="1576" w:type="dxa"/>
            <w:tcBorders>
              <w:top w:val="nil"/>
              <w:left w:val="nil"/>
              <w:bottom w:val="single" w:sz="4" w:space="0" w:color="C0C0C0"/>
              <w:right w:val="single" w:sz="4" w:space="0" w:color="C0C0C0"/>
            </w:tcBorders>
            <w:shd w:val="clear" w:color="000000" w:fill="D7EAD3"/>
            <w:vAlign w:val="center"/>
            <w:hideMark/>
          </w:tcPr>
          <w:p w14:paraId="6B5E7AE3"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23,51</w:t>
            </w:r>
          </w:p>
        </w:tc>
        <w:tc>
          <w:tcPr>
            <w:tcW w:w="1376" w:type="dxa"/>
            <w:tcBorders>
              <w:top w:val="nil"/>
              <w:left w:val="nil"/>
              <w:bottom w:val="single" w:sz="4" w:space="0" w:color="C0C0C0"/>
              <w:right w:val="single" w:sz="4" w:space="0" w:color="C0C0C0"/>
            </w:tcBorders>
            <w:shd w:val="clear" w:color="000000" w:fill="D7EAD3"/>
            <w:vAlign w:val="center"/>
            <w:hideMark/>
          </w:tcPr>
          <w:p w14:paraId="229D3780"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23,51</w:t>
            </w:r>
          </w:p>
        </w:tc>
        <w:tc>
          <w:tcPr>
            <w:tcW w:w="1376" w:type="dxa"/>
            <w:tcBorders>
              <w:top w:val="nil"/>
              <w:left w:val="nil"/>
              <w:bottom w:val="single" w:sz="4" w:space="0" w:color="C0C0C0"/>
              <w:right w:val="single" w:sz="4" w:space="0" w:color="C0C0C0"/>
            </w:tcBorders>
            <w:shd w:val="clear" w:color="000000" w:fill="D7EAD3"/>
            <w:vAlign w:val="center"/>
            <w:hideMark/>
          </w:tcPr>
          <w:p w14:paraId="0466E5AC"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23,51</w:t>
            </w:r>
          </w:p>
        </w:tc>
        <w:tc>
          <w:tcPr>
            <w:tcW w:w="2124" w:type="dxa"/>
            <w:tcBorders>
              <w:top w:val="nil"/>
              <w:left w:val="nil"/>
              <w:bottom w:val="single" w:sz="4" w:space="0" w:color="C0C0C0"/>
              <w:right w:val="single" w:sz="4" w:space="0" w:color="C0C0C0"/>
            </w:tcBorders>
            <w:shd w:val="clear" w:color="000000" w:fill="FFFFCC"/>
            <w:vAlign w:val="center"/>
            <w:hideMark/>
          </w:tcPr>
          <w:p w14:paraId="7A85A57D"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-4,73</w:t>
            </w:r>
          </w:p>
        </w:tc>
      </w:tr>
      <w:tr w:rsidR="00BF23F2" w:rsidRPr="00A925F8" w14:paraId="6B487827" w14:textId="77777777" w:rsidTr="00A925F8">
        <w:trPr>
          <w:trHeight w:val="300"/>
          <w:jc w:val="center"/>
        </w:trPr>
        <w:tc>
          <w:tcPr>
            <w:tcW w:w="560" w:type="dxa"/>
            <w:tcBorders>
              <w:top w:val="nil"/>
              <w:left w:val="nil"/>
              <w:bottom w:val="nil"/>
              <w:right w:val="nil"/>
            </w:tcBorders>
            <w:shd w:val="clear" w:color="auto" w:fill="auto"/>
            <w:noWrap/>
            <w:vAlign w:val="bottom"/>
            <w:hideMark/>
          </w:tcPr>
          <w:p w14:paraId="21753415" w14:textId="77777777" w:rsidR="00BF23F2" w:rsidRPr="00BF23F2" w:rsidRDefault="00BF23F2" w:rsidP="00BF23F2">
            <w:pPr>
              <w:jc w:val="center"/>
              <w:rPr>
                <w:rFonts w:ascii="Tahoma" w:hAnsi="Tahoma" w:cs="Tahoma"/>
                <w:b/>
                <w:bCs/>
                <w:sz w:val="13"/>
                <w:szCs w:val="13"/>
              </w:rPr>
            </w:pP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285BC38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18.1</w:t>
            </w:r>
          </w:p>
        </w:tc>
        <w:tc>
          <w:tcPr>
            <w:tcW w:w="4022" w:type="dxa"/>
            <w:tcBorders>
              <w:top w:val="nil"/>
              <w:left w:val="nil"/>
              <w:bottom w:val="single" w:sz="4" w:space="0" w:color="C0C0C0"/>
              <w:right w:val="single" w:sz="4" w:space="0" w:color="C0C0C0"/>
            </w:tcBorders>
            <w:shd w:val="clear" w:color="auto" w:fill="auto"/>
            <w:vAlign w:val="center"/>
            <w:hideMark/>
          </w:tcPr>
          <w:p w14:paraId="6369BB5B" w14:textId="77777777" w:rsidR="00BF23F2" w:rsidRPr="00BF23F2" w:rsidRDefault="00BF23F2" w:rsidP="00BF23F2">
            <w:pPr>
              <w:ind w:firstLineChars="100" w:firstLine="130"/>
              <w:rPr>
                <w:rFonts w:ascii="Tahoma" w:hAnsi="Tahoma" w:cs="Tahoma"/>
                <w:sz w:val="13"/>
                <w:szCs w:val="13"/>
              </w:rPr>
            </w:pPr>
            <w:r w:rsidRPr="00BF23F2">
              <w:rPr>
                <w:rFonts w:ascii="Tahoma" w:hAnsi="Tahoma" w:cs="Tahoma"/>
                <w:sz w:val="13"/>
                <w:szCs w:val="13"/>
              </w:rPr>
              <w:t>Тариф на потребительский рынок</w:t>
            </w:r>
          </w:p>
        </w:tc>
        <w:tc>
          <w:tcPr>
            <w:tcW w:w="977" w:type="dxa"/>
            <w:tcBorders>
              <w:top w:val="nil"/>
              <w:left w:val="nil"/>
              <w:bottom w:val="single" w:sz="4" w:space="0" w:color="C0C0C0"/>
              <w:right w:val="single" w:sz="4" w:space="0" w:color="C0C0C0"/>
            </w:tcBorders>
            <w:shd w:val="clear" w:color="auto" w:fill="auto"/>
            <w:vAlign w:val="center"/>
            <w:hideMark/>
          </w:tcPr>
          <w:p w14:paraId="6A4588A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руб/м3</w:t>
            </w:r>
          </w:p>
        </w:tc>
        <w:tc>
          <w:tcPr>
            <w:tcW w:w="1464" w:type="dxa"/>
            <w:tcBorders>
              <w:top w:val="nil"/>
              <w:left w:val="nil"/>
              <w:bottom w:val="single" w:sz="4" w:space="0" w:color="C0C0C0"/>
              <w:right w:val="single" w:sz="4" w:space="0" w:color="C0C0C0"/>
            </w:tcBorders>
            <w:shd w:val="clear" w:color="000000" w:fill="D7EAD3"/>
            <w:vAlign w:val="center"/>
            <w:hideMark/>
          </w:tcPr>
          <w:p w14:paraId="0898F69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20,52</w:t>
            </w:r>
          </w:p>
        </w:tc>
        <w:tc>
          <w:tcPr>
            <w:tcW w:w="1052" w:type="dxa"/>
            <w:tcBorders>
              <w:top w:val="nil"/>
              <w:left w:val="nil"/>
              <w:bottom w:val="single" w:sz="4" w:space="0" w:color="C0C0C0"/>
              <w:right w:val="single" w:sz="4" w:space="0" w:color="C0C0C0"/>
            </w:tcBorders>
            <w:shd w:val="clear" w:color="000000" w:fill="D7EAD3"/>
            <w:vAlign w:val="center"/>
            <w:hideMark/>
          </w:tcPr>
          <w:p w14:paraId="6F37E87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21,04</w:t>
            </w:r>
          </w:p>
        </w:tc>
        <w:tc>
          <w:tcPr>
            <w:tcW w:w="1518" w:type="dxa"/>
            <w:tcBorders>
              <w:top w:val="nil"/>
              <w:left w:val="nil"/>
              <w:bottom w:val="single" w:sz="4" w:space="0" w:color="C0C0C0"/>
              <w:right w:val="single" w:sz="4" w:space="0" w:color="C0C0C0"/>
            </w:tcBorders>
            <w:shd w:val="clear" w:color="000000" w:fill="D7EAD3"/>
            <w:vAlign w:val="center"/>
            <w:hideMark/>
          </w:tcPr>
          <w:p w14:paraId="4EDE54F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20,87</w:t>
            </w:r>
          </w:p>
        </w:tc>
        <w:tc>
          <w:tcPr>
            <w:tcW w:w="1376" w:type="dxa"/>
            <w:tcBorders>
              <w:top w:val="nil"/>
              <w:left w:val="nil"/>
              <w:bottom w:val="single" w:sz="4" w:space="0" w:color="C0C0C0"/>
              <w:right w:val="single" w:sz="4" w:space="0" w:color="C0C0C0"/>
            </w:tcBorders>
            <w:shd w:val="clear" w:color="000000" w:fill="D7EAD3"/>
            <w:vAlign w:val="center"/>
            <w:hideMark/>
          </w:tcPr>
          <w:p w14:paraId="426DFD2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20,56</w:t>
            </w:r>
          </w:p>
        </w:tc>
        <w:tc>
          <w:tcPr>
            <w:tcW w:w="1436" w:type="dxa"/>
            <w:tcBorders>
              <w:top w:val="nil"/>
              <w:left w:val="nil"/>
              <w:bottom w:val="single" w:sz="4" w:space="0" w:color="C0C0C0"/>
              <w:right w:val="single" w:sz="4" w:space="0" w:color="C0C0C0"/>
            </w:tcBorders>
            <w:shd w:val="clear" w:color="000000" w:fill="D7EAD3"/>
            <w:vAlign w:val="center"/>
            <w:hideMark/>
          </w:tcPr>
          <w:p w14:paraId="10961D0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21,19</w:t>
            </w:r>
          </w:p>
        </w:tc>
        <w:tc>
          <w:tcPr>
            <w:tcW w:w="2124" w:type="dxa"/>
            <w:tcBorders>
              <w:top w:val="nil"/>
              <w:left w:val="nil"/>
              <w:bottom w:val="single" w:sz="4" w:space="0" w:color="C0C0C0"/>
              <w:right w:val="single" w:sz="4" w:space="0" w:color="C0C0C0"/>
            </w:tcBorders>
            <w:shd w:val="clear" w:color="000000" w:fill="FFFFCC"/>
            <w:vAlign w:val="center"/>
            <w:hideMark/>
          </w:tcPr>
          <w:p w14:paraId="69E3AD04"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396" w:type="dxa"/>
            <w:tcBorders>
              <w:top w:val="nil"/>
              <w:left w:val="nil"/>
              <w:bottom w:val="single" w:sz="4" w:space="0" w:color="C0C0C0"/>
              <w:right w:val="single" w:sz="4" w:space="0" w:color="C0C0C0"/>
            </w:tcBorders>
            <w:shd w:val="clear" w:color="000000" w:fill="D7EAD3"/>
            <w:vAlign w:val="center"/>
            <w:hideMark/>
          </w:tcPr>
          <w:p w14:paraId="5E7163B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23,94</w:t>
            </w:r>
          </w:p>
        </w:tc>
        <w:tc>
          <w:tcPr>
            <w:tcW w:w="1576" w:type="dxa"/>
            <w:tcBorders>
              <w:top w:val="nil"/>
              <w:left w:val="nil"/>
              <w:bottom w:val="single" w:sz="4" w:space="0" w:color="C0C0C0"/>
              <w:right w:val="single" w:sz="4" w:space="0" w:color="C0C0C0"/>
            </w:tcBorders>
            <w:shd w:val="clear" w:color="000000" w:fill="D7EAD3"/>
            <w:vAlign w:val="center"/>
            <w:hideMark/>
          </w:tcPr>
          <w:p w14:paraId="3F0C627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23,51</w:t>
            </w:r>
          </w:p>
        </w:tc>
        <w:tc>
          <w:tcPr>
            <w:tcW w:w="1376" w:type="dxa"/>
            <w:tcBorders>
              <w:top w:val="nil"/>
              <w:left w:val="nil"/>
              <w:bottom w:val="single" w:sz="4" w:space="0" w:color="C0C0C0"/>
              <w:right w:val="single" w:sz="4" w:space="0" w:color="C0C0C0"/>
            </w:tcBorders>
            <w:shd w:val="clear" w:color="000000" w:fill="D7EAD3"/>
            <w:vAlign w:val="center"/>
            <w:hideMark/>
          </w:tcPr>
          <w:p w14:paraId="59294A8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23,51</w:t>
            </w:r>
          </w:p>
        </w:tc>
        <w:tc>
          <w:tcPr>
            <w:tcW w:w="1376" w:type="dxa"/>
            <w:tcBorders>
              <w:top w:val="nil"/>
              <w:left w:val="nil"/>
              <w:bottom w:val="single" w:sz="4" w:space="0" w:color="C0C0C0"/>
              <w:right w:val="single" w:sz="4" w:space="0" w:color="C0C0C0"/>
            </w:tcBorders>
            <w:shd w:val="clear" w:color="000000" w:fill="D7EAD3"/>
            <w:vAlign w:val="center"/>
            <w:hideMark/>
          </w:tcPr>
          <w:p w14:paraId="201D608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23,51</w:t>
            </w:r>
          </w:p>
        </w:tc>
        <w:tc>
          <w:tcPr>
            <w:tcW w:w="2124" w:type="dxa"/>
            <w:tcBorders>
              <w:top w:val="nil"/>
              <w:left w:val="nil"/>
              <w:bottom w:val="single" w:sz="4" w:space="0" w:color="C0C0C0"/>
              <w:right w:val="single" w:sz="4" w:space="0" w:color="C0C0C0"/>
            </w:tcBorders>
            <w:shd w:val="clear" w:color="000000" w:fill="FFFFCC"/>
            <w:vAlign w:val="center"/>
            <w:hideMark/>
          </w:tcPr>
          <w:p w14:paraId="220D176D"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r>
      <w:tr w:rsidR="00BF23F2" w:rsidRPr="00A925F8" w14:paraId="0AB8E36F" w14:textId="77777777" w:rsidTr="00A925F8">
        <w:trPr>
          <w:trHeight w:val="300"/>
          <w:jc w:val="center"/>
        </w:trPr>
        <w:tc>
          <w:tcPr>
            <w:tcW w:w="560" w:type="dxa"/>
            <w:tcBorders>
              <w:top w:val="nil"/>
              <w:left w:val="nil"/>
              <w:bottom w:val="nil"/>
              <w:right w:val="nil"/>
            </w:tcBorders>
            <w:shd w:val="clear" w:color="auto" w:fill="auto"/>
            <w:noWrap/>
            <w:vAlign w:val="bottom"/>
            <w:hideMark/>
          </w:tcPr>
          <w:p w14:paraId="56365BEA" w14:textId="77777777" w:rsidR="00BF23F2" w:rsidRPr="00BF23F2" w:rsidRDefault="00BF23F2" w:rsidP="00BF23F2">
            <w:pPr>
              <w:jc w:val="center"/>
              <w:rPr>
                <w:rFonts w:ascii="Tahoma" w:hAnsi="Tahoma" w:cs="Tahoma"/>
                <w:b/>
                <w:bCs/>
                <w:sz w:val="13"/>
                <w:szCs w:val="13"/>
              </w:rPr>
            </w:pP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7E7101A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18.2</w:t>
            </w:r>
          </w:p>
        </w:tc>
        <w:tc>
          <w:tcPr>
            <w:tcW w:w="4022" w:type="dxa"/>
            <w:tcBorders>
              <w:top w:val="nil"/>
              <w:left w:val="nil"/>
              <w:bottom w:val="single" w:sz="4" w:space="0" w:color="C0C0C0"/>
              <w:right w:val="single" w:sz="4" w:space="0" w:color="C0C0C0"/>
            </w:tcBorders>
            <w:shd w:val="clear" w:color="auto" w:fill="auto"/>
            <w:vAlign w:val="center"/>
            <w:hideMark/>
          </w:tcPr>
          <w:p w14:paraId="5058BE0E" w14:textId="77777777" w:rsidR="00BF23F2" w:rsidRPr="00BF23F2" w:rsidRDefault="00BF23F2" w:rsidP="00BF23F2">
            <w:pPr>
              <w:ind w:firstLineChars="100" w:firstLine="130"/>
              <w:rPr>
                <w:rFonts w:ascii="Tahoma" w:hAnsi="Tahoma" w:cs="Tahoma"/>
                <w:sz w:val="13"/>
                <w:szCs w:val="13"/>
              </w:rPr>
            </w:pPr>
            <w:r w:rsidRPr="00BF23F2">
              <w:rPr>
                <w:rFonts w:ascii="Tahoma" w:hAnsi="Tahoma" w:cs="Tahoma"/>
                <w:sz w:val="13"/>
                <w:szCs w:val="13"/>
              </w:rPr>
              <w:t>Тариф на собственные нужды производства</w:t>
            </w:r>
          </w:p>
        </w:tc>
        <w:tc>
          <w:tcPr>
            <w:tcW w:w="977" w:type="dxa"/>
            <w:tcBorders>
              <w:top w:val="nil"/>
              <w:left w:val="nil"/>
              <w:bottom w:val="single" w:sz="4" w:space="0" w:color="C0C0C0"/>
              <w:right w:val="single" w:sz="4" w:space="0" w:color="C0C0C0"/>
            </w:tcBorders>
            <w:shd w:val="clear" w:color="auto" w:fill="auto"/>
            <w:vAlign w:val="center"/>
            <w:hideMark/>
          </w:tcPr>
          <w:p w14:paraId="777FF20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руб/м3</w:t>
            </w:r>
          </w:p>
        </w:tc>
        <w:tc>
          <w:tcPr>
            <w:tcW w:w="1464" w:type="dxa"/>
            <w:tcBorders>
              <w:top w:val="nil"/>
              <w:left w:val="nil"/>
              <w:bottom w:val="single" w:sz="4" w:space="0" w:color="C0C0C0"/>
              <w:right w:val="single" w:sz="4" w:space="0" w:color="C0C0C0"/>
            </w:tcBorders>
            <w:shd w:val="clear" w:color="000000" w:fill="D7EAD3"/>
            <w:vAlign w:val="center"/>
            <w:hideMark/>
          </w:tcPr>
          <w:p w14:paraId="0274F9A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052" w:type="dxa"/>
            <w:tcBorders>
              <w:top w:val="nil"/>
              <w:left w:val="nil"/>
              <w:bottom w:val="single" w:sz="4" w:space="0" w:color="C0C0C0"/>
              <w:right w:val="single" w:sz="4" w:space="0" w:color="C0C0C0"/>
            </w:tcBorders>
            <w:shd w:val="clear" w:color="000000" w:fill="D7EAD3"/>
            <w:vAlign w:val="center"/>
            <w:hideMark/>
          </w:tcPr>
          <w:p w14:paraId="5C9AEA2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3E162D5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73D5680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5D0481B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24" w:type="dxa"/>
            <w:tcBorders>
              <w:top w:val="nil"/>
              <w:left w:val="nil"/>
              <w:bottom w:val="single" w:sz="4" w:space="0" w:color="C0C0C0"/>
              <w:right w:val="single" w:sz="4" w:space="0" w:color="C0C0C0"/>
            </w:tcBorders>
            <w:shd w:val="clear" w:color="000000" w:fill="FFFFCC"/>
            <w:vAlign w:val="center"/>
            <w:hideMark/>
          </w:tcPr>
          <w:p w14:paraId="10F1846E"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396" w:type="dxa"/>
            <w:tcBorders>
              <w:top w:val="nil"/>
              <w:left w:val="nil"/>
              <w:bottom w:val="single" w:sz="4" w:space="0" w:color="C0C0C0"/>
              <w:right w:val="single" w:sz="4" w:space="0" w:color="C0C0C0"/>
            </w:tcBorders>
            <w:shd w:val="clear" w:color="000000" w:fill="D7EAD3"/>
            <w:vAlign w:val="center"/>
            <w:hideMark/>
          </w:tcPr>
          <w:p w14:paraId="1C722AD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576" w:type="dxa"/>
            <w:tcBorders>
              <w:top w:val="nil"/>
              <w:left w:val="nil"/>
              <w:bottom w:val="single" w:sz="4" w:space="0" w:color="C0C0C0"/>
              <w:right w:val="single" w:sz="4" w:space="0" w:color="C0C0C0"/>
            </w:tcBorders>
            <w:shd w:val="clear" w:color="000000" w:fill="D7EAD3"/>
            <w:vAlign w:val="center"/>
            <w:hideMark/>
          </w:tcPr>
          <w:p w14:paraId="62E2E48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356702F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4BEA70D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24" w:type="dxa"/>
            <w:tcBorders>
              <w:top w:val="nil"/>
              <w:left w:val="nil"/>
              <w:bottom w:val="single" w:sz="4" w:space="0" w:color="C0C0C0"/>
              <w:right w:val="single" w:sz="4" w:space="0" w:color="C0C0C0"/>
            </w:tcBorders>
            <w:shd w:val="clear" w:color="000000" w:fill="FFFFCC"/>
            <w:vAlign w:val="center"/>
            <w:hideMark/>
          </w:tcPr>
          <w:p w14:paraId="7BF896AA"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A925F8" w14:paraId="416934C4" w14:textId="77777777" w:rsidTr="00A925F8">
        <w:trPr>
          <w:trHeight w:val="225"/>
          <w:jc w:val="center"/>
        </w:trPr>
        <w:tc>
          <w:tcPr>
            <w:tcW w:w="560" w:type="dxa"/>
            <w:tcBorders>
              <w:top w:val="nil"/>
              <w:left w:val="nil"/>
              <w:bottom w:val="nil"/>
              <w:right w:val="nil"/>
            </w:tcBorders>
            <w:shd w:val="clear" w:color="auto" w:fill="auto"/>
            <w:noWrap/>
            <w:vAlign w:val="bottom"/>
            <w:hideMark/>
          </w:tcPr>
          <w:p w14:paraId="71F9CD8C" w14:textId="77777777" w:rsidR="00BF23F2" w:rsidRPr="00BF23F2" w:rsidRDefault="00BF23F2" w:rsidP="00BF23F2">
            <w:pPr>
              <w:rPr>
                <w:rFonts w:ascii="Tahoma" w:hAnsi="Tahoma" w:cs="Tahoma"/>
                <w:sz w:val="13"/>
                <w:szCs w:val="13"/>
              </w:rPr>
            </w:pP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174F64D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19</w:t>
            </w:r>
          </w:p>
        </w:tc>
        <w:tc>
          <w:tcPr>
            <w:tcW w:w="4022" w:type="dxa"/>
            <w:tcBorders>
              <w:top w:val="nil"/>
              <w:left w:val="nil"/>
              <w:bottom w:val="single" w:sz="4" w:space="0" w:color="C0C0C0"/>
              <w:right w:val="single" w:sz="4" w:space="0" w:color="C0C0C0"/>
            </w:tcBorders>
            <w:shd w:val="clear" w:color="auto" w:fill="auto"/>
            <w:vAlign w:val="center"/>
            <w:hideMark/>
          </w:tcPr>
          <w:p w14:paraId="5BDCD5BC"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ФОТ, всего</w:t>
            </w:r>
          </w:p>
        </w:tc>
        <w:tc>
          <w:tcPr>
            <w:tcW w:w="977" w:type="dxa"/>
            <w:tcBorders>
              <w:top w:val="nil"/>
              <w:left w:val="nil"/>
              <w:bottom w:val="single" w:sz="4" w:space="0" w:color="C0C0C0"/>
              <w:right w:val="single" w:sz="4" w:space="0" w:color="C0C0C0"/>
            </w:tcBorders>
            <w:shd w:val="clear" w:color="auto" w:fill="auto"/>
            <w:vAlign w:val="center"/>
            <w:hideMark/>
          </w:tcPr>
          <w:p w14:paraId="420085A2"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291366C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9 431,99</w:t>
            </w:r>
          </w:p>
        </w:tc>
        <w:tc>
          <w:tcPr>
            <w:tcW w:w="1052" w:type="dxa"/>
            <w:tcBorders>
              <w:top w:val="nil"/>
              <w:left w:val="nil"/>
              <w:bottom w:val="single" w:sz="4" w:space="0" w:color="C0C0C0"/>
              <w:right w:val="single" w:sz="4" w:space="0" w:color="C0C0C0"/>
            </w:tcBorders>
            <w:shd w:val="clear" w:color="000000" w:fill="D7EAD3"/>
            <w:vAlign w:val="center"/>
            <w:hideMark/>
          </w:tcPr>
          <w:p w14:paraId="6859B7D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9 431,99</w:t>
            </w:r>
          </w:p>
        </w:tc>
        <w:tc>
          <w:tcPr>
            <w:tcW w:w="1518" w:type="dxa"/>
            <w:tcBorders>
              <w:top w:val="nil"/>
              <w:left w:val="nil"/>
              <w:bottom w:val="single" w:sz="4" w:space="0" w:color="C0C0C0"/>
              <w:right w:val="single" w:sz="4" w:space="0" w:color="C0C0C0"/>
            </w:tcBorders>
            <w:shd w:val="clear" w:color="000000" w:fill="D7EAD3"/>
            <w:vAlign w:val="center"/>
            <w:hideMark/>
          </w:tcPr>
          <w:p w14:paraId="54EF19CF"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11 041,14</w:t>
            </w:r>
          </w:p>
        </w:tc>
        <w:tc>
          <w:tcPr>
            <w:tcW w:w="1376" w:type="dxa"/>
            <w:tcBorders>
              <w:top w:val="nil"/>
              <w:left w:val="nil"/>
              <w:bottom w:val="single" w:sz="4" w:space="0" w:color="C0C0C0"/>
              <w:right w:val="single" w:sz="4" w:space="0" w:color="C0C0C0"/>
            </w:tcBorders>
            <w:shd w:val="clear" w:color="000000" w:fill="D7EAD3"/>
            <w:vAlign w:val="center"/>
            <w:hideMark/>
          </w:tcPr>
          <w:p w14:paraId="73BDFE73"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5 520,57</w:t>
            </w:r>
          </w:p>
        </w:tc>
        <w:tc>
          <w:tcPr>
            <w:tcW w:w="1436" w:type="dxa"/>
            <w:tcBorders>
              <w:top w:val="nil"/>
              <w:left w:val="nil"/>
              <w:bottom w:val="single" w:sz="4" w:space="0" w:color="C0C0C0"/>
              <w:right w:val="single" w:sz="4" w:space="0" w:color="C0C0C0"/>
            </w:tcBorders>
            <w:shd w:val="clear" w:color="000000" w:fill="D7EAD3"/>
            <w:vAlign w:val="center"/>
            <w:hideMark/>
          </w:tcPr>
          <w:p w14:paraId="5AD78354"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5 520,57</w:t>
            </w:r>
          </w:p>
        </w:tc>
        <w:tc>
          <w:tcPr>
            <w:tcW w:w="2124" w:type="dxa"/>
            <w:tcBorders>
              <w:top w:val="nil"/>
              <w:left w:val="nil"/>
              <w:bottom w:val="single" w:sz="4" w:space="0" w:color="C0C0C0"/>
              <w:right w:val="single" w:sz="4" w:space="0" w:color="C0C0C0"/>
            </w:tcBorders>
            <w:shd w:val="clear" w:color="000000" w:fill="FFFFCC"/>
            <w:vAlign w:val="center"/>
            <w:hideMark/>
          </w:tcPr>
          <w:p w14:paraId="18D6099B"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 </w:t>
            </w:r>
          </w:p>
        </w:tc>
        <w:tc>
          <w:tcPr>
            <w:tcW w:w="1396" w:type="dxa"/>
            <w:tcBorders>
              <w:top w:val="nil"/>
              <w:left w:val="nil"/>
              <w:bottom w:val="single" w:sz="4" w:space="0" w:color="C0C0C0"/>
              <w:right w:val="single" w:sz="4" w:space="0" w:color="C0C0C0"/>
            </w:tcBorders>
            <w:shd w:val="clear" w:color="000000" w:fill="D7EAD3"/>
            <w:vAlign w:val="center"/>
            <w:hideMark/>
          </w:tcPr>
          <w:p w14:paraId="663B3BD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11 500,14</w:t>
            </w:r>
          </w:p>
        </w:tc>
        <w:tc>
          <w:tcPr>
            <w:tcW w:w="1576" w:type="dxa"/>
            <w:tcBorders>
              <w:top w:val="nil"/>
              <w:left w:val="nil"/>
              <w:bottom w:val="single" w:sz="4" w:space="0" w:color="C0C0C0"/>
              <w:right w:val="single" w:sz="4" w:space="0" w:color="C0C0C0"/>
            </w:tcBorders>
            <w:shd w:val="clear" w:color="000000" w:fill="D7EAD3"/>
            <w:vAlign w:val="center"/>
            <w:hideMark/>
          </w:tcPr>
          <w:p w14:paraId="0973EB0C"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11 041,14</w:t>
            </w:r>
          </w:p>
        </w:tc>
        <w:tc>
          <w:tcPr>
            <w:tcW w:w="1376" w:type="dxa"/>
            <w:tcBorders>
              <w:top w:val="nil"/>
              <w:left w:val="nil"/>
              <w:bottom w:val="single" w:sz="4" w:space="0" w:color="C0C0C0"/>
              <w:right w:val="single" w:sz="4" w:space="0" w:color="C0C0C0"/>
            </w:tcBorders>
            <w:shd w:val="clear" w:color="000000" w:fill="D7EAD3"/>
            <w:vAlign w:val="center"/>
            <w:hideMark/>
          </w:tcPr>
          <w:p w14:paraId="3F0CDE7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5 520,57</w:t>
            </w:r>
          </w:p>
        </w:tc>
        <w:tc>
          <w:tcPr>
            <w:tcW w:w="1376" w:type="dxa"/>
            <w:tcBorders>
              <w:top w:val="nil"/>
              <w:left w:val="nil"/>
              <w:bottom w:val="single" w:sz="4" w:space="0" w:color="C0C0C0"/>
              <w:right w:val="single" w:sz="4" w:space="0" w:color="C0C0C0"/>
            </w:tcBorders>
            <w:shd w:val="clear" w:color="000000" w:fill="D7EAD3"/>
            <w:vAlign w:val="center"/>
            <w:hideMark/>
          </w:tcPr>
          <w:p w14:paraId="6BBF2A0F"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5 520,57</w:t>
            </w:r>
          </w:p>
        </w:tc>
        <w:tc>
          <w:tcPr>
            <w:tcW w:w="2124" w:type="dxa"/>
            <w:tcBorders>
              <w:top w:val="nil"/>
              <w:left w:val="nil"/>
              <w:bottom w:val="single" w:sz="4" w:space="0" w:color="C0C0C0"/>
              <w:right w:val="single" w:sz="4" w:space="0" w:color="C0C0C0"/>
            </w:tcBorders>
            <w:shd w:val="clear" w:color="000000" w:fill="FFFFCC"/>
            <w:vAlign w:val="center"/>
            <w:hideMark/>
          </w:tcPr>
          <w:p w14:paraId="1FBD6F72"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 </w:t>
            </w:r>
          </w:p>
        </w:tc>
      </w:tr>
      <w:tr w:rsidR="00BF23F2" w:rsidRPr="00A925F8" w14:paraId="7435A136" w14:textId="77777777" w:rsidTr="00A925F8">
        <w:trPr>
          <w:trHeight w:val="300"/>
          <w:jc w:val="center"/>
        </w:trPr>
        <w:tc>
          <w:tcPr>
            <w:tcW w:w="560" w:type="dxa"/>
            <w:tcBorders>
              <w:top w:val="nil"/>
              <w:left w:val="nil"/>
              <w:bottom w:val="nil"/>
              <w:right w:val="nil"/>
            </w:tcBorders>
            <w:shd w:val="clear" w:color="auto" w:fill="auto"/>
            <w:noWrap/>
            <w:vAlign w:val="bottom"/>
            <w:hideMark/>
          </w:tcPr>
          <w:p w14:paraId="7C1A208F" w14:textId="77777777" w:rsidR="00BF23F2" w:rsidRPr="00BF23F2" w:rsidRDefault="00BF23F2" w:rsidP="00BF23F2">
            <w:pPr>
              <w:rPr>
                <w:rFonts w:ascii="Tahoma" w:hAnsi="Tahoma" w:cs="Tahoma"/>
                <w:b/>
                <w:bCs/>
                <w:sz w:val="13"/>
                <w:szCs w:val="13"/>
              </w:rPr>
            </w:pP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11601A9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20</w:t>
            </w:r>
          </w:p>
        </w:tc>
        <w:tc>
          <w:tcPr>
            <w:tcW w:w="4022" w:type="dxa"/>
            <w:tcBorders>
              <w:top w:val="nil"/>
              <w:left w:val="nil"/>
              <w:bottom w:val="single" w:sz="4" w:space="0" w:color="C0C0C0"/>
              <w:right w:val="single" w:sz="4" w:space="0" w:color="C0C0C0"/>
            </w:tcBorders>
            <w:shd w:val="clear" w:color="auto" w:fill="auto"/>
            <w:vAlign w:val="center"/>
            <w:hideMark/>
          </w:tcPr>
          <w:p w14:paraId="2EE8EA73"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Численность персонала, всего</w:t>
            </w:r>
          </w:p>
        </w:tc>
        <w:tc>
          <w:tcPr>
            <w:tcW w:w="977" w:type="dxa"/>
            <w:tcBorders>
              <w:top w:val="nil"/>
              <w:left w:val="nil"/>
              <w:bottom w:val="single" w:sz="4" w:space="0" w:color="C0C0C0"/>
              <w:right w:val="single" w:sz="4" w:space="0" w:color="C0C0C0"/>
            </w:tcBorders>
            <w:shd w:val="clear" w:color="auto" w:fill="auto"/>
            <w:vAlign w:val="center"/>
            <w:hideMark/>
          </w:tcPr>
          <w:p w14:paraId="3876FE37"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чел</w:t>
            </w:r>
          </w:p>
        </w:tc>
        <w:tc>
          <w:tcPr>
            <w:tcW w:w="1464" w:type="dxa"/>
            <w:tcBorders>
              <w:top w:val="nil"/>
              <w:left w:val="nil"/>
              <w:bottom w:val="single" w:sz="4" w:space="0" w:color="C0C0C0"/>
              <w:right w:val="single" w:sz="4" w:space="0" w:color="C0C0C0"/>
            </w:tcBorders>
            <w:shd w:val="clear" w:color="000000" w:fill="D7EAD3"/>
            <w:vAlign w:val="center"/>
            <w:hideMark/>
          </w:tcPr>
          <w:p w14:paraId="480365E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50,41</w:t>
            </w:r>
          </w:p>
        </w:tc>
        <w:tc>
          <w:tcPr>
            <w:tcW w:w="1052" w:type="dxa"/>
            <w:tcBorders>
              <w:top w:val="nil"/>
              <w:left w:val="nil"/>
              <w:bottom w:val="single" w:sz="4" w:space="0" w:color="C0C0C0"/>
              <w:right w:val="single" w:sz="4" w:space="0" w:color="C0C0C0"/>
            </w:tcBorders>
            <w:shd w:val="clear" w:color="000000" w:fill="D7EAD3"/>
            <w:vAlign w:val="center"/>
            <w:hideMark/>
          </w:tcPr>
          <w:p w14:paraId="456984F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50,41</w:t>
            </w:r>
          </w:p>
        </w:tc>
        <w:tc>
          <w:tcPr>
            <w:tcW w:w="1518" w:type="dxa"/>
            <w:tcBorders>
              <w:top w:val="nil"/>
              <w:left w:val="nil"/>
              <w:bottom w:val="single" w:sz="4" w:space="0" w:color="C0C0C0"/>
              <w:right w:val="single" w:sz="4" w:space="0" w:color="C0C0C0"/>
            </w:tcBorders>
            <w:shd w:val="clear" w:color="000000" w:fill="D7EAD3"/>
            <w:vAlign w:val="center"/>
            <w:hideMark/>
          </w:tcPr>
          <w:p w14:paraId="7C1FECF2"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50,41</w:t>
            </w:r>
          </w:p>
        </w:tc>
        <w:tc>
          <w:tcPr>
            <w:tcW w:w="1376" w:type="dxa"/>
            <w:tcBorders>
              <w:top w:val="nil"/>
              <w:left w:val="nil"/>
              <w:bottom w:val="single" w:sz="4" w:space="0" w:color="C0C0C0"/>
              <w:right w:val="single" w:sz="4" w:space="0" w:color="C0C0C0"/>
            </w:tcBorders>
            <w:shd w:val="clear" w:color="000000" w:fill="D7EAD3"/>
            <w:vAlign w:val="center"/>
            <w:hideMark/>
          </w:tcPr>
          <w:p w14:paraId="6FD1F69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50,41</w:t>
            </w:r>
          </w:p>
        </w:tc>
        <w:tc>
          <w:tcPr>
            <w:tcW w:w="1436" w:type="dxa"/>
            <w:tcBorders>
              <w:top w:val="nil"/>
              <w:left w:val="nil"/>
              <w:bottom w:val="single" w:sz="4" w:space="0" w:color="C0C0C0"/>
              <w:right w:val="single" w:sz="4" w:space="0" w:color="C0C0C0"/>
            </w:tcBorders>
            <w:shd w:val="clear" w:color="000000" w:fill="D7EAD3"/>
            <w:vAlign w:val="center"/>
            <w:hideMark/>
          </w:tcPr>
          <w:p w14:paraId="64EE40F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50,41</w:t>
            </w:r>
          </w:p>
        </w:tc>
        <w:tc>
          <w:tcPr>
            <w:tcW w:w="2124" w:type="dxa"/>
            <w:tcBorders>
              <w:top w:val="nil"/>
              <w:left w:val="nil"/>
              <w:bottom w:val="single" w:sz="4" w:space="0" w:color="C0C0C0"/>
              <w:right w:val="single" w:sz="4" w:space="0" w:color="C0C0C0"/>
            </w:tcBorders>
            <w:shd w:val="clear" w:color="000000" w:fill="FFFFCC"/>
            <w:vAlign w:val="center"/>
            <w:hideMark/>
          </w:tcPr>
          <w:p w14:paraId="23404264"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 </w:t>
            </w:r>
          </w:p>
        </w:tc>
        <w:tc>
          <w:tcPr>
            <w:tcW w:w="1396" w:type="dxa"/>
            <w:tcBorders>
              <w:top w:val="nil"/>
              <w:left w:val="nil"/>
              <w:bottom w:val="single" w:sz="4" w:space="0" w:color="C0C0C0"/>
              <w:right w:val="single" w:sz="4" w:space="0" w:color="C0C0C0"/>
            </w:tcBorders>
            <w:shd w:val="clear" w:color="000000" w:fill="D7EAD3"/>
            <w:vAlign w:val="center"/>
            <w:hideMark/>
          </w:tcPr>
          <w:p w14:paraId="733FC24D"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50,41</w:t>
            </w:r>
          </w:p>
        </w:tc>
        <w:tc>
          <w:tcPr>
            <w:tcW w:w="1576" w:type="dxa"/>
            <w:tcBorders>
              <w:top w:val="nil"/>
              <w:left w:val="nil"/>
              <w:bottom w:val="single" w:sz="4" w:space="0" w:color="C0C0C0"/>
              <w:right w:val="single" w:sz="4" w:space="0" w:color="C0C0C0"/>
            </w:tcBorders>
            <w:shd w:val="clear" w:color="000000" w:fill="D7EAD3"/>
            <w:vAlign w:val="center"/>
            <w:hideMark/>
          </w:tcPr>
          <w:p w14:paraId="700E0B37"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50,41</w:t>
            </w:r>
          </w:p>
        </w:tc>
        <w:tc>
          <w:tcPr>
            <w:tcW w:w="1376" w:type="dxa"/>
            <w:tcBorders>
              <w:top w:val="nil"/>
              <w:left w:val="nil"/>
              <w:bottom w:val="single" w:sz="4" w:space="0" w:color="C0C0C0"/>
              <w:right w:val="single" w:sz="4" w:space="0" w:color="C0C0C0"/>
            </w:tcBorders>
            <w:shd w:val="clear" w:color="000000" w:fill="D7EAD3"/>
            <w:vAlign w:val="center"/>
            <w:hideMark/>
          </w:tcPr>
          <w:p w14:paraId="65D137F0"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50,41</w:t>
            </w:r>
          </w:p>
        </w:tc>
        <w:tc>
          <w:tcPr>
            <w:tcW w:w="1376" w:type="dxa"/>
            <w:tcBorders>
              <w:top w:val="nil"/>
              <w:left w:val="nil"/>
              <w:bottom w:val="single" w:sz="4" w:space="0" w:color="C0C0C0"/>
              <w:right w:val="single" w:sz="4" w:space="0" w:color="C0C0C0"/>
            </w:tcBorders>
            <w:shd w:val="clear" w:color="000000" w:fill="D7EAD3"/>
            <w:vAlign w:val="center"/>
            <w:hideMark/>
          </w:tcPr>
          <w:p w14:paraId="265BCEE0"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50,41</w:t>
            </w:r>
          </w:p>
        </w:tc>
        <w:tc>
          <w:tcPr>
            <w:tcW w:w="2124" w:type="dxa"/>
            <w:tcBorders>
              <w:top w:val="nil"/>
              <w:left w:val="nil"/>
              <w:bottom w:val="single" w:sz="4" w:space="0" w:color="C0C0C0"/>
              <w:right w:val="single" w:sz="4" w:space="0" w:color="C0C0C0"/>
            </w:tcBorders>
            <w:shd w:val="clear" w:color="000000" w:fill="FFFFCC"/>
            <w:vAlign w:val="center"/>
            <w:hideMark/>
          </w:tcPr>
          <w:p w14:paraId="2B1C354D"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 </w:t>
            </w:r>
          </w:p>
        </w:tc>
      </w:tr>
      <w:tr w:rsidR="00BF23F2" w:rsidRPr="00A925F8" w14:paraId="19AE0B42" w14:textId="77777777" w:rsidTr="00A925F8">
        <w:trPr>
          <w:trHeight w:val="300"/>
          <w:jc w:val="center"/>
        </w:trPr>
        <w:tc>
          <w:tcPr>
            <w:tcW w:w="560" w:type="dxa"/>
            <w:tcBorders>
              <w:top w:val="nil"/>
              <w:left w:val="nil"/>
              <w:bottom w:val="nil"/>
              <w:right w:val="nil"/>
            </w:tcBorders>
            <w:shd w:val="clear" w:color="auto" w:fill="auto"/>
            <w:noWrap/>
            <w:vAlign w:val="bottom"/>
            <w:hideMark/>
          </w:tcPr>
          <w:p w14:paraId="48769771" w14:textId="77777777" w:rsidR="00BF23F2" w:rsidRPr="00BF23F2" w:rsidRDefault="00BF23F2" w:rsidP="00BF23F2">
            <w:pPr>
              <w:rPr>
                <w:rFonts w:ascii="Tahoma" w:hAnsi="Tahoma" w:cs="Tahoma"/>
                <w:b/>
                <w:bCs/>
                <w:sz w:val="13"/>
                <w:szCs w:val="13"/>
              </w:rPr>
            </w:pPr>
          </w:p>
        </w:tc>
        <w:tc>
          <w:tcPr>
            <w:tcW w:w="764" w:type="dxa"/>
            <w:tcBorders>
              <w:top w:val="nil"/>
              <w:left w:val="single" w:sz="4" w:space="0" w:color="C0C0C0"/>
              <w:bottom w:val="single" w:sz="4" w:space="0" w:color="C0C0C0"/>
              <w:right w:val="single" w:sz="4" w:space="0" w:color="C0C0C0"/>
            </w:tcBorders>
            <w:shd w:val="clear" w:color="auto" w:fill="auto"/>
            <w:vAlign w:val="center"/>
            <w:hideMark/>
          </w:tcPr>
          <w:p w14:paraId="089CA997"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21</w:t>
            </w:r>
          </w:p>
        </w:tc>
        <w:tc>
          <w:tcPr>
            <w:tcW w:w="4022" w:type="dxa"/>
            <w:tcBorders>
              <w:top w:val="nil"/>
              <w:left w:val="nil"/>
              <w:bottom w:val="single" w:sz="4" w:space="0" w:color="C0C0C0"/>
              <w:right w:val="single" w:sz="4" w:space="0" w:color="C0C0C0"/>
            </w:tcBorders>
            <w:shd w:val="clear" w:color="auto" w:fill="auto"/>
            <w:vAlign w:val="center"/>
            <w:hideMark/>
          </w:tcPr>
          <w:p w14:paraId="7D22A9AB"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Среднемесячная заработная плата</w:t>
            </w:r>
          </w:p>
        </w:tc>
        <w:tc>
          <w:tcPr>
            <w:tcW w:w="977" w:type="dxa"/>
            <w:tcBorders>
              <w:top w:val="nil"/>
              <w:left w:val="nil"/>
              <w:bottom w:val="single" w:sz="4" w:space="0" w:color="C0C0C0"/>
              <w:right w:val="single" w:sz="4" w:space="0" w:color="C0C0C0"/>
            </w:tcBorders>
            <w:shd w:val="clear" w:color="auto" w:fill="auto"/>
            <w:vAlign w:val="center"/>
            <w:hideMark/>
          </w:tcPr>
          <w:p w14:paraId="35D3FE95"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руб</w:t>
            </w:r>
          </w:p>
        </w:tc>
        <w:tc>
          <w:tcPr>
            <w:tcW w:w="1464" w:type="dxa"/>
            <w:tcBorders>
              <w:top w:val="nil"/>
              <w:left w:val="nil"/>
              <w:bottom w:val="single" w:sz="4" w:space="0" w:color="C0C0C0"/>
              <w:right w:val="single" w:sz="4" w:space="0" w:color="C0C0C0"/>
            </w:tcBorders>
            <w:shd w:val="clear" w:color="000000" w:fill="D7EAD3"/>
            <w:vAlign w:val="center"/>
            <w:hideMark/>
          </w:tcPr>
          <w:p w14:paraId="20DA5E8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15 592,13</w:t>
            </w:r>
          </w:p>
        </w:tc>
        <w:tc>
          <w:tcPr>
            <w:tcW w:w="1052" w:type="dxa"/>
            <w:tcBorders>
              <w:top w:val="nil"/>
              <w:left w:val="nil"/>
              <w:bottom w:val="single" w:sz="4" w:space="0" w:color="C0C0C0"/>
              <w:right w:val="single" w:sz="4" w:space="0" w:color="C0C0C0"/>
            </w:tcBorders>
            <w:shd w:val="clear" w:color="000000" w:fill="D7EAD3"/>
            <w:vAlign w:val="center"/>
            <w:hideMark/>
          </w:tcPr>
          <w:p w14:paraId="7469A7C0"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15 592,13</w:t>
            </w:r>
          </w:p>
        </w:tc>
        <w:tc>
          <w:tcPr>
            <w:tcW w:w="1518" w:type="dxa"/>
            <w:tcBorders>
              <w:top w:val="nil"/>
              <w:left w:val="nil"/>
              <w:bottom w:val="single" w:sz="4" w:space="0" w:color="C0C0C0"/>
              <w:right w:val="single" w:sz="4" w:space="0" w:color="C0C0C0"/>
            </w:tcBorders>
            <w:shd w:val="clear" w:color="000000" w:fill="D7EAD3"/>
            <w:vAlign w:val="center"/>
            <w:hideMark/>
          </w:tcPr>
          <w:p w14:paraId="145565D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18 252,23</w:t>
            </w:r>
          </w:p>
        </w:tc>
        <w:tc>
          <w:tcPr>
            <w:tcW w:w="1376" w:type="dxa"/>
            <w:tcBorders>
              <w:top w:val="nil"/>
              <w:left w:val="nil"/>
              <w:bottom w:val="single" w:sz="4" w:space="0" w:color="C0C0C0"/>
              <w:right w:val="single" w:sz="4" w:space="0" w:color="C0C0C0"/>
            </w:tcBorders>
            <w:shd w:val="clear" w:color="000000" w:fill="D7EAD3"/>
            <w:vAlign w:val="center"/>
            <w:hideMark/>
          </w:tcPr>
          <w:p w14:paraId="2B31A587"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18 252,23</w:t>
            </w:r>
          </w:p>
        </w:tc>
        <w:tc>
          <w:tcPr>
            <w:tcW w:w="1436" w:type="dxa"/>
            <w:tcBorders>
              <w:top w:val="nil"/>
              <w:left w:val="nil"/>
              <w:bottom w:val="single" w:sz="4" w:space="0" w:color="C0C0C0"/>
              <w:right w:val="single" w:sz="4" w:space="0" w:color="C0C0C0"/>
            </w:tcBorders>
            <w:shd w:val="clear" w:color="000000" w:fill="D7EAD3"/>
            <w:vAlign w:val="center"/>
            <w:hideMark/>
          </w:tcPr>
          <w:p w14:paraId="2AA80882"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18 252,23</w:t>
            </w:r>
          </w:p>
        </w:tc>
        <w:tc>
          <w:tcPr>
            <w:tcW w:w="2124" w:type="dxa"/>
            <w:tcBorders>
              <w:top w:val="nil"/>
              <w:left w:val="nil"/>
              <w:bottom w:val="single" w:sz="4" w:space="0" w:color="C0C0C0"/>
              <w:right w:val="single" w:sz="4" w:space="0" w:color="C0C0C0"/>
            </w:tcBorders>
            <w:shd w:val="clear" w:color="000000" w:fill="FFFFCC"/>
            <w:vAlign w:val="center"/>
            <w:hideMark/>
          </w:tcPr>
          <w:p w14:paraId="0B5B1C40"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 </w:t>
            </w:r>
          </w:p>
        </w:tc>
        <w:tc>
          <w:tcPr>
            <w:tcW w:w="1396" w:type="dxa"/>
            <w:tcBorders>
              <w:top w:val="nil"/>
              <w:left w:val="nil"/>
              <w:bottom w:val="single" w:sz="4" w:space="0" w:color="C0C0C0"/>
              <w:right w:val="single" w:sz="4" w:space="0" w:color="C0C0C0"/>
            </w:tcBorders>
            <w:shd w:val="clear" w:color="000000" w:fill="D7EAD3"/>
            <w:vAlign w:val="center"/>
            <w:hideMark/>
          </w:tcPr>
          <w:p w14:paraId="41577F7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19 011,01</w:t>
            </w:r>
          </w:p>
        </w:tc>
        <w:tc>
          <w:tcPr>
            <w:tcW w:w="1576" w:type="dxa"/>
            <w:tcBorders>
              <w:top w:val="nil"/>
              <w:left w:val="nil"/>
              <w:bottom w:val="single" w:sz="4" w:space="0" w:color="C0C0C0"/>
              <w:right w:val="single" w:sz="4" w:space="0" w:color="C0C0C0"/>
            </w:tcBorders>
            <w:shd w:val="clear" w:color="000000" w:fill="D7EAD3"/>
            <w:vAlign w:val="center"/>
            <w:hideMark/>
          </w:tcPr>
          <w:p w14:paraId="54C2E01C"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18 252,23</w:t>
            </w:r>
          </w:p>
        </w:tc>
        <w:tc>
          <w:tcPr>
            <w:tcW w:w="1376" w:type="dxa"/>
            <w:tcBorders>
              <w:top w:val="nil"/>
              <w:left w:val="nil"/>
              <w:bottom w:val="single" w:sz="4" w:space="0" w:color="C0C0C0"/>
              <w:right w:val="single" w:sz="4" w:space="0" w:color="C0C0C0"/>
            </w:tcBorders>
            <w:shd w:val="clear" w:color="000000" w:fill="D7EAD3"/>
            <w:vAlign w:val="center"/>
            <w:hideMark/>
          </w:tcPr>
          <w:p w14:paraId="531C7C1F"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18 252,23</w:t>
            </w:r>
          </w:p>
        </w:tc>
        <w:tc>
          <w:tcPr>
            <w:tcW w:w="1376" w:type="dxa"/>
            <w:tcBorders>
              <w:top w:val="nil"/>
              <w:left w:val="nil"/>
              <w:bottom w:val="single" w:sz="4" w:space="0" w:color="C0C0C0"/>
              <w:right w:val="single" w:sz="4" w:space="0" w:color="C0C0C0"/>
            </w:tcBorders>
            <w:shd w:val="clear" w:color="000000" w:fill="D7EAD3"/>
            <w:vAlign w:val="center"/>
            <w:hideMark/>
          </w:tcPr>
          <w:p w14:paraId="06D284F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18 252,23</w:t>
            </w:r>
          </w:p>
        </w:tc>
        <w:tc>
          <w:tcPr>
            <w:tcW w:w="2124" w:type="dxa"/>
            <w:tcBorders>
              <w:top w:val="nil"/>
              <w:left w:val="nil"/>
              <w:bottom w:val="single" w:sz="4" w:space="0" w:color="C0C0C0"/>
              <w:right w:val="single" w:sz="4" w:space="0" w:color="C0C0C0"/>
            </w:tcBorders>
            <w:shd w:val="clear" w:color="000000" w:fill="FFFFCC"/>
            <w:vAlign w:val="center"/>
            <w:hideMark/>
          </w:tcPr>
          <w:p w14:paraId="554380B9"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 </w:t>
            </w:r>
          </w:p>
        </w:tc>
      </w:tr>
      <w:tr w:rsidR="00BF23F2" w:rsidRPr="00A925F8" w14:paraId="3BA6F095" w14:textId="77777777" w:rsidTr="00A925F8">
        <w:trPr>
          <w:trHeight w:val="300"/>
          <w:jc w:val="center"/>
        </w:trPr>
        <w:tc>
          <w:tcPr>
            <w:tcW w:w="560" w:type="dxa"/>
            <w:tcBorders>
              <w:top w:val="nil"/>
              <w:left w:val="nil"/>
              <w:bottom w:val="nil"/>
              <w:right w:val="nil"/>
            </w:tcBorders>
            <w:shd w:val="clear" w:color="auto" w:fill="auto"/>
            <w:vAlign w:val="center"/>
            <w:hideMark/>
          </w:tcPr>
          <w:p w14:paraId="44F2927B" w14:textId="77777777" w:rsidR="00BF23F2" w:rsidRPr="00BF23F2" w:rsidRDefault="00BF23F2" w:rsidP="00BF23F2">
            <w:pPr>
              <w:rPr>
                <w:rFonts w:ascii="Tahoma" w:hAnsi="Tahoma" w:cs="Tahoma"/>
                <w:b/>
                <w:bCs/>
                <w:sz w:val="13"/>
                <w:szCs w:val="13"/>
              </w:rPr>
            </w:pPr>
          </w:p>
        </w:tc>
        <w:tc>
          <w:tcPr>
            <w:tcW w:w="764" w:type="dxa"/>
            <w:tcBorders>
              <w:top w:val="nil"/>
              <w:left w:val="nil"/>
              <w:bottom w:val="nil"/>
              <w:right w:val="nil"/>
            </w:tcBorders>
            <w:shd w:val="clear" w:color="auto" w:fill="auto"/>
            <w:vAlign w:val="center"/>
            <w:hideMark/>
          </w:tcPr>
          <w:p w14:paraId="28EA58AB" w14:textId="77777777" w:rsidR="00BF23F2" w:rsidRPr="00BF23F2" w:rsidRDefault="00BF23F2" w:rsidP="00BF23F2">
            <w:pPr>
              <w:rPr>
                <w:sz w:val="13"/>
                <w:szCs w:val="13"/>
              </w:rPr>
            </w:pPr>
          </w:p>
        </w:tc>
        <w:tc>
          <w:tcPr>
            <w:tcW w:w="4022" w:type="dxa"/>
            <w:tcBorders>
              <w:top w:val="nil"/>
              <w:left w:val="nil"/>
              <w:bottom w:val="nil"/>
              <w:right w:val="nil"/>
            </w:tcBorders>
            <w:shd w:val="clear" w:color="auto" w:fill="auto"/>
            <w:vAlign w:val="center"/>
            <w:hideMark/>
          </w:tcPr>
          <w:p w14:paraId="415865BF" w14:textId="77777777" w:rsidR="00BF23F2" w:rsidRPr="00BF23F2" w:rsidRDefault="00BF23F2" w:rsidP="00BF23F2">
            <w:pPr>
              <w:rPr>
                <w:sz w:val="13"/>
                <w:szCs w:val="13"/>
              </w:rPr>
            </w:pPr>
          </w:p>
        </w:tc>
        <w:tc>
          <w:tcPr>
            <w:tcW w:w="977" w:type="dxa"/>
            <w:tcBorders>
              <w:top w:val="nil"/>
              <w:left w:val="nil"/>
              <w:bottom w:val="nil"/>
              <w:right w:val="nil"/>
            </w:tcBorders>
            <w:shd w:val="clear" w:color="auto" w:fill="auto"/>
            <w:vAlign w:val="center"/>
            <w:hideMark/>
          </w:tcPr>
          <w:p w14:paraId="7744311E" w14:textId="77777777" w:rsidR="00BF23F2" w:rsidRPr="00BF23F2" w:rsidRDefault="00BF23F2" w:rsidP="00BF23F2">
            <w:pPr>
              <w:rPr>
                <w:sz w:val="13"/>
                <w:szCs w:val="13"/>
              </w:rPr>
            </w:pPr>
          </w:p>
        </w:tc>
        <w:tc>
          <w:tcPr>
            <w:tcW w:w="1464" w:type="dxa"/>
            <w:tcBorders>
              <w:top w:val="nil"/>
              <w:left w:val="nil"/>
              <w:bottom w:val="nil"/>
              <w:right w:val="nil"/>
            </w:tcBorders>
            <w:shd w:val="clear" w:color="auto" w:fill="auto"/>
            <w:vAlign w:val="center"/>
            <w:hideMark/>
          </w:tcPr>
          <w:p w14:paraId="0E1D38D9" w14:textId="77777777" w:rsidR="00BF23F2" w:rsidRPr="00BF23F2" w:rsidRDefault="00BF23F2" w:rsidP="00BF23F2">
            <w:pPr>
              <w:rPr>
                <w:sz w:val="13"/>
                <w:szCs w:val="13"/>
              </w:rPr>
            </w:pPr>
          </w:p>
        </w:tc>
        <w:tc>
          <w:tcPr>
            <w:tcW w:w="1052" w:type="dxa"/>
            <w:tcBorders>
              <w:top w:val="nil"/>
              <w:left w:val="nil"/>
              <w:bottom w:val="nil"/>
              <w:right w:val="nil"/>
            </w:tcBorders>
            <w:shd w:val="clear" w:color="auto" w:fill="auto"/>
            <w:vAlign w:val="center"/>
            <w:hideMark/>
          </w:tcPr>
          <w:p w14:paraId="121A9482" w14:textId="77777777" w:rsidR="00BF23F2" w:rsidRPr="00BF23F2" w:rsidRDefault="00BF23F2" w:rsidP="00BF23F2">
            <w:pPr>
              <w:rPr>
                <w:sz w:val="13"/>
                <w:szCs w:val="13"/>
              </w:rPr>
            </w:pPr>
          </w:p>
        </w:tc>
        <w:tc>
          <w:tcPr>
            <w:tcW w:w="1518" w:type="dxa"/>
            <w:tcBorders>
              <w:top w:val="nil"/>
              <w:left w:val="nil"/>
              <w:bottom w:val="nil"/>
              <w:right w:val="nil"/>
            </w:tcBorders>
            <w:shd w:val="clear" w:color="auto" w:fill="auto"/>
            <w:noWrap/>
            <w:vAlign w:val="bottom"/>
            <w:hideMark/>
          </w:tcPr>
          <w:p w14:paraId="20BFF122" w14:textId="77777777" w:rsidR="00BF23F2" w:rsidRPr="00BF23F2" w:rsidRDefault="00BF23F2" w:rsidP="00BF23F2">
            <w:pPr>
              <w:rPr>
                <w:rFonts w:ascii="Tahoma" w:hAnsi="Tahoma" w:cs="Tahoma"/>
                <w:color w:val="FFFFFF"/>
                <w:sz w:val="13"/>
                <w:szCs w:val="13"/>
              </w:rPr>
            </w:pPr>
            <w:r w:rsidRPr="00BF23F2">
              <w:rPr>
                <w:rFonts w:ascii="Tahoma" w:hAnsi="Tahoma" w:cs="Tahoma"/>
                <w:color w:val="FFFFFF"/>
                <w:sz w:val="13"/>
                <w:szCs w:val="13"/>
              </w:rPr>
              <w:t>с  01.07.2021</w:t>
            </w:r>
          </w:p>
        </w:tc>
        <w:tc>
          <w:tcPr>
            <w:tcW w:w="1376" w:type="dxa"/>
            <w:tcBorders>
              <w:top w:val="nil"/>
              <w:left w:val="nil"/>
              <w:bottom w:val="nil"/>
              <w:right w:val="nil"/>
            </w:tcBorders>
            <w:shd w:val="clear" w:color="auto" w:fill="auto"/>
            <w:vAlign w:val="center"/>
            <w:hideMark/>
          </w:tcPr>
          <w:p w14:paraId="7E9257C6" w14:textId="77777777" w:rsidR="00BF23F2" w:rsidRPr="00BF23F2" w:rsidRDefault="00BF23F2" w:rsidP="00BF23F2">
            <w:pPr>
              <w:jc w:val="right"/>
              <w:rPr>
                <w:rFonts w:ascii="Tahoma" w:hAnsi="Tahoma" w:cs="Tahoma"/>
                <w:color w:val="FFFFFF"/>
                <w:sz w:val="13"/>
                <w:szCs w:val="13"/>
              </w:rPr>
            </w:pPr>
            <w:r w:rsidRPr="00BF23F2">
              <w:rPr>
                <w:rFonts w:ascii="Tahoma" w:hAnsi="Tahoma" w:cs="Tahoma"/>
                <w:color w:val="FFFFFF"/>
                <w:sz w:val="13"/>
                <w:szCs w:val="13"/>
              </w:rPr>
              <w:t>20,56</w:t>
            </w:r>
          </w:p>
        </w:tc>
        <w:tc>
          <w:tcPr>
            <w:tcW w:w="1436" w:type="dxa"/>
            <w:tcBorders>
              <w:top w:val="nil"/>
              <w:left w:val="nil"/>
              <w:bottom w:val="nil"/>
              <w:right w:val="nil"/>
            </w:tcBorders>
            <w:shd w:val="clear" w:color="auto" w:fill="auto"/>
            <w:vAlign w:val="center"/>
            <w:hideMark/>
          </w:tcPr>
          <w:p w14:paraId="4F3E507F" w14:textId="77777777" w:rsidR="00BF23F2" w:rsidRPr="00BF23F2" w:rsidRDefault="00BF23F2" w:rsidP="00BF23F2">
            <w:pPr>
              <w:jc w:val="right"/>
              <w:rPr>
                <w:rFonts w:ascii="Tahoma" w:hAnsi="Tahoma" w:cs="Tahoma"/>
                <w:color w:val="FFFFFF"/>
                <w:sz w:val="13"/>
                <w:szCs w:val="13"/>
              </w:rPr>
            </w:pPr>
          </w:p>
        </w:tc>
        <w:tc>
          <w:tcPr>
            <w:tcW w:w="2124" w:type="dxa"/>
            <w:tcBorders>
              <w:top w:val="nil"/>
              <w:left w:val="nil"/>
              <w:bottom w:val="nil"/>
              <w:right w:val="nil"/>
            </w:tcBorders>
            <w:shd w:val="clear" w:color="auto" w:fill="auto"/>
            <w:vAlign w:val="center"/>
            <w:hideMark/>
          </w:tcPr>
          <w:p w14:paraId="24A304DC" w14:textId="77777777" w:rsidR="00BF23F2" w:rsidRPr="00BF23F2" w:rsidRDefault="00BF23F2" w:rsidP="00BF23F2">
            <w:pPr>
              <w:rPr>
                <w:sz w:val="13"/>
                <w:szCs w:val="13"/>
              </w:rPr>
            </w:pPr>
          </w:p>
        </w:tc>
        <w:tc>
          <w:tcPr>
            <w:tcW w:w="1396" w:type="dxa"/>
            <w:tcBorders>
              <w:top w:val="nil"/>
              <w:left w:val="nil"/>
              <w:bottom w:val="nil"/>
              <w:right w:val="nil"/>
            </w:tcBorders>
            <w:shd w:val="clear" w:color="auto" w:fill="auto"/>
            <w:noWrap/>
            <w:vAlign w:val="bottom"/>
            <w:hideMark/>
          </w:tcPr>
          <w:p w14:paraId="1CFE34E8" w14:textId="77777777" w:rsidR="00BF23F2" w:rsidRPr="00BF23F2" w:rsidRDefault="00BF23F2" w:rsidP="00BF23F2">
            <w:pPr>
              <w:rPr>
                <w:rFonts w:ascii="Tahoma" w:hAnsi="Tahoma" w:cs="Tahoma"/>
                <w:color w:val="FFFFFF"/>
                <w:sz w:val="13"/>
                <w:szCs w:val="13"/>
              </w:rPr>
            </w:pPr>
            <w:r w:rsidRPr="00BF23F2">
              <w:rPr>
                <w:rFonts w:ascii="Tahoma" w:hAnsi="Tahoma" w:cs="Tahoma"/>
                <w:color w:val="FFFFFF"/>
                <w:sz w:val="13"/>
                <w:szCs w:val="13"/>
              </w:rPr>
              <w:t>с  01.07.2021</w:t>
            </w:r>
          </w:p>
        </w:tc>
        <w:tc>
          <w:tcPr>
            <w:tcW w:w="1576" w:type="dxa"/>
            <w:tcBorders>
              <w:top w:val="nil"/>
              <w:left w:val="nil"/>
              <w:bottom w:val="nil"/>
              <w:right w:val="nil"/>
            </w:tcBorders>
            <w:shd w:val="clear" w:color="auto" w:fill="auto"/>
            <w:noWrap/>
            <w:vAlign w:val="bottom"/>
            <w:hideMark/>
          </w:tcPr>
          <w:p w14:paraId="5F40589C" w14:textId="77777777" w:rsidR="00BF23F2" w:rsidRPr="00BF23F2" w:rsidRDefault="00BF23F2" w:rsidP="00BF23F2">
            <w:pPr>
              <w:rPr>
                <w:rFonts w:ascii="Tahoma" w:hAnsi="Tahoma" w:cs="Tahoma"/>
                <w:color w:val="FFFFFF"/>
                <w:sz w:val="13"/>
                <w:szCs w:val="13"/>
              </w:rPr>
            </w:pPr>
            <w:r w:rsidRPr="00BF23F2">
              <w:rPr>
                <w:rFonts w:ascii="Tahoma" w:hAnsi="Tahoma" w:cs="Tahoma"/>
                <w:color w:val="FFFFFF"/>
                <w:sz w:val="13"/>
                <w:szCs w:val="13"/>
              </w:rPr>
              <w:t>с  01.07.2021</w:t>
            </w:r>
          </w:p>
        </w:tc>
        <w:tc>
          <w:tcPr>
            <w:tcW w:w="1376" w:type="dxa"/>
            <w:tcBorders>
              <w:top w:val="nil"/>
              <w:left w:val="nil"/>
              <w:bottom w:val="nil"/>
              <w:right w:val="nil"/>
            </w:tcBorders>
            <w:shd w:val="clear" w:color="auto" w:fill="auto"/>
            <w:vAlign w:val="center"/>
            <w:hideMark/>
          </w:tcPr>
          <w:p w14:paraId="42943895" w14:textId="77777777" w:rsidR="00BF23F2" w:rsidRPr="00BF23F2" w:rsidRDefault="00BF23F2" w:rsidP="00BF23F2">
            <w:pPr>
              <w:jc w:val="right"/>
              <w:rPr>
                <w:rFonts w:ascii="Tahoma" w:hAnsi="Tahoma" w:cs="Tahoma"/>
                <w:sz w:val="13"/>
                <w:szCs w:val="13"/>
              </w:rPr>
            </w:pPr>
            <w:r w:rsidRPr="00BF23F2">
              <w:rPr>
                <w:rFonts w:ascii="Tahoma" w:hAnsi="Tahoma" w:cs="Tahoma"/>
                <w:sz w:val="13"/>
                <w:szCs w:val="13"/>
              </w:rPr>
              <w:t>24,672</w:t>
            </w:r>
          </w:p>
        </w:tc>
        <w:tc>
          <w:tcPr>
            <w:tcW w:w="1376" w:type="dxa"/>
            <w:tcBorders>
              <w:top w:val="nil"/>
              <w:left w:val="nil"/>
              <w:bottom w:val="nil"/>
              <w:right w:val="nil"/>
            </w:tcBorders>
            <w:shd w:val="clear" w:color="auto" w:fill="auto"/>
            <w:vAlign w:val="center"/>
            <w:hideMark/>
          </w:tcPr>
          <w:p w14:paraId="4B4B72C9" w14:textId="77777777" w:rsidR="00BF23F2" w:rsidRPr="00BF23F2" w:rsidRDefault="00BF23F2" w:rsidP="00BF23F2">
            <w:pPr>
              <w:jc w:val="right"/>
              <w:rPr>
                <w:rFonts w:ascii="Tahoma" w:hAnsi="Tahoma" w:cs="Tahoma"/>
                <w:sz w:val="13"/>
                <w:szCs w:val="13"/>
              </w:rPr>
            </w:pPr>
          </w:p>
        </w:tc>
        <w:tc>
          <w:tcPr>
            <w:tcW w:w="2124" w:type="dxa"/>
            <w:tcBorders>
              <w:top w:val="nil"/>
              <w:left w:val="nil"/>
              <w:bottom w:val="nil"/>
              <w:right w:val="nil"/>
            </w:tcBorders>
            <w:shd w:val="clear" w:color="auto" w:fill="auto"/>
            <w:vAlign w:val="center"/>
            <w:hideMark/>
          </w:tcPr>
          <w:p w14:paraId="287F6DE0" w14:textId="77777777" w:rsidR="00BF23F2" w:rsidRPr="00BF23F2" w:rsidRDefault="00BF23F2" w:rsidP="00BF23F2">
            <w:pPr>
              <w:rPr>
                <w:sz w:val="13"/>
                <w:szCs w:val="13"/>
              </w:rPr>
            </w:pPr>
          </w:p>
        </w:tc>
      </w:tr>
      <w:tr w:rsidR="00BF23F2" w:rsidRPr="00A925F8" w14:paraId="286B09C5" w14:textId="77777777" w:rsidTr="00A925F8">
        <w:trPr>
          <w:trHeight w:val="225"/>
          <w:jc w:val="center"/>
        </w:trPr>
        <w:tc>
          <w:tcPr>
            <w:tcW w:w="560" w:type="dxa"/>
            <w:tcBorders>
              <w:top w:val="nil"/>
              <w:left w:val="nil"/>
              <w:bottom w:val="nil"/>
              <w:right w:val="nil"/>
            </w:tcBorders>
            <w:shd w:val="clear" w:color="auto" w:fill="auto"/>
            <w:vAlign w:val="center"/>
            <w:hideMark/>
          </w:tcPr>
          <w:p w14:paraId="0E68658A" w14:textId="77777777" w:rsidR="00BF23F2" w:rsidRPr="00BF23F2" w:rsidRDefault="00BF23F2" w:rsidP="00BF23F2">
            <w:pPr>
              <w:rPr>
                <w:sz w:val="13"/>
                <w:szCs w:val="13"/>
              </w:rPr>
            </w:pPr>
          </w:p>
        </w:tc>
        <w:tc>
          <w:tcPr>
            <w:tcW w:w="764" w:type="dxa"/>
            <w:tcBorders>
              <w:top w:val="nil"/>
              <w:left w:val="nil"/>
              <w:bottom w:val="nil"/>
              <w:right w:val="nil"/>
            </w:tcBorders>
            <w:shd w:val="clear" w:color="auto" w:fill="auto"/>
            <w:vAlign w:val="center"/>
            <w:hideMark/>
          </w:tcPr>
          <w:p w14:paraId="560C17B4" w14:textId="77777777" w:rsidR="00BF23F2" w:rsidRPr="00BF23F2" w:rsidRDefault="00BF23F2" w:rsidP="00BF23F2">
            <w:pPr>
              <w:rPr>
                <w:sz w:val="13"/>
                <w:szCs w:val="13"/>
              </w:rPr>
            </w:pPr>
          </w:p>
        </w:tc>
        <w:tc>
          <w:tcPr>
            <w:tcW w:w="4022" w:type="dxa"/>
            <w:tcBorders>
              <w:top w:val="nil"/>
              <w:left w:val="nil"/>
              <w:bottom w:val="nil"/>
              <w:right w:val="nil"/>
            </w:tcBorders>
            <w:shd w:val="clear" w:color="auto" w:fill="auto"/>
            <w:vAlign w:val="center"/>
            <w:hideMark/>
          </w:tcPr>
          <w:p w14:paraId="28F6338D" w14:textId="77777777" w:rsidR="00BF23F2" w:rsidRPr="00BF23F2" w:rsidRDefault="00BF23F2" w:rsidP="00BF23F2">
            <w:pPr>
              <w:rPr>
                <w:sz w:val="13"/>
                <w:szCs w:val="13"/>
              </w:rPr>
            </w:pPr>
          </w:p>
        </w:tc>
        <w:tc>
          <w:tcPr>
            <w:tcW w:w="977" w:type="dxa"/>
            <w:tcBorders>
              <w:top w:val="nil"/>
              <w:left w:val="nil"/>
              <w:bottom w:val="nil"/>
              <w:right w:val="nil"/>
            </w:tcBorders>
            <w:shd w:val="clear" w:color="auto" w:fill="auto"/>
            <w:vAlign w:val="center"/>
            <w:hideMark/>
          </w:tcPr>
          <w:p w14:paraId="082475ED" w14:textId="77777777" w:rsidR="00BF23F2" w:rsidRPr="00BF23F2" w:rsidRDefault="00BF23F2" w:rsidP="00BF23F2">
            <w:pPr>
              <w:rPr>
                <w:sz w:val="13"/>
                <w:szCs w:val="13"/>
              </w:rPr>
            </w:pPr>
          </w:p>
        </w:tc>
        <w:tc>
          <w:tcPr>
            <w:tcW w:w="1464" w:type="dxa"/>
            <w:tcBorders>
              <w:top w:val="nil"/>
              <w:left w:val="nil"/>
              <w:bottom w:val="nil"/>
              <w:right w:val="nil"/>
            </w:tcBorders>
            <w:shd w:val="clear" w:color="auto" w:fill="auto"/>
            <w:vAlign w:val="center"/>
            <w:hideMark/>
          </w:tcPr>
          <w:p w14:paraId="79CCC66F" w14:textId="77777777" w:rsidR="00BF23F2" w:rsidRPr="00BF23F2" w:rsidRDefault="00BF23F2" w:rsidP="00BF23F2">
            <w:pPr>
              <w:rPr>
                <w:sz w:val="13"/>
                <w:szCs w:val="13"/>
              </w:rPr>
            </w:pPr>
          </w:p>
        </w:tc>
        <w:tc>
          <w:tcPr>
            <w:tcW w:w="1052" w:type="dxa"/>
            <w:tcBorders>
              <w:top w:val="nil"/>
              <w:left w:val="nil"/>
              <w:bottom w:val="nil"/>
              <w:right w:val="nil"/>
            </w:tcBorders>
            <w:shd w:val="clear" w:color="auto" w:fill="auto"/>
            <w:vAlign w:val="center"/>
            <w:hideMark/>
          </w:tcPr>
          <w:p w14:paraId="3FE57926" w14:textId="77777777" w:rsidR="00BF23F2" w:rsidRPr="00BF23F2" w:rsidRDefault="00BF23F2" w:rsidP="00BF23F2">
            <w:pPr>
              <w:rPr>
                <w:sz w:val="13"/>
                <w:szCs w:val="13"/>
              </w:rPr>
            </w:pPr>
          </w:p>
        </w:tc>
        <w:tc>
          <w:tcPr>
            <w:tcW w:w="1518" w:type="dxa"/>
            <w:tcBorders>
              <w:top w:val="nil"/>
              <w:left w:val="nil"/>
              <w:bottom w:val="nil"/>
              <w:right w:val="nil"/>
            </w:tcBorders>
            <w:shd w:val="clear" w:color="auto" w:fill="auto"/>
            <w:vAlign w:val="center"/>
            <w:hideMark/>
          </w:tcPr>
          <w:p w14:paraId="61658523" w14:textId="77777777" w:rsidR="00BF23F2" w:rsidRPr="00BF23F2" w:rsidRDefault="00BF23F2" w:rsidP="00BF23F2">
            <w:pPr>
              <w:rPr>
                <w:sz w:val="13"/>
                <w:szCs w:val="13"/>
              </w:rPr>
            </w:pPr>
          </w:p>
        </w:tc>
        <w:tc>
          <w:tcPr>
            <w:tcW w:w="1376" w:type="dxa"/>
            <w:tcBorders>
              <w:top w:val="nil"/>
              <w:left w:val="nil"/>
              <w:bottom w:val="nil"/>
              <w:right w:val="nil"/>
            </w:tcBorders>
            <w:shd w:val="clear" w:color="auto" w:fill="auto"/>
            <w:vAlign w:val="center"/>
            <w:hideMark/>
          </w:tcPr>
          <w:p w14:paraId="0EB183DB" w14:textId="77777777" w:rsidR="00BF23F2" w:rsidRPr="00BF23F2" w:rsidRDefault="00BF23F2" w:rsidP="00BF23F2">
            <w:pPr>
              <w:jc w:val="right"/>
              <w:rPr>
                <w:rFonts w:ascii="Tahoma" w:hAnsi="Tahoma" w:cs="Tahoma"/>
                <w:color w:val="FFFFFF"/>
                <w:sz w:val="13"/>
                <w:szCs w:val="13"/>
              </w:rPr>
            </w:pPr>
            <w:r w:rsidRPr="00BF23F2">
              <w:rPr>
                <w:rFonts w:ascii="Tahoma" w:hAnsi="Tahoma" w:cs="Tahoma"/>
                <w:color w:val="FFFFFF"/>
                <w:sz w:val="13"/>
                <w:szCs w:val="13"/>
              </w:rPr>
              <w:t>15062,82907</w:t>
            </w:r>
          </w:p>
        </w:tc>
        <w:tc>
          <w:tcPr>
            <w:tcW w:w="1436" w:type="dxa"/>
            <w:tcBorders>
              <w:top w:val="nil"/>
              <w:left w:val="nil"/>
              <w:bottom w:val="nil"/>
              <w:right w:val="nil"/>
            </w:tcBorders>
            <w:shd w:val="clear" w:color="auto" w:fill="auto"/>
            <w:vAlign w:val="center"/>
            <w:hideMark/>
          </w:tcPr>
          <w:p w14:paraId="4B1C30DD" w14:textId="77777777" w:rsidR="00BF23F2" w:rsidRPr="00BF23F2" w:rsidRDefault="00BF23F2" w:rsidP="00BF23F2">
            <w:pPr>
              <w:jc w:val="right"/>
              <w:rPr>
                <w:rFonts w:ascii="Tahoma" w:hAnsi="Tahoma" w:cs="Tahoma"/>
                <w:color w:val="FFFFFF"/>
                <w:sz w:val="13"/>
                <w:szCs w:val="13"/>
              </w:rPr>
            </w:pPr>
            <w:r w:rsidRPr="00BF23F2">
              <w:rPr>
                <w:rFonts w:ascii="Tahoma" w:hAnsi="Tahoma" w:cs="Tahoma"/>
                <w:color w:val="FFFFFF"/>
                <w:sz w:val="13"/>
                <w:szCs w:val="13"/>
              </w:rPr>
              <w:t>15 521,85</w:t>
            </w:r>
          </w:p>
        </w:tc>
        <w:tc>
          <w:tcPr>
            <w:tcW w:w="2124" w:type="dxa"/>
            <w:tcBorders>
              <w:top w:val="nil"/>
              <w:left w:val="nil"/>
              <w:bottom w:val="nil"/>
              <w:right w:val="nil"/>
            </w:tcBorders>
            <w:shd w:val="clear" w:color="auto" w:fill="auto"/>
            <w:vAlign w:val="center"/>
            <w:hideMark/>
          </w:tcPr>
          <w:p w14:paraId="138B72FE" w14:textId="77777777" w:rsidR="00BF23F2" w:rsidRPr="00BF23F2" w:rsidRDefault="00BF23F2" w:rsidP="00BF23F2">
            <w:pPr>
              <w:jc w:val="right"/>
              <w:rPr>
                <w:rFonts w:ascii="Tahoma" w:hAnsi="Tahoma" w:cs="Tahoma"/>
                <w:color w:val="FFFFFF"/>
                <w:sz w:val="13"/>
                <w:szCs w:val="13"/>
              </w:rPr>
            </w:pPr>
          </w:p>
        </w:tc>
        <w:tc>
          <w:tcPr>
            <w:tcW w:w="1396" w:type="dxa"/>
            <w:tcBorders>
              <w:top w:val="nil"/>
              <w:left w:val="nil"/>
              <w:bottom w:val="nil"/>
              <w:right w:val="nil"/>
            </w:tcBorders>
            <w:shd w:val="clear" w:color="auto" w:fill="auto"/>
            <w:vAlign w:val="center"/>
            <w:hideMark/>
          </w:tcPr>
          <w:p w14:paraId="67C7328B" w14:textId="77777777" w:rsidR="00BF23F2" w:rsidRPr="00BF23F2" w:rsidRDefault="00BF23F2" w:rsidP="00BF23F2">
            <w:pPr>
              <w:rPr>
                <w:sz w:val="13"/>
                <w:szCs w:val="13"/>
              </w:rPr>
            </w:pPr>
          </w:p>
        </w:tc>
        <w:tc>
          <w:tcPr>
            <w:tcW w:w="1576" w:type="dxa"/>
            <w:tcBorders>
              <w:top w:val="nil"/>
              <w:left w:val="nil"/>
              <w:bottom w:val="nil"/>
              <w:right w:val="nil"/>
            </w:tcBorders>
            <w:shd w:val="clear" w:color="auto" w:fill="auto"/>
            <w:vAlign w:val="center"/>
            <w:hideMark/>
          </w:tcPr>
          <w:p w14:paraId="5FEAE825" w14:textId="77777777" w:rsidR="00BF23F2" w:rsidRPr="00BF23F2" w:rsidRDefault="00BF23F2" w:rsidP="00BF23F2">
            <w:pPr>
              <w:rPr>
                <w:sz w:val="13"/>
                <w:szCs w:val="13"/>
              </w:rPr>
            </w:pPr>
          </w:p>
        </w:tc>
        <w:tc>
          <w:tcPr>
            <w:tcW w:w="1376" w:type="dxa"/>
            <w:tcBorders>
              <w:top w:val="nil"/>
              <w:left w:val="nil"/>
              <w:bottom w:val="nil"/>
              <w:right w:val="nil"/>
            </w:tcBorders>
            <w:shd w:val="clear" w:color="auto" w:fill="auto"/>
            <w:vAlign w:val="center"/>
            <w:hideMark/>
          </w:tcPr>
          <w:p w14:paraId="51D8B1A0" w14:textId="77777777" w:rsidR="00BF23F2" w:rsidRPr="00BF23F2" w:rsidRDefault="00BF23F2" w:rsidP="00BF23F2">
            <w:pPr>
              <w:rPr>
                <w:sz w:val="13"/>
                <w:szCs w:val="13"/>
              </w:rPr>
            </w:pPr>
          </w:p>
        </w:tc>
        <w:tc>
          <w:tcPr>
            <w:tcW w:w="1376" w:type="dxa"/>
            <w:tcBorders>
              <w:top w:val="nil"/>
              <w:left w:val="nil"/>
              <w:bottom w:val="nil"/>
              <w:right w:val="nil"/>
            </w:tcBorders>
            <w:shd w:val="clear" w:color="auto" w:fill="auto"/>
            <w:vAlign w:val="center"/>
            <w:hideMark/>
          </w:tcPr>
          <w:p w14:paraId="01232D55" w14:textId="77777777" w:rsidR="00BF23F2" w:rsidRPr="00BF23F2" w:rsidRDefault="00BF23F2" w:rsidP="00BF23F2">
            <w:pPr>
              <w:jc w:val="right"/>
              <w:rPr>
                <w:rFonts w:ascii="Tahoma" w:hAnsi="Tahoma" w:cs="Tahoma"/>
                <w:color w:val="FFFFFF"/>
                <w:sz w:val="13"/>
                <w:szCs w:val="13"/>
              </w:rPr>
            </w:pPr>
            <w:r w:rsidRPr="00BF23F2">
              <w:rPr>
                <w:rFonts w:ascii="Tahoma" w:hAnsi="Tahoma" w:cs="Tahoma"/>
                <w:color w:val="FFFFFF"/>
                <w:sz w:val="13"/>
                <w:szCs w:val="13"/>
              </w:rPr>
              <w:t>17 220,80</w:t>
            </w:r>
          </w:p>
        </w:tc>
        <w:tc>
          <w:tcPr>
            <w:tcW w:w="2124" w:type="dxa"/>
            <w:tcBorders>
              <w:top w:val="nil"/>
              <w:left w:val="nil"/>
              <w:bottom w:val="nil"/>
              <w:right w:val="nil"/>
            </w:tcBorders>
            <w:shd w:val="clear" w:color="auto" w:fill="auto"/>
            <w:vAlign w:val="center"/>
            <w:hideMark/>
          </w:tcPr>
          <w:p w14:paraId="3D8EC010" w14:textId="77777777" w:rsidR="00BF23F2" w:rsidRPr="00BF23F2" w:rsidRDefault="00BF23F2" w:rsidP="00BF23F2">
            <w:pPr>
              <w:jc w:val="right"/>
              <w:rPr>
                <w:rFonts w:ascii="Tahoma" w:hAnsi="Tahoma" w:cs="Tahoma"/>
                <w:color w:val="FFFFFF"/>
                <w:sz w:val="13"/>
                <w:szCs w:val="13"/>
              </w:rPr>
            </w:pPr>
          </w:p>
        </w:tc>
      </w:tr>
      <w:tr w:rsidR="00BF23F2" w:rsidRPr="00A925F8" w14:paraId="0DAA1841" w14:textId="77777777" w:rsidTr="00A925F8">
        <w:trPr>
          <w:trHeight w:val="225"/>
          <w:jc w:val="center"/>
        </w:trPr>
        <w:tc>
          <w:tcPr>
            <w:tcW w:w="560" w:type="dxa"/>
            <w:tcBorders>
              <w:top w:val="nil"/>
              <w:left w:val="nil"/>
              <w:bottom w:val="nil"/>
              <w:right w:val="nil"/>
            </w:tcBorders>
            <w:shd w:val="clear" w:color="auto" w:fill="auto"/>
            <w:vAlign w:val="center"/>
            <w:hideMark/>
          </w:tcPr>
          <w:p w14:paraId="2D629559" w14:textId="77777777" w:rsidR="00BF23F2" w:rsidRPr="00BF23F2" w:rsidRDefault="00BF23F2" w:rsidP="00BF23F2">
            <w:pPr>
              <w:rPr>
                <w:sz w:val="13"/>
                <w:szCs w:val="13"/>
              </w:rPr>
            </w:pPr>
          </w:p>
        </w:tc>
        <w:tc>
          <w:tcPr>
            <w:tcW w:w="764" w:type="dxa"/>
            <w:tcBorders>
              <w:top w:val="nil"/>
              <w:left w:val="nil"/>
              <w:bottom w:val="nil"/>
              <w:right w:val="nil"/>
            </w:tcBorders>
            <w:shd w:val="clear" w:color="auto" w:fill="auto"/>
            <w:vAlign w:val="center"/>
            <w:hideMark/>
          </w:tcPr>
          <w:p w14:paraId="3A083573" w14:textId="77777777" w:rsidR="00BF23F2" w:rsidRPr="00BF23F2" w:rsidRDefault="00BF23F2" w:rsidP="00BF23F2">
            <w:pPr>
              <w:rPr>
                <w:sz w:val="13"/>
                <w:szCs w:val="13"/>
              </w:rPr>
            </w:pPr>
          </w:p>
        </w:tc>
        <w:tc>
          <w:tcPr>
            <w:tcW w:w="4022"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67F74681" w14:textId="77777777" w:rsidR="00BF23F2" w:rsidRPr="00BF23F2" w:rsidRDefault="00BF23F2" w:rsidP="00BF23F2">
            <w:pPr>
              <w:rPr>
                <w:rFonts w:ascii="Tahoma" w:hAnsi="Tahoma" w:cs="Tahoma"/>
                <w:color w:val="000000"/>
                <w:sz w:val="13"/>
                <w:szCs w:val="13"/>
              </w:rPr>
            </w:pPr>
            <w:r w:rsidRPr="00BF23F2">
              <w:rPr>
                <w:rFonts w:ascii="Tahoma" w:hAnsi="Tahoma" w:cs="Tahoma"/>
                <w:color w:val="000000"/>
                <w:sz w:val="13"/>
                <w:szCs w:val="13"/>
              </w:rPr>
              <w:t>Индекс эффективности операционных расходов</w:t>
            </w:r>
          </w:p>
        </w:tc>
        <w:tc>
          <w:tcPr>
            <w:tcW w:w="977" w:type="dxa"/>
            <w:tcBorders>
              <w:top w:val="single" w:sz="4" w:space="0" w:color="C0C0C0"/>
              <w:left w:val="nil"/>
              <w:bottom w:val="single" w:sz="4" w:space="0" w:color="C0C0C0"/>
              <w:right w:val="nil"/>
            </w:tcBorders>
            <w:shd w:val="clear" w:color="auto" w:fill="auto"/>
            <w:noWrap/>
            <w:vAlign w:val="center"/>
            <w:hideMark/>
          </w:tcPr>
          <w:p w14:paraId="1458B8E1" w14:textId="77777777" w:rsidR="00BF23F2" w:rsidRPr="00BF23F2" w:rsidRDefault="00BF23F2" w:rsidP="00BF23F2">
            <w:pPr>
              <w:jc w:val="center"/>
              <w:rPr>
                <w:rFonts w:ascii="Tahoma" w:hAnsi="Tahoma" w:cs="Tahoma"/>
                <w:color w:val="000000"/>
                <w:sz w:val="13"/>
                <w:szCs w:val="13"/>
              </w:rPr>
            </w:pPr>
            <w:r w:rsidRPr="00BF23F2">
              <w:rPr>
                <w:rFonts w:ascii="Tahoma" w:hAnsi="Tahoma" w:cs="Tahoma"/>
                <w:color w:val="000000"/>
                <w:sz w:val="13"/>
                <w:szCs w:val="13"/>
              </w:rPr>
              <w:t>%</w:t>
            </w:r>
          </w:p>
        </w:tc>
        <w:tc>
          <w:tcPr>
            <w:tcW w:w="1464"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AB94670"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052" w:type="dxa"/>
            <w:tcBorders>
              <w:top w:val="single" w:sz="4" w:space="0" w:color="C0C0C0"/>
              <w:left w:val="nil"/>
              <w:bottom w:val="single" w:sz="4" w:space="0" w:color="C0C0C0"/>
              <w:right w:val="single" w:sz="4" w:space="0" w:color="C0C0C0"/>
            </w:tcBorders>
            <w:shd w:val="clear" w:color="auto" w:fill="auto"/>
            <w:vAlign w:val="center"/>
            <w:hideMark/>
          </w:tcPr>
          <w:p w14:paraId="20D0011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518" w:type="dxa"/>
            <w:tcBorders>
              <w:top w:val="single" w:sz="4" w:space="0" w:color="C0C0C0"/>
              <w:left w:val="nil"/>
              <w:bottom w:val="single" w:sz="4" w:space="0" w:color="C0C0C0"/>
              <w:right w:val="single" w:sz="4" w:space="0" w:color="C0C0C0"/>
            </w:tcBorders>
            <w:shd w:val="clear" w:color="auto" w:fill="auto"/>
            <w:vAlign w:val="center"/>
            <w:hideMark/>
          </w:tcPr>
          <w:p w14:paraId="66C6B75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1 </w:t>
            </w:r>
          </w:p>
        </w:tc>
        <w:tc>
          <w:tcPr>
            <w:tcW w:w="1376" w:type="dxa"/>
            <w:tcBorders>
              <w:top w:val="nil"/>
              <w:left w:val="nil"/>
              <w:bottom w:val="nil"/>
              <w:right w:val="nil"/>
            </w:tcBorders>
            <w:shd w:val="clear" w:color="auto" w:fill="auto"/>
            <w:vAlign w:val="center"/>
            <w:hideMark/>
          </w:tcPr>
          <w:p w14:paraId="7074FC64" w14:textId="77777777" w:rsidR="00BF23F2" w:rsidRPr="00BF23F2" w:rsidRDefault="00BF23F2" w:rsidP="00BF23F2">
            <w:pPr>
              <w:jc w:val="center"/>
              <w:rPr>
                <w:rFonts w:ascii="Tahoma" w:hAnsi="Tahoma" w:cs="Tahoma"/>
                <w:b/>
                <w:bCs/>
                <w:sz w:val="13"/>
                <w:szCs w:val="13"/>
              </w:rPr>
            </w:pPr>
          </w:p>
        </w:tc>
        <w:tc>
          <w:tcPr>
            <w:tcW w:w="1436" w:type="dxa"/>
            <w:tcBorders>
              <w:top w:val="nil"/>
              <w:left w:val="nil"/>
              <w:bottom w:val="nil"/>
              <w:right w:val="nil"/>
            </w:tcBorders>
            <w:shd w:val="clear" w:color="auto" w:fill="auto"/>
            <w:vAlign w:val="center"/>
            <w:hideMark/>
          </w:tcPr>
          <w:p w14:paraId="53037C77" w14:textId="77777777" w:rsidR="00BF23F2" w:rsidRPr="00BF23F2" w:rsidRDefault="00BF23F2" w:rsidP="00BF23F2">
            <w:pPr>
              <w:rPr>
                <w:sz w:val="13"/>
                <w:szCs w:val="13"/>
              </w:rPr>
            </w:pPr>
          </w:p>
        </w:tc>
        <w:tc>
          <w:tcPr>
            <w:tcW w:w="2124" w:type="dxa"/>
            <w:tcBorders>
              <w:top w:val="nil"/>
              <w:left w:val="nil"/>
              <w:bottom w:val="nil"/>
              <w:right w:val="nil"/>
            </w:tcBorders>
            <w:shd w:val="clear" w:color="auto" w:fill="auto"/>
            <w:vAlign w:val="center"/>
            <w:hideMark/>
          </w:tcPr>
          <w:p w14:paraId="47CAD00D" w14:textId="77777777" w:rsidR="00BF23F2" w:rsidRPr="00BF23F2" w:rsidRDefault="00BF23F2" w:rsidP="00BF23F2">
            <w:pPr>
              <w:rPr>
                <w:sz w:val="13"/>
                <w:szCs w:val="13"/>
              </w:rPr>
            </w:pPr>
          </w:p>
        </w:tc>
        <w:tc>
          <w:tcPr>
            <w:tcW w:w="139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A9C4F00"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1 </w:t>
            </w:r>
          </w:p>
        </w:tc>
        <w:tc>
          <w:tcPr>
            <w:tcW w:w="1576" w:type="dxa"/>
            <w:tcBorders>
              <w:top w:val="single" w:sz="4" w:space="0" w:color="C0C0C0"/>
              <w:left w:val="nil"/>
              <w:bottom w:val="single" w:sz="4" w:space="0" w:color="C0C0C0"/>
              <w:right w:val="single" w:sz="4" w:space="0" w:color="C0C0C0"/>
            </w:tcBorders>
            <w:shd w:val="clear" w:color="auto" w:fill="auto"/>
            <w:vAlign w:val="center"/>
            <w:hideMark/>
          </w:tcPr>
          <w:p w14:paraId="698F8964"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1 </w:t>
            </w:r>
          </w:p>
        </w:tc>
        <w:tc>
          <w:tcPr>
            <w:tcW w:w="1376" w:type="dxa"/>
            <w:tcBorders>
              <w:top w:val="nil"/>
              <w:left w:val="nil"/>
              <w:bottom w:val="nil"/>
              <w:right w:val="nil"/>
            </w:tcBorders>
            <w:shd w:val="clear" w:color="auto" w:fill="auto"/>
            <w:vAlign w:val="center"/>
            <w:hideMark/>
          </w:tcPr>
          <w:p w14:paraId="4296ABBA" w14:textId="77777777" w:rsidR="00BF23F2" w:rsidRPr="00BF23F2" w:rsidRDefault="00BF23F2" w:rsidP="00BF23F2">
            <w:pPr>
              <w:jc w:val="center"/>
              <w:rPr>
                <w:rFonts w:ascii="Tahoma" w:hAnsi="Tahoma" w:cs="Tahoma"/>
                <w:b/>
                <w:bCs/>
                <w:sz w:val="13"/>
                <w:szCs w:val="13"/>
              </w:rPr>
            </w:pPr>
          </w:p>
        </w:tc>
        <w:tc>
          <w:tcPr>
            <w:tcW w:w="1376" w:type="dxa"/>
            <w:tcBorders>
              <w:top w:val="nil"/>
              <w:left w:val="nil"/>
              <w:bottom w:val="nil"/>
              <w:right w:val="nil"/>
            </w:tcBorders>
            <w:shd w:val="clear" w:color="auto" w:fill="auto"/>
            <w:vAlign w:val="center"/>
            <w:hideMark/>
          </w:tcPr>
          <w:p w14:paraId="2946D5B7" w14:textId="77777777" w:rsidR="00BF23F2" w:rsidRPr="00BF23F2" w:rsidRDefault="00BF23F2" w:rsidP="00BF23F2">
            <w:pPr>
              <w:rPr>
                <w:sz w:val="13"/>
                <w:szCs w:val="13"/>
              </w:rPr>
            </w:pPr>
          </w:p>
        </w:tc>
        <w:tc>
          <w:tcPr>
            <w:tcW w:w="2124" w:type="dxa"/>
            <w:tcBorders>
              <w:top w:val="nil"/>
              <w:left w:val="nil"/>
              <w:bottom w:val="nil"/>
              <w:right w:val="nil"/>
            </w:tcBorders>
            <w:shd w:val="clear" w:color="auto" w:fill="auto"/>
            <w:vAlign w:val="center"/>
            <w:hideMark/>
          </w:tcPr>
          <w:p w14:paraId="1D818A79" w14:textId="77777777" w:rsidR="00BF23F2" w:rsidRPr="00BF23F2" w:rsidRDefault="00BF23F2" w:rsidP="00BF23F2">
            <w:pPr>
              <w:rPr>
                <w:sz w:val="13"/>
                <w:szCs w:val="13"/>
              </w:rPr>
            </w:pPr>
          </w:p>
        </w:tc>
      </w:tr>
      <w:tr w:rsidR="00BF23F2" w:rsidRPr="00A925F8" w14:paraId="497AD7A7" w14:textId="77777777" w:rsidTr="00A925F8">
        <w:trPr>
          <w:trHeight w:val="225"/>
          <w:jc w:val="center"/>
        </w:trPr>
        <w:tc>
          <w:tcPr>
            <w:tcW w:w="560" w:type="dxa"/>
            <w:tcBorders>
              <w:top w:val="nil"/>
              <w:left w:val="nil"/>
              <w:bottom w:val="nil"/>
              <w:right w:val="nil"/>
            </w:tcBorders>
            <w:shd w:val="clear" w:color="auto" w:fill="auto"/>
            <w:vAlign w:val="center"/>
            <w:hideMark/>
          </w:tcPr>
          <w:p w14:paraId="5171365A" w14:textId="77777777" w:rsidR="00BF23F2" w:rsidRPr="00BF23F2" w:rsidRDefault="00BF23F2" w:rsidP="00BF23F2">
            <w:pPr>
              <w:rPr>
                <w:sz w:val="13"/>
                <w:szCs w:val="13"/>
              </w:rPr>
            </w:pPr>
          </w:p>
        </w:tc>
        <w:tc>
          <w:tcPr>
            <w:tcW w:w="764" w:type="dxa"/>
            <w:tcBorders>
              <w:top w:val="nil"/>
              <w:left w:val="nil"/>
              <w:bottom w:val="nil"/>
              <w:right w:val="nil"/>
            </w:tcBorders>
            <w:shd w:val="clear" w:color="auto" w:fill="auto"/>
            <w:vAlign w:val="center"/>
            <w:hideMark/>
          </w:tcPr>
          <w:p w14:paraId="7F3EF222" w14:textId="77777777" w:rsidR="00BF23F2" w:rsidRPr="00BF23F2" w:rsidRDefault="00BF23F2" w:rsidP="00BF23F2">
            <w:pPr>
              <w:rPr>
                <w:sz w:val="13"/>
                <w:szCs w:val="13"/>
              </w:rPr>
            </w:pPr>
          </w:p>
        </w:tc>
        <w:tc>
          <w:tcPr>
            <w:tcW w:w="4022" w:type="dxa"/>
            <w:tcBorders>
              <w:top w:val="nil"/>
              <w:left w:val="single" w:sz="4" w:space="0" w:color="C0C0C0"/>
              <w:bottom w:val="single" w:sz="4" w:space="0" w:color="C0C0C0"/>
              <w:right w:val="single" w:sz="4" w:space="0" w:color="C0C0C0"/>
            </w:tcBorders>
            <w:shd w:val="clear" w:color="auto" w:fill="auto"/>
            <w:noWrap/>
            <w:vAlign w:val="bottom"/>
            <w:hideMark/>
          </w:tcPr>
          <w:p w14:paraId="2CDC0195" w14:textId="77777777" w:rsidR="00BF23F2" w:rsidRPr="00BF23F2" w:rsidRDefault="00BF23F2" w:rsidP="00BF23F2">
            <w:pPr>
              <w:rPr>
                <w:rFonts w:ascii="Tahoma" w:hAnsi="Tahoma" w:cs="Tahoma"/>
                <w:color w:val="000000"/>
                <w:sz w:val="13"/>
                <w:szCs w:val="13"/>
              </w:rPr>
            </w:pPr>
            <w:r w:rsidRPr="00BF23F2">
              <w:rPr>
                <w:rFonts w:ascii="Tahoma" w:hAnsi="Tahoma" w:cs="Tahoma"/>
                <w:color w:val="000000"/>
                <w:sz w:val="13"/>
                <w:szCs w:val="13"/>
              </w:rPr>
              <w:t>Индекс потребительских цен</w:t>
            </w:r>
          </w:p>
        </w:tc>
        <w:tc>
          <w:tcPr>
            <w:tcW w:w="977" w:type="dxa"/>
            <w:tcBorders>
              <w:top w:val="nil"/>
              <w:left w:val="nil"/>
              <w:bottom w:val="single" w:sz="4" w:space="0" w:color="C0C0C0"/>
              <w:right w:val="nil"/>
            </w:tcBorders>
            <w:shd w:val="clear" w:color="auto" w:fill="auto"/>
            <w:noWrap/>
            <w:vAlign w:val="center"/>
            <w:hideMark/>
          </w:tcPr>
          <w:p w14:paraId="0F357518" w14:textId="77777777" w:rsidR="00BF23F2" w:rsidRPr="00BF23F2" w:rsidRDefault="00BF23F2" w:rsidP="00BF23F2">
            <w:pPr>
              <w:jc w:val="center"/>
              <w:rPr>
                <w:rFonts w:ascii="Tahoma" w:hAnsi="Tahoma" w:cs="Tahoma"/>
                <w:color w:val="000000"/>
                <w:sz w:val="13"/>
                <w:szCs w:val="13"/>
              </w:rPr>
            </w:pPr>
            <w:r w:rsidRPr="00BF23F2">
              <w:rPr>
                <w:rFonts w:ascii="Tahoma" w:hAnsi="Tahoma" w:cs="Tahoma"/>
                <w:color w:val="000000"/>
                <w:sz w:val="13"/>
                <w:szCs w:val="13"/>
              </w:rPr>
              <w:t>%</w:t>
            </w:r>
          </w:p>
        </w:tc>
        <w:tc>
          <w:tcPr>
            <w:tcW w:w="1464" w:type="dxa"/>
            <w:tcBorders>
              <w:top w:val="nil"/>
              <w:left w:val="single" w:sz="4" w:space="0" w:color="C0C0C0"/>
              <w:bottom w:val="single" w:sz="4" w:space="0" w:color="C0C0C0"/>
              <w:right w:val="single" w:sz="4" w:space="0" w:color="C0C0C0"/>
            </w:tcBorders>
            <w:shd w:val="clear" w:color="auto" w:fill="auto"/>
            <w:vAlign w:val="center"/>
            <w:hideMark/>
          </w:tcPr>
          <w:p w14:paraId="10D9C38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052" w:type="dxa"/>
            <w:tcBorders>
              <w:top w:val="nil"/>
              <w:left w:val="nil"/>
              <w:bottom w:val="single" w:sz="4" w:space="0" w:color="C0C0C0"/>
              <w:right w:val="single" w:sz="4" w:space="0" w:color="C0C0C0"/>
            </w:tcBorders>
            <w:shd w:val="clear" w:color="auto" w:fill="auto"/>
            <w:vAlign w:val="center"/>
            <w:hideMark/>
          </w:tcPr>
          <w:p w14:paraId="0D2EF98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auto" w:fill="auto"/>
            <w:vAlign w:val="center"/>
            <w:hideMark/>
          </w:tcPr>
          <w:p w14:paraId="5E27373C"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4,3 </w:t>
            </w:r>
          </w:p>
        </w:tc>
        <w:tc>
          <w:tcPr>
            <w:tcW w:w="1376" w:type="dxa"/>
            <w:tcBorders>
              <w:top w:val="nil"/>
              <w:left w:val="nil"/>
              <w:bottom w:val="nil"/>
              <w:right w:val="nil"/>
            </w:tcBorders>
            <w:shd w:val="clear" w:color="auto" w:fill="auto"/>
            <w:vAlign w:val="center"/>
            <w:hideMark/>
          </w:tcPr>
          <w:p w14:paraId="217EE36C" w14:textId="77777777" w:rsidR="00BF23F2" w:rsidRPr="00BF23F2" w:rsidRDefault="00BF23F2" w:rsidP="00BF23F2">
            <w:pPr>
              <w:jc w:val="center"/>
              <w:rPr>
                <w:rFonts w:ascii="Tahoma" w:hAnsi="Tahoma" w:cs="Tahoma"/>
                <w:b/>
                <w:bCs/>
                <w:sz w:val="13"/>
                <w:szCs w:val="13"/>
              </w:rPr>
            </w:pPr>
          </w:p>
        </w:tc>
        <w:tc>
          <w:tcPr>
            <w:tcW w:w="1436" w:type="dxa"/>
            <w:tcBorders>
              <w:top w:val="nil"/>
              <w:left w:val="nil"/>
              <w:bottom w:val="nil"/>
              <w:right w:val="nil"/>
            </w:tcBorders>
            <w:shd w:val="clear" w:color="auto" w:fill="auto"/>
            <w:vAlign w:val="center"/>
            <w:hideMark/>
          </w:tcPr>
          <w:p w14:paraId="1BE76BEC" w14:textId="77777777" w:rsidR="00BF23F2" w:rsidRPr="00BF23F2" w:rsidRDefault="00BF23F2" w:rsidP="00BF23F2">
            <w:pPr>
              <w:rPr>
                <w:sz w:val="13"/>
                <w:szCs w:val="13"/>
              </w:rPr>
            </w:pPr>
          </w:p>
        </w:tc>
        <w:tc>
          <w:tcPr>
            <w:tcW w:w="2124" w:type="dxa"/>
            <w:tcBorders>
              <w:top w:val="nil"/>
              <w:left w:val="nil"/>
              <w:bottom w:val="nil"/>
              <w:right w:val="nil"/>
            </w:tcBorders>
            <w:shd w:val="clear" w:color="auto" w:fill="auto"/>
            <w:vAlign w:val="center"/>
            <w:hideMark/>
          </w:tcPr>
          <w:p w14:paraId="1823ED5E" w14:textId="77777777" w:rsidR="00BF23F2" w:rsidRPr="00BF23F2" w:rsidRDefault="00BF23F2" w:rsidP="00BF23F2">
            <w:pPr>
              <w:rPr>
                <w:sz w:val="13"/>
                <w:szCs w:val="13"/>
              </w:rPr>
            </w:pPr>
          </w:p>
        </w:tc>
        <w:tc>
          <w:tcPr>
            <w:tcW w:w="1396" w:type="dxa"/>
            <w:tcBorders>
              <w:top w:val="nil"/>
              <w:left w:val="single" w:sz="4" w:space="0" w:color="C0C0C0"/>
              <w:bottom w:val="single" w:sz="4" w:space="0" w:color="C0C0C0"/>
              <w:right w:val="single" w:sz="4" w:space="0" w:color="C0C0C0"/>
            </w:tcBorders>
            <w:shd w:val="clear" w:color="auto" w:fill="auto"/>
            <w:vAlign w:val="center"/>
            <w:hideMark/>
          </w:tcPr>
          <w:p w14:paraId="3555DE34"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4,3 </w:t>
            </w:r>
          </w:p>
        </w:tc>
        <w:tc>
          <w:tcPr>
            <w:tcW w:w="1576" w:type="dxa"/>
            <w:tcBorders>
              <w:top w:val="nil"/>
              <w:left w:val="nil"/>
              <w:bottom w:val="single" w:sz="4" w:space="0" w:color="C0C0C0"/>
              <w:right w:val="single" w:sz="4" w:space="0" w:color="C0C0C0"/>
            </w:tcBorders>
            <w:shd w:val="clear" w:color="auto" w:fill="auto"/>
            <w:vAlign w:val="center"/>
            <w:hideMark/>
          </w:tcPr>
          <w:p w14:paraId="3A3A4D6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4,3 </w:t>
            </w:r>
          </w:p>
        </w:tc>
        <w:tc>
          <w:tcPr>
            <w:tcW w:w="1376" w:type="dxa"/>
            <w:tcBorders>
              <w:top w:val="nil"/>
              <w:left w:val="nil"/>
              <w:bottom w:val="nil"/>
              <w:right w:val="nil"/>
            </w:tcBorders>
            <w:shd w:val="clear" w:color="auto" w:fill="auto"/>
            <w:vAlign w:val="center"/>
            <w:hideMark/>
          </w:tcPr>
          <w:p w14:paraId="69B934F3" w14:textId="77777777" w:rsidR="00BF23F2" w:rsidRPr="00BF23F2" w:rsidRDefault="00BF23F2" w:rsidP="00BF23F2">
            <w:pPr>
              <w:jc w:val="center"/>
              <w:rPr>
                <w:rFonts w:ascii="Tahoma" w:hAnsi="Tahoma" w:cs="Tahoma"/>
                <w:b/>
                <w:bCs/>
                <w:sz w:val="13"/>
                <w:szCs w:val="13"/>
              </w:rPr>
            </w:pPr>
          </w:p>
        </w:tc>
        <w:tc>
          <w:tcPr>
            <w:tcW w:w="1376" w:type="dxa"/>
            <w:tcBorders>
              <w:top w:val="nil"/>
              <w:left w:val="nil"/>
              <w:bottom w:val="nil"/>
              <w:right w:val="nil"/>
            </w:tcBorders>
            <w:shd w:val="clear" w:color="auto" w:fill="auto"/>
            <w:vAlign w:val="center"/>
            <w:hideMark/>
          </w:tcPr>
          <w:p w14:paraId="01312CC4" w14:textId="77777777" w:rsidR="00BF23F2" w:rsidRPr="00BF23F2" w:rsidRDefault="00BF23F2" w:rsidP="00BF23F2">
            <w:pPr>
              <w:rPr>
                <w:sz w:val="13"/>
                <w:szCs w:val="13"/>
              </w:rPr>
            </w:pPr>
          </w:p>
        </w:tc>
        <w:tc>
          <w:tcPr>
            <w:tcW w:w="2124" w:type="dxa"/>
            <w:tcBorders>
              <w:top w:val="nil"/>
              <w:left w:val="nil"/>
              <w:bottom w:val="nil"/>
              <w:right w:val="nil"/>
            </w:tcBorders>
            <w:shd w:val="clear" w:color="auto" w:fill="auto"/>
            <w:vAlign w:val="center"/>
            <w:hideMark/>
          </w:tcPr>
          <w:p w14:paraId="568F108D" w14:textId="77777777" w:rsidR="00BF23F2" w:rsidRPr="00BF23F2" w:rsidRDefault="00BF23F2" w:rsidP="00BF23F2">
            <w:pPr>
              <w:rPr>
                <w:sz w:val="13"/>
                <w:szCs w:val="13"/>
              </w:rPr>
            </w:pPr>
          </w:p>
        </w:tc>
      </w:tr>
      <w:tr w:rsidR="00BF23F2" w:rsidRPr="00A925F8" w14:paraId="53F1EF17" w14:textId="77777777" w:rsidTr="00A925F8">
        <w:trPr>
          <w:trHeight w:val="225"/>
          <w:jc w:val="center"/>
        </w:trPr>
        <w:tc>
          <w:tcPr>
            <w:tcW w:w="560" w:type="dxa"/>
            <w:tcBorders>
              <w:top w:val="nil"/>
              <w:left w:val="nil"/>
              <w:bottom w:val="nil"/>
              <w:right w:val="nil"/>
            </w:tcBorders>
            <w:shd w:val="clear" w:color="auto" w:fill="auto"/>
            <w:vAlign w:val="center"/>
            <w:hideMark/>
          </w:tcPr>
          <w:p w14:paraId="08AFEC3A" w14:textId="77777777" w:rsidR="00BF23F2" w:rsidRPr="00BF23F2" w:rsidRDefault="00BF23F2" w:rsidP="00BF23F2">
            <w:pPr>
              <w:rPr>
                <w:sz w:val="13"/>
                <w:szCs w:val="13"/>
              </w:rPr>
            </w:pPr>
          </w:p>
        </w:tc>
        <w:tc>
          <w:tcPr>
            <w:tcW w:w="764" w:type="dxa"/>
            <w:tcBorders>
              <w:top w:val="nil"/>
              <w:left w:val="nil"/>
              <w:bottom w:val="nil"/>
              <w:right w:val="nil"/>
            </w:tcBorders>
            <w:shd w:val="clear" w:color="auto" w:fill="auto"/>
            <w:vAlign w:val="center"/>
            <w:hideMark/>
          </w:tcPr>
          <w:p w14:paraId="60061647" w14:textId="77777777" w:rsidR="00BF23F2" w:rsidRPr="00BF23F2" w:rsidRDefault="00BF23F2" w:rsidP="00BF23F2">
            <w:pPr>
              <w:rPr>
                <w:sz w:val="13"/>
                <w:szCs w:val="13"/>
              </w:rPr>
            </w:pPr>
          </w:p>
        </w:tc>
        <w:tc>
          <w:tcPr>
            <w:tcW w:w="4022" w:type="dxa"/>
            <w:tcBorders>
              <w:top w:val="nil"/>
              <w:left w:val="single" w:sz="4" w:space="0" w:color="C0C0C0"/>
              <w:bottom w:val="single" w:sz="4" w:space="0" w:color="C0C0C0"/>
              <w:right w:val="single" w:sz="4" w:space="0" w:color="C0C0C0"/>
            </w:tcBorders>
            <w:shd w:val="clear" w:color="auto" w:fill="auto"/>
            <w:vAlign w:val="center"/>
            <w:hideMark/>
          </w:tcPr>
          <w:p w14:paraId="64919E3F" w14:textId="77777777" w:rsidR="00BF23F2" w:rsidRPr="00BF23F2" w:rsidRDefault="00BF23F2" w:rsidP="00BF23F2">
            <w:pPr>
              <w:rPr>
                <w:rFonts w:ascii="Tahoma" w:hAnsi="Tahoma" w:cs="Tahoma"/>
                <w:sz w:val="13"/>
                <w:szCs w:val="13"/>
              </w:rPr>
            </w:pPr>
            <w:r w:rsidRPr="00BF23F2">
              <w:rPr>
                <w:rFonts w:ascii="Tahoma" w:hAnsi="Tahoma" w:cs="Tahoma"/>
                <w:sz w:val="13"/>
                <w:szCs w:val="13"/>
              </w:rPr>
              <w:t>Нормативный уровень прибыли</w:t>
            </w:r>
          </w:p>
        </w:tc>
        <w:tc>
          <w:tcPr>
            <w:tcW w:w="977" w:type="dxa"/>
            <w:tcBorders>
              <w:top w:val="nil"/>
              <w:left w:val="nil"/>
              <w:bottom w:val="single" w:sz="4" w:space="0" w:color="C0C0C0"/>
              <w:right w:val="nil"/>
            </w:tcBorders>
            <w:shd w:val="clear" w:color="auto" w:fill="auto"/>
            <w:noWrap/>
            <w:vAlign w:val="center"/>
            <w:hideMark/>
          </w:tcPr>
          <w:p w14:paraId="4170CBC6" w14:textId="77777777" w:rsidR="00BF23F2" w:rsidRPr="00BF23F2" w:rsidRDefault="00BF23F2" w:rsidP="00BF23F2">
            <w:pPr>
              <w:jc w:val="center"/>
              <w:rPr>
                <w:rFonts w:ascii="Tahoma" w:hAnsi="Tahoma" w:cs="Tahoma"/>
                <w:color w:val="000000"/>
                <w:sz w:val="13"/>
                <w:szCs w:val="13"/>
              </w:rPr>
            </w:pPr>
            <w:r w:rsidRPr="00BF23F2">
              <w:rPr>
                <w:rFonts w:ascii="Tahoma" w:hAnsi="Tahoma" w:cs="Tahoma"/>
                <w:color w:val="000000"/>
                <w:sz w:val="13"/>
                <w:szCs w:val="13"/>
              </w:rPr>
              <w:t>%</w:t>
            </w:r>
          </w:p>
        </w:tc>
        <w:tc>
          <w:tcPr>
            <w:tcW w:w="1464" w:type="dxa"/>
            <w:tcBorders>
              <w:top w:val="nil"/>
              <w:left w:val="single" w:sz="4" w:space="0" w:color="C0C0C0"/>
              <w:bottom w:val="single" w:sz="4" w:space="0" w:color="C0C0C0"/>
              <w:right w:val="single" w:sz="4" w:space="0" w:color="C0C0C0"/>
            </w:tcBorders>
            <w:shd w:val="clear" w:color="auto" w:fill="auto"/>
            <w:vAlign w:val="center"/>
            <w:hideMark/>
          </w:tcPr>
          <w:p w14:paraId="1F46528F"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0,18   </w:t>
            </w:r>
          </w:p>
        </w:tc>
        <w:tc>
          <w:tcPr>
            <w:tcW w:w="1052" w:type="dxa"/>
            <w:tcBorders>
              <w:top w:val="nil"/>
              <w:left w:val="nil"/>
              <w:bottom w:val="single" w:sz="4" w:space="0" w:color="C0C0C0"/>
              <w:right w:val="single" w:sz="4" w:space="0" w:color="C0C0C0"/>
            </w:tcBorders>
            <w:shd w:val="clear" w:color="auto" w:fill="auto"/>
            <w:vAlign w:val="center"/>
            <w:hideMark/>
          </w:tcPr>
          <w:p w14:paraId="67D9F37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0,17   </w:t>
            </w:r>
          </w:p>
        </w:tc>
        <w:tc>
          <w:tcPr>
            <w:tcW w:w="1518" w:type="dxa"/>
            <w:tcBorders>
              <w:top w:val="nil"/>
              <w:left w:val="nil"/>
              <w:bottom w:val="single" w:sz="4" w:space="0" w:color="C0C0C0"/>
              <w:right w:val="single" w:sz="4" w:space="0" w:color="C0C0C0"/>
            </w:tcBorders>
            <w:shd w:val="clear" w:color="auto" w:fill="auto"/>
            <w:vAlign w:val="center"/>
            <w:hideMark/>
          </w:tcPr>
          <w:p w14:paraId="2F5D186F"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0,65   </w:t>
            </w:r>
          </w:p>
        </w:tc>
        <w:tc>
          <w:tcPr>
            <w:tcW w:w="1376" w:type="dxa"/>
            <w:tcBorders>
              <w:top w:val="nil"/>
              <w:left w:val="nil"/>
              <w:bottom w:val="nil"/>
              <w:right w:val="nil"/>
            </w:tcBorders>
            <w:shd w:val="clear" w:color="auto" w:fill="auto"/>
            <w:vAlign w:val="center"/>
            <w:hideMark/>
          </w:tcPr>
          <w:p w14:paraId="217F20C2" w14:textId="77777777" w:rsidR="00BF23F2" w:rsidRPr="00BF23F2" w:rsidRDefault="00BF23F2" w:rsidP="00BF23F2">
            <w:pPr>
              <w:jc w:val="center"/>
              <w:rPr>
                <w:rFonts w:ascii="Tahoma" w:hAnsi="Tahoma" w:cs="Tahoma"/>
                <w:b/>
                <w:bCs/>
                <w:sz w:val="13"/>
                <w:szCs w:val="13"/>
              </w:rPr>
            </w:pPr>
          </w:p>
        </w:tc>
        <w:tc>
          <w:tcPr>
            <w:tcW w:w="1436" w:type="dxa"/>
            <w:tcBorders>
              <w:top w:val="nil"/>
              <w:left w:val="nil"/>
              <w:bottom w:val="nil"/>
              <w:right w:val="nil"/>
            </w:tcBorders>
            <w:shd w:val="clear" w:color="auto" w:fill="auto"/>
            <w:vAlign w:val="center"/>
            <w:hideMark/>
          </w:tcPr>
          <w:p w14:paraId="2518826D" w14:textId="77777777" w:rsidR="00BF23F2" w:rsidRPr="00BF23F2" w:rsidRDefault="00BF23F2" w:rsidP="00BF23F2">
            <w:pPr>
              <w:rPr>
                <w:sz w:val="13"/>
                <w:szCs w:val="13"/>
              </w:rPr>
            </w:pPr>
          </w:p>
        </w:tc>
        <w:tc>
          <w:tcPr>
            <w:tcW w:w="2124" w:type="dxa"/>
            <w:tcBorders>
              <w:top w:val="nil"/>
              <w:left w:val="nil"/>
              <w:bottom w:val="nil"/>
              <w:right w:val="nil"/>
            </w:tcBorders>
            <w:shd w:val="clear" w:color="auto" w:fill="auto"/>
            <w:vAlign w:val="center"/>
            <w:hideMark/>
          </w:tcPr>
          <w:p w14:paraId="3850622B" w14:textId="77777777" w:rsidR="00BF23F2" w:rsidRPr="00BF23F2" w:rsidRDefault="00BF23F2" w:rsidP="00BF23F2">
            <w:pPr>
              <w:rPr>
                <w:sz w:val="13"/>
                <w:szCs w:val="13"/>
              </w:rPr>
            </w:pPr>
          </w:p>
        </w:tc>
        <w:tc>
          <w:tcPr>
            <w:tcW w:w="1396" w:type="dxa"/>
            <w:tcBorders>
              <w:top w:val="nil"/>
              <w:left w:val="single" w:sz="4" w:space="0" w:color="C0C0C0"/>
              <w:bottom w:val="single" w:sz="4" w:space="0" w:color="C0C0C0"/>
              <w:right w:val="single" w:sz="4" w:space="0" w:color="C0C0C0"/>
            </w:tcBorders>
            <w:shd w:val="clear" w:color="auto" w:fill="auto"/>
            <w:vAlign w:val="center"/>
            <w:hideMark/>
          </w:tcPr>
          <w:p w14:paraId="7ED2EBE7"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0,65   </w:t>
            </w:r>
          </w:p>
        </w:tc>
        <w:tc>
          <w:tcPr>
            <w:tcW w:w="1576" w:type="dxa"/>
            <w:tcBorders>
              <w:top w:val="nil"/>
              <w:left w:val="nil"/>
              <w:bottom w:val="single" w:sz="4" w:space="0" w:color="C0C0C0"/>
              <w:right w:val="single" w:sz="4" w:space="0" w:color="C0C0C0"/>
            </w:tcBorders>
            <w:shd w:val="clear" w:color="auto" w:fill="auto"/>
            <w:vAlign w:val="center"/>
            <w:hideMark/>
          </w:tcPr>
          <w:p w14:paraId="7CB0E66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0,65   </w:t>
            </w:r>
          </w:p>
        </w:tc>
        <w:tc>
          <w:tcPr>
            <w:tcW w:w="1376" w:type="dxa"/>
            <w:tcBorders>
              <w:top w:val="nil"/>
              <w:left w:val="nil"/>
              <w:bottom w:val="nil"/>
              <w:right w:val="nil"/>
            </w:tcBorders>
            <w:shd w:val="clear" w:color="auto" w:fill="auto"/>
            <w:vAlign w:val="center"/>
            <w:hideMark/>
          </w:tcPr>
          <w:p w14:paraId="2984671F" w14:textId="77777777" w:rsidR="00BF23F2" w:rsidRPr="00BF23F2" w:rsidRDefault="00BF23F2" w:rsidP="00BF23F2">
            <w:pPr>
              <w:jc w:val="center"/>
              <w:rPr>
                <w:rFonts w:ascii="Tahoma" w:hAnsi="Tahoma" w:cs="Tahoma"/>
                <w:b/>
                <w:bCs/>
                <w:sz w:val="13"/>
                <w:szCs w:val="13"/>
              </w:rPr>
            </w:pPr>
          </w:p>
        </w:tc>
        <w:tc>
          <w:tcPr>
            <w:tcW w:w="1376" w:type="dxa"/>
            <w:tcBorders>
              <w:top w:val="nil"/>
              <w:left w:val="nil"/>
              <w:bottom w:val="nil"/>
              <w:right w:val="nil"/>
            </w:tcBorders>
            <w:shd w:val="clear" w:color="auto" w:fill="auto"/>
            <w:vAlign w:val="center"/>
            <w:hideMark/>
          </w:tcPr>
          <w:p w14:paraId="5774D86B" w14:textId="77777777" w:rsidR="00BF23F2" w:rsidRPr="00BF23F2" w:rsidRDefault="00BF23F2" w:rsidP="00BF23F2">
            <w:pPr>
              <w:rPr>
                <w:sz w:val="13"/>
                <w:szCs w:val="13"/>
              </w:rPr>
            </w:pPr>
          </w:p>
        </w:tc>
        <w:tc>
          <w:tcPr>
            <w:tcW w:w="2124" w:type="dxa"/>
            <w:tcBorders>
              <w:top w:val="nil"/>
              <w:left w:val="nil"/>
              <w:bottom w:val="nil"/>
              <w:right w:val="nil"/>
            </w:tcBorders>
            <w:shd w:val="clear" w:color="auto" w:fill="auto"/>
            <w:vAlign w:val="center"/>
            <w:hideMark/>
          </w:tcPr>
          <w:p w14:paraId="389F57A4" w14:textId="77777777" w:rsidR="00BF23F2" w:rsidRPr="00BF23F2" w:rsidRDefault="00BF23F2" w:rsidP="00BF23F2">
            <w:pPr>
              <w:rPr>
                <w:sz w:val="13"/>
                <w:szCs w:val="13"/>
              </w:rPr>
            </w:pPr>
          </w:p>
        </w:tc>
      </w:tr>
      <w:tr w:rsidR="00BF23F2" w:rsidRPr="00A925F8" w14:paraId="14A56E74" w14:textId="77777777" w:rsidTr="00A925F8">
        <w:trPr>
          <w:trHeight w:val="225"/>
          <w:jc w:val="center"/>
        </w:trPr>
        <w:tc>
          <w:tcPr>
            <w:tcW w:w="560" w:type="dxa"/>
            <w:tcBorders>
              <w:top w:val="nil"/>
              <w:left w:val="nil"/>
              <w:bottom w:val="nil"/>
              <w:right w:val="nil"/>
            </w:tcBorders>
            <w:shd w:val="clear" w:color="auto" w:fill="auto"/>
            <w:vAlign w:val="center"/>
            <w:hideMark/>
          </w:tcPr>
          <w:p w14:paraId="036E2E42" w14:textId="77777777" w:rsidR="00BF23F2" w:rsidRPr="00BF23F2" w:rsidRDefault="00BF23F2" w:rsidP="00BF23F2">
            <w:pPr>
              <w:rPr>
                <w:sz w:val="13"/>
                <w:szCs w:val="13"/>
              </w:rPr>
            </w:pPr>
          </w:p>
        </w:tc>
        <w:tc>
          <w:tcPr>
            <w:tcW w:w="764" w:type="dxa"/>
            <w:tcBorders>
              <w:top w:val="nil"/>
              <w:left w:val="nil"/>
              <w:bottom w:val="nil"/>
              <w:right w:val="nil"/>
            </w:tcBorders>
            <w:shd w:val="clear" w:color="auto" w:fill="auto"/>
            <w:vAlign w:val="center"/>
            <w:hideMark/>
          </w:tcPr>
          <w:p w14:paraId="34F158D8" w14:textId="77777777" w:rsidR="00BF23F2" w:rsidRPr="00BF23F2" w:rsidRDefault="00BF23F2" w:rsidP="00BF23F2">
            <w:pPr>
              <w:rPr>
                <w:sz w:val="13"/>
                <w:szCs w:val="13"/>
              </w:rPr>
            </w:pPr>
          </w:p>
        </w:tc>
        <w:tc>
          <w:tcPr>
            <w:tcW w:w="4022" w:type="dxa"/>
            <w:tcBorders>
              <w:top w:val="nil"/>
              <w:left w:val="nil"/>
              <w:bottom w:val="nil"/>
              <w:right w:val="nil"/>
            </w:tcBorders>
            <w:shd w:val="clear" w:color="auto" w:fill="auto"/>
            <w:vAlign w:val="center"/>
            <w:hideMark/>
          </w:tcPr>
          <w:p w14:paraId="29EA1928" w14:textId="77777777" w:rsidR="00BF23F2" w:rsidRPr="00BF23F2" w:rsidRDefault="00BF23F2" w:rsidP="00BF23F2">
            <w:pPr>
              <w:rPr>
                <w:sz w:val="13"/>
                <w:szCs w:val="13"/>
              </w:rPr>
            </w:pPr>
          </w:p>
        </w:tc>
        <w:tc>
          <w:tcPr>
            <w:tcW w:w="977" w:type="dxa"/>
            <w:tcBorders>
              <w:top w:val="nil"/>
              <w:left w:val="nil"/>
              <w:bottom w:val="nil"/>
              <w:right w:val="nil"/>
            </w:tcBorders>
            <w:shd w:val="clear" w:color="auto" w:fill="auto"/>
            <w:vAlign w:val="center"/>
            <w:hideMark/>
          </w:tcPr>
          <w:p w14:paraId="14D3E056" w14:textId="77777777" w:rsidR="00BF23F2" w:rsidRPr="00BF23F2" w:rsidRDefault="00BF23F2" w:rsidP="00BF23F2">
            <w:pPr>
              <w:rPr>
                <w:sz w:val="13"/>
                <w:szCs w:val="13"/>
              </w:rPr>
            </w:pPr>
          </w:p>
        </w:tc>
        <w:tc>
          <w:tcPr>
            <w:tcW w:w="1464" w:type="dxa"/>
            <w:tcBorders>
              <w:top w:val="nil"/>
              <w:left w:val="nil"/>
              <w:bottom w:val="nil"/>
              <w:right w:val="nil"/>
            </w:tcBorders>
            <w:shd w:val="clear" w:color="auto" w:fill="auto"/>
            <w:vAlign w:val="center"/>
            <w:hideMark/>
          </w:tcPr>
          <w:p w14:paraId="1F51FDB0" w14:textId="77777777" w:rsidR="00BF23F2" w:rsidRPr="00BF23F2" w:rsidRDefault="00BF23F2" w:rsidP="00BF23F2">
            <w:pPr>
              <w:jc w:val="center"/>
              <w:rPr>
                <w:sz w:val="13"/>
                <w:szCs w:val="13"/>
              </w:rPr>
            </w:pPr>
          </w:p>
        </w:tc>
        <w:tc>
          <w:tcPr>
            <w:tcW w:w="1052" w:type="dxa"/>
            <w:tcBorders>
              <w:top w:val="nil"/>
              <w:left w:val="nil"/>
              <w:bottom w:val="nil"/>
              <w:right w:val="nil"/>
            </w:tcBorders>
            <w:shd w:val="clear" w:color="auto" w:fill="auto"/>
            <w:vAlign w:val="center"/>
            <w:hideMark/>
          </w:tcPr>
          <w:p w14:paraId="277E167D" w14:textId="77777777" w:rsidR="00BF23F2" w:rsidRPr="00BF23F2" w:rsidRDefault="00BF23F2" w:rsidP="00BF23F2">
            <w:pPr>
              <w:jc w:val="center"/>
              <w:rPr>
                <w:sz w:val="13"/>
                <w:szCs w:val="13"/>
              </w:rPr>
            </w:pPr>
          </w:p>
        </w:tc>
        <w:tc>
          <w:tcPr>
            <w:tcW w:w="1518" w:type="dxa"/>
            <w:tcBorders>
              <w:top w:val="nil"/>
              <w:left w:val="nil"/>
              <w:bottom w:val="nil"/>
              <w:right w:val="nil"/>
            </w:tcBorders>
            <w:shd w:val="clear" w:color="auto" w:fill="auto"/>
            <w:vAlign w:val="center"/>
            <w:hideMark/>
          </w:tcPr>
          <w:p w14:paraId="2B31932D" w14:textId="77777777" w:rsidR="00BF23F2" w:rsidRPr="00BF23F2" w:rsidRDefault="00BF23F2" w:rsidP="00BF23F2">
            <w:pPr>
              <w:jc w:val="center"/>
              <w:rPr>
                <w:sz w:val="13"/>
                <w:szCs w:val="13"/>
              </w:rPr>
            </w:pPr>
          </w:p>
        </w:tc>
        <w:tc>
          <w:tcPr>
            <w:tcW w:w="1376" w:type="dxa"/>
            <w:tcBorders>
              <w:top w:val="nil"/>
              <w:left w:val="nil"/>
              <w:bottom w:val="nil"/>
              <w:right w:val="nil"/>
            </w:tcBorders>
            <w:shd w:val="clear" w:color="auto" w:fill="auto"/>
            <w:vAlign w:val="center"/>
            <w:hideMark/>
          </w:tcPr>
          <w:p w14:paraId="27E7F00E" w14:textId="77777777" w:rsidR="00BF23F2" w:rsidRPr="00BF23F2" w:rsidRDefault="00BF23F2" w:rsidP="00BF23F2">
            <w:pPr>
              <w:jc w:val="center"/>
              <w:rPr>
                <w:sz w:val="13"/>
                <w:szCs w:val="13"/>
              </w:rPr>
            </w:pPr>
          </w:p>
        </w:tc>
        <w:tc>
          <w:tcPr>
            <w:tcW w:w="1436" w:type="dxa"/>
            <w:tcBorders>
              <w:top w:val="nil"/>
              <w:left w:val="nil"/>
              <w:bottom w:val="nil"/>
              <w:right w:val="nil"/>
            </w:tcBorders>
            <w:shd w:val="clear" w:color="auto" w:fill="auto"/>
            <w:vAlign w:val="center"/>
            <w:hideMark/>
          </w:tcPr>
          <w:p w14:paraId="07F1003D" w14:textId="77777777" w:rsidR="00BF23F2" w:rsidRPr="00BF23F2" w:rsidRDefault="00BF23F2" w:rsidP="00BF23F2">
            <w:pPr>
              <w:rPr>
                <w:sz w:val="13"/>
                <w:szCs w:val="13"/>
              </w:rPr>
            </w:pPr>
          </w:p>
        </w:tc>
        <w:tc>
          <w:tcPr>
            <w:tcW w:w="2124" w:type="dxa"/>
            <w:tcBorders>
              <w:top w:val="nil"/>
              <w:left w:val="nil"/>
              <w:bottom w:val="nil"/>
              <w:right w:val="nil"/>
            </w:tcBorders>
            <w:shd w:val="clear" w:color="auto" w:fill="auto"/>
            <w:vAlign w:val="center"/>
            <w:hideMark/>
          </w:tcPr>
          <w:p w14:paraId="43A2CBA6" w14:textId="77777777" w:rsidR="00BF23F2" w:rsidRPr="00BF23F2" w:rsidRDefault="00BF23F2" w:rsidP="00BF23F2">
            <w:pPr>
              <w:rPr>
                <w:sz w:val="13"/>
                <w:szCs w:val="13"/>
              </w:rPr>
            </w:pPr>
          </w:p>
        </w:tc>
        <w:tc>
          <w:tcPr>
            <w:tcW w:w="1396" w:type="dxa"/>
            <w:tcBorders>
              <w:top w:val="nil"/>
              <w:left w:val="nil"/>
              <w:bottom w:val="nil"/>
              <w:right w:val="nil"/>
            </w:tcBorders>
            <w:shd w:val="clear" w:color="auto" w:fill="auto"/>
            <w:vAlign w:val="center"/>
            <w:hideMark/>
          </w:tcPr>
          <w:p w14:paraId="576B6E94" w14:textId="77777777" w:rsidR="00BF23F2" w:rsidRPr="00BF23F2" w:rsidRDefault="00BF23F2" w:rsidP="00BF23F2">
            <w:pPr>
              <w:rPr>
                <w:sz w:val="13"/>
                <w:szCs w:val="13"/>
              </w:rPr>
            </w:pPr>
          </w:p>
        </w:tc>
        <w:tc>
          <w:tcPr>
            <w:tcW w:w="1576" w:type="dxa"/>
            <w:tcBorders>
              <w:top w:val="nil"/>
              <w:left w:val="nil"/>
              <w:bottom w:val="nil"/>
              <w:right w:val="nil"/>
            </w:tcBorders>
            <w:shd w:val="clear" w:color="auto" w:fill="auto"/>
            <w:vAlign w:val="center"/>
            <w:hideMark/>
          </w:tcPr>
          <w:p w14:paraId="4F7E0459" w14:textId="77777777" w:rsidR="00BF23F2" w:rsidRPr="00BF23F2" w:rsidRDefault="00BF23F2" w:rsidP="00BF23F2">
            <w:pPr>
              <w:jc w:val="center"/>
              <w:rPr>
                <w:sz w:val="13"/>
                <w:szCs w:val="13"/>
              </w:rPr>
            </w:pPr>
          </w:p>
        </w:tc>
        <w:tc>
          <w:tcPr>
            <w:tcW w:w="1376" w:type="dxa"/>
            <w:tcBorders>
              <w:top w:val="nil"/>
              <w:left w:val="nil"/>
              <w:bottom w:val="nil"/>
              <w:right w:val="nil"/>
            </w:tcBorders>
            <w:shd w:val="clear" w:color="auto" w:fill="auto"/>
            <w:vAlign w:val="center"/>
            <w:hideMark/>
          </w:tcPr>
          <w:p w14:paraId="3079A958" w14:textId="77777777" w:rsidR="00BF23F2" w:rsidRPr="00BF23F2" w:rsidRDefault="00BF23F2" w:rsidP="00BF23F2">
            <w:pPr>
              <w:jc w:val="center"/>
              <w:rPr>
                <w:sz w:val="13"/>
                <w:szCs w:val="13"/>
              </w:rPr>
            </w:pPr>
          </w:p>
        </w:tc>
        <w:tc>
          <w:tcPr>
            <w:tcW w:w="1376" w:type="dxa"/>
            <w:tcBorders>
              <w:top w:val="nil"/>
              <w:left w:val="nil"/>
              <w:bottom w:val="nil"/>
              <w:right w:val="nil"/>
            </w:tcBorders>
            <w:shd w:val="clear" w:color="auto" w:fill="auto"/>
            <w:vAlign w:val="center"/>
            <w:hideMark/>
          </w:tcPr>
          <w:p w14:paraId="466254BC" w14:textId="77777777" w:rsidR="00BF23F2" w:rsidRPr="00BF23F2" w:rsidRDefault="00BF23F2" w:rsidP="00BF23F2">
            <w:pPr>
              <w:rPr>
                <w:sz w:val="13"/>
                <w:szCs w:val="13"/>
              </w:rPr>
            </w:pPr>
          </w:p>
        </w:tc>
        <w:tc>
          <w:tcPr>
            <w:tcW w:w="2124" w:type="dxa"/>
            <w:tcBorders>
              <w:top w:val="nil"/>
              <w:left w:val="nil"/>
              <w:bottom w:val="nil"/>
              <w:right w:val="nil"/>
            </w:tcBorders>
            <w:shd w:val="clear" w:color="auto" w:fill="auto"/>
            <w:vAlign w:val="center"/>
            <w:hideMark/>
          </w:tcPr>
          <w:p w14:paraId="455979E0" w14:textId="77777777" w:rsidR="00BF23F2" w:rsidRPr="00BF23F2" w:rsidRDefault="00BF23F2" w:rsidP="00BF23F2">
            <w:pPr>
              <w:rPr>
                <w:sz w:val="13"/>
                <w:szCs w:val="13"/>
              </w:rPr>
            </w:pPr>
          </w:p>
        </w:tc>
      </w:tr>
      <w:tr w:rsidR="00BF23F2" w:rsidRPr="00A925F8" w14:paraId="0D651EF8" w14:textId="77777777" w:rsidTr="00A925F8">
        <w:trPr>
          <w:trHeight w:val="225"/>
          <w:jc w:val="center"/>
        </w:trPr>
        <w:tc>
          <w:tcPr>
            <w:tcW w:w="560" w:type="dxa"/>
            <w:tcBorders>
              <w:top w:val="nil"/>
              <w:left w:val="nil"/>
              <w:bottom w:val="nil"/>
              <w:right w:val="nil"/>
            </w:tcBorders>
            <w:shd w:val="clear" w:color="auto" w:fill="auto"/>
            <w:vAlign w:val="center"/>
            <w:hideMark/>
          </w:tcPr>
          <w:p w14:paraId="298B1715" w14:textId="77777777" w:rsidR="00BF23F2" w:rsidRPr="00BF23F2" w:rsidRDefault="00BF23F2" w:rsidP="00BF23F2">
            <w:pPr>
              <w:rPr>
                <w:sz w:val="13"/>
                <w:szCs w:val="13"/>
              </w:rPr>
            </w:pPr>
          </w:p>
        </w:tc>
        <w:tc>
          <w:tcPr>
            <w:tcW w:w="764" w:type="dxa"/>
            <w:tcBorders>
              <w:top w:val="nil"/>
              <w:left w:val="nil"/>
              <w:bottom w:val="nil"/>
              <w:right w:val="nil"/>
            </w:tcBorders>
            <w:shd w:val="clear" w:color="auto" w:fill="auto"/>
            <w:vAlign w:val="center"/>
            <w:hideMark/>
          </w:tcPr>
          <w:p w14:paraId="58014A48" w14:textId="77777777" w:rsidR="00BF23F2" w:rsidRPr="00BF23F2" w:rsidRDefault="00BF23F2" w:rsidP="00BF23F2">
            <w:pPr>
              <w:rPr>
                <w:sz w:val="13"/>
                <w:szCs w:val="13"/>
              </w:rPr>
            </w:pPr>
          </w:p>
        </w:tc>
        <w:tc>
          <w:tcPr>
            <w:tcW w:w="4022"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448B9B33"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Текущие расходы, в том числе:</w:t>
            </w:r>
          </w:p>
        </w:tc>
        <w:tc>
          <w:tcPr>
            <w:tcW w:w="977" w:type="dxa"/>
            <w:tcBorders>
              <w:top w:val="single" w:sz="4" w:space="0" w:color="C0C0C0"/>
              <w:left w:val="nil"/>
              <w:bottom w:val="single" w:sz="4" w:space="0" w:color="C0C0C0"/>
              <w:right w:val="single" w:sz="4" w:space="0" w:color="C0C0C0"/>
            </w:tcBorders>
            <w:shd w:val="clear" w:color="auto" w:fill="auto"/>
            <w:vAlign w:val="center"/>
            <w:hideMark/>
          </w:tcPr>
          <w:p w14:paraId="3ACDD4B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464" w:type="dxa"/>
            <w:tcBorders>
              <w:top w:val="single" w:sz="4" w:space="0" w:color="C0C0C0"/>
              <w:left w:val="nil"/>
              <w:bottom w:val="single" w:sz="4" w:space="0" w:color="C0C0C0"/>
              <w:right w:val="single" w:sz="4" w:space="0" w:color="C0C0C0"/>
            </w:tcBorders>
            <w:shd w:val="clear" w:color="auto" w:fill="auto"/>
            <w:vAlign w:val="center"/>
            <w:hideMark/>
          </w:tcPr>
          <w:p w14:paraId="0566142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27 948,44   </w:t>
            </w:r>
          </w:p>
        </w:tc>
        <w:tc>
          <w:tcPr>
            <w:tcW w:w="1052" w:type="dxa"/>
            <w:tcBorders>
              <w:top w:val="single" w:sz="4" w:space="0" w:color="C0C0C0"/>
              <w:left w:val="nil"/>
              <w:bottom w:val="single" w:sz="4" w:space="0" w:color="C0C0C0"/>
              <w:right w:val="single" w:sz="4" w:space="0" w:color="C0C0C0"/>
            </w:tcBorders>
            <w:shd w:val="clear" w:color="auto" w:fill="auto"/>
            <w:vAlign w:val="center"/>
            <w:hideMark/>
          </w:tcPr>
          <w:p w14:paraId="381FBAF7" w14:textId="605294A9" w:rsidR="00BF23F2" w:rsidRPr="00BF23F2" w:rsidRDefault="00BF23F2" w:rsidP="00DF739C">
            <w:pPr>
              <w:jc w:val="center"/>
              <w:rPr>
                <w:rFonts w:ascii="Tahoma" w:hAnsi="Tahoma" w:cs="Tahoma"/>
                <w:b/>
                <w:bCs/>
                <w:sz w:val="13"/>
                <w:szCs w:val="13"/>
              </w:rPr>
            </w:pPr>
            <w:r w:rsidRPr="00BF23F2">
              <w:rPr>
                <w:rFonts w:ascii="Tahoma" w:hAnsi="Tahoma" w:cs="Tahoma"/>
                <w:b/>
                <w:bCs/>
                <w:sz w:val="13"/>
                <w:szCs w:val="13"/>
              </w:rPr>
              <w:t>28 692,76</w:t>
            </w:r>
          </w:p>
        </w:tc>
        <w:tc>
          <w:tcPr>
            <w:tcW w:w="1518" w:type="dxa"/>
            <w:tcBorders>
              <w:top w:val="single" w:sz="4" w:space="0" w:color="C0C0C0"/>
              <w:left w:val="nil"/>
              <w:bottom w:val="single" w:sz="4" w:space="0" w:color="C0C0C0"/>
              <w:right w:val="single" w:sz="4" w:space="0" w:color="C0C0C0"/>
            </w:tcBorders>
            <w:shd w:val="clear" w:color="auto" w:fill="auto"/>
            <w:vAlign w:val="center"/>
            <w:hideMark/>
          </w:tcPr>
          <w:p w14:paraId="3454624F"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37 671,51   </w:t>
            </w:r>
          </w:p>
        </w:tc>
        <w:tc>
          <w:tcPr>
            <w:tcW w:w="1376" w:type="dxa"/>
            <w:tcBorders>
              <w:top w:val="single" w:sz="4" w:space="0" w:color="C0C0C0"/>
              <w:left w:val="nil"/>
              <w:bottom w:val="single" w:sz="4" w:space="0" w:color="C0C0C0"/>
              <w:right w:val="single" w:sz="4" w:space="0" w:color="C0C0C0"/>
            </w:tcBorders>
            <w:shd w:val="clear" w:color="auto" w:fill="auto"/>
            <w:vAlign w:val="center"/>
            <w:hideMark/>
          </w:tcPr>
          <w:p w14:paraId="244C3C9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18 835,76   </w:t>
            </w:r>
          </w:p>
        </w:tc>
        <w:tc>
          <w:tcPr>
            <w:tcW w:w="1436" w:type="dxa"/>
            <w:tcBorders>
              <w:top w:val="single" w:sz="4" w:space="0" w:color="C0C0C0"/>
              <w:left w:val="nil"/>
              <w:bottom w:val="single" w:sz="4" w:space="0" w:color="C0C0C0"/>
              <w:right w:val="single" w:sz="4" w:space="0" w:color="C0C0C0"/>
            </w:tcBorders>
            <w:shd w:val="clear" w:color="auto" w:fill="auto"/>
            <w:vAlign w:val="center"/>
            <w:hideMark/>
          </w:tcPr>
          <w:p w14:paraId="1BBDB9DD"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18 835,76   </w:t>
            </w:r>
          </w:p>
        </w:tc>
        <w:tc>
          <w:tcPr>
            <w:tcW w:w="2124" w:type="dxa"/>
            <w:tcBorders>
              <w:top w:val="nil"/>
              <w:left w:val="nil"/>
              <w:bottom w:val="nil"/>
              <w:right w:val="nil"/>
            </w:tcBorders>
            <w:shd w:val="clear" w:color="auto" w:fill="auto"/>
            <w:vAlign w:val="center"/>
            <w:hideMark/>
          </w:tcPr>
          <w:p w14:paraId="58900590" w14:textId="77777777" w:rsidR="00BF23F2" w:rsidRPr="00BF23F2" w:rsidRDefault="00BF23F2" w:rsidP="00BF23F2">
            <w:pPr>
              <w:jc w:val="center"/>
              <w:rPr>
                <w:rFonts w:ascii="Tahoma" w:hAnsi="Tahoma" w:cs="Tahoma"/>
                <w:b/>
                <w:bCs/>
                <w:sz w:val="13"/>
                <w:szCs w:val="13"/>
              </w:rPr>
            </w:pPr>
          </w:p>
        </w:tc>
        <w:tc>
          <w:tcPr>
            <w:tcW w:w="139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8323A95"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41 919,79   </w:t>
            </w:r>
          </w:p>
        </w:tc>
        <w:tc>
          <w:tcPr>
            <w:tcW w:w="1576" w:type="dxa"/>
            <w:tcBorders>
              <w:top w:val="single" w:sz="4" w:space="0" w:color="C0C0C0"/>
              <w:left w:val="nil"/>
              <w:bottom w:val="single" w:sz="4" w:space="0" w:color="C0C0C0"/>
              <w:right w:val="single" w:sz="4" w:space="0" w:color="C0C0C0"/>
            </w:tcBorders>
            <w:shd w:val="clear" w:color="auto" w:fill="auto"/>
            <w:vAlign w:val="center"/>
            <w:hideMark/>
          </w:tcPr>
          <w:p w14:paraId="29FE34B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41 322,17   </w:t>
            </w:r>
          </w:p>
        </w:tc>
        <w:tc>
          <w:tcPr>
            <w:tcW w:w="1376" w:type="dxa"/>
            <w:tcBorders>
              <w:top w:val="single" w:sz="4" w:space="0" w:color="C0C0C0"/>
              <w:left w:val="nil"/>
              <w:bottom w:val="single" w:sz="4" w:space="0" w:color="C0C0C0"/>
              <w:right w:val="single" w:sz="4" w:space="0" w:color="C0C0C0"/>
            </w:tcBorders>
            <w:shd w:val="clear" w:color="auto" w:fill="auto"/>
            <w:vAlign w:val="center"/>
            <w:hideMark/>
          </w:tcPr>
          <w:p w14:paraId="1839B22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20 661,09   </w:t>
            </w:r>
          </w:p>
        </w:tc>
        <w:tc>
          <w:tcPr>
            <w:tcW w:w="1376" w:type="dxa"/>
            <w:tcBorders>
              <w:top w:val="single" w:sz="4" w:space="0" w:color="C0C0C0"/>
              <w:left w:val="nil"/>
              <w:bottom w:val="single" w:sz="4" w:space="0" w:color="C0C0C0"/>
              <w:right w:val="single" w:sz="4" w:space="0" w:color="C0C0C0"/>
            </w:tcBorders>
            <w:shd w:val="clear" w:color="auto" w:fill="auto"/>
            <w:vAlign w:val="center"/>
            <w:hideMark/>
          </w:tcPr>
          <w:p w14:paraId="7874D2FD"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20 661,09   </w:t>
            </w:r>
          </w:p>
        </w:tc>
        <w:tc>
          <w:tcPr>
            <w:tcW w:w="2124" w:type="dxa"/>
            <w:tcBorders>
              <w:top w:val="nil"/>
              <w:left w:val="nil"/>
              <w:bottom w:val="nil"/>
              <w:right w:val="nil"/>
            </w:tcBorders>
            <w:shd w:val="clear" w:color="auto" w:fill="auto"/>
            <w:vAlign w:val="center"/>
            <w:hideMark/>
          </w:tcPr>
          <w:p w14:paraId="34CF3D08" w14:textId="77777777" w:rsidR="00BF23F2" w:rsidRPr="00BF23F2" w:rsidRDefault="00BF23F2" w:rsidP="00BF23F2">
            <w:pPr>
              <w:jc w:val="center"/>
              <w:rPr>
                <w:rFonts w:ascii="Tahoma" w:hAnsi="Tahoma" w:cs="Tahoma"/>
                <w:b/>
                <w:bCs/>
                <w:sz w:val="13"/>
                <w:szCs w:val="13"/>
              </w:rPr>
            </w:pPr>
          </w:p>
        </w:tc>
      </w:tr>
      <w:tr w:rsidR="00BF23F2" w:rsidRPr="00A925F8" w14:paraId="76216052" w14:textId="77777777" w:rsidTr="00A925F8">
        <w:trPr>
          <w:trHeight w:val="225"/>
          <w:jc w:val="center"/>
        </w:trPr>
        <w:tc>
          <w:tcPr>
            <w:tcW w:w="560" w:type="dxa"/>
            <w:tcBorders>
              <w:top w:val="nil"/>
              <w:left w:val="nil"/>
              <w:bottom w:val="nil"/>
              <w:right w:val="nil"/>
            </w:tcBorders>
            <w:shd w:val="clear" w:color="auto" w:fill="auto"/>
            <w:vAlign w:val="center"/>
            <w:hideMark/>
          </w:tcPr>
          <w:p w14:paraId="7B61D95F" w14:textId="77777777" w:rsidR="00BF23F2" w:rsidRPr="00BF23F2" w:rsidRDefault="00BF23F2" w:rsidP="00BF23F2">
            <w:pPr>
              <w:rPr>
                <w:sz w:val="13"/>
                <w:szCs w:val="13"/>
              </w:rPr>
            </w:pPr>
          </w:p>
        </w:tc>
        <w:tc>
          <w:tcPr>
            <w:tcW w:w="764" w:type="dxa"/>
            <w:tcBorders>
              <w:top w:val="nil"/>
              <w:left w:val="nil"/>
              <w:bottom w:val="nil"/>
              <w:right w:val="nil"/>
            </w:tcBorders>
            <w:shd w:val="clear" w:color="auto" w:fill="auto"/>
            <w:vAlign w:val="center"/>
            <w:hideMark/>
          </w:tcPr>
          <w:p w14:paraId="73DD0413" w14:textId="77777777" w:rsidR="00BF23F2" w:rsidRPr="00BF23F2" w:rsidRDefault="00BF23F2" w:rsidP="00BF23F2">
            <w:pPr>
              <w:rPr>
                <w:sz w:val="13"/>
                <w:szCs w:val="13"/>
              </w:rPr>
            </w:pPr>
          </w:p>
        </w:tc>
        <w:tc>
          <w:tcPr>
            <w:tcW w:w="4022" w:type="dxa"/>
            <w:tcBorders>
              <w:top w:val="nil"/>
              <w:left w:val="single" w:sz="4" w:space="0" w:color="C0C0C0"/>
              <w:bottom w:val="single" w:sz="4" w:space="0" w:color="C0C0C0"/>
              <w:right w:val="single" w:sz="4" w:space="0" w:color="C0C0C0"/>
            </w:tcBorders>
            <w:shd w:val="clear" w:color="000000" w:fill="FFFF00"/>
            <w:vAlign w:val="center"/>
            <w:hideMark/>
          </w:tcPr>
          <w:p w14:paraId="00F242C5" w14:textId="77777777" w:rsidR="00BF23F2" w:rsidRPr="00BF23F2" w:rsidRDefault="00BF23F2" w:rsidP="00BF23F2">
            <w:pPr>
              <w:jc w:val="right"/>
              <w:rPr>
                <w:rFonts w:ascii="Tahoma" w:hAnsi="Tahoma" w:cs="Tahoma"/>
                <w:b/>
                <w:bCs/>
                <w:sz w:val="13"/>
                <w:szCs w:val="13"/>
              </w:rPr>
            </w:pPr>
            <w:r w:rsidRPr="00BF23F2">
              <w:rPr>
                <w:rFonts w:ascii="Tahoma" w:hAnsi="Tahoma" w:cs="Tahoma"/>
                <w:b/>
                <w:bCs/>
                <w:sz w:val="13"/>
                <w:szCs w:val="13"/>
              </w:rPr>
              <w:t>Операционные расходы</w:t>
            </w:r>
          </w:p>
        </w:tc>
        <w:tc>
          <w:tcPr>
            <w:tcW w:w="977" w:type="dxa"/>
            <w:tcBorders>
              <w:top w:val="nil"/>
              <w:left w:val="nil"/>
              <w:bottom w:val="single" w:sz="4" w:space="0" w:color="C0C0C0"/>
              <w:right w:val="single" w:sz="4" w:space="0" w:color="C0C0C0"/>
            </w:tcBorders>
            <w:shd w:val="clear" w:color="auto" w:fill="auto"/>
            <w:vAlign w:val="center"/>
            <w:hideMark/>
          </w:tcPr>
          <w:p w14:paraId="68F8286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FFFFFF"/>
            <w:vAlign w:val="center"/>
            <w:hideMark/>
          </w:tcPr>
          <w:p w14:paraId="1332D10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16 016,4   </w:t>
            </w:r>
          </w:p>
        </w:tc>
        <w:tc>
          <w:tcPr>
            <w:tcW w:w="1052" w:type="dxa"/>
            <w:tcBorders>
              <w:top w:val="nil"/>
              <w:left w:val="nil"/>
              <w:bottom w:val="single" w:sz="4" w:space="0" w:color="C0C0C0"/>
              <w:right w:val="single" w:sz="4" w:space="0" w:color="C0C0C0"/>
            </w:tcBorders>
            <w:shd w:val="clear" w:color="000000" w:fill="FFFF00"/>
            <w:vAlign w:val="center"/>
            <w:hideMark/>
          </w:tcPr>
          <w:p w14:paraId="1F8A0E81" w14:textId="2BBB82EC" w:rsidR="00BF23F2" w:rsidRPr="00BF23F2" w:rsidRDefault="00BF23F2" w:rsidP="00DF739C">
            <w:pPr>
              <w:jc w:val="center"/>
              <w:rPr>
                <w:rFonts w:ascii="Tahoma" w:hAnsi="Tahoma" w:cs="Tahoma"/>
                <w:b/>
                <w:bCs/>
                <w:sz w:val="13"/>
                <w:szCs w:val="13"/>
              </w:rPr>
            </w:pPr>
            <w:r w:rsidRPr="00BF23F2">
              <w:rPr>
                <w:rFonts w:ascii="Tahoma" w:hAnsi="Tahoma" w:cs="Tahoma"/>
                <w:b/>
                <w:bCs/>
                <w:sz w:val="13"/>
                <w:szCs w:val="13"/>
              </w:rPr>
              <w:t>16 760,72</w:t>
            </w:r>
          </w:p>
        </w:tc>
        <w:tc>
          <w:tcPr>
            <w:tcW w:w="1518" w:type="dxa"/>
            <w:tcBorders>
              <w:top w:val="nil"/>
              <w:left w:val="nil"/>
              <w:bottom w:val="single" w:sz="4" w:space="0" w:color="C0C0C0"/>
              <w:right w:val="single" w:sz="4" w:space="0" w:color="C0C0C0"/>
            </w:tcBorders>
            <w:shd w:val="clear" w:color="000000" w:fill="FFFFFF"/>
            <w:vAlign w:val="center"/>
            <w:hideMark/>
          </w:tcPr>
          <w:p w14:paraId="0E5B223D"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18 748,9   </w:t>
            </w:r>
          </w:p>
        </w:tc>
        <w:tc>
          <w:tcPr>
            <w:tcW w:w="1376" w:type="dxa"/>
            <w:tcBorders>
              <w:top w:val="nil"/>
              <w:left w:val="nil"/>
              <w:bottom w:val="single" w:sz="4" w:space="0" w:color="C0C0C0"/>
              <w:right w:val="single" w:sz="4" w:space="0" w:color="C0C0C0"/>
            </w:tcBorders>
            <w:shd w:val="clear" w:color="auto" w:fill="auto"/>
            <w:vAlign w:val="center"/>
            <w:hideMark/>
          </w:tcPr>
          <w:p w14:paraId="593D3A8D"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9 374,44   </w:t>
            </w:r>
          </w:p>
        </w:tc>
        <w:tc>
          <w:tcPr>
            <w:tcW w:w="1436" w:type="dxa"/>
            <w:tcBorders>
              <w:top w:val="nil"/>
              <w:left w:val="nil"/>
              <w:bottom w:val="single" w:sz="4" w:space="0" w:color="C0C0C0"/>
              <w:right w:val="single" w:sz="4" w:space="0" w:color="C0C0C0"/>
            </w:tcBorders>
            <w:shd w:val="clear" w:color="auto" w:fill="auto"/>
            <w:vAlign w:val="center"/>
            <w:hideMark/>
          </w:tcPr>
          <w:p w14:paraId="1CFC1C80"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9 374,44   </w:t>
            </w:r>
          </w:p>
        </w:tc>
        <w:tc>
          <w:tcPr>
            <w:tcW w:w="2124" w:type="dxa"/>
            <w:tcBorders>
              <w:top w:val="nil"/>
              <w:left w:val="nil"/>
              <w:bottom w:val="nil"/>
              <w:right w:val="nil"/>
            </w:tcBorders>
            <w:shd w:val="clear" w:color="auto" w:fill="auto"/>
            <w:vAlign w:val="center"/>
            <w:hideMark/>
          </w:tcPr>
          <w:p w14:paraId="0EDE15D9" w14:textId="77777777" w:rsidR="00BF23F2" w:rsidRPr="00BF23F2" w:rsidRDefault="00BF23F2" w:rsidP="00BF23F2">
            <w:pPr>
              <w:jc w:val="center"/>
              <w:rPr>
                <w:rFonts w:ascii="Tahoma" w:hAnsi="Tahoma" w:cs="Tahoma"/>
                <w:b/>
                <w:bCs/>
                <w:sz w:val="13"/>
                <w:szCs w:val="13"/>
              </w:rPr>
            </w:pPr>
          </w:p>
        </w:tc>
        <w:tc>
          <w:tcPr>
            <w:tcW w:w="1396" w:type="dxa"/>
            <w:tcBorders>
              <w:top w:val="nil"/>
              <w:left w:val="single" w:sz="4" w:space="0" w:color="C0C0C0"/>
              <w:bottom w:val="single" w:sz="4" w:space="0" w:color="C0C0C0"/>
              <w:right w:val="single" w:sz="4" w:space="0" w:color="C0C0C0"/>
            </w:tcBorders>
            <w:shd w:val="clear" w:color="000000" w:fill="FFFFFF"/>
            <w:vAlign w:val="center"/>
            <w:hideMark/>
          </w:tcPr>
          <w:p w14:paraId="78F8D3E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20 217,81   </w:t>
            </w:r>
          </w:p>
        </w:tc>
        <w:tc>
          <w:tcPr>
            <w:tcW w:w="1576" w:type="dxa"/>
            <w:tcBorders>
              <w:top w:val="nil"/>
              <w:left w:val="nil"/>
              <w:bottom w:val="single" w:sz="4" w:space="0" w:color="C0C0C0"/>
              <w:right w:val="single" w:sz="4" w:space="0" w:color="C0C0C0"/>
            </w:tcBorders>
            <w:shd w:val="clear" w:color="000000" w:fill="FFFFFF"/>
            <w:vAlign w:val="center"/>
            <w:hideMark/>
          </w:tcPr>
          <w:p w14:paraId="7CE686A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19 620,19   </w:t>
            </w:r>
          </w:p>
        </w:tc>
        <w:tc>
          <w:tcPr>
            <w:tcW w:w="1376" w:type="dxa"/>
            <w:tcBorders>
              <w:top w:val="nil"/>
              <w:left w:val="nil"/>
              <w:bottom w:val="single" w:sz="4" w:space="0" w:color="C0C0C0"/>
              <w:right w:val="single" w:sz="4" w:space="0" w:color="C0C0C0"/>
            </w:tcBorders>
            <w:shd w:val="clear" w:color="auto" w:fill="auto"/>
            <w:vAlign w:val="center"/>
            <w:hideMark/>
          </w:tcPr>
          <w:p w14:paraId="32C9B6ED"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9 810,09   </w:t>
            </w:r>
          </w:p>
        </w:tc>
        <w:tc>
          <w:tcPr>
            <w:tcW w:w="1376" w:type="dxa"/>
            <w:tcBorders>
              <w:top w:val="nil"/>
              <w:left w:val="nil"/>
              <w:bottom w:val="single" w:sz="4" w:space="0" w:color="C0C0C0"/>
              <w:right w:val="single" w:sz="4" w:space="0" w:color="C0C0C0"/>
            </w:tcBorders>
            <w:shd w:val="clear" w:color="auto" w:fill="auto"/>
            <w:vAlign w:val="center"/>
            <w:hideMark/>
          </w:tcPr>
          <w:p w14:paraId="7F7B635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9 810,09   </w:t>
            </w:r>
          </w:p>
        </w:tc>
        <w:tc>
          <w:tcPr>
            <w:tcW w:w="2124" w:type="dxa"/>
            <w:tcBorders>
              <w:top w:val="nil"/>
              <w:left w:val="nil"/>
              <w:bottom w:val="nil"/>
              <w:right w:val="nil"/>
            </w:tcBorders>
            <w:shd w:val="clear" w:color="auto" w:fill="auto"/>
            <w:vAlign w:val="center"/>
            <w:hideMark/>
          </w:tcPr>
          <w:p w14:paraId="3B9FA247" w14:textId="77777777" w:rsidR="00BF23F2" w:rsidRPr="00BF23F2" w:rsidRDefault="00BF23F2" w:rsidP="00BF23F2">
            <w:pPr>
              <w:jc w:val="center"/>
              <w:rPr>
                <w:rFonts w:ascii="Tahoma" w:hAnsi="Tahoma" w:cs="Tahoma"/>
                <w:b/>
                <w:bCs/>
                <w:sz w:val="13"/>
                <w:szCs w:val="13"/>
              </w:rPr>
            </w:pPr>
          </w:p>
        </w:tc>
      </w:tr>
      <w:tr w:rsidR="00BF23F2" w:rsidRPr="00A925F8" w14:paraId="1353D7D8" w14:textId="77777777" w:rsidTr="00A925F8">
        <w:trPr>
          <w:trHeight w:val="225"/>
          <w:jc w:val="center"/>
        </w:trPr>
        <w:tc>
          <w:tcPr>
            <w:tcW w:w="560" w:type="dxa"/>
            <w:tcBorders>
              <w:top w:val="nil"/>
              <w:left w:val="nil"/>
              <w:bottom w:val="nil"/>
              <w:right w:val="nil"/>
            </w:tcBorders>
            <w:shd w:val="clear" w:color="auto" w:fill="auto"/>
            <w:vAlign w:val="center"/>
            <w:hideMark/>
          </w:tcPr>
          <w:p w14:paraId="79792485" w14:textId="77777777" w:rsidR="00BF23F2" w:rsidRPr="00BF23F2" w:rsidRDefault="00BF23F2" w:rsidP="00BF23F2">
            <w:pPr>
              <w:rPr>
                <w:sz w:val="13"/>
                <w:szCs w:val="13"/>
              </w:rPr>
            </w:pPr>
          </w:p>
        </w:tc>
        <w:tc>
          <w:tcPr>
            <w:tcW w:w="764" w:type="dxa"/>
            <w:tcBorders>
              <w:top w:val="nil"/>
              <w:left w:val="nil"/>
              <w:bottom w:val="nil"/>
              <w:right w:val="nil"/>
            </w:tcBorders>
            <w:shd w:val="clear" w:color="auto" w:fill="auto"/>
            <w:vAlign w:val="center"/>
            <w:hideMark/>
          </w:tcPr>
          <w:p w14:paraId="377AF089" w14:textId="77777777" w:rsidR="00BF23F2" w:rsidRPr="00BF23F2" w:rsidRDefault="00BF23F2" w:rsidP="00BF23F2">
            <w:pPr>
              <w:rPr>
                <w:sz w:val="13"/>
                <w:szCs w:val="13"/>
              </w:rPr>
            </w:pPr>
          </w:p>
        </w:tc>
        <w:tc>
          <w:tcPr>
            <w:tcW w:w="4022" w:type="dxa"/>
            <w:tcBorders>
              <w:top w:val="nil"/>
              <w:left w:val="single" w:sz="4" w:space="0" w:color="C0C0C0"/>
              <w:bottom w:val="single" w:sz="4" w:space="0" w:color="C0C0C0"/>
              <w:right w:val="single" w:sz="4" w:space="0" w:color="C0C0C0"/>
            </w:tcBorders>
            <w:shd w:val="clear" w:color="000000" w:fill="00B050"/>
            <w:vAlign w:val="center"/>
            <w:hideMark/>
          </w:tcPr>
          <w:p w14:paraId="026A991B" w14:textId="77777777" w:rsidR="00BF23F2" w:rsidRPr="00BF23F2" w:rsidRDefault="00BF23F2" w:rsidP="00BF23F2">
            <w:pPr>
              <w:jc w:val="right"/>
              <w:rPr>
                <w:rFonts w:ascii="Tahoma" w:hAnsi="Tahoma" w:cs="Tahoma"/>
                <w:b/>
                <w:bCs/>
                <w:sz w:val="13"/>
                <w:szCs w:val="13"/>
              </w:rPr>
            </w:pPr>
            <w:r w:rsidRPr="00BF23F2">
              <w:rPr>
                <w:rFonts w:ascii="Tahoma" w:hAnsi="Tahoma" w:cs="Tahoma"/>
                <w:b/>
                <w:bCs/>
                <w:sz w:val="13"/>
                <w:szCs w:val="13"/>
              </w:rPr>
              <w:t>Неподконтрольные расходы</w:t>
            </w:r>
          </w:p>
        </w:tc>
        <w:tc>
          <w:tcPr>
            <w:tcW w:w="977" w:type="dxa"/>
            <w:tcBorders>
              <w:top w:val="nil"/>
              <w:left w:val="nil"/>
              <w:bottom w:val="single" w:sz="4" w:space="0" w:color="C0C0C0"/>
              <w:right w:val="single" w:sz="4" w:space="0" w:color="C0C0C0"/>
            </w:tcBorders>
            <w:shd w:val="clear" w:color="auto" w:fill="auto"/>
            <w:vAlign w:val="center"/>
            <w:hideMark/>
          </w:tcPr>
          <w:p w14:paraId="4E80526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auto" w:fill="auto"/>
            <w:vAlign w:val="center"/>
            <w:hideMark/>
          </w:tcPr>
          <w:p w14:paraId="2BE6696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804,18   </w:t>
            </w:r>
          </w:p>
        </w:tc>
        <w:tc>
          <w:tcPr>
            <w:tcW w:w="1052" w:type="dxa"/>
            <w:tcBorders>
              <w:top w:val="nil"/>
              <w:left w:val="nil"/>
              <w:bottom w:val="single" w:sz="4" w:space="0" w:color="C0C0C0"/>
              <w:right w:val="single" w:sz="4" w:space="0" w:color="C0C0C0"/>
            </w:tcBorders>
            <w:shd w:val="clear" w:color="auto" w:fill="auto"/>
            <w:vAlign w:val="center"/>
            <w:hideMark/>
          </w:tcPr>
          <w:p w14:paraId="41675EED" w14:textId="62553C00" w:rsidR="00BF23F2" w:rsidRPr="00BF23F2" w:rsidRDefault="00BF23F2" w:rsidP="00DF739C">
            <w:pPr>
              <w:jc w:val="center"/>
              <w:rPr>
                <w:rFonts w:ascii="Tahoma" w:hAnsi="Tahoma" w:cs="Tahoma"/>
                <w:b/>
                <w:bCs/>
                <w:sz w:val="13"/>
                <w:szCs w:val="13"/>
              </w:rPr>
            </w:pPr>
            <w:r w:rsidRPr="00BF23F2">
              <w:rPr>
                <w:rFonts w:ascii="Tahoma" w:hAnsi="Tahoma" w:cs="Tahoma"/>
                <w:b/>
                <w:bCs/>
                <w:sz w:val="13"/>
                <w:szCs w:val="13"/>
              </w:rPr>
              <w:t>804,18</w:t>
            </w:r>
          </w:p>
        </w:tc>
        <w:tc>
          <w:tcPr>
            <w:tcW w:w="1518" w:type="dxa"/>
            <w:tcBorders>
              <w:top w:val="nil"/>
              <w:left w:val="nil"/>
              <w:bottom w:val="single" w:sz="4" w:space="0" w:color="C0C0C0"/>
              <w:right w:val="single" w:sz="4" w:space="0" w:color="C0C0C0"/>
            </w:tcBorders>
            <w:shd w:val="clear" w:color="auto" w:fill="auto"/>
            <w:vAlign w:val="center"/>
            <w:hideMark/>
          </w:tcPr>
          <w:p w14:paraId="35B18C4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5 108,31   </w:t>
            </w:r>
          </w:p>
        </w:tc>
        <w:tc>
          <w:tcPr>
            <w:tcW w:w="1376" w:type="dxa"/>
            <w:tcBorders>
              <w:top w:val="nil"/>
              <w:left w:val="nil"/>
              <w:bottom w:val="single" w:sz="4" w:space="0" w:color="C0C0C0"/>
              <w:right w:val="single" w:sz="4" w:space="0" w:color="C0C0C0"/>
            </w:tcBorders>
            <w:shd w:val="clear" w:color="auto" w:fill="auto"/>
            <w:vAlign w:val="center"/>
            <w:hideMark/>
          </w:tcPr>
          <w:p w14:paraId="775E7180"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2 554,16   </w:t>
            </w:r>
          </w:p>
        </w:tc>
        <w:tc>
          <w:tcPr>
            <w:tcW w:w="1436" w:type="dxa"/>
            <w:tcBorders>
              <w:top w:val="nil"/>
              <w:left w:val="nil"/>
              <w:bottom w:val="single" w:sz="4" w:space="0" w:color="C0C0C0"/>
              <w:right w:val="single" w:sz="4" w:space="0" w:color="C0C0C0"/>
            </w:tcBorders>
            <w:shd w:val="clear" w:color="auto" w:fill="auto"/>
            <w:vAlign w:val="center"/>
            <w:hideMark/>
          </w:tcPr>
          <w:p w14:paraId="7D353E2C"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2 554,16   </w:t>
            </w:r>
          </w:p>
        </w:tc>
        <w:tc>
          <w:tcPr>
            <w:tcW w:w="2124" w:type="dxa"/>
            <w:tcBorders>
              <w:top w:val="nil"/>
              <w:left w:val="nil"/>
              <w:bottom w:val="nil"/>
              <w:right w:val="nil"/>
            </w:tcBorders>
            <w:shd w:val="clear" w:color="auto" w:fill="auto"/>
            <w:vAlign w:val="center"/>
            <w:hideMark/>
          </w:tcPr>
          <w:p w14:paraId="7E9F15CB" w14:textId="77777777" w:rsidR="00BF23F2" w:rsidRPr="00BF23F2" w:rsidRDefault="00BF23F2" w:rsidP="00BF23F2">
            <w:pPr>
              <w:jc w:val="center"/>
              <w:rPr>
                <w:rFonts w:ascii="Tahoma" w:hAnsi="Tahoma" w:cs="Tahoma"/>
                <w:b/>
                <w:bCs/>
                <w:sz w:val="13"/>
                <w:szCs w:val="13"/>
              </w:rPr>
            </w:pPr>
          </w:p>
        </w:tc>
        <w:tc>
          <w:tcPr>
            <w:tcW w:w="1396" w:type="dxa"/>
            <w:tcBorders>
              <w:top w:val="nil"/>
              <w:left w:val="single" w:sz="4" w:space="0" w:color="C0C0C0"/>
              <w:bottom w:val="single" w:sz="4" w:space="0" w:color="C0C0C0"/>
              <w:right w:val="single" w:sz="4" w:space="0" w:color="C0C0C0"/>
            </w:tcBorders>
            <w:shd w:val="clear" w:color="auto" w:fill="auto"/>
            <w:vAlign w:val="center"/>
            <w:hideMark/>
          </w:tcPr>
          <w:p w14:paraId="3813F7A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5 124,80   </w:t>
            </w:r>
          </w:p>
        </w:tc>
        <w:tc>
          <w:tcPr>
            <w:tcW w:w="1576" w:type="dxa"/>
            <w:tcBorders>
              <w:top w:val="nil"/>
              <w:left w:val="nil"/>
              <w:bottom w:val="single" w:sz="4" w:space="0" w:color="C0C0C0"/>
              <w:right w:val="single" w:sz="4" w:space="0" w:color="C0C0C0"/>
            </w:tcBorders>
            <w:shd w:val="clear" w:color="auto" w:fill="auto"/>
            <w:vAlign w:val="center"/>
            <w:hideMark/>
          </w:tcPr>
          <w:p w14:paraId="71113CC0"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5 124,80   </w:t>
            </w:r>
          </w:p>
        </w:tc>
        <w:tc>
          <w:tcPr>
            <w:tcW w:w="1376" w:type="dxa"/>
            <w:tcBorders>
              <w:top w:val="nil"/>
              <w:left w:val="nil"/>
              <w:bottom w:val="single" w:sz="4" w:space="0" w:color="C0C0C0"/>
              <w:right w:val="single" w:sz="4" w:space="0" w:color="C0C0C0"/>
            </w:tcBorders>
            <w:shd w:val="clear" w:color="auto" w:fill="auto"/>
            <w:vAlign w:val="center"/>
            <w:hideMark/>
          </w:tcPr>
          <w:p w14:paraId="3D548597"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2 562,40   </w:t>
            </w:r>
          </w:p>
        </w:tc>
        <w:tc>
          <w:tcPr>
            <w:tcW w:w="1376" w:type="dxa"/>
            <w:tcBorders>
              <w:top w:val="nil"/>
              <w:left w:val="nil"/>
              <w:bottom w:val="single" w:sz="4" w:space="0" w:color="C0C0C0"/>
              <w:right w:val="single" w:sz="4" w:space="0" w:color="C0C0C0"/>
            </w:tcBorders>
            <w:shd w:val="clear" w:color="auto" w:fill="auto"/>
            <w:vAlign w:val="center"/>
            <w:hideMark/>
          </w:tcPr>
          <w:p w14:paraId="6E95C4CC"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2 562,40   </w:t>
            </w:r>
          </w:p>
        </w:tc>
        <w:tc>
          <w:tcPr>
            <w:tcW w:w="2124" w:type="dxa"/>
            <w:tcBorders>
              <w:top w:val="nil"/>
              <w:left w:val="nil"/>
              <w:bottom w:val="nil"/>
              <w:right w:val="nil"/>
            </w:tcBorders>
            <w:shd w:val="clear" w:color="auto" w:fill="auto"/>
            <w:vAlign w:val="center"/>
            <w:hideMark/>
          </w:tcPr>
          <w:p w14:paraId="02ABC93D" w14:textId="77777777" w:rsidR="00BF23F2" w:rsidRPr="00BF23F2" w:rsidRDefault="00BF23F2" w:rsidP="00BF23F2">
            <w:pPr>
              <w:jc w:val="center"/>
              <w:rPr>
                <w:rFonts w:ascii="Tahoma" w:hAnsi="Tahoma" w:cs="Tahoma"/>
                <w:b/>
                <w:bCs/>
                <w:sz w:val="13"/>
                <w:szCs w:val="13"/>
              </w:rPr>
            </w:pPr>
          </w:p>
        </w:tc>
      </w:tr>
      <w:tr w:rsidR="00BF23F2" w:rsidRPr="00A925F8" w14:paraId="47F125FB" w14:textId="77777777" w:rsidTr="00A925F8">
        <w:trPr>
          <w:trHeight w:val="450"/>
          <w:jc w:val="center"/>
        </w:trPr>
        <w:tc>
          <w:tcPr>
            <w:tcW w:w="560" w:type="dxa"/>
            <w:tcBorders>
              <w:top w:val="nil"/>
              <w:left w:val="nil"/>
              <w:bottom w:val="nil"/>
              <w:right w:val="nil"/>
            </w:tcBorders>
            <w:shd w:val="clear" w:color="auto" w:fill="auto"/>
            <w:vAlign w:val="center"/>
            <w:hideMark/>
          </w:tcPr>
          <w:p w14:paraId="128C332B" w14:textId="77777777" w:rsidR="00BF23F2" w:rsidRPr="00BF23F2" w:rsidRDefault="00BF23F2" w:rsidP="00BF23F2">
            <w:pPr>
              <w:rPr>
                <w:sz w:val="13"/>
                <w:szCs w:val="13"/>
              </w:rPr>
            </w:pPr>
          </w:p>
        </w:tc>
        <w:tc>
          <w:tcPr>
            <w:tcW w:w="764" w:type="dxa"/>
            <w:tcBorders>
              <w:top w:val="nil"/>
              <w:left w:val="nil"/>
              <w:bottom w:val="nil"/>
              <w:right w:val="nil"/>
            </w:tcBorders>
            <w:shd w:val="clear" w:color="auto" w:fill="auto"/>
            <w:vAlign w:val="center"/>
            <w:hideMark/>
          </w:tcPr>
          <w:p w14:paraId="2793BDDB" w14:textId="77777777" w:rsidR="00BF23F2" w:rsidRPr="00BF23F2" w:rsidRDefault="00BF23F2" w:rsidP="00BF23F2">
            <w:pPr>
              <w:rPr>
                <w:sz w:val="13"/>
                <w:szCs w:val="13"/>
              </w:rPr>
            </w:pPr>
          </w:p>
        </w:tc>
        <w:tc>
          <w:tcPr>
            <w:tcW w:w="4022" w:type="dxa"/>
            <w:tcBorders>
              <w:top w:val="nil"/>
              <w:left w:val="single" w:sz="4" w:space="0" w:color="C0C0C0"/>
              <w:bottom w:val="single" w:sz="4" w:space="0" w:color="C0C0C0"/>
              <w:right w:val="single" w:sz="4" w:space="0" w:color="C0C0C0"/>
            </w:tcBorders>
            <w:shd w:val="clear" w:color="000000" w:fill="FABF8F"/>
            <w:vAlign w:val="center"/>
            <w:hideMark/>
          </w:tcPr>
          <w:p w14:paraId="69E74E1A" w14:textId="77777777" w:rsidR="00BF23F2" w:rsidRPr="00BF23F2" w:rsidRDefault="00BF23F2" w:rsidP="00BF23F2">
            <w:pPr>
              <w:jc w:val="right"/>
              <w:rPr>
                <w:rFonts w:ascii="Tahoma" w:hAnsi="Tahoma" w:cs="Tahoma"/>
                <w:b/>
                <w:bCs/>
                <w:sz w:val="13"/>
                <w:szCs w:val="13"/>
              </w:rPr>
            </w:pPr>
            <w:r w:rsidRPr="00BF23F2">
              <w:rPr>
                <w:rFonts w:ascii="Tahoma" w:hAnsi="Tahoma" w:cs="Tahoma"/>
                <w:b/>
                <w:bCs/>
                <w:sz w:val="13"/>
                <w:szCs w:val="13"/>
              </w:rPr>
              <w:t>Расходы на приобретение энергетических ресурсов</w:t>
            </w:r>
          </w:p>
        </w:tc>
        <w:tc>
          <w:tcPr>
            <w:tcW w:w="977" w:type="dxa"/>
            <w:tcBorders>
              <w:top w:val="nil"/>
              <w:left w:val="nil"/>
              <w:bottom w:val="single" w:sz="4" w:space="0" w:color="C0C0C0"/>
              <w:right w:val="single" w:sz="4" w:space="0" w:color="C0C0C0"/>
            </w:tcBorders>
            <w:shd w:val="clear" w:color="auto" w:fill="auto"/>
            <w:vAlign w:val="center"/>
            <w:hideMark/>
          </w:tcPr>
          <w:p w14:paraId="69AC299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auto" w:fill="auto"/>
            <w:vAlign w:val="center"/>
            <w:hideMark/>
          </w:tcPr>
          <w:p w14:paraId="0CC4602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11 127,86   </w:t>
            </w:r>
          </w:p>
        </w:tc>
        <w:tc>
          <w:tcPr>
            <w:tcW w:w="1052" w:type="dxa"/>
            <w:tcBorders>
              <w:top w:val="nil"/>
              <w:left w:val="nil"/>
              <w:bottom w:val="single" w:sz="4" w:space="0" w:color="C0C0C0"/>
              <w:right w:val="single" w:sz="4" w:space="0" w:color="C0C0C0"/>
            </w:tcBorders>
            <w:shd w:val="clear" w:color="auto" w:fill="auto"/>
            <w:vAlign w:val="center"/>
            <w:hideMark/>
          </w:tcPr>
          <w:p w14:paraId="64A9408F" w14:textId="41C6A6EB" w:rsidR="00BF23F2" w:rsidRPr="00BF23F2" w:rsidRDefault="00BF23F2" w:rsidP="00DF739C">
            <w:pPr>
              <w:jc w:val="center"/>
              <w:rPr>
                <w:rFonts w:ascii="Tahoma" w:hAnsi="Tahoma" w:cs="Tahoma"/>
                <w:b/>
                <w:bCs/>
                <w:sz w:val="13"/>
                <w:szCs w:val="13"/>
              </w:rPr>
            </w:pPr>
            <w:r w:rsidRPr="00BF23F2">
              <w:rPr>
                <w:rFonts w:ascii="Tahoma" w:hAnsi="Tahoma" w:cs="Tahoma"/>
                <w:b/>
                <w:bCs/>
                <w:sz w:val="13"/>
                <w:szCs w:val="13"/>
              </w:rPr>
              <w:t>11 127,86</w:t>
            </w:r>
          </w:p>
        </w:tc>
        <w:tc>
          <w:tcPr>
            <w:tcW w:w="1518" w:type="dxa"/>
            <w:tcBorders>
              <w:top w:val="nil"/>
              <w:left w:val="nil"/>
              <w:bottom w:val="single" w:sz="4" w:space="0" w:color="C0C0C0"/>
              <w:right w:val="single" w:sz="4" w:space="0" w:color="C0C0C0"/>
            </w:tcBorders>
            <w:shd w:val="clear" w:color="auto" w:fill="auto"/>
            <w:vAlign w:val="center"/>
            <w:hideMark/>
          </w:tcPr>
          <w:p w14:paraId="4C1E94F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13 814,32   </w:t>
            </w:r>
          </w:p>
        </w:tc>
        <w:tc>
          <w:tcPr>
            <w:tcW w:w="1376" w:type="dxa"/>
            <w:tcBorders>
              <w:top w:val="nil"/>
              <w:left w:val="nil"/>
              <w:bottom w:val="single" w:sz="4" w:space="0" w:color="C0C0C0"/>
              <w:right w:val="single" w:sz="4" w:space="0" w:color="C0C0C0"/>
            </w:tcBorders>
            <w:shd w:val="clear" w:color="auto" w:fill="auto"/>
            <w:vAlign w:val="center"/>
            <w:hideMark/>
          </w:tcPr>
          <w:p w14:paraId="4C460B4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6 907,16   </w:t>
            </w:r>
          </w:p>
        </w:tc>
        <w:tc>
          <w:tcPr>
            <w:tcW w:w="1436" w:type="dxa"/>
            <w:tcBorders>
              <w:top w:val="nil"/>
              <w:left w:val="nil"/>
              <w:bottom w:val="single" w:sz="4" w:space="0" w:color="C0C0C0"/>
              <w:right w:val="single" w:sz="4" w:space="0" w:color="C0C0C0"/>
            </w:tcBorders>
            <w:shd w:val="clear" w:color="auto" w:fill="auto"/>
            <w:vAlign w:val="center"/>
            <w:hideMark/>
          </w:tcPr>
          <w:p w14:paraId="362C193C"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6 907,16   </w:t>
            </w:r>
          </w:p>
        </w:tc>
        <w:tc>
          <w:tcPr>
            <w:tcW w:w="2124" w:type="dxa"/>
            <w:tcBorders>
              <w:top w:val="nil"/>
              <w:left w:val="nil"/>
              <w:bottom w:val="nil"/>
              <w:right w:val="nil"/>
            </w:tcBorders>
            <w:shd w:val="clear" w:color="auto" w:fill="auto"/>
            <w:vAlign w:val="center"/>
            <w:hideMark/>
          </w:tcPr>
          <w:p w14:paraId="54D0D63B" w14:textId="77777777" w:rsidR="00BF23F2" w:rsidRPr="00BF23F2" w:rsidRDefault="00BF23F2" w:rsidP="00BF23F2">
            <w:pPr>
              <w:jc w:val="center"/>
              <w:rPr>
                <w:rFonts w:ascii="Tahoma" w:hAnsi="Tahoma" w:cs="Tahoma"/>
                <w:b/>
                <w:bCs/>
                <w:sz w:val="13"/>
                <w:szCs w:val="13"/>
              </w:rPr>
            </w:pPr>
          </w:p>
        </w:tc>
        <w:tc>
          <w:tcPr>
            <w:tcW w:w="1396" w:type="dxa"/>
            <w:tcBorders>
              <w:top w:val="nil"/>
              <w:left w:val="single" w:sz="4" w:space="0" w:color="C0C0C0"/>
              <w:bottom w:val="single" w:sz="4" w:space="0" w:color="C0C0C0"/>
              <w:right w:val="single" w:sz="4" w:space="0" w:color="C0C0C0"/>
            </w:tcBorders>
            <w:shd w:val="clear" w:color="auto" w:fill="auto"/>
            <w:vAlign w:val="center"/>
            <w:hideMark/>
          </w:tcPr>
          <w:p w14:paraId="6AB7818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16 577,19   </w:t>
            </w:r>
          </w:p>
        </w:tc>
        <w:tc>
          <w:tcPr>
            <w:tcW w:w="1576" w:type="dxa"/>
            <w:tcBorders>
              <w:top w:val="nil"/>
              <w:left w:val="nil"/>
              <w:bottom w:val="single" w:sz="4" w:space="0" w:color="C0C0C0"/>
              <w:right w:val="single" w:sz="4" w:space="0" w:color="C0C0C0"/>
            </w:tcBorders>
            <w:shd w:val="clear" w:color="auto" w:fill="auto"/>
            <w:vAlign w:val="center"/>
            <w:hideMark/>
          </w:tcPr>
          <w:p w14:paraId="1CF2028C"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16 577,19   </w:t>
            </w:r>
          </w:p>
        </w:tc>
        <w:tc>
          <w:tcPr>
            <w:tcW w:w="1376" w:type="dxa"/>
            <w:tcBorders>
              <w:top w:val="nil"/>
              <w:left w:val="nil"/>
              <w:bottom w:val="single" w:sz="4" w:space="0" w:color="C0C0C0"/>
              <w:right w:val="single" w:sz="4" w:space="0" w:color="C0C0C0"/>
            </w:tcBorders>
            <w:shd w:val="clear" w:color="auto" w:fill="auto"/>
            <w:vAlign w:val="center"/>
            <w:hideMark/>
          </w:tcPr>
          <w:p w14:paraId="0B58862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8 288,59   </w:t>
            </w:r>
          </w:p>
        </w:tc>
        <w:tc>
          <w:tcPr>
            <w:tcW w:w="1376" w:type="dxa"/>
            <w:tcBorders>
              <w:top w:val="nil"/>
              <w:left w:val="nil"/>
              <w:bottom w:val="single" w:sz="4" w:space="0" w:color="C0C0C0"/>
              <w:right w:val="single" w:sz="4" w:space="0" w:color="C0C0C0"/>
            </w:tcBorders>
            <w:shd w:val="clear" w:color="auto" w:fill="auto"/>
            <w:vAlign w:val="center"/>
            <w:hideMark/>
          </w:tcPr>
          <w:p w14:paraId="5E1F897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8 288,59   </w:t>
            </w:r>
          </w:p>
        </w:tc>
        <w:tc>
          <w:tcPr>
            <w:tcW w:w="2124" w:type="dxa"/>
            <w:tcBorders>
              <w:top w:val="nil"/>
              <w:left w:val="nil"/>
              <w:bottom w:val="nil"/>
              <w:right w:val="nil"/>
            </w:tcBorders>
            <w:shd w:val="clear" w:color="auto" w:fill="auto"/>
            <w:vAlign w:val="center"/>
            <w:hideMark/>
          </w:tcPr>
          <w:p w14:paraId="7AE896E1" w14:textId="77777777" w:rsidR="00BF23F2" w:rsidRPr="00BF23F2" w:rsidRDefault="00BF23F2" w:rsidP="00BF23F2">
            <w:pPr>
              <w:jc w:val="center"/>
              <w:rPr>
                <w:rFonts w:ascii="Tahoma" w:hAnsi="Tahoma" w:cs="Tahoma"/>
                <w:b/>
                <w:bCs/>
                <w:sz w:val="13"/>
                <w:szCs w:val="13"/>
              </w:rPr>
            </w:pPr>
          </w:p>
        </w:tc>
      </w:tr>
      <w:tr w:rsidR="00BF23F2" w:rsidRPr="00A925F8" w14:paraId="7180174F" w14:textId="77777777" w:rsidTr="00A925F8">
        <w:trPr>
          <w:trHeight w:val="225"/>
          <w:jc w:val="center"/>
        </w:trPr>
        <w:tc>
          <w:tcPr>
            <w:tcW w:w="560" w:type="dxa"/>
            <w:tcBorders>
              <w:top w:val="nil"/>
              <w:left w:val="nil"/>
              <w:bottom w:val="nil"/>
              <w:right w:val="nil"/>
            </w:tcBorders>
            <w:shd w:val="clear" w:color="auto" w:fill="auto"/>
            <w:vAlign w:val="center"/>
            <w:hideMark/>
          </w:tcPr>
          <w:p w14:paraId="094AEBEC" w14:textId="77777777" w:rsidR="00BF23F2" w:rsidRPr="00BF23F2" w:rsidRDefault="00BF23F2" w:rsidP="00BF23F2">
            <w:pPr>
              <w:rPr>
                <w:sz w:val="13"/>
                <w:szCs w:val="13"/>
              </w:rPr>
            </w:pPr>
          </w:p>
        </w:tc>
        <w:tc>
          <w:tcPr>
            <w:tcW w:w="764" w:type="dxa"/>
            <w:tcBorders>
              <w:top w:val="nil"/>
              <w:left w:val="nil"/>
              <w:bottom w:val="nil"/>
              <w:right w:val="nil"/>
            </w:tcBorders>
            <w:shd w:val="clear" w:color="auto" w:fill="auto"/>
            <w:vAlign w:val="center"/>
            <w:hideMark/>
          </w:tcPr>
          <w:p w14:paraId="1A497921" w14:textId="77777777" w:rsidR="00BF23F2" w:rsidRPr="00BF23F2" w:rsidRDefault="00BF23F2" w:rsidP="00BF23F2">
            <w:pPr>
              <w:rPr>
                <w:sz w:val="13"/>
                <w:szCs w:val="13"/>
              </w:rPr>
            </w:pPr>
          </w:p>
        </w:tc>
        <w:tc>
          <w:tcPr>
            <w:tcW w:w="4022" w:type="dxa"/>
            <w:tcBorders>
              <w:top w:val="nil"/>
              <w:left w:val="single" w:sz="4" w:space="0" w:color="C0C0C0"/>
              <w:bottom w:val="single" w:sz="4" w:space="0" w:color="C0C0C0"/>
              <w:right w:val="single" w:sz="4" w:space="0" w:color="C0C0C0"/>
            </w:tcBorders>
            <w:shd w:val="clear" w:color="000000" w:fill="B1A0C7"/>
            <w:vAlign w:val="center"/>
            <w:hideMark/>
          </w:tcPr>
          <w:p w14:paraId="0FB8A9E7"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Амортизация</w:t>
            </w:r>
          </w:p>
        </w:tc>
        <w:tc>
          <w:tcPr>
            <w:tcW w:w="977" w:type="dxa"/>
            <w:tcBorders>
              <w:top w:val="nil"/>
              <w:left w:val="nil"/>
              <w:bottom w:val="single" w:sz="4" w:space="0" w:color="C0C0C0"/>
              <w:right w:val="single" w:sz="4" w:space="0" w:color="C0C0C0"/>
            </w:tcBorders>
            <w:shd w:val="clear" w:color="auto" w:fill="auto"/>
            <w:vAlign w:val="center"/>
            <w:hideMark/>
          </w:tcPr>
          <w:p w14:paraId="3A5ABE43"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auto" w:fill="auto"/>
            <w:vAlign w:val="center"/>
            <w:hideMark/>
          </w:tcPr>
          <w:p w14:paraId="4641E4C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117,35   </w:t>
            </w:r>
          </w:p>
        </w:tc>
        <w:tc>
          <w:tcPr>
            <w:tcW w:w="1052" w:type="dxa"/>
            <w:tcBorders>
              <w:top w:val="nil"/>
              <w:left w:val="nil"/>
              <w:bottom w:val="single" w:sz="4" w:space="0" w:color="C0C0C0"/>
              <w:right w:val="single" w:sz="4" w:space="0" w:color="C0C0C0"/>
            </w:tcBorders>
            <w:shd w:val="clear" w:color="auto" w:fill="auto"/>
            <w:vAlign w:val="center"/>
            <w:hideMark/>
          </w:tcPr>
          <w:p w14:paraId="68F2C1B1" w14:textId="4518F1FB" w:rsidR="00BF23F2" w:rsidRPr="00BF23F2" w:rsidRDefault="00BF23F2" w:rsidP="00DF739C">
            <w:pPr>
              <w:jc w:val="center"/>
              <w:rPr>
                <w:rFonts w:ascii="Tahoma" w:hAnsi="Tahoma" w:cs="Tahoma"/>
                <w:b/>
                <w:bCs/>
                <w:sz w:val="13"/>
                <w:szCs w:val="13"/>
              </w:rPr>
            </w:pPr>
            <w:r w:rsidRPr="00BF23F2">
              <w:rPr>
                <w:rFonts w:ascii="Tahoma" w:hAnsi="Tahoma" w:cs="Tahoma"/>
                <w:b/>
                <w:bCs/>
                <w:sz w:val="13"/>
                <w:szCs w:val="13"/>
              </w:rPr>
              <w:t>117,35</w:t>
            </w:r>
          </w:p>
        </w:tc>
        <w:tc>
          <w:tcPr>
            <w:tcW w:w="1518" w:type="dxa"/>
            <w:tcBorders>
              <w:top w:val="nil"/>
              <w:left w:val="nil"/>
              <w:bottom w:val="single" w:sz="4" w:space="0" w:color="C0C0C0"/>
              <w:right w:val="single" w:sz="4" w:space="0" w:color="C0C0C0"/>
            </w:tcBorders>
            <w:shd w:val="clear" w:color="auto" w:fill="auto"/>
            <w:vAlign w:val="center"/>
            <w:hideMark/>
          </w:tcPr>
          <w:p w14:paraId="43FD98DD"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694,77   </w:t>
            </w:r>
          </w:p>
        </w:tc>
        <w:tc>
          <w:tcPr>
            <w:tcW w:w="1376" w:type="dxa"/>
            <w:tcBorders>
              <w:top w:val="nil"/>
              <w:left w:val="nil"/>
              <w:bottom w:val="single" w:sz="4" w:space="0" w:color="C0C0C0"/>
              <w:right w:val="single" w:sz="4" w:space="0" w:color="C0C0C0"/>
            </w:tcBorders>
            <w:shd w:val="clear" w:color="auto" w:fill="auto"/>
            <w:vAlign w:val="center"/>
            <w:hideMark/>
          </w:tcPr>
          <w:p w14:paraId="72DE2FE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347,39   </w:t>
            </w:r>
          </w:p>
        </w:tc>
        <w:tc>
          <w:tcPr>
            <w:tcW w:w="1436" w:type="dxa"/>
            <w:tcBorders>
              <w:top w:val="nil"/>
              <w:left w:val="nil"/>
              <w:bottom w:val="single" w:sz="4" w:space="0" w:color="C0C0C0"/>
              <w:right w:val="single" w:sz="4" w:space="0" w:color="C0C0C0"/>
            </w:tcBorders>
            <w:shd w:val="clear" w:color="auto" w:fill="auto"/>
            <w:vAlign w:val="center"/>
            <w:hideMark/>
          </w:tcPr>
          <w:p w14:paraId="50E06DAF"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347,39   </w:t>
            </w:r>
          </w:p>
        </w:tc>
        <w:tc>
          <w:tcPr>
            <w:tcW w:w="2124" w:type="dxa"/>
            <w:tcBorders>
              <w:top w:val="nil"/>
              <w:left w:val="nil"/>
              <w:bottom w:val="nil"/>
              <w:right w:val="nil"/>
            </w:tcBorders>
            <w:shd w:val="clear" w:color="auto" w:fill="auto"/>
            <w:vAlign w:val="center"/>
            <w:hideMark/>
          </w:tcPr>
          <w:p w14:paraId="4CDCB867" w14:textId="77777777" w:rsidR="00BF23F2" w:rsidRPr="00BF23F2" w:rsidRDefault="00BF23F2" w:rsidP="00BF23F2">
            <w:pPr>
              <w:jc w:val="center"/>
              <w:rPr>
                <w:rFonts w:ascii="Tahoma" w:hAnsi="Tahoma" w:cs="Tahoma"/>
                <w:b/>
                <w:bCs/>
                <w:sz w:val="13"/>
                <w:szCs w:val="13"/>
              </w:rPr>
            </w:pPr>
          </w:p>
        </w:tc>
        <w:tc>
          <w:tcPr>
            <w:tcW w:w="1396" w:type="dxa"/>
            <w:tcBorders>
              <w:top w:val="nil"/>
              <w:left w:val="single" w:sz="4" w:space="0" w:color="C0C0C0"/>
              <w:bottom w:val="single" w:sz="4" w:space="0" w:color="C0C0C0"/>
              <w:right w:val="single" w:sz="4" w:space="0" w:color="C0C0C0"/>
            </w:tcBorders>
            <w:shd w:val="clear" w:color="auto" w:fill="auto"/>
            <w:vAlign w:val="center"/>
            <w:hideMark/>
          </w:tcPr>
          <w:p w14:paraId="4A9B1B7D"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694,77   </w:t>
            </w:r>
          </w:p>
        </w:tc>
        <w:tc>
          <w:tcPr>
            <w:tcW w:w="1576" w:type="dxa"/>
            <w:tcBorders>
              <w:top w:val="nil"/>
              <w:left w:val="nil"/>
              <w:bottom w:val="single" w:sz="4" w:space="0" w:color="C0C0C0"/>
              <w:right w:val="single" w:sz="4" w:space="0" w:color="C0C0C0"/>
            </w:tcBorders>
            <w:shd w:val="clear" w:color="auto" w:fill="auto"/>
            <w:vAlign w:val="center"/>
            <w:hideMark/>
          </w:tcPr>
          <w:p w14:paraId="3B7A5C9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694,77   </w:t>
            </w:r>
          </w:p>
        </w:tc>
        <w:tc>
          <w:tcPr>
            <w:tcW w:w="1376" w:type="dxa"/>
            <w:tcBorders>
              <w:top w:val="nil"/>
              <w:left w:val="nil"/>
              <w:bottom w:val="single" w:sz="4" w:space="0" w:color="C0C0C0"/>
              <w:right w:val="single" w:sz="4" w:space="0" w:color="C0C0C0"/>
            </w:tcBorders>
            <w:shd w:val="clear" w:color="auto" w:fill="auto"/>
            <w:vAlign w:val="center"/>
            <w:hideMark/>
          </w:tcPr>
          <w:p w14:paraId="603F8A1D"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347,39   </w:t>
            </w:r>
          </w:p>
        </w:tc>
        <w:tc>
          <w:tcPr>
            <w:tcW w:w="1376" w:type="dxa"/>
            <w:tcBorders>
              <w:top w:val="nil"/>
              <w:left w:val="nil"/>
              <w:bottom w:val="single" w:sz="4" w:space="0" w:color="C0C0C0"/>
              <w:right w:val="single" w:sz="4" w:space="0" w:color="C0C0C0"/>
            </w:tcBorders>
            <w:shd w:val="clear" w:color="auto" w:fill="auto"/>
            <w:vAlign w:val="center"/>
            <w:hideMark/>
          </w:tcPr>
          <w:p w14:paraId="00A2524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347,39   </w:t>
            </w:r>
          </w:p>
        </w:tc>
        <w:tc>
          <w:tcPr>
            <w:tcW w:w="2124" w:type="dxa"/>
            <w:tcBorders>
              <w:top w:val="nil"/>
              <w:left w:val="nil"/>
              <w:bottom w:val="nil"/>
              <w:right w:val="nil"/>
            </w:tcBorders>
            <w:shd w:val="clear" w:color="auto" w:fill="auto"/>
            <w:vAlign w:val="center"/>
            <w:hideMark/>
          </w:tcPr>
          <w:p w14:paraId="6E3B3C2A" w14:textId="77777777" w:rsidR="00BF23F2" w:rsidRPr="00BF23F2" w:rsidRDefault="00BF23F2" w:rsidP="00BF23F2">
            <w:pPr>
              <w:jc w:val="center"/>
              <w:rPr>
                <w:rFonts w:ascii="Tahoma" w:hAnsi="Tahoma" w:cs="Tahoma"/>
                <w:b/>
                <w:bCs/>
                <w:sz w:val="13"/>
                <w:szCs w:val="13"/>
              </w:rPr>
            </w:pPr>
          </w:p>
        </w:tc>
      </w:tr>
      <w:tr w:rsidR="00BF23F2" w:rsidRPr="00A925F8" w14:paraId="25AD0ECB" w14:textId="77777777" w:rsidTr="00A925F8">
        <w:trPr>
          <w:trHeight w:val="225"/>
          <w:jc w:val="center"/>
        </w:trPr>
        <w:tc>
          <w:tcPr>
            <w:tcW w:w="560" w:type="dxa"/>
            <w:tcBorders>
              <w:top w:val="nil"/>
              <w:left w:val="nil"/>
              <w:bottom w:val="nil"/>
              <w:right w:val="nil"/>
            </w:tcBorders>
            <w:shd w:val="clear" w:color="auto" w:fill="auto"/>
            <w:vAlign w:val="center"/>
            <w:hideMark/>
          </w:tcPr>
          <w:p w14:paraId="5A0B2769" w14:textId="77777777" w:rsidR="00BF23F2" w:rsidRPr="00BF23F2" w:rsidRDefault="00BF23F2" w:rsidP="00BF23F2">
            <w:pPr>
              <w:rPr>
                <w:sz w:val="13"/>
                <w:szCs w:val="13"/>
              </w:rPr>
            </w:pPr>
          </w:p>
        </w:tc>
        <w:tc>
          <w:tcPr>
            <w:tcW w:w="764" w:type="dxa"/>
            <w:tcBorders>
              <w:top w:val="nil"/>
              <w:left w:val="nil"/>
              <w:bottom w:val="nil"/>
              <w:right w:val="nil"/>
            </w:tcBorders>
            <w:shd w:val="clear" w:color="auto" w:fill="auto"/>
            <w:vAlign w:val="center"/>
            <w:hideMark/>
          </w:tcPr>
          <w:p w14:paraId="78F3CEC4" w14:textId="77777777" w:rsidR="00BF23F2" w:rsidRPr="00BF23F2" w:rsidRDefault="00BF23F2" w:rsidP="00BF23F2">
            <w:pPr>
              <w:rPr>
                <w:sz w:val="13"/>
                <w:szCs w:val="13"/>
              </w:rPr>
            </w:pPr>
          </w:p>
        </w:tc>
        <w:tc>
          <w:tcPr>
            <w:tcW w:w="4022" w:type="dxa"/>
            <w:tcBorders>
              <w:top w:val="nil"/>
              <w:left w:val="single" w:sz="4" w:space="0" w:color="C0C0C0"/>
              <w:bottom w:val="single" w:sz="4" w:space="0" w:color="C0C0C0"/>
              <w:right w:val="single" w:sz="4" w:space="0" w:color="C0C0C0"/>
            </w:tcBorders>
            <w:shd w:val="clear" w:color="000000" w:fill="00B0F0"/>
            <w:vAlign w:val="center"/>
            <w:hideMark/>
          </w:tcPr>
          <w:p w14:paraId="3C503D6C"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Нормативная прибыль</w:t>
            </w:r>
          </w:p>
        </w:tc>
        <w:tc>
          <w:tcPr>
            <w:tcW w:w="977" w:type="dxa"/>
            <w:tcBorders>
              <w:top w:val="nil"/>
              <w:left w:val="nil"/>
              <w:bottom w:val="single" w:sz="4" w:space="0" w:color="C0C0C0"/>
              <w:right w:val="single" w:sz="4" w:space="0" w:color="C0C0C0"/>
            </w:tcBorders>
            <w:shd w:val="clear" w:color="auto" w:fill="auto"/>
            <w:vAlign w:val="center"/>
            <w:hideMark/>
          </w:tcPr>
          <w:p w14:paraId="6D513AC3"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auto" w:fill="auto"/>
            <w:vAlign w:val="center"/>
            <w:hideMark/>
          </w:tcPr>
          <w:p w14:paraId="60484592"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49,61   </w:t>
            </w:r>
          </w:p>
        </w:tc>
        <w:tc>
          <w:tcPr>
            <w:tcW w:w="1052" w:type="dxa"/>
            <w:tcBorders>
              <w:top w:val="nil"/>
              <w:left w:val="nil"/>
              <w:bottom w:val="single" w:sz="4" w:space="0" w:color="C0C0C0"/>
              <w:right w:val="single" w:sz="4" w:space="0" w:color="C0C0C0"/>
            </w:tcBorders>
            <w:shd w:val="clear" w:color="auto" w:fill="auto"/>
            <w:vAlign w:val="center"/>
            <w:hideMark/>
          </w:tcPr>
          <w:p w14:paraId="4FA1E042" w14:textId="71F13E79" w:rsidR="00BF23F2" w:rsidRPr="00BF23F2" w:rsidRDefault="00BF23F2" w:rsidP="00DF739C">
            <w:pPr>
              <w:jc w:val="center"/>
              <w:rPr>
                <w:rFonts w:ascii="Tahoma" w:hAnsi="Tahoma" w:cs="Tahoma"/>
                <w:b/>
                <w:bCs/>
                <w:sz w:val="13"/>
                <w:szCs w:val="13"/>
              </w:rPr>
            </w:pPr>
            <w:r w:rsidRPr="00BF23F2">
              <w:rPr>
                <w:rFonts w:ascii="Tahoma" w:hAnsi="Tahoma" w:cs="Tahoma"/>
                <w:b/>
                <w:bCs/>
                <w:sz w:val="13"/>
                <w:szCs w:val="13"/>
              </w:rPr>
              <w:t>49,61</w:t>
            </w:r>
          </w:p>
        </w:tc>
        <w:tc>
          <w:tcPr>
            <w:tcW w:w="1518" w:type="dxa"/>
            <w:tcBorders>
              <w:top w:val="nil"/>
              <w:left w:val="nil"/>
              <w:bottom w:val="single" w:sz="4" w:space="0" w:color="C0C0C0"/>
              <w:right w:val="single" w:sz="4" w:space="0" w:color="C0C0C0"/>
            </w:tcBorders>
            <w:shd w:val="clear" w:color="auto" w:fill="auto"/>
            <w:vAlign w:val="center"/>
            <w:hideMark/>
          </w:tcPr>
          <w:p w14:paraId="1025253D"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185,13   </w:t>
            </w:r>
          </w:p>
        </w:tc>
        <w:tc>
          <w:tcPr>
            <w:tcW w:w="1376" w:type="dxa"/>
            <w:tcBorders>
              <w:top w:val="nil"/>
              <w:left w:val="nil"/>
              <w:bottom w:val="single" w:sz="4" w:space="0" w:color="C0C0C0"/>
              <w:right w:val="single" w:sz="4" w:space="0" w:color="C0C0C0"/>
            </w:tcBorders>
            <w:shd w:val="clear" w:color="auto" w:fill="auto"/>
            <w:vAlign w:val="center"/>
            <w:hideMark/>
          </w:tcPr>
          <w:p w14:paraId="7C123FC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92,56   </w:t>
            </w:r>
          </w:p>
        </w:tc>
        <w:tc>
          <w:tcPr>
            <w:tcW w:w="1436" w:type="dxa"/>
            <w:tcBorders>
              <w:top w:val="nil"/>
              <w:left w:val="nil"/>
              <w:bottom w:val="single" w:sz="4" w:space="0" w:color="C0C0C0"/>
              <w:right w:val="single" w:sz="4" w:space="0" w:color="C0C0C0"/>
            </w:tcBorders>
            <w:shd w:val="clear" w:color="auto" w:fill="auto"/>
            <w:vAlign w:val="center"/>
            <w:hideMark/>
          </w:tcPr>
          <w:p w14:paraId="63263625"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92,56   </w:t>
            </w:r>
          </w:p>
        </w:tc>
        <w:tc>
          <w:tcPr>
            <w:tcW w:w="2124" w:type="dxa"/>
            <w:tcBorders>
              <w:top w:val="nil"/>
              <w:left w:val="nil"/>
              <w:bottom w:val="nil"/>
              <w:right w:val="nil"/>
            </w:tcBorders>
            <w:shd w:val="clear" w:color="auto" w:fill="auto"/>
            <w:vAlign w:val="center"/>
            <w:hideMark/>
          </w:tcPr>
          <w:p w14:paraId="4BF81CC1" w14:textId="77777777" w:rsidR="00BF23F2" w:rsidRPr="00BF23F2" w:rsidRDefault="00BF23F2" w:rsidP="00BF23F2">
            <w:pPr>
              <w:jc w:val="center"/>
              <w:rPr>
                <w:rFonts w:ascii="Tahoma" w:hAnsi="Tahoma" w:cs="Tahoma"/>
                <w:b/>
                <w:bCs/>
                <w:sz w:val="13"/>
                <w:szCs w:val="13"/>
              </w:rPr>
            </w:pPr>
          </w:p>
        </w:tc>
        <w:tc>
          <w:tcPr>
            <w:tcW w:w="1396" w:type="dxa"/>
            <w:tcBorders>
              <w:top w:val="nil"/>
              <w:left w:val="single" w:sz="4" w:space="0" w:color="C0C0C0"/>
              <w:bottom w:val="single" w:sz="4" w:space="0" w:color="C0C0C0"/>
              <w:right w:val="single" w:sz="4" w:space="0" w:color="C0C0C0"/>
            </w:tcBorders>
            <w:shd w:val="clear" w:color="auto" w:fill="auto"/>
            <w:vAlign w:val="center"/>
            <w:hideMark/>
          </w:tcPr>
          <w:p w14:paraId="087406DC"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212,74   </w:t>
            </w:r>
          </w:p>
        </w:tc>
        <w:tc>
          <w:tcPr>
            <w:tcW w:w="1576" w:type="dxa"/>
            <w:tcBorders>
              <w:top w:val="nil"/>
              <w:left w:val="nil"/>
              <w:bottom w:val="single" w:sz="4" w:space="0" w:color="C0C0C0"/>
              <w:right w:val="single" w:sz="4" w:space="0" w:color="C0C0C0"/>
            </w:tcBorders>
            <w:shd w:val="clear" w:color="auto" w:fill="auto"/>
            <w:vAlign w:val="center"/>
            <w:hideMark/>
          </w:tcPr>
          <w:p w14:paraId="6637EB3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208,86   </w:t>
            </w:r>
          </w:p>
        </w:tc>
        <w:tc>
          <w:tcPr>
            <w:tcW w:w="1376" w:type="dxa"/>
            <w:tcBorders>
              <w:top w:val="nil"/>
              <w:left w:val="nil"/>
              <w:bottom w:val="single" w:sz="4" w:space="0" w:color="C0C0C0"/>
              <w:right w:val="single" w:sz="4" w:space="0" w:color="C0C0C0"/>
            </w:tcBorders>
            <w:shd w:val="clear" w:color="auto" w:fill="auto"/>
            <w:vAlign w:val="center"/>
            <w:hideMark/>
          </w:tcPr>
          <w:p w14:paraId="0A4810F3"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104,43   </w:t>
            </w:r>
          </w:p>
        </w:tc>
        <w:tc>
          <w:tcPr>
            <w:tcW w:w="1376" w:type="dxa"/>
            <w:tcBorders>
              <w:top w:val="nil"/>
              <w:left w:val="nil"/>
              <w:bottom w:val="single" w:sz="4" w:space="0" w:color="C0C0C0"/>
              <w:right w:val="single" w:sz="4" w:space="0" w:color="C0C0C0"/>
            </w:tcBorders>
            <w:shd w:val="clear" w:color="auto" w:fill="auto"/>
            <w:vAlign w:val="center"/>
            <w:hideMark/>
          </w:tcPr>
          <w:p w14:paraId="09BEFDF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104,43   </w:t>
            </w:r>
          </w:p>
        </w:tc>
        <w:tc>
          <w:tcPr>
            <w:tcW w:w="2124" w:type="dxa"/>
            <w:tcBorders>
              <w:top w:val="nil"/>
              <w:left w:val="nil"/>
              <w:bottom w:val="nil"/>
              <w:right w:val="nil"/>
            </w:tcBorders>
            <w:shd w:val="clear" w:color="auto" w:fill="auto"/>
            <w:vAlign w:val="center"/>
            <w:hideMark/>
          </w:tcPr>
          <w:p w14:paraId="7F20BAD9" w14:textId="77777777" w:rsidR="00BF23F2" w:rsidRPr="00BF23F2" w:rsidRDefault="00BF23F2" w:rsidP="00BF23F2">
            <w:pPr>
              <w:jc w:val="center"/>
              <w:rPr>
                <w:rFonts w:ascii="Tahoma" w:hAnsi="Tahoma" w:cs="Tahoma"/>
                <w:b/>
                <w:bCs/>
                <w:sz w:val="13"/>
                <w:szCs w:val="13"/>
              </w:rPr>
            </w:pPr>
          </w:p>
        </w:tc>
      </w:tr>
      <w:tr w:rsidR="00BF23F2" w:rsidRPr="00A925F8" w14:paraId="381380C0" w14:textId="77777777" w:rsidTr="00A925F8">
        <w:trPr>
          <w:trHeight w:val="450"/>
          <w:jc w:val="center"/>
        </w:trPr>
        <w:tc>
          <w:tcPr>
            <w:tcW w:w="560" w:type="dxa"/>
            <w:tcBorders>
              <w:top w:val="nil"/>
              <w:left w:val="nil"/>
              <w:bottom w:val="nil"/>
              <w:right w:val="nil"/>
            </w:tcBorders>
            <w:shd w:val="clear" w:color="auto" w:fill="auto"/>
            <w:vAlign w:val="center"/>
            <w:hideMark/>
          </w:tcPr>
          <w:p w14:paraId="7B1D543D" w14:textId="77777777" w:rsidR="00BF23F2" w:rsidRPr="00BF23F2" w:rsidRDefault="00BF23F2" w:rsidP="00BF23F2">
            <w:pPr>
              <w:rPr>
                <w:sz w:val="13"/>
                <w:szCs w:val="13"/>
              </w:rPr>
            </w:pPr>
          </w:p>
        </w:tc>
        <w:tc>
          <w:tcPr>
            <w:tcW w:w="764" w:type="dxa"/>
            <w:tcBorders>
              <w:top w:val="nil"/>
              <w:left w:val="nil"/>
              <w:bottom w:val="nil"/>
              <w:right w:val="nil"/>
            </w:tcBorders>
            <w:shd w:val="clear" w:color="auto" w:fill="auto"/>
            <w:vAlign w:val="center"/>
            <w:hideMark/>
          </w:tcPr>
          <w:p w14:paraId="2F35A7D7" w14:textId="77777777" w:rsidR="00BF23F2" w:rsidRPr="00BF23F2" w:rsidRDefault="00BF23F2" w:rsidP="00BF23F2">
            <w:pPr>
              <w:rPr>
                <w:sz w:val="13"/>
                <w:szCs w:val="13"/>
              </w:rPr>
            </w:pPr>
          </w:p>
        </w:tc>
        <w:tc>
          <w:tcPr>
            <w:tcW w:w="4022" w:type="dxa"/>
            <w:tcBorders>
              <w:top w:val="nil"/>
              <w:left w:val="single" w:sz="4" w:space="0" w:color="C0C0C0"/>
              <w:bottom w:val="single" w:sz="4" w:space="0" w:color="C0C0C0"/>
              <w:right w:val="single" w:sz="4" w:space="0" w:color="C0C0C0"/>
            </w:tcBorders>
            <w:shd w:val="clear" w:color="000000" w:fill="B7DEE8"/>
            <w:vAlign w:val="center"/>
            <w:hideMark/>
          </w:tcPr>
          <w:p w14:paraId="3874AA5D"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Расчетная предпринимательская прибыль</w:t>
            </w:r>
          </w:p>
        </w:tc>
        <w:tc>
          <w:tcPr>
            <w:tcW w:w="977" w:type="dxa"/>
            <w:tcBorders>
              <w:top w:val="nil"/>
              <w:left w:val="nil"/>
              <w:bottom w:val="single" w:sz="4" w:space="0" w:color="C0C0C0"/>
              <w:right w:val="single" w:sz="4" w:space="0" w:color="C0C0C0"/>
            </w:tcBorders>
            <w:shd w:val="clear" w:color="auto" w:fill="auto"/>
            <w:vAlign w:val="center"/>
            <w:hideMark/>
          </w:tcPr>
          <w:p w14:paraId="6EB881A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auto" w:fill="auto"/>
            <w:vAlign w:val="center"/>
            <w:hideMark/>
          </w:tcPr>
          <w:p w14:paraId="3752FBFF"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1 403,29   </w:t>
            </w:r>
          </w:p>
        </w:tc>
        <w:tc>
          <w:tcPr>
            <w:tcW w:w="1052" w:type="dxa"/>
            <w:tcBorders>
              <w:top w:val="nil"/>
              <w:left w:val="nil"/>
              <w:bottom w:val="single" w:sz="4" w:space="0" w:color="C0C0C0"/>
              <w:right w:val="single" w:sz="4" w:space="0" w:color="C0C0C0"/>
            </w:tcBorders>
            <w:shd w:val="clear" w:color="auto" w:fill="auto"/>
            <w:vAlign w:val="center"/>
            <w:hideMark/>
          </w:tcPr>
          <w:p w14:paraId="059A4A1F" w14:textId="647EE298" w:rsidR="00BF23F2" w:rsidRPr="00BF23F2" w:rsidRDefault="00BF23F2" w:rsidP="00DF739C">
            <w:pPr>
              <w:jc w:val="center"/>
              <w:rPr>
                <w:rFonts w:ascii="Tahoma" w:hAnsi="Tahoma" w:cs="Tahoma"/>
                <w:b/>
                <w:bCs/>
                <w:sz w:val="13"/>
                <w:szCs w:val="13"/>
              </w:rPr>
            </w:pPr>
            <w:r w:rsidRPr="00BF23F2">
              <w:rPr>
                <w:rFonts w:ascii="Tahoma" w:hAnsi="Tahoma" w:cs="Tahoma"/>
                <w:b/>
                <w:bCs/>
                <w:sz w:val="13"/>
                <w:szCs w:val="13"/>
              </w:rPr>
              <w:t>1 403,29</w:t>
            </w:r>
          </w:p>
        </w:tc>
        <w:tc>
          <w:tcPr>
            <w:tcW w:w="1518" w:type="dxa"/>
            <w:tcBorders>
              <w:top w:val="nil"/>
              <w:left w:val="nil"/>
              <w:bottom w:val="single" w:sz="4" w:space="0" w:color="C0C0C0"/>
              <w:right w:val="single" w:sz="4" w:space="0" w:color="C0C0C0"/>
            </w:tcBorders>
            <w:shd w:val="clear" w:color="auto" w:fill="auto"/>
            <w:vAlign w:val="center"/>
            <w:hideMark/>
          </w:tcPr>
          <w:p w14:paraId="0B1A2AA2"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1 918,31   </w:t>
            </w:r>
          </w:p>
        </w:tc>
        <w:tc>
          <w:tcPr>
            <w:tcW w:w="1376" w:type="dxa"/>
            <w:tcBorders>
              <w:top w:val="nil"/>
              <w:left w:val="nil"/>
              <w:bottom w:val="single" w:sz="4" w:space="0" w:color="C0C0C0"/>
              <w:right w:val="single" w:sz="4" w:space="0" w:color="C0C0C0"/>
            </w:tcBorders>
            <w:shd w:val="clear" w:color="auto" w:fill="auto"/>
            <w:vAlign w:val="center"/>
            <w:hideMark/>
          </w:tcPr>
          <w:p w14:paraId="05E23224"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959,16   </w:t>
            </w:r>
          </w:p>
        </w:tc>
        <w:tc>
          <w:tcPr>
            <w:tcW w:w="1436" w:type="dxa"/>
            <w:tcBorders>
              <w:top w:val="nil"/>
              <w:left w:val="nil"/>
              <w:bottom w:val="single" w:sz="4" w:space="0" w:color="C0C0C0"/>
              <w:right w:val="single" w:sz="4" w:space="0" w:color="C0C0C0"/>
            </w:tcBorders>
            <w:shd w:val="clear" w:color="auto" w:fill="auto"/>
            <w:vAlign w:val="center"/>
            <w:hideMark/>
          </w:tcPr>
          <w:p w14:paraId="51AA45C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959,16   </w:t>
            </w:r>
          </w:p>
        </w:tc>
        <w:tc>
          <w:tcPr>
            <w:tcW w:w="2124" w:type="dxa"/>
            <w:tcBorders>
              <w:top w:val="nil"/>
              <w:left w:val="nil"/>
              <w:bottom w:val="nil"/>
              <w:right w:val="nil"/>
            </w:tcBorders>
            <w:shd w:val="clear" w:color="auto" w:fill="auto"/>
            <w:vAlign w:val="center"/>
            <w:hideMark/>
          </w:tcPr>
          <w:p w14:paraId="0C43ADB3" w14:textId="77777777" w:rsidR="00BF23F2" w:rsidRPr="00BF23F2" w:rsidRDefault="00BF23F2" w:rsidP="00BF23F2">
            <w:pPr>
              <w:jc w:val="center"/>
              <w:rPr>
                <w:rFonts w:ascii="Tahoma" w:hAnsi="Tahoma" w:cs="Tahoma"/>
                <w:b/>
                <w:bCs/>
                <w:sz w:val="13"/>
                <w:szCs w:val="13"/>
              </w:rPr>
            </w:pPr>
          </w:p>
        </w:tc>
        <w:tc>
          <w:tcPr>
            <w:tcW w:w="1396" w:type="dxa"/>
            <w:tcBorders>
              <w:top w:val="nil"/>
              <w:left w:val="single" w:sz="4" w:space="0" w:color="C0C0C0"/>
              <w:bottom w:val="single" w:sz="4" w:space="0" w:color="C0C0C0"/>
              <w:right w:val="single" w:sz="4" w:space="0" w:color="C0C0C0"/>
            </w:tcBorders>
            <w:shd w:val="clear" w:color="auto" w:fill="auto"/>
            <w:vAlign w:val="center"/>
            <w:hideMark/>
          </w:tcPr>
          <w:p w14:paraId="1B6B6DA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2 130,73   </w:t>
            </w:r>
          </w:p>
        </w:tc>
        <w:tc>
          <w:tcPr>
            <w:tcW w:w="1576" w:type="dxa"/>
            <w:tcBorders>
              <w:top w:val="nil"/>
              <w:left w:val="nil"/>
              <w:bottom w:val="single" w:sz="4" w:space="0" w:color="C0C0C0"/>
              <w:right w:val="single" w:sz="4" w:space="0" w:color="C0C0C0"/>
            </w:tcBorders>
            <w:shd w:val="clear" w:color="auto" w:fill="auto"/>
            <w:vAlign w:val="center"/>
            <w:hideMark/>
          </w:tcPr>
          <w:p w14:paraId="035AF11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2 100,85   </w:t>
            </w:r>
          </w:p>
        </w:tc>
        <w:tc>
          <w:tcPr>
            <w:tcW w:w="1376" w:type="dxa"/>
            <w:tcBorders>
              <w:top w:val="nil"/>
              <w:left w:val="nil"/>
              <w:bottom w:val="single" w:sz="4" w:space="0" w:color="C0C0C0"/>
              <w:right w:val="single" w:sz="4" w:space="0" w:color="C0C0C0"/>
            </w:tcBorders>
            <w:shd w:val="clear" w:color="auto" w:fill="auto"/>
            <w:vAlign w:val="center"/>
            <w:hideMark/>
          </w:tcPr>
          <w:p w14:paraId="52DFF37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1 050,42   </w:t>
            </w:r>
          </w:p>
        </w:tc>
        <w:tc>
          <w:tcPr>
            <w:tcW w:w="1376" w:type="dxa"/>
            <w:tcBorders>
              <w:top w:val="nil"/>
              <w:left w:val="nil"/>
              <w:bottom w:val="single" w:sz="4" w:space="0" w:color="C0C0C0"/>
              <w:right w:val="single" w:sz="4" w:space="0" w:color="C0C0C0"/>
            </w:tcBorders>
            <w:shd w:val="clear" w:color="auto" w:fill="auto"/>
            <w:vAlign w:val="center"/>
            <w:hideMark/>
          </w:tcPr>
          <w:p w14:paraId="748D177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1 050,42   </w:t>
            </w:r>
          </w:p>
        </w:tc>
        <w:tc>
          <w:tcPr>
            <w:tcW w:w="2124" w:type="dxa"/>
            <w:tcBorders>
              <w:top w:val="nil"/>
              <w:left w:val="nil"/>
              <w:bottom w:val="nil"/>
              <w:right w:val="nil"/>
            </w:tcBorders>
            <w:shd w:val="clear" w:color="auto" w:fill="auto"/>
            <w:vAlign w:val="center"/>
            <w:hideMark/>
          </w:tcPr>
          <w:p w14:paraId="63C92EC1" w14:textId="77777777" w:rsidR="00BF23F2" w:rsidRPr="00BF23F2" w:rsidRDefault="00BF23F2" w:rsidP="00BF23F2">
            <w:pPr>
              <w:jc w:val="center"/>
              <w:rPr>
                <w:rFonts w:ascii="Tahoma" w:hAnsi="Tahoma" w:cs="Tahoma"/>
                <w:b/>
                <w:bCs/>
                <w:sz w:val="13"/>
                <w:szCs w:val="13"/>
              </w:rPr>
            </w:pPr>
          </w:p>
        </w:tc>
      </w:tr>
      <w:tr w:rsidR="00BF23F2" w:rsidRPr="00A925F8" w14:paraId="61AE167C" w14:textId="77777777" w:rsidTr="00A925F8">
        <w:trPr>
          <w:trHeight w:val="225"/>
          <w:jc w:val="center"/>
        </w:trPr>
        <w:tc>
          <w:tcPr>
            <w:tcW w:w="560" w:type="dxa"/>
            <w:tcBorders>
              <w:top w:val="nil"/>
              <w:left w:val="nil"/>
              <w:bottom w:val="nil"/>
              <w:right w:val="nil"/>
            </w:tcBorders>
            <w:shd w:val="clear" w:color="auto" w:fill="auto"/>
            <w:vAlign w:val="center"/>
            <w:hideMark/>
          </w:tcPr>
          <w:p w14:paraId="5F3F0909" w14:textId="77777777" w:rsidR="00BF23F2" w:rsidRPr="00BF23F2" w:rsidRDefault="00BF23F2" w:rsidP="00BF23F2">
            <w:pPr>
              <w:rPr>
                <w:sz w:val="13"/>
                <w:szCs w:val="13"/>
              </w:rPr>
            </w:pPr>
          </w:p>
        </w:tc>
        <w:tc>
          <w:tcPr>
            <w:tcW w:w="764" w:type="dxa"/>
            <w:tcBorders>
              <w:top w:val="nil"/>
              <w:left w:val="nil"/>
              <w:bottom w:val="nil"/>
              <w:right w:val="nil"/>
            </w:tcBorders>
            <w:shd w:val="clear" w:color="auto" w:fill="auto"/>
            <w:vAlign w:val="center"/>
            <w:hideMark/>
          </w:tcPr>
          <w:p w14:paraId="104A7C75" w14:textId="77777777" w:rsidR="00BF23F2" w:rsidRPr="00BF23F2" w:rsidRDefault="00BF23F2" w:rsidP="00BF23F2">
            <w:pPr>
              <w:rPr>
                <w:sz w:val="13"/>
                <w:szCs w:val="13"/>
              </w:rPr>
            </w:pPr>
          </w:p>
        </w:tc>
        <w:tc>
          <w:tcPr>
            <w:tcW w:w="4022" w:type="dxa"/>
            <w:tcBorders>
              <w:top w:val="nil"/>
              <w:left w:val="single" w:sz="4" w:space="0" w:color="C0C0C0"/>
              <w:bottom w:val="single" w:sz="4" w:space="0" w:color="C0C0C0"/>
              <w:right w:val="single" w:sz="4" w:space="0" w:color="C0C0C0"/>
            </w:tcBorders>
            <w:shd w:val="clear" w:color="000000" w:fill="C4BD97"/>
            <w:vAlign w:val="center"/>
            <w:hideMark/>
          </w:tcPr>
          <w:p w14:paraId="14955459"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Корректировки НВВ</w:t>
            </w:r>
          </w:p>
        </w:tc>
        <w:tc>
          <w:tcPr>
            <w:tcW w:w="977" w:type="dxa"/>
            <w:tcBorders>
              <w:top w:val="nil"/>
              <w:left w:val="nil"/>
              <w:bottom w:val="single" w:sz="4" w:space="0" w:color="C0C0C0"/>
              <w:right w:val="single" w:sz="4" w:space="0" w:color="C0C0C0"/>
            </w:tcBorders>
            <w:shd w:val="clear" w:color="auto" w:fill="auto"/>
            <w:vAlign w:val="center"/>
            <w:hideMark/>
          </w:tcPr>
          <w:p w14:paraId="3FD18484"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auto" w:fill="auto"/>
            <w:vAlign w:val="center"/>
            <w:hideMark/>
          </w:tcPr>
          <w:p w14:paraId="63D59FE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33,80   </w:t>
            </w:r>
          </w:p>
        </w:tc>
        <w:tc>
          <w:tcPr>
            <w:tcW w:w="1052" w:type="dxa"/>
            <w:tcBorders>
              <w:top w:val="nil"/>
              <w:left w:val="nil"/>
              <w:bottom w:val="single" w:sz="4" w:space="0" w:color="C0C0C0"/>
              <w:right w:val="single" w:sz="4" w:space="0" w:color="C0C0C0"/>
            </w:tcBorders>
            <w:shd w:val="clear" w:color="auto" w:fill="auto"/>
            <w:vAlign w:val="center"/>
            <w:hideMark/>
          </w:tcPr>
          <w:p w14:paraId="15646CF6" w14:textId="72C7BC54" w:rsidR="00BF23F2" w:rsidRPr="00BF23F2" w:rsidRDefault="00BF23F2" w:rsidP="00DF739C">
            <w:pPr>
              <w:jc w:val="center"/>
              <w:rPr>
                <w:rFonts w:ascii="Tahoma" w:hAnsi="Tahoma" w:cs="Tahoma"/>
                <w:b/>
                <w:bCs/>
                <w:sz w:val="13"/>
                <w:szCs w:val="13"/>
              </w:rPr>
            </w:pPr>
            <w:r w:rsidRPr="00BF23F2">
              <w:rPr>
                <w:rFonts w:ascii="Tahoma" w:hAnsi="Tahoma" w:cs="Tahoma"/>
                <w:b/>
                <w:bCs/>
                <w:sz w:val="13"/>
                <w:szCs w:val="13"/>
              </w:rPr>
              <w:t>-        33,80</w:t>
            </w:r>
          </w:p>
        </w:tc>
        <w:tc>
          <w:tcPr>
            <w:tcW w:w="1518" w:type="dxa"/>
            <w:tcBorders>
              <w:top w:val="nil"/>
              <w:left w:val="nil"/>
              <w:bottom w:val="single" w:sz="4" w:space="0" w:color="C0C0C0"/>
              <w:right w:val="single" w:sz="4" w:space="0" w:color="C0C0C0"/>
            </w:tcBorders>
            <w:shd w:val="clear" w:color="auto" w:fill="auto"/>
            <w:vAlign w:val="center"/>
            <w:hideMark/>
          </w:tcPr>
          <w:p w14:paraId="48B4DF80"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- 9 885,05   </w:t>
            </w:r>
          </w:p>
        </w:tc>
        <w:tc>
          <w:tcPr>
            <w:tcW w:w="1376" w:type="dxa"/>
            <w:tcBorders>
              <w:top w:val="nil"/>
              <w:left w:val="nil"/>
              <w:bottom w:val="single" w:sz="4" w:space="0" w:color="C0C0C0"/>
              <w:right w:val="single" w:sz="4" w:space="0" w:color="C0C0C0"/>
            </w:tcBorders>
            <w:shd w:val="clear" w:color="auto" w:fill="auto"/>
            <w:vAlign w:val="center"/>
            <w:hideMark/>
          </w:tcPr>
          <w:p w14:paraId="5DEF0BF0"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5 172,03   </w:t>
            </w:r>
          </w:p>
        </w:tc>
        <w:tc>
          <w:tcPr>
            <w:tcW w:w="1436" w:type="dxa"/>
            <w:tcBorders>
              <w:top w:val="nil"/>
              <w:left w:val="nil"/>
              <w:bottom w:val="single" w:sz="4" w:space="0" w:color="C0C0C0"/>
              <w:right w:val="single" w:sz="4" w:space="0" w:color="C0C0C0"/>
            </w:tcBorders>
            <w:shd w:val="clear" w:color="auto" w:fill="auto"/>
            <w:vAlign w:val="center"/>
            <w:hideMark/>
          </w:tcPr>
          <w:p w14:paraId="36A9D93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4 713,01   </w:t>
            </w:r>
          </w:p>
        </w:tc>
        <w:tc>
          <w:tcPr>
            <w:tcW w:w="2124" w:type="dxa"/>
            <w:tcBorders>
              <w:top w:val="nil"/>
              <w:left w:val="nil"/>
              <w:bottom w:val="nil"/>
              <w:right w:val="nil"/>
            </w:tcBorders>
            <w:shd w:val="clear" w:color="auto" w:fill="auto"/>
            <w:vAlign w:val="center"/>
            <w:hideMark/>
          </w:tcPr>
          <w:p w14:paraId="2CFFFE4F" w14:textId="77777777" w:rsidR="00BF23F2" w:rsidRPr="00BF23F2" w:rsidRDefault="00BF23F2" w:rsidP="00BF23F2">
            <w:pPr>
              <w:jc w:val="center"/>
              <w:rPr>
                <w:rFonts w:ascii="Tahoma" w:hAnsi="Tahoma" w:cs="Tahoma"/>
                <w:b/>
                <w:bCs/>
                <w:sz w:val="13"/>
                <w:szCs w:val="13"/>
              </w:rPr>
            </w:pPr>
          </w:p>
        </w:tc>
        <w:tc>
          <w:tcPr>
            <w:tcW w:w="1396" w:type="dxa"/>
            <w:tcBorders>
              <w:top w:val="nil"/>
              <w:left w:val="single" w:sz="4" w:space="0" w:color="C0C0C0"/>
              <w:bottom w:val="single" w:sz="4" w:space="0" w:color="C0C0C0"/>
              <w:right w:val="single" w:sz="4" w:space="0" w:color="C0C0C0"/>
            </w:tcBorders>
            <w:shd w:val="clear" w:color="auto" w:fill="auto"/>
            <w:vAlign w:val="center"/>
            <w:hideMark/>
          </w:tcPr>
          <w:p w14:paraId="73CBEDE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9 885,05   </w:t>
            </w:r>
          </w:p>
        </w:tc>
        <w:tc>
          <w:tcPr>
            <w:tcW w:w="1576" w:type="dxa"/>
            <w:tcBorders>
              <w:top w:val="nil"/>
              <w:left w:val="nil"/>
              <w:bottom w:val="single" w:sz="4" w:space="0" w:color="C0C0C0"/>
              <w:right w:val="single" w:sz="4" w:space="0" w:color="C0C0C0"/>
            </w:tcBorders>
            <w:shd w:val="clear" w:color="auto" w:fill="auto"/>
            <w:vAlign w:val="center"/>
            <w:hideMark/>
          </w:tcPr>
          <w:p w14:paraId="71734CAD"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9 885,05   </w:t>
            </w:r>
          </w:p>
        </w:tc>
        <w:tc>
          <w:tcPr>
            <w:tcW w:w="1376" w:type="dxa"/>
            <w:tcBorders>
              <w:top w:val="nil"/>
              <w:left w:val="nil"/>
              <w:bottom w:val="single" w:sz="4" w:space="0" w:color="C0C0C0"/>
              <w:right w:val="single" w:sz="4" w:space="0" w:color="C0C0C0"/>
            </w:tcBorders>
            <w:shd w:val="clear" w:color="auto" w:fill="auto"/>
            <w:vAlign w:val="center"/>
            <w:hideMark/>
          </w:tcPr>
          <w:p w14:paraId="6F516FDF"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4 942,52   </w:t>
            </w:r>
          </w:p>
        </w:tc>
        <w:tc>
          <w:tcPr>
            <w:tcW w:w="1376" w:type="dxa"/>
            <w:tcBorders>
              <w:top w:val="nil"/>
              <w:left w:val="nil"/>
              <w:bottom w:val="single" w:sz="4" w:space="0" w:color="C0C0C0"/>
              <w:right w:val="single" w:sz="4" w:space="0" w:color="C0C0C0"/>
            </w:tcBorders>
            <w:shd w:val="clear" w:color="auto" w:fill="auto"/>
            <w:vAlign w:val="center"/>
            <w:hideMark/>
          </w:tcPr>
          <w:p w14:paraId="223DB4ED"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4 942,52   </w:t>
            </w:r>
          </w:p>
        </w:tc>
        <w:tc>
          <w:tcPr>
            <w:tcW w:w="2124" w:type="dxa"/>
            <w:tcBorders>
              <w:top w:val="nil"/>
              <w:left w:val="nil"/>
              <w:bottom w:val="nil"/>
              <w:right w:val="nil"/>
            </w:tcBorders>
            <w:shd w:val="clear" w:color="auto" w:fill="auto"/>
            <w:vAlign w:val="center"/>
            <w:hideMark/>
          </w:tcPr>
          <w:p w14:paraId="3452A5C4" w14:textId="77777777" w:rsidR="00BF23F2" w:rsidRPr="00BF23F2" w:rsidRDefault="00BF23F2" w:rsidP="00BF23F2">
            <w:pPr>
              <w:jc w:val="center"/>
              <w:rPr>
                <w:rFonts w:ascii="Tahoma" w:hAnsi="Tahoma" w:cs="Tahoma"/>
                <w:b/>
                <w:bCs/>
                <w:sz w:val="13"/>
                <w:szCs w:val="13"/>
              </w:rPr>
            </w:pPr>
          </w:p>
        </w:tc>
      </w:tr>
      <w:tr w:rsidR="00BF23F2" w:rsidRPr="00A925F8" w14:paraId="0139B547" w14:textId="77777777" w:rsidTr="00A925F8">
        <w:trPr>
          <w:trHeight w:val="225"/>
          <w:jc w:val="center"/>
        </w:trPr>
        <w:tc>
          <w:tcPr>
            <w:tcW w:w="560" w:type="dxa"/>
            <w:tcBorders>
              <w:top w:val="nil"/>
              <w:left w:val="nil"/>
              <w:bottom w:val="nil"/>
              <w:right w:val="nil"/>
            </w:tcBorders>
            <w:shd w:val="clear" w:color="auto" w:fill="auto"/>
            <w:vAlign w:val="center"/>
            <w:hideMark/>
          </w:tcPr>
          <w:p w14:paraId="6EA17B6B" w14:textId="77777777" w:rsidR="00BF23F2" w:rsidRPr="00BF23F2" w:rsidRDefault="00BF23F2" w:rsidP="00BF23F2">
            <w:pPr>
              <w:rPr>
                <w:sz w:val="13"/>
                <w:szCs w:val="13"/>
              </w:rPr>
            </w:pPr>
          </w:p>
        </w:tc>
        <w:tc>
          <w:tcPr>
            <w:tcW w:w="764" w:type="dxa"/>
            <w:tcBorders>
              <w:top w:val="nil"/>
              <w:left w:val="nil"/>
              <w:bottom w:val="nil"/>
              <w:right w:val="nil"/>
            </w:tcBorders>
            <w:shd w:val="clear" w:color="auto" w:fill="auto"/>
            <w:vAlign w:val="center"/>
            <w:hideMark/>
          </w:tcPr>
          <w:p w14:paraId="4408B90C" w14:textId="77777777" w:rsidR="00BF23F2" w:rsidRPr="00BF23F2" w:rsidRDefault="00BF23F2" w:rsidP="00BF23F2">
            <w:pPr>
              <w:rPr>
                <w:sz w:val="13"/>
                <w:szCs w:val="13"/>
              </w:rPr>
            </w:pPr>
          </w:p>
        </w:tc>
        <w:tc>
          <w:tcPr>
            <w:tcW w:w="4022" w:type="dxa"/>
            <w:tcBorders>
              <w:top w:val="nil"/>
              <w:left w:val="single" w:sz="4" w:space="0" w:color="C0C0C0"/>
              <w:bottom w:val="single" w:sz="4" w:space="0" w:color="C0C0C0"/>
              <w:right w:val="single" w:sz="4" w:space="0" w:color="C0C0C0"/>
            </w:tcBorders>
            <w:shd w:val="clear" w:color="auto" w:fill="auto"/>
            <w:vAlign w:val="center"/>
            <w:hideMark/>
          </w:tcPr>
          <w:p w14:paraId="1DAFE0E5"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ВСЕГО:</w:t>
            </w:r>
          </w:p>
        </w:tc>
        <w:tc>
          <w:tcPr>
            <w:tcW w:w="977" w:type="dxa"/>
            <w:tcBorders>
              <w:top w:val="nil"/>
              <w:left w:val="nil"/>
              <w:bottom w:val="single" w:sz="4" w:space="0" w:color="C0C0C0"/>
              <w:right w:val="single" w:sz="4" w:space="0" w:color="C0C0C0"/>
            </w:tcBorders>
            <w:shd w:val="clear" w:color="auto" w:fill="auto"/>
            <w:vAlign w:val="center"/>
            <w:hideMark/>
          </w:tcPr>
          <w:p w14:paraId="7F537B5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auto" w:fill="auto"/>
            <w:vAlign w:val="center"/>
            <w:hideMark/>
          </w:tcPr>
          <w:p w14:paraId="40B0BE9C"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29 484,89   </w:t>
            </w:r>
          </w:p>
        </w:tc>
        <w:tc>
          <w:tcPr>
            <w:tcW w:w="1052" w:type="dxa"/>
            <w:tcBorders>
              <w:top w:val="nil"/>
              <w:left w:val="nil"/>
              <w:bottom w:val="single" w:sz="4" w:space="0" w:color="C0C0C0"/>
              <w:right w:val="single" w:sz="4" w:space="0" w:color="C0C0C0"/>
            </w:tcBorders>
            <w:shd w:val="clear" w:color="auto" w:fill="auto"/>
            <w:vAlign w:val="center"/>
            <w:hideMark/>
          </w:tcPr>
          <w:p w14:paraId="578D2B15" w14:textId="179E86DF" w:rsidR="00BF23F2" w:rsidRPr="00BF23F2" w:rsidRDefault="00BF23F2" w:rsidP="00DF739C">
            <w:pPr>
              <w:jc w:val="center"/>
              <w:rPr>
                <w:rFonts w:ascii="Tahoma" w:hAnsi="Tahoma" w:cs="Tahoma"/>
                <w:b/>
                <w:bCs/>
                <w:sz w:val="13"/>
                <w:szCs w:val="13"/>
              </w:rPr>
            </w:pPr>
            <w:r w:rsidRPr="00BF23F2">
              <w:rPr>
                <w:rFonts w:ascii="Tahoma" w:hAnsi="Tahoma" w:cs="Tahoma"/>
                <w:b/>
                <w:bCs/>
                <w:sz w:val="13"/>
                <w:szCs w:val="13"/>
              </w:rPr>
              <w:t>30 229,22</w:t>
            </w:r>
          </w:p>
        </w:tc>
        <w:tc>
          <w:tcPr>
            <w:tcW w:w="1518" w:type="dxa"/>
            <w:tcBorders>
              <w:top w:val="nil"/>
              <w:left w:val="nil"/>
              <w:bottom w:val="single" w:sz="4" w:space="0" w:color="C0C0C0"/>
              <w:right w:val="single" w:sz="4" w:space="0" w:color="C0C0C0"/>
            </w:tcBorders>
            <w:shd w:val="clear" w:color="auto" w:fill="auto"/>
            <w:vAlign w:val="center"/>
            <w:hideMark/>
          </w:tcPr>
          <w:p w14:paraId="5DBA983F"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30 584,7   </w:t>
            </w:r>
          </w:p>
        </w:tc>
        <w:tc>
          <w:tcPr>
            <w:tcW w:w="1376" w:type="dxa"/>
            <w:tcBorders>
              <w:top w:val="nil"/>
              <w:left w:val="nil"/>
              <w:bottom w:val="single" w:sz="4" w:space="0" w:color="C0C0C0"/>
              <w:right w:val="single" w:sz="4" w:space="0" w:color="C0C0C0"/>
            </w:tcBorders>
            <w:shd w:val="clear" w:color="auto" w:fill="auto"/>
            <w:vAlign w:val="center"/>
            <w:hideMark/>
          </w:tcPr>
          <w:p w14:paraId="5A6F9E00"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15 062,83   </w:t>
            </w:r>
          </w:p>
        </w:tc>
        <w:tc>
          <w:tcPr>
            <w:tcW w:w="1436" w:type="dxa"/>
            <w:tcBorders>
              <w:top w:val="nil"/>
              <w:left w:val="nil"/>
              <w:bottom w:val="single" w:sz="4" w:space="0" w:color="C0C0C0"/>
              <w:right w:val="single" w:sz="4" w:space="0" w:color="C0C0C0"/>
            </w:tcBorders>
            <w:shd w:val="clear" w:color="auto" w:fill="auto"/>
            <w:vAlign w:val="center"/>
            <w:hideMark/>
          </w:tcPr>
          <w:p w14:paraId="070D3C2C"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15 521,85   </w:t>
            </w:r>
          </w:p>
        </w:tc>
        <w:tc>
          <w:tcPr>
            <w:tcW w:w="2124" w:type="dxa"/>
            <w:tcBorders>
              <w:top w:val="nil"/>
              <w:left w:val="nil"/>
              <w:bottom w:val="nil"/>
              <w:right w:val="nil"/>
            </w:tcBorders>
            <w:shd w:val="clear" w:color="auto" w:fill="auto"/>
            <w:vAlign w:val="center"/>
            <w:hideMark/>
          </w:tcPr>
          <w:p w14:paraId="21CA131E" w14:textId="77777777" w:rsidR="00BF23F2" w:rsidRPr="00BF23F2" w:rsidRDefault="00BF23F2" w:rsidP="00BF23F2">
            <w:pPr>
              <w:jc w:val="center"/>
              <w:rPr>
                <w:rFonts w:ascii="Tahoma" w:hAnsi="Tahoma" w:cs="Tahoma"/>
                <w:b/>
                <w:bCs/>
                <w:sz w:val="13"/>
                <w:szCs w:val="13"/>
              </w:rPr>
            </w:pPr>
          </w:p>
        </w:tc>
        <w:tc>
          <w:tcPr>
            <w:tcW w:w="1396" w:type="dxa"/>
            <w:tcBorders>
              <w:top w:val="nil"/>
              <w:left w:val="single" w:sz="4" w:space="0" w:color="C0C0C0"/>
              <w:bottom w:val="single" w:sz="4" w:space="0" w:color="C0C0C0"/>
              <w:right w:val="single" w:sz="4" w:space="0" w:color="C0C0C0"/>
            </w:tcBorders>
            <w:shd w:val="clear" w:color="auto" w:fill="auto"/>
            <w:vAlign w:val="center"/>
            <w:hideMark/>
          </w:tcPr>
          <w:p w14:paraId="604C230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35 073,0   </w:t>
            </w:r>
          </w:p>
        </w:tc>
        <w:tc>
          <w:tcPr>
            <w:tcW w:w="1576" w:type="dxa"/>
            <w:tcBorders>
              <w:top w:val="nil"/>
              <w:left w:val="nil"/>
              <w:bottom w:val="single" w:sz="4" w:space="0" w:color="C0C0C0"/>
              <w:right w:val="single" w:sz="4" w:space="0" w:color="C0C0C0"/>
            </w:tcBorders>
            <w:shd w:val="clear" w:color="auto" w:fill="auto"/>
            <w:vAlign w:val="center"/>
            <w:hideMark/>
          </w:tcPr>
          <w:p w14:paraId="63E918DD"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34 441,6   </w:t>
            </w:r>
          </w:p>
        </w:tc>
        <w:tc>
          <w:tcPr>
            <w:tcW w:w="1376" w:type="dxa"/>
            <w:tcBorders>
              <w:top w:val="nil"/>
              <w:left w:val="nil"/>
              <w:bottom w:val="single" w:sz="4" w:space="0" w:color="C0C0C0"/>
              <w:right w:val="single" w:sz="4" w:space="0" w:color="C0C0C0"/>
            </w:tcBorders>
            <w:shd w:val="clear" w:color="auto" w:fill="auto"/>
            <w:vAlign w:val="center"/>
            <w:hideMark/>
          </w:tcPr>
          <w:p w14:paraId="006BB52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17 220,80   </w:t>
            </w:r>
          </w:p>
        </w:tc>
        <w:tc>
          <w:tcPr>
            <w:tcW w:w="1376" w:type="dxa"/>
            <w:tcBorders>
              <w:top w:val="nil"/>
              <w:left w:val="nil"/>
              <w:bottom w:val="single" w:sz="4" w:space="0" w:color="C0C0C0"/>
              <w:right w:val="single" w:sz="4" w:space="0" w:color="C0C0C0"/>
            </w:tcBorders>
            <w:shd w:val="clear" w:color="auto" w:fill="auto"/>
            <w:vAlign w:val="center"/>
            <w:hideMark/>
          </w:tcPr>
          <w:p w14:paraId="3F1124A2"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17 220,80   </w:t>
            </w:r>
          </w:p>
        </w:tc>
        <w:tc>
          <w:tcPr>
            <w:tcW w:w="2124" w:type="dxa"/>
            <w:tcBorders>
              <w:top w:val="nil"/>
              <w:left w:val="nil"/>
              <w:bottom w:val="nil"/>
              <w:right w:val="nil"/>
            </w:tcBorders>
            <w:shd w:val="clear" w:color="auto" w:fill="auto"/>
            <w:vAlign w:val="center"/>
            <w:hideMark/>
          </w:tcPr>
          <w:p w14:paraId="0FB72CAD" w14:textId="77777777" w:rsidR="00BF23F2" w:rsidRPr="00BF23F2" w:rsidRDefault="00BF23F2" w:rsidP="00BF23F2">
            <w:pPr>
              <w:jc w:val="center"/>
              <w:rPr>
                <w:rFonts w:ascii="Tahoma" w:hAnsi="Tahoma" w:cs="Tahoma"/>
                <w:b/>
                <w:bCs/>
                <w:sz w:val="13"/>
                <w:szCs w:val="13"/>
              </w:rPr>
            </w:pPr>
          </w:p>
        </w:tc>
      </w:tr>
    </w:tbl>
    <w:p w14:paraId="651B803E" w14:textId="77777777" w:rsidR="00BF23F2" w:rsidRDefault="00BF23F2" w:rsidP="00BF23F2">
      <w:pPr>
        <w:tabs>
          <w:tab w:val="left" w:pos="5580"/>
          <w:tab w:val="left" w:pos="9498"/>
        </w:tabs>
        <w:ind w:right="-569"/>
        <w:sectPr w:rsidR="00BF23F2" w:rsidSect="00BF23F2">
          <w:pgSz w:w="16838" w:h="11906" w:orient="landscape"/>
          <w:pgMar w:top="851" w:right="709" w:bottom="851" w:left="993" w:header="708" w:footer="708" w:gutter="0"/>
          <w:cols w:space="708"/>
          <w:titlePg/>
          <w:docGrid w:linePitch="360"/>
        </w:sectPr>
      </w:pPr>
    </w:p>
    <w:tbl>
      <w:tblPr>
        <w:tblW w:w="5000" w:type="pct"/>
        <w:jc w:val="center"/>
        <w:tblCellMar>
          <w:left w:w="0" w:type="dxa"/>
          <w:right w:w="0" w:type="dxa"/>
        </w:tblCellMar>
        <w:tblLook w:val="04A0" w:firstRow="1" w:lastRow="0" w:firstColumn="1" w:lastColumn="0" w:noHBand="0" w:noVBand="1"/>
      </w:tblPr>
      <w:tblGrid>
        <w:gridCol w:w="176"/>
        <w:gridCol w:w="143"/>
        <w:gridCol w:w="470"/>
        <w:gridCol w:w="2610"/>
        <w:gridCol w:w="653"/>
        <w:gridCol w:w="987"/>
        <w:gridCol w:w="945"/>
        <w:gridCol w:w="998"/>
        <w:gridCol w:w="984"/>
        <w:gridCol w:w="854"/>
        <w:gridCol w:w="1110"/>
        <w:gridCol w:w="998"/>
        <w:gridCol w:w="998"/>
        <w:gridCol w:w="945"/>
        <w:gridCol w:w="880"/>
        <w:gridCol w:w="1385"/>
      </w:tblGrid>
      <w:tr w:rsidR="00BF23F2" w:rsidRPr="00DF739C" w14:paraId="1CA8C1B0" w14:textId="77777777" w:rsidTr="00DF739C">
        <w:trPr>
          <w:trHeight w:val="255"/>
          <w:jc w:val="center"/>
        </w:trPr>
        <w:tc>
          <w:tcPr>
            <w:tcW w:w="257" w:type="dxa"/>
            <w:tcBorders>
              <w:top w:val="nil"/>
              <w:left w:val="nil"/>
              <w:bottom w:val="nil"/>
              <w:right w:val="nil"/>
            </w:tcBorders>
            <w:shd w:val="clear" w:color="auto" w:fill="auto"/>
            <w:vAlign w:val="center"/>
            <w:hideMark/>
          </w:tcPr>
          <w:p w14:paraId="14F2C6E7" w14:textId="77777777" w:rsidR="00BF23F2" w:rsidRPr="00BF23F2" w:rsidRDefault="00BF23F2" w:rsidP="00BF23F2">
            <w:pPr>
              <w:rPr>
                <w:sz w:val="13"/>
                <w:szCs w:val="13"/>
              </w:rPr>
            </w:pPr>
          </w:p>
        </w:tc>
        <w:tc>
          <w:tcPr>
            <w:tcW w:w="202" w:type="dxa"/>
            <w:tcBorders>
              <w:top w:val="nil"/>
              <w:left w:val="nil"/>
              <w:bottom w:val="nil"/>
              <w:right w:val="nil"/>
            </w:tcBorders>
            <w:shd w:val="clear" w:color="auto" w:fill="auto"/>
            <w:vAlign w:val="center"/>
            <w:hideMark/>
          </w:tcPr>
          <w:p w14:paraId="40C53F52" w14:textId="77777777" w:rsidR="00BF23F2" w:rsidRPr="00BF23F2" w:rsidRDefault="00BF23F2" w:rsidP="00BF23F2">
            <w:pPr>
              <w:rPr>
                <w:sz w:val="13"/>
                <w:szCs w:val="13"/>
              </w:rPr>
            </w:pPr>
          </w:p>
        </w:tc>
        <w:tc>
          <w:tcPr>
            <w:tcW w:w="7254" w:type="dxa"/>
            <w:gridSpan w:val="4"/>
            <w:tcBorders>
              <w:top w:val="single" w:sz="4" w:space="0" w:color="C0C0C0"/>
              <w:left w:val="nil"/>
              <w:bottom w:val="nil"/>
              <w:right w:val="nil"/>
            </w:tcBorders>
            <w:shd w:val="clear" w:color="auto" w:fill="auto"/>
            <w:vAlign w:val="bottom"/>
            <w:hideMark/>
          </w:tcPr>
          <w:p w14:paraId="6A1AF77E" w14:textId="77777777" w:rsidR="00BF23F2" w:rsidRPr="00BF23F2" w:rsidRDefault="00BF23F2" w:rsidP="00BF23F2">
            <w:pPr>
              <w:ind w:firstLineChars="100" w:firstLine="130"/>
              <w:rPr>
                <w:rFonts w:ascii="Tahoma" w:hAnsi="Tahoma" w:cs="Tahoma"/>
                <w:sz w:val="13"/>
                <w:szCs w:val="13"/>
              </w:rPr>
            </w:pPr>
            <w:r w:rsidRPr="00BF23F2">
              <w:rPr>
                <w:rFonts w:ascii="Tahoma" w:hAnsi="Tahoma" w:cs="Tahoma"/>
                <w:sz w:val="13"/>
                <w:szCs w:val="13"/>
              </w:rPr>
              <w:t>ооо "Горводоканал" Мариинский район</w:t>
            </w:r>
          </w:p>
        </w:tc>
        <w:tc>
          <w:tcPr>
            <w:tcW w:w="1436" w:type="dxa"/>
            <w:tcBorders>
              <w:top w:val="nil"/>
              <w:left w:val="nil"/>
              <w:bottom w:val="nil"/>
              <w:right w:val="nil"/>
            </w:tcBorders>
            <w:shd w:val="clear" w:color="auto" w:fill="auto"/>
            <w:noWrap/>
            <w:vAlign w:val="bottom"/>
            <w:hideMark/>
          </w:tcPr>
          <w:p w14:paraId="27957A49" w14:textId="77777777" w:rsidR="00BF23F2" w:rsidRPr="00BF23F2" w:rsidRDefault="00BF23F2" w:rsidP="00BF23F2">
            <w:pPr>
              <w:ind w:firstLineChars="100" w:firstLine="130"/>
              <w:rPr>
                <w:rFonts w:ascii="Tahoma" w:hAnsi="Tahoma" w:cs="Tahoma"/>
                <w:sz w:val="13"/>
                <w:szCs w:val="13"/>
              </w:rPr>
            </w:pPr>
          </w:p>
        </w:tc>
        <w:tc>
          <w:tcPr>
            <w:tcW w:w="1518" w:type="dxa"/>
            <w:tcBorders>
              <w:top w:val="nil"/>
              <w:left w:val="nil"/>
              <w:bottom w:val="nil"/>
              <w:right w:val="nil"/>
            </w:tcBorders>
            <w:shd w:val="clear" w:color="auto" w:fill="auto"/>
            <w:noWrap/>
            <w:hideMark/>
          </w:tcPr>
          <w:p w14:paraId="2C81105F" w14:textId="77777777" w:rsidR="00BF23F2" w:rsidRPr="00BF23F2" w:rsidRDefault="00BF23F2" w:rsidP="00BF23F2">
            <w:pPr>
              <w:rPr>
                <w:sz w:val="13"/>
                <w:szCs w:val="13"/>
              </w:rPr>
            </w:pPr>
          </w:p>
        </w:tc>
        <w:tc>
          <w:tcPr>
            <w:tcW w:w="1496" w:type="dxa"/>
            <w:tcBorders>
              <w:top w:val="nil"/>
              <w:left w:val="nil"/>
              <w:bottom w:val="nil"/>
              <w:right w:val="nil"/>
            </w:tcBorders>
            <w:shd w:val="clear" w:color="auto" w:fill="auto"/>
            <w:noWrap/>
            <w:hideMark/>
          </w:tcPr>
          <w:p w14:paraId="6E5DDBC9" w14:textId="77777777" w:rsidR="00BF23F2" w:rsidRPr="00BF23F2" w:rsidRDefault="00BF23F2" w:rsidP="00BF23F2">
            <w:pPr>
              <w:rPr>
                <w:sz w:val="13"/>
                <w:szCs w:val="13"/>
              </w:rPr>
            </w:pPr>
          </w:p>
        </w:tc>
        <w:tc>
          <w:tcPr>
            <w:tcW w:w="1296" w:type="dxa"/>
            <w:tcBorders>
              <w:top w:val="nil"/>
              <w:left w:val="nil"/>
              <w:bottom w:val="nil"/>
              <w:right w:val="nil"/>
            </w:tcBorders>
            <w:shd w:val="clear" w:color="auto" w:fill="auto"/>
            <w:noWrap/>
            <w:hideMark/>
          </w:tcPr>
          <w:p w14:paraId="21C58E9B" w14:textId="77777777" w:rsidR="00BF23F2" w:rsidRPr="00BF23F2" w:rsidRDefault="00BF23F2" w:rsidP="00BF23F2">
            <w:pPr>
              <w:rPr>
                <w:sz w:val="13"/>
                <w:szCs w:val="13"/>
              </w:rPr>
            </w:pPr>
          </w:p>
        </w:tc>
        <w:tc>
          <w:tcPr>
            <w:tcW w:w="1691" w:type="dxa"/>
            <w:tcBorders>
              <w:top w:val="nil"/>
              <w:left w:val="nil"/>
              <w:bottom w:val="nil"/>
              <w:right w:val="nil"/>
            </w:tcBorders>
            <w:shd w:val="clear" w:color="auto" w:fill="auto"/>
            <w:noWrap/>
            <w:hideMark/>
          </w:tcPr>
          <w:p w14:paraId="32FC8908" w14:textId="77777777" w:rsidR="00BF23F2" w:rsidRPr="00BF23F2" w:rsidRDefault="00BF23F2" w:rsidP="00BF23F2">
            <w:pPr>
              <w:rPr>
                <w:sz w:val="13"/>
                <w:szCs w:val="13"/>
              </w:rPr>
            </w:pPr>
          </w:p>
        </w:tc>
        <w:tc>
          <w:tcPr>
            <w:tcW w:w="1518" w:type="dxa"/>
            <w:tcBorders>
              <w:top w:val="nil"/>
              <w:left w:val="nil"/>
              <w:bottom w:val="nil"/>
              <w:right w:val="nil"/>
            </w:tcBorders>
            <w:shd w:val="clear" w:color="auto" w:fill="auto"/>
            <w:noWrap/>
            <w:hideMark/>
          </w:tcPr>
          <w:p w14:paraId="1D21BEA4" w14:textId="77777777" w:rsidR="00BF23F2" w:rsidRPr="00BF23F2" w:rsidRDefault="00BF23F2" w:rsidP="00BF23F2">
            <w:pPr>
              <w:rPr>
                <w:sz w:val="13"/>
                <w:szCs w:val="13"/>
              </w:rPr>
            </w:pPr>
          </w:p>
        </w:tc>
        <w:tc>
          <w:tcPr>
            <w:tcW w:w="1518" w:type="dxa"/>
            <w:tcBorders>
              <w:top w:val="nil"/>
              <w:left w:val="nil"/>
              <w:bottom w:val="nil"/>
              <w:right w:val="nil"/>
            </w:tcBorders>
            <w:shd w:val="clear" w:color="auto" w:fill="auto"/>
            <w:noWrap/>
            <w:hideMark/>
          </w:tcPr>
          <w:p w14:paraId="329B5F0A" w14:textId="77777777" w:rsidR="00BF23F2" w:rsidRPr="00BF23F2" w:rsidRDefault="00BF23F2" w:rsidP="00BF23F2">
            <w:pPr>
              <w:rPr>
                <w:sz w:val="13"/>
                <w:szCs w:val="13"/>
              </w:rPr>
            </w:pPr>
          </w:p>
        </w:tc>
        <w:tc>
          <w:tcPr>
            <w:tcW w:w="1436" w:type="dxa"/>
            <w:tcBorders>
              <w:top w:val="nil"/>
              <w:left w:val="nil"/>
              <w:bottom w:val="nil"/>
              <w:right w:val="nil"/>
            </w:tcBorders>
            <w:shd w:val="clear" w:color="auto" w:fill="auto"/>
            <w:noWrap/>
            <w:hideMark/>
          </w:tcPr>
          <w:p w14:paraId="0D99C4B9" w14:textId="77777777" w:rsidR="00BF23F2" w:rsidRPr="00BF23F2" w:rsidRDefault="00BF23F2" w:rsidP="00BF23F2">
            <w:pPr>
              <w:rPr>
                <w:sz w:val="13"/>
                <w:szCs w:val="13"/>
              </w:rPr>
            </w:pPr>
          </w:p>
        </w:tc>
        <w:tc>
          <w:tcPr>
            <w:tcW w:w="1336" w:type="dxa"/>
            <w:tcBorders>
              <w:top w:val="nil"/>
              <w:left w:val="nil"/>
              <w:bottom w:val="nil"/>
              <w:right w:val="nil"/>
            </w:tcBorders>
            <w:shd w:val="clear" w:color="auto" w:fill="auto"/>
            <w:noWrap/>
            <w:hideMark/>
          </w:tcPr>
          <w:p w14:paraId="5F1CA8A0" w14:textId="77777777" w:rsidR="00BF23F2" w:rsidRPr="00BF23F2" w:rsidRDefault="00BF23F2" w:rsidP="00BF23F2">
            <w:pPr>
              <w:rPr>
                <w:sz w:val="13"/>
                <w:szCs w:val="13"/>
              </w:rPr>
            </w:pPr>
          </w:p>
        </w:tc>
        <w:tc>
          <w:tcPr>
            <w:tcW w:w="2116" w:type="dxa"/>
            <w:tcBorders>
              <w:top w:val="nil"/>
              <w:left w:val="nil"/>
              <w:bottom w:val="nil"/>
              <w:right w:val="nil"/>
            </w:tcBorders>
            <w:shd w:val="clear" w:color="auto" w:fill="auto"/>
            <w:noWrap/>
            <w:hideMark/>
          </w:tcPr>
          <w:p w14:paraId="697DDD89" w14:textId="77777777" w:rsidR="00BF23F2" w:rsidRPr="00BF23F2" w:rsidRDefault="00BF23F2" w:rsidP="00BF23F2">
            <w:pPr>
              <w:rPr>
                <w:sz w:val="13"/>
                <w:szCs w:val="13"/>
              </w:rPr>
            </w:pPr>
          </w:p>
        </w:tc>
      </w:tr>
      <w:tr w:rsidR="00BF23F2" w:rsidRPr="00DF739C" w14:paraId="360DDE8B" w14:textId="77777777" w:rsidTr="00DF739C">
        <w:trPr>
          <w:trHeight w:val="675"/>
          <w:jc w:val="center"/>
        </w:trPr>
        <w:tc>
          <w:tcPr>
            <w:tcW w:w="257" w:type="dxa"/>
            <w:tcBorders>
              <w:top w:val="nil"/>
              <w:left w:val="nil"/>
              <w:bottom w:val="nil"/>
              <w:right w:val="nil"/>
            </w:tcBorders>
            <w:shd w:val="clear" w:color="auto" w:fill="auto"/>
            <w:vAlign w:val="center"/>
            <w:hideMark/>
          </w:tcPr>
          <w:p w14:paraId="111B4C84" w14:textId="77777777" w:rsidR="00BF23F2" w:rsidRPr="00BF23F2" w:rsidRDefault="00BF23F2" w:rsidP="00BF23F2">
            <w:pPr>
              <w:rPr>
                <w:sz w:val="13"/>
                <w:szCs w:val="13"/>
              </w:rPr>
            </w:pPr>
          </w:p>
        </w:tc>
        <w:tc>
          <w:tcPr>
            <w:tcW w:w="202" w:type="dxa"/>
            <w:tcBorders>
              <w:top w:val="nil"/>
              <w:left w:val="nil"/>
              <w:bottom w:val="nil"/>
              <w:right w:val="nil"/>
            </w:tcBorders>
            <w:shd w:val="clear" w:color="auto" w:fill="auto"/>
            <w:vAlign w:val="center"/>
            <w:hideMark/>
          </w:tcPr>
          <w:p w14:paraId="5F5313AE" w14:textId="77777777" w:rsidR="00BF23F2" w:rsidRPr="00BF23F2" w:rsidRDefault="00BF23F2" w:rsidP="00BF23F2">
            <w:pPr>
              <w:rPr>
                <w:sz w:val="13"/>
                <w:szCs w:val="13"/>
              </w:rPr>
            </w:pP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26EF1A" w14:textId="77777777" w:rsidR="00BF23F2" w:rsidRPr="00BF23F2" w:rsidRDefault="00BF23F2" w:rsidP="00BF23F2">
            <w:pPr>
              <w:jc w:val="center"/>
              <w:rPr>
                <w:rFonts w:ascii="Tahoma" w:hAnsi="Tahoma" w:cs="Tahoma"/>
                <w:b/>
                <w:bCs/>
                <w:color w:val="272727"/>
                <w:sz w:val="13"/>
                <w:szCs w:val="13"/>
              </w:rPr>
            </w:pPr>
            <w:r w:rsidRPr="00BF23F2">
              <w:rPr>
                <w:rFonts w:ascii="Tahoma" w:hAnsi="Tahoma" w:cs="Tahoma"/>
                <w:b/>
                <w:bCs/>
                <w:color w:val="272727"/>
                <w:sz w:val="13"/>
                <w:szCs w:val="13"/>
              </w:rPr>
              <w:t>ж</w:t>
            </w:r>
          </w:p>
        </w:tc>
        <w:tc>
          <w:tcPr>
            <w:tcW w:w="40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AF79B6" w14:textId="77777777" w:rsidR="00BF23F2" w:rsidRPr="00BF23F2" w:rsidRDefault="00BF23F2" w:rsidP="00BF23F2">
            <w:pPr>
              <w:jc w:val="center"/>
              <w:rPr>
                <w:rFonts w:ascii="Tahoma" w:hAnsi="Tahoma" w:cs="Tahoma"/>
                <w:b/>
                <w:bCs/>
                <w:color w:val="272727"/>
                <w:sz w:val="13"/>
                <w:szCs w:val="13"/>
              </w:rPr>
            </w:pPr>
            <w:r w:rsidRPr="00BF23F2">
              <w:rPr>
                <w:rFonts w:ascii="Tahoma" w:hAnsi="Tahoma" w:cs="Tahoma"/>
                <w:b/>
                <w:bCs/>
                <w:color w:val="272727"/>
                <w:sz w:val="13"/>
                <w:szCs w:val="13"/>
              </w:rPr>
              <w:t>Наименование показателя</w:t>
            </w:r>
          </w:p>
        </w:tc>
        <w:tc>
          <w:tcPr>
            <w:tcW w:w="9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DCF69C" w14:textId="77777777" w:rsidR="00BF23F2" w:rsidRPr="00BF23F2" w:rsidRDefault="00BF23F2" w:rsidP="00BF23F2">
            <w:pPr>
              <w:jc w:val="center"/>
              <w:rPr>
                <w:rFonts w:ascii="Tahoma" w:hAnsi="Tahoma" w:cs="Tahoma"/>
                <w:b/>
                <w:bCs/>
                <w:color w:val="272727"/>
                <w:sz w:val="13"/>
                <w:szCs w:val="13"/>
              </w:rPr>
            </w:pPr>
            <w:r w:rsidRPr="00BF23F2">
              <w:rPr>
                <w:rFonts w:ascii="Tahoma" w:hAnsi="Tahoma" w:cs="Tahoma"/>
                <w:b/>
                <w:bCs/>
                <w:color w:val="272727"/>
                <w:sz w:val="13"/>
                <w:szCs w:val="13"/>
              </w:rPr>
              <w:t>Ед. изм.</w:t>
            </w:r>
          </w:p>
        </w:tc>
        <w:tc>
          <w:tcPr>
            <w:tcW w:w="1518" w:type="dxa"/>
            <w:tcBorders>
              <w:top w:val="single" w:sz="4" w:space="0" w:color="auto"/>
              <w:left w:val="nil"/>
              <w:bottom w:val="single" w:sz="4" w:space="0" w:color="auto"/>
              <w:right w:val="nil"/>
            </w:tcBorders>
            <w:shd w:val="clear" w:color="auto" w:fill="auto"/>
            <w:vAlign w:val="center"/>
            <w:hideMark/>
          </w:tcPr>
          <w:p w14:paraId="0AEDA10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xml:space="preserve">2018 год      (концессия)               </w:t>
            </w:r>
          </w:p>
        </w:tc>
        <w:tc>
          <w:tcPr>
            <w:tcW w:w="1436" w:type="dxa"/>
            <w:tcBorders>
              <w:top w:val="single" w:sz="4" w:space="0" w:color="auto"/>
              <w:left w:val="nil"/>
              <w:bottom w:val="single" w:sz="4" w:space="0" w:color="auto"/>
              <w:right w:val="nil"/>
            </w:tcBorders>
            <w:shd w:val="clear" w:color="auto" w:fill="auto"/>
            <w:vAlign w:val="center"/>
            <w:hideMark/>
          </w:tcPr>
          <w:p w14:paraId="59485C9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2022</w:t>
            </w:r>
          </w:p>
        </w:tc>
        <w:tc>
          <w:tcPr>
            <w:tcW w:w="4310" w:type="dxa"/>
            <w:gridSpan w:val="3"/>
            <w:tcBorders>
              <w:top w:val="single" w:sz="4" w:space="0" w:color="auto"/>
              <w:left w:val="nil"/>
              <w:bottom w:val="single" w:sz="4" w:space="0" w:color="auto"/>
              <w:right w:val="single" w:sz="4" w:space="0" w:color="auto"/>
            </w:tcBorders>
            <w:shd w:val="clear" w:color="000000" w:fill="FFFFFF"/>
            <w:vAlign w:val="center"/>
            <w:hideMark/>
          </w:tcPr>
          <w:p w14:paraId="48150A23"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2022 год (корректировка) </w:t>
            </w:r>
          </w:p>
        </w:tc>
        <w:tc>
          <w:tcPr>
            <w:tcW w:w="16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32AF2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Обоснование отклонений</w:t>
            </w:r>
          </w:p>
        </w:tc>
        <w:tc>
          <w:tcPr>
            <w:tcW w:w="1518" w:type="dxa"/>
            <w:tcBorders>
              <w:top w:val="single" w:sz="4" w:space="0" w:color="auto"/>
              <w:left w:val="nil"/>
              <w:bottom w:val="single" w:sz="4" w:space="0" w:color="auto"/>
              <w:right w:val="single" w:sz="4" w:space="0" w:color="auto"/>
            </w:tcBorders>
            <w:shd w:val="clear" w:color="000000" w:fill="FFFFFF"/>
            <w:vAlign w:val="center"/>
            <w:hideMark/>
          </w:tcPr>
          <w:p w14:paraId="3576BEEB"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2022 (переход на УСНО)</w:t>
            </w:r>
          </w:p>
        </w:tc>
        <w:tc>
          <w:tcPr>
            <w:tcW w:w="4290" w:type="dxa"/>
            <w:gridSpan w:val="3"/>
            <w:tcBorders>
              <w:top w:val="single" w:sz="4" w:space="0" w:color="auto"/>
              <w:left w:val="nil"/>
              <w:bottom w:val="single" w:sz="4" w:space="0" w:color="auto"/>
              <w:right w:val="single" w:sz="4" w:space="0" w:color="000000"/>
            </w:tcBorders>
            <w:shd w:val="clear" w:color="000000" w:fill="FFFFFF"/>
            <w:vAlign w:val="center"/>
            <w:hideMark/>
          </w:tcPr>
          <w:p w14:paraId="2786FCFD"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2022 (корректировка с изменением ДПР)</w:t>
            </w:r>
          </w:p>
        </w:tc>
        <w:tc>
          <w:tcPr>
            <w:tcW w:w="21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A4318F"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Обоснование отклонений</w:t>
            </w:r>
          </w:p>
        </w:tc>
      </w:tr>
      <w:tr w:rsidR="00BF23F2" w:rsidRPr="00DF739C" w14:paraId="776F7FEA" w14:textId="77777777" w:rsidTr="00DF739C">
        <w:trPr>
          <w:trHeight w:val="225"/>
          <w:jc w:val="center"/>
        </w:trPr>
        <w:tc>
          <w:tcPr>
            <w:tcW w:w="257" w:type="dxa"/>
            <w:tcBorders>
              <w:top w:val="nil"/>
              <w:left w:val="nil"/>
              <w:bottom w:val="nil"/>
              <w:right w:val="nil"/>
            </w:tcBorders>
            <w:shd w:val="clear" w:color="auto" w:fill="auto"/>
            <w:vAlign w:val="center"/>
            <w:hideMark/>
          </w:tcPr>
          <w:p w14:paraId="4D1F38B0" w14:textId="77777777" w:rsidR="00BF23F2" w:rsidRPr="00BF23F2" w:rsidRDefault="00BF23F2" w:rsidP="00BF23F2">
            <w:pPr>
              <w:jc w:val="center"/>
              <w:rPr>
                <w:rFonts w:ascii="Tahoma" w:hAnsi="Tahoma" w:cs="Tahoma"/>
                <w:b/>
                <w:bCs/>
                <w:sz w:val="13"/>
                <w:szCs w:val="13"/>
              </w:rPr>
            </w:pPr>
          </w:p>
        </w:tc>
        <w:tc>
          <w:tcPr>
            <w:tcW w:w="202" w:type="dxa"/>
            <w:tcBorders>
              <w:top w:val="nil"/>
              <w:left w:val="nil"/>
              <w:bottom w:val="nil"/>
              <w:right w:val="nil"/>
            </w:tcBorders>
            <w:shd w:val="clear" w:color="auto" w:fill="auto"/>
            <w:vAlign w:val="center"/>
            <w:hideMark/>
          </w:tcPr>
          <w:p w14:paraId="41CE9419" w14:textId="77777777" w:rsidR="00BF23F2" w:rsidRPr="00BF23F2" w:rsidRDefault="00BF23F2" w:rsidP="00BF23F2">
            <w:pPr>
              <w:rPr>
                <w:sz w:val="13"/>
                <w:szCs w:val="13"/>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2D146CF5" w14:textId="77777777" w:rsidR="00BF23F2" w:rsidRPr="00BF23F2" w:rsidRDefault="00BF23F2" w:rsidP="00BF23F2">
            <w:pPr>
              <w:rPr>
                <w:rFonts w:ascii="Tahoma" w:hAnsi="Tahoma" w:cs="Tahoma"/>
                <w:b/>
                <w:bCs/>
                <w:color w:val="272727"/>
                <w:sz w:val="13"/>
                <w:szCs w:val="13"/>
              </w:rPr>
            </w:pPr>
          </w:p>
        </w:tc>
        <w:tc>
          <w:tcPr>
            <w:tcW w:w="4022" w:type="dxa"/>
            <w:vMerge/>
            <w:tcBorders>
              <w:top w:val="single" w:sz="4" w:space="0" w:color="auto"/>
              <w:left w:val="single" w:sz="4" w:space="0" w:color="auto"/>
              <w:bottom w:val="single" w:sz="4" w:space="0" w:color="auto"/>
              <w:right w:val="single" w:sz="4" w:space="0" w:color="auto"/>
            </w:tcBorders>
            <w:vAlign w:val="center"/>
            <w:hideMark/>
          </w:tcPr>
          <w:p w14:paraId="03A4BFBC" w14:textId="77777777" w:rsidR="00BF23F2" w:rsidRPr="00BF23F2" w:rsidRDefault="00BF23F2" w:rsidP="00BF23F2">
            <w:pPr>
              <w:rPr>
                <w:rFonts w:ascii="Tahoma" w:hAnsi="Tahoma" w:cs="Tahoma"/>
                <w:b/>
                <w:bCs/>
                <w:color w:val="272727"/>
                <w:sz w:val="13"/>
                <w:szCs w:val="13"/>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625C42C5" w14:textId="77777777" w:rsidR="00BF23F2" w:rsidRPr="00BF23F2" w:rsidRDefault="00BF23F2" w:rsidP="00BF23F2">
            <w:pPr>
              <w:rPr>
                <w:rFonts w:ascii="Tahoma" w:hAnsi="Tahoma" w:cs="Tahoma"/>
                <w:b/>
                <w:bCs/>
                <w:color w:val="272727"/>
                <w:sz w:val="13"/>
                <w:szCs w:val="13"/>
              </w:rPr>
            </w:pPr>
          </w:p>
        </w:tc>
        <w:tc>
          <w:tcPr>
            <w:tcW w:w="15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087A779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Предложение регулирующего органа</w:t>
            </w:r>
          </w:p>
        </w:tc>
        <w:tc>
          <w:tcPr>
            <w:tcW w:w="1436" w:type="dxa"/>
            <w:tcBorders>
              <w:top w:val="nil"/>
              <w:left w:val="nil"/>
              <w:bottom w:val="nil"/>
              <w:right w:val="nil"/>
            </w:tcBorders>
            <w:shd w:val="clear" w:color="auto" w:fill="auto"/>
            <w:noWrap/>
            <w:hideMark/>
          </w:tcPr>
          <w:p w14:paraId="5D4B2855" w14:textId="77777777" w:rsidR="00BF23F2" w:rsidRPr="00BF23F2" w:rsidRDefault="00BF23F2" w:rsidP="00BF23F2">
            <w:pPr>
              <w:jc w:val="center"/>
              <w:rPr>
                <w:rFonts w:ascii="Tahoma" w:hAnsi="Tahoma" w:cs="Tahoma"/>
                <w:b/>
                <w:bCs/>
                <w:sz w:val="13"/>
                <w:szCs w:val="13"/>
              </w:rPr>
            </w:pPr>
          </w:p>
        </w:tc>
        <w:tc>
          <w:tcPr>
            <w:tcW w:w="15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2757397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Предложение регулирующего органа (корректировка 2022 )</w:t>
            </w:r>
          </w:p>
        </w:tc>
        <w:tc>
          <w:tcPr>
            <w:tcW w:w="2792" w:type="dxa"/>
            <w:gridSpan w:val="2"/>
            <w:tcBorders>
              <w:top w:val="single" w:sz="4" w:space="0" w:color="auto"/>
              <w:left w:val="nil"/>
              <w:bottom w:val="single" w:sz="4" w:space="0" w:color="auto"/>
              <w:right w:val="single" w:sz="4" w:space="0" w:color="auto"/>
            </w:tcBorders>
            <w:shd w:val="clear" w:color="000000" w:fill="FFFFFF"/>
            <w:vAlign w:val="center"/>
            <w:hideMark/>
          </w:tcPr>
          <w:p w14:paraId="58447C5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В том числе на период</w:t>
            </w:r>
          </w:p>
        </w:tc>
        <w:tc>
          <w:tcPr>
            <w:tcW w:w="1691" w:type="dxa"/>
            <w:vMerge/>
            <w:tcBorders>
              <w:top w:val="single" w:sz="4" w:space="0" w:color="auto"/>
              <w:left w:val="single" w:sz="4" w:space="0" w:color="auto"/>
              <w:bottom w:val="single" w:sz="4" w:space="0" w:color="auto"/>
              <w:right w:val="single" w:sz="4" w:space="0" w:color="auto"/>
            </w:tcBorders>
            <w:vAlign w:val="center"/>
            <w:hideMark/>
          </w:tcPr>
          <w:p w14:paraId="56632E4F" w14:textId="77777777" w:rsidR="00BF23F2" w:rsidRPr="00BF23F2" w:rsidRDefault="00BF23F2" w:rsidP="00BF23F2">
            <w:pPr>
              <w:rPr>
                <w:rFonts w:ascii="Tahoma" w:hAnsi="Tahoma" w:cs="Tahoma"/>
                <w:b/>
                <w:bCs/>
                <w:sz w:val="13"/>
                <w:szCs w:val="13"/>
              </w:rPr>
            </w:pPr>
          </w:p>
        </w:tc>
        <w:tc>
          <w:tcPr>
            <w:tcW w:w="15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35F46D95"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Предложение регулирующего органа (корректировка 2022 )</w:t>
            </w:r>
          </w:p>
        </w:tc>
        <w:tc>
          <w:tcPr>
            <w:tcW w:w="15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7D1CC1A5"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Предложение регулирующего органа (корректировка 2022 )</w:t>
            </w:r>
          </w:p>
        </w:tc>
        <w:tc>
          <w:tcPr>
            <w:tcW w:w="2772" w:type="dxa"/>
            <w:gridSpan w:val="2"/>
            <w:tcBorders>
              <w:top w:val="single" w:sz="4" w:space="0" w:color="auto"/>
              <w:left w:val="nil"/>
              <w:bottom w:val="single" w:sz="4" w:space="0" w:color="auto"/>
              <w:right w:val="single" w:sz="4" w:space="0" w:color="auto"/>
            </w:tcBorders>
            <w:shd w:val="clear" w:color="000000" w:fill="FFFFFF"/>
            <w:vAlign w:val="center"/>
            <w:hideMark/>
          </w:tcPr>
          <w:p w14:paraId="533DD2F2"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В том числе на период</w:t>
            </w:r>
          </w:p>
        </w:tc>
        <w:tc>
          <w:tcPr>
            <w:tcW w:w="2116" w:type="dxa"/>
            <w:vMerge/>
            <w:tcBorders>
              <w:top w:val="single" w:sz="4" w:space="0" w:color="auto"/>
              <w:left w:val="single" w:sz="4" w:space="0" w:color="auto"/>
              <w:bottom w:val="single" w:sz="4" w:space="0" w:color="auto"/>
              <w:right w:val="single" w:sz="4" w:space="0" w:color="auto"/>
            </w:tcBorders>
            <w:vAlign w:val="center"/>
            <w:hideMark/>
          </w:tcPr>
          <w:p w14:paraId="05D27F6F" w14:textId="77777777" w:rsidR="00BF23F2" w:rsidRPr="00BF23F2" w:rsidRDefault="00BF23F2" w:rsidP="00BF23F2">
            <w:pPr>
              <w:rPr>
                <w:rFonts w:ascii="Tahoma" w:hAnsi="Tahoma" w:cs="Tahoma"/>
                <w:b/>
                <w:bCs/>
                <w:sz w:val="13"/>
                <w:szCs w:val="13"/>
              </w:rPr>
            </w:pPr>
          </w:p>
        </w:tc>
      </w:tr>
      <w:tr w:rsidR="00BF23F2" w:rsidRPr="00DF739C" w14:paraId="3E4B89C8" w14:textId="77777777" w:rsidTr="00DF739C">
        <w:trPr>
          <w:trHeight w:val="1125"/>
          <w:jc w:val="center"/>
        </w:trPr>
        <w:tc>
          <w:tcPr>
            <w:tcW w:w="257" w:type="dxa"/>
            <w:tcBorders>
              <w:top w:val="nil"/>
              <w:left w:val="nil"/>
              <w:bottom w:val="nil"/>
              <w:right w:val="nil"/>
            </w:tcBorders>
            <w:shd w:val="clear" w:color="auto" w:fill="auto"/>
            <w:vAlign w:val="center"/>
            <w:hideMark/>
          </w:tcPr>
          <w:p w14:paraId="0B8B35DD" w14:textId="77777777" w:rsidR="00BF23F2" w:rsidRPr="00BF23F2" w:rsidRDefault="00BF23F2" w:rsidP="00BF23F2">
            <w:pPr>
              <w:jc w:val="center"/>
              <w:rPr>
                <w:rFonts w:ascii="Tahoma" w:hAnsi="Tahoma" w:cs="Tahoma"/>
                <w:b/>
                <w:bCs/>
                <w:sz w:val="13"/>
                <w:szCs w:val="13"/>
              </w:rPr>
            </w:pPr>
          </w:p>
        </w:tc>
        <w:tc>
          <w:tcPr>
            <w:tcW w:w="202" w:type="dxa"/>
            <w:tcBorders>
              <w:top w:val="nil"/>
              <w:left w:val="nil"/>
              <w:bottom w:val="nil"/>
              <w:right w:val="nil"/>
            </w:tcBorders>
            <w:shd w:val="clear" w:color="auto" w:fill="auto"/>
            <w:vAlign w:val="center"/>
            <w:hideMark/>
          </w:tcPr>
          <w:p w14:paraId="769E0A84" w14:textId="77777777" w:rsidR="00BF23F2" w:rsidRPr="00BF23F2" w:rsidRDefault="00BF23F2" w:rsidP="00BF23F2">
            <w:pPr>
              <w:rPr>
                <w:sz w:val="13"/>
                <w:szCs w:val="13"/>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280662BD" w14:textId="77777777" w:rsidR="00BF23F2" w:rsidRPr="00BF23F2" w:rsidRDefault="00BF23F2" w:rsidP="00BF23F2">
            <w:pPr>
              <w:rPr>
                <w:rFonts w:ascii="Tahoma" w:hAnsi="Tahoma" w:cs="Tahoma"/>
                <w:b/>
                <w:bCs/>
                <w:color w:val="272727"/>
                <w:sz w:val="13"/>
                <w:szCs w:val="13"/>
              </w:rPr>
            </w:pPr>
          </w:p>
        </w:tc>
        <w:tc>
          <w:tcPr>
            <w:tcW w:w="4022" w:type="dxa"/>
            <w:vMerge/>
            <w:tcBorders>
              <w:top w:val="single" w:sz="4" w:space="0" w:color="auto"/>
              <w:left w:val="single" w:sz="4" w:space="0" w:color="auto"/>
              <w:bottom w:val="single" w:sz="4" w:space="0" w:color="auto"/>
              <w:right w:val="single" w:sz="4" w:space="0" w:color="auto"/>
            </w:tcBorders>
            <w:vAlign w:val="center"/>
            <w:hideMark/>
          </w:tcPr>
          <w:p w14:paraId="1806BF02" w14:textId="77777777" w:rsidR="00BF23F2" w:rsidRPr="00BF23F2" w:rsidRDefault="00BF23F2" w:rsidP="00BF23F2">
            <w:pPr>
              <w:rPr>
                <w:rFonts w:ascii="Tahoma" w:hAnsi="Tahoma" w:cs="Tahoma"/>
                <w:b/>
                <w:bCs/>
                <w:color w:val="272727"/>
                <w:sz w:val="13"/>
                <w:szCs w:val="13"/>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55DA7B1A" w14:textId="77777777" w:rsidR="00BF23F2" w:rsidRPr="00BF23F2" w:rsidRDefault="00BF23F2" w:rsidP="00BF23F2">
            <w:pPr>
              <w:rPr>
                <w:rFonts w:ascii="Tahoma" w:hAnsi="Tahoma" w:cs="Tahoma"/>
                <w:b/>
                <w:bCs/>
                <w:color w:val="272727"/>
                <w:sz w:val="13"/>
                <w:szCs w:val="13"/>
              </w:rPr>
            </w:pPr>
          </w:p>
        </w:tc>
        <w:tc>
          <w:tcPr>
            <w:tcW w:w="1518" w:type="dxa"/>
            <w:vMerge/>
            <w:tcBorders>
              <w:top w:val="nil"/>
              <w:left w:val="single" w:sz="4" w:space="0" w:color="auto"/>
              <w:bottom w:val="single" w:sz="4" w:space="0" w:color="auto"/>
              <w:right w:val="single" w:sz="4" w:space="0" w:color="auto"/>
            </w:tcBorders>
            <w:vAlign w:val="center"/>
            <w:hideMark/>
          </w:tcPr>
          <w:p w14:paraId="39B18A4F" w14:textId="77777777" w:rsidR="00BF23F2" w:rsidRPr="00BF23F2" w:rsidRDefault="00BF23F2" w:rsidP="00BF23F2">
            <w:pPr>
              <w:rPr>
                <w:rFonts w:ascii="Tahoma" w:hAnsi="Tahoma" w:cs="Tahoma"/>
                <w:b/>
                <w:bCs/>
                <w:sz w:val="13"/>
                <w:szCs w:val="13"/>
              </w:rPr>
            </w:pPr>
          </w:p>
        </w:tc>
        <w:tc>
          <w:tcPr>
            <w:tcW w:w="1436" w:type="dxa"/>
            <w:tcBorders>
              <w:top w:val="single" w:sz="4" w:space="0" w:color="auto"/>
              <w:left w:val="nil"/>
              <w:bottom w:val="nil"/>
              <w:right w:val="single" w:sz="4" w:space="0" w:color="auto"/>
            </w:tcBorders>
            <w:shd w:val="clear" w:color="000000" w:fill="FFFF00"/>
            <w:vAlign w:val="center"/>
            <w:hideMark/>
          </w:tcPr>
          <w:p w14:paraId="6B13C7D2"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Изменение ДПР УСНО</w:t>
            </w:r>
          </w:p>
        </w:tc>
        <w:tc>
          <w:tcPr>
            <w:tcW w:w="1518" w:type="dxa"/>
            <w:vMerge/>
            <w:tcBorders>
              <w:top w:val="nil"/>
              <w:left w:val="single" w:sz="4" w:space="0" w:color="auto"/>
              <w:bottom w:val="single" w:sz="4" w:space="0" w:color="auto"/>
              <w:right w:val="single" w:sz="4" w:space="0" w:color="auto"/>
            </w:tcBorders>
            <w:vAlign w:val="center"/>
            <w:hideMark/>
          </w:tcPr>
          <w:p w14:paraId="70E5BC4C" w14:textId="77777777" w:rsidR="00BF23F2" w:rsidRPr="00BF23F2" w:rsidRDefault="00BF23F2" w:rsidP="00BF23F2">
            <w:pPr>
              <w:rPr>
                <w:rFonts w:ascii="Tahoma" w:hAnsi="Tahoma" w:cs="Tahoma"/>
                <w:b/>
                <w:bCs/>
                <w:sz w:val="13"/>
                <w:szCs w:val="13"/>
              </w:rPr>
            </w:pPr>
          </w:p>
        </w:tc>
        <w:tc>
          <w:tcPr>
            <w:tcW w:w="1496" w:type="dxa"/>
            <w:tcBorders>
              <w:top w:val="nil"/>
              <w:left w:val="nil"/>
              <w:bottom w:val="single" w:sz="4" w:space="0" w:color="auto"/>
              <w:right w:val="single" w:sz="4" w:space="0" w:color="auto"/>
            </w:tcBorders>
            <w:shd w:val="clear" w:color="000000" w:fill="FFFFFF"/>
            <w:vAlign w:val="center"/>
            <w:hideMark/>
          </w:tcPr>
          <w:p w14:paraId="387596F0"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с 01.01.2022 по 30.06.2022</w:t>
            </w:r>
          </w:p>
        </w:tc>
        <w:tc>
          <w:tcPr>
            <w:tcW w:w="1296" w:type="dxa"/>
            <w:tcBorders>
              <w:top w:val="nil"/>
              <w:left w:val="nil"/>
              <w:bottom w:val="single" w:sz="4" w:space="0" w:color="auto"/>
              <w:right w:val="single" w:sz="4" w:space="0" w:color="auto"/>
            </w:tcBorders>
            <w:shd w:val="clear" w:color="000000" w:fill="FFFFFF"/>
            <w:vAlign w:val="center"/>
            <w:hideMark/>
          </w:tcPr>
          <w:p w14:paraId="122C3B40"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с 01.07.2022 по 31.12.2022</w:t>
            </w:r>
          </w:p>
        </w:tc>
        <w:tc>
          <w:tcPr>
            <w:tcW w:w="1691" w:type="dxa"/>
            <w:vMerge/>
            <w:tcBorders>
              <w:top w:val="single" w:sz="4" w:space="0" w:color="auto"/>
              <w:left w:val="single" w:sz="4" w:space="0" w:color="auto"/>
              <w:bottom w:val="single" w:sz="4" w:space="0" w:color="auto"/>
              <w:right w:val="single" w:sz="4" w:space="0" w:color="auto"/>
            </w:tcBorders>
            <w:vAlign w:val="center"/>
            <w:hideMark/>
          </w:tcPr>
          <w:p w14:paraId="45E9B35B" w14:textId="77777777" w:rsidR="00BF23F2" w:rsidRPr="00BF23F2" w:rsidRDefault="00BF23F2" w:rsidP="00BF23F2">
            <w:pPr>
              <w:rPr>
                <w:rFonts w:ascii="Tahoma" w:hAnsi="Tahoma" w:cs="Tahoma"/>
                <w:b/>
                <w:bCs/>
                <w:sz w:val="13"/>
                <w:szCs w:val="13"/>
              </w:rPr>
            </w:pPr>
          </w:p>
        </w:tc>
        <w:tc>
          <w:tcPr>
            <w:tcW w:w="1518" w:type="dxa"/>
            <w:vMerge/>
            <w:tcBorders>
              <w:top w:val="nil"/>
              <w:left w:val="single" w:sz="4" w:space="0" w:color="auto"/>
              <w:bottom w:val="single" w:sz="4" w:space="0" w:color="auto"/>
              <w:right w:val="single" w:sz="4" w:space="0" w:color="auto"/>
            </w:tcBorders>
            <w:vAlign w:val="center"/>
            <w:hideMark/>
          </w:tcPr>
          <w:p w14:paraId="3192913C" w14:textId="77777777" w:rsidR="00BF23F2" w:rsidRPr="00BF23F2" w:rsidRDefault="00BF23F2" w:rsidP="00BF23F2">
            <w:pPr>
              <w:rPr>
                <w:rFonts w:ascii="Tahoma" w:hAnsi="Tahoma" w:cs="Tahoma"/>
                <w:b/>
                <w:bCs/>
                <w:sz w:val="13"/>
                <w:szCs w:val="13"/>
              </w:rPr>
            </w:pPr>
          </w:p>
        </w:tc>
        <w:tc>
          <w:tcPr>
            <w:tcW w:w="1518" w:type="dxa"/>
            <w:vMerge/>
            <w:tcBorders>
              <w:top w:val="nil"/>
              <w:left w:val="single" w:sz="4" w:space="0" w:color="auto"/>
              <w:bottom w:val="single" w:sz="4" w:space="0" w:color="auto"/>
              <w:right w:val="single" w:sz="4" w:space="0" w:color="auto"/>
            </w:tcBorders>
            <w:vAlign w:val="center"/>
            <w:hideMark/>
          </w:tcPr>
          <w:p w14:paraId="5EDA8934" w14:textId="77777777" w:rsidR="00BF23F2" w:rsidRPr="00BF23F2" w:rsidRDefault="00BF23F2" w:rsidP="00BF23F2">
            <w:pPr>
              <w:rPr>
                <w:rFonts w:ascii="Tahoma" w:hAnsi="Tahoma" w:cs="Tahoma"/>
                <w:b/>
                <w:bCs/>
                <w:sz w:val="13"/>
                <w:szCs w:val="13"/>
              </w:rPr>
            </w:pPr>
          </w:p>
        </w:tc>
        <w:tc>
          <w:tcPr>
            <w:tcW w:w="1436" w:type="dxa"/>
            <w:tcBorders>
              <w:top w:val="nil"/>
              <w:left w:val="nil"/>
              <w:bottom w:val="single" w:sz="4" w:space="0" w:color="auto"/>
              <w:right w:val="single" w:sz="4" w:space="0" w:color="auto"/>
            </w:tcBorders>
            <w:shd w:val="clear" w:color="000000" w:fill="FFFFFF"/>
            <w:vAlign w:val="center"/>
            <w:hideMark/>
          </w:tcPr>
          <w:p w14:paraId="00CE8B0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с 01.01.2022 по 30.06.2022</w:t>
            </w:r>
          </w:p>
        </w:tc>
        <w:tc>
          <w:tcPr>
            <w:tcW w:w="1336" w:type="dxa"/>
            <w:tcBorders>
              <w:top w:val="nil"/>
              <w:left w:val="nil"/>
              <w:bottom w:val="single" w:sz="4" w:space="0" w:color="auto"/>
              <w:right w:val="single" w:sz="4" w:space="0" w:color="auto"/>
            </w:tcBorders>
            <w:shd w:val="clear" w:color="000000" w:fill="FFFFFF"/>
            <w:vAlign w:val="center"/>
            <w:hideMark/>
          </w:tcPr>
          <w:p w14:paraId="0EB74330"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с 01.07.2022 по 31.12.2022</w:t>
            </w:r>
          </w:p>
        </w:tc>
        <w:tc>
          <w:tcPr>
            <w:tcW w:w="2116" w:type="dxa"/>
            <w:vMerge/>
            <w:tcBorders>
              <w:top w:val="single" w:sz="4" w:space="0" w:color="auto"/>
              <w:left w:val="single" w:sz="4" w:space="0" w:color="auto"/>
              <w:bottom w:val="single" w:sz="4" w:space="0" w:color="auto"/>
              <w:right w:val="single" w:sz="4" w:space="0" w:color="auto"/>
            </w:tcBorders>
            <w:vAlign w:val="center"/>
            <w:hideMark/>
          </w:tcPr>
          <w:p w14:paraId="27994728" w14:textId="77777777" w:rsidR="00BF23F2" w:rsidRPr="00BF23F2" w:rsidRDefault="00BF23F2" w:rsidP="00BF23F2">
            <w:pPr>
              <w:rPr>
                <w:rFonts w:ascii="Tahoma" w:hAnsi="Tahoma" w:cs="Tahoma"/>
                <w:b/>
                <w:bCs/>
                <w:sz w:val="13"/>
                <w:szCs w:val="13"/>
              </w:rPr>
            </w:pPr>
          </w:p>
        </w:tc>
      </w:tr>
      <w:tr w:rsidR="00BF23F2" w:rsidRPr="00DF739C" w14:paraId="4D581F14" w14:textId="77777777" w:rsidTr="00DF739C">
        <w:trPr>
          <w:trHeight w:val="225"/>
          <w:jc w:val="center"/>
        </w:trPr>
        <w:tc>
          <w:tcPr>
            <w:tcW w:w="257" w:type="dxa"/>
            <w:tcBorders>
              <w:top w:val="nil"/>
              <w:left w:val="nil"/>
              <w:bottom w:val="nil"/>
              <w:right w:val="nil"/>
            </w:tcBorders>
            <w:shd w:val="clear" w:color="auto" w:fill="auto"/>
            <w:vAlign w:val="center"/>
            <w:hideMark/>
          </w:tcPr>
          <w:p w14:paraId="72F1A158" w14:textId="77777777" w:rsidR="00BF23F2" w:rsidRPr="00BF23F2" w:rsidRDefault="00BF23F2" w:rsidP="00BF23F2">
            <w:pPr>
              <w:jc w:val="center"/>
              <w:rPr>
                <w:rFonts w:ascii="Tahoma" w:hAnsi="Tahoma" w:cs="Tahoma"/>
                <w:b/>
                <w:bCs/>
                <w:sz w:val="13"/>
                <w:szCs w:val="13"/>
              </w:rPr>
            </w:pPr>
          </w:p>
        </w:tc>
        <w:tc>
          <w:tcPr>
            <w:tcW w:w="202" w:type="dxa"/>
            <w:tcBorders>
              <w:top w:val="nil"/>
              <w:left w:val="nil"/>
              <w:bottom w:val="nil"/>
              <w:right w:val="nil"/>
            </w:tcBorders>
            <w:shd w:val="clear" w:color="auto" w:fill="auto"/>
            <w:vAlign w:val="center"/>
            <w:hideMark/>
          </w:tcPr>
          <w:p w14:paraId="3AC7B3D7" w14:textId="77777777" w:rsidR="00BF23F2" w:rsidRPr="00BF23F2" w:rsidRDefault="00BF23F2" w:rsidP="00BF23F2">
            <w:pPr>
              <w:rPr>
                <w:sz w:val="13"/>
                <w:szCs w:val="13"/>
              </w:rPr>
            </w:pP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A4B1726" w14:textId="77777777" w:rsidR="00BF23F2" w:rsidRPr="00BF23F2" w:rsidRDefault="00BF23F2" w:rsidP="00BF23F2">
            <w:pPr>
              <w:jc w:val="center"/>
              <w:rPr>
                <w:rFonts w:ascii="Tahoma" w:hAnsi="Tahoma" w:cs="Tahoma"/>
                <w:color w:val="C0C0C0"/>
                <w:sz w:val="13"/>
                <w:szCs w:val="13"/>
              </w:rPr>
            </w:pPr>
            <w:r w:rsidRPr="00BF23F2">
              <w:rPr>
                <w:rFonts w:ascii="Tahoma" w:hAnsi="Tahoma" w:cs="Tahoma"/>
                <w:color w:val="C0C0C0"/>
                <w:sz w:val="13"/>
                <w:szCs w:val="13"/>
              </w:rPr>
              <w:t>1</w:t>
            </w:r>
          </w:p>
        </w:tc>
        <w:tc>
          <w:tcPr>
            <w:tcW w:w="4022" w:type="dxa"/>
            <w:tcBorders>
              <w:top w:val="nil"/>
              <w:left w:val="nil"/>
              <w:bottom w:val="single" w:sz="4" w:space="0" w:color="auto"/>
              <w:right w:val="single" w:sz="4" w:space="0" w:color="auto"/>
            </w:tcBorders>
            <w:shd w:val="clear" w:color="auto" w:fill="auto"/>
            <w:noWrap/>
            <w:vAlign w:val="center"/>
            <w:hideMark/>
          </w:tcPr>
          <w:p w14:paraId="4DC3D0B0" w14:textId="77777777" w:rsidR="00BF23F2" w:rsidRPr="00BF23F2" w:rsidRDefault="00BF23F2" w:rsidP="00BF23F2">
            <w:pPr>
              <w:jc w:val="center"/>
              <w:rPr>
                <w:rFonts w:ascii="Tahoma" w:hAnsi="Tahoma" w:cs="Tahoma"/>
                <w:color w:val="C0C0C0"/>
                <w:sz w:val="13"/>
                <w:szCs w:val="13"/>
              </w:rPr>
            </w:pPr>
            <w:r w:rsidRPr="00BF23F2">
              <w:rPr>
                <w:rFonts w:ascii="Tahoma" w:hAnsi="Tahoma" w:cs="Tahoma"/>
                <w:color w:val="C0C0C0"/>
                <w:sz w:val="13"/>
                <w:szCs w:val="13"/>
              </w:rPr>
              <w:t>2</w:t>
            </w:r>
          </w:p>
        </w:tc>
        <w:tc>
          <w:tcPr>
            <w:tcW w:w="994" w:type="dxa"/>
            <w:tcBorders>
              <w:top w:val="nil"/>
              <w:left w:val="nil"/>
              <w:bottom w:val="single" w:sz="4" w:space="0" w:color="auto"/>
              <w:right w:val="single" w:sz="4" w:space="0" w:color="auto"/>
            </w:tcBorders>
            <w:shd w:val="clear" w:color="auto" w:fill="auto"/>
            <w:noWrap/>
            <w:vAlign w:val="center"/>
            <w:hideMark/>
          </w:tcPr>
          <w:p w14:paraId="6C29DF81" w14:textId="77777777" w:rsidR="00BF23F2" w:rsidRPr="00BF23F2" w:rsidRDefault="00BF23F2" w:rsidP="00BF23F2">
            <w:pPr>
              <w:jc w:val="center"/>
              <w:rPr>
                <w:rFonts w:ascii="Tahoma" w:hAnsi="Tahoma" w:cs="Tahoma"/>
                <w:color w:val="C0C0C0"/>
                <w:sz w:val="13"/>
                <w:szCs w:val="13"/>
              </w:rPr>
            </w:pPr>
            <w:r w:rsidRPr="00BF23F2">
              <w:rPr>
                <w:rFonts w:ascii="Tahoma" w:hAnsi="Tahoma" w:cs="Tahoma"/>
                <w:color w:val="C0C0C0"/>
                <w:sz w:val="13"/>
                <w:szCs w:val="13"/>
              </w:rPr>
              <w:t>3</w:t>
            </w:r>
          </w:p>
        </w:tc>
        <w:tc>
          <w:tcPr>
            <w:tcW w:w="1518" w:type="dxa"/>
            <w:tcBorders>
              <w:top w:val="nil"/>
              <w:left w:val="nil"/>
              <w:bottom w:val="single" w:sz="4" w:space="0" w:color="auto"/>
              <w:right w:val="single" w:sz="4" w:space="0" w:color="auto"/>
            </w:tcBorders>
            <w:shd w:val="clear" w:color="auto" w:fill="auto"/>
            <w:noWrap/>
            <w:vAlign w:val="center"/>
            <w:hideMark/>
          </w:tcPr>
          <w:p w14:paraId="1D70437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12</w:t>
            </w:r>
          </w:p>
        </w:tc>
        <w:tc>
          <w:tcPr>
            <w:tcW w:w="1436" w:type="dxa"/>
            <w:tcBorders>
              <w:top w:val="single" w:sz="4" w:space="0" w:color="auto"/>
              <w:left w:val="nil"/>
              <w:bottom w:val="single" w:sz="4" w:space="0" w:color="auto"/>
              <w:right w:val="single" w:sz="4" w:space="0" w:color="auto"/>
            </w:tcBorders>
            <w:shd w:val="clear" w:color="auto" w:fill="auto"/>
            <w:noWrap/>
            <w:vAlign w:val="center"/>
            <w:hideMark/>
          </w:tcPr>
          <w:p w14:paraId="76D8D96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auto" w:fill="auto"/>
            <w:noWrap/>
            <w:vAlign w:val="center"/>
            <w:hideMark/>
          </w:tcPr>
          <w:p w14:paraId="78197F4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12</w:t>
            </w:r>
          </w:p>
        </w:tc>
        <w:tc>
          <w:tcPr>
            <w:tcW w:w="1496" w:type="dxa"/>
            <w:tcBorders>
              <w:top w:val="nil"/>
              <w:left w:val="nil"/>
              <w:bottom w:val="single" w:sz="4" w:space="0" w:color="auto"/>
              <w:right w:val="single" w:sz="4" w:space="0" w:color="auto"/>
            </w:tcBorders>
            <w:shd w:val="clear" w:color="auto" w:fill="auto"/>
            <w:noWrap/>
            <w:vAlign w:val="center"/>
            <w:hideMark/>
          </w:tcPr>
          <w:p w14:paraId="0535145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13</w:t>
            </w:r>
          </w:p>
        </w:tc>
        <w:tc>
          <w:tcPr>
            <w:tcW w:w="1296" w:type="dxa"/>
            <w:tcBorders>
              <w:top w:val="nil"/>
              <w:left w:val="nil"/>
              <w:bottom w:val="single" w:sz="4" w:space="0" w:color="auto"/>
              <w:right w:val="single" w:sz="4" w:space="0" w:color="auto"/>
            </w:tcBorders>
            <w:shd w:val="clear" w:color="auto" w:fill="auto"/>
            <w:noWrap/>
            <w:vAlign w:val="center"/>
            <w:hideMark/>
          </w:tcPr>
          <w:p w14:paraId="605970E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14</w:t>
            </w:r>
          </w:p>
        </w:tc>
        <w:tc>
          <w:tcPr>
            <w:tcW w:w="1691" w:type="dxa"/>
            <w:tcBorders>
              <w:top w:val="nil"/>
              <w:left w:val="nil"/>
              <w:bottom w:val="single" w:sz="4" w:space="0" w:color="auto"/>
              <w:right w:val="single" w:sz="4" w:space="0" w:color="auto"/>
            </w:tcBorders>
            <w:shd w:val="clear" w:color="auto" w:fill="auto"/>
            <w:noWrap/>
            <w:vAlign w:val="center"/>
            <w:hideMark/>
          </w:tcPr>
          <w:p w14:paraId="624DCD1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16</w:t>
            </w:r>
          </w:p>
        </w:tc>
        <w:tc>
          <w:tcPr>
            <w:tcW w:w="1518" w:type="dxa"/>
            <w:tcBorders>
              <w:top w:val="nil"/>
              <w:left w:val="nil"/>
              <w:bottom w:val="single" w:sz="4" w:space="0" w:color="auto"/>
              <w:right w:val="single" w:sz="4" w:space="0" w:color="auto"/>
            </w:tcBorders>
            <w:shd w:val="clear" w:color="auto" w:fill="auto"/>
            <w:noWrap/>
            <w:vAlign w:val="center"/>
            <w:hideMark/>
          </w:tcPr>
          <w:p w14:paraId="5DC311B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auto" w:fill="auto"/>
            <w:noWrap/>
            <w:vAlign w:val="center"/>
            <w:hideMark/>
          </w:tcPr>
          <w:p w14:paraId="1F8BE2E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12</w:t>
            </w:r>
          </w:p>
        </w:tc>
        <w:tc>
          <w:tcPr>
            <w:tcW w:w="1436" w:type="dxa"/>
            <w:tcBorders>
              <w:top w:val="nil"/>
              <w:left w:val="nil"/>
              <w:bottom w:val="single" w:sz="4" w:space="0" w:color="auto"/>
              <w:right w:val="single" w:sz="4" w:space="0" w:color="auto"/>
            </w:tcBorders>
            <w:shd w:val="clear" w:color="auto" w:fill="auto"/>
            <w:noWrap/>
            <w:vAlign w:val="center"/>
            <w:hideMark/>
          </w:tcPr>
          <w:p w14:paraId="548C01E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13</w:t>
            </w:r>
          </w:p>
        </w:tc>
        <w:tc>
          <w:tcPr>
            <w:tcW w:w="1336" w:type="dxa"/>
            <w:tcBorders>
              <w:top w:val="nil"/>
              <w:left w:val="nil"/>
              <w:bottom w:val="single" w:sz="4" w:space="0" w:color="auto"/>
              <w:right w:val="single" w:sz="4" w:space="0" w:color="auto"/>
            </w:tcBorders>
            <w:shd w:val="clear" w:color="auto" w:fill="auto"/>
            <w:noWrap/>
            <w:vAlign w:val="center"/>
            <w:hideMark/>
          </w:tcPr>
          <w:p w14:paraId="1A31897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14</w:t>
            </w:r>
          </w:p>
        </w:tc>
        <w:tc>
          <w:tcPr>
            <w:tcW w:w="2116" w:type="dxa"/>
            <w:tcBorders>
              <w:top w:val="nil"/>
              <w:left w:val="nil"/>
              <w:bottom w:val="single" w:sz="4" w:space="0" w:color="auto"/>
              <w:right w:val="single" w:sz="4" w:space="0" w:color="auto"/>
            </w:tcBorders>
            <w:shd w:val="clear" w:color="auto" w:fill="auto"/>
            <w:noWrap/>
            <w:vAlign w:val="center"/>
            <w:hideMark/>
          </w:tcPr>
          <w:p w14:paraId="79730A1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16</w:t>
            </w:r>
          </w:p>
        </w:tc>
      </w:tr>
      <w:tr w:rsidR="00BF23F2" w:rsidRPr="00DF739C" w14:paraId="57D15482" w14:textId="77777777" w:rsidTr="00DF739C">
        <w:trPr>
          <w:trHeight w:val="360"/>
          <w:jc w:val="center"/>
        </w:trPr>
        <w:tc>
          <w:tcPr>
            <w:tcW w:w="257" w:type="dxa"/>
            <w:tcBorders>
              <w:top w:val="nil"/>
              <w:left w:val="nil"/>
              <w:bottom w:val="nil"/>
              <w:right w:val="nil"/>
            </w:tcBorders>
            <w:shd w:val="clear" w:color="auto" w:fill="auto"/>
            <w:vAlign w:val="center"/>
            <w:hideMark/>
          </w:tcPr>
          <w:p w14:paraId="48AD179C" w14:textId="77777777" w:rsidR="00BF23F2" w:rsidRPr="00BF23F2" w:rsidRDefault="00BF23F2" w:rsidP="00BF23F2">
            <w:pPr>
              <w:jc w:val="center"/>
              <w:rPr>
                <w:rFonts w:ascii="Tahoma" w:hAnsi="Tahoma" w:cs="Tahoma"/>
                <w:sz w:val="13"/>
                <w:szCs w:val="13"/>
              </w:rPr>
            </w:pPr>
          </w:p>
        </w:tc>
        <w:tc>
          <w:tcPr>
            <w:tcW w:w="202" w:type="dxa"/>
            <w:tcBorders>
              <w:top w:val="nil"/>
              <w:left w:val="nil"/>
              <w:bottom w:val="nil"/>
              <w:right w:val="nil"/>
            </w:tcBorders>
            <w:shd w:val="clear" w:color="auto" w:fill="auto"/>
            <w:vAlign w:val="center"/>
            <w:hideMark/>
          </w:tcPr>
          <w:p w14:paraId="336F913E" w14:textId="77777777" w:rsidR="00BF23F2" w:rsidRPr="00BF23F2" w:rsidRDefault="00BF23F2" w:rsidP="00BF23F2">
            <w:pPr>
              <w:rPr>
                <w:sz w:val="13"/>
                <w:szCs w:val="13"/>
              </w:rPr>
            </w:pPr>
          </w:p>
        </w:tc>
        <w:tc>
          <w:tcPr>
            <w:tcW w:w="720" w:type="dxa"/>
            <w:tcBorders>
              <w:top w:val="nil"/>
              <w:left w:val="single" w:sz="4" w:space="0" w:color="auto"/>
              <w:bottom w:val="single" w:sz="4" w:space="0" w:color="auto"/>
              <w:right w:val="single" w:sz="4" w:space="0" w:color="auto"/>
            </w:tcBorders>
            <w:shd w:val="clear" w:color="000000" w:fill="C0C0C0"/>
            <w:vAlign w:val="center"/>
            <w:hideMark/>
          </w:tcPr>
          <w:p w14:paraId="5A23BBA2"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w:t>
            </w:r>
          </w:p>
        </w:tc>
        <w:tc>
          <w:tcPr>
            <w:tcW w:w="4022" w:type="dxa"/>
            <w:tcBorders>
              <w:top w:val="nil"/>
              <w:left w:val="nil"/>
              <w:bottom w:val="single" w:sz="4" w:space="0" w:color="auto"/>
              <w:right w:val="single" w:sz="4" w:space="0" w:color="auto"/>
            </w:tcBorders>
            <w:shd w:val="clear" w:color="000000" w:fill="C0C0C0"/>
            <w:vAlign w:val="center"/>
            <w:hideMark/>
          </w:tcPr>
          <w:p w14:paraId="27E213F7"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Натуральные показатели</w:t>
            </w:r>
          </w:p>
        </w:tc>
        <w:tc>
          <w:tcPr>
            <w:tcW w:w="994" w:type="dxa"/>
            <w:tcBorders>
              <w:top w:val="nil"/>
              <w:left w:val="nil"/>
              <w:bottom w:val="single" w:sz="4" w:space="0" w:color="auto"/>
              <w:right w:val="single" w:sz="4" w:space="0" w:color="auto"/>
            </w:tcBorders>
            <w:shd w:val="clear" w:color="000000" w:fill="C0C0C0"/>
            <w:vAlign w:val="center"/>
            <w:hideMark/>
          </w:tcPr>
          <w:p w14:paraId="2724A39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518" w:type="dxa"/>
            <w:tcBorders>
              <w:top w:val="nil"/>
              <w:left w:val="nil"/>
              <w:bottom w:val="single" w:sz="4" w:space="0" w:color="auto"/>
              <w:right w:val="single" w:sz="4" w:space="0" w:color="auto"/>
            </w:tcBorders>
            <w:shd w:val="clear" w:color="000000" w:fill="C0C0C0"/>
            <w:vAlign w:val="center"/>
            <w:hideMark/>
          </w:tcPr>
          <w:p w14:paraId="43A51F9D"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436" w:type="dxa"/>
            <w:tcBorders>
              <w:top w:val="nil"/>
              <w:left w:val="nil"/>
              <w:bottom w:val="single" w:sz="4" w:space="0" w:color="auto"/>
              <w:right w:val="single" w:sz="4" w:space="0" w:color="auto"/>
            </w:tcBorders>
            <w:shd w:val="clear" w:color="000000" w:fill="C0C0C0"/>
            <w:vAlign w:val="center"/>
            <w:hideMark/>
          </w:tcPr>
          <w:p w14:paraId="30BAAD9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518" w:type="dxa"/>
            <w:tcBorders>
              <w:top w:val="nil"/>
              <w:left w:val="nil"/>
              <w:bottom w:val="single" w:sz="4" w:space="0" w:color="auto"/>
              <w:right w:val="single" w:sz="4" w:space="0" w:color="auto"/>
            </w:tcBorders>
            <w:shd w:val="clear" w:color="000000" w:fill="C0C0C0"/>
            <w:vAlign w:val="center"/>
            <w:hideMark/>
          </w:tcPr>
          <w:p w14:paraId="04A3493D"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496" w:type="dxa"/>
            <w:tcBorders>
              <w:top w:val="nil"/>
              <w:left w:val="nil"/>
              <w:bottom w:val="single" w:sz="4" w:space="0" w:color="auto"/>
              <w:right w:val="single" w:sz="4" w:space="0" w:color="auto"/>
            </w:tcBorders>
            <w:shd w:val="clear" w:color="000000" w:fill="C0C0C0"/>
            <w:vAlign w:val="center"/>
            <w:hideMark/>
          </w:tcPr>
          <w:p w14:paraId="073D5D8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296" w:type="dxa"/>
            <w:tcBorders>
              <w:top w:val="nil"/>
              <w:left w:val="nil"/>
              <w:bottom w:val="single" w:sz="4" w:space="0" w:color="auto"/>
              <w:right w:val="single" w:sz="4" w:space="0" w:color="auto"/>
            </w:tcBorders>
            <w:shd w:val="clear" w:color="000000" w:fill="C0C0C0"/>
            <w:vAlign w:val="center"/>
            <w:hideMark/>
          </w:tcPr>
          <w:p w14:paraId="583A2955"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691" w:type="dxa"/>
            <w:tcBorders>
              <w:top w:val="nil"/>
              <w:left w:val="nil"/>
              <w:bottom w:val="single" w:sz="4" w:space="0" w:color="auto"/>
              <w:right w:val="single" w:sz="4" w:space="0" w:color="auto"/>
            </w:tcBorders>
            <w:shd w:val="clear" w:color="000000" w:fill="C0C0C0"/>
            <w:vAlign w:val="center"/>
            <w:hideMark/>
          </w:tcPr>
          <w:p w14:paraId="4A50968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518" w:type="dxa"/>
            <w:tcBorders>
              <w:top w:val="nil"/>
              <w:left w:val="nil"/>
              <w:bottom w:val="single" w:sz="4" w:space="0" w:color="auto"/>
              <w:right w:val="single" w:sz="4" w:space="0" w:color="auto"/>
            </w:tcBorders>
            <w:shd w:val="clear" w:color="000000" w:fill="C0C0C0"/>
            <w:vAlign w:val="center"/>
            <w:hideMark/>
          </w:tcPr>
          <w:p w14:paraId="10AC253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518" w:type="dxa"/>
            <w:tcBorders>
              <w:top w:val="nil"/>
              <w:left w:val="nil"/>
              <w:bottom w:val="single" w:sz="4" w:space="0" w:color="auto"/>
              <w:right w:val="single" w:sz="4" w:space="0" w:color="auto"/>
            </w:tcBorders>
            <w:shd w:val="clear" w:color="000000" w:fill="C0C0C0"/>
            <w:vAlign w:val="center"/>
            <w:hideMark/>
          </w:tcPr>
          <w:p w14:paraId="371C9D33"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436" w:type="dxa"/>
            <w:tcBorders>
              <w:top w:val="nil"/>
              <w:left w:val="nil"/>
              <w:bottom w:val="single" w:sz="4" w:space="0" w:color="auto"/>
              <w:right w:val="single" w:sz="4" w:space="0" w:color="auto"/>
            </w:tcBorders>
            <w:shd w:val="clear" w:color="000000" w:fill="C0C0C0"/>
            <w:vAlign w:val="center"/>
            <w:hideMark/>
          </w:tcPr>
          <w:p w14:paraId="5FC78EC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336" w:type="dxa"/>
            <w:tcBorders>
              <w:top w:val="nil"/>
              <w:left w:val="nil"/>
              <w:bottom w:val="single" w:sz="4" w:space="0" w:color="auto"/>
              <w:right w:val="single" w:sz="4" w:space="0" w:color="auto"/>
            </w:tcBorders>
            <w:shd w:val="clear" w:color="000000" w:fill="C0C0C0"/>
            <w:vAlign w:val="center"/>
            <w:hideMark/>
          </w:tcPr>
          <w:p w14:paraId="05BD8605"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2116" w:type="dxa"/>
            <w:tcBorders>
              <w:top w:val="nil"/>
              <w:left w:val="nil"/>
              <w:bottom w:val="single" w:sz="4" w:space="0" w:color="auto"/>
              <w:right w:val="single" w:sz="4" w:space="0" w:color="auto"/>
            </w:tcBorders>
            <w:shd w:val="clear" w:color="000000" w:fill="C0C0C0"/>
            <w:vAlign w:val="center"/>
            <w:hideMark/>
          </w:tcPr>
          <w:p w14:paraId="52CB2ED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r>
      <w:tr w:rsidR="00BF23F2" w:rsidRPr="00DF739C" w14:paraId="087D99F5" w14:textId="77777777" w:rsidTr="00DF739C">
        <w:trPr>
          <w:trHeight w:val="420"/>
          <w:jc w:val="center"/>
        </w:trPr>
        <w:tc>
          <w:tcPr>
            <w:tcW w:w="257" w:type="dxa"/>
            <w:tcBorders>
              <w:top w:val="nil"/>
              <w:left w:val="nil"/>
              <w:bottom w:val="nil"/>
              <w:right w:val="nil"/>
            </w:tcBorders>
            <w:shd w:val="clear" w:color="auto" w:fill="auto"/>
            <w:vAlign w:val="center"/>
            <w:hideMark/>
          </w:tcPr>
          <w:p w14:paraId="14A3EDF9" w14:textId="77777777" w:rsidR="00BF23F2" w:rsidRPr="00BF23F2" w:rsidRDefault="00BF23F2" w:rsidP="00BF23F2">
            <w:pPr>
              <w:jc w:val="center"/>
              <w:rPr>
                <w:rFonts w:ascii="Tahoma" w:hAnsi="Tahoma" w:cs="Tahoma"/>
                <w:b/>
                <w:bCs/>
                <w:sz w:val="13"/>
                <w:szCs w:val="13"/>
              </w:rPr>
            </w:pPr>
          </w:p>
        </w:tc>
        <w:tc>
          <w:tcPr>
            <w:tcW w:w="202" w:type="dxa"/>
            <w:tcBorders>
              <w:top w:val="nil"/>
              <w:left w:val="nil"/>
              <w:bottom w:val="nil"/>
              <w:right w:val="nil"/>
            </w:tcBorders>
            <w:shd w:val="clear" w:color="auto" w:fill="auto"/>
            <w:vAlign w:val="center"/>
            <w:hideMark/>
          </w:tcPr>
          <w:p w14:paraId="6FED2EC3" w14:textId="77777777" w:rsidR="00BF23F2" w:rsidRPr="00BF23F2" w:rsidRDefault="00BF23F2" w:rsidP="00BF23F2">
            <w:pPr>
              <w:rPr>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7927EFB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1.1</w:t>
            </w:r>
          </w:p>
        </w:tc>
        <w:tc>
          <w:tcPr>
            <w:tcW w:w="4022" w:type="dxa"/>
            <w:tcBorders>
              <w:top w:val="nil"/>
              <w:left w:val="nil"/>
              <w:bottom w:val="single" w:sz="4" w:space="0" w:color="auto"/>
              <w:right w:val="single" w:sz="4" w:space="0" w:color="auto"/>
            </w:tcBorders>
            <w:shd w:val="clear" w:color="auto" w:fill="auto"/>
            <w:vAlign w:val="center"/>
            <w:hideMark/>
          </w:tcPr>
          <w:p w14:paraId="0C242982" w14:textId="77777777" w:rsidR="00BF23F2" w:rsidRPr="00BF23F2" w:rsidRDefault="00BF23F2" w:rsidP="00BF23F2">
            <w:pPr>
              <w:ind w:firstLineChars="100" w:firstLine="130"/>
              <w:rPr>
                <w:rFonts w:ascii="Tahoma" w:hAnsi="Tahoma" w:cs="Tahoma"/>
                <w:sz w:val="13"/>
                <w:szCs w:val="13"/>
              </w:rPr>
            </w:pPr>
            <w:r w:rsidRPr="00BF23F2">
              <w:rPr>
                <w:rFonts w:ascii="Tahoma" w:hAnsi="Tahoma" w:cs="Tahoma"/>
                <w:sz w:val="13"/>
                <w:szCs w:val="13"/>
              </w:rPr>
              <w:t>Пропущено сточных вод всего</w:t>
            </w:r>
          </w:p>
        </w:tc>
        <w:tc>
          <w:tcPr>
            <w:tcW w:w="994" w:type="dxa"/>
            <w:tcBorders>
              <w:top w:val="nil"/>
              <w:left w:val="nil"/>
              <w:bottom w:val="single" w:sz="4" w:space="0" w:color="auto"/>
              <w:right w:val="single" w:sz="4" w:space="0" w:color="auto"/>
            </w:tcBorders>
            <w:shd w:val="clear" w:color="auto" w:fill="auto"/>
            <w:vAlign w:val="center"/>
            <w:hideMark/>
          </w:tcPr>
          <w:p w14:paraId="6259149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м3</w:t>
            </w:r>
          </w:p>
        </w:tc>
        <w:tc>
          <w:tcPr>
            <w:tcW w:w="1518" w:type="dxa"/>
            <w:tcBorders>
              <w:top w:val="nil"/>
              <w:left w:val="nil"/>
              <w:bottom w:val="single" w:sz="4" w:space="0" w:color="auto"/>
              <w:right w:val="single" w:sz="4" w:space="0" w:color="auto"/>
            </w:tcBorders>
            <w:shd w:val="clear" w:color="000000" w:fill="FFFFCC"/>
            <w:vAlign w:val="center"/>
            <w:hideMark/>
          </w:tcPr>
          <w:p w14:paraId="0E78308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749 550,00</w:t>
            </w:r>
          </w:p>
        </w:tc>
        <w:tc>
          <w:tcPr>
            <w:tcW w:w="1436" w:type="dxa"/>
            <w:tcBorders>
              <w:top w:val="nil"/>
              <w:left w:val="nil"/>
              <w:bottom w:val="single" w:sz="4" w:space="0" w:color="auto"/>
              <w:right w:val="single" w:sz="4" w:space="0" w:color="auto"/>
            </w:tcBorders>
            <w:shd w:val="clear" w:color="000000" w:fill="FFFFCC"/>
            <w:vAlign w:val="center"/>
            <w:hideMark/>
          </w:tcPr>
          <w:p w14:paraId="33E9DFE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749 550,00</w:t>
            </w:r>
          </w:p>
        </w:tc>
        <w:tc>
          <w:tcPr>
            <w:tcW w:w="1518" w:type="dxa"/>
            <w:tcBorders>
              <w:top w:val="nil"/>
              <w:left w:val="nil"/>
              <w:bottom w:val="single" w:sz="4" w:space="0" w:color="auto"/>
              <w:right w:val="single" w:sz="4" w:space="0" w:color="auto"/>
            </w:tcBorders>
            <w:shd w:val="clear" w:color="000000" w:fill="FFFFCC"/>
            <w:vAlign w:val="center"/>
            <w:hideMark/>
          </w:tcPr>
          <w:p w14:paraId="2E3F008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571 490,99</w:t>
            </w:r>
          </w:p>
        </w:tc>
        <w:tc>
          <w:tcPr>
            <w:tcW w:w="1496" w:type="dxa"/>
            <w:tcBorders>
              <w:top w:val="nil"/>
              <w:left w:val="nil"/>
              <w:bottom w:val="single" w:sz="4" w:space="0" w:color="auto"/>
              <w:right w:val="single" w:sz="4" w:space="0" w:color="auto"/>
            </w:tcBorders>
            <w:shd w:val="clear" w:color="000000" w:fill="D7EAD3"/>
            <w:vAlign w:val="center"/>
            <w:hideMark/>
          </w:tcPr>
          <w:p w14:paraId="4204E91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285 745,50</w:t>
            </w:r>
          </w:p>
        </w:tc>
        <w:tc>
          <w:tcPr>
            <w:tcW w:w="1296" w:type="dxa"/>
            <w:tcBorders>
              <w:top w:val="nil"/>
              <w:left w:val="nil"/>
              <w:bottom w:val="single" w:sz="4" w:space="0" w:color="auto"/>
              <w:right w:val="single" w:sz="4" w:space="0" w:color="auto"/>
            </w:tcBorders>
            <w:shd w:val="clear" w:color="000000" w:fill="D7EAD3"/>
            <w:vAlign w:val="center"/>
            <w:hideMark/>
          </w:tcPr>
          <w:p w14:paraId="516E858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285 745,50</w:t>
            </w:r>
          </w:p>
        </w:tc>
        <w:tc>
          <w:tcPr>
            <w:tcW w:w="1691" w:type="dxa"/>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180536AE"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1B0F724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571 490,99</w:t>
            </w:r>
          </w:p>
        </w:tc>
        <w:tc>
          <w:tcPr>
            <w:tcW w:w="1518" w:type="dxa"/>
            <w:tcBorders>
              <w:top w:val="nil"/>
              <w:left w:val="nil"/>
              <w:bottom w:val="single" w:sz="4" w:space="0" w:color="auto"/>
              <w:right w:val="single" w:sz="4" w:space="0" w:color="auto"/>
            </w:tcBorders>
            <w:shd w:val="clear" w:color="000000" w:fill="FFFFCC"/>
            <w:vAlign w:val="center"/>
            <w:hideMark/>
          </w:tcPr>
          <w:p w14:paraId="3A9ECE3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571 490,99</w:t>
            </w:r>
          </w:p>
        </w:tc>
        <w:tc>
          <w:tcPr>
            <w:tcW w:w="1436" w:type="dxa"/>
            <w:tcBorders>
              <w:top w:val="nil"/>
              <w:left w:val="nil"/>
              <w:bottom w:val="single" w:sz="4" w:space="0" w:color="auto"/>
              <w:right w:val="single" w:sz="4" w:space="0" w:color="auto"/>
            </w:tcBorders>
            <w:shd w:val="clear" w:color="000000" w:fill="D7EAD3"/>
            <w:vAlign w:val="center"/>
            <w:hideMark/>
          </w:tcPr>
          <w:p w14:paraId="7959694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285 745,50</w:t>
            </w:r>
          </w:p>
        </w:tc>
        <w:tc>
          <w:tcPr>
            <w:tcW w:w="1336" w:type="dxa"/>
            <w:tcBorders>
              <w:top w:val="nil"/>
              <w:left w:val="nil"/>
              <w:bottom w:val="single" w:sz="4" w:space="0" w:color="auto"/>
              <w:right w:val="single" w:sz="4" w:space="0" w:color="auto"/>
            </w:tcBorders>
            <w:shd w:val="clear" w:color="000000" w:fill="D7EAD3"/>
            <w:vAlign w:val="center"/>
            <w:hideMark/>
          </w:tcPr>
          <w:p w14:paraId="762867B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285 745,50</w:t>
            </w:r>
          </w:p>
        </w:tc>
        <w:tc>
          <w:tcPr>
            <w:tcW w:w="2116" w:type="dxa"/>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07209841"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DF739C" w14:paraId="79E8BE86" w14:textId="77777777" w:rsidTr="00DF739C">
        <w:trPr>
          <w:trHeight w:val="270"/>
          <w:jc w:val="center"/>
        </w:trPr>
        <w:tc>
          <w:tcPr>
            <w:tcW w:w="257" w:type="dxa"/>
            <w:tcBorders>
              <w:top w:val="nil"/>
              <w:left w:val="nil"/>
              <w:bottom w:val="nil"/>
              <w:right w:val="nil"/>
            </w:tcBorders>
            <w:shd w:val="clear" w:color="auto" w:fill="auto"/>
            <w:vAlign w:val="center"/>
            <w:hideMark/>
          </w:tcPr>
          <w:p w14:paraId="55880326" w14:textId="77777777" w:rsidR="00BF23F2" w:rsidRPr="00BF23F2" w:rsidRDefault="00BF23F2" w:rsidP="00BF23F2">
            <w:pPr>
              <w:rPr>
                <w:rFonts w:ascii="Tahoma" w:hAnsi="Tahoma" w:cs="Tahoma"/>
                <w:sz w:val="13"/>
                <w:szCs w:val="13"/>
              </w:rPr>
            </w:pPr>
          </w:p>
        </w:tc>
        <w:tc>
          <w:tcPr>
            <w:tcW w:w="202" w:type="dxa"/>
            <w:tcBorders>
              <w:top w:val="nil"/>
              <w:left w:val="nil"/>
              <w:bottom w:val="nil"/>
              <w:right w:val="nil"/>
            </w:tcBorders>
            <w:shd w:val="clear" w:color="auto" w:fill="auto"/>
            <w:vAlign w:val="center"/>
            <w:hideMark/>
          </w:tcPr>
          <w:p w14:paraId="5DEDBD04" w14:textId="77777777" w:rsidR="00BF23F2" w:rsidRPr="00BF23F2" w:rsidRDefault="00BF23F2" w:rsidP="00BF23F2">
            <w:pPr>
              <w:rPr>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0479381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1.2</w:t>
            </w:r>
          </w:p>
        </w:tc>
        <w:tc>
          <w:tcPr>
            <w:tcW w:w="4022" w:type="dxa"/>
            <w:tcBorders>
              <w:top w:val="nil"/>
              <w:left w:val="nil"/>
              <w:bottom w:val="single" w:sz="4" w:space="0" w:color="auto"/>
              <w:right w:val="single" w:sz="4" w:space="0" w:color="auto"/>
            </w:tcBorders>
            <w:shd w:val="clear" w:color="auto" w:fill="auto"/>
            <w:vAlign w:val="center"/>
            <w:hideMark/>
          </w:tcPr>
          <w:p w14:paraId="3969AAF0" w14:textId="77777777" w:rsidR="00BF23F2" w:rsidRPr="00BF23F2" w:rsidRDefault="00BF23F2" w:rsidP="00BF23F2">
            <w:pPr>
              <w:ind w:firstLineChars="100" w:firstLine="130"/>
              <w:rPr>
                <w:rFonts w:ascii="Tahoma" w:hAnsi="Tahoma" w:cs="Tahoma"/>
                <w:sz w:val="13"/>
                <w:szCs w:val="13"/>
              </w:rPr>
            </w:pPr>
            <w:r w:rsidRPr="00BF23F2">
              <w:rPr>
                <w:rFonts w:ascii="Tahoma" w:hAnsi="Tahoma" w:cs="Tahoma"/>
                <w:sz w:val="13"/>
                <w:szCs w:val="13"/>
              </w:rPr>
              <w:t>Хозяйственные нужды предприятия</w:t>
            </w:r>
          </w:p>
        </w:tc>
        <w:tc>
          <w:tcPr>
            <w:tcW w:w="994" w:type="dxa"/>
            <w:tcBorders>
              <w:top w:val="nil"/>
              <w:left w:val="nil"/>
              <w:bottom w:val="single" w:sz="4" w:space="0" w:color="auto"/>
              <w:right w:val="single" w:sz="4" w:space="0" w:color="auto"/>
            </w:tcBorders>
            <w:shd w:val="clear" w:color="auto" w:fill="auto"/>
            <w:vAlign w:val="center"/>
            <w:hideMark/>
          </w:tcPr>
          <w:p w14:paraId="25CF983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м3</w:t>
            </w:r>
          </w:p>
        </w:tc>
        <w:tc>
          <w:tcPr>
            <w:tcW w:w="1518" w:type="dxa"/>
            <w:tcBorders>
              <w:top w:val="nil"/>
              <w:left w:val="nil"/>
              <w:bottom w:val="single" w:sz="4" w:space="0" w:color="auto"/>
              <w:right w:val="single" w:sz="4" w:space="0" w:color="auto"/>
            </w:tcBorders>
            <w:shd w:val="clear" w:color="000000" w:fill="FFFFCC"/>
            <w:vAlign w:val="center"/>
            <w:hideMark/>
          </w:tcPr>
          <w:p w14:paraId="280E9C4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436" w:type="dxa"/>
            <w:tcBorders>
              <w:top w:val="nil"/>
              <w:left w:val="nil"/>
              <w:bottom w:val="single" w:sz="4" w:space="0" w:color="auto"/>
              <w:right w:val="single" w:sz="4" w:space="0" w:color="auto"/>
            </w:tcBorders>
            <w:shd w:val="clear" w:color="000000" w:fill="FFFFCC"/>
            <w:vAlign w:val="center"/>
            <w:hideMark/>
          </w:tcPr>
          <w:p w14:paraId="538EB2D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246F30B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496" w:type="dxa"/>
            <w:tcBorders>
              <w:top w:val="nil"/>
              <w:left w:val="nil"/>
              <w:bottom w:val="single" w:sz="4" w:space="0" w:color="auto"/>
              <w:right w:val="single" w:sz="4" w:space="0" w:color="auto"/>
            </w:tcBorders>
            <w:shd w:val="clear" w:color="000000" w:fill="D7EAD3"/>
            <w:vAlign w:val="center"/>
            <w:hideMark/>
          </w:tcPr>
          <w:p w14:paraId="58AD34D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296" w:type="dxa"/>
            <w:tcBorders>
              <w:top w:val="nil"/>
              <w:left w:val="nil"/>
              <w:bottom w:val="single" w:sz="4" w:space="0" w:color="auto"/>
              <w:right w:val="single" w:sz="4" w:space="0" w:color="auto"/>
            </w:tcBorders>
            <w:shd w:val="clear" w:color="000000" w:fill="D7EAD3"/>
            <w:vAlign w:val="center"/>
            <w:hideMark/>
          </w:tcPr>
          <w:p w14:paraId="07D23F0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691" w:type="dxa"/>
            <w:tcBorders>
              <w:top w:val="nil"/>
              <w:left w:val="single" w:sz="4" w:space="0" w:color="C0C0C0"/>
              <w:bottom w:val="single" w:sz="4" w:space="0" w:color="C0C0C0"/>
              <w:right w:val="single" w:sz="4" w:space="0" w:color="C0C0C0"/>
            </w:tcBorders>
            <w:shd w:val="clear" w:color="000000" w:fill="FFFFCC"/>
            <w:vAlign w:val="center"/>
            <w:hideMark/>
          </w:tcPr>
          <w:p w14:paraId="27C8DE97"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601001A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611D13E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436" w:type="dxa"/>
            <w:tcBorders>
              <w:top w:val="nil"/>
              <w:left w:val="nil"/>
              <w:bottom w:val="single" w:sz="4" w:space="0" w:color="auto"/>
              <w:right w:val="single" w:sz="4" w:space="0" w:color="auto"/>
            </w:tcBorders>
            <w:shd w:val="clear" w:color="000000" w:fill="D7EAD3"/>
            <w:vAlign w:val="center"/>
            <w:hideMark/>
          </w:tcPr>
          <w:p w14:paraId="339063E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36" w:type="dxa"/>
            <w:tcBorders>
              <w:top w:val="nil"/>
              <w:left w:val="nil"/>
              <w:bottom w:val="single" w:sz="4" w:space="0" w:color="auto"/>
              <w:right w:val="single" w:sz="4" w:space="0" w:color="auto"/>
            </w:tcBorders>
            <w:shd w:val="clear" w:color="000000" w:fill="D7EAD3"/>
            <w:vAlign w:val="center"/>
            <w:hideMark/>
          </w:tcPr>
          <w:p w14:paraId="45553B2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16" w:type="dxa"/>
            <w:tcBorders>
              <w:top w:val="nil"/>
              <w:left w:val="single" w:sz="4" w:space="0" w:color="C0C0C0"/>
              <w:bottom w:val="single" w:sz="4" w:space="0" w:color="C0C0C0"/>
              <w:right w:val="single" w:sz="4" w:space="0" w:color="C0C0C0"/>
            </w:tcBorders>
            <w:shd w:val="clear" w:color="000000" w:fill="FFFFCC"/>
            <w:vAlign w:val="center"/>
            <w:hideMark/>
          </w:tcPr>
          <w:p w14:paraId="71CA5340"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DF739C" w14:paraId="262B1539" w14:textId="77777777" w:rsidTr="00DF739C">
        <w:trPr>
          <w:trHeight w:val="450"/>
          <w:jc w:val="center"/>
        </w:trPr>
        <w:tc>
          <w:tcPr>
            <w:tcW w:w="257" w:type="dxa"/>
            <w:tcBorders>
              <w:top w:val="nil"/>
              <w:left w:val="nil"/>
              <w:bottom w:val="nil"/>
              <w:right w:val="nil"/>
            </w:tcBorders>
            <w:shd w:val="clear" w:color="auto" w:fill="auto"/>
            <w:vAlign w:val="center"/>
            <w:hideMark/>
          </w:tcPr>
          <w:p w14:paraId="70E219AE" w14:textId="77777777" w:rsidR="00BF23F2" w:rsidRPr="00BF23F2" w:rsidRDefault="00BF23F2" w:rsidP="00BF23F2">
            <w:pPr>
              <w:rPr>
                <w:rFonts w:ascii="Tahoma" w:hAnsi="Tahoma" w:cs="Tahoma"/>
                <w:sz w:val="13"/>
                <w:szCs w:val="13"/>
              </w:rPr>
            </w:pPr>
          </w:p>
        </w:tc>
        <w:tc>
          <w:tcPr>
            <w:tcW w:w="202" w:type="dxa"/>
            <w:tcBorders>
              <w:top w:val="nil"/>
              <w:left w:val="nil"/>
              <w:bottom w:val="nil"/>
              <w:right w:val="nil"/>
            </w:tcBorders>
            <w:shd w:val="clear" w:color="auto" w:fill="auto"/>
            <w:vAlign w:val="center"/>
            <w:hideMark/>
          </w:tcPr>
          <w:p w14:paraId="2D0023EB" w14:textId="77777777" w:rsidR="00BF23F2" w:rsidRPr="00BF23F2" w:rsidRDefault="00BF23F2" w:rsidP="00BF23F2">
            <w:pPr>
              <w:rPr>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796EC40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1.3</w:t>
            </w:r>
          </w:p>
        </w:tc>
        <w:tc>
          <w:tcPr>
            <w:tcW w:w="4022" w:type="dxa"/>
            <w:tcBorders>
              <w:top w:val="nil"/>
              <w:left w:val="nil"/>
              <w:bottom w:val="single" w:sz="4" w:space="0" w:color="auto"/>
              <w:right w:val="single" w:sz="4" w:space="0" w:color="auto"/>
            </w:tcBorders>
            <w:shd w:val="clear" w:color="auto" w:fill="auto"/>
            <w:vAlign w:val="center"/>
            <w:hideMark/>
          </w:tcPr>
          <w:p w14:paraId="29629888" w14:textId="77777777" w:rsidR="00BF23F2" w:rsidRPr="00BF23F2" w:rsidRDefault="00BF23F2" w:rsidP="00BF23F2">
            <w:pPr>
              <w:ind w:firstLineChars="100" w:firstLine="130"/>
              <w:rPr>
                <w:rFonts w:ascii="Tahoma" w:hAnsi="Tahoma" w:cs="Tahoma"/>
                <w:sz w:val="13"/>
                <w:szCs w:val="13"/>
              </w:rPr>
            </w:pPr>
            <w:r w:rsidRPr="00BF23F2">
              <w:rPr>
                <w:rFonts w:ascii="Tahoma" w:hAnsi="Tahoma" w:cs="Tahoma"/>
                <w:sz w:val="13"/>
                <w:szCs w:val="13"/>
              </w:rPr>
              <w:t>Принято сточных вод по категориям потребителей</w:t>
            </w:r>
          </w:p>
        </w:tc>
        <w:tc>
          <w:tcPr>
            <w:tcW w:w="994" w:type="dxa"/>
            <w:tcBorders>
              <w:top w:val="nil"/>
              <w:left w:val="nil"/>
              <w:bottom w:val="single" w:sz="4" w:space="0" w:color="auto"/>
              <w:right w:val="single" w:sz="4" w:space="0" w:color="auto"/>
            </w:tcBorders>
            <w:shd w:val="clear" w:color="auto" w:fill="auto"/>
            <w:vAlign w:val="center"/>
            <w:hideMark/>
          </w:tcPr>
          <w:p w14:paraId="4682738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м3</w:t>
            </w:r>
          </w:p>
        </w:tc>
        <w:tc>
          <w:tcPr>
            <w:tcW w:w="1518" w:type="dxa"/>
            <w:tcBorders>
              <w:top w:val="nil"/>
              <w:left w:val="nil"/>
              <w:bottom w:val="single" w:sz="4" w:space="0" w:color="auto"/>
              <w:right w:val="single" w:sz="4" w:space="0" w:color="auto"/>
            </w:tcBorders>
            <w:shd w:val="clear" w:color="000000" w:fill="D7EAD3"/>
            <w:vAlign w:val="center"/>
            <w:hideMark/>
          </w:tcPr>
          <w:p w14:paraId="1597890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749 550,00</w:t>
            </w:r>
          </w:p>
        </w:tc>
        <w:tc>
          <w:tcPr>
            <w:tcW w:w="1436" w:type="dxa"/>
            <w:tcBorders>
              <w:top w:val="nil"/>
              <w:left w:val="nil"/>
              <w:bottom w:val="single" w:sz="4" w:space="0" w:color="auto"/>
              <w:right w:val="single" w:sz="4" w:space="0" w:color="auto"/>
            </w:tcBorders>
            <w:shd w:val="clear" w:color="000000" w:fill="D7EAD3"/>
            <w:vAlign w:val="center"/>
            <w:hideMark/>
          </w:tcPr>
          <w:p w14:paraId="717133E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749 550,00</w:t>
            </w:r>
          </w:p>
        </w:tc>
        <w:tc>
          <w:tcPr>
            <w:tcW w:w="1518" w:type="dxa"/>
            <w:tcBorders>
              <w:top w:val="nil"/>
              <w:left w:val="nil"/>
              <w:bottom w:val="single" w:sz="4" w:space="0" w:color="auto"/>
              <w:right w:val="single" w:sz="4" w:space="0" w:color="auto"/>
            </w:tcBorders>
            <w:shd w:val="clear" w:color="000000" w:fill="D7EAD3"/>
            <w:vAlign w:val="center"/>
            <w:hideMark/>
          </w:tcPr>
          <w:p w14:paraId="1EE0F4A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571 490,99</w:t>
            </w:r>
          </w:p>
        </w:tc>
        <w:tc>
          <w:tcPr>
            <w:tcW w:w="1496" w:type="dxa"/>
            <w:tcBorders>
              <w:top w:val="nil"/>
              <w:left w:val="nil"/>
              <w:bottom w:val="single" w:sz="4" w:space="0" w:color="auto"/>
              <w:right w:val="single" w:sz="4" w:space="0" w:color="auto"/>
            </w:tcBorders>
            <w:shd w:val="clear" w:color="000000" w:fill="D7EAD3"/>
            <w:vAlign w:val="center"/>
            <w:hideMark/>
          </w:tcPr>
          <w:p w14:paraId="37161B9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285 745,50</w:t>
            </w:r>
          </w:p>
        </w:tc>
        <w:tc>
          <w:tcPr>
            <w:tcW w:w="1296" w:type="dxa"/>
            <w:tcBorders>
              <w:top w:val="nil"/>
              <w:left w:val="nil"/>
              <w:bottom w:val="single" w:sz="4" w:space="0" w:color="auto"/>
              <w:right w:val="single" w:sz="4" w:space="0" w:color="auto"/>
            </w:tcBorders>
            <w:shd w:val="clear" w:color="000000" w:fill="D7EAD3"/>
            <w:vAlign w:val="center"/>
            <w:hideMark/>
          </w:tcPr>
          <w:p w14:paraId="662DF5F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285 745,50</w:t>
            </w:r>
          </w:p>
        </w:tc>
        <w:tc>
          <w:tcPr>
            <w:tcW w:w="1691" w:type="dxa"/>
            <w:tcBorders>
              <w:top w:val="nil"/>
              <w:left w:val="single" w:sz="4" w:space="0" w:color="C0C0C0"/>
              <w:bottom w:val="single" w:sz="4" w:space="0" w:color="C0C0C0"/>
              <w:right w:val="single" w:sz="4" w:space="0" w:color="C0C0C0"/>
            </w:tcBorders>
            <w:shd w:val="clear" w:color="000000" w:fill="FFFFCC"/>
            <w:vAlign w:val="center"/>
            <w:hideMark/>
          </w:tcPr>
          <w:p w14:paraId="0C417A05"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D7EAD3"/>
            <w:vAlign w:val="center"/>
            <w:hideMark/>
          </w:tcPr>
          <w:p w14:paraId="46F2C64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571 490,99</w:t>
            </w:r>
          </w:p>
        </w:tc>
        <w:tc>
          <w:tcPr>
            <w:tcW w:w="1518" w:type="dxa"/>
            <w:tcBorders>
              <w:top w:val="nil"/>
              <w:left w:val="nil"/>
              <w:bottom w:val="single" w:sz="4" w:space="0" w:color="auto"/>
              <w:right w:val="single" w:sz="4" w:space="0" w:color="auto"/>
            </w:tcBorders>
            <w:shd w:val="clear" w:color="000000" w:fill="D7EAD3"/>
            <w:vAlign w:val="center"/>
            <w:hideMark/>
          </w:tcPr>
          <w:p w14:paraId="6AACFE3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571 490,99</w:t>
            </w:r>
          </w:p>
        </w:tc>
        <w:tc>
          <w:tcPr>
            <w:tcW w:w="1436" w:type="dxa"/>
            <w:tcBorders>
              <w:top w:val="nil"/>
              <w:left w:val="nil"/>
              <w:bottom w:val="single" w:sz="4" w:space="0" w:color="auto"/>
              <w:right w:val="single" w:sz="4" w:space="0" w:color="auto"/>
            </w:tcBorders>
            <w:shd w:val="clear" w:color="000000" w:fill="D7EAD3"/>
            <w:vAlign w:val="center"/>
            <w:hideMark/>
          </w:tcPr>
          <w:p w14:paraId="09A2345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285 745,50</w:t>
            </w:r>
          </w:p>
        </w:tc>
        <w:tc>
          <w:tcPr>
            <w:tcW w:w="1336" w:type="dxa"/>
            <w:tcBorders>
              <w:top w:val="nil"/>
              <w:left w:val="nil"/>
              <w:bottom w:val="single" w:sz="4" w:space="0" w:color="auto"/>
              <w:right w:val="single" w:sz="4" w:space="0" w:color="auto"/>
            </w:tcBorders>
            <w:shd w:val="clear" w:color="000000" w:fill="D7EAD3"/>
            <w:vAlign w:val="center"/>
            <w:hideMark/>
          </w:tcPr>
          <w:p w14:paraId="2EBEC0B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285 745,50</w:t>
            </w:r>
          </w:p>
        </w:tc>
        <w:tc>
          <w:tcPr>
            <w:tcW w:w="2116" w:type="dxa"/>
            <w:tcBorders>
              <w:top w:val="nil"/>
              <w:left w:val="single" w:sz="4" w:space="0" w:color="C0C0C0"/>
              <w:bottom w:val="single" w:sz="4" w:space="0" w:color="C0C0C0"/>
              <w:right w:val="single" w:sz="4" w:space="0" w:color="C0C0C0"/>
            </w:tcBorders>
            <w:shd w:val="clear" w:color="000000" w:fill="FFFFCC"/>
            <w:vAlign w:val="center"/>
            <w:hideMark/>
          </w:tcPr>
          <w:p w14:paraId="66F37DB9"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DF739C" w14:paraId="001EBDD4" w14:textId="77777777" w:rsidTr="00DF739C">
        <w:trPr>
          <w:trHeight w:val="510"/>
          <w:jc w:val="center"/>
        </w:trPr>
        <w:tc>
          <w:tcPr>
            <w:tcW w:w="257" w:type="dxa"/>
            <w:tcBorders>
              <w:top w:val="nil"/>
              <w:left w:val="nil"/>
              <w:bottom w:val="nil"/>
              <w:right w:val="nil"/>
            </w:tcBorders>
            <w:shd w:val="clear" w:color="auto" w:fill="auto"/>
            <w:vAlign w:val="center"/>
            <w:hideMark/>
          </w:tcPr>
          <w:p w14:paraId="5DD9FE94" w14:textId="77777777" w:rsidR="00BF23F2" w:rsidRPr="00BF23F2" w:rsidRDefault="00BF23F2" w:rsidP="00BF23F2">
            <w:pPr>
              <w:rPr>
                <w:rFonts w:ascii="Tahoma" w:hAnsi="Tahoma" w:cs="Tahoma"/>
                <w:sz w:val="13"/>
                <w:szCs w:val="13"/>
              </w:rPr>
            </w:pPr>
          </w:p>
        </w:tc>
        <w:tc>
          <w:tcPr>
            <w:tcW w:w="202" w:type="dxa"/>
            <w:tcBorders>
              <w:top w:val="nil"/>
              <w:left w:val="nil"/>
              <w:bottom w:val="nil"/>
              <w:right w:val="nil"/>
            </w:tcBorders>
            <w:shd w:val="clear" w:color="auto" w:fill="auto"/>
            <w:vAlign w:val="center"/>
            <w:hideMark/>
          </w:tcPr>
          <w:p w14:paraId="0F084990" w14:textId="77777777" w:rsidR="00BF23F2" w:rsidRPr="00BF23F2" w:rsidRDefault="00BF23F2" w:rsidP="00BF23F2">
            <w:pPr>
              <w:rPr>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4BFACBF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1.3.1</w:t>
            </w:r>
          </w:p>
        </w:tc>
        <w:tc>
          <w:tcPr>
            <w:tcW w:w="4022" w:type="dxa"/>
            <w:tcBorders>
              <w:top w:val="nil"/>
              <w:left w:val="nil"/>
              <w:bottom w:val="single" w:sz="4" w:space="0" w:color="auto"/>
              <w:right w:val="single" w:sz="4" w:space="0" w:color="auto"/>
            </w:tcBorders>
            <w:shd w:val="clear" w:color="auto" w:fill="auto"/>
            <w:vAlign w:val="center"/>
            <w:hideMark/>
          </w:tcPr>
          <w:p w14:paraId="6F6F947A" w14:textId="77777777" w:rsidR="00BF23F2" w:rsidRPr="00BF23F2" w:rsidRDefault="00BF23F2" w:rsidP="00BF23F2">
            <w:pPr>
              <w:ind w:firstLineChars="200" w:firstLine="260"/>
              <w:rPr>
                <w:rFonts w:ascii="Tahoma" w:hAnsi="Tahoma" w:cs="Tahoma"/>
                <w:sz w:val="13"/>
                <w:szCs w:val="13"/>
              </w:rPr>
            </w:pPr>
            <w:r w:rsidRPr="00BF23F2">
              <w:rPr>
                <w:rFonts w:ascii="Tahoma" w:hAnsi="Tahoma" w:cs="Tahoma"/>
                <w:sz w:val="13"/>
                <w:szCs w:val="13"/>
              </w:rPr>
              <w:t>Потребительский рынок</w:t>
            </w:r>
          </w:p>
        </w:tc>
        <w:tc>
          <w:tcPr>
            <w:tcW w:w="994" w:type="dxa"/>
            <w:tcBorders>
              <w:top w:val="nil"/>
              <w:left w:val="nil"/>
              <w:bottom w:val="single" w:sz="4" w:space="0" w:color="auto"/>
              <w:right w:val="single" w:sz="4" w:space="0" w:color="auto"/>
            </w:tcBorders>
            <w:shd w:val="clear" w:color="auto" w:fill="auto"/>
            <w:vAlign w:val="center"/>
            <w:hideMark/>
          </w:tcPr>
          <w:p w14:paraId="269FECA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м3</w:t>
            </w:r>
          </w:p>
        </w:tc>
        <w:tc>
          <w:tcPr>
            <w:tcW w:w="1518" w:type="dxa"/>
            <w:tcBorders>
              <w:top w:val="nil"/>
              <w:left w:val="nil"/>
              <w:bottom w:val="single" w:sz="4" w:space="0" w:color="auto"/>
              <w:right w:val="single" w:sz="4" w:space="0" w:color="auto"/>
            </w:tcBorders>
            <w:shd w:val="clear" w:color="000000" w:fill="D7EAD3"/>
            <w:vAlign w:val="center"/>
            <w:hideMark/>
          </w:tcPr>
          <w:p w14:paraId="6047997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749 550,00</w:t>
            </w:r>
          </w:p>
        </w:tc>
        <w:tc>
          <w:tcPr>
            <w:tcW w:w="1436" w:type="dxa"/>
            <w:tcBorders>
              <w:top w:val="nil"/>
              <w:left w:val="nil"/>
              <w:bottom w:val="single" w:sz="4" w:space="0" w:color="auto"/>
              <w:right w:val="single" w:sz="4" w:space="0" w:color="auto"/>
            </w:tcBorders>
            <w:shd w:val="clear" w:color="000000" w:fill="D7EAD3"/>
            <w:vAlign w:val="center"/>
            <w:hideMark/>
          </w:tcPr>
          <w:p w14:paraId="35D7444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749 550,00</w:t>
            </w:r>
          </w:p>
        </w:tc>
        <w:tc>
          <w:tcPr>
            <w:tcW w:w="1518" w:type="dxa"/>
            <w:tcBorders>
              <w:top w:val="nil"/>
              <w:left w:val="nil"/>
              <w:bottom w:val="single" w:sz="4" w:space="0" w:color="auto"/>
              <w:right w:val="single" w:sz="4" w:space="0" w:color="auto"/>
            </w:tcBorders>
            <w:shd w:val="clear" w:color="000000" w:fill="D7EAD3"/>
            <w:vAlign w:val="center"/>
            <w:hideMark/>
          </w:tcPr>
          <w:p w14:paraId="1E63D7D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571 490,99</w:t>
            </w:r>
          </w:p>
        </w:tc>
        <w:tc>
          <w:tcPr>
            <w:tcW w:w="1496" w:type="dxa"/>
            <w:tcBorders>
              <w:top w:val="nil"/>
              <w:left w:val="nil"/>
              <w:bottom w:val="single" w:sz="4" w:space="0" w:color="auto"/>
              <w:right w:val="single" w:sz="4" w:space="0" w:color="auto"/>
            </w:tcBorders>
            <w:shd w:val="clear" w:color="000000" w:fill="D7EAD3"/>
            <w:vAlign w:val="center"/>
            <w:hideMark/>
          </w:tcPr>
          <w:p w14:paraId="775B86A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285 745,50</w:t>
            </w:r>
          </w:p>
        </w:tc>
        <w:tc>
          <w:tcPr>
            <w:tcW w:w="1296" w:type="dxa"/>
            <w:tcBorders>
              <w:top w:val="nil"/>
              <w:left w:val="nil"/>
              <w:bottom w:val="single" w:sz="4" w:space="0" w:color="auto"/>
              <w:right w:val="single" w:sz="4" w:space="0" w:color="auto"/>
            </w:tcBorders>
            <w:shd w:val="clear" w:color="000000" w:fill="D7EAD3"/>
            <w:vAlign w:val="center"/>
            <w:hideMark/>
          </w:tcPr>
          <w:p w14:paraId="0D4A909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285 745,50</w:t>
            </w:r>
          </w:p>
        </w:tc>
        <w:tc>
          <w:tcPr>
            <w:tcW w:w="1691" w:type="dxa"/>
            <w:tcBorders>
              <w:top w:val="nil"/>
              <w:left w:val="single" w:sz="4" w:space="0" w:color="C0C0C0"/>
              <w:bottom w:val="single" w:sz="4" w:space="0" w:color="C0C0C0"/>
              <w:right w:val="single" w:sz="4" w:space="0" w:color="C0C0C0"/>
            </w:tcBorders>
            <w:shd w:val="clear" w:color="000000" w:fill="FFFFCC"/>
            <w:vAlign w:val="center"/>
            <w:hideMark/>
          </w:tcPr>
          <w:p w14:paraId="0098A594"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D7EAD3"/>
            <w:vAlign w:val="center"/>
            <w:hideMark/>
          </w:tcPr>
          <w:p w14:paraId="7B14DA4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571 490,99</w:t>
            </w:r>
          </w:p>
        </w:tc>
        <w:tc>
          <w:tcPr>
            <w:tcW w:w="1518" w:type="dxa"/>
            <w:tcBorders>
              <w:top w:val="nil"/>
              <w:left w:val="nil"/>
              <w:bottom w:val="single" w:sz="4" w:space="0" w:color="auto"/>
              <w:right w:val="single" w:sz="4" w:space="0" w:color="auto"/>
            </w:tcBorders>
            <w:shd w:val="clear" w:color="000000" w:fill="D7EAD3"/>
            <w:vAlign w:val="center"/>
            <w:hideMark/>
          </w:tcPr>
          <w:p w14:paraId="6A05F85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571 490,99</w:t>
            </w:r>
          </w:p>
        </w:tc>
        <w:tc>
          <w:tcPr>
            <w:tcW w:w="1436" w:type="dxa"/>
            <w:tcBorders>
              <w:top w:val="nil"/>
              <w:left w:val="nil"/>
              <w:bottom w:val="single" w:sz="4" w:space="0" w:color="auto"/>
              <w:right w:val="single" w:sz="4" w:space="0" w:color="auto"/>
            </w:tcBorders>
            <w:shd w:val="clear" w:color="000000" w:fill="D7EAD3"/>
            <w:vAlign w:val="center"/>
            <w:hideMark/>
          </w:tcPr>
          <w:p w14:paraId="0215B37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285 745,50</w:t>
            </w:r>
          </w:p>
        </w:tc>
        <w:tc>
          <w:tcPr>
            <w:tcW w:w="1336" w:type="dxa"/>
            <w:tcBorders>
              <w:top w:val="nil"/>
              <w:left w:val="nil"/>
              <w:bottom w:val="single" w:sz="4" w:space="0" w:color="auto"/>
              <w:right w:val="single" w:sz="4" w:space="0" w:color="auto"/>
            </w:tcBorders>
            <w:shd w:val="clear" w:color="000000" w:fill="D7EAD3"/>
            <w:vAlign w:val="center"/>
            <w:hideMark/>
          </w:tcPr>
          <w:p w14:paraId="1592D87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285 745,50</w:t>
            </w:r>
          </w:p>
        </w:tc>
        <w:tc>
          <w:tcPr>
            <w:tcW w:w="2116" w:type="dxa"/>
            <w:tcBorders>
              <w:top w:val="nil"/>
              <w:left w:val="single" w:sz="4" w:space="0" w:color="C0C0C0"/>
              <w:bottom w:val="single" w:sz="4" w:space="0" w:color="C0C0C0"/>
              <w:right w:val="single" w:sz="4" w:space="0" w:color="C0C0C0"/>
            </w:tcBorders>
            <w:shd w:val="clear" w:color="000000" w:fill="FFFFCC"/>
            <w:vAlign w:val="center"/>
            <w:hideMark/>
          </w:tcPr>
          <w:p w14:paraId="3D8706DA"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DF739C" w14:paraId="2578D776" w14:textId="77777777" w:rsidTr="00DF739C">
        <w:trPr>
          <w:trHeight w:val="495"/>
          <w:jc w:val="center"/>
        </w:trPr>
        <w:tc>
          <w:tcPr>
            <w:tcW w:w="257" w:type="dxa"/>
            <w:tcBorders>
              <w:top w:val="nil"/>
              <w:left w:val="nil"/>
              <w:bottom w:val="nil"/>
              <w:right w:val="nil"/>
            </w:tcBorders>
            <w:shd w:val="clear" w:color="auto" w:fill="auto"/>
            <w:vAlign w:val="center"/>
            <w:hideMark/>
          </w:tcPr>
          <w:p w14:paraId="36651F52" w14:textId="77777777" w:rsidR="00BF23F2" w:rsidRPr="00BF23F2" w:rsidRDefault="00BF23F2" w:rsidP="00BF23F2">
            <w:pPr>
              <w:rPr>
                <w:rFonts w:ascii="Tahoma" w:hAnsi="Tahoma" w:cs="Tahoma"/>
                <w:sz w:val="13"/>
                <w:szCs w:val="13"/>
              </w:rPr>
            </w:pPr>
          </w:p>
        </w:tc>
        <w:tc>
          <w:tcPr>
            <w:tcW w:w="202" w:type="dxa"/>
            <w:tcBorders>
              <w:top w:val="nil"/>
              <w:left w:val="nil"/>
              <w:bottom w:val="nil"/>
              <w:right w:val="nil"/>
            </w:tcBorders>
            <w:shd w:val="clear" w:color="auto" w:fill="auto"/>
            <w:vAlign w:val="center"/>
            <w:hideMark/>
          </w:tcPr>
          <w:p w14:paraId="606F5432" w14:textId="77777777" w:rsidR="00BF23F2" w:rsidRPr="00BF23F2" w:rsidRDefault="00BF23F2" w:rsidP="00BF23F2">
            <w:pPr>
              <w:rPr>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29FDEE5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1.3.1.1</w:t>
            </w:r>
          </w:p>
        </w:tc>
        <w:tc>
          <w:tcPr>
            <w:tcW w:w="4022" w:type="dxa"/>
            <w:tcBorders>
              <w:top w:val="nil"/>
              <w:left w:val="nil"/>
              <w:bottom w:val="single" w:sz="4" w:space="0" w:color="auto"/>
              <w:right w:val="single" w:sz="4" w:space="0" w:color="auto"/>
            </w:tcBorders>
            <w:shd w:val="clear" w:color="auto" w:fill="auto"/>
            <w:vAlign w:val="center"/>
            <w:hideMark/>
          </w:tcPr>
          <w:p w14:paraId="0DAE245B" w14:textId="77777777" w:rsidR="00BF23F2" w:rsidRPr="00BF23F2" w:rsidRDefault="00BF23F2" w:rsidP="00BF23F2">
            <w:pPr>
              <w:ind w:firstLineChars="300" w:firstLine="390"/>
              <w:rPr>
                <w:rFonts w:ascii="Tahoma" w:hAnsi="Tahoma" w:cs="Tahoma"/>
                <w:sz w:val="13"/>
                <w:szCs w:val="13"/>
              </w:rPr>
            </w:pPr>
            <w:r w:rsidRPr="00BF23F2">
              <w:rPr>
                <w:rFonts w:ascii="Tahoma" w:hAnsi="Tahoma" w:cs="Tahoma"/>
                <w:sz w:val="13"/>
                <w:szCs w:val="13"/>
              </w:rPr>
              <w:t>Население</w:t>
            </w:r>
          </w:p>
        </w:tc>
        <w:tc>
          <w:tcPr>
            <w:tcW w:w="994" w:type="dxa"/>
            <w:tcBorders>
              <w:top w:val="nil"/>
              <w:left w:val="nil"/>
              <w:bottom w:val="single" w:sz="4" w:space="0" w:color="auto"/>
              <w:right w:val="single" w:sz="4" w:space="0" w:color="auto"/>
            </w:tcBorders>
            <w:shd w:val="clear" w:color="auto" w:fill="auto"/>
            <w:vAlign w:val="center"/>
            <w:hideMark/>
          </w:tcPr>
          <w:p w14:paraId="6CB55DD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м3</w:t>
            </w:r>
          </w:p>
        </w:tc>
        <w:tc>
          <w:tcPr>
            <w:tcW w:w="1518" w:type="dxa"/>
            <w:tcBorders>
              <w:top w:val="nil"/>
              <w:left w:val="nil"/>
              <w:bottom w:val="single" w:sz="4" w:space="0" w:color="auto"/>
              <w:right w:val="single" w:sz="4" w:space="0" w:color="auto"/>
            </w:tcBorders>
            <w:shd w:val="clear" w:color="000000" w:fill="FFFFCC"/>
            <w:vAlign w:val="center"/>
            <w:hideMark/>
          </w:tcPr>
          <w:p w14:paraId="04DF114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380 800,54</w:t>
            </w:r>
          </w:p>
        </w:tc>
        <w:tc>
          <w:tcPr>
            <w:tcW w:w="1436" w:type="dxa"/>
            <w:tcBorders>
              <w:top w:val="nil"/>
              <w:left w:val="nil"/>
              <w:bottom w:val="single" w:sz="4" w:space="0" w:color="auto"/>
              <w:right w:val="single" w:sz="4" w:space="0" w:color="auto"/>
            </w:tcBorders>
            <w:shd w:val="clear" w:color="000000" w:fill="FFFFCC"/>
            <w:vAlign w:val="center"/>
            <w:hideMark/>
          </w:tcPr>
          <w:p w14:paraId="7CA76FF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380 800,54</w:t>
            </w:r>
          </w:p>
        </w:tc>
        <w:tc>
          <w:tcPr>
            <w:tcW w:w="1518" w:type="dxa"/>
            <w:tcBorders>
              <w:top w:val="nil"/>
              <w:left w:val="nil"/>
              <w:bottom w:val="single" w:sz="4" w:space="0" w:color="auto"/>
              <w:right w:val="single" w:sz="4" w:space="0" w:color="auto"/>
            </w:tcBorders>
            <w:shd w:val="clear" w:color="000000" w:fill="FFFFCC"/>
            <w:vAlign w:val="center"/>
            <w:hideMark/>
          </w:tcPr>
          <w:p w14:paraId="3E8045E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308 687,81</w:t>
            </w:r>
          </w:p>
        </w:tc>
        <w:tc>
          <w:tcPr>
            <w:tcW w:w="1496" w:type="dxa"/>
            <w:tcBorders>
              <w:top w:val="nil"/>
              <w:left w:val="nil"/>
              <w:bottom w:val="single" w:sz="4" w:space="0" w:color="auto"/>
              <w:right w:val="single" w:sz="4" w:space="0" w:color="auto"/>
            </w:tcBorders>
            <w:shd w:val="clear" w:color="000000" w:fill="D7EAD3"/>
            <w:vAlign w:val="center"/>
            <w:hideMark/>
          </w:tcPr>
          <w:p w14:paraId="5A05A41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154 343,91</w:t>
            </w:r>
          </w:p>
        </w:tc>
        <w:tc>
          <w:tcPr>
            <w:tcW w:w="1296" w:type="dxa"/>
            <w:tcBorders>
              <w:top w:val="nil"/>
              <w:left w:val="nil"/>
              <w:bottom w:val="single" w:sz="4" w:space="0" w:color="auto"/>
              <w:right w:val="single" w:sz="4" w:space="0" w:color="auto"/>
            </w:tcBorders>
            <w:shd w:val="clear" w:color="000000" w:fill="D7EAD3"/>
            <w:vAlign w:val="center"/>
            <w:hideMark/>
          </w:tcPr>
          <w:p w14:paraId="257456D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154 343,91</w:t>
            </w:r>
          </w:p>
        </w:tc>
        <w:tc>
          <w:tcPr>
            <w:tcW w:w="1691" w:type="dxa"/>
            <w:vMerge w:val="restart"/>
            <w:tcBorders>
              <w:top w:val="nil"/>
              <w:left w:val="single" w:sz="4" w:space="0" w:color="auto"/>
              <w:bottom w:val="nil"/>
              <w:right w:val="single" w:sz="4" w:space="0" w:color="C0C0C0"/>
            </w:tcBorders>
            <w:shd w:val="clear" w:color="000000" w:fill="FFFFCC"/>
            <w:vAlign w:val="center"/>
            <w:hideMark/>
          </w:tcPr>
          <w:p w14:paraId="7B34BCE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xml:space="preserve">Рассчитано в соответствии с п. 4 Методических указаний с учетом баланса ООО "Водокомплекс" плюс объемы МКП ММР "Ресурс"  </w:t>
            </w:r>
          </w:p>
        </w:tc>
        <w:tc>
          <w:tcPr>
            <w:tcW w:w="1518" w:type="dxa"/>
            <w:tcBorders>
              <w:top w:val="nil"/>
              <w:left w:val="nil"/>
              <w:bottom w:val="single" w:sz="4" w:space="0" w:color="auto"/>
              <w:right w:val="single" w:sz="4" w:space="0" w:color="auto"/>
            </w:tcBorders>
            <w:shd w:val="clear" w:color="000000" w:fill="FFFFCC"/>
            <w:vAlign w:val="center"/>
            <w:hideMark/>
          </w:tcPr>
          <w:p w14:paraId="313F4C8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308 687,81</w:t>
            </w:r>
          </w:p>
        </w:tc>
        <w:tc>
          <w:tcPr>
            <w:tcW w:w="1518" w:type="dxa"/>
            <w:tcBorders>
              <w:top w:val="nil"/>
              <w:left w:val="nil"/>
              <w:bottom w:val="single" w:sz="4" w:space="0" w:color="auto"/>
              <w:right w:val="single" w:sz="4" w:space="0" w:color="auto"/>
            </w:tcBorders>
            <w:shd w:val="clear" w:color="000000" w:fill="FFFFCC"/>
            <w:vAlign w:val="center"/>
            <w:hideMark/>
          </w:tcPr>
          <w:p w14:paraId="646868E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308 687,81</w:t>
            </w:r>
          </w:p>
        </w:tc>
        <w:tc>
          <w:tcPr>
            <w:tcW w:w="1436" w:type="dxa"/>
            <w:tcBorders>
              <w:top w:val="nil"/>
              <w:left w:val="nil"/>
              <w:bottom w:val="single" w:sz="4" w:space="0" w:color="auto"/>
              <w:right w:val="single" w:sz="4" w:space="0" w:color="auto"/>
            </w:tcBorders>
            <w:shd w:val="clear" w:color="000000" w:fill="D7EAD3"/>
            <w:vAlign w:val="center"/>
            <w:hideMark/>
          </w:tcPr>
          <w:p w14:paraId="148D622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154 343,91</w:t>
            </w:r>
          </w:p>
        </w:tc>
        <w:tc>
          <w:tcPr>
            <w:tcW w:w="1336" w:type="dxa"/>
            <w:tcBorders>
              <w:top w:val="nil"/>
              <w:left w:val="nil"/>
              <w:bottom w:val="single" w:sz="4" w:space="0" w:color="auto"/>
              <w:right w:val="single" w:sz="4" w:space="0" w:color="auto"/>
            </w:tcBorders>
            <w:shd w:val="clear" w:color="000000" w:fill="D7EAD3"/>
            <w:vAlign w:val="center"/>
            <w:hideMark/>
          </w:tcPr>
          <w:p w14:paraId="0EFB2BC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154 343,91</w:t>
            </w:r>
          </w:p>
        </w:tc>
        <w:tc>
          <w:tcPr>
            <w:tcW w:w="2116" w:type="dxa"/>
            <w:vMerge w:val="restart"/>
            <w:tcBorders>
              <w:top w:val="nil"/>
              <w:left w:val="single" w:sz="4" w:space="0" w:color="auto"/>
              <w:bottom w:val="nil"/>
              <w:right w:val="single" w:sz="4" w:space="0" w:color="C0C0C0"/>
            </w:tcBorders>
            <w:shd w:val="clear" w:color="000000" w:fill="FFFFCC"/>
            <w:vAlign w:val="center"/>
            <w:hideMark/>
          </w:tcPr>
          <w:p w14:paraId="54CBB20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xml:space="preserve">Рассчитано в соответствии с п. 4 Методических указаний с учетом баланса ООО "Водокомплекс" плюс объемы МКП ММР "Ресурс"  </w:t>
            </w:r>
          </w:p>
        </w:tc>
      </w:tr>
      <w:tr w:rsidR="00BF23F2" w:rsidRPr="00DF739C" w14:paraId="1C655114" w14:textId="77777777" w:rsidTr="00DF739C">
        <w:trPr>
          <w:trHeight w:val="765"/>
          <w:jc w:val="center"/>
        </w:trPr>
        <w:tc>
          <w:tcPr>
            <w:tcW w:w="257" w:type="dxa"/>
            <w:tcBorders>
              <w:top w:val="nil"/>
              <w:left w:val="nil"/>
              <w:bottom w:val="nil"/>
              <w:right w:val="nil"/>
            </w:tcBorders>
            <w:shd w:val="clear" w:color="auto" w:fill="auto"/>
            <w:vAlign w:val="center"/>
            <w:hideMark/>
          </w:tcPr>
          <w:p w14:paraId="27EE9074" w14:textId="77777777" w:rsidR="00BF23F2" w:rsidRPr="00BF23F2" w:rsidRDefault="00BF23F2" w:rsidP="00BF23F2">
            <w:pPr>
              <w:jc w:val="center"/>
              <w:rPr>
                <w:rFonts w:ascii="Tahoma" w:hAnsi="Tahoma" w:cs="Tahoma"/>
                <w:sz w:val="13"/>
                <w:szCs w:val="13"/>
              </w:rPr>
            </w:pPr>
          </w:p>
        </w:tc>
        <w:tc>
          <w:tcPr>
            <w:tcW w:w="202" w:type="dxa"/>
            <w:tcBorders>
              <w:top w:val="nil"/>
              <w:left w:val="nil"/>
              <w:bottom w:val="nil"/>
              <w:right w:val="nil"/>
            </w:tcBorders>
            <w:shd w:val="clear" w:color="auto" w:fill="auto"/>
            <w:vAlign w:val="center"/>
            <w:hideMark/>
          </w:tcPr>
          <w:p w14:paraId="062869AB" w14:textId="77777777" w:rsidR="00BF23F2" w:rsidRPr="00BF23F2" w:rsidRDefault="00BF23F2" w:rsidP="00BF23F2">
            <w:pPr>
              <w:rPr>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576A691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1.3.1.2</w:t>
            </w:r>
          </w:p>
        </w:tc>
        <w:tc>
          <w:tcPr>
            <w:tcW w:w="4022" w:type="dxa"/>
            <w:tcBorders>
              <w:top w:val="nil"/>
              <w:left w:val="nil"/>
              <w:bottom w:val="single" w:sz="4" w:space="0" w:color="auto"/>
              <w:right w:val="single" w:sz="4" w:space="0" w:color="auto"/>
            </w:tcBorders>
            <w:shd w:val="clear" w:color="auto" w:fill="auto"/>
            <w:vAlign w:val="center"/>
            <w:hideMark/>
          </w:tcPr>
          <w:p w14:paraId="284E5207" w14:textId="77777777" w:rsidR="00BF23F2" w:rsidRPr="00BF23F2" w:rsidRDefault="00BF23F2" w:rsidP="00BF23F2">
            <w:pPr>
              <w:ind w:firstLineChars="300" w:firstLine="390"/>
              <w:rPr>
                <w:rFonts w:ascii="Tahoma" w:hAnsi="Tahoma" w:cs="Tahoma"/>
                <w:sz w:val="13"/>
                <w:szCs w:val="13"/>
              </w:rPr>
            </w:pPr>
            <w:r w:rsidRPr="00BF23F2">
              <w:rPr>
                <w:rFonts w:ascii="Tahoma" w:hAnsi="Tahoma" w:cs="Tahoma"/>
                <w:sz w:val="13"/>
                <w:szCs w:val="13"/>
              </w:rPr>
              <w:t>Бюджетные организации</w:t>
            </w:r>
          </w:p>
        </w:tc>
        <w:tc>
          <w:tcPr>
            <w:tcW w:w="994" w:type="dxa"/>
            <w:tcBorders>
              <w:top w:val="nil"/>
              <w:left w:val="nil"/>
              <w:bottom w:val="single" w:sz="4" w:space="0" w:color="auto"/>
              <w:right w:val="single" w:sz="4" w:space="0" w:color="auto"/>
            </w:tcBorders>
            <w:shd w:val="clear" w:color="auto" w:fill="auto"/>
            <w:vAlign w:val="center"/>
            <w:hideMark/>
          </w:tcPr>
          <w:p w14:paraId="5FAD92A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м3</w:t>
            </w:r>
          </w:p>
        </w:tc>
        <w:tc>
          <w:tcPr>
            <w:tcW w:w="1518" w:type="dxa"/>
            <w:tcBorders>
              <w:top w:val="nil"/>
              <w:left w:val="nil"/>
              <w:bottom w:val="single" w:sz="4" w:space="0" w:color="auto"/>
              <w:right w:val="single" w:sz="4" w:space="0" w:color="auto"/>
            </w:tcBorders>
            <w:shd w:val="clear" w:color="000000" w:fill="FFFFCC"/>
            <w:vAlign w:val="center"/>
            <w:hideMark/>
          </w:tcPr>
          <w:p w14:paraId="20DF449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181 474,77</w:t>
            </w:r>
          </w:p>
        </w:tc>
        <w:tc>
          <w:tcPr>
            <w:tcW w:w="1436" w:type="dxa"/>
            <w:tcBorders>
              <w:top w:val="nil"/>
              <w:left w:val="nil"/>
              <w:bottom w:val="single" w:sz="4" w:space="0" w:color="auto"/>
              <w:right w:val="single" w:sz="4" w:space="0" w:color="auto"/>
            </w:tcBorders>
            <w:shd w:val="clear" w:color="000000" w:fill="FFFFCC"/>
            <w:vAlign w:val="center"/>
            <w:hideMark/>
          </w:tcPr>
          <w:p w14:paraId="30582D3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181 474,77</w:t>
            </w:r>
          </w:p>
        </w:tc>
        <w:tc>
          <w:tcPr>
            <w:tcW w:w="1518" w:type="dxa"/>
            <w:tcBorders>
              <w:top w:val="nil"/>
              <w:left w:val="nil"/>
              <w:bottom w:val="single" w:sz="4" w:space="0" w:color="auto"/>
              <w:right w:val="single" w:sz="4" w:space="0" w:color="auto"/>
            </w:tcBorders>
            <w:shd w:val="clear" w:color="000000" w:fill="FFFFCC"/>
            <w:vAlign w:val="center"/>
            <w:hideMark/>
          </w:tcPr>
          <w:p w14:paraId="41CBDD0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181 135,12</w:t>
            </w:r>
          </w:p>
        </w:tc>
        <w:tc>
          <w:tcPr>
            <w:tcW w:w="1496" w:type="dxa"/>
            <w:tcBorders>
              <w:top w:val="nil"/>
              <w:left w:val="nil"/>
              <w:bottom w:val="single" w:sz="4" w:space="0" w:color="auto"/>
              <w:right w:val="single" w:sz="4" w:space="0" w:color="auto"/>
            </w:tcBorders>
            <w:shd w:val="clear" w:color="000000" w:fill="D7EAD3"/>
            <w:vAlign w:val="center"/>
            <w:hideMark/>
          </w:tcPr>
          <w:p w14:paraId="44EABF3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90 567,56</w:t>
            </w:r>
          </w:p>
        </w:tc>
        <w:tc>
          <w:tcPr>
            <w:tcW w:w="1296" w:type="dxa"/>
            <w:tcBorders>
              <w:top w:val="nil"/>
              <w:left w:val="nil"/>
              <w:bottom w:val="single" w:sz="4" w:space="0" w:color="auto"/>
              <w:right w:val="single" w:sz="4" w:space="0" w:color="auto"/>
            </w:tcBorders>
            <w:shd w:val="clear" w:color="000000" w:fill="D7EAD3"/>
            <w:vAlign w:val="center"/>
            <w:hideMark/>
          </w:tcPr>
          <w:p w14:paraId="7CB675D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90 567,56</w:t>
            </w:r>
          </w:p>
        </w:tc>
        <w:tc>
          <w:tcPr>
            <w:tcW w:w="1691" w:type="dxa"/>
            <w:vMerge/>
            <w:tcBorders>
              <w:top w:val="nil"/>
              <w:left w:val="single" w:sz="4" w:space="0" w:color="auto"/>
              <w:bottom w:val="nil"/>
              <w:right w:val="single" w:sz="4" w:space="0" w:color="C0C0C0"/>
            </w:tcBorders>
            <w:vAlign w:val="center"/>
            <w:hideMark/>
          </w:tcPr>
          <w:p w14:paraId="7ED4E47E" w14:textId="77777777" w:rsidR="00BF23F2" w:rsidRPr="00BF23F2" w:rsidRDefault="00BF23F2" w:rsidP="00BF23F2">
            <w:pPr>
              <w:rPr>
                <w:rFonts w:ascii="Tahoma" w:hAnsi="Tahoma" w:cs="Tahoma"/>
                <w:sz w:val="13"/>
                <w:szCs w:val="13"/>
              </w:rPr>
            </w:pPr>
          </w:p>
        </w:tc>
        <w:tc>
          <w:tcPr>
            <w:tcW w:w="1518" w:type="dxa"/>
            <w:tcBorders>
              <w:top w:val="nil"/>
              <w:left w:val="nil"/>
              <w:bottom w:val="single" w:sz="4" w:space="0" w:color="auto"/>
              <w:right w:val="single" w:sz="4" w:space="0" w:color="auto"/>
            </w:tcBorders>
            <w:shd w:val="clear" w:color="000000" w:fill="FFFFCC"/>
            <w:vAlign w:val="center"/>
            <w:hideMark/>
          </w:tcPr>
          <w:p w14:paraId="484EB8F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181 135,12</w:t>
            </w:r>
          </w:p>
        </w:tc>
        <w:tc>
          <w:tcPr>
            <w:tcW w:w="1518" w:type="dxa"/>
            <w:tcBorders>
              <w:top w:val="nil"/>
              <w:left w:val="nil"/>
              <w:bottom w:val="single" w:sz="4" w:space="0" w:color="auto"/>
              <w:right w:val="single" w:sz="4" w:space="0" w:color="auto"/>
            </w:tcBorders>
            <w:shd w:val="clear" w:color="000000" w:fill="FFFFCC"/>
            <w:vAlign w:val="center"/>
            <w:hideMark/>
          </w:tcPr>
          <w:p w14:paraId="0F1B046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181 135,12</w:t>
            </w:r>
          </w:p>
        </w:tc>
        <w:tc>
          <w:tcPr>
            <w:tcW w:w="1436" w:type="dxa"/>
            <w:tcBorders>
              <w:top w:val="nil"/>
              <w:left w:val="nil"/>
              <w:bottom w:val="single" w:sz="4" w:space="0" w:color="auto"/>
              <w:right w:val="single" w:sz="4" w:space="0" w:color="auto"/>
            </w:tcBorders>
            <w:shd w:val="clear" w:color="000000" w:fill="D7EAD3"/>
            <w:vAlign w:val="center"/>
            <w:hideMark/>
          </w:tcPr>
          <w:p w14:paraId="1A846BA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90 567,56</w:t>
            </w:r>
          </w:p>
        </w:tc>
        <w:tc>
          <w:tcPr>
            <w:tcW w:w="1336" w:type="dxa"/>
            <w:tcBorders>
              <w:top w:val="nil"/>
              <w:left w:val="nil"/>
              <w:bottom w:val="single" w:sz="4" w:space="0" w:color="auto"/>
              <w:right w:val="single" w:sz="4" w:space="0" w:color="auto"/>
            </w:tcBorders>
            <w:shd w:val="clear" w:color="000000" w:fill="D7EAD3"/>
            <w:vAlign w:val="center"/>
            <w:hideMark/>
          </w:tcPr>
          <w:p w14:paraId="65230B7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90 567,56</w:t>
            </w:r>
          </w:p>
        </w:tc>
        <w:tc>
          <w:tcPr>
            <w:tcW w:w="2116" w:type="dxa"/>
            <w:vMerge/>
            <w:tcBorders>
              <w:top w:val="nil"/>
              <w:left w:val="single" w:sz="4" w:space="0" w:color="auto"/>
              <w:bottom w:val="nil"/>
              <w:right w:val="single" w:sz="4" w:space="0" w:color="C0C0C0"/>
            </w:tcBorders>
            <w:vAlign w:val="center"/>
            <w:hideMark/>
          </w:tcPr>
          <w:p w14:paraId="0C7C6CC4" w14:textId="77777777" w:rsidR="00BF23F2" w:rsidRPr="00BF23F2" w:rsidRDefault="00BF23F2" w:rsidP="00BF23F2">
            <w:pPr>
              <w:rPr>
                <w:rFonts w:ascii="Tahoma" w:hAnsi="Tahoma" w:cs="Tahoma"/>
                <w:sz w:val="13"/>
                <w:szCs w:val="13"/>
              </w:rPr>
            </w:pPr>
          </w:p>
        </w:tc>
      </w:tr>
      <w:tr w:rsidR="00BF23F2" w:rsidRPr="00DF739C" w14:paraId="0B2E665A" w14:textId="77777777" w:rsidTr="00DF739C">
        <w:trPr>
          <w:trHeight w:val="390"/>
          <w:jc w:val="center"/>
        </w:trPr>
        <w:tc>
          <w:tcPr>
            <w:tcW w:w="257" w:type="dxa"/>
            <w:tcBorders>
              <w:top w:val="nil"/>
              <w:left w:val="nil"/>
              <w:bottom w:val="nil"/>
              <w:right w:val="nil"/>
            </w:tcBorders>
            <w:shd w:val="clear" w:color="auto" w:fill="auto"/>
            <w:vAlign w:val="center"/>
            <w:hideMark/>
          </w:tcPr>
          <w:p w14:paraId="75E436BE" w14:textId="77777777" w:rsidR="00BF23F2" w:rsidRPr="00BF23F2" w:rsidRDefault="00BF23F2" w:rsidP="00BF23F2">
            <w:pPr>
              <w:jc w:val="center"/>
              <w:rPr>
                <w:rFonts w:ascii="Tahoma" w:hAnsi="Tahoma" w:cs="Tahoma"/>
                <w:sz w:val="13"/>
                <w:szCs w:val="13"/>
              </w:rPr>
            </w:pPr>
          </w:p>
        </w:tc>
        <w:tc>
          <w:tcPr>
            <w:tcW w:w="202" w:type="dxa"/>
            <w:tcBorders>
              <w:top w:val="nil"/>
              <w:left w:val="nil"/>
              <w:bottom w:val="nil"/>
              <w:right w:val="nil"/>
            </w:tcBorders>
            <w:shd w:val="clear" w:color="auto" w:fill="auto"/>
            <w:vAlign w:val="center"/>
            <w:hideMark/>
          </w:tcPr>
          <w:p w14:paraId="4F1505FE" w14:textId="77777777" w:rsidR="00BF23F2" w:rsidRPr="00BF23F2" w:rsidRDefault="00BF23F2" w:rsidP="00BF23F2">
            <w:pPr>
              <w:rPr>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7493BB8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1.3.1.3</w:t>
            </w:r>
          </w:p>
        </w:tc>
        <w:tc>
          <w:tcPr>
            <w:tcW w:w="4022" w:type="dxa"/>
            <w:tcBorders>
              <w:top w:val="nil"/>
              <w:left w:val="nil"/>
              <w:bottom w:val="single" w:sz="4" w:space="0" w:color="auto"/>
              <w:right w:val="single" w:sz="4" w:space="0" w:color="auto"/>
            </w:tcBorders>
            <w:shd w:val="clear" w:color="auto" w:fill="auto"/>
            <w:vAlign w:val="center"/>
            <w:hideMark/>
          </w:tcPr>
          <w:p w14:paraId="628F586E" w14:textId="77777777" w:rsidR="00BF23F2" w:rsidRPr="00BF23F2" w:rsidRDefault="00BF23F2" w:rsidP="00BF23F2">
            <w:pPr>
              <w:ind w:firstLineChars="300" w:firstLine="390"/>
              <w:rPr>
                <w:rFonts w:ascii="Tahoma" w:hAnsi="Tahoma" w:cs="Tahoma"/>
                <w:sz w:val="13"/>
                <w:szCs w:val="13"/>
              </w:rPr>
            </w:pPr>
            <w:r w:rsidRPr="00BF23F2">
              <w:rPr>
                <w:rFonts w:ascii="Tahoma" w:hAnsi="Tahoma" w:cs="Tahoma"/>
                <w:sz w:val="13"/>
                <w:szCs w:val="13"/>
              </w:rPr>
              <w:t>Прочие потребители</w:t>
            </w:r>
          </w:p>
        </w:tc>
        <w:tc>
          <w:tcPr>
            <w:tcW w:w="994" w:type="dxa"/>
            <w:tcBorders>
              <w:top w:val="nil"/>
              <w:left w:val="nil"/>
              <w:bottom w:val="single" w:sz="4" w:space="0" w:color="auto"/>
              <w:right w:val="single" w:sz="4" w:space="0" w:color="auto"/>
            </w:tcBorders>
            <w:shd w:val="clear" w:color="auto" w:fill="auto"/>
            <w:vAlign w:val="center"/>
            <w:hideMark/>
          </w:tcPr>
          <w:p w14:paraId="30405AF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м3</w:t>
            </w:r>
          </w:p>
        </w:tc>
        <w:tc>
          <w:tcPr>
            <w:tcW w:w="1518" w:type="dxa"/>
            <w:tcBorders>
              <w:top w:val="nil"/>
              <w:left w:val="nil"/>
              <w:bottom w:val="single" w:sz="4" w:space="0" w:color="auto"/>
              <w:right w:val="single" w:sz="4" w:space="0" w:color="auto"/>
            </w:tcBorders>
            <w:shd w:val="clear" w:color="000000" w:fill="FFFFCC"/>
            <w:vAlign w:val="center"/>
            <w:hideMark/>
          </w:tcPr>
          <w:p w14:paraId="2FEF6C6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187 274,69</w:t>
            </w:r>
          </w:p>
        </w:tc>
        <w:tc>
          <w:tcPr>
            <w:tcW w:w="1436" w:type="dxa"/>
            <w:tcBorders>
              <w:top w:val="nil"/>
              <w:left w:val="nil"/>
              <w:bottom w:val="single" w:sz="4" w:space="0" w:color="auto"/>
              <w:right w:val="single" w:sz="4" w:space="0" w:color="auto"/>
            </w:tcBorders>
            <w:shd w:val="clear" w:color="000000" w:fill="FFFFCC"/>
            <w:vAlign w:val="center"/>
            <w:hideMark/>
          </w:tcPr>
          <w:p w14:paraId="0F1DC89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187 274,69</w:t>
            </w:r>
          </w:p>
        </w:tc>
        <w:tc>
          <w:tcPr>
            <w:tcW w:w="1518" w:type="dxa"/>
            <w:tcBorders>
              <w:top w:val="nil"/>
              <w:left w:val="nil"/>
              <w:bottom w:val="single" w:sz="4" w:space="0" w:color="auto"/>
              <w:right w:val="single" w:sz="4" w:space="0" w:color="auto"/>
            </w:tcBorders>
            <w:shd w:val="clear" w:color="000000" w:fill="FFFFCC"/>
            <w:vAlign w:val="center"/>
            <w:hideMark/>
          </w:tcPr>
          <w:p w14:paraId="04A50C4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81 668,06</w:t>
            </w:r>
          </w:p>
        </w:tc>
        <w:tc>
          <w:tcPr>
            <w:tcW w:w="1496" w:type="dxa"/>
            <w:tcBorders>
              <w:top w:val="nil"/>
              <w:left w:val="nil"/>
              <w:bottom w:val="single" w:sz="4" w:space="0" w:color="auto"/>
              <w:right w:val="single" w:sz="4" w:space="0" w:color="auto"/>
            </w:tcBorders>
            <w:shd w:val="clear" w:color="000000" w:fill="D7EAD3"/>
            <w:vAlign w:val="center"/>
            <w:hideMark/>
          </w:tcPr>
          <w:p w14:paraId="4AD55F0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40 834,03</w:t>
            </w:r>
          </w:p>
        </w:tc>
        <w:tc>
          <w:tcPr>
            <w:tcW w:w="1296" w:type="dxa"/>
            <w:tcBorders>
              <w:top w:val="nil"/>
              <w:left w:val="nil"/>
              <w:bottom w:val="single" w:sz="4" w:space="0" w:color="auto"/>
              <w:right w:val="single" w:sz="4" w:space="0" w:color="auto"/>
            </w:tcBorders>
            <w:shd w:val="clear" w:color="000000" w:fill="D7EAD3"/>
            <w:vAlign w:val="center"/>
            <w:hideMark/>
          </w:tcPr>
          <w:p w14:paraId="76AA875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40 834,03</w:t>
            </w:r>
          </w:p>
        </w:tc>
        <w:tc>
          <w:tcPr>
            <w:tcW w:w="1691" w:type="dxa"/>
            <w:vMerge/>
            <w:tcBorders>
              <w:top w:val="nil"/>
              <w:left w:val="single" w:sz="4" w:space="0" w:color="auto"/>
              <w:bottom w:val="nil"/>
              <w:right w:val="single" w:sz="4" w:space="0" w:color="C0C0C0"/>
            </w:tcBorders>
            <w:vAlign w:val="center"/>
            <w:hideMark/>
          </w:tcPr>
          <w:p w14:paraId="07164C74" w14:textId="77777777" w:rsidR="00BF23F2" w:rsidRPr="00BF23F2" w:rsidRDefault="00BF23F2" w:rsidP="00BF23F2">
            <w:pPr>
              <w:rPr>
                <w:rFonts w:ascii="Tahoma" w:hAnsi="Tahoma" w:cs="Tahoma"/>
                <w:sz w:val="13"/>
                <w:szCs w:val="13"/>
              </w:rPr>
            </w:pPr>
          </w:p>
        </w:tc>
        <w:tc>
          <w:tcPr>
            <w:tcW w:w="1518" w:type="dxa"/>
            <w:tcBorders>
              <w:top w:val="nil"/>
              <w:left w:val="nil"/>
              <w:bottom w:val="single" w:sz="4" w:space="0" w:color="auto"/>
              <w:right w:val="single" w:sz="4" w:space="0" w:color="auto"/>
            </w:tcBorders>
            <w:shd w:val="clear" w:color="000000" w:fill="FFFFCC"/>
            <w:vAlign w:val="center"/>
            <w:hideMark/>
          </w:tcPr>
          <w:p w14:paraId="7D7FB4C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81 668,06</w:t>
            </w:r>
          </w:p>
        </w:tc>
        <w:tc>
          <w:tcPr>
            <w:tcW w:w="1518" w:type="dxa"/>
            <w:tcBorders>
              <w:top w:val="nil"/>
              <w:left w:val="nil"/>
              <w:bottom w:val="single" w:sz="4" w:space="0" w:color="auto"/>
              <w:right w:val="single" w:sz="4" w:space="0" w:color="auto"/>
            </w:tcBorders>
            <w:shd w:val="clear" w:color="000000" w:fill="FFFFCC"/>
            <w:vAlign w:val="center"/>
            <w:hideMark/>
          </w:tcPr>
          <w:p w14:paraId="274686A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81 668,06</w:t>
            </w:r>
          </w:p>
        </w:tc>
        <w:tc>
          <w:tcPr>
            <w:tcW w:w="1436" w:type="dxa"/>
            <w:tcBorders>
              <w:top w:val="nil"/>
              <w:left w:val="nil"/>
              <w:bottom w:val="single" w:sz="4" w:space="0" w:color="auto"/>
              <w:right w:val="single" w:sz="4" w:space="0" w:color="auto"/>
            </w:tcBorders>
            <w:shd w:val="clear" w:color="000000" w:fill="D7EAD3"/>
            <w:vAlign w:val="center"/>
            <w:hideMark/>
          </w:tcPr>
          <w:p w14:paraId="57A8075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40 834,03</w:t>
            </w:r>
          </w:p>
        </w:tc>
        <w:tc>
          <w:tcPr>
            <w:tcW w:w="1336" w:type="dxa"/>
            <w:tcBorders>
              <w:top w:val="nil"/>
              <w:left w:val="nil"/>
              <w:bottom w:val="single" w:sz="4" w:space="0" w:color="auto"/>
              <w:right w:val="single" w:sz="4" w:space="0" w:color="auto"/>
            </w:tcBorders>
            <w:shd w:val="clear" w:color="000000" w:fill="D7EAD3"/>
            <w:vAlign w:val="center"/>
            <w:hideMark/>
          </w:tcPr>
          <w:p w14:paraId="642E4C3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40 834,03</w:t>
            </w:r>
          </w:p>
        </w:tc>
        <w:tc>
          <w:tcPr>
            <w:tcW w:w="2116" w:type="dxa"/>
            <w:vMerge/>
            <w:tcBorders>
              <w:top w:val="nil"/>
              <w:left w:val="single" w:sz="4" w:space="0" w:color="auto"/>
              <w:bottom w:val="nil"/>
              <w:right w:val="single" w:sz="4" w:space="0" w:color="C0C0C0"/>
            </w:tcBorders>
            <w:vAlign w:val="center"/>
            <w:hideMark/>
          </w:tcPr>
          <w:p w14:paraId="5F2E3830" w14:textId="77777777" w:rsidR="00BF23F2" w:rsidRPr="00BF23F2" w:rsidRDefault="00BF23F2" w:rsidP="00BF23F2">
            <w:pPr>
              <w:rPr>
                <w:rFonts w:ascii="Tahoma" w:hAnsi="Tahoma" w:cs="Tahoma"/>
                <w:sz w:val="13"/>
                <w:szCs w:val="13"/>
              </w:rPr>
            </w:pPr>
          </w:p>
        </w:tc>
      </w:tr>
      <w:tr w:rsidR="00BF23F2" w:rsidRPr="00DF739C" w14:paraId="646186E1" w14:textId="77777777" w:rsidTr="00DF739C">
        <w:trPr>
          <w:trHeight w:val="390"/>
          <w:jc w:val="center"/>
        </w:trPr>
        <w:tc>
          <w:tcPr>
            <w:tcW w:w="257" w:type="dxa"/>
            <w:tcBorders>
              <w:top w:val="nil"/>
              <w:left w:val="nil"/>
              <w:bottom w:val="nil"/>
              <w:right w:val="nil"/>
            </w:tcBorders>
            <w:shd w:val="clear" w:color="auto" w:fill="auto"/>
            <w:vAlign w:val="center"/>
            <w:hideMark/>
          </w:tcPr>
          <w:p w14:paraId="0E19472A" w14:textId="77777777" w:rsidR="00BF23F2" w:rsidRPr="00BF23F2" w:rsidRDefault="00BF23F2" w:rsidP="00BF23F2">
            <w:pPr>
              <w:jc w:val="center"/>
              <w:rPr>
                <w:rFonts w:ascii="Tahoma" w:hAnsi="Tahoma" w:cs="Tahoma"/>
                <w:sz w:val="13"/>
                <w:szCs w:val="13"/>
              </w:rPr>
            </w:pPr>
          </w:p>
        </w:tc>
        <w:tc>
          <w:tcPr>
            <w:tcW w:w="202" w:type="dxa"/>
            <w:tcBorders>
              <w:top w:val="nil"/>
              <w:left w:val="nil"/>
              <w:bottom w:val="nil"/>
              <w:right w:val="nil"/>
            </w:tcBorders>
            <w:shd w:val="clear" w:color="auto" w:fill="auto"/>
            <w:vAlign w:val="center"/>
            <w:hideMark/>
          </w:tcPr>
          <w:p w14:paraId="7ACBE022" w14:textId="77777777" w:rsidR="00BF23F2" w:rsidRPr="00BF23F2" w:rsidRDefault="00BF23F2" w:rsidP="00BF23F2">
            <w:pPr>
              <w:rPr>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7A627C4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1.3.2</w:t>
            </w:r>
          </w:p>
        </w:tc>
        <w:tc>
          <w:tcPr>
            <w:tcW w:w="4022" w:type="dxa"/>
            <w:tcBorders>
              <w:top w:val="nil"/>
              <w:left w:val="nil"/>
              <w:bottom w:val="single" w:sz="4" w:space="0" w:color="auto"/>
              <w:right w:val="single" w:sz="4" w:space="0" w:color="auto"/>
            </w:tcBorders>
            <w:shd w:val="clear" w:color="auto" w:fill="auto"/>
            <w:vAlign w:val="center"/>
            <w:hideMark/>
          </w:tcPr>
          <w:p w14:paraId="2F476ADE" w14:textId="77777777" w:rsidR="00BF23F2" w:rsidRPr="00BF23F2" w:rsidRDefault="00BF23F2" w:rsidP="00BF23F2">
            <w:pPr>
              <w:ind w:firstLineChars="200" w:firstLine="260"/>
              <w:rPr>
                <w:rFonts w:ascii="Tahoma" w:hAnsi="Tahoma" w:cs="Tahoma"/>
                <w:sz w:val="13"/>
                <w:szCs w:val="13"/>
              </w:rPr>
            </w:pPr>
            <w:r w:rsidRPr="00BF23F2">
              <w:rPr>
                <w:rFonts w:ascii="Tahoma" w:hAnsi="Tahoma" w:cs="Tahoma"/>
                <w:sz w:val="13"/>
                <w:szCs w:val="13"/>
              </w:rPr>
              <w:t>Собственные нужды производства</w:t>
            </w:r>
          </w:p>
        </w:tc>
        <w:tc>
          <w:tcPr>
            <w:tcW w:w="994" w:type="dxa"/>
            <w:tcBorders>
              <w:top w:val="nil"/>
              <w:left w:val="nil"/>
              <w:bottom w:val="single" w:sz="4" w:space="0" w:color="auto"/>
              <w:right w:val="single" w:sz="4" w:space="0" w:color="auto"/>
            </w:tcBorders>
            <w:shd w:val="clear" w:color="auto" w:fill="auto"/>
            <w:vAlign w:val="center"/>
            <w:hideMark/>
          </w:tcPr>
          <w:p w14:paraId="61DB98D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м3</w:t>
            </w:r>
          </w:p>
        </w:tc>
        <w:tc>
          <w:tcPr>
            <w:tcW w:w="1518" w:type="dxa"/>
            <w:tcBorders>
              <w:top w:val="nil"/>
              <w:left w:val="nil"/>
              <w:bottom w:val="single" w:sz="4" w:space="0" w:color="auto"/>
              <w:right w:val="single" w:sz="4" w:space="0" w:color="auto"/>
            </w:tcBorders>
            <w:shd w:val="clear" w:color="000000" w:fill="FFFFCC"/>
            <w:vAlign w:val="center"/>
            <w:hideMark/>
          </w:tcPr>
          <w:p w14:paraId="40837A4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436" w:type="dxa"/>
            <w:tcBorders>
              <w:top w:val="nil"/>
              <w:left w:val="nil"/>
              <w:bottom w:val="single" w:sz="4" w:space="0" w:color="auto"/>
              <w:right w:val="single" w:sz="4" w:space="0" w:color="auto"/>
            </w:tcBorders>
            <w:shd w:val="clear" w:color="000000" w:fill="FFFFCC"/>
            <w:vAlign w:val="center"/>
            <w:hideMark/>
          </w:tcPr>
          <w:p w14:paraId="0EF6A72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2778115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496" w:type="dxa"/>
            <w:tcBorders>
              <w:top w:val="nil"/>
              <w:left w:val="nil"/>
              <w:bottom w:val="single" w:sz="4" w:space="0" w:color="auto"/>
              <w:right w:val="single" w:sz="4" w:space="0" w:color="auto"/>
            </w:tcBorders>
            <w:shd w:val="clear" w:color="000000" w:fill="D7EAD3"/>
            <w:vAlign w:val="center"/>
            <w:hideMark/>
          </w:tcPr>
          <w:p w14:paraId="443ED01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296" w:type="dxa"/>
            <w:tcBorders>
              <w:top w:val="nil"/>
              <w:left w:val="nil"/>
              <w:bottom w:val="single" w:sz="4" w:space="0" w:color="auto"/>
              <w:right w:val="single" w:sz="4" w:space="0" w:color="auto"/>
            </w:tcBorders>
            <w:shd w:val="clear" w:color="000000" w:fill="D7EAD3"/>
            <w:vAlign w:val="center"/>
            <w:hideMark/>
          </w:tcPr>
          <w:p w14:paraId="38C2AC4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691" w:type="dxa"/>
            <w:tcBorders>
              <w:top w:val="nil"/>
              <w:left w:val="single" w:sz="4" w:space="0" w:color="C0C0C0"/>
              <w:bottom w:val="single" w:sz="4" w:space="0" w:color="C0C0C0"/>
              <w:right w:val="single" w:sz="4" w:space="0" w:color="C0C0C0"/>
            </w:tcBorders>
            <w:shd w:val="clear" w:color="000000" w:fill="FFFFCC"/>
            <w:vAlign w:val="center"/>
            <w:hideMark/>
          </w:tcPr>
          <w:p w14:paraId="1F57B4B3"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02BC048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02059BA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436" w:type="dxa"/>
            <w:tcBorders>
              <w:top w:val="nil"/>
              <w:left w:val="nil"/>
              <w:bottom w:val="single" w:sz="4" w:space="0" w:color="auto"/>
              <w:right w:val="single" w:sz="4" w:space="0" w:color="auto"/>
            </w:tcBorders>
            <w:shd w:val="clear" w:color="000000" w:fill="D7EAD3"/>
            <w:vAlign w:val="center"/>
            <w:hideMark/>
          </w:tcPr>
          <w:p w14:paraId="2C31713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36" w:type="dxa"/>
            <w:tcBorders>
              <w:top w:val="nil"/>
              <w:left w:val="nil"/>
              <w:bottom w:val="single" w:sz="4" w:space="0" w:color="auto"/>
              <w:right w:val="single" w:sz="4" w:space="0" w:color="auto"/>
            </w:tcBorders>
            <w:shd w:val="clear" w:color="000000" w:fill="D7EAD3"/>
            <w:vAlign w:val="center"/>
            <w:hideMark/>
          </w:tcPr>
          <w:p w14:paraId="7FD1657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16" w:type="dxa"/>
            <w:tcBorders>
              <w:top w:val="nil"/>
              <w:left w:val="single" w:sz="4" w:space="0" w:color="C0C0C0"/>
              <w:bottom w:val="single" w:sz="4" w:space="0" w:color="C0C0C0"/>
              <w:right w:val="single" w:sz="4" w:space="0" w:color="C0C0C0"/>
            </w:tcBorders>
            <w:shd w:val="clear" w:color="000000" w:fill="FFFFCC"/>
            <w:vAlign w:val="center"/>
            <w:hideMark/>
          </w:tcPr>
          <w:p w14:paraId="1F2EE059"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DF739C" w14:paraId="53ED3AC4" w14:textId="77777777" w:rsidTr="00DF739C">
        <w:trPr>
          <w:trHeight w:val="450"/>
          <w:jc w:val="center"/>
        </w:trPr>
        <w:tc>
          <w:tcPr>
            <w:tcW w:w="257" w:type="dxa"/>
            <w:tcBorders>
              <w:top w:val="nil"/>
              <w:left w:val="nil"/>
              <w:bottom w:val="nil"/>
              <w:right w:val="nil"/>
            </w:tcBorders>
            <w:shd w:val="clear" w:color="auto" w:fill="auto"/>
            <w:vAlign w:val="center"/>
            <w:hideMark/>
          </w:tcPr>
          <w:p w14:paraId="0C8049B2" w14:textId="77777777" w:rsidR="00BF23F2" w:rsidRPr="00BF23F2" w:rsidRDefault="00BF23F2" w:rsidP="00BF23F2">
            <w:pPr>
              <w:rPr>
                <w:rFonts w:ascii="Tahoma" w:hAnsi="Tahoma" w:cs="Tahoma"/>
                <w:sz w:val="13"/>
                <w:szCs w:val="13"/>
              </w:rPr>
            </w:pPr>
          </w:p>
        </w:tc>
        <w:tc>
          <w:tcPr>
            <w:tcW w:w="202" w:type="dxa"/>
            <w:tcBorders>
              <w:top w:val="nil"/>
              <w:left w:val="nil"/>
              <w:bottom w:val="nil"/>
              <w:right w:val="nil"/>
            </w:tcBorders>
            <w:shd w:val="clear" w:color="auto" w:fill="auto"/>
            <w:vAlign w:val="center"/>
            <w:hideMark/>
          </w:tcPr>
          <w:p w14:paraId="3097F0FB" w14:textId="77777777" w:rsidR="00BF23F2" w:rsidRPr="00BF23F2" w:rsidRDefault="00BF23F2" w:rsidP="00BF23F2">
            <w:pPr>
              <w:rPr>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5004935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1.4</w:t>
            </w:r>
          </w:p>
        </w:tc>
        <w:tc>
          <w:tcPr>
            <w:tcW w:w="4022" w:type="dxa"/>
            <w:tcBorders>
              <w:top w:val="nil"/>
              <w:left w:val="nil"/>
              <w:bottom w:val="single" w:sz="4" w:space="0" w:color="auto"/>
              <w:right w:val="single" w:sz="4" w:space="0" w:color="auto"/>
            </w:tcBorders>
            <w:shd w:val="clear" w:color="auto" w:fill="auto"/>
            <w:vAlign w:val="center"/>
            <w:hideMark/>
          </w:tcPr>
          <w:p w14:paraId="5A9464DD" w14:textId="77777777" w:rsidR="00BF23F2" w:rsidRPr="00BF23F2" w:rsidRDefault="00BF23F2" w:rsidP="00BF23F2">
            <w:pPr>
              <w:ind w:firstLineChars="100" w:firstLine="130"/>
              <w:rPr>
                <w:rFonts w:ascii="Tahoma" w:hAnsi="Tahoma" w:cs="Tahoma"/>
                <w:sz w:val="13"/>
                <w:szCs w:val="13"/>
              </w:rPr>
            </w:pPr>
            <w:r w:rsidRPr="00BF23F2">
              <w:rPr>
                <w:rFonts w:ascii="Tahoma" w:hAnsi="Tahoma" w:cs="Tahoma"/>
                <w:sz w:val="13"/>
                <w:szCs w:val="13"/>
              </w:rPr>
              <w:t>Пропущено через собственные очистные сооружения</w:t>
            </w:r>
          </w:p>
        </w:tc>
        <w:tc>
          <w:tcPr>
            <w:tcW w:w="994" w:type="dxa"/>
            <w:tcBorders>
              <w:top w:val="nil"/>
              <w:left w:val="nil"/>
              <w:bottom w:val="single" w:sz="4" w:space="0" w:color="auto"/>
              <w:right w:val="single" w:sz="4" w:space="0" w:color="auto"/>
            </w:tcBorders>
            <w:shd w:val="clear" w:color="auto" w:fill="auto"/>
            <w:vAlign w:val="center"/>
            <w:hideMark/>
          </w:tcPr>
          <w:p w14:paraId="09EE555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м3</w:t>
            </w:r>
          </w:p>
        </w:tc>
        <w:tc>
          <w:tcPr>
            <w:tcW w:w="1518" w:type="dxa"/>
            <w:tcBorders>
              <w:top w:val="nil"/>
              <w:left w:val="nil"/>
              <w:bottom w:val="single" w:sz="4" w:space="0" w:color="auto"/>
              <w:right w:val="single" w:sz="4" w:space="0" w:color="auto"/>
            </w:tcBorders>
            <w:shd w:val="clear" w:color="000000" w:fill="FFFFCC"/>
            <w:vAlign w:val="center"/>
            <w:hideMark/>
          </w:tcPr>
          <w:p w14:paraId="174CC96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436" w:type="dxa"/>
            <w:tcBorders>
              <w:top w:val="nil"/>
              <w:left w:val="nil"/>
              <w:bottom w:val="single" w:sz="4" w:space="0" w:color="auto"/>
              <w:right w:val="single" w:sz="4" w:space="0" w:color="auto"/>
            </w:tcBorders>
            <w:shd w:val="clear" w:color="000000" w:fill="FFFFCC"/>
            <w:vAlign w:val="center"/>
            <w:hideMark/>
          </w:tcPr>
          <w:p w14:paraId="77D6D28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0758412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496" w:type="dxa"/>
            <w:tcBorders>
              <w:top w:val="nil"/>
              <w:left w:val="nil"/>
              <w:bottom w:val="single" w:sz="4" w:space="0" w:color="auto"/>
              <w:right w:val="single" w:sz="4" w:space="0" w:color="auto"/>
            </w:tcBorders>
            <w:shd w:val="clear" w:color="000000" w:fill="D7EAD3"/>
            <w:vAlign w:val="center"/>
            <w:hideMark/>
          </w:tcPr>
          <w:p w14:paraId="5FC8CF4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296" w:type="dxa"/>
            <w:tcBorders>
              <w:top w:val="nil"/>
              <w:left w:val="nil"/>
              <w:bottom w:val="single" w:sz="4" w:space="0" w:color="auto"/>
              <w:right w:val="single" w:sz="4" w:space="0" w:color="auto"/>
            </w:tcBorders>
            <w:shd w:val="clear" w:color="000000" w:fill="D7EAD3"/>
            <w:vAlign w:val="center"/>
            <w:hideMark/>
          </w:tcPr>
          <w:p w14:paraId="35C4F3F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691" w:type="dxa"/>
            <w:tcBorders>
              <w:top w:val="nil"/>
              <w:left w:val="single" w:sz="4" w:space="0" w:color="C0C0C0"/>
              <w:bottom w:val="single" w:sz="4" w:space="0" w:color="C0C0C0"/>
              <w:right w:val="single" w:sz="4" w:space="0" w:color="C0C0C0"/>
            </w:tcBorders>
            <w:shd w:val="clear" w:color="000000" w:fill="FFFFCC"/>
            <w:vAlign w:val="center"/>
            <w:hideMark/>
          </w:tcPr>
          <w:p w14:paraId="5FD13442"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77CEB1C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4F86E50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436" w:type="dxa"/>
            <w:tcBorders>
              <w:top w:val="nil"/>
              <w:left w:val="nil"/>
              <w:bottom w:val="single" w:sz="4" w:space="0" w:color="auto"/>
              <w:right w:val="single" w:sz="4" w:space="0" w:color="auto"/>
            </w:tcBorders>
            <w:shd w:val="clear" w:color="000000" w:fill="D7EAD3"/>
            <w:vAlign w:val="center"/>
            <w:hideMark/>
          </w:tcPr>
          <w:p w14:paraId="050E01C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36" w:type="dxa"/>
            <w:tcBorders>
              <w:top w:val="nil"/>
              <w:left w:val="nil"/>
              <w:bottom w:val="single" w:sz="4" w:space="0" w:color="auto"/>
              <w:right w:val="single" w:sz="4" w:space="0" w:color="auto"/>
            </w:tcBorders>
            <w:shd w:val="clear" w:color="000000" w:fill="D7EAD3"/>
            <w:vAlign w:val="center"/>
            <w:hideMark/>
          </w:tcPr>
          <w:p w14:paraId="056647B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16" w:type="dxa"/>
            <w:tcBorders>
              <w:top w:val="nil"/>
              <w:left w:val="single" w:sz="4" w:space="0" w:color="C0C0C0"/>
              <w:bottom w:val="single" w:sz="4" w:space="0" w:color="C0C0C0"/>
              <w:right w:val="single" w:sz="4" w:space="0" w:color="C0C0C0"/>
            </w:tcBorders>
            <w:shd w:val="clear" w:color="000000" w:fill="FFFFCC"/>
            <w:vAlign w:val="center"/>
            <w:hideMark/>
          </w:tcPr>
          <w:p w14:paraId="3FDB1CD0"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DF739C" w14:paraId="3985E148" w14:textId="77777777" w:rsidTr="00DF739C">
        <w:trPr>
          <w:trHeight w:val="405"/>
          <w:jc w:val="center"/>
        </w:trPr>
        <w:tc>
          <w:tcPr>
            <w:tcW w:w="257" w:type="dxa"/>
            <w:tcBorders>
              <w:top w:val="nil"/>
              <w:left w:val="nil"/>
              <w:bottom w:val="nil"/>
              <w:right w:val="nil"/>
            </w:tcBorders>
            <w:shd w:val="clear" w:color="auto" w:fill="auto"/>
            <w:vAlign w:val="center"/>
            <w:hideMark/>
          </w:tcPr>
          <w:p w14:paraId="4EF45DEC" w14:textId="77777777" w:rsidR="00BF23F2" w:rsidRPr="00BF23F2" w:rsidRDefault="00BF23F2" w:rsidP="00BF23F2">
            <w:pPr>
              <w:rPr>
                <w:rFonts w:ascii="Tahoma" w:hAnsi="Tahoma" w:cs="Tahoma"/>
                <w:sz w:val="13"/>
                <w:szCs w:val="13"/>
              </w:rPr>
            </w:pPr>
          </w:p>
        </w:tc>
        <w:tc>
          <w:tcPr>
            <w:tcW w:w="202" w:type="dxa"/>
            <w:tcBorders>
              <w:top w:val="nil"/>
              <w:left w:val="nil"/>
              <w:bottom w:val="nil"/>
              <w:right w:val="nil"/>
            </w:tcBorders>
            <w:shd w:val="clear" w:color="auto" w:fill="auto"/>
            <w:vAlign w:val="center"/>
            <w:hideMark/>
          </w:tcPr>
          <w:p w14:paraId="0FC41615" w14:textId="77777777" w:rsidR="00BF23F2" w:rsidRPr="00BF23F2" w:rsidRDefault="00BF23F2" w:rsidP="00BF23F2">
            <w:pPr>
              <w:rPr>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708FD3F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1.5</w:t>
            </w:r>
          </w:p>
        </w:tc>
        <w:tc>
          <w:tcPr>
            <w:tcW w:w="4022" w:type="dxa"/>
            <w:tcBorders>
              <w:top w:val="nil"/>
              <w:left w:val="nil"/>
              <w:bottom w:val="single" w:sz="4" w:space="0" w:color="auto"/>
              <w:right w:val="single" w:sz="4" w:space="0" w:color="auto"/>
            </w:tcBorders>
            <w:shd w:val="clear" w:color="auto" w:fill="auto"/>
            <w:vAlign w:val="center"/>
            <w:hideMark/>
          </w:tcPr>
          <w:p w14:paraId="58C33DE9" w14:textId="77777777" w:rsidR="00BF23F2" w:rsidRPr="00BF23F2" w:rsidRDefault="00BF23F2" w:rsidP="00BF23F2">
            <w:pPr>
              <w:ind w:firstLineChars="100" w:firstLine="130"/>
              <w:rPr>
                <w:rFonts w:ascii="Tahoma" w:hAnsi="Tahoma" w:cs="Tahoma"/>
                <w:sz w:val="13"/>
                <w:szCs w:val="13"/>
              </w:rPr>
            </w:pPr>
            <w:r w:rsidRPr="00BF23F2">
              <w:rPr>
                <w:rFonts w:ascii="Tahoma" w:hAnsi="Tahoma" w:cs="Tahoma"/>
                <w:sz w:val="13"/>
                <w:szCs w:val="13"/>
              </w:rPr>
              <w:t>Передано сточных вод другим канализациям</w:t>
            </w:r>
          </w:p>
        </w:tc>
        <w:tc>
          <w:tcPr>
            <w:tcW w:w="994" w:type="dxa"/>
            <w:tcBorders>
              <w:top w:val="nil"/>
              <w:left w:val="nil"/>
              <w:bottom w:val="single" w:sz="4" w:space="0" w:color="auto"/>
              <w:right w:val="single" w:sz="4" w:space="0" w:color="auto"/>
            </w:tcBorders>
            <w:shd w:val="clear" w:color="auto" w:fill="auto"/>
            <w:vAlign w:val="center"/>
            <w:hideMark/>
          </w:tcPr>
          <w:p w14:paraId="552B00A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м3</w:t>
            </w:r>
          </w:p>
        </w:tc>
        <w:tc>
          <w:tcPr>
            <w:tcW w:w="1518" w:type="dxa"/>
            <w:tcBorders>
              <w:top w:val="nil"/>
              <w:left w:val="nil"/>
              <w:bottom w:val="single" w:sz="4" w:space="0" w:color="auto"/>
              <w:right w:val="single" w:sz="4" w:space="0" w:color="auto"/>
            </w:tcBorders>
            <w:shd w:val="clear" w:color="000000" w:fill="FFFFCC"/>
            <w:vAlign w:val="center"/>
            <w:hideMark/>
          </w:tcPr>
          <w:p w14:paraId="6DC55E9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749 550,00</w:t>
            </w:r>
          </w:p>
        </w:tc>
        <w:tc>
          <w:tcPr>
            <w:tcW w:w="1436" w:type="dxa"/>
            <w:tcBorders>
              <w:top w:val="nil"/>
              <w:left w:val="nil"/>
              <w:bottom w:val="single" w:sz="4" w:space="0" w:color="auto"/>
              <w:right w:val="single" w:sz="4" w:space="0" w:color="auto"/>
            </w:tcBorders>
            <w:shd w:val="clear" w:color="000000" w:fill="FFFFCC"/>
            <w:vAlign w:val="center"/>
            <w:hideMark/>
          </w:tcPr>
          <w:p w14:paraId="47CB733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749 550,00</w:t>
            </w:r>
          </w:p>
        </w:tc>
        <w:tc>
          <w:tcPr>
            <w:tcW w:w="1518" w:type="dxa"/>
            <w:tcBorders>
              <w:top w:val="nil"/>
              <w:left w:val="nil"/>
              <w:bottom w:val="single" w:sz="4" w:space="0" w:color="auto"/>
              <w:right w:val="single" w:sz="4" w:space="0" w:color="auto"/>
            </w:tcBorders>
            <w:shd w:val="clear" w:color="000000" w:fill="FFFFCC"/>
            <w:vAlign w:val="center"/>
            <w:hideMark/>
          </w:tcPr>
          <w:p w14:paraId="6310F30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571 490,99</w:t>
            </w:r>
          </w:p>
        </w:tc>
        <w:tc>
          <w:tcPr>
            <w:tcW w:w="1496" w:type="dxa"/>
            <w:tcBorders>
              <w:top w:val="nil"/>
              <w:left w:val="nil"/>
              <w:bottom w:val="single" w:sz="4" w:space="0" w:color="auto"/>
              <w:right w:val="single" w:sz="4" w:space="0" w:color="auto"/>
            </w:tcBorders>
            <w:shd w:val="clear" w:color="000000" w:fill="D7EAD3"/>
            <w:vAlign w:val="center"/>
            <w:hideMark/>
          </w:tcPr>
          <w:p w14:paraId="1C47534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285 745,50</w:t>
            </w:r>
          </w:p>
        </w:tc>
        <w:tc>
          <w:tcPr>
            <w:tcW w:w="1296" w:type="dxa"/>
            <w:tcBorders>
              <w:top w:val="nil"/>
              <w:left w:val="nil"/>
              <w:bottom w:val="single" w:sz="4" w:space="0" w:color="auto"/>
              <w:right w:val="single" w:sz="4" w:space="0" w:color="auto"/>
            </w:tcBorders>
            <w:shd w:val="clear" w:color="000000" w:fill="D7EAD3"/>
            <w:vAlign w:val="center"/>
            <w:hideMark/>
          </w:tcPr>
          <w:p w14:paraId="775232B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285 745,50</w:t>
            </w:r>
          </w:p>
        </w:tc>
        <w:tc>
          <w:tcPr>
            <w:tcW w:w="1691" w:type="dxa"/>
            <w:tcBorders>
              <w:top w:val="nil"/>
              <w:left w:val="single" w:sz="4" w:space="0" w:color="C0C0C0"/>
              <w:bottom w:val="single" w:sz="4" w:space="0" w:color="C0C0C0"/>
              <w:right w:val="single" w:sz="4" w:space="0" w:color="C0C0C0"/>
            </w:tcBorders>
            <w:shd w:val="clear" w:color="000000" w:fill="FFFFCC"/>
            <w:vAlign w:val="center"/>
            <w:hideMark/>
          </w:tcPr>
          <w:p w14:paraId="2771711A"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460CB06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571 490,99</w:t>
            </w:r>
          </w:p>
        </w:tc>
        <w:tc>
          <w:tcPr>
            <w:tcW w:w="1518" w:type="dxa"/>
            <w:tcBorders>
              <w:top w:val="nil"/>
              <w:left w:val="nil"/>
              <w:bottom w:val="single" w:sz="4" w:space="0" w:color="auto"/>
              <w:right w:val="single" w:sz="4" w:space="0" w:color="auto"/>
            </w:tcBorders>
            <w:shd w:val="clear" w:color="000000" w:fill="FFFFCC"/>
            <w:vAlign w:val="center"/>
            <w:hideMark/>
          </w:tcPr>
          <w:p w14:paraId="6FD88E4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571 490,99</w:t>
            </w:r>
          </w:p>
        </w:tc>
        <w:tc>
          <w:tcPr>
            <w:tcW w:w="1436" w:type="dxa"/>
            <w:tcBorders>
              <w:top w:val="nil"/>
              <w:left w:val="nil"/>
              <w:bottom w:val="single" w:sz="4" w:space="0" w:color="auto"/>
              <w:right w:val="single" w:sz="4" w:space="0" w:color="auto"/>
            </w:tcBorders>
            <w:shd w:val="clear" w:color="000000" w:fill="D7EAD3"/>
            <w:vAlign w:val="center"/>
            <w:hideMark/>
          </w:tcPr>
          <w:p w14:paraId="61D7F7D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285 745,50</w:t>
            </w:r>
          </w:p>
        </w:tc>
        <w:tc>
          <w:tcPr>
            <w:tcW w:w="1336" w:type="dxa"/>
            <w:tcBorders>
              <w:top w:val="nil"/>
              <w:left w:val="nil"/>
              <w:bottom w:val="single" w:sz="4" w:space="0" w:color="auto"/>
              <w:right w:val="single" w:sz="4" w:space="0" w:color="auto"/>
            </w:tcBorders>
            <w:shd w:val="clear" w:color="000000" w:fill="D7EAD3"/>
            <w:vAlign w:val="center"/>
            <w:hideMark/>
          </w:tcPr>
          <w:p w14:paraId="354CB5A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285 745,50</w:t>
            </w:r>
          </w:p>
        </w:tc>
        <w:tc>
          <w:tcPr>
            <w:tcW w:w="2116" w:type="dxa"/>
            <w:tcBorders>
              <w:top w:val="nil"/>
              <w:left w:val="single" w:sz="4" w:space="0" w:color="C0C0C0"/>
              <w:bottom w:val="single" w:sz="4" w:space="0" w:color="C0C0C0"/>
              <w:right w:val="single" w:sz="4" w:space="0" w:color="C0C0C0"/>
            </w:tcBorders>
            <w:shd w:val="clear" w:color="000000" w:fill="FFFFCC"/>
            <w:vAlign w:val="center"/>
            <w:hideMark/>
          </w:tcPr>
          <w:p w14:paraId="5AE25FE6"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DF739C" w14:paraId="7675EF9A" w14:textId="77777777" w:rsidTr="00DF739C">
        <w:trPr>
          <w:trHeight w:val="465"/>
          <w:jc w:val="center"/>
        </w:trPr>
        <w:tc>
          <w:tcPr>
            <w:tcW w:w="257" w:type="dxa"/>
            <w:tcBorders>
              <w:top w:val="nil"/>
              <w:left w:val="nil"/>
              <w:bottom w:val="nil"/>
              <w:right w:val="nil"/>
            </w:tcBorders>
            <w:shd w:val="clear" w:color="auto" w:fill="auto"/>
            <w:vAlign w:val="center"/>
            <w:hideMark/>
          </w:tcPr>
          <w:p w14:paraId="6020621E" w14:textId="77777777" w:rsidR="00BF23F2" w:rsidRPr="00BF23F2" w:rsidRDefault="00BF23F2" w:rsidP="00BF23F2">
            <w:pPr>
              <w:rPr>
                <w:rFonts w:ascii="Tahoma" w:hAnsi="Tahoma" w:cs="Tahoma"/>
                <w:sz w:val="13"/>
                <w:szCs w:val="13"/>
              </w:rPr>
            </w:pPr>
          </w:p>
        </w:tc>
        <w:tc>
          <w:tcPr>
            <w:tcW w:w="202" w:type="dxa"/>
            <w:tcBorders>
              <w:top w:val="nil"/>
              <w:left w:val="nil"/>
              <w:bottom w:val="nil"/>
              <w:right w:val="nil"/>
            </w:tcBorders>
            <w:shd w:val="clear" w:color="auto" w:fill="auto"/>
            <w:vAlign w:val="center"/>
            <w:hideMark/>
          </w:tcPr>
          <w:p w14:paraId="5561065E" w14:textId="77777777" w:rsidR="00BF23F2" w:rsidRPr="00BF23F2" w:rsidRDefault="00BF23F2" w:rsidP="00BF23F2">
            <w:pPr>
              <w:rPr>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063E2C7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1.5.1</w:t>
            </w:r>
          </w:p>
        </w:tc>
        <w:tc>
          <w:tcPr>
            <w:tcW w:w="4022" w:type="dxa"/>
            <w:tcBorders>
              <w:top w:val="nil"/>
              <w:left w:val="nil"/>
              <w:bottom w:val="single" w:sz="4" w:space="0" w:color="auto"/>
              <w:right w:val="single" w:sz="4" w:space="0" w:color="auto"/>
            </w:tcBorders>
            <w:shd w:val="clear" w:color="auto" w:fill="auto"/>
            <w:vAlign w:val="center"/>
            <w:hideMark/>
          </w:tcPr>
          <w:p w14:paraId="1A3C0BA0" w14:textId="77777777" w:rsidR="00BF23F2" w:rsidRPr="00BF23F2" w:rsidRDefault="00BF23F2" w:rsidP="00BF23F2">
            <w:pPr>
              <w:ind w:firstLineChars="200" w:firstLine="260"/>
              <w:rPr>
                <w:rFonts w:ascii="Tahoma" w:hAnsi="Tahoma" w:cs="Tahoma"/>
                <w:sz w:val="13"/>
                <w:szCs w:val="13"/>
              </w:rPr>
            </w:pPr>
            <w:r w:rsidRPr="00BF23F2">
              <w:rPr>
                <w:rFonts w:ascii="Tahoma" w:hAnsi="Tahoma" w:cs="Tahoma"/>
                <w:sz w:val="13"/>
                <w:szCs w:val="13"/>
              </w:rPr>
              <w:t>На очистные сооружения</w:t>
            </w:r>
          </w:p>
        </w:tc>
        <w:tc>
          <w:tcPr>
            <w:tcW w:w="994" w:type="dxa"/>
            <w:tcBorders>
              <w:top w:val="nil"/>
              <w:left w:val="nil"/>
              <w:bottom w:val="single" w:sz="4" w:space="0" w:color="auto"/>
              <w:right w:val="single" w:sz="4" w:space="0" w:color="auto"/>
            </w:tcBorders>
            <w:shd w:val="clear" w:color="auto" w:fill="auto"/>
            <w:vAlign w:val="center"/>
            <w:hideMark/>
          </w:tcPr>
          <w:p w14:paraId="0C96B66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м3</w:t>
            </w:r>
          </w:p>
        </w:tc>
        <w:tc>
          <w:tcPr>
            <w:tcW w:w="1518" w:type="dxa"/>
            <w:tcBorders>
              <w:top w:val="nil"/>
              <w:left w:val="nil"/>
              <w:bottom w:val="single" w:sz="4" w:space="0" w:color="auto"/>
              <w:right w:val="single" w:sz="4" w:space="0" w:color="auto"/>
            </w:tcBorders>
            <w:shd w:val="clear" w:color="000000" w:fill="FFFFCC"/>
            <w:vAlign w:val="center"/>
            <w:hideMark/>
          </w:tcPr>
          <w:p w14:paraId="0CE0F0A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749 550,00</w:t>
            </w:r>
          </w:p>
        </w:tc>
        <w:tc>
          <w:tcPr>
            <w:tcW w:w="1436" w:type="dxa"/>
            <w:tcBorders>
              <w:top w:val="nil"/>
              <w:left w:val="nil"/>
              <w:bottom w:val="single" w:sz="4" w:space="0" w:color="auto"/>
              <w:right w:val="single" w:sz="4" w:space="0" w:color="auto"/>
            </w:tcBorders>
            <w:shd w:val="clear" w:color="000000" w:fill="FFFFCC"/>
            <w:vAlign w:val="center"/>
            <w:hideMark/>
          </w:tcPr>
          <w:p w14:paraId="2C7DF37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749 550,00</w:t>
            </w:r>
          </w:p>
        </w:tc>
        <w:tc>
          <w:tcPr>
            <w:tcW w:w="1518" w:type="dxa"/>
            <w:tcBorders>
              <w:top w:val="nil"/>
              <w:left w:val="nil"/>
              <w:bottom w:val="single" w:sz="4" w:space="0" w:color="auto"/>
              <w:right w:val="single" w:sz="4" w:space="0" w:color="auto"/>
            </w:tcBorders>
            <w:shd w:val="clear" w:color="000000" w:fill="FFFFCC"/>
            <w:vAlign w:val="center"/>
            <w:hideMark/>
          </w:tcPr>
          <w:p w14:paraId="76F1F52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571 490,99</w:t>
            </w:r>
          </w:p>
        </w:tc>
        <w:tc>
          <w:tcPr>
            <w:tcW w:w="1496" w:type="dxa"/>
            <w:tcBorders>
              <w:top w:val="nil"/>
              <w:left w:val="nil"/>
              <w:bottom w:val="single" w:sz="4" w:space="0" w:color="auto"/>
              <w:right w:val="single" w:sz="4" w:space="0" w:color="auto"/>
            </w:tcBorders>
            <w:shd w:val="clear" w:color="000000" w:fill="D7EAD3"/>
            <w:vAlign w:val="center"/>
            <w:hideMark/>
          </w:tcPr>
          <w:p w14:paraId="3B5763C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285 745,50</w:t>
            </w:r>
          </w:p>
        </w:tc>
        <w:tc>
          <w:tcPr>
            <w:tcW w:w="1296" w:type="dxa"/>
            <w:tcBorders>
              <w:top w:val="nil"/>
              <w:left w:val="nil"/>
              <w:bottom w:val="single" w:sz="4" w:space="0" w:color="auto"/>
              <w:right w:val="single" w:sz="4" w:space="0" w:color="auto"/>
            </w:tcBorders>
            <w:shd w:val="clear" w:color="000000" w:fill="D7EAD3"/>
            <w:vAlign w:val="center"/>
            <w:hideMark/>
          </w:tcPr>
          <w:p w14:paraId="229B147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285 745,50</w:t>
            </w:r>
          </w:p>
        </w:tc>
        <w:tc>
          <w:tcPr>
            <w:tcW w:w="1691" w:type="dxa"/>
            <w:tcBorders>
              <w:top w:val="nil"/>
              <w:left w:val="single" w:sz="4" w:space="0" w:color="C0C0C0"/>
              <w:bottom w:val="single" w:sz="4" w:space="0" w:color="C0C0C0"/>
              <w:right w:val="single" w:sz="4" w:space="0" w:color="C0C0C0"/>
            </w:tcBorders>
            <w:shd w:val="clear" w:color="000000" w:fill="FFFFCC"/>
            <w:vAlign w:val="center"/>
            <w:hideMark/>
          </w:tcPr>
          <w:p w14:paraId="326D1743"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1E222CC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571 490,99</w:t>
            </w:r>
          </w:p>
        </w:tc>
        <w:tc>
          <w:tcPr>
            <w:tcW w:w="1518" w:type="dxa"/>
            <w:tcBorders>
              <w:top w:val="nil"/>
              <w:left w:val="nil"/>
              <w:bottom w:val="single" w:sz="4" w:space="0" w:color="auto"/>
              <w:right w:val="single" w:sz="4" w:space="0" w:color="auto"/>
            </w:tcBorders>
            <w:shd w:val="clear" w:color="000000" w:fill="FFFFCC"/>
            <w:vAlign w:val="center"/>
            <w:hideMark/>
          </w:tcPr>
          <w:p w14:paraId="201B793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571 490,99</w:t>
            </w:r>
          </w:p>
        </w:tc>
        <w:tc>
          <w:tcPr>
            <w:tcW w:w="1436" w:type="dxa"/>
            <w:tcBorders>
              <w:top w:val="nil"/>
              <w:left w:val="nil"/>
              <w:bottom w:val="single" w:sz="4" w:space="0" w:color="auto"/>
              <w:right w:val="single" w:sz="4" w:space="0" w:color="auto"/>
            </w:tcBorders>
            <w:shd w:val="clear" w:color="000000" w:fill="D7EAD3"/>
            <w:vAlign w:val="center"/>
            <w:hideMark/>
          </w:tcPr>
          <w:p w14:paraId="59055CE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285 745,50</w:t>
            </w:r>
          </w:p>
        </w:tc>
        <w:tc>
          <w:tcPr>
            <w:tcW w:w="1336" w:type="dxa"/>
            <w:tcBorders>
              <w:top w:val="nil"/>
              <w:left w:val="nil"/>
              <w:bottom w:val="single" w:sz="4" w:space="0" w:color="auto"/>
              <w:right w:val="single" w:sz="4" w:space="0" w:color="auto"/>
            </w:tcBorders>
            <w:shd w:val="clear" w:color="000000" w:fill="D7EAD3"/>
            <w:vAlign w:val="center"/>
            <w:hideMark/>
          </w:tcPr>
          <w:p w14:paraId="3DC9559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285 745,50</w:t>
            </w:r>
          </w:p>
        </w:tc>
        <w:tc>
          <w:tcPr>
            <w:tcW w:w="2116" w:type="dxa"/>
            <w:tcBorders>
              <w:top w:val="nil"/>
              <w:left w:val="single" w:sz="4" w:space="0" w:color="C0C0C0"/>
              <w:bottom w:val="single" w:sz="4" w:space="0" w:color="C0C0C0"/>
              <w:right w:val="single" w:sz="4" w:space="0" w:color="C0C0C0"/>
            </w:tcBorders>
            <w:shd w:val="clear" w:color="000000" w:fill="FFFFCC"/>
            <w:vAlign w:val="center"/>
            <w:hideMark/>
          </w:tcPr>
          <w:p w14:paraId="6FE6707A"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DF739C" w14:paraId="4804B8B3" w14:textId="77777777" w:rsidTr="00DF739C">
        <w:trPr>
          <w:trHeight w:val="285"/>
          <w:jc w:val="center"/>
        </w:trPr>
        <w:tc>
          <w:tcPr>
            <w:tcW w:w="257" w:type="dxa"/>
            <w:tcBorders>
              <w:top w:val="nil"/>
              <w:left w:val="nil"/>
              <w:bottom w:val="nil"/>
              <w:right w:val="nil"/>
            </w:tcBorders>
            <w:shd w:val="clear" w:color="auto" w:fill="auto"/>
            <w:vAlign w:val="center"/>
            <w:hideMark/>
          </w:tcPr>
          <w:p w14:paraId="2575EDBE" w14:textId="77777777" w:rsidR="00BF23F2" w:rsidRPr="00BF23F2" w:rsidRDefault="00BF23F2" w:rsidP="00BF23F2">
            <w:pPr>
              <w:rPr>
                <w:rFonts w:ascii="Tahoma" w:hAnsi="Tahoma" w:cs="Tahoma"/>
                <w:sz w:val="13"/>
                <w:szCs w:val="13"/>
              </w:rPr>
            </w:pPr>
          </w:p>
        </w:tc>
        <w:tc>
          <w:tcPr>
            <w:tcW w:w="202" w:type="dxa"/>
            <w:tcBorders>
              <w:top w:val="nil"/>
              <w:left w:val="nil"/>
              <w:bottom w:val="nil"/>
              <w:right w:val="nil"/>
            </w:tcBorders>
            <w:shd w:val="clear" w:color="auto" w:fill="auto"/>
            <w:vAlign w:val="center"/>
            <w:hideMark/>
          </w:tcPr>
          <w:p w14:paraId="382E632C" w14:textId="77777777" w:rsidR="00BF23F2" w:rsidRPr="00BF23F2" w:rsidRDefault="00BF23F2" w:rsidP="00BF23F2">
            <w:pPr>
              <w:rPr>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669F5DF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1.5.2</w:t>
            </w:r>
          </w:p>
        </w:tc>
        <w:tc>
          <w:tcPr>
            <w:tcW w:w="4022" w:type="dxa"/>
            <w:tcBorders>
              <w:top w:val="nil"/>
              <w:left w:val="nil"/>
              <w:bottom w:val="single" w:sz="4" w:space="0" w:color="auto"/>
              <w:right w:val="single" w:sz="4" w:space="0" w:color="auto"/>
            </w:tcBorders>
            <w:shd w:val="clear" w:color="auto" w:fill="auto"/>
            <w:vAlign w:val="center"/>
            <w:hideMark/>
          </w:tcPr>
          <w:p w14:paraId="0AE46B14" w14:textId="77777777" w:rsidR="00BF23F2" w:rsidRPr="00BF23F2" w:rsidRDefault="00BF23F2" w:rsidP="00BF23F2">
            <w:pPr>
              <w:ind w:firstLineChars="200" w:firstLine="260"/>
              <w:rPr>
                <w:rFonts w:ascii="Tahoma" w:hAnsi="Tahoma" w:cs="Tahoma"/>
                <w:sz w:val="13"/>
                <w:szCs w:val="13"/>
              </w:rPr>
            </w:pPr>
            <w:r w:rsidRPr="00BF23F2">
              <w:rPr>
                <w:rFonts w:ascii="Tahoma" w:hAnsi="Tahoma" w:cs="Tahoma"/>
                <w:sz w:val="13"/>
                <w:szCs w:val="13"/>
              </w:rPr>
              <w:t>В канализационную сеть</w:t>
            </w:r>
          </w:p>
        </w:tc>
        <w:tc>
          <w:tcPr>
            <w:tcW w:w="994" w:type="dxa"/>
            <w:tcBorders>
              <w:top w:val="nil"/>
              <w:left w:val="nil"/>
              <w:bottom w:val="single" w:sz="4" w:space="0" w:color="auto"/>
              <w:right w:val="single" w:sz="4" w:space="0" w:color="auto"/>
            </w:tcBorders>
            <w:shd w:val="clear" w:color="auto" w:fill="auto"/>
            <w:vAlign w:val="center"/>
            <w:hideMark/>
          </w:tcPr>
          <w:p w14:paraId="77ECA76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м3</w:t>
            </w:r>
          </w:p>
        </w:tc>
        <w:tc>
          <w:tcPr>
            <w:tcW w:w="1518" w:type="dxa"/>
            <w:tcBorders>
              <w:top w:val="nil"/>
              <w:left w:val="nil"/>
              <w:bottom w:val="single" w:sz="4" w:space="0" w:color="auto"/>
              <w:right w:val="single" w:sz="4" w:space="0" w:color="auto"/>
            </w:tcBorders>
            <w:shd w:val="clear" w:color="000000" w:fill="FFFFCC"/>
            <w:vAlign w:val="center"/>
            <w:hideMark/>
          </w:tcPr>
          <w:p w14:paraId="4CDEB25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436" w:type="dxa"/>
            <w:tcBorders>
              <w:top w:val="nil"/>
              <w:left w:val="nil"/>
              <w:bottom w:val="single" w:sz="4" w:space="0" w:color="auto"/>
              <w:right w:val="single" w:sz="4" w:space="0" w:color="auto"/>
            </w:tcBorders>
            <w:shd w:val="clear" w:color="000000" w:fill="FFFFCC"/>
            <w:vAlign w:val="center"/>
            <w:hideMark/>
          </w:tcPr>
          <w:p w14:paraId="166BCB8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406BEEC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496" w:type="dxa"/>
            <w:tcBorders>
              <w:top w:val="nil"/>
              <w:left w:val="nil"/>
              <w:bottom w:val="single" w:sz="4" w:space="0" w:color="auto"/>
              <w:right w:val="single" w:sz="4" w:space="0" w:color="auto"/>
            </w:tcBorders>
            <w:shd w:val="clear" w:color="000000" w:fill="D7EAD3"/>
            <w:vAlign w:val="center"/>
            <w:hideMark/>
          </w:tcPr>
          <w:p w14:paraId="07B4485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296" w:type="dxa"/>
            <w:tcBorders>
              <w:top w:val="nil"/>
              <w:left w:val="nil"/>
              <w:bottom w:val="single" w:sz="4" w:space="0" w:color="auto"/>
              <w:right w:val="single" w:sz="4" w:space="0" w:color="auto"/>
            </w:tcBorders>
            <w:shd w:val="clear" w:color="000000" w:fill="D7EAD3"/>
            <w:vAlign w:val="center"/>
            <w:hideMark/>
          </w:tcPr>
          <w:p w14:paraId="2A48421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691" w:type="dxa"/>
            <w:tcBorders>
              <w:top w:val="nil"/>
              <w:left w:val="single" w:sz="4" w:space="0" w:color="C0C0C0"/>
              <w:bottom w:val="single" w:sz="4" w:space="0" w:color="C0C0C0"/>
              <w:right w:val="single" w:sz="4" w:space="0" w:color="C0C0C0"/>
            </w:tcBorders>
            <w:shd w:val="clear" w:color="000000" w:fill="FFFFCC"/>
            <w:vAlign w:val="center"/>
            <w:hideMark/>
          </w:tcPr>
          <w:p w14:paraId="311B67CF"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036A3DA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1DCCE8A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436" w:type="dxa"/>
            <w:tcBorders>
              <w:top w:val="nil"/>
              <w:left w:val="nil"/>
              <w:bottom w:val="single" w:sz="4" w:space="0" w:color="auto"/>
              <w:right w:val="single" w:sz="4" w:space="0" w:color="auto"/>
            </w:tcBorders>
            <w:shd w:val="clear" w:color="000000" w:fill="D7EAD3"/>
            <w:vAlign w:val="center"/>
            <w:hideMark/>
          </w:tcPr>
          <w:p w14:paraId="5905D0C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36" w:type="dxa"/>
            <w:tcBorders>
              <w:top w:val="nil"/>
              <w:left w:val="nil"/>
              <w:bottom w:val="single" w:sz="4" w:space="0" w:color="auto"/>
              <w:right w:val="single" w:sz="4" w:space="0" w:color="auto"/>
            </w:tcBorders>
            <w:shd w:val="clear" w:color="000000" w:fill="D7EAD3"/>
            <w:vAlign w:val="center"/>
            <w:hideMark/>
          </w:tcPr>
          <w:p w14:paraId="4F26CC5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16" w:type="dxa"/>
            <w:tcBorders>
              <w:top w:val="nil"/>
              <w:left w:val="single" w:sz="4" w:space="0" w:color="C0C0C0"/>
              <w:bottom w:val="single" w:sz="4" w:space="0" w:color="C0C0C0"/>
              <w:right w:val="single" w:sz="4" w:space="0" w:color="C0C0C0"/>
            </w:tcBorders>
            <w:shd w:val="clear" w:color="000000" w:fill="FFFFCC"/>
            <w:vAlign w:val="center"/>
            <w:hideMark/>
          </w:tcPr>
          <w:p w14:paraId="1E79F6FB"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DF739C" w14:paraId="3E3E4BDA" w14:textId="77777777" w:rsidTr="00DF739C">
        <w:trPr>
          <w:trHeight w:val="405"/>
          <w:jc w:val="center"/>
        </w:trPr>
        <w:tc>
          <w:tcPr>
            <w:tcW w:w="257" w:type="dxa"/>
            <w:tcBorders>
              <w:top w:val="nil"/>
              <w:left w:val="nil"/>
              <w:bottom w:val="nil"/>
              <w:right w:val="nil"/>
            </w:tcBorders>
            <w:shd w:val="clear" w:color="auto" w:fill="auto"/>
            <w:vAlign w:val="center"/>
            <w:hideMark/>
          </w:tcPr>
          <w:p w14:paraId="782E89BC" w14:textId="77777777" w:rsidR="00BF23F2" w:rsidRPr="00BF23F2" w:rsidRDefault="00BF23F2" w:rsidP="00BF23F2">
            <w:pPr>
              <w:rPr>
                <w:rFonts w:ascii="Tahoma" w:hAnsi="Tahoma" w:cs="Tahoma"/>
                <w:sz w:val="13"/>
                <w:szCs w:val="13"/>
              </w:rPr>
            </w:pPr>
          </w:p>
        </w:tc>
        <w:tc>
          <w:tcPr>
            <w:tcW w:w="202" w:type="dxa"/>
            <w:tcBorders>
              <w:top w:val="nil"/>
              <w:left w:val="nil"/>
              <w:bottom w:val="nil"/>
              <w:right w:val="nil"/>
            </w:tcBorders>
            <w:shd w:val="clear" w:color="auto" w:fill="auto"/>
            <w:vAlign w:val="center"/>
            <w:hideMark/>
          </w:tcPr>
          <w:p w14:paraId="2C66E1EA" w14:textId="77777777" w:rsidR="00BF23F2" w:rsidRPr="00BF23F2" w:rsidRDefault="00BF23F2" w:rsidP="00BF23F2">
            <w:pPr>
              <w:rPr>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01F5A82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1.6</w:t>
            </w:r>
          </w:p>
        </w:tc>
        <w:tc>
          <w:tcPr>
            <w:tcW w:w="4022" w:type="dxa"/>
            <w:tcBorders>
              <w:top w:val="nil"/>
              <w:left w:val="nil"/>
              <w:bottom w:val="single" w:sz="4" w:space="0" w:color="auto"/>
              <w:right w:val="single" w:sz="4" w:space="0" w:color="auto"/>
            </w:tcBorders>
            <w:shd w:val="clear" w:color="auto" w:fill="auto"/>
            <w:vAlign w:val="center"/>
            <w:hideMark/>
          </w:tcPr>
          <w:p w14:paraId="484080FD" w14:textId="77777777" w:rsidR="00BF23F2" w:rsidRPr="00BF23F2" w:rsidRDefault="00BF23F2" w:rsidP="00BF23F2">
            <w:pPr>
              <w:ind w:firstLineChars="100" w:firstLine="130"/>
              <w:rPr>
                <w:rFonts w:ascii="Tahoma" w:hAnsi="Tahoma" w:cs="Tahoma"/>
                <w:sz w:val="13"/>
                <w:szCs w:val="13"/>
              </w:rPr>
            </w:pPr>
            <w:r w:rsidRPr="00BF23F2">
              <w:rPr>
                <w:rFonts w:ascii="Tahoma" w:hAnsi="Tahoma" w:cs="Tahoma"/>
                <w:sz w:val="13"/>
                <w:szCs w:val="13"/>
              </w:rPr>
              <w:t>Сброшено сточных вод без очистки</w:t>
            </w:r>
          </w:p>
        </w:tc>
        <w:tc>
          <w:tcPr>
            <w:tcW w:w="994" w:type="dxa"/>
            <w:tcBorders>
              <w:top w:val="nil"/>
              <w:left w:val="nil"/>
              <w:bottom w:val="single" w:sz="4" w:space="0" w:color="auto"/>
              <w:right w:val="single" w:sz="4" w:space="0" w:color="auto"/>
            </w:tcBorders>
            <w:shd w:val="clear" w:color="auto" w:fill="auto"/>
            <w:vAlign w:val="center"/>
            <w:hideMark/>
          </w:tcPr>
          <w:p w14:paraId="6DA132D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м3</w:t>
            </w:r>
          </w:p>
        </w:tc>
        <w:tc>
          <w:tcPr>
            <w:tcW w:w="1518" w:type="dxa"/>
            <w:tcBorders>
              <w:top w:val="nil"/>
              <w:left w:val="nil"/>
              <w:bottom w:val="single" w:sz="4" w:space="0" w:color="auto"/>
              <w:right w:val="single" w:sz="4" w:space="0" w:color="auto"/>
            </w:tcBorders>
            <w:shd w:val="clear" w:color="000000" w:fill="FFFFCC"/>
            <w:vAlign w:val="center"/>
            <w:hideMark/>
          </w:tcPr>
          <w:p w14:paraId="5C2762A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436" w:type="dxa"/>
            <w:tcBorders>
              <w:top w:val="nil"/>
              <w:left w:val="nil"/>
              <w:bottom w:val="single" w:sz="4" w:space="0" w:color="auto"/>
              <w:right w:val="single" w:sz="4" w:space="0" w:color="auto"/>
            </w:tcBorders>
            <w:shd w:val="clear" w:color="000000" w:fill="FFFFCC"/>
            <w:vAlign w:val="center"/>
            <w:hideMark/>
          </w:tcPr>
          <w:p w14:paraId="6E007BB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23969CD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496" w:type="dxa"/>
            <w:tcBorders>
              <w:top w:val="nil"/>
              <w:left w:val="nil"/>
              <w:bottom w:val="single" w:sz="4" w:space="0" w:color="auto"/>
              <w:right w:val="single" w:sz="4" w:space="0" w:color="auto"/>
            </w:tcBorders>
            <w:shd w:val="clear" w:color="000000" w:fill="D7EAD3"/>
            <w:vAlign w:val="center"/>
            <w:hideMark/>
          </w:tcPr>
          <w:p w14:paraId="640B555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296" w:type="dxa"/>
            <w:tcBorders>
              <w:top w:val="nil"/>
              <w:left w:val="nil"/>
              <w:bottom w:val="single" w:sz="4" w:space="0" w:color="auto"/>
              <w:right w:val="single" w:sz="4" w:space="0" w:color="auto"/>
            </w:tcBorders>
            <w:shd w:val="clear" w:color="000000" w:fill="D7EAD3"/>
            <w:vAlign w:val="center"/>
            <w:hideMark/>
          </w:tcPr>
          <w:p w14:paraId="21D5F32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691" w:type="dxa"/>
            <w:tcBorders>
              <w:top w:val="nil"/>
              <w:left w:val="single" w:sz="4" w:space="0" w:color="C0C0C0"/>
              <w:bottom w:val="single" w:sz="4" w:space="0" w:color="C0C0C0"/>
              <w:right w:val="single" w:sz="4" w:space="0" w:color="C0C0C0"/>
            </w:tcBorders>
            <w:shd w:val="clear" w:color="000000" w:fill="FFFFCC"/>
            <w:vAlign w:val="center"/>
            <w:hideMark/>
          </w:tcPr>
          <w:p w14:paraId="27DCEA85"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611DA64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4980502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436" w:type="dxa"/>
            <w:tcBorders>
              <w:top w:val="nil"/>
              <w:left w:val="nil"/>
              <w:bottom w:val="single" w:sz="4" w:space="0" w:color="auto"/>
              <w:right w:val="single" w:sz="4" w:space="0" w:color="auto"/>
            </w:tcBorders>
            <w:shd w:val="clear" w:color="000000" w:fill="D7EAD3"/>
            <w:vAlign w:val="center"/>
            <w:hideMark/>
          </w:tcPr>
          <w:p w14:paraId="5A8FACA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36" w:type="dxa"/>
            <w:tcBorders>
              <w:top w:val="nil"/>
              <w:left w:val="nil"/>
              <w:bottom w:val="single" w:sz="4" w:space="0" w:color="auto"/>
              <w:right w:val="single" w:sz="4" w:space="0" w:color="auto"/>
            </w:tcBorders>
            <w:shd w:val="clear" w:color="000000" w:fill="D7EAD3"/>
            <w:vAlign w:val="center"/>
            <w:hideMark/>
          </w:tcPr>
          <w:p w14:paraId="54DF5D4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16" w:type="dxa"/>
            <w:tcBorders>
              <w:top w:val="nil"/>
              <w:left w:val="single" w:sz="4" w:space="0" w:color="C0C0C0"/>
              <w:bottom w:val="single" w:sz="4" w:space="0" w:color="C0C0C0"/>
              <w:right w:val="single" w:sz="4" w:space="0" w:color="C0C0C0"/>
            </w:tcBorders>
            <w:shd w:val="clear" w:color="000000" w:fill="FFFFCC"/>
            <w:vAlign w:val="center"/>
            <w:hideMark/>
          </w:tcPr>
          <w:p w14:paraId="1809779C"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DF739C" w14:paraId="6F0907A0" w14:textId="77777777" w:rsidTr="00DF739C">
        <w:trPr>
          <w:trHeight w:val="225"/>
          <w:jc w:val="center"/>
        </w:trPr>
        <w:tc>
          <w:tcPr>
            <w:tcW w:w="257" w:type="dxa"/>
            <w:tcBorders>
              <w:top w:val="nil"/>
              <w:left w:val="nil"/>
              <w:bottom w:val="nil"/>
              <w:right w:val="nil"/>
            </w:tcBorders>
            <w:shd w:val="clear" w:color="auto" w:fill="auto"/>
            <w:vAlign w:val="center"/>
            <w:hideMark/>
          </w:tcPr>
          <w:p w14:paraId="76F0BC2A" w14:textId="77777777" w:rsidR="00BF23F2" w:rsidRPr="00BF23F2" w:rsidRDefault="00BF23F2" w:rsidP="00BF23F2">
            <w:pPr>
              <w:rPr>
                <w:rFonts w:ascii="Tahoma" w:hAnsi="Tahoma" w:cs="Tahoma"/>
                <w:sz w:val="13"/>
                <w:szCs w:val="13"/>
              </w:rPr>
            </w:pPr>
          </w:p>
        </w:tc>
        <w:tc>
          <w:tcPr>
            <w:tcW w:w="202" w:type="dxa"/>
            <w:tcBorders>
              <w:top w:val="nil"/>
              <w:left w:val="nil"/>
              <w:bottom w:val="nil"/>
              <w:right w:val="nil"/>
            </w:tcBorders>
            <w:shd w:val="clear" w:color="auto" w:fill="auto"/>
            <w:vAlign w:val="center"/>
            <w:hideMark/>
          </w:tcPr>
          <w:p w14:paraId="0C6F8C86" w14:textId="77777777" w:rsidR="00BF23F2" w:rsidRPr="00BF23F2" w:rsidRDefault="00BF23F2" w:rsidP="00BF23F2">
            <w:pPr>
              <w:rPr>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2E6EAE7F"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w:t>
            </w:r>
          </w:p>
        </w:tc>
        <w:tc>
          <w:tcPr>
            <w:tcW w:w="4022" w:type="dxa"/>
            <w:tcBorders>
              <w:top w:val="nil"/>
              <w:left w:val="nil"/>
              <w:bottom w:val="single" w:sz="4" w:space="0" w:color="auto"/>
              <w:right w:val="single" w:sz="4" w:space="0" w:color="auto"/>
            </w:tcBorders>
            <w:shd w:val="clear" w:color="auto" w:fill="auto"/>
            <w:vAlign w:val="center"/>
            <w:hideMark/>
          </w:tcPr>
          <w:p w14:paraId="6729125B"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Себестоимость</w:t>
            </w:r>
          </w:p>
        </w:tc>
        <w:tc>
          <w:tcPr>
            <w:tcW w:w="994" w:type="dxa"/>
            <w:tcBorders>
              <w:top w:val="nil"/>
              <w:left w:val="nil"/>
              <w:bottom w:val="single" w:sz="4" w:space="0" w:color="auto"/>
              <w:right w:val="single" w:sz="4" w:space="0" w:color="auto"/>
            </w:tcBorders>
            <w:shd w:val="clear" w:color="auto" w:fill="auto"/>
            <w:vAlign w:val="center"/>
            <w:hideMark/>
          </w:tcPr>
          <w:p w14:paraId="2DB20D3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518" w:type="dxa"/>
            <w:tcBorders>
              <w:top w:val="nil"/>
              <w:left w:val="nil"/>
              <w:bottom w:val="single" w:sz="4" w:space="0" w:color="auto"/>
              <w:right w:val="single" w:sz="4" w:space="0" w:color="auto"/>
            </w:tcBorders>
            <w:shd w:val="clear" w:color="000000" w:fill="D7EAD3"/>
            <w:vAlign w:val="center"/>
            <w:hideMark/>
          </w:tcPr>
          <w:p w14:paraId="22B0EC5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28 545,37</w:t>
            </w:r>
          </w:p>
        </w:tc>
        <w:tc>
          <w:tcPr>
            <w:tcW w:w="1436" w:type="dxa"/>
            <w:tcBorders>
              <w:top w:val="nil"/>
              <w:left w:val="nil"/>
              <w:bottom w:val="single" w:sz="4" w:space="0" w:color="auto"/>
              <w:right w:val="single" w:sz="4" w:space="0" w:color="auto"/>
            </w:tcBorders>
            <w:shd w:val="clear" w:color="000000" w:fill="D7EAD3"/>
            <w:vAlign w:val="center"/>
            <w:hideMark/>
          </w:tcPr>
          <w:p w14:paraId="7868844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28 756,08</w:t>
            </w:r>
          </w:p>
        </w:tc>
        <w:tc>
          <w:tcPr>
            <w:tcW w:w="1518" w:type="dxa"/>
            <w:tcBorders>
              <w:top w:val="nil"/>
              <w:left w:val="nil"/>
              <w:bottom w:val="single" w:sz="4" w:space="0" w:color="auto"/>
              <w:right w:val="single" w:sz="4" w:space="0" w:color="auto"/>
            </w:tcBorders>
            <w:shd w:val="clear" w:color="000000" w:fill="D7EAD3"/>
            <w:vAlign w:val="center"/>
            <w:hideMark/>
          </w:tcPr>
          <w:p w14:paraId="5CA75F20"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34 493,51</w:t>
            </w:r>
          </w:p>
        </w:tc>
        <w:tc>
          <w:tcPr>
            <w:tcW w:w="1496" w:type="dxa"/>
            <w:tcBorders>
              <w:top w:val="nil"/>
              <w:left w:val="nil"/>
              <w:bottom w:val="single" w:sz="4" w:space="0" w:color="auto"/>
              <w:right w:val="single" w:sz="4" w:space="0" w:color="auto"/>
            </w:tcBorders>
            <w:shd w:val="clear" w:color="000000" w:fill="D7EAD3"/>
            <w:vAlign w:val="center"/>
            <w:hideMark/>
          </w:tcPr>
          <w:p w14:paraId="1BF9257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17 246,75</w:t>
            </w:r>
          </w:p>
        </w:tc>
        <w:tc>
          <w:tcPr>
            <w:tcW w:w="1296" w:type="dxa"/>
            <w:tcBorders>
              <w:top w:val="nil"/>
              <w:left w:val="nil"/>
              <w:bottom w:val="single" w:sz="4" w:space="0" w:color="auto"/>
              <w:right w:val="single" w:sz="4" w:space="0" w:color="auto"/>
            </w:tcBorders>
            <w:shd w:val="clear" w:color="000000" w:fill="D7EAD3"/>
            <w:vAlign w:val="center"/>
            <w:hideMark/>
          </w:tcPr>
          <w:p w14:paraId="401F3413"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17 246,75</w:t>
            </w:r>
          </w:p>
        </w:tc>
        <w:tc>
          <w:tcPr>
            <w:tcW w:w="1691" w:type="dxa"/>
            <w:tcBorders>
              <w:top w:val="nil"/>
              <w:left w:val="single" w:sz="4" w:space="0" w:color="C0C0C0"/>
              <w:bottom w:val="single" w:sz="4" w:space="0" w:color="C0C0C0"/>
              <w:right w:val="single" w:sz="4" w:space="0" w:color="C0C0C0"/>
            </w:tcBorders>
            <w:shd w:val="clear" w:color="000000" w:fill="FFFFCC"/>
            <w:vAlign w:val="center"/>
            <w:hideMark/>
          </w:tcPr>
          <w:p w14:paraId="081DA1AF"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D7EAD3"/>
            <w:vAlign w:val="center"/>
            <w:hideMark/>
          </w:tcPr>
          <w:p w14:paraId="73D075D0"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37 631,83</w:t>
            </w:r>
          </w:p>
        </w:tc>
        <w:tc>
          <w:tcPr>
            <w:tcW w:w="1518" w:type="dxa"/>
            <w:tcBorders>
              <w:top w:val="nil"/>
              <w:left w:val="nil"/>
              <w:bottom w:val="single" w:sz="4" w:space="0" w:color="auto"/>
              <w:right w:val="single" w:sz="4" w:space="0" w:color="auto"/>
            </w:tcBorders>
            <w:shd w:val="clear" w:color="000000" w:fill="D7EAD3"/>
            <w:vAlign w:val="center"/>
            <w:hideMark/>
          </w:tcPr>
          <w:p w14:paraId="1F44921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36 221,17</w:t>
            </w:r>
          </w:p>
        </w:tc>
        <w:tc>
          <w:tcPr>
            <w:tcW w:w="1436" w:type="dxa"/>
            <w:tcBorders>
              <w:top w:val="nil"/>
              <w:left w:val="nil"/>
              <w:bottom w:val="single" w:sz="4" w:space="0" w:color="auto"/>
              <w:right w:val="single" w:sz="4" w:space="0" w:color="auto"/>
            </w:tcBorders>
            <w:shd w:val="clear" w:color="000000" w:fill="D7EAD3"/>
            <w:vAlign w:val="center"/>
            <w:hideMark/>
          </w:tcPr>
          <w:p w14:paraId="24A55AF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18 110,59</w:t>
            </w:r>
          </w:p>
        </w:tc>
        <w:tc>
          <w:tcPr>
            <w:tcW w:w="1336" w:type="dxa"/>
            <w:tcBorders>
              <w:top w:val="nil"/>
              <w:left w:val="nil"/>
              <w:bottom w:val="single" w:sz="4" w:space="0" w:color="auto"/>
              <w:right w:val="single" w:sz="4" w:space="0" w:color="auto"/>
            </w:tcBorders>
            <w:shd w:val="clear" w:color="000000" w:fill="D7EAD3"/>
            <w:vAlign w:val="center"/>
            <w:hideMark/>
          </w:tcPr>
          <w:p w14:paraId="76A0858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18 110,59</w:t>
            </w:r>
          </w:p>
        </w:tc>
        <w:tc>
          <w:tcPr>
            <w:tcW w:w="2116" w:type="dxa"/>
            <w:tcBorders>
              <w:top w:val="nil"/>
              <w:left w:val="single" w:sz="4" w:space="0" w:color="C0C0C0"/>
              <w:bottom w:val="single" w:sz="4" w:space="0" w:color="C0C0C0"/>
              <w:right w:val="single" w:sz="4" w:space="0" w:color="C0C0C0"/>
            </w:tcBorders>
            <w:shd w:val="clear" w:color="000000" w:fill="FFFFCC"/>
            <w:vAlign w:val="center"/>
            <w:hideMark/>
          </w:tcPr>
          <w:p w14:paraId="07309D23"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DF739C" w14:paraId="012EE9BD" w14:textId="77777777" w:rsidTr="00DF739C">
        <w:trPr>
          <w:trHeight w:val="270"/>
          <w:jc w:val="center"/>
        </w:trPr>
        <w:tc>
          <w:tcPr>
            <w:tcW w:w="257" w:type="dxa"/>
            <w:tcBorders>
              <w:top w:val="nil"/>
              <w:left w:val="nil"/>
              <w:bottom w:val="nil"/>
              <w:right w:val="nil"/>
            </w:tcBorders>
            <w:shd w:val="clear" w:color="auto" w:fill="auto"/>
            <w:vAlign w:val="center"/>
            <w:hideMark/>
          </w:tcPr>
          <w:p w14:paraId="48768301" w14:textId="77777777" w:rsidR="00BF23F2" w:rsidRPr="00BF23F2" w:rsidRDefault="00BF23F2" w:rsidP="00BF23F2">
            <w:pPr>
              <w:rPr>
                <w:rFonts w:ascii="Tahoma" w:hAnsi="Tahoma" w:cs="Tahoma"/>
                <w:sz w:val="13"/>
                <w:szCs w:val="13"/>
              </w:rPr>
            </w:pPr>
          </w:p>
        </w:tc>
        <w:tc>
          <w:tcPr>
            <w:tcW w:w="202" w:type="dxa"/>
            <w:tcBorders>
              <w:top w:val="nil"/>
              <w:left w:val="nil"/>
              <w:bottom w:val="nil"/>
              <w:right w:val="nil"/>
            </w:tcBorders>
            <w:shd w:val="clear" w:color="auto" w:fill="auto"/>
            <w:vAlign w:val="center"/>
            <w:hideMark/>
          </w:tcPr>
          <w:p w14:paraId="058C9D33" w14:textId="77777777" w:rsidR="00BF23F2" w:rsidRPr="00BF23F2" w:rsidRDefault="00BF23F2" w:rsidP="00BF23F2">
            <w:pPr>
              <w:rPr>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7E776D37"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w:t>
            </w:r>
          </w:p>
        </w:tc>
        <w:tc>
          <w:tcPr>
            <w:tcW w:w="4022" w:type="dxa"/>
            <w:tcBorders>
              <w:top w:val="nil"/>
              <w:left w:val="nil"/>
              <w:bottom w:val="single" w:sz="4" w:space="0" w:color="auto"/>
              <w:right w:val="single" w:sz="4" w:space="0" w:color="auto"/>
            </w:tcBorders>
            <w:shd w:val="clear" w:color="auto" w:fill="auto"/>
            <w:vAlign w:val="center"/>
            <w:hideMark/>
          </w:tcPr>
          <w:p w14:paraId="46A5BFF4"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Производственные расходы</w:t>
            </w:r>
          </w:p>
        </w:tc>
        <w:tc>
          <w:tcPr>
            <w:tcW w:w="994" w:type="dxa"/>
            <w:tcBorders>
              <w:top w:val="nil"/>
              <w:left w:val="nil"/>
              <w:bottom w:val="single" w:sz="4" w:space="0" w:color="auto"/>
              <w:right w:val="single" w:sz="4" w:space="0" w:color="auto"/>
            </w:tcBorders>
            <w:shd w:val="clear" w:color="auto" w:fill="auto"/>
            <w:vAlign w:val="center"/>
            <w:hideMark/>
          </w:tcPr>
          <w:p w14:paraId="5FC1DFE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518" w:type="dxa"/>
            <w:tcBorders>
              <w:top w:val="nil"/>
              <w:left w:val="nil"/>
              <w:bottom w:val="single" w:sz="4" w:space="0" w:color="auto"/>
              <w:right w:val="single" w:sz="4" w:space="0" w:color="auto"/>
            </w:tcBorders>
            <w:shd w:val="clear" w:color="000000" w:fill="D7EAD3"/>
            <w:vAlign w:val="center"/>
            <w:hideMark/>
          </w:tcPr>
          <w:p w14:paraId="2BB7D98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26 749,45</w:t>
            </w:r>
          </w:p>
        </w:tc>
        <w:tc>
          <w:tcPr>
            <w:tcW w:w="1436" w:type="dxa"/>
            <w:tcBorders>
              <w:top w:val="nil"/>
              <w:left w:val="nil"/>
              <w:bottom w:val="single" w:sz="4" w:space="0" w:color="auto"/>
              <w:right w:val="single" w:sz="4" w:space="0" w:color="auto"/>
            </w:tcBorders>
            <w:shd w:val="clear" w:color="000000" w:fill="D7EAD3"/>
            <w:vAlign w:val="center"/>
            <w:hideMark/>
          </w:tcPr>
          <w:p w14:paraId="4721728D"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26 877,27</w:t>
            </w:r>
          </w:p>
        </w:tc>
        <w:tc>
          <w:tcPr>
            <w:tcW w:w="1518" w:type="dxa"/>
            <w:tcBorders>
              <w:top w:val="nil"/>
              <w:left w:val="nil"/>
              <w:bottom w:val="single" w:sz="4" w:space="0" w:color="auto"/>
              <w:right w:val="single" w:sz="4" w:space="0" w:color="auto"/>
            </w:tcBorders>
            <w:shd w:val="clear" w:color="000000" w:fill="D7EAD3"/>
            <w:vAlign w:val="center"/>
            <w:hideMark/>
          </w:tcPr>
          <w:p w14:paraId="693468E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32 295,92</w:t>
            </w:r>
          </w:p>
        </w:tc>
        <w:tc>
          <w:tcPr>
            <w:tcW w:w="1496" w:type="dxa"/>
            <w:tcBorders>
              <w:top w:val="nil"/>
              <w:left w:val="nil"/>
              <w:bottom w:val="single" w:sz="4" w:space="0" w:color="auto"/>
              <w:right w:val="single" w:sz="4" w:space="0" w:color="auto"/>
            </w:tcBorders>
            <w:shd w:val="clear" w:color="000000" w:fill="D7EAD3"/>
            <w:vAlign w:val="center"/>
            <w:hideMark/>
          </w:tcPr>
          <w:p w14:paraId="1AA881E4"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16 147,96</w:t>
            </w:r>
          </w:p>
        </w:tc>
        <w:tc>
          <w:tcPr>
            <w:tcW w:w="1296" w:type="dxa"/>
            <w:tcBorders>
              <w:top w:val="nil"/>
              <w:left w:val="nil"/>
              <w:bottom w:val="single" w:sz="4" w:space="0" w:color="auto"/>
              <w:right w:val="single" w:sz="4" w:space="0" w:color="auto"/>
            </w:tcBorders>
            <w:shd w:val="clear" w:color="000000" w:fill="D7EAD3"/>
            <w:vAlign w:val="center"/>
            <w:hideMark/>
          </w:tcPr>
          <w:p w14:paraId="4D8BCEDC"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16 147,96</w:t>
            </w:r>
          </w:p>
        </w:tc>
        <w:tc>
          <w:tcPr>
            <w:tcW w:w="1691" w:type="dxa"/>
            <w:tcBorders>
              <w:top w:val="nil"/>
              <w:left w:val="single" w:sz="4" w:space="0" w:color="C0C0C0"/>
              <w:bottom w:val="single" w:sz="4" w:space="0" w:color="C0C0C0"/>
              <w:right w:val="single" w:sz="4" w:space="0" w:color="C0C0C0"/>
            </w:tcBorders>
            <w:shd w:val="clear" w:color="000000" w:fill="FFFFCC"/>
            <w:vAlign w:val="center"/>
            <w:hideMark/>
          </w:tcPr>
          <w:p w14:paraId="078BAF42"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D7EAD3"/>
            <w:vAlign w:val="center"/>
            <w:hideMark/>
          </w:tcPr>
          <w:p w14:paraId="14CF2895"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35 338,54</w:t>
            </w:r>
          </w:p>
        </w:tc>
        <w:tc>
          <w:tcPr>
            <w:tcW w:w="1518" w:type="dxa"/>
            <w:tcBorders>
              <w:top w:val="nil"/>
              <w:left w:val="nil"/>
              <w:bottom w:val="single" w:sz="4" w:space="0" w:color="auto"/>
              <w:right w:val="single" w:sz="4" w:space="0" w:color="auto"/>
            </w:tcBorders>
            <w:shd w:val="clear" w:color="000000" w:fill="D7EAD3"/>
            <w:vAlign w:val="center"/>
            <w:hideMark/>
          </w:tcPr>
          <w:p w14:paraId="6A54990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33 927,88</w:t>
            </w:r>
          </w:p>
        </w:tc>
        <w:tc>
          <w:tcPr>
            <w:tcW w:w="1436" w:type="dxa"/>
            <w:tcBorders>
              <w:top w:val="nil"/>
              <w:left w:val="nil"/>
              <w:bottom w:val="single" w:sz="4" w:space="0" w:color="auto"/>
              <w:right w:val="single" w:sz="4" w:space="0" w:color="auto"/>
            </w:tcBorders>
            <w:shd w:val="clear" w:color="000000" w:fill="D7EAD3"/>
            <w:vAlign w:val="center"/>
            <w:hideMark/>
          </w:tcPr>
          <w:p w14:paraId="4A802EAF"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16 963,94</w:t>
            </w:r>
          </w:p>
        </w:tc>
        <w:tc>
          <w:tcPr>
            <w:tcW w:w="1336" w:type="dxa"/>
            <w:tcBorders>
              <w:top w:val="nil"/>
              <w:left w:val="nil"/>
              <w:bottom w:val="single" w:sz="4" w:space="0" w:color="auto"/>
              <w:right w:val="single" w:sz="4" w:space="0" w:color="auto"/>
            </w:tcBorders>
            <w:shd w:val="clear" w:color="000000" w:fill="D7EAD3"/>
            <w:vAlign w:val="center"/>
            <w:hideMark/>
          </w:tcPr>
          <w:p w14:paraId="328BDACC"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16 963,94</w:t>
            </w:r>
          </w:p>
        </w:tc>
        <w:tc>
          <w:tcPr>
            <w:tcW w:w="2116" w:type="dxa"/>
            <w:tcBorders>
              <w:top w:val="nil"/>
              <w:left w:val="single" w:sz="4" w:space="0" w:color="C0C0C0"/>
              <w:bottom w:val="single" w:sz="4" w:space="0" w:color="C0C0C0"/>
              <w:right w:val="single" w:sz="4" w:space="0" w:color="C0C0C0"/>
            </w:tcBorders>
            <w:shd w:val="clear" w:color="000000" w:fill="FFFFCC"/>
            <w:vAlign w:val="center"/>
            <w:hideMark/>
          </w:tcPr>
          <w:p w14:paraId="3A559B2D"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DF739C" w14:paraId="47448326" w14:textId="77777777" w:rsidTr="00DF739C">
        <w:trPr>
          <w:trHeight w:val="300"/>
          <w:jc w:val="center"/>
        </w:trPr>
        <w:tc>
          <w:tcPr>
            <w:tcW w:w="257" w:type="dxa"/>
            <w:tcBorders>
              <w:top w:val="nil"/>
              <w:left w:val="nil"/>
              <w:bottom w:val="nil"/>
              <w:right w:val="nil"/>
            </w:tcBorders>
            <w:shd w:val="clear" w:color="000000" w:fill="FFFF00"/>
            <w:noWrap/>
            <w:vAlign w:val="center"/>
            <w:hideMark/>
          </w:tcPr>
          <w:p w14:paraId="7FC9A9B5"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ОР</w:t>
            </w:r>
          </w:p>
        </w:tc>
        <w:tc>
          <w:tcPr>
            <w:tcW w:w="202" w:type="dxa"/>
            <w:tcBorders>
              <w:top w:val="nil"/>
              <w:left w:val="nil"/>
              <w:bottom w:val="nil"/>
              <w:right w:val="nil"/>
            </w:tcBorders>
            <w:shd w:val="clear" w:color="auto" w:fill="auto"/>
            <w:vAlign w:val="center"/>
            <w:hideMark/>
          </w:tcPr>
          <w:p w14:paraId="768091D8" w14:textId="77777777" w:rsidR="00BF23F2" w:rsidRPr="00BF23F2" w:rsidRDefault="00BF23F2" w:rsidP="00BF23F2">
            <w:pPr>
              <w:rPr>
                <w:rFonts w:ascii="Tahoma" w:hAnsi="Tahoma" w:cs="Tahoma"/>
                <w:b/>
                <w:bCs/>
                <w:color w:val="000000"/>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3D67F20C"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3.1</w:t>
            </w:r>
          </w:p>
        </w:tc>
        <w:tc>
          <w:tcPr>
            <w:tcW w:w="4022" w:type="dxa"/>
            <w:tcBorders>
              <w:top w:val="nil"/>
              <w:left w:val="nil"/>
              <w:bottom w:val="single" w:sz="4" w:space="0" w:color="auto"/>
              <w:right w:val="single" w:sz="4" w:space="0" w:color="auto"/>
            </w:tcBorders>
            <w:shd w:val="clear" w:color="auto" w:fill="auto"/>
            <w:vAlign w:val="center"/>
            <w:hideMark/>
          </w:tcPr>
          <w:p w14:paraId="57BD8376" w14:textId="77777777" w:rsidR="00BF23F2" w:rsidRPr="00BF23F2" w:rsidRDefault="00BF23F2" w:rsidP="00BF23F2">
            <w:pPr>
              <w:ind w:firstLineChars="100" w:firstLine="131"/>
              <w:rPr>
                <w:rFonts w:ascii="Tahoma" w:hAnsi="Tahoma" w:cs="Tahoma"/>
                <w:b/>
                <w:bCs/>
                <w:sz w:val="13"/>
                <w:szCs w:val="13"/>
              </w:rPr>
            </w:pPr>
            <w:r w:rsidRPr="00BF23F2">
              <w:rPr>
                <w:rFonts w:ascii="Tahoma" w:hAnsi="Tahoma" w:cs="Tahoma"/>
                <w:b/>
                <w:bCs/>
                <w:sz w:val="13"/>
                <w:szCs w:val="13"/>
              </w:rPr>
              <w:t>Реагенты</w:t>
            </w:r>
          </w:p>
        </w:tc>
        <w:tc>
          <w:tcPr>
            <w:tcW w:w="994" w:type="dxa"/>
            <w:tcBorders>
              <w:top w:val="nil"/>
              <w:left w:val="nil"/>
              <w:bottom w:val="single" w:sz="4" w:space="0" w:color="auto"/>
              <w:right w:val="single" w:sz="4" w:space="0" w:color="auto"/>
            </w:tcBorders>
            <w:shd w:val="clear" w:color="auto" w:fill="auto"/>
            <w:vAlign w:val="center"/>
            <w:hideMark/>
          </w:tcPr>
          <w:p w14:paraId="1C691C30"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518" w:type="dxa"/>
            <w:tcBorders>
              <w:top w:val="nil"/>
              <w:left w:val="nil"/>
              <w:bottom w:val="single" w:sz="4" w:space="0" w:color="auto"/>
              <w:right w:val="single" w:sz="4" w:space="0" w:color="auto"/>
            </w:tcBorders>
            <w:shd w:val="clear" w:color="000000" w:fill="D7EAD3"/>
            <w:vAlign w:val="center"/>
            <w:hideMark/>
          </w:tcPr>
          <w:p w14:paraId="076B1A82"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436" w:type="dxa"/>
            <w:tcBorders>
              <w:top w:val="nil"/>
              <w:left w:val="nil"/>
              <w:bottom w:val="single" w:sz="4" w:space="0" w:color="auto"/>
              <w:right w:val="single" w:sz="4" w:space="0" w:color="auto"/>
            </w:tcBorders>
            <w:shd w:val="clear" w:color="000000" w:fill="D7EAD3"/>
            <w:vAlign w:val="center"/>
            <w:hideMark/>
          </w:tcPr>
          <w:p w14:paraId="32E4A22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518" w:type="dxa"/>
            <w:tcBorders>
              <w:top w:val="nil"/>
              <w:left w:val="nil"/>
              <w:bottom w:val="single" w:sz="4" w:space="0" w:color="auto"/>
              <w:right w:val="single" w:sz="4" w:space="0" w:color="auto"/>
            </w:tcBorders>
            <w:shd w:val="clear" w:color="000000" w:fill="D7EAD3"/>
            <w:vAlign w:val="center"/>
            <w:hideMark/>
          </w:tcPr>
          <w:p w14:paraId="082C889C"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496" w:type="dxa"/>
            <w:tcBorders>
              <w:top w:val="nil"/>
              <w:left w:val="nil"/>
              <w:bottom w:val="single" w:sz="4" w:space="0" w:color="auto"/>
              <w:right w:val="single" w:sz="4" w:space="0" w:color="auto"/>
            </w:tcBorders>
            <w:shd w:val="clear" w:color="000000" w:fill="D7EAD3"/>
            <w:vAlign w:val="center"/>
            <w:hideMark/>
          </w:tcPr>
          <w:p w14:paraId="2F817A20"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296" w:type="dxa"/>
            <w:tcBorders>
              <w:top w:val="nil"/>
              <w:left w:val="nil"/>
              <w:bottom w:val="single" w:sz="4" w:space="0" w:color="auto"/>
              <w:right w:val="single" w:sz="4" w:space="0" w:color="auto"/>
            </w:tcBorders>
            <w:shd w:val="clear" w:color="000000" w:fill="D7EAD3"/>
            <w:vAlign w:val="center"/>
            <w:hideMark/>
          </w:tcPr>
          <w:p w14:paraId="1536F2F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691" w:type="dxa"/>
            <w:tcBorders>
              <w:top w:val="nil"/>
              <w:left w:val="single" w:sz="4" w:space="0" w:color="C0C0C0"/>
              <w:bottom w:val="single" w:sz="4" w:space="0" w:color="C0C0C0"/>
              <w:right w:val="single" w:sz="4" w:space="0" w:color="C0C0C0"/>
            </w:tcBorders>
            <w:shd w:val="clear" w:color="000000" w:fill="FFFFCC"/>
            <w:vAlign w:val="center"/>
            <w:hideMark/>
          </w:tcPr>
          <w:p w14:paraId="7813E9A9"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D7EAD3"/>
            <w:vAlign w:val="center"/>
            <w:hideMark/>
          </w:tcPr>
          <w:p w14:paraId="2EF7E2D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518" w:type="dxa"/>
            <w:tcBorders>
              <w:top w:val="nil"/>
              <w:left w:val="nil"/>
              <w:bottom w:val="single" w:sz="4" w:space="0" w:color="auto"/>
              <w:right w:val="single" w:sz="4" w:space="0" w:color="auto"/>
            </w:tcBorders>
            <w:shd w:val="clear" w:color="000000" w:fill="D7EAD3"/>
            <w:vAlign w:val="center"/>
            <w:hideMark/>
          </w:tcPr>
          <w:p w14:paraId="76C73CD5"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436" w:type="dxa"/>
            <w:tcBorders>
              <w:top w:val="nil"/>
              <w:left w:val="nil"/>
              <w:bottom w:val="single" w:sz="4" w:space="0" w:color="auto"/>
              <w:right w:val="single" w:sz="4" w:space="0" w:color="auto"/>
            </w:tcBorders>
            <w:shd w:val="clear" w:color="000000" w:fill="D7EAD3"/>
            <w:vAlign w:val="center"/>
            <w:hideMark/>
          </w:tcPr>
          <w:p w14:paraId="54759D95"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336" w:type="dxa"/>
            <w:tcBorders>
              <w:top w:val="nil"/>
              <w:left w:val="nil"/>
              <w:bottom w:val="single" w:sz="4" w:space="0" w:color="auto"/>
              <w:right w:val="single" w:sz="4" w:space="0" w:color="auto"/>
            </w:tcBorders>
            <w:shd w:val="clear" w:color="000000" w:fill="D7EAD3"/>
            <w:vAlign w:val="center"/>
            <w:hideMark/>
          </w:tcPr>
          <w:p w14:paraId="3F2B2DAD"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2116" w:type="dxa"/>
            <w:tcBorders>
              <w:top w:val="nil"/>
              <w:left w:val="single" w:sz="4" w:space="0" w:color="C0C0C0"/>
              <w:bottom w:val="single" w:sz="4" w:space="0" w:color="C0C0C0"/>
              <w:right w:val="single" w:sz="4" w:space="0" w:color="C0C0C0"/>
            </w:tcBorders>
            <w:shd w:val="clear" w:color="000000" w:fill="FFFFCC"/>
            <w:vAlign w:val="center"/>
            <w:hideMark/>
          </w:tcPr>
          <w:p w14:paraId="768429CD"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DF739C" w14:paraId="2828CA3B" w14:textId="77777777" w:rsidTr="00DF739C">
        <w:trPr>
          <w:trHeight w:val="2730"/>
          <w:jc w:val="center"/>
        </w:trPr>
        <w:tc>
          <w:tcPr>
            <w:tcW w:w="257" w:type="dxa"/>
            <w:tcBorders>
              <w:top w:val="nil"/>
              <w:left w:val="nil"/>
              <w:bottom w:val="nil"/>
              <w:right w:val="nil"/>
            </w:tcBorders>
            <w:shd w:val="clear" w:color="000000" w:fill="FFFF00"/>
            <w:noWrap/>
            <w:vAlign w:val="center"/>
            <w:hideMark/>
          </w:tcPr>
          <w:p w14:paraId="2A683561"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ОР</w:t>
            </w:r>
          </w:p>
        </w:tc>
        <w:tc>
          <w:tcPr>
            <w:tcW w:w="202" w:type="dxa"/>
            <w:tcBorders>
              <w:top w:val="nil"/>
              <w:left w:val="nil"/>
              <w:bottom w:val="nil"/>
              <w:right w:val="nil"/>
            </w:tcBorders>
            <w:shd w:val="clear" w:color="auto" w:fill="auto"/>
            <w:vAlign w:val="center"/>
            <w:hideMark/>
          </w:tcPr>
          <w:p w14:paraId="7AD48547" w14:textId="77777777" w:rsidR="00BF23F2" w:rsidRPr="00BF23F2" w:rsidRDefault="00BF23F2" w:rsidP="00BF23F2">
            <w:pPr>
              <w:rPr>
                <w:rFonts w:ascii="Tahoma" w:hAnsi="Tahoma" w:cs="Tahoma"/>
                <w:b/>
                <w:bCs/>
                <w:color w:val="000000"/>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4609FA17"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3.2</w:t>
            </w:r>
          </w:p>
        </w:tc>
        <w:tc>
          <w:tcPr>
            <w:tcW w:w="4022" w:type="dxa"/>
            <w:tcBorders>
              <w:top w:val="nil"/>
              <w:left w:val="nil"/>
              <w:bottom w:val="single" w:sz="4" w:space="0" w:color="auto"/>
              <w:right w:val="single" w:sz="4" w:space="0" w:color="auto"/>
            </w:tcBorders>
            <w:shd w:val="clear" w:color="auto" w:fill="auto"/>
            <w:vAlign w:val="center"/>
            <w:hideMark/>
          </w:tcPr>
          <w:p w14:paraId="07CC2398" w14:textId="77777777" w:rsidR="00BF23F2" w:rsidRPr="00BF23F2" w:rsidRDefault="00BF23F2" w:rsidP="00BF23F2">
            <w:pPr>
              <w:ind w:firstLineChars="100" w:firstLine="131"/>
              <w:rPr>
                <w:rFonts w:ascii="Tahoma" w:hAnsi="Tahoma" w:cs="Tahoma"/>
                <w:b/>
                <w:bCs/>
                <w:sz w:val="13"/>
                <w:szCs w:val="13"/>
              </w:rPr>
            </w:pPr>
            <w:r w:rsidRPr="00BF23F2">
              <w:rPr>
                <w:rFonts w:ascii="Tahoma" w:hAnsi="Tahoma" w:cs="Tahoma"/>
                <w:b/>
                <w:bCs/>
                <w:sz w:val="13"/>
                <w:szCs w:val="13"/>
              </w:rPr>
              <w:t>Материалы и запасные части</w:t>
            </w:r>
          </w:p>
        </w:tc>
        <w:tc>
          <w:tcPr>
            <w:tcW w:w="994" w:type="dxa"/>
            <w:tcBorders>
              <w:top w:val="nil"/>
              <w:left w:val="nil"/>
              <w:bottom w:val="single" w:sz="4" w:space="0" w:color="auto"/>
              <w:right w:val="single" w:sz="4" w:space="0" w:color="auto"/>
            </w:tcBorders>
            <w:shd w:val="clear" w:color="auto" w:fill="auto"/>
            <w:vAlign w:val="center"/>
            <w:hideMark/>
          </w:tcPr>
          <w:p w14:paraId="3D7E2C8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518" w:type="dxa"/>
            <w:tcBorders>
              <w:top w:val="nil"/>
              <w:left w:val="nil"/>
              <w:bottom w:val="single" w:sz="4" w:space="0" w:color="auto"/>
              <w:right w:val="single" w:sz="4" w:space="0" w:color="auto"/>
            </w:tcBorders>
            <w:shd w:val="clear" w:color="000000" w:fill="FFFFCC"/>
            <w:vAlign w:val="center"/>
            <w:hideMark/>
          </w:tcPr>
          <w:p w14:paraId="2C7EF443"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17,86</w:t>
            </w:r>
          </w:p>
        </w:tc>
        <w:tc>
          <w:tcPr>
            <w:tcW w:w="1436" w:type="dxa"/>
            <w:tcBorders>
              <w:top w:val="nil"/>
              <w:left w:val="nil"/>
              <w:bottom w:val="single" w:sz="4" w:space="0" w:color="auto"/>
              <w:right w:val="single" w:sz="4" w:space="0" w:color="auto"/>
            </w:tcBorders>
            <w:shd w:val="clear" w:color="000000" w:fill="FFFF00"/>
            <w:vAlign w:val="center"/>
            <w:hideMark/>
          </w:tcPr>
          <w:p w14:paraId="1D6D712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21,07</w:t>
            </w:r>
          </w:p>
        </w:tc>
        <w:tc>
          <w:tcPr>
            <w:tcW w:w="1518" w:type="dxa"/>
            <w:tcBorders>
              <w:top w:val="nil"/>
              <w:left w:val="nil"/>
              <w:bottom w:val="single" w:sz="4" w:space="0" w:color="auto"/>
              <w:right w:val="single" w:sz="4" w:space="0" w:color="auto"/>
            </w:tcBorders>
            <w:shd w:val="clear" w:color="000000" w:fill="FFFFCC"/>
            <w:vAlign w:val="center"/>
            <w:hideMark/>
          </w:tcPr>
          <w:p w14:paraId="0A9BA617"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20,62</w:t>
            </w:r>
          </w:p>
        </w:tc>
        <w:tc>
          <w:tcPr>
            <w:tcW w:w="1496" w:type="dxa"/>
            <w:tcBorders>
              <w:top w:val="nil"/>
              <w:left w:val="nil"/>
              <w:bottom w:val="single" w:sz="4" w:space="0" w:color="auto"/>
              <w:right w:val="single" w:sz="4" w:space="0" w:color="auto"/>
            </w:tcBorders>
            <w:shd w:val="clear" w:color="000000" w:fill="D7EAD3"/>
            <w:vAlign w:val="center"/>
            <w:hideMark/>
          </w:tcPr>
          <w:p w14:paraId="103F7290"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10,31</w:t>
            </w:r>
          </w:p>
        </w:tc>
        <w:tc>
          <w:tcPr>
            <w:tcW w:w="1296" w:type="dxa"/>
            <w:tcBorders>
              <w:top w:val="nil"/>
              <w:left w:val="nil"/>
              <w:bottom w:val="single" w:sz="4" w:space="0" w:color="auto"/>
              <w:right w:val="single" w:sz="4" w:space="0" w:color="auto"/>
            </w:tcBorders>
            <w:shd w:val="clear" w:color="000000" w:fill="D7EAD3"/>
            <w:vAlign w:val="center"/>
            <w:hideMark/>
          </w:tcPr>
          <w:p w14:paraId="6D1AA63F"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10,31</w:t>
            </w:r>
          </w:p>
        </w:tc>
        <w:tc>
          <w:tcPr>
            <w:tcW w:w="1691" w:type="dxa"/>
            <w:tcBorders>
              <w:top w:val="nil"/>
              <w:left w:val="single" w:sz="4" w:space="0" w:color="C0C0C0"/>
              <w:bottom w:val="single" w:sz="4" w:space="0" w:color="C0C0C0"/>
              <w:right w:val="single" w:sz="4" w:space="0" w:color="C0C0C0"/>
            </w:tcBorders>
            <w:shd w:val="clear" w:color="000000" w:fill="FFFFCC"/>
            <w:vAlign w:val="center"/>
            <w:hideMark/>
          </w:tcPr>
          <w:p w14:paraId="3268B7F9" w14:textId="77777777" w:rsidR="00BF23F2" w:rsidRPr="00BF23F2" w:rsidRDefault="00BF23F2" w:rsidP="00BF23F2">
            <w:pPr>
              <w:rPr>
                <w:rFonts w:ascii="Tahoma" w:hAnsi="Tahoma" w:cs="Tahoma"/>
                <w:sz w:val="13"/>
                <w:szCs w:val="13"/>
              </w:rPr>
            </w:pPr>
            <w:r w:rsidRPr="00BF23F2">
              <w:rPr>
                <w:rFonts w:ascii="Tahoma" w:hAnsi="Tahoma" w:cs="Tahoma"/>
                <w:sz w:val="13"/>
                <w:szCs w:val="13"/>
              </w:rPr>
              <w:t>Базовый уровень операционных расходов с учетом ИПЦ на 2019 год 104,5%, 2020-103,4%, 2021 -106,0%,2022 104,3%, с учетом индекса эффективности на 2019-2022 -1%,</w:t>
            </w:r>
            <w:r w:rsidRPr="00BF23F2">
              <w:rPr>
                <w:rFonts w:ascii="Tahoma" w:hAnsi="Tahoma" w:cs="Tahoma"/>
                <w:color w:val="FF0000"/>
                <w:sz w:val="13"/>
                <w:szCs w:val="13"/>
              </w:rPr>
              <w:t xml:space="preserve"> </w:t>
            </w:r>
            <w:r w:rsidRPr="00BF23F2">
              <w:rPr>
                <w:rFonts w:ascii="Tahoma" w:hAnsi="Tahoma" w:cs="Tahoma"/>
                <w:sz w:val="13"/>
                <w:szCs w:val="13"/>
              </w:rPr>
              <w:t>ИКА на 2021 год-0,0063</w:t>
            </w:r>
          </w:p>
        </w:tc>
        <w:tc>
          <w:tcPr>
            <w:tcW w:w="1518" w:type="dxa"/>
            <w:tcBorders>
              <w:top w:val="nil"/>
              <w:left w:val="nil"/>
              <w:bottom w:val="single" w:sz="4" w:space="0" w:color="auto"/>
              <w:right w:val="single" w:sz="4" w:space="0" w:color="auto"/>
            </w:tcBorders>
            <w:shd w:val="clear" w:color="000000" w:fill="FFFFCC"/>
            <w:vAlign w:val="center"/>
            <w:hideMark/>
          </w:tcPr>
          <w:p w14:paraId="7666934F"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24,33</w:t>
            </w:r>
          </w:p>
        </w:tc>
        <w:tc>
          <w:tcPr>
            <w:tcW w:w="1518" w:type="dxa"/>
            <w:tcBorders>
              <w:top w:val="nil"/>
              <w:left w:val="nil"/>
              <w:bottom w:val="single" w:sz="4" w:space="0" w:color="auto"/>
              <w:right w:val="single" w:sz="4" w:space="0" w:color="auto"/>
            </w:tcBorders>
            <w:shd w:val="clear" w:color="000000" w:fill="FFFFCC"/>
            <w:vAlign w:val="center"/>
            <w:hideMark/>
          </w:tcPr>
          <w:p w14:paraId="582E455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24,33</w:t>
            </w:r>
          </w:p>
        </w:tc>
        <w:tc>
          <w:tcPr>
            <w:tcW w:w="1436" w:type="dxa"/>
            <w:tcBorders>
              <w:top w:val="nil"/>
              <w:left w:val="nil"/>
              <w:bottom w:val="single" w:sz="4" w:space="0" w:color="auto"/>
              <w:right w:val="single" w:sz="4" w:space="0" w:color="auto"/>
            </w:tcBorders>
            <w:shd w:val="clear" w:color="000000" w:fill="D7EAD3"/>
            <w:vAlign w:val="center"/>
            <w:hideMark/>
          </w:tcPr>
          <w:p w14:paraId="02262BF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12,17</w:t>
            </w:r>
          </w:p>
        </w:tc>
        <w:tc>
          <w:tcPr>
            <w:tcW w:w="1336" w:type="dxa"/>
            <w:tcBorders>
              <w:top w:val="nil"/>
              <w:left w:val="nil"/>
              <w:bottom w:val="single" w:sz="4" w:space="0" w:color="auto"/>
              <w:right w:val="single" w:sz="4" w:space="0" w:color="auto"/>
            </w:tcBorders>
            <w:shd w:val="clear" w:color="000000" w:fill="D7EAD3"/>
            <w:vAlign w:val="center"/>
            <w:hideMark/>
          </w:tcPr>
          <w:p w14:paraId="0D70652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12,17</w:t>
            </w:r>
          </w:p>
        </w:tc>
        <w:tc>
          <w:tcPr>
            <w:tcW w:w="2116" w:type="dxa"/>
            <w:tcBorders>
              <w:top w:val="nil"/>
              <w:left w:val="single" w:sz="4" w:space="0" w:color="C0C0C0"/>
              <w:bottom w:val="single" w:sz="4" w:space="0" w:color="C0C0C0"/>
              <w:right w:val="single" w:sz="4" w:space="0" w:color="C0C0C0"/>
            </w:tcBorders>
            <w:shd w:val="clear" w:color="000000" w:fill="FFFFCC"/>
            <w:vAlign w:val="center"/>
            <w:hideMark/>
          </w:tcPr>
          <w:p w14:paraId="2BE5C0F9" w14:textId="77777777" w:rsidR="00BF23F2" w:rsidRPr="00BF23F2" w:rsidRDefault="00BF23F2" w:rsidP="00BF23F2">
            <w:pPr>
              <w:rPr>
                <w:rFonts w:ascii="Tahoma" w:hAnsi="Tahoma" w:cs="Tahoma"/>
                <w:sz w:val="13"/>
                <w:szCs w:val="13"/>
              </w:rPr>
            </w:pPr>
            <w:r w:rsidRPr="00BF23F2">
              <w:rPr>
                <w:rFonts w:ascii="Tahoma" w:hAnsi="Tahoma" w:cs="Tahoma"/>
                <w:sz w:val="13"/>
                <w:szCs w:val="13"/>
              </w:rPr>
              <w:t>Базовый уровень операционных расходов с учетом ИПЦ на 2019 год 104,5%, 2020-103,4%, 2021 -106,0%,2022 104,3%, с учетом индекса эффективности на 2019-2022 -1%,</w:t>
            </w:r>
            <w:r w:rsidRPr="00BF23F2">
              <w:rPr>
                <w:rFonts w:ascii="Tahoma" w:hAnsi="Tahoma" w:cs="Tahoma"/>
                <w:color w:val="FF0000"/>
                <w:sz w:val="13"/>
                <w:szCs w:val="13"/>
              </w:rPr>
              <w:t xml:space="preserve"> </w:t>
            </w:r>
            <w:r w:rsidRPr="00BF23F2">
              <w:rPr>
                <w:rFonts w:ascii="Tahoma" w:hAnsi="Tahoma" w:cs="Tahoma"/>
                <w:sz w:val="13"/>
                <w:szCs w:val="13"/>
              </w:rPr>
              <w:t>ИКА на 2021 год-0,0063</w:t>
            </w:r>
          </w:p>
        </w:tc>
      </w:tr>
      <w:tr w:rsidR="00BF23F2" w:rsidRPr="00DF739C" w14:paraId="6FF43D69" w14:textId="77777777" w:rsidTr="00DF739C">
        <w:trPr>
          <w:trHeight w:val="900"/>
          <w:jc w:val="center"/>
        </w:trPr>
        <w:tc>
          <w:tcPr>
            <w:tcW w:w="257" w:type="dxa"/>
            <w:tcBorders>
              <w:top w:val="nil"/>
              <w:left w:val="nil"/>
              <w:bottom w:val="nil"/>
              <w:right w:val="nil"/>
            </w:tcBorders>
            <w:shd w:val="clear" w:color="000000" w:fill="FABF8F"/>
            <w:noWrap/>
            <w:vAlign w:val="center"/>
            <w:hideMark/>
          </w:tcPr>
          <w:p w14:paraId="3FE2EEA2"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ЭР</w:t>
            </w:r>
          </w:p>
        </w:tc>
        <w:tc>
          <w:tcPr>
            <w:tcW w:w="202" w:type="dxa"/>
            <w:tcBorders>
              <w:top w:val="nil"/>
              <w:left w:val="nil"/>
              <w:bottom w:val="nil"/>
              <w:right w:val="nil"/>
            </w:tcBorders>
            <w:shd w:val="clear" w:color="auto" w:fill="auto"/>
            <w:vAlign w:val="center"/>
            <w:hideMark/>
          </w:tcPr>
          <w:p w14:paraId="7FE99557" w14:textId="77777777" w:rsidR="00BF23F2" w:rsidRPr="00BF23F2" w:rsidRDefault="00BF23F2" w:rsidP="00BF23F2">
            <w:pPr>
              <w:rPr>
                <w:rFonts w:ascii="Tahoma" w:hAnsi="Tahoma" w:cs="Tahoma"/>
                <w:b/>
                <w:bCs/>
                <w:color w:val="000000"/>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3F13184D"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3.3</w:t>
            </w:r>
          </w:p>
        </w:tc>
        <w:tc>
          <w:tcPr>
            <w:tcW w:w="4022" w:type="dxa"/>
            <w:tcBorders>
              <w:top w:val="nil"/>
              <w:left w:val="nil"/>
              <w:bottom w:val="single" w:sz="4" w:space="0" w:color="auto"/>
              <w:right w:val="single" w:sz="4" w:space="0" w:color="auto"/>
            </w:tcBorders>
            <w:shd w:val="clear" w:color="auto" w:fill="auto"/>
            <w:vAlign w:val="center"/>
            <w:hideMark/>
          </w:tcPr>
          <w:p w14:paraId="5A9818D0" w14:textId="77777777" w:rsidR="00BF23F2" w:rsidRPr="00BF23F2" w:rsidRDefault="00BF23F2" w:rsidP="00BF23F2">
            <w:pPr>
              <w:ind w:firstLineChars="100" w:firstLine="131"/>
              <w:rPr>
                <w:rFonts w:ascii="Tahoma" w:hAnsi="Tahoma" w:cs="Tahoma"/>
                <w:b/>
                <w:bCs/>
                <w:sz w:val="13"/>
                <w:szCs w:val="13"/>
              </w:rPr>
            </w:pPr>
            <w:r w:rsidRPr="00BF23F2">
              <w:rPr>
                <w:rFonts w:ascii="Tahoma" w:hAnsi="Tahoma" w:cs="Tahoma"/>
                <w:b/>
                <w:bCs/>
                <w:sz w:val="13"/>
                <w:szCs w:val="13"/>
              </w:rPr>
              <w:t>Затраты на покупную электрическую энергию, по уровням напряжения:</w:t>
            </w:r>
          </w:p>
        </w:tc>
        <w:tc>
          <w:tcPr>
            <w:tcW w:w="994" w:type="dxa"/>
            <w:tcBorders>
              <w:top w:val="nil"/>
              <w:left w:val="nil"/>
              <w:bottom w:val="single" w:sz="4" w:space="0" w:color="auto"/>
              <w:right w:val="single" w:sz="4" w:space="0" w:color="auto"/>
            </w:tcBorders>
            <w:shd w:val="clear" w:color="auto" w:fill="auto"/>
            <w:vAlign w:val="center"/>
            <w:hideMark/>
          </w:tcPr>
          <w:p w14:paraId="17FCD16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518" w:type="dxa"/>
            <w:tcBorders>
              <w:top w:val="nil"/>
              <w:left w:val="nil"/>
              <w:bottom w:val="single" w:sz="4" w:space="0" w:color="auto"/>
              <w:right w:val="single" w:sz="4" w:space="0" w:color="auto"/>
            </w:tcBorders>
            <w:shd w:val="clear" w:color="000000" w:fill="D7EAD3"/>
            <w:vAlign w:val="center"/>
            <w:hideMark/>
          </w:tcPr>
          <w:p w14:paraId="58FA678F"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2 579,77</w:t>
            </w:r>
          </w:p>
        </w:tc>
        <w:tc>
          <w:tcPr>
            <w:tcW w:w="1436" w:type="dxa"/>
            <w:tcBorders>
              <w:top w:val="nil"/>
              <w:left w:val="nil"/>
              <w:bottom w:val="single" w:sz="4" w:space="0" w:color="auto"/>
              <w:right w:val="single" w:sz="4" w:space="0" w:color="auto"/>
            </w:tcBorders>
            <w:shd w:val="clear" w:color="000000" w:fill="D7EAD3"/>
            <w:vAlign w:val="center"/>
            <w:hideMark/>
          </w:tcPr>
          <w:p w14:paraId="1963BE8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2 579,77</w:t>
            </w:r>
          </w:p>
        </w:tc>
        <w:tc>
          <w:tcPr>
            <w:tcW w:w="1518" w:type="dxa"/>
            <w:tcBorders>
              <w:top w:val="nil"/>
              <w:left w:val="nil"/>
              <w:bottom w:val="single" w:sz="4" w:space="0" w:color="auto"/>
              <w:right w:val="single" w:sz="4" w:space="0" w:color="auto"/>
            </w:tcBorders>
            <w:shd w:val="clear" w:color="000000" w:fill="D7EAD3"/>
            <w:vAlign w:val="center"/>
            <w:hideMark/>
          </w:tcPr>
          <w:p w14:paraId="22920CC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2 411,42</w:t>
            </w:r>
          </w:p>
        </w:tc>
        <w:tc>
          <w:tcPr>
            <w:tcW w:w="1496" w:type="dxa"/>
            <w:tcBorders>
              <w:top w:val="nil"/>
              <w:left w:val="nil"/>
              <w:bottom w:val="single" w:sz="4" w:space="0" w:color="auto"/>
              <w:right w:val="single" w:sz="4" w:space="0" w:color="auto"/>
            </w:tcBorders>
            <w:shd w:val="clear" w:color="000000" w:fill="D7EAD3"/>
            <w:vAlign w:val="center"/>
            <w:hideMark/>
          </w:tcPr>
          <w:p w14:paraId="5800004F"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1 205,71</w:t>
            </w:r>
          </w:p>
        </w:tc>
        <w:tc>
          <w:tcPr>
            <w:tcW w:w="1296" w:type="dxa"/>
            <w:tcBorders>
              <w:top w:val="nil"/>
              <w:left w:val="nil"/>
              <w:bottom w:val="single" w:sz="4" w:space="0" w:color="auto"/>
              <w:right w:val="single" w:sz="4" w:space="0" w:color="auto"/>
            </w:tcBorders>
            <w:shd w:val="clear" w:color="000000" w:fill="D7EAD3"/>
            <w:vAlign w:val="center"/>
            <w:hideMark/>
          </w:tcPr>
          <w:p w14:paraId="1318B962"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1 205,71</w:t>
            </w:r>
          </w:p>
        </w:tc>
        <w:tc>
          <w:tcPr>
            <w:tcW w:w="1691" w:type="dxa"/>
            <w:tcBorders>
              <w:top w:val="nil"/>
              <w:left w:val="single" w:sz="4" w:space="0" w:color="C0C0C0"/>
              <w:bottom w:val="single" w:sz="4" w:space="0" w:color="C0C0C0"/>
              <w:right w:val="single" w:sz="4" w:space="0" w:color="C0C0C0"/>
            </w:tcBorders>
            <w:shd w:val="clear" w:color="000000" w:fill="FFFFCC"/>
            <w:vAlign w:val="center"/>
            <w:hideMark/>
          </w:tcPr>
          <w:p w14:paraId="368CA08C"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D7EAD3"/>
            <w:vAlign w:val="center"/>
            <w:hideMark/>
          </w:tcPr>
          <w:p w14:paraId="4BF7DA53"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2 893,70</w:t>
            </w:r>
          </w:p>
        </w:tc>
        <w:tc>
          <w:tcPr>
            <w:tcW w:w="1518" w:type="dxa"/>
            <w:tcBorders>
              <w:top w:val="nil"/>
              <w:left w:val="nil"/>
              <w:bottom w:val="single" w:sz="4" w:space="0" w:color="auto"/>
              <w:right w:val="single" w:sz="4" w:space="0" w:color="auto"/>
            </w:tcBorders>
            <w:shd w:val="clear" w:color="000000" w:fill="D7EAD3"/>
            <w:vAlign w:val="center"/>
            <w:hideMark/>
          </w:tcPr>
          <w:p w14:paraId="7E7F763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2 893,70</w:t>
            </w:r>
          </w:p>
        </w:tc>
        <w:tc>
          <w:tcPr>
            <w:tcW w:w="1436" w:type="dxa"/>
            <w:tcBorders>
              <w:top w:val="nil"/>
              <w:left w:val="nil"/>
              <w:bottom w:val="single" w:sz="4" w:space="0" w:color="auto"/>
              <w:right w:val="single" w:sz="4" w:space="0" w:color="auto"/>
            </w:tcBorders>
            <w:shd w:val="clear" w:color="000000" w:fill="D7EAD3"/>
            <w:vAlign w:val="center"/>
            <w:hideMark/>
          </w:tcPr>
          <w:p w14:paraId="7AE73AE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1 446,85</w:t>
            </w:r>
          </w:p>
        </w:tc>
        <w:tc>
          <w:tcPr>
            <w:tcW w:w="1336" w:type="dxa"/>
            <w:tcBorders>
              <w:top w:val="nil"/>
              <w:left w:val="nil"/>
              <w:bottom w:val="single" w:sz="4" w:space="0" w:color="auto"/>
              <w:right w:val="single" w:sz="4" w:space="0" w:color="auto"/>
            </w:tcBorders>
            <w:shd w:val="clear" w:color="000000" w:fill="D7EAD3"/>
            <w:vAlign w:val="center"/>
            <w:hideMark/>
          </w:tcPr>
          <w:p w14:paraId="13CB93CD"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1 446,85</w:t>
            </w:r>
          </w:p>
        </w:tc>
        <w:tc>
          <w:tcPr>
            <w:tcW w:w="2116" w:type="dxa"/>
            <w:tcBorders>
              <w:top w:val="nil"/>
              <w:left w:val="single" w:sz="4" w:space="0" w:color="C0C0C0"/>
              <w:bottom w:val="single" w:sz="4" w:space="0" w:color="C0C0C0"/>
              <w:right w:val="single" w:sz="4" w:space="0" w:color="C0C0C0"/>
            </w:tcBorders>
            <w:shd w:val="clear" w:color="000000" w:fill="FFFFCC"/>
            <w:vAlign w:val="center"/>
            <w:hideMark/>
          </w:tcPr>
          <w:p w14:paraId="03F1D7E6"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DF739C" w14:paraId="296E4C00" w14:textId="77777777" w:rsidTr="00DF739C">
        <w:trPr>
          <w:trHeight w:val="1800"/>
          <w:jc w:val="center"/>
        </w:trPr>
        <w:tc>
          <w:tcPr>
            <w:tcW w:w="257" w:type="dxa"/>
            <w:tcBorders>
              <w:top w:val="nil"/>
              <w:left w:val="nil"/>
              <w:bottom w:val="nil"/>
              <w:right w:val="nil"/>
            </w:tcBorders>
            <w:shd w:val="clear" w:color="000000" w:fill="FABF8F"/>
            <w:noWrap/>
            <w:vAlign w:val="center"/>
            <w:hideMark/>
          </w:tcPr>
          <w:p w14:paraId="07E4E174"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ЭР</w:t>
            </w:r>
          </w:p>
        </w:tc>
        <w:tc>
          <w:tcPr>
            <w:tcW w:w="202" w:type="dxa"/>
            <w:tcBorders>
              <w:top w:val="nil"/>
              <w:left w:val="nil"/>
              <w:bottom w:val="nil"/>
              <w:right w:val="nil"/>
            </w:tcBorders>
            <w:shd w:val="clear" w:color="auto" w:fill="auto"/>
            <w:vAlign w:val="center"/>
            <w:hideMark/>
          </w:tcPr>
          <w:p w14:paraId="72A9DFCD" w14:textId="77777777" w:rsidR="00BF23F2" w:rsidRPr="00BF23F2" w:rsidRDefault="00BF23F2" w:rsidP="00BF23F2">
            <w:pPr>
              <w:rPr>
                <w:rFonts w:ascii="Tahoma" w:hAnsi="Tahoma" w:cs="Tahoma"/>
                <w:b/>
                <w:bCs/>
                <w:color w:val="000000"/>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79FBB24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3.3.0.1</w:t>
            </w:r>
          </w:p>
        </w:tc>
        <w:tc>
          <w:tcPr>
            <w:tcW w:w="4022" w:type="dxa"/>
            <w:tcBorders>
              <w:top w:val="nil"/>
              <w:left w:val="nil"/>
              <w:bottom w:val="single" w:sz="4" w:space="0" w:color="auto"/>
              <w:right w:val="single" w:sz="4" w:space="0" w:color="auto"/>
            </w:tcBorders>
            <w:shd w:val="clear" w:color="auto" w:fill="auto"/>
            <w:vAlign w:val="center"/>
            <w:hideMark/>
          </w:tcPr>
          <w:p w14:paraId="47F45DD6" w14:textId="77777777" w:rsidR="00BF23F2" w:rsidRPr="00BF23F2" w:rsidRDefault="00BF23F2" w:rsidP="00BF23F2">
            <w:pPr>
              <w:ind w:firstLineChars="300" w:firstLine="390"/>
              <w:rPr>
                <w:rFonts w:ascii="Tahoma" w:hAnsi="Tahoma" w:cs="Tahoma"/>
                <w:sz w:val="13"/>
                <w:szCs w:val="13"/>
              </w:rPr>
            </w:pPr>
            <w:r w:rsidRPr="00BF23F2">
              <w:rPr>
                <w:rFonts w:ascii="Tahoma" w:hAnsi="Tahoma" w:cs="Tahoma"/>
                <w:sz w:val="13"/>
                <w:szCs w:val="13"/>
              </w:rPr>
              <w:t>Средний тариф на энергию</w:t>
            </w:r>
          </w:p>
        </w:tc>
        <w:tc>
          <w:tcPr>
            <w:tcW w:w="994" w:type="dxa"/>
            <w:tcBorders>
              <w:top w:val="nil"/>
              <w:left w:val="nil"/>
              <w:bottom w:val="single" w:sz="4" w:space="0" w:color="auto"/>
              <w:right w:val="single" w:sz="4" w:space="0" w:color="auto"/>
            </w:tcBorders>
            <w:shd w:val="clear" w:color="auto" w:fill="auto"/>
            <w:vAlign w:val="center"/>
            <w:hideMark/>
          </w:tcPr>
          <w:p w14:paraId="04C0AC3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руб/кВт.ч</w:t>
            </w:r>
          </w:p>
        </w:tc>
        <w:tc>
          <w:tcPr>
            <w:tcW w:w="1518" w:type="dxa"/>
            <w:tcBorders>
              <w:top w:val="nil"/>
              <w:left w:val="nil"/>
              <w:bottom w:val="single" w:sz="4" w:space="0" w:color="auto"/>
              <w:right w:val="single" w:sz="4" w:space="0" w:color="auto"/>
            </w:tcBorders>
            <w:shd w:val="clear" w:color="000000" w:fill="D7EAD3"/>
            <w:vAlign w:val="center"/>
            <w:hideMark/>
          </w:tcPr>
          <w:p w14:paraId="6E9A984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3,99</w:t>
            </w:r>
          </w:p>
        </w:tc>
        <w:tc>
          <w:tcPr>
            <w:tcW w:w="1436" w:type="dxa"/>
            <w:tcBorders>
              <w:top w:val="nil"/>
              <w:left w:val="nil"/>
              <w:bottom w:val="single" w:sz="4" w:space="0" w:color="auto"/>
              <w:right w:val="single" w:sz="4" w:space="0" w:color="auto"/>
            </w:tcBorders>
            <w:shd w:val="clear" w:color="000000" w:fill="D7EAD3"/>
            <w:vAlign w:val="center"/>
            <w:hideMark/>
          </w:tcPr>
          <w:p w14:paraId="3BD1031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3,99</w:t>
            </w:r>
          </w:p>
        </w:tc>
        <w:tc>
          <w:tcPr>
            <w:tcW w:w="1518" w:type="dxa"/>
            <w:tcBorders>
              <w:top w:val="nil"/>
              <w:left w:val="nil"/>
              <w:bottom w:val="single" w:sz="4" w:space="0" w:color="auto"/>
              <w:right w:val="single" w:sz="4" w:space="0" w:color="auto"/>
            </w:tcBorders>
            <w:shd w:val="clear" w:color="000000" w:fill="D7EAD3"/>
            <w:vAlign w:val="center"/>
            <w:hideMark/>
          </w:tcPr>
          <w:p w14:paraId="5C7113E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5,12</w:t>
            </w:r>
          </w:p>
        </w:tc>
        <w:tc>
          <w:tcPr>
            <w:tcW w:w="1496" w:type="dxa"/>
            <w:tcBorders>
              <w:top w:val="nil"/>
              <w:left w:val="nil"/>
              <w:bottom w:val="single" w:sz="4" w:space="0" w:color="auto"/>
              <w:right w:val="single" w:sz="4" w:space="0" w:color="auto"/>
            </w:tcBorders>
            <w:shd w:val="clear" w:color="000000" w:fill="D7EAD3"/>
            <w:vAlign w:val="center"/>
            <w:hideMark/>
          </w:tcPr>
          <w:p w14:paraId="791455E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5,12</w:t>
            </w:r>
          </w:p>
        </w:tc>
        <w:tc>
          <w:tcPr>
            <w:tcW w:w="1296" w:type="dxa"/>
            <w:tcBorders>
              <w:top w:val="nil"/>
              <w:left w:val="nil"/>
              <w:bottom w:val="single" w:sz="4" w:space="0" w:color="auto"/>
              <w:right w:val="single" w:sz="4" w:space="0" w:color="auto"/>
            </w:tcBorders>
            <w:shd w:val="clear" w:color="000000" w:fill="D7EAD3"/>
            <w:vAlign w:val="center"/>
            <w:hideMark/>
          </w:tcPr>
          <w:p w14:paraId="1C2FB35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5,12</w:t>
            </w:r>
          </w:p>
        </w:tc>
        <w:tc>
          <w:tcPr>
            <w:tcW w:w="1691" w:type="dxa"/>
            <w:tcBorders>
              <w:top w:val="nil"/>
              <w:left w:val="single" w:sz="4" w:space="0" w:color="C0C0C0"/>
              <w:bottom w:val="single" w:sz="4" w:space="0" w:color="C0C0C0"/>
              <w:right w:val="single" w:sz="4" w:space="0" w:color="C0C0C0"/>
            </w:tcBorders>
            <w:shd w:val="clear" w:color="000000" w:fill="FFFFCC"/>
            <w:vAlign w:val="center"/>
            <w:hideMark/>
          </w:tcPr>
          <w:p w14:paraId="6CFEF9C6"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D7EAD3"/>
            <w:vAlign w:val="center"/>
            <w:hideMark/>
          </w:tcPr>
          <w:p w14:paraId="0CC1087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6,15</w:t>
            </w:r>
          </w:p>
        </w:tc>
        <w:tc>
          <w:tcPr>
            <w:tcW w:w="1518" w:type="dxa"/>
            <w:tcBorders>
              <w:top w:val="nil"/>
              <w:left w:val="nil"/>
              <w:bottom w:val="single" w:sz="4" w:space="0" w:color="auto"/>
              <w:right w:val="single" w:sz="4" w:space="0" w:color="auto"/>
            </w:tcBorders>
            <w:shd w:val="clear" w:color="000000" w:fill="D7EAD3"/>
            <w:vAlign w:val="center"/>
            <w:hideMark/>
          </w:tcPr>
          <w:p w14:paraId="646F31B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6,15</w:t>
            </w:r>
          </w:p>
        </w:tc>
        <w:tc>
          <w:tcPr>
            <w:tcW w:w="1436" w:type="dxa"/>
            <w:tcBorders>
              <w:top w:val="nil"/>
              <w:left w:val="nil"/>
              <w:bottom w:val="single" w:sz="4" w:space="0" w:color="auto"/>
              <w:right w:val="single" w:sz="4" w:space="0" w:color="auto"/>
            </w:tcBorders>
            <w:shd w:val="clear" w:color="000000" w:fill="D7EAD3"/>
            <w:vAlign w:val="center"/>
            <w:hideMark/>
          </w:tcPr>
          <w:p w14:paraId="18D3544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6,15</w:t>
            </w:r>
          </w:p>
        </w:tc>
        <w:tc>
          <w:tcPr>
            <w:tcW w:w="1336" w:type="dxa"/>
            <w:tcBorders>
              <w:top w:val="nil"/>
              <w:left w:val="nil"/>
              <w:bottom w:val="single" w:sz="4" w:space="0" w:color="auto"/>
              <w:right w:val="single" w:sz="4" w:space="0" w:color="auto"/>
            </w:tcBorders>
            <w:shd w:val="clear" w:color="000000" w:fill="D7EAD3"/>
            <w:vAlign w:val="center"/>
            <w:hideMark/>
          </w:tcPr>
          <w:p w14:paraId="7E55325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6,15</w:t>
            </w:r>
          </w:p>
        </w:tc>
        <w:tc>
          <w:tcPr>
            <w:tcW w:w="2116" w:type="dxa"/>
            <w:tcBorders>
              <w:top w:val="nil"/>
              <w:left w:val="single" w:sz="4" w:space="0" w:color="C0C0C0"/>
              <w:bottom w:val="single" w:sz="4" w:space="0" w:color="C0C0C0"/>
              <w:right w:val="single" w:sz="4" w:space="0" w:color="C0C0C0"/>
            </w:tcBorders>
            <w:shd w:val="clear" w:color="000000" w:fill="FFFFCC"/>
            <w:vAlign w:val="center"/>
            <w:hideMark/>
          </w:tcPr>
          <w:p w14:paraId="2578E177"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DF739C" w14:paraId="39872192" w14:textId="77777777" w:rsidTr="00DF739C">
        <w:trPr>
          <w:trHeight w:val="1710"/>
          <w:jc w:val="center"/>
        </w:trPr>
        <w:tc>
          <w:tcPr>
            <w:tcW w:w="257" w:type="dxa"/>
            <w:tcBorders>
              <w:top w:val="nil"/>
              <w:left w:val="nil"/>
              <w:bottom w:val="nil"/>
              <w:right w:val="nil"/>
            </w:tcBorders>
            <w:shd w:val="clear" w:color="000000" w:fill="FABF8F"/>
            <w:noWrap/>
            <w:vAlign w:val="center"/>
            <w:hideMark/>
          </w:tcPr>
          <w:p w14:paraId="07667791"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ЭР</w:t>
            </w:r>
          </w:p>
        </w:tc>
        <w:tc>
          <w:tcPr>
            <w:tcW w:w="202" w:type="dxa"/>
            <w:tcBorders>
              <w:top w:val="nil"/>
              <w:left w:val="nil"/>
              <w:bottom w:val="nil"/>
              <w:right w:val="nil"/>
            </w:tcBorders>
            <w:shd w:val="clear" w:color="auto" w:fill="auto"/>
            <w:vAlign w:val="center"/>
            <w:hideMark/>
          </w:tcPr>
          <w:p w14:paraId="0105A7CF" w14:textId="77777777" w:rsidR="00BF23F2" w:rsidRPr="00BF23F2" w:rsidRDefault="00BF23F2" w:rsidP="00BF23F2">
            <w:pPr>
              <w:rPr>
                <w:rFonts w:ascii="Tahoma" w:hAnsi="Tahoma" w:cs="Tahoma"/>
                <w:b/>
                <w:bCs/>
                <w:color w:val="000000"/>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5103512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3.3.0.2</w:t>
            </w:r>
          </w:p>
        </w:tc>
        <w:tc>
          <w:tcPr>
            <w:tcW w:w="4022" w:type="dxa"/>
            <w:tcBorders>
              <w:top w:val="nil"/>
              <w:left w:val="nil"/>
              <w:bottom w:val="single" w:sz="4" w:space="0" w:color="auto"/>
              <w:right w:val="single" w:sz="4" w:space="0" w:color="auto"/>
            </w:tcBorders>
            <w:shd w:val="clear" w:color="auto" w:fill="auto"/>
            <w:vAlign w:val="center"/>
            <w:hideMark/>
          </w:tcPr>
          <w:p w14:paraId="074DB578" w14:textId="77777777" w:rsidR="00BF23F2" w:rsidRPr="00BF23F2" w:rsidRDefault="00BF23F2" w:rsidP="00BF23F2">
            <w:pPr>
              <w:ind w:firstLineChars="300" w:firstLine="390"/>
              <w:rPr>
                <w:rFonts w:ascii="Tahoma" w:hAnsi="Tahoma" w:cs="Tahoma"/>
                <w:sz w:val="13"/>
                <w:szCs w:val="13"/>
              </w:rPr>
            </w:pPr>
            <w:r w:rsidRPr="00BF23F2">
              <w:rPr>
                <w:rFonts w:ascii="Tahoma" w:hAnsi="Tahoma" w:cs="Tahoma"/>
                <w:sz w:val="13"/>
                <w:szCs w:val="13"/>
              </w:rPr>
              <w:t>Объем энергии</w:t>
            </w:r>
          </w:p>
        </w:tc>
        <w:tc>
          <w:tcPr>
            <w:tcW w:w="994" w:type="dxa"/>
            <w:tcBorders>
              <w:top w:val="nil"/>
              <w:left w:val="nil"/>
              <w:bottom w:val="single" w:sz="4" w:space="0" w:color="auto"/>
              <w:right w:val="single" w:sz="4" w:space="0" w:color="auto"/>
            </w:tcBorders>
            <w:shd w:val="clear" w:color="auto" w:fill="auto"/>
            <w:vAlign w:val="center"/>
            <w:hideMark/>
          </w:tcPr>
          <w:p w14:paraId="4B37692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кВт.ч</w:t>
            </w:r>
          </w:p>
        </w:tc>
        <w:tc>
          <w:tcPr>
            <w:tcW w:w="1518" w:type="dxa"/>
            <w:tcBorders>
              <w:top w:val="nil"/>
              <w:left w:val="nil"/>
              <w:bottom w:val="single" w:sz="4" w:space="0" w:color="auto"/>
              <w:right w:val="single" w:sz="4" w:space="0" w:color="auto"/>
            </w:tcBorders>
            <w:shd w:val="clear" w:color="000000" w:fill="D7EAD3"/>
            <w:vAlign w:val="center"/>
            <w:hideMark/>
          </w:tcPr>
          <w:p w14:paraId="27CAC01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646,00</w:t>
            </w:r>
          </w:p>
        </w:tc>
        <w:tc>
          <w:tcPr>
            <w:tcW w:w="1436" w:type="dxa"/>
            <w:tcBorders>
              <w:top w:val="nil"/>
              <w:left w:val="nil"/>
              <w:bottom w:val="single" w:sz="4" w:space="0" w:color="auto"/>
              <w:right w:val="single" w:sz="4" w:space="0" w:color="auto"/>
            </w:tcBorders>
            <w:shd w:val="clear" w:color="000000" w:fill="D7EAD3"/>
            <w:vAlign w:val="center"/>
            <w:hideMark/>
          </w:tcPr>
          <w:p w14:paraId="2838C71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646,00</w:t>
            </w:r>
          </w:p>
        </w:tc>
        <w:tc>
          <w:tcPr>
            <w:tcW w:w="1518" w:type="dxa"/>
            <w:tcBorders>
              <w:top w:val="nil"/>
              <w:left w:val="nil"/>
              <w:bottom w:val="single" w:sz="4" w:space="0" w:color="auto"/>
              <w:right w:val="single" w:sz="4" w:space="0" w:color="auto"/>
            </w:tcBorders>
            <w:shd w:val="clear" w:color="000000" w:fill="D7EAD3"/>
            <w:vAlign w:val="center"/>
            <w:hideMark/>
          </w:tcPr>
          <w:p w14:paraId="2539A94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455,09</w:t>
            </w:r>
          </w:p>
        </w:tc>
        <w:tc>
          <w:tcPr>
            <w:tcW w:w="1496" w:type="dxa"/>
            <w:tcBorders>
              <w:top w:val="nil"/>
              <w:left w:val="nil"/>
              <w:bottom w:val="single" w:sz="4" w:space="0" w:color="auto"/>
              <w:right w:val="single" w:sz="4" w:space="0" w:color="auto"/>
            </w:tcBorders>
            <w:shd w:val="clear" w:color="000000" w:fill="D7EAD3"/>
            <w:vAlign w:val="center"/>
            <w:hideMark/>
          </w:tcPr>
          <w:p w14:paraId="3020A57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227,54</w:t>
            </w:r>
          </w:p>
        </w:tc>
        <w:tc>
          <w:tcPr>
            <w:tcW w:w="1296" w:type="dxa"/>
            <w:tcBorders>
              <w:top w:val="nil"/>
              <w:left w:val="nil"/>
              <w:bottom w:val="single" w:sz="4" w:space="0" w:color="auto"/>
              <w:right w:val="single" w:sz="4" w:space="0" w:color="auto"/>
            </w:tcBorders>
            <w:shd w:val="clear" w:color="000000" w:fill="D7EAD3"/>
            <w:vAlign w:val="center"/>
            <w:hideMark/>
          </w:tcPr>
          <w:p w14:paraId="6F77E24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227,54</w:t>
            </w:r>
          </w:p>
        </w:tc>
        <w:tc>
          <w:tcPr>
            <w:tcW w:w="1691" w:type="dxa"/>
            <w:tcBorders>
              <w:top w:val="nil"/>
              <w:left w:val="single" w:sz="4" w:space="0" w:color="C0C0C0"/>
              <w:bottom w:val="single" w:sz="4" w:space="0" w:color="C0C0C0"/>
              <w:right w:val="single" w:sz="4" w:space="0" w:color="C0C0C0"/>
            </w:tcBorders>
            <w:shd w:val="clear" w:color="000000" w:fill="FFFFCC"/>
            <w:vAlign w:val="center"/>
            <w:hideMark/>
          </w:tcPr>
          <w:p w14:paraId="65308BCB" w14:textId="77777777" w:rsidR="00BF23F2" w:rsidRPr="00BF23F2" w:rsidRDefault="00BF23F2" w:rsidP="00BF23F2">
            <w:pPr>
              <w:rPr>
                <w:rFonts w:ascii="Tahoma" w:hAnsi="Tahoma" w:cs="Tahoma"/>
                <w:sz w:val="13"/>
                <w:szCs w:val="13"/>
              </w:rPr>
            </w:pPr>
            <w:r w:rsidRPr="00BF23F2">
              <w:rPr>
                <w:rFonts w:ascii="Tahoma" w:hAnsi="Tahoma" w:cs="Tahoma"/>
                <w:sz w:val="13"/>
                <w:szCs w:val="13"/>
              </w:rPr>
              <w:t>Рассчитано исходя из утвержденного удельного расхода э/э 0,86 квт*ч/м3 и планового объема пропущенных стоков 528034,361 (без МКП ММР "Ресурс")</w:t>
            </w:r>
          </w:p>
        </w:tc>
        <w:tc>
          <w:tcPr>
            <w:tcW w:w="1518" w:type="dxa"/>
            <w:tcBorders>
              <w:top w:val="nil"/>
              <w:left w:val="nil"/>
              <w:bottom w:val="single" w:sz="4" w:space="0" w:color="auto"/>
              <w:right w:val="single" w:sz="4" w:space="0" w:color="auto"/>
            </w:tcBorders>
            <w:shd w:val="clear" w:color="000000" w:fill="D7EAD3"/>
            <w:vAlign w:val="center"/>
            <w:hideMark/>
          </w:tcPr>
          <w:p w14:paraId="126FC80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455,09</w:t>
            </w:r>
          </w:p>
        </w:tc>
        <w:tc>
          <w:tcPr>
            <w:tcW w:w="1518" w:type="dxa"/>
            <w:tcBorders>
              <w:top w:val="nil"/>
              <w:left w:val="nil"/>
              <w:bottom w:val="single" w:sz="4" w:space="0" w:color="auto"/>
              <w:right w:val="single" w:sz="4" w:space="0" w:color="auto"/>
            </w:tcBorders>
            <w:shd w:val="clear" w:color="000000" w:fill="D7EAD3"/>
            <w:vAlign w:val="center"/>
            <w:hideMark/>
          </w:tcPr>
          <w:p w14:paraId="6559BA3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455,09</w:t>
            </w:r>
          </w:p>
        </w:tc>
        <w:tc>
          <w:tcPr>
            <w:tcW w:w="1436" w:type="dxa"/>
            <w:tcBorders>
              <w:top w:val="nil"/>
              <w:left w:val="nil"/>
              <w:bottom w:val="single" w:sz="4" w:space="0" w:color="auto"/>
              <w:right w:val="single" w:sz="4" w:space="0" w:color="auto"/>
            </w:tcBorders>
            <w:shd w:val="clear" w:color="000000" w:fill="D7EAD3"/>
            <w:vAlign w:val="center"/>
            <w:hideMark/>
          </w:tcPr>
          <w:p w14:paraId="3E49AB9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227,54</w:t>
            </w:r>
          </w:p>
        </w:tc>
        <w:tc>
          <w:tcPr>
            <w:tcW w:w="1336" w:type="dxa"/>
            <w:tcBorders>
              <w:top w:val="nil"/>
              <w:left w:val="nil"/>
              <w:bottom w:val="single" w:sz="4" w:space="0" w:color="auto"/>
              <w:right w:val="single" w:sz="4" w:space="0" w:color="auto"/>
            </w:tcBorders>
            <w:shd w:val="clear" w:color="000000" w:fill="D7EAD3"/>
            <w:vAlign w:val="center"/>
            <w:hideMark/>
          </w:tcPr>
          <w:p w14:paraId="2B49ABD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227,54</w:t>
            </w:r>
          </w:p>
        </w:tc>
        <w:tc>
          <w:tcPr>
            <w:tcW w:w="2116" w:type="dxa"/>
            <w:tcBorders>
              <w:top w:val="nil"/>
              <w:left w:val="single" w:sz="4" w:space="0" w:color="C0C0C0"/>
              <w:bottom w:val="single" w:sz="4" w:space="0" w:color="C0C0C0"/>
              <w:right w:val="single" w:sz="4" w:space="0" w:color="C0C0C0"/>
            </w:tcBorders>
            <w:shd w:val="clear" w:color="000000" w:fill="FFFFCC"/>
            <w:vAlign w:val="center"/>
            <w:hideMark/>
          </w:tcPr>
          <w:p w14:paraId="4452DA22" w14:textId="77777777" w:rsidR="00BF23F2" w:rsidRPr="00BF23F2" w:rsidRDefault="00BF23F2" w:rsidP="00BF23F2">
            <w:pPr>
              <w:rPr>
                <w:rFonts w:ascii="Tahoma" w:hAnsi="Tahoma" w:cs="Tahoma"/>
                <w:sz w:val="13"/>
                <w:szCs w:val="13"/>
              </w:rPr>
            </w:pPr>
            <w:r w:rsidRPr="00BF23F2">
              <w:rPr>
                <w:rFonts w:ascii="Tahoma" w:hAnsi="Tahoma" w:cs="Tahoma"/>
                <w:sz w:val="13"/>
                <w:szCs w:val="13"/>
              </w:rPr>
              <w:t>Рассчитано исходя из утвержденного удельного расхода э/э 0,86 квт*ч/м3 и планового объема пропущенных стоков 528034,361 (без МКП ММР "Ресурс")</w:t>
            </w:r>
          </w:p>
        </w:tc>
      </w:tr>
      <w:tr w:rsidR="00BF23F2" w:rsidRPr="00DF739C" w14:paraId="43FE7CA9" w14:textId="77777777" w:rsidTr="00DF739C">
        <w:trPr>
          <w:trHeight w:val="480"/>
          <w:jc w:val="center"/>
        </w:trPr>
        <w:tc>
          <w:tcPr>
            <w:tcW w:w="257" w:type="dxa"/>
            <w:tcBorders>
              <w:top w:val="nil"/>
              <w:left w:val="nil"/>
              <w:bottom w:val="nil"/>
              <w:right w:val="nil"/>
            </w:tcBorders>
            <w:shd w:val="clear" w:color="000000" w:fill="FABF8F"/>
            <w:noWrap/>
            <w:vAlign w:val="center"/>
            <w:hideMark/>
          </w:tcPr>
          <w:p w14:paraId="101FA201"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ЭР</w:t>
            </w:r>
          </w:p>
        </w:tc>
        <w:tc>
          <w:tcPr>
            <w:tcW w:w="202" w:type="dxa"/>
            <w:tcBorders>
              <w:top w:val="nil"/>
              <w:left w:val="nil"/>
              <w:bottom w:val="nil"/>
              <w:right w:val="nil"/>
            </w:tcBorders>
            <w:shd w:val="clear" w:color="auto" w:fill="auto"/>
            <w:vAlign w:val="center"/>
            <w:hideMark/>
          </w:tcPr>
          <w:p w14:paraId="2896AA2D" w14:textId="77777777" w:rsidR="00BF23F2" w:rsidRPr="00BF23F2" w:rsidRDefault="00BF23F2" w:rsidP="00BF23F2">
            <w:pPr>
              <w:rPr>
                <w:rFonts w:ascii="Tahoma" w:hAnsi="Tahoma" w:cs="Tahoma"/>
                <w:b/>
                <w:bCs/>
                <w:color w:val="000000"/>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370B417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3.3.0.3</w:t>
            </w:r>
          </w:p>
        </w:tc>
        <w:tc>
          <w:tcPr>
            <w:tcW w:w="4022" w:type="dxa"/>
            <w:tcBorders>
              <w:top w:val="nil"/>
              <w:left w:val="nil"/>
              <w:bottom w:val="single" w:sz="4" w:space="0" w:color="auto"/>
              <w:right w:val="single" w:sz="4" w:space="0" w:color="auto"/>
            </w:tcBorders>
            <w:shd w:val="clear" w:color="auto" w:fill="auto"/>
            <w:vAlign w:val="center"/>
            <w:hideMark/>
          </w:tcPr>
          <w:p w14:paraId="45DB1FC9" w14:textId="77777777" w:rsidR="00BF23F2" w:rsidRPr="00BF23F2" w:rsidRDefault="00BF23F2" w:rsidP="00BF23F2">
            <w:pPr>
              <w:ind w:firstLineChars="300" w:firstLine="390"/>
              <w:rPr>
                <w:rFonts w:ascii="Tahoma" w:hAnsi="Tahoma" w:cs="Tahoma"/>
                <w:sz w:val="13"/>
                <w:szCs w:val="13"/>
              </w:rPr>
            </w:pPr>
            <w:r w:rsidRPr="00BF23F2">
              <w:rPr>
                <w:rFonts w:ascii="Tahoma" w:hAnsi="Tahoma" w:cs="Tahoma"/>
                <w:sz w:val="13"/>
                <w:szCs w:val="13"/>
              </w:rPr>
              <w:t>Удельный расход энергии</w:t>
            </w:r>
          </w:p>
        </w:tc>
        <w:tc>
          <w:tcPr>
            <w:tcW w:w="994" w:type="dxa"/>
            <w:tcBorders>
              <w:top w:val="nil"/>
              <w:left w:val="nil"/>
              <w:bottom w:val="single" w:sz="4" w:space="0" w:color="auto"/>
              <w:right w:val="single" w:sz="4" w:space="0" w:color="auto"/>
            </w:tcBorders>
            <w:shd w:val="clear" w:color="auto" w:fill="auto"/>
            <w:vAlign w:val="center"/>
            <w:hideMark/>
          </w:tcPr>
          <w:p w14:paraId="025F4CA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кВт.ч/м3</w:t>
            </w:r>
          </w:p>
        </w:tc>
        <w:tc>
          <w:tcPr>
            <w:tcW w:w="1518" w:type="dxa"/>
            <w:tcBorders>
              <w:top w:val="nil"/>
              <w:left w:val="nil"/>
              <w:bottom w:val="single" w:sz="4" w:space="0" w:color="auto"/>
              <w:right w:val="single" w:sz="4" w:space="0" w:color="auto"/>
            </w:tcBorders>
            <w:shd w:val="clear" w:color="000000" w:fill="D7EAD3"/>
            <w:vAlign w:val="center"/>
            <w:hideMark/>
          </w:tcPr>
          <w:p w14:paraId="1D0C1BA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0,86</w:t>
            </w:r>
          </w:p>
        </w:tc>
        <w:tc>
          <w:tcPr>
            <w:tcW w:w="1436" w:type="dxa"/>
            <w:tcBorders>
              <w:top w:val="nil"/>
              <w:left w:val="nil"/>
              <w:bottom w:val="single" w:sz="4" w:space="0" w:color="auto"/>
              <w:right w:val="single" w:sz="4" w:space="0" w:color="auto"/>
            </w:tcBorders>
            <w:shd w:val="clear" w:color="000000" w:fill="D7EAD3"/>
            <w:vAlign w:val="center"/>
            <w:hideMark/>
          </w:tcPr>
          <w:p w14:paraId="748CA01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0,86</w:t>
            </w:r>
          </w:p>
        </w:tc>
        <w:tc>
          <w:tcPr>
            <w:tcW w:w="1518" w:type="dxa"/>
            <w:tcBorders>
              <w:top w:val="nil"/>
              <w:left w:val="nil"/>
              <w:bottom w:val="single" w:sz="4" w:space="0" w:color="auto"/>
              <w:right w:val="single" w:sz="4" w:space="0" w:color="auto"/>
            </w:tcBorders>
            <w:shd w:val="clear" w:color="000000" w:fill="D7EAD3"/>
            <w:vAlign w:val="center"/>
            <w:hideMark/>
          </w:tcPr>
          <w:p w14:paraId="51E78B5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0,86</w:t>
            </w:r>
          </w:p>
        </w:tc>
        <w:tc>
          <w:tcPr>
            <w:tcW w:w="1496" w:type="dxa"/>
            <w:tcBorders>
              <w:top w:val="nil"/>
              <w:left w:val="nil"/>
              <w:bottom w:val="single" w:sz="4" w:space="0" w:color="auto"/>
              <w:right w:val="single" w:sz="4" w:space="0" w:color="auto"/>
            </w:tcBorders>
            <w:shd w:val="clear" w:color="000000" w:fill="D7EAD3"/>
            <w:vAlign w:val="center"/>
            <w:hideMark/>
          </w:tcPr>
          <w:p w14:paraId="3AD89C5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0,86</w:t>
            </w:r>
          </w:p>
        </w:tc>
        <w:tc>
          <w:tcPr>
            <w:tcW w:w="1296" w:type="dxa"/>
            <w:tcBorders>
              <w:top w:val="nil"/>
              <w:left w:val="nil"/>
              <w:bottom w:val="single" w:sz="4" w:space="0" w:color="auto"/>
              <w:right w:val="single" w:sz="4" w:space="0" w:color="auto"/>
            </w:tcBorders>
            <w:shd w:val="clear" w:color="000000" w:fill="D7EAD3"/>
            <w:vAlign w:val="center"/>
            <w:hideMark/>
          </w:tcPr>
          <w:p w14:paraId="22F2570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0,86</w:t>
            </w:r>
          </w:p>
        </w:tc>
        <w:tc>
          <w:tcPr>
            <w:tcW w:w="1691" w:type="dxa"/>
            <w:tcBorders>
              <w:top w:val="nil"/>
              <w:left w:val="single" w:sz="4" w:space="0" w:color="C0C0C0"/>
              <w:bottom w:val="single" w:sz="4" w:space="0" w:color="C0C0C0"/>
              <w:right w:val="single" w:sz="4" w:space="0" w:color="C0C0C0"/>
            </w:tcBorders>
            <w:shd w:val="clear" w:color="000000" w:fill="FFFFCC"/>
            <w:vAlign w:val="center"/>
            <w:hideMark/>
          </w:tcPr>
          <w:p w14:paraId="46015B78"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D7EAD3"/>
            <w:vAlign w:val="center"/>
            <w:hideMark/>
          </w:tcPr>
          <w:p w14:paraId="3D1EDFB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0,86</w:t>
            </w:r>
          </w:p>
        </w:tc>
        <w:tc>
          <w:tcPr>
            <w:tcW w:w="1518" w:type="dxa"/>
            <w:tcBorders>
              <w:top w:val="nil"/>
              <w:left w:val="nil"/>
              <w:bottom w:val="single" w:sz="4" w:space="0" w:color="auto"/>
              <w:right w:val="single" w:sz="4" w:space="0" w:color="auto"/>
            </w:tcBorders>
            <w:shd w:val="clear" w:color="000000" w:fill="D7EAD3"/>
            <w:vAlign w:val="center"/>
            <w:hideMark/>
          </w:tcPr>
          <w:p w14:paraId="6479302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0,86</w:t>
            </w:r>
          </w:p>
        </w:tc>
        <w:tc>
          <w:tcPr>
            <w:tcW w:w="1436" w:type="dxa"/>
            <w:tcBorders>
              <w:top w:val="nil"/>
              <w:left w:val="nil"/>
              <w:bottom w:val="single" w:sz="4" w:space="0" w:color="auto"/>
              <w:right w:val="single" w:sz="4" w:space="0" w:color="auto"/>
            </w:tcBorders>
            <w:shd w:val="clear" w:color="000000" w:fill="D7EAD3"/>
            <w:vAlign w:val="center"/>
            <w:hideMark/>
          </w:tcPr>
          <w:p w14:paraId="1838CBE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0,86</w:t>
            </w:r>
          </w:p>
        </w:tc>
        <w:tc>
          <w:tcPr>
            <w:tcW w:w="1336" w:type="dxa"/>
            <w:tcBorders>
              <w:top w:val="nil"/>
              <w:left w:val="nil"/>
              <w:bottom w:val="single" w:sz="4" w:space="0" w:color="auto"/>
              <w:right w:val="single" w:sz="4" w:space="0" w:color="auto"/>
            </w:tcBorders>
            <w:shd w:val="clear" w:color="000000" w:fill="D7EAD3"/>
            <w:vAlign w:val="center"/>
            <w:hideMark/>
          </w:tcPr>
          <w:p w14:paraId="55F3ACF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0,86</w:t>
            </w:r>
          </w:p>
        </w:tc>
        <w:tc>
          <w:tcPr>
            <w:tcW w:w="2116" w:type="dxa"/>
            <w:tcBorders>
              <w:top w:val="nil"/>
              <w:left w:val="single" w:sz="4" w:space="0" w:color="C0C0C0"/>
              <w:bottom w:val="single" w:sz="4" w:space="0" w:color="C0C0C0"/>
              <w:right w:val="single" w:sz="4" w:space="0" w:color="C0C0C0"/>
            </w:tcBorders>
            <w:shd w:val="clear" w:color="000000" w:fill="FFFFCC"/>
            <w:vAlign w:val="center"/>
            <w:hideMark/>
          </w:tcPr>
          <w:p w14:paraId="00407614"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DF739C" w14:paraId="774CE100" w14:textId="77777777" w:rsidTr="00DF739C">
        <w:trPr>
          <w:trHeight w:val="525"/>
          <w:jc w:val="center"/>
        </w:trPr>
        <w:tc>
          <w:tcPr>
            <w:tcW w:w="257" w:type="dxa"/>
            <w:tcBorders>
              <w:top w:val="nil"/>
              <w:left w:val="nil"/>
              <w:bottom w:val="nil"/>
              <w:right w:val="nil"/>
            </w:tcBorders>
            <w:shd w:val="clear" w:color="000000" w:fill="FABF8F"/>
            <w:noWrap/>
            <w:vAlign w:val="center"/>
            <w:hideMark/>
          </w:tcPr>
          <w:p w14:paraId="15013D5C"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ЭР</w:t>
            </w:r>
          </w:p>
        </w:tc>
        <w:tc>
          <w:tcPr>
            <w:tcW w:w="202" w:type="dxa"/>
            <w:tcBorders>
              <w:top w:val="nil"/>
              <w:left w:val="nil"/>
              <w:bottom w:val="nil"/>
              <w:right w:val="nil"/>
            </w:tcBorders>
            <w:shd w:val="clear" w:color="auto" w:fill="auto"/>
            <w:vAlign w:val="center"/>
            <w:hideMark/>
          </w:tcPr>
          <w:p w14:paraId="6B9BABBD" w14:textId="77777777" w:rsidR="00BF23F2" w:rsidRPr="00BF23F2" w:rsidRDefault="00BF23F2" w:rsidP="00BF23F2">
            <w:pPr>
              <w:rPr>
                <w:rFonts w:ascii="Tahoma" w:hAnsi="Tahoma" w:cs="Tahoma"/>
                <w:b/>
                <w:bCs/>
                <w:color w:val="000000"/>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4E187023"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3.3.1.1</w:t>
            </w:r>
          </w:p>
        </w:tc>
        <w:tc>
          <w:tcPr>
            <w:tcW w:w="4022" w:type="dxa"/>
            <w:tcBorders>
              <w:top w:val="nil"/>
              <w:left w:val="nil"/>
              <w:bottom w:val="single" w:sz="4" w:space="0" w:color="auto"/>
              <w:right w:val="single" w:sz="4" w:space="0" w:color="auto"/>
            </w:tcBorders>
            <w:shd w:val="clear" w:color="auto" w:fill="auto"/>
            <w:vAlign w:val="center"/>
            <w:hideMark/>
          </w:tcPr>
          <w:p w14:paraId="1A92DFEF" w14:textId="77777777" w:rsidR="00BF23F2" w:rsidRPr="00BF23F2" w:rsidRDefault="00BF23F2" w:rsidP="00BF23F2">
            <w:pPr>
              <w:ind w:firstLineChars="300" w:firstLine="392"/>
              <w:rPr>
                <w:rFonts w:ascii="Tahoma" w:hAnsi="Tahoma" w:cs="Tahoma"/>
                <w:b/>
                <w:bCs/>
                <w:sz w:val="13"/>
                <w:szCs w:val="13"/>
              </w:rPr>
            </w:pPr>
            <w:r w:rsidRPr="00BF23F2">
              <w:rPr>
                <w:rFonts w:ascii="Tahoma" w:hAnsi="Tahoma" w:cs="Tahoma"/>
                <w:b/>
                <w:bCs/>
                <w:sz w:val="13"/>
                <w:szCs w:val="13"/>
              </w:rPr>
              <w:t>Энергия НН (0,4 кВ и ниже)</w:t>
            </w:r>
          </w:p>
        </w:tc>
        <w:tc>
          <w:tcPr>
            <w:tcW w:w="994" w:type="dxa"/>
            <w:tcBorders>
              <w:top w:val="nil"/>
              <w:left w:val="nil"/>
              <w:bottom w:val="single" w:sz="4" w:space="0" w:color="auto"/>
              <w:right w:val="single" w:sz="4" w:space="0" w:color="auto"/>
            </w:tcBorders>
            <w:shd w:val="clear" w:color="auto" w:fill="auto"/>
            <w:vAlign w:val="center"/>
            <w:hideMark/>
          </w:tcPr>
          <w:p w14:paraId="0FA598E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518" w:type="dxa"/>
            <w:tcBorders>
              <w:top w:val="nil"/>
              <w:left w:val="nil"/>
              <w:bottom w:val="single" w:sz="4" w:space="0" w:color="auto"/>
              <w:right w:val="single" w:sz="4" w:space="0" w:color="auto"/>
            </w:tcBorders>
            <w:shd w:val="clear" w:color="000000" w:fill="D7EAD3"/>
            <w:vAlign w:val="center"/>
            <w:hideMark/>
          </w:tcPr>
          <w:p w14:paraId="5EE7E840"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2 579,77</w:t>
            </w:r>
          </w:p>
        </w:tc>
        <w:tc>
          <w:tcPr>
            <w:tcW w:w="1436" w:type="dxa"/>
            <w:tcBorders>
              <w:top w:val="nil"/>
              <w:left w:val="nil"/>
              <w:bottom w:val="single" w:sz="4" w:space="0" w:color="auto"/>
              <w:right w:val="single" w:sz="4" w:space="0" w:color="auto"/>
            </w:tcBorders>
            <w:shd w:val="clear" w:color="000000" w:fill="D7EAD3"/>
            <w:vAlign w:val="center"/>
            <w:hideMark/>
          </w:tcPr>
          <w:p w14:paraId="01C5D5A4"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2 579,77</w:t>
            </w:r>
          </w:p>
        </w:tc>
        <w:tc>
          <w:tcPr>
            <w:tcW w:w="1518" w:type="dxa"/>
            <w:tcBorders>
              <w:top w:val="nil"/>
              <w:left w:val="nil"/>
              <w:bottom w:val="single" w:sz="4" w:space="0" w:color="auto"/>
              <w:right w:val="single" w:sz="4" w:space="0" w:color="auto"/>
            </w:tcBorders>
            <w:shd w:val="clear" w:color="000000" w:fill="D7EAD3"/>
            <w:vAlign w:val="center"/>
            <w:hideMark/>
          </w:tcPr>
          <w:p w14:paraId="1DA1A7C2"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2 330,51</w:t>
            </w:r>
          </w:p>
        </w:tc>
        <w:tc>
          <w:tcPr>
            <w:tcW w:w="1496" w:type="dxa"/>
            <w:tcBorders>
              <w:top w:val="nil"/>
              <w:left w:val="nil"/>
              <w:bottom w:val="single" w:sz="4" w:space="0" w:color="auto"/>
              <w:right w:val="single" w:sz="4" w:space="0" w:color="auto"/>
            </w:tcBorders>
            <w:shd w:val="clear" w:color="000000" w:fill="D7EAD3"/>
            <w:vAlign w:val="center"/>
            <w:hideMark/>
          </w:tcPr>
          <w:p w14:paraId="5DAD7347"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1 165,26</w:t>
            </w:r>
          </w:p>
        </w:tc>
        <w:tc>
          <w:tcPr>
            <w:tcW w:w="1296" w:type="dxa"/>
            <w:tcBorders>
              <w:top w:val="nil"/>
              <w:left w:val="nil"/>
              <w:bottom w:val="single" w:sz="4" w:space="0" w:color="auto"/>
              <w:right w:val="single" w:sz="4" w:space="0" w:color="auto"/>
            </w:tcBorders>
            <w:shd w:val="clear" w:color="000000" w:fill="D7EAD3"/>
            <w:vAlign w:val="center"/>
            <w:hideMark/>
          </w:tcPr>
          <w:p w14:paraId="622C454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1 165,26</w:t>
            </w:r>
          </w:p>
        </w:tc>
        <w:tc>
          <w:tcPr>
            <w:tcW w:w="1691" w:type="dxa"/>
            <w:tcBorders>
              <w:top w:val="nil"/>
              <w:left w:val="single" w:sz="4" w:space="0" w:color="C0C0C0"/>
              <w:bottom w:val="single" w:sz="4" w:space="0" w:color="C0C0C0"/>
              <w:right w:val="single" w:sz="4" w:space="0" w:color="C0C0C0"/>
            </w:tcBorders>
            <w:shd w:val="clear" w:color="000000" w:fill="FFFFCC"/>
            <w:vAlign w:val="center"/>
            <w:hideMark/>
          </w:tcPr>
          <w:p w14:paraId="576BAB5C"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D7EAD3"/>
            <w:vAlign w:val="center"/>
            <w:hideMark/>
          </w:tcPr>
          <w:p w14:paraId="5899C315"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2 796,62</w:t>
            </w:r>
          </w:p>
        </w:tc>
        <w:tc>
          <w:tcPr>
            <w:tcW w:w="1518" w:type="dxa"/>
            <w:tcBorders>
              <w:top w:val="nil"/>
              <w:left w:val="nil"/>
              <w:bottom w:val="single" w:sz="4" w:space="0" w:color="auto"/>
              <w:right w:val="single" w:sz="4" w:space="0" w:color="auto"/>
            </w:tcBorders>
            <w:shd w:val="clear" w:color="000000" w:fill="D7EAD3"/>
            <w:vAlign w:val="center"/>
            <w:hideMark/>
          </w:tcPr>
          <w:p w14:paraId="1DDDF497"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2 796,62</w:t>
            </w:r>
          </w:p>
        </w:tc>
        <w:tc>
          <w:tcPr>
            <w:tcW w:w="1436" w:type="dxa"/>
            <w:tcBorders>
              <w:top w:val="nil"/>
              <w:left w:val="nil"/>
              <w:bottom w:val="single" w:sz="4" w:space="0" w:color="auto"/>
              <w:right w:val="single" w:sz="4" w:space="0" w:color="auto"/>
            </w:tcBorders>
            <w:shd w:val="clear" w:color="000000" w:fill="D7EAD3"/>
            <w:vAlign w:val="center"/>
            <w:hideMark/>
          </w:tcPr>
          <w:p w14:paraId="66FD174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1 398,31</w:t>
            </w:r>
          </w:p>
        </w:tc>
        <w:tc>
          <w:tcPr>
            <w:tcW w:w="1336" w:type="dxa"/>
            <w:tcBorders>
              <w:top w:val="nil"/>
              <w:left w:val="nil"/>
              <w:bottom w:val="single" w:sz="4" w:space="0" w:color="auto"/>
              <w:right w:val="single" w:sz="4" w:space="0" w:color="auto"/>
            </w:tcBorders>
            <w:shd w:val="clear" w:color="000000" w:fill="D7EAD3"/>
            <w:vAlign w:val="center"/>
            <w:hideMark/>
          </w:tcPr>
          <w:p w14:paraId="1672D124"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1 398,31</w:t>
            </w:r>
          </w:p>
        </w:tc>
        <w:tc>
          <w:tcPr>
            <w:tcW w:w="2116" w:type="dxa"/>
            <w:tcBorders>
              <w:top w:val="nil"/>
              <w:left w:val="single" w:sz="4" w:space="0" w:color="C0C0C0"/>
              <w:bottom w:val="single" w:sz="4" w:space="0" w:color="C0C0C0"/>
              <w:right w:val="single" w:sz="4" w:space="0" w:color="C0C0C0"/>
            </w:tcBorders>
            <w:shd w:val="clear" w:color="000000" w:fill="FFFFCC"/>
            <w:vAlign w:val="center"/>
            <w:hideMark/>
          </w:tcPr>
          <w:p w14:paraId="4DCE1D75"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DF739C" w14:paraId="6438542C" w14:textId="77777777" w:rsidTr="00DF739C">
        <w:trPr>
          <w:trHeight w:val="1635"/>
          <w:jc w:val="center"/>
        </w:trPr>
        <w:tc>
          <w:tcPr>
            <w:tcW w:w="257" w:type="dxa"/>
            <w:tcBorders>
              <w:top w:val="nil"/>
              <w:left w:val="nil"/>
              <w:bottom w:val="nil"/>
              <w:right w:val="nil"/>
            </w:tcBorders>
            <w:shd w:val="clear" w:color="000000" w:fill="FABF8F"/>
            <w:noWrap/>
            <w:vAlign w:val="center"/>
            <w:hideMark/>
          </w:tcPr>
          <w:p w14:paraId="5B60B27C"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ЭР</w:t>
            </w:r>
          </w:p>
        </w:tc>
        <w:tc>
          <w:tcPr>
            <w:tcW w:w="202" w:type="dxa"/>
            <w:tcBorders>
              <w:top w:val="nil"/>
              <w:left w:val="nil"/>
              <w:bottom w:val="nil"/>
              <w:right w:val="nil"/>
            </w:tcBorders>
            <w:shd w:val="clear" w:color="auto" w:fill="auto"/>
            <w:vAlign w:val="center"/>
            <w:hideMark/>
          </w:tcPr>
          <w:p w14:paraId="27AC380F" w14:textId="77777777" w:rsidR="00BF23F2" w:rsidRPr="00BF23F2" w:rsidRDefault="00BF23F2" w:rsidP="00BF23F2">
            <w:pPr>
              <w:rPr>
                <w:rFonts w:ascii="Tahoma" w:hAnsi="Tahoma" w:cs="Tahoma"/>
                <w:b/>
                <w:bCs/>
                <w:color w:val="000000"/>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14EF585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3.3.1.1.1</w:t>
            </w:r>
          </w:p>
        </w:tc>
        <w:tc>
          <w:tcPr>
            <w:tcW w:w="4022" w:type="dxa"/>
            <w:tcBorders>
              <w:top w:val="nil"/>
              <w:left w:val="nil"/>
              <w:bottom w:val="single" w:sz="4" w:space="0" w:color="auto"/>
              <w:right w:val="single" w:sz="4" w:space="0" w:color="auto"/>
            </w:tcBorders>
            <w:shd w:val="clear" w:color="auto" w:fill="auto"/>
            <w:vAlign w:val="center"/>
            <w:hideMark/>
          </w:tcPr>
          <w:p w14:paraId="3D1CC09F" w14:textId="77777777" w:rsidR="00BF23F2" w:rsidRPr="00BF23F2" w:rsidRDefault="00BF23F2" w:rsidP="00BF23F2">
            <w:pPr>
              <w:ind w:firstLineChars="400" w:firstLine="520"/>
              <w:rPr>
                <w:rFonts w:ascii="Tahoma" w:hAnsi="Tahoma" w:cs="Tahoma"/>
                <w:sz w:val="13"/>
                <w:szCs w:val="13"/>
              </w:rPr>
            </w:pPr>
            <w:r w:rsidRPr="00BF23F2">
              <w:rPr>
                <w:rFonts w:ascii="Tahoma" w:hAnsi="Tahoma" w:cs="Tahoma"/>
                <w:sz w:val="13"/>
                <w:szCs w:val="13"/>
              </w:rPr>
              <w:t>Тариф на энергию</w:t>
            </w:r>
          </w:p>
        </w:tc>
        <w:tc>
          <w:tcPr>
            <w:tcW w:w="994" w:type="dxa"/>
            <w:tcBorders>
              <w:top w:val="nil"/>
              <w:left w:val="nil"/>
              <w:bottom w:val="single" w:sz="4" w:space="0" w:color="auto"/>
              <w:right w:val="single" w:sz="4" w:space="0" w:color="auto"/>
            </w:tcBorders>
            <w:shd w:val="clear" w:color="auto" w:fill="auto"/>
            <w:vAlign w:val="center"/>
            <w:hideMark/>
          </w:tcPr>
          <w:p w14:paraId="1316646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руб/кВт.ч</w:t>
            </w:r>
          </w:p>
        </w:tc>
        <w:tc>
          <w:tcPr>
            <w:tcW w:w="1518" w:type="dxa"/>
            <w:tcBorders>
              <w:top w:val="nil"/>
              <w:left w:val="nil"/>
              <w:bottom w:val="single" w:sz="4" w:space="0" w:color="auto"/>
              <w:right w:val="single" w:sz="4" w:space="0" w:color="auto"/>
            </w:tcBorders>
            <w:shd w:val="clear" w:color="000000" w:fill="FFFFCC"/>
            <w:vAlign w:val="center"/>
            <w:hideMark/>
          </w:tcPr>
          <w:p w14:paraId="5D15EE8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3,99</w:t>
            </w:r>
          </w:p>
        </w:tc>
        <w:tc>
          <w:tcPr>
            <w:tcW w:w="1436" w:type="dxa"/>
            <w:tcBorders>
              <w:top w:val="nil"/>
              <w:left w:val="nil"/>
              <w:bottom w:val="single" w:sz="4" w:space="0" w:color="auto"/>
              <w:right w:val="single" w:sz="4" w:space="0" w:color="auto"/>
            </w:tcBorders>
            <w:shd w:val="clear" w:color="000000" w:fill="FFFFCC"/>
            <w:vAlign w:val="center"/>
            <w:hideMark/>
          </w:tcPr>
          <w:p w14:paraId="2D6C6C3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3,99</w:t>
            </w:r>
          </w:p>
        </w:tc>
        <w:tc>
          <w:tcPr>
            <w:tcW w:w="1518" w:type="dxa"/>
            <w:tcBorders>
              <w:top w:val="nil"/>
              <w:left w:val="nil"/>
              <w:bottom w:val="single" w:sz="4" w:space="0" w:color="auto"/>
              <w:right w:val="single" w:sz="4" w:space="0" w:color="auto"/>
            </w:tcBorders>
            <w:shd w:val="clear" w:color="000000" w:fill="FFFFCC"/>
            <w:vAlign w:val="center"/>
            <w:hideMark/>
          </w:tcPr>
          <w:p w14:paraId="338126A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5,12</w:t>
            </w:r>
          </w:p>
        </w:tc>
        <w:tc>
          <w:tcPr>
            <w:tcW w:w="1496" w:type="dxa"/>
            <w:tcBorders>
              <w:top w:val="nil"/>
              <w:left w:val="nil"/>
              <w:bottom w:val="single" w:sz="4" w:space="0" w:color="auto"/>
              <w:right w:val="single" w:sz="4" w:space="0" w:color="auto"/>
            </w:tcBorders>
            <w:shd w:val="clear" w:color="000000" w:fill="FFFFCC"/>
            <w:vAlign w:val="center"/>
            <w:hideMark/>
          </w:tcPr>
          <w:p w14:paraId="7CB5450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5,12</w:t>
            </w:r>
          </w:p>
        </w:tc>
        <w:tc>
          <w:tcPr>
            <w:tcW w:w="1296" w:type="dxa"/>
            <w:tcBorders>
              <w:top w:val="nil"/>
              <w:left w:val="nil"/>
              <w:bottom w:val="single" w:sz="4" w:space="0" w:color="auto"/>
              <w:right w:val="single" w:sz="4" w:space="0" w:color="auto"/>
            </w:tcBorders>
            <w:shd w:val="clear" w:color="000000" w:fill="FFFFCC"/>
            <w:vAlign w:val="center"/>
            <w:hideMark/>
          </w:tcPr>
          <w:p w14:paraId="51265F1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5,12</w:t>
            </w:r>
          </w:p>
        </w:tc>
        <w:tc>
          <w:tcPr>
            <w:tcW w:w="1691" w:type="dxa"/>
            <w:tcBorders>
              <w:top w:val="nil"/>
              <w:left w:val="single" w:sz="4" w:space="0" w:color="C0C0C0"/>
              <w:bottom w:val="single" w:sz="4" w:space="0" w:color="C0C0C0"/>
              <w:right w:val="single" w:sz="4" w:space="0" w:color="C0C0C0"/>
            </w:tcBorders>
            <w:shd w:val="clear" w:color="000000" w:fill="FFFFCC"/>
            <w:vAlign w:val="center"/>
            <w:hideMark/>
          </w:tcPr>
          <w:p w14:paraId="481A895C" w14:textId="77777777" w:rsidR="00BF23F2" w:rsidRPr="00BF23F2" w:rsidRDefault="00BF23F2" w:rsidP="00BF23F2">
            <w:pPr>
              <w:rPr>
                <w:rFonts w:ascii="Tahoma" w:hAnsi="Tahoma" w:cs="Tahoma"/>
                <w:sz w:val="13"/>
                <w:szCs w:val="13"/>
              </w:rPr>
            </w:pPr>
            <w:r w:rsidRPr="00BF23F2">
              <w:rPr>
                <w:rFonts w:ascii="Tahoma" w:hAnsi="Tahoma" w:cs="Tahoma"/>
                <w:sz w:val="13"/>
                <w:szCs w:val="13"/>
              </w:rPr>
              <w:t>По фактической средневзвешенной цене 2020 года с учетом ИЦП Минэкономразвития России 103,4% на 2021 год, 103,5 % на 2022 год</w:t>
            </w:r>
          </w:p>
        </w:tc>
        <w:tc>
          <w:tcPr>
            <w:tcW w:w="1518" w:type="dxa"/>
            <w:tcBorders>
              <w:top w:val="nil"/>
              <w:left w:val="nil"/>
              <w:bottom w:val="single" w:sz="4" w:space="0" w:color="auto"/>
              <w:right w:val="single" w:sz="4" w:space="0" w:color="auto"/>
            </w:tcBorders>
            <w:shd w:val="clear" w:color="000000" w:fill="FFFF00"/>
            <w:vAlign w:val="center"/>
            <w:hideMark/>
          </w:tcPr>
          <w:p w14:paraId="3D147B5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6,15</w:t>
            </w:r>
          </w:p>
        </w:tc>
        <w:tc>
          <w:tcPr>
            <w:tcW w:w="1518" w:type="dxa"/>
            <w:tcBorders>
              <w:top w:val="nil"/>
              <w:left w:val="nil"/>
              <w:bottom w:val="single" w:sz="4" w:space="0" w:color="auto"/>
              <w:right w:val="single" w:sz="4" w:space="0" w:color="auto"/>
            </w:tcBorders>
            <w:shd w:val="clear" w:color="000000" w:fill="FFFF00"/>
            <w:vAlign w:val="center"/>
            <w:hideMark/>
          </w:tcPr>
          <w:p w14:paraId="55CDA30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6,15</w:t>
            </w:r>
          </w:p>
        </w:tc>
        <w:tc>
          <w:tcPr>
            <w:tcW w:w="1436" w:type="dxa"/>
            <w:tcBorders>
              <w:top w:val="nil"/>
              <w:left w:val="nil"/>
              <w:bottom w:val="single" w:sz="4" w:space="0" w:color="auto"/>
              <w:right w:val="single" w:sz="4" w:space="0" w:color="auto"/>
            </w:tcBorders>
            <w:shd w:val="clear" w:color="000000" w:fill="FFFFCC"/>
            <w:vAlign w:val="center"/>
            <w:hideMark/>
          </w:tcPr>
          <w:p w14:paraId="4CF45A9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6,15</w:t>
            </w:r>
          </w:p>
        </w:tc>
        <w:tc>
          <w:tcPr>
            <w:tcW w:w="1336" w:type="dxa"/>
            <w:tcBorders>
              <w:top w:val="nil"/>
              <w:left w:val="nil"/>
              <w:bottom w:val="single" w:sz="4" w:space="0" w:color="auto"/>
              <w:right w:val="single" w:sz="4" w:space="0" w:color="auto"/>
            </w:tcBorders>
            <w:shd w:val="clear" w:color="000000" w:fill="FFFFCC"/>
            <w:vAlign w:val="center"/>
            <w:hideMark/>
          </w:tcPr>
          <w:p w14:paraId="5544809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6,15</w:t>
            </w:r>
          </w:p>
        </w:tc>
        <w:tc>
          <w:tcPr>
            <w:tcW w:w="2116" w:type="dxa"/>
            <w:tcBorders>
              <w:top w:val="nil"/>
              <w:left w:val="single" w:sz="4" w:space="0" w:color="C0C0C0"/>
              <w:bottom w:val="single" w:sz="4" w:space="0" w:color="C0C0C0"/>
              <w:right w:val="single" w:sz="4" w:space="0" w:color="C0C0C0"/>
            </w:tcBorders>
            <w:shd w:val="clear" w:color="000000" w:fill="FFFFCC"/>
            <w:vAlign w:val="center"/>
            <w:hideMark/>
          </w:tcPr>
          <w:p w14:paraId="4006E97E" w14:textId="77777777" w:rsidR="00BF23F2" w:rsidRPr="00BF23F2" w:rsidRDefault="00BF23F2" w:rsidP="00BF23F2">
            <w:pPr>
              <w:rPr>
                <w:rFonts w:ascii="Tahoma" w:hAnsi="Tahoma" w:cs="Tahoma"/>
                <w:sz w:val="13"/>
                <w:szCs w:val="13"/>
              </w:rPr>
            </w:pPr>
            <w:r w:rsidRPr="00BF23F2">
              <w:rPr>
                <w:rFonts w:ascii="Tahoma" w:hAnsi="Tahoma" w:cs="Tahoma"/>
                <w:sz w:val="13"/>
                <w:szCs w:val="13"/>
              </w:rPr>
              <w:t>По фактической средневзвешенной цене 2020 года с учетом ИЦП Минэкономразвития России 103,4% на 2021 год, 103,5 % на 2022 год</w:t>
            </w:r>
          </w:p>
        </w:tc>
      </w:tr>
      <w:tr w:rsidR="00BF23F2" w:rsidRPr="00DF739C" w14:paraId="3CB18F9E" w14:textId="77777777" w:rsidTr="00DF739C">
        <w:trPr>
          <w:trHeight w:val="2190"/>
          <w:jc w:val="center"/>
        </w:trPr>
        <w:tc>
          <w:tcPr>
            <w:tcW w:w="257" w:type="dxa"/>
            <w:tcBorders>
              <w:top w:val="nil"/>
              <w:left w:val="nil"/>
              <w:bottom w:val="nil"/>
              <w:right w:val="nil"/>
            </w:tcBorders>
            <w:shd w:val="clear" w:color="000000" w:fill="FABF8F"/>
            <w:noWrap/>
            <w:vAlign w:val="center"/>
            <w:hideMark/>
          </w:tcPr>
          <w:p w14:paraId="60020E2C"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ЭР</w:t>
            </w:r>
          </w:p>
        </w:tc>
        <w:tc>
          <w:tcPr>
            <w:tcW w:w="202" w:type="dxa"/>
            <w:tcBorders>
              <w:top w:val="nil"/>
              <w:left w:val="nil"/>
              <w:bottom w:val="nil"/>
              <w:right w:val="nil"/>
            </w:tcBorders>
            <w:shd w:val="clear" w:color="auto" w:fill="auto"/>
            <w:vAlign w:val="center"/>
            <w:hideMark/>
          </w:tcPr>
          <w:p w14:paraId="49E6A74B" w14:textId="77777777" w:rsidR="00BF23F2" w:rsidRPr="00BF23F2" w:rsidRDefault="00BF23F2" w:rsidP="00BF23F2">
            <w:pPr>
              <w:rPr>
                <w:rFonts w:ascii="Tahoma" w:hAnsi="Tahoma" w:cs="Tahoma"/>
                <w:b/>
                <w:bCs/>
                <w:color w:val="000000"/>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30ACC50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3.3.1.1.2</w:t>
            </w:r>
          </w:p>
        </w:tc>
        <w:tc>
          <w:tcPr>
            <w:tcW w:w="4022" w:type="dxa"/>
            <w:tcBorders>
              <w:top w:val="nil"/>
              <w:left w:val="nil"/>
              <w:bottom w:val="single" w:sz="4" w:space="0" w:color="auto"/>
              <w:right w:val="single" w:sz="4" w:space="0" w:color="auto"/>
            </w:tcBorders>
            <w:shd w:val="clear" w:color="auto" w:fill="auto"/>
            <w:vAlign w:val="center"/>
            <w:hideMark/>
          </w:tcPr>
          <w:p w14:paraId="6F0EB29E" w14:textId="77777777" w:rsidR="00BF23F2" w:rsidRPr="00BF23F2" w:rsidRDefault="00BF23F2" w:rsidP="00BF23F2">
            <w:pPr>
              <w:ind w:firstLineChars="400" w:firstLine="520"/>
              <w:rPr>
                <w:rFonts w:ascii="Tahoma" w:hAnsi="Tahoma" w:cs="Tahoma"/>
                <w:sz w:val="13"/>
                <w:szCs w:val="13"/>
              </w:rPr>
            </w:pPr>
            <w:r w:rsidRPr="00BF23F2">
              <w:rPr>
                <w:rFonts w:ascii="Tahoma" w:hAnsi="Tahoma" w:cs="Tahoma"/>
                <w:sz w:val="13"/>
                <w:szCs w:val="13"/>
              </w:rPr>
              <w:t>Объем энергии</w:t>
            </w:r>
          </w:p>
        </w:tc>
        <w:tc>
          <w:tcPr>
            <w:tcW w:w="994" w:type="dxa"/>
            <w:tcBorders>
              <w:top w:val="nil"/>
              <w:left w:val="nil"/>
              <w:bottom w:val="single" w:sz="4" w:space="0" w:color="auto"/>
              <w:right w:val="single" w:sz="4" w:space="0" w:color="auto"/>
            </w:tcBorders>
            <w:shd w:val="clear" w:color="auto" w:fill="auto"/>
            <w:vAlign w:val="center"/>
            <w:hideMark/>
          </w:tcPr>
          <w:p w14:paraId="21E74FE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кВт.ч</w:t>
            </w:r>
          </w:p>
        </w:tc>
        <w:tc>
          <w:tcPr>
            <w:tcW w:w="1518" w:type="dxa"/>
            <w:tcBorders>
              <w:top w:val="nil"/>
              <w:left w:val="nil"/>
              <w:bottom w:val="single" w:sz="4" w:space="0" w:color="auto"/>
              <w:right w:val="single" w:sz="4" w:space="0" w:color="auto"/>
            </w:tcBorders>
            <w:shd w:val="clear" w:color="000000" w:fill="FFFFCC"/>
            <w:vAlign w:val="center"/>
            <w:hideMark/>
          </w:tcPr>
          <w:p w14:paraId="41F06DF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646,00</w:t>
            </w:r>
          </w:p>
        </w:tc>
        <w:tc>
          <w:tcPr>
            <w:tcW w:w="1436" w:type="dxa"/>
            <w:tcBorders>
              <w:top w:val="nil"/>
              <w:left w:val="nil"/>
              <w:bottom w:val="single" w:sz="4" w:space="0" w:color="auto"/>
              <w:right w:val="single" w:sz="4" w:space="0" w:color="auto"/>
            </w:tcBorders>
            <w:shd w:val="clear" w:color="000000" w:fill="FFFFCC"/>
            <w:vAlign w:val="center"/>
            <w:hideMark/>
          </w:tcPr>
          <w:p w14:paraId="3FB66C0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646,00</w:t>
            </w:r>
          </w:p>
        </w:tc>
        <w:tc>
          <w:tcPr>
            <w:tcW w:w="1518" w:type="dxa"/>
            <w:tcBorders>
              <w:top w:val="nil"/>
              <w:left w:val="nil"/>
              <w:bottom w:val="single" w:sz="4" w:space="0" w:color="auto"/>
              <w:right w:val="single" w:sz="4" w:space="0" w:color="auto"/>
            </w:tcBorders>
            <w:shd w:val="clear" w:color="000000" w:fill="FFFFCC"/>
            <w:vAlign w:val="center"/>
            <w:hideMark/>
          </w:tcPr>
          <w:p w14:paraId="545BFCB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455,09</w:t>
            </w:r>
          </w:p>
        </w:tc>
        <w:tc>
          <w:tcPr>
            <w:tcW w:w="1496" w:type="dxa"/>
            <w:tcBorders>
              <w:top w:val="nil"/>
              <w:left w:val="nil"/>
              <w:bottom w:val="single" w:sz="4" w:space="0" w:color="auto"/>
              <w:right w:val="single" w:sz="4" w:space="0" w:color="auto"/>
            </w:tcBorders>
            <w:shd w:val="clear" w:color="000000" w:fill="D7EAD3"/>
            <w:vAlign w:val="center"/>
            <w:hideMark/>
          </w:tcPr>
          <w:p w14:paraId="67FB226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227,54</w:t>
            </w:r>
          </w:p>
        </w:tc>
        <w:tc>
          <w:tcPr>
            <w:tcW w:w="1296" w:type="dxa"/>
            <w:tcBorders>
              <w:top w:val="nil"/>
              <w:left w:val="nil"/>
              <w:bottom w:val="single" w:sz="4" w:space="0" w:color="auto"/>
              <w:right w:val="single" w:sz="4" w:space="0" w:color="auto"/>
            </w:tcBorders>
            <w:shd w:val="clear" w:color="000000" w:fill="D7EAD3"/>
            <w:vAlign w:val="center"/>
            <w:hideMark/>
          </w:tcPr>
          <w:p w14:paraId="28643B3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227,54</w:t>
            </w:r>
          </w:p>
        </w:tc>
        <w:tc>
          <w:tcPr>
            <w:tcW w:w="1691" w:type="dxa"/>
            <w:tcBorders>
              <w:top w:val="nil"/>
              <w:left w:val="single" w:sz="4" w:space="0" w:color="C0C0C0"/>
              <w:bottom w:val="single" w:sz="4" w:space="0" w:color="C0C0C0"/>
              <w:right w:val="single" w:sz="4" w:space="0" w:color="C0C0C0"/>
            </w:tcBorders>
            <w:shd w:val="clear" w:color="000000" w:fill="FFFFCC"/>
            <w:vAlign w:val="center"/>
            <w:hideMark/>
          </w:tcPr>
          <w:p w14:paraId="28406661" w14:textId="77777777" w:rsidR="00BF23F2" w:rsidRPr="00BF23F2" w:rsidRDefault="00BF23F2" w:rsidP="00BF23F2">
            <w:pPr>
              <w:rPr>
                <w:rFonts w:ascii="Tahoma" w:hAnsi="Tahoma" w:cs="Tahoma"/>
                <w:sz w:val="13"/>
                <w:szCs w:val="13"/>
              </w:rPr>
            </w:pPr>
            <w:r w:rsidRPr="00BF23F2">
              <w:rPr>
                <w:rFonts w:ascii="Tahoma" w:hAnsi="Tahoma" w:cs="Tahoma"/>
                <w:sz w:val="13"/>
                <w:szCs w:val="13"/>
              </w:rPr>
              <w:t xml:space="preserve">Рассчитано исходя из утвержденного удельного расхода э/э 0,86 квт*ч/м3 и планового объема пропущенных стоков 528034,361  м3 (571490,99 м3 за минусом стоков МКП ММР "Ресурс" 43456,629 м3) </w:t>
            </w:r>
          </w:p>
        </w:tc>
        <w:tc>
          <w:tcPr>
            <w:tcW w:w="1518" w:type="dxa"/>
            <w:tcBorders>
              <w:top w:val="nil"/>
              <w:left w:val="nil"/>
              <w:bottom w:val="single" w:sz="4" w:space="0" w:color="auto"/>
              <w:right w:val="single" w:sz="4" w:space="0" w:color="auto"/>
            </w:tcBorders>
            <w:shd w:val="clear" w:color="000000" w:fill="FFFFCC"/>
            <w:vAlign w:val="center"/>
            <w:hideMark/>
          </w:tcPr>
          <w:p w14:paraId="49A44FF5"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455,09</w:t>
            </w:r>
          </w:p>
        </w:tc>
        <w:tc>
          <w:tcPr>
            <w:tcW w:w="1518" w:type="dxa"/>
            <w:tcBorders>
              <w:top w:val="nil"/>
              <w:left w:val="nil"/>
              <w:bottom w:val="single" w:sz="4" w:space="0" w:color="auto"/>
              <w:right w:val="single" w:sz="4" w:space="0" w:color="auto"/>
            </w:tcBorders>
            <w:shd w:val="clear" w:color="000000" w:fill="FFFFCC"/>
            <w:vAlign w:val="center"/>
            <w:hideMark/>
          </w:tcPr>
          <w:p w14:paraId="3F9C571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455,09</w:t>
            </w:r>
          </w:p>
        </w:tc>
        <w:tc>
          <w:tcPr>
            <w:tcW w:w="1436" w:type="dxa"/>
            <w:tcBorders>
              <w:top w:val="nil"/>
              <w:left w:val="nil"/>
              <w:bottom w:val="single" w:sz="4" w:space="0" w:color="auto"/>
              <w:right w:val="single" w:sz="4" w:space="0" w:color="auto"/>
            </w:tcBorders>
            <w:shd w:val="clear" w:color="000000" w:fill="D7EAD3"/>
            <w:vAlign w:val="center"/>
            <w:hideMark/>
          </w:tcPr>
          <w:p w14:paraId="6BC645E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227,54</w:t>
            </w:r>
          </w:p>
        </w:tc>
        <w:tc>
          <w:tcPr>
            <w:tcW w:w="1336" w:type="dxa"/>
            <w:tcBorders>
              <w:top w:val="nil"/>
              <w:left w:val="nil"/>
              <w:bottom w:val="single" w:sz="4" w:space="0" w:color="auto"/>
              <w:right w:val="single" w:sz="4" w:space="0" w:color="auto"/>
            </w:tcBorders>
            <w:shd w:val="clear" w:color="000000" w:fill="D7EAD3"/>
            <w:vAlign w:val="center"/>
            <w:hideMark/>
          </w:tcPr>
          <w:p w14:paraId="3074975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227,54</w:t>
            </w:r>
          </w:p>
        </w:tc>
        <w:tc>
          <w:tcPr>
            <w:tcW w:w="2116" w:type="dxa"/>
            <w:tcBorders>
              <w:top w:val="nil"/>
              <w:left w:val="single" w:sz="4" w:space="0" w:color="C0C0C0"/>
              <w:bottom w:val="single" w:sz="4" w:space="0" w:color="C0C0C0"/>
              <w:right w:val="single" w:sz="4" w:space="0" w:color="C0C0C0"/>
            </w:tcBorders>
            <w:shd w:val="clear" w:color="000000" w:fill="FFFFCC"/>
            <w:vAlign w:val="center"/>
            <w:hideMark/>
          </w:tcPr>
          <w:p w14:paraId="03DFD315" w14:textId="77777777" w:rsidR="00BF23F2" w:rsidRPr="00BF23F2" w:rsidRDefault="00BF23F2" w:rsidP="00BF23F2">
            <w:pPr>
              <w:rPr>
                <w:rFonts w:ascii="Tahoma" w:hAnsi="Tahoma" w:cs="Tahoma"/>
                <w:sz w:val="13"/>
                <w:szCs w:val="13"/>
              </w:rPr>
            </w:pPr>
            <w:r w:rsidRPr="00BF23F2">
              <w:rPr>
                <w:rFonts w:ascii="Tahoma" w:hAnsi="Tahoma" w:cs="Tahoma"/>
                <w:sz w:val="13"/>
                <w:szCs w:val="13"/>
              </w:rPr>
              <w:t xml:space="preserve">Рассчитано исходя из утвержденного удельного расхода э/э 0,86 квт*ч/м3 и планового объема пропущенных стоков 528034,361  м3 (571490,99 м3 за минусом стоков МКП ММР "Ресурс" 43456,629 м3) </w:t>
            </w:r>
          </w:p>
        </w:tc>
      </w:tr>
      <w:tr w:rsidR="00BF23F2" w:rsidRPr="00DF739C" w14:paraId="420FEF51" w14:textId="77777777" w:rsidTr="00DF739C">
        <w:trPr>
          <w:trHeight w:val="765"/>
          <w:jc w:val="center"/>
        </w:trPr>
        <w:tc>
          <w:tcPr>
            <w:tcW w:w="257" w:type="dxa"/>
            <w:tcBorders>
              <w:top w:val="nil"/>
              <w:left w:val="nil"/>
              <w:bottom w:val="nil"/>
              <w:right w:val="nil"/>
            </w:tcBorders>
            <w:shd w:val="clear" w:color="000000" w:fill="FABF8F"/>
            <w:noWrap/>
            <w:vAlign w:val="center"/>
            <w:hideMark/>
          </w:tcPr>
          <w:p w14:paraId="02DF62B7"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ЭР</w:t>
            </w:r>
          </w:p>
        </w:tc>
        <w:tc>
          <w:tcPr>
            <w:tcW w:w="202" w:type="dxa"/>
            <w:tcBorders>
              <w:top w:val="nil"/>
              <w:left w:val="nil"/>
              <w:bottom w:val="nil"/>
              <w:right w:val="nil"/>
            </w:tcBorders>
            <w:shd w:val="clear" w:color="auto" w:fill="auto"/>
            <w:vAlign w:val="center"/>
            <w:hideMark/>
          </w:tcPr>
          <w:p w14:paraId="4EDAB071" w14:textId="77777777" w:rsidR="00BF23F2" w:rsidRPr="00BF23F2" w:rsidRDefault="00BF23F2" w:rsidP="00BF23F2">
            <w:pPr>
              <w:rPr>
                <w:rFonts w:ascii="Tahoma" w:hAnsi="Tahoma" w:cs="Tahoma"/>
                <w:b/>
                <w:bCs/>
                <w:color w:val="000000"/>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36AFAE1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3.3.1.2</w:t>
            </w:r>
          </w:p>
        </w:tc>
        <w:tc>
          <w:tcPr>
            <w:tcW w:w="4022" w:type="dxa"/>
            <w:tcBorders>
              <w:top w:val="nil"/>
              <w:left w:val="nil"/>
              <w:bottom w:val="single" w:sz="4" w:space="0" w:color="auto"/>
              <w:right w:val="single" w:sz="4" w:space="0" w:color="auto"/>
            </w:tcBorders>
            <w:shd w:val="clear" w:color="auto" w:fill="auto"/>
            <w:vAlign w:val="center"/>
            <w:hideMark/>
          </w:tcPr>
          <w:p w14:paraId="0CB6FE21" w14:textId="77777777" w:rsidR="00BF23F2" w:rsidRPr="00BF23F2" w:rsidRDefault="00BF23F2" w:rsidP="00BF23F2">
            <w:pPr>
              <w:ind w:firstLineChars="300" w:firstLine="392"/>
              <w:rPr>
                <w:rFonts w:ascii="Tahoma" w:hAnsi="Tahoma" w:cs="Tahoma"/>
                <w:b/>
                <w:bCs/>
                <w:sz w:val="13"/>
                <w:szCs w:val="13"/>
              </w:rPr>
            </w:pPr>
            <w:r w:rsidRPr="00BF23F2">
              <w:rPr>
                <w:rFonts w:ascii="Tahoma" w:hAnsi="Tahoma" w:cs="Tahoma"/>
                <w:b/>
                <w:bCs/>
                <w:sz w:val="13"/>
                <w:szCs w:val="13"/>
              </w:rPr>
              <w:t>Заявленная мощность по НН (0,4 кВ и ниже)</w:t>
            </w:r>
          </w:p>
        </w:tc>
        <w:tc>
          <w:tcPr>
            <w:tcW w:w="994" w:type="dxa"/>
            <w:tcBorders>
              <w:top w:val="nil"/>
              <w:left w:val="nil"/>
              <w:bottom w:val="single" w:sz="4" w:space="0" w:color="auto"/>
              <w:right w:val="single" w:sz="4" w:space="0" w:color="auto"/>
            </w:tcBorders>
            <w:shd w:val="clear" w:color="auto" w:fill="auto"/>
            <w:vAlign w:val="center"/>
            <w:hideMark/>
          </w:tcPr>
          <w:p w14:paraId="633FF3E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518" w:type="dxa"/>
            <w:tcBorders>
              <w:top w:val="nil"/>
              <w:left w:val="nil"/>
              <w:bottom w:val="single" w:sz="4" w:space="0" w:color="auto"/>
              <w:right w:val="single" w:sz="4" w:space="0" w:color="auto"/>
            </w:tcBorders>
            <w:shd w:val="clear" w:color="000000" w:fill="D7EAD3"/>
            <w:vAlign w:val="center"/>
            <w:hideMark/>
          </w:tcPr>
          <w:p w14:paraId="277DD74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436" w:type="dxa"/>
            <w:tcBorders>
              <w:top w:val="nil"/>
              <w:left w:val="nil"/>
              <w:bottom w:val="single" w:sz="4" w:space="0" w:color="auto"/>
              <w:right w:val="single" w:sz="4" w:space="0" w:color="auto"/>
            </w:tcBorders>
            <w:shd w:val="clear" w:color="000000" w:fill="D7EAD3"/>
            <w:vAlign w:val="center"/>
            <w:hideMark/>
          </w:tcPr>
          <w:p w14:paraId="21B905F4"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518" w:type="dxa"/>
            <w:tcBorders>
              <w:top w:val="nil"/>
              <w:left w:val="nil"/>
              <w:bottom w:val="single" w:sz="4" w:space="0" w:color="auto"/>
              <w:right w:val="single" w:sz="4" w:space="0" w:color="auto"/>
            </w:tcBorders>
            <w:shd w:val="clear" w:color="000000" w:fill="D7EAD3"/>
            <w:vAlign w:val="center"/>
            <w:hideMark/>
          </w:tcPr>
          <w:p w14:paraId="522633D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80,90</w:t>
            </w:r>
          </w:p>
        </w:tc>
        <w:tc>
          <w:tcPr>
            <w:tcW w:w="1496" w:type="dxa"/>
            <w:tcBorders>
              <w:top w:val="nil"/>
              <w:left w:val="nil"/>
              <w:bottom w:val="single" w:sz="4" w:space="0" w:color="auto"/>
              <w:right w:val="single" w:sz="4" w:space="0" w:color="auto"/>
            </w:tcBorders>
            <w:shd w:val="clear" w:color="000000" w:fill="D7EAD3"/>
            <w:vAlign w:val="center"/>
            <w:hideMark/>
          </w:tcPr>
          <w:p w14:paraId="1E9F7C8D"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40,45</w:t>
            </w:r>
          </w:p>
        </w:tc>
        <w:tc>
          <w:tcPr>
            <w:tcW w:w="1296" w:type="dxa"/>
            <w:tcBorders>
              <w:top w:val="nil"/>
              <w:left w:val="nil"/>
              <w:bottom w:val="single" w:sz="4" w:space="0" w:color="auto"/>
              <w:right w:val="single" w:sz="4" w:space="0" w:color="auto"/>
            </w:tcBorders>
            <w:shd w:val="clear" w:color="000000" w:fill="D7EAD3"/>
            <w:vAlign w:val="center"/>
            <w:hideMark/>
          </w:tcPr>
          <w:p w14:paraId="6779DE9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40,45</w:t>
            </w:r>
          </w:p>
        </w:tc>
        <w:tc>
          <w:tcPr>
            <w:tcW w:w="1691" w:type="dxa"/>
            <w:tcBorders>
              <w:top w:val="nil"/>
              <w:left w:val="single" w:sz="4" w:space="0" w:color="C0C0C0"/>
              <w:bottom w:val="single" w:sz="4" w:space="0" w:color="C0C0C0"/>
              <w:right w:val="single" w:sz="4" w:space="0" w:color="C0C0C0"/>
            </w:tcBorders>
            <w:shd w:val="clear" w:color="000000" w:fill="FFFFCC"/>
            <w:vAlign w:val="center"/>
            <w:hideMark/>
          </w:tcPr>
          <w:p w14:paraId="495D8852"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D7EAD3"/>
            <w:vAlign w:val="center"/>
            <w:hideMark/>
          </w:tcPr>
          <w:p w14:paraId="24438B7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97,08</w:t>
            </w:r>
          </w:p>
        </w:tc>
        <w:tc>
          <w:tcPr>
            <w:tcW w:w="1518" w:type="dxa"/>
            <w:tcBorders>
              <w:top w:val="nil"/>
              <w:left w:val="nil"/>
              <w:bottom w:val="single" w:sz="4" w:space="0" w:color="auto"/>
              <w:right w:val="single" w:sz="4" w:space="0" w:color="auto"/>
            </w:tcBorders>
            <w:shd w:val="clear" w:color="000000" w:fill="D7EAD3"/>
            <w:vAlign w:val="center"/>
            <w:hideMark/>
          </w:tcPr>
          <w:p w14:paraId="4E4AB16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97,08</w:t>
            </w:r>
          </w:p>
        </w:tc>
        <w:tc>
          <w:tcPr>
            <w:tcW w:w="1436" w:type="dxa"/>
            <w:tcBorders>
              <w:top w:val="nil"/>
              <w:left w:val="nil"/>
              <w:bottom w:val="single" w:sz="4" w:space="0" w:color="auto"/>
              <w:right w:val="single" w:sz="4" w:space="0" w:color="auto"/>
            </w:tcBorders>
            <w:shd w:val="clear" w:color="000000" w:fill="D7EAD3"/>
            <w:vAlign w:val="center"/>
            <w:hideMark/>
          </w:tcPr>
          <w:p w14:paraId="2285378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48,54</w:t>
            </w:r>
          </w:p>
        </w:tc>
        <w:tc>
          <w:tcPr>
            <w:tcW w:w="1336" w:type="dxa"/>
            <w:tcBorders>
              <w:top w:val="nil"/>
              <w:left w:val="nil"/>
              <w:bottom w:val="single" w:sz="4" w:space="0" w:color="auto"/>
              <w:right w:val="single" w:sz="4" w:space="0" w:color="auto"/>
            </w:tcBorders>
            <w:shd w:val="clear" w:color="000000" w:fill="D7EAD3"/>
            <w:vAlign w:val="center"/>
            <w:hideMark/>
          </w:tcPr>
          <w:p w14:paraId="6BAF1D5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48,54</w:t>
            </w:r>
          </w:p>
        </w:tc>
        <w:tc>
          <w:tcPr>
            <w:tcW w:w="2116" w:type="dxa"/>
            <w:tcBorders>
              <w:top w:val="nil"/>
              <w:left w:val="single" w:sz="4" w:space="0" w:color="C0C0C0"/>
              <w:bottom w:val="single" w:sz="4" w:space="0" w:color="C0C0C0"/>
              <w:right w:val="single" w:sz="4" w:space="0" w:color="C0C0C0"/>
            </w:tcBorders>
            <w:shd w:val="clear" w:color="000000" w:fill="FFFFCC"/>
            <w:vAlign w:val="center"/>
            <w:hideMark/>
          </w:tcPr>
          <w:p w14:paraId="38056567"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DF739C" w14:paraId="7EFE370C" w14:textId="77777777" w:rsidTr="00DF739C">
        <w:trPr>
          <w:trHeight w:val="1860"/>
          <w:jc w:val="center"/>
        </w:trPr>
        <w:tc>
          <w:tcPr>
            <w:tcW w:w="257" w:type="dxa"/>
            <w:tcBorders>
              <w:top w:val="nil"/>
              <w:left w:val="nil"/>
              <w:bottom w:val="nil"/>
              <w:right w:val="nil"/>
            </w:tcBorders>
            <w:shd w:val="clear" w:color="000000" w:fill="FABF8F"/>
            <w:noWrap/>
            <w:vAlign w:val="center"/>
            <w:hideMark/>
          </w:tcPr>
          <w:p w14:paraId="785CDA87"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ЭР</w:t>
            </w:r>
          </w:p>
        </w:tc>
        <w:tc>
          <w:tcPr>
            <w:tcW w:w="202" w:type="dxa"/>
            <w:tcBorders>
              <w:top w:val="nil"/>
              <w:left w:val="nil"/>
              <w:bottom w:val="nil"/>
              <w:right w:val="nil"/>
            </w:tcBorders>
            <w:shd w:val="clear" w:color="auto" w:fill="auto"/>
            <w:vAlign w:val="center"/>
            <w:hideMark/>
          </w:tcPr>
          <w:p w14:paraId="1D3860A9" w14:textId="77777777" w:rsidR="00BF23F2" w:rsidRPr="00BF23F2" w:rsidRDefault="00BF23F2" w:rsidP="00BF23F2">
            <w:pPr>
              <w:rPr>
                <w:rFonts w:ascii="Tahoma" w:hAnsi="Tahoma" w:cs="Tahoma"/>
                <w:b/>
                <w:bCs/>
                <w:color w:val="000000"/>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16E0F15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3.3.1.2.1</w:t>
            </w:r>
          </w:p>
        </w:tc>
        <w:tc>
          <w:tcPr>
            <w:tcW w:w="4022" w:type="dxa"/>
            <w:tcBorders>
              <w:top w:val="nil"/>
              <w:left w:val="nil"/>
              <w:bottom w:val="single" w:sz="4" w:space="0" w:color="auto"/>
              <w:right w:val="single" w:sz="4" w:space="0" w:color="auto"/>
            </w:tcBorders>
            <w:shd w:val="clear" w:color="auto" w:fill="auto"/>
            <w:vAlign w:val="center"/>
            <w:hideMark/>
          </w:tcPr>
          <w:p w14:paraId="4E983894" w14:textId="77777777" w:rsidR="00BF23F2" w:rsidRPr="00BF23F2" w:rsidRDefault="00BF23F2" w:rsidP="00BF23F2">
            <w:pPr>
              <w:ind w:firstLineChars="400" w:firstLine="520"/>
              <w:rPr>
                <w:rFonts w:ascii="Tahoma" w:hAnsi="Tahoma" w:cs="Tahoma"/>
                <w:sz w:val="13"/>
                <w:szCs w:val="13"/>
              </w:rPr>
            </w:pPr>
            <w:r w:rsidRPr="00BF23F2">
              <w:rPr>
                <w:rFonts w:ascii="Tahoma" w:hAnsi="Tahoma" w:cs="Tahoma"/>
                <w:sz w:val="13"/>
                <w:szCs w:val="13"/>
              </w:rPr>
              <w:t>Тариф на заявленную мощность</w:t>
            </w:r>
          </w:p>
        </w:tc>
        <w:tc>
          <w:tcPr>
            <w:tcW w:w="994" w:type="dxa"/>
            <w:tcBorders>
              <w:top w:val="nil"/>
              <w:left w:val="nil"/>
              <w:bottom w:val="single" w:sz="4" w:space="0" w:color="auto"/>
              <w:right w:val="single" w:sz="4" w:space="0" w:color="auto"/>
            </w:tcBorders>
            <w:shd w:val="clear" w:color="auto" w:fill="auto"/>
            <w:vAlign w:val="center"/>
            <w:hideMark/>
          </w:tcPr>
          <w:p w14:paraId="40BF5DA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руб/кВт.мес</w:t>
            </w:r>
          </w:p>
        </w:tc>
        <w:tc>
          <w:tcPr>
            <w:tcW w:w="1518" w:type="dxa"/>
            <w:tcBorders>
              <w:top w:val="nil"/>
              <w:left w:val="nil"/>
              <w:bottom w:val="single" w:sz="4" w:space="0" w:color="auto"/>
              <w:right w:val="single" w:sz="4" w:space="0" w:color="auto"/>
            </w:tcBorders>
            <w:shd w:val="clear" w:color="000000" w:fill="FFFFCC"/>
            <w:vAlign w:val="center"/>
            <w:hideMark/>
          </w:tcPr>
          <w:p w14:paraId="0878D25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436" w:type="dxa"/>
            <w:tcBorders>
              <w:top w:val="nil"/>
              <w:left w:val="nil"/>
              <w:bottom w:val="single" w:sz="4" w:space="0" w:color="auto"/>
              <w:right w:val="single" w:sz="4" w:space="0" w:color="auto"/>
            </w:tcBorders>
            <w:shd w:val="clear" w:color="000000" w:fill="FFFFCC"/>
            <w:vAlign w:val="center"/>
            <w:hideMark/>
          </w:tcPr>
          <w:p w14:paraId="1E2A4B6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579C0C5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5,56</w:t>
            </w:r>
          </w:p>
        </w:tc>
        <w:tc>
          <w:tcPr>
            <w:tcW w:w="1496" w:type="dxa"/>
            <w:tcBorders>
              <w:top w:val="nil"/>
              <w:left w:val="nil"/>
              <w:bottom w:val="single" w:sz="4" w:space="0" w:color="auto"/>
              <w:right w:val="single" w:sz="4" w:space="0" w:color="auto"/>
            </w:tcBorders>
            <w:shd w:val="clear" w:color="000000" w:fill="FFFFCC"/>
            <w:vAlign w:val="center"/>
            <w:hideMark/>
          </w:tcPr>
          <w:p w14:paraId="1892D9A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5,56</w:t>
            </w:r>
          </w:p>
        </w:tc>
        <w:tc>
          <w:tcPr>
            <w:tcW w:w="1296" w:type="dxa"/>
            <w:tcBorders>
              <w:top w:val="nil"/>
              <w:left w:val="nil"/>
              <w:bottom w:val="single" w:sz="4" w:space="0" w:color="auto"/>
              <w:right w:val="single" w:sz="4" w:space="0" w:color="auto"/>
            </w:tcBorders>
            <w:shd w:val="clear" w:color="000000" w:fill="FFFFCC"/>
            <w:vAlign w:val="center"/>
            <w:hideMark/>
          </w:tcPr>
          <w:p w14:paraId="54B47FE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5,56</w:t>
            </w:r>
          </w:p>
        </w:tc>
        <w:tc>
          <w:tcPr>
            <w:tcW w:w="1691" w:type="dxa"/>
            <w:tcBorders>
              <w:top w:val="nil"/>
              <w:left w:val="single" w:sz="4" w:space="0" w:color="C0C0C0"/>
              <w:bottom w:val="single" w:sz="4" w:space="0" w:color="C0C0C0"/>
              <w:right w:val="single" w:sz="4" w:space="0" w:color="C0C0C0"/>
            </w:tcBorders>
            <w:shd w:val="clear" w:color="000000" w:fill="FFFFCC"/>
            <w:vAlign w:val="center"/>
            <w:hideMark/>
          </w:tcPr>
          <w:p w14:paraId="2B9CCA5E" w14:textId="77777777" w:rsidR="00BF23F2" w:rsidRPr="00BF23F2" w:rsidRDefault="00BF23F2" w:rsidP="00BF23F2">
            <w:pPr>
              <w:rPr>
                <w:rFonts w:ascii="Tahoma" w:hAnsi="Tahoma" w:cs="Tahoma"/>
                <w:sz w:val="13"/>
                <w:szCs w:val="13"/>
              </w:rPr>
            </w:pPr>
            <w:r w:rsidRPr="00BF23F2">
              <w:rPr>
                <w:rFonts w:ascii="Tahoma" w:hAnsi="Tahoma" w:cs="Tahoma"/>
                <w:sz w:val="13"/>
                <w:szCs w:val="13"/>
              </w:rPr>
              <w:t>По фактической средневзвешенной цене 2020 года с учетом ИЦП Минэкономразвития России 103,4% на 2021 год, 103,5 % на 2022 год</w:t>
            </w:r>
          </w:p>
        </w:tc>
        <w:tc>
          <w:tcPr>
            <w:tcW w:w="1518" w:type="dxa"/>
            <w:tcBorders>
              <w:top w:val="nil"/>
              <w:left w:val="nil"/>
              <w:bottom w:val="single" w:sz="4" w:space="0" w:color="auto"/>
              <w:right w:val="single" w:sz="4" w:space="0" w:color="auto"/>
            </w:tcBorders>
            <w:shd w:val="clear" w:color="000000" w:fill="FFFF00"/>
            <w:vAlign w:val="center"/>
            <w:hideMark/>
          </w:tcPr>
          <w:p w14:paraId="390C4A1F"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6,68</w:t>
            </w:r>
          </w:p>
        </w:tc>
        <w:tc>
          <w:tcPr>
            <w:tcW w:w="1518" w:type="dxa"/>
            <w:tcBorders>
              <w:top w:val="nil"/>
              <w:left w:val="nil"/>
              <w:bottom w:val="single" w:sz="4" w:space="0" w:color="auto"/>
              <w:right w:val="single" w:sz="4" w:space="0" w:color="auto"/>
            </w:tcBorders>
            <w:shd w:val="clear" w:color="000000" w:fill="FFFF00"/>
            <w:vAlign w:val="center"/>
            <w:hideMark/>
          </w:tcPr>
          <w:p w14:paraId="2784562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6,68</w:t>
            </w:r>
          </w:p>
        </w:tc>
        <w:tc>
          <w:tcPr>
            <w:tcW w:w="1436" w:type="dxa"/>
            <w:tcBorders>
              <w:top w:val="nil"/>
              <w:left w:val="nil"/>
              <w:bottom w:val="single" w:sz="4" w:space="0" w:color="auto"/>
              <w:right w:val="single" w:sz="4" w:space="0" w:color="auto"/>
            </w:tcBorders>
            <w:shd w:val="clear" w:color="000000" w:fill="FFFFCC"/>
            <w:vAlign w:val="center"/>
            <w:hideMark/>
          </w:tcPr>
          <w:p w14:paraId="1AEA470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6,68</w:t>
            </w:r>
          </w:p>
        </w:tc>
        <w:tc>
          <w:tcPr>
            <w:tcW w:w="1336" w:type="dxa"/>
            <w:tcBorders>
              <w:top w:val="nil"/>
              <w:left w:val="nil"/>
              <w:bottom w:val="single" w:sz="4" w:space="0" w:color="auto"/>
              <w:right w:val="single" w:sz="4" w:space="0" w:color="auto"/>
            </w:tcBorders>
            <w:shd w:val="clear" w:color="000000" w:fill="FFFFCC"/>
            <w:vAlign w:val="center"/>
            <w:hideMark/>
          </w:tcPr>
          <w:p w14:paraId="28B2984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6,68</w:t>
            </w:r>
          </w:p>
        </w:tc>
        <w:tc>
          <w:tcPr>
            <w:tcW w:w="2116" w:type="dxa"/>
            <w:tcBorders>
              <w:top w:val="nil"/>
              <w:left w:val="single" w:sz="4" w:space="0" w:color="C0C0C0"/>
              <w:bottom w:val="single" w:sz="4" w:space="0" w:color="C0C0C0"/>
              <w:right w:val="single" w:sz="4" w:space="0" w:color="C0C0C0"/>
            </w:tcBorders>
            <w:shd w:val="clear" w:color="000000" w:fill="FFFFCC"/>
            <w:vAlign w:val="center"/>
            <w:hideMark/>
          </w:tcPr>
          <w:p w14:paraId="6687B381" w14:textId="77777777" w:rsidR="00BF23F2" w:rsidRPr="00BF23F2" w:rsidRDefault="00BF23F2" w:rsidP="00BF23F2">
            <w:pPr>
              <w:rPr>
                <w:rFonts w:ascii="Tahoma" w:hAnsi="Tahoma" w:cs="Tahoma"/>
                <w:sz w:val="13"/>
                <w:szCs w:val="13"/>
              </w:rPr>
            </w:pPr>
            <w:r w:rsidRPr="00BF23F2">
              <w:rPr>
                <w:rFonts w:ascii="Tahoma" w:hAnsi="Tahoma" w:cs="Tahoma"/>
                <w:sz w:val="13"/>
                <w:szCs w:val="13"/>
              </w:rPr>
              <w:t>По фактической средневзвешенной цене 2020 года с учетом ИЦП Минэкономразвития России 103,4% на 2021 год, 103,5 % на 2022 год с НДС</w:t>
            </w:r>
          </w:p>
        </w:tc>
      </w:tr>
      <w:tr w:rsidR="00BF23F2" w:rsidRPr="00DF739C" w14:paraId="0B7E7E9A" w14:textId="77777777" w:rsidTr="00DF739C">
        <w:trPr>
          <w:trHeight w:val="600"/>
          <w:jc w:val="center"/>
        </w:trPr>
        <w:tc>
          <w:tcPr>
            <w:tcW w:w="257" w:type="dxa"/>
            <w:tcBorders>
              <w:top w:val="nil"/>
              <w:left w:val="nil"/>
              <w:bottom w:val="nil"/>
              <w:right w:val="nil"/>
            </w:tcBorders>
            <w:shd w:val="clear" w:color="000000" w:fill="FABF8F"/>
            <w:noWrap/>
            <w:vAlign w:val="center"/>
            <w:hideMark/>
          </w:tcPr>
          <w:p w14:paraId="7992C9BB"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ЭР</w:t>
            </w:r>
          </w:p>
        </w:tc>
        <w:tc>
          <w:tcPr>
            <w:tcW w:w="202" w:type="dxa"/>
            <w:tcBorders>
              <w:top w:val="nil"/>
              <w:left w:val="nil"/>
              <w:bottom w:val="nil"/>
              <w:right w:val="nil"/>
            </w:tcBorders>
            <w:shd w:val="clear" w:color="auto" w:fill="auto"/>
            <w:vAlign w:val="center"/>
            <w:hideMark/>
          </w:tcPr>
          <w:p w14:paraId="0F520D3D" w14:textId="77777777" w:rsidR="00BF23F2" w:rsidRPr="00BF23F2" w:rsidRDefault="00BF23F2" w:rsidP="00BF23F2">
            <w:pPr>
              <w:rPr>
                <w:rFonts w:ascii="Tahoma" w:hAnsi="Tahoma" w:cs="Tahoma"/>
                <w:b/>
                <w:bCs/>
                <w:color w:val="000000"/>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59D28BD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3.3.1.2.2</w:t>
            </w:r>
          </w:p>
        </w:tc>
        <w:tc>
          <w:tcPr>
            <w:tcW w:w="4022" w:type="dxa"/>
            <w:tcBorders>
              <w:top w:val="nil"/>
              <w:left w:val="nil"/>
              <w:bottom w:val="single" w:sz="4" w:space="0" w:color="auto"/>
              <w:right w:val="single" w:sz="4" w:space="0" w:color="auto"/>
            </w:tcBorders>
            <w:shd w:val="clear" w:color="auto" w:fill="auto"/>
            <w:vAlign w:val="center"/>
            <w:hideMark/>
          </w:tcPr>
          <w:p w14:paraId="7D4B9729" w14:textId="77777777" w:rsidR="00BF23F2" w:rsidRPr="00BF23F2" w:rsidRDefault="00BF23F2" w:rsidP="00BF23F2">
            <w:pPr>
              <w:ind w:firstLineChars="400" w:firstLine="520"/>
              <w:rPr>
                <w:rFonts w:ascii="Tahoma" w:hAnsi="Tahoma" w:cs="Tahoma"/>
                <w:sz w:val="13"/>
                <w:szCs w:val="13"/>
              </w:rPr>
            </w:pPr>
            <w:r w:rsidRPr="00BF23F2">
              <w:rPr>
                <w:rFonts w:ascii="Tahoma" w:hAnsi="Tahoma" w:cs="Tahoma"/>
                <w:sz w:val="13"/>
                <w:szCs w:val="13"/>
              </w:rPr>
              <w:t>Годовой объем мощности</w:t>
            </w:r>
          </w:p>
        </w:tc>
        <w:tc>
          <w:tcPr>
            <w:tcW w:w="994" w:type="dxa"/>
            <w:tcBorders>
              <w:top w:val="nil"/>
              <w:left w:val="nil"/>
              <w:bottom w:val="single" w:sz="4" w:space="0" w:color="auto"/>
              <w:right w:val="single" w:sz="4" w:space="0" w:color="auto"/>
            </w:tcBorders>
            <w:shd w:val="clear" w:color="auto" w:fill="auto"/>
            <w:vAlign w:val="center"/>
            <w:hideMark/>
          </w:tcPr>
          <w:p w14:paraId="57F2FAD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МВт</w:t>
            </w:r>
          </w:p>
        </w:tc>
        <w:tc>
          <w:tcPr>
            <w:tcW w:w="1518" w:type="dxa"/>
            <w:tcBorders>
              <w:top w:val="nil"/>
              <w:left w:val="nil"/>
              <w:bottom w:val="single" w:sz="4" w:space="0" w:color="auto"/>
              <w:right w:val="single" w:sz="4" w:space="0" w:color="auto"/>
            </w:tcBorders>
            <w:shd w:val="clear" w:color="000000" w:fill="FFFFCC"/>
            <w:vAlign w:val="center"/>
            <w:hideMark/>
          </w:tcPr>
          <w:p w14:paraId="1F8E59E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436" w:type="dxa"/>
            <w:tcBorders>
              <w:top w:val="nil"/>
              <w:left w:val="nil"/>
              <w:bottom w:val="single" w:sz="4" w:space="0" w:color="auto"/>
              <w:right w:val="single" w:sz="4" w:space="0" w:color="auto"/>
            </w:tcBorders>
            <w:shd w:val="clear" w:color="000000" w:fill="FFFFCC"/>
            <w:vAlign w:val="center"/>
            <w:hideMark/>
          </w:tcPr>
          <w:p w14:paraId="331B010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2E033FC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14,54</w:t>
            </w:r>
          </w:p>
        </w:tc>
        <w:tc>
          <w:tcPr>
            <w:tcW w:w="1496" w:type="dxa"/>
            <w:tcBorders>
              <w:top w:val="nil"/>
              <w:left w:val="nil"/>
              <w:bottom w:val="single" w:sz="4" w:space="0" w:color="auto"/>
              <w:right w:val="single" w:sz="4" w:space="0" w:color="auto"/>
            </w:tcBorders>
            <w:shd w:val="clear" w:color="000000" w:fill="D7EAD3"/>
            <w:vAlign w:val="center"/>
            <w:hideMark/>
          </w:tcPr>
          <w:p w14:paraId="4DB2DE7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7,27</w:t>
            </w:r>
          </w:p>
        </w:tc>
        <w:tc>
          <w:tcPr>
            <w:tcW w:w="1296" w:type="dxa"/>
            <w:tcBorders>
              <w:top w:val="nil"/>
              <w:left w:val="nil"/>
              <w:bottom w:val="single" w:sz="4" w:space="0" w:color="auto"/>
              <w:right w:val="single" w:sz="4" w:space="0" w:color="auto"/>
            </w:tcBorders>
            <w:shd w:val="clear" w:color="000000" w:fill="D7EAD3"/>
            <w:vAlign w:val="center"/>
            <w:hideMark/>
          </w:tcPr>
          <w:p w14:paraId="620DF41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7,27</w:t>
            </w:r>
          </w:p>
        </w:tc>
        <w:tc>
          <w:tcPr>
            <w:tcW w:w="1691" w:type="dxa"/>
            <w:tcBorders>
              <w:top w:val="nil"/>
              <w:left w:val="single" w:sz="4" w:space="0" w:color="C0C0C0"/>
              <w:bottom w:val="single" w:sz="4" w:space="0" w:color="C0C0C0"/>
              <w:right w:val="single" w:sz="4" w:space="0" w:color="C0C0C0"/>
            </w:tcBorders>
            <w:shd w:val="clear" w:color="000000" w:fill="FFFFCC"/>
            <w:vAlign w:val="center"/>
            <w:hideMark/>
          </w:tcPr>
          <w:p w14:paraId="4C5912C8" w14:textId="77777777" w:rsidR="00BF23F2" w:rsidRPr="00BF23F2" w:rsidRDefault="00BF23F2" w:rsidP="00BF23F2">
            <w:pPr>
              <w:rPr>
                <w:rFonts w:ascii="Tahoma" w:hAnsi="Tahoma" w:cs="Tahoma"/>
                <w:sz w:val="13"/>
                <w:szCs w:val="13"/>
              </w:rPr>
            </w:pPr>
            <w:r w:rsidRPr="00BF23F2">
              <w:rPr>
                <w:rFonts w:ascii="Tahoma" w:hAnsi="Tahoma" w:cs="Tahoma"/>
                <w:sz w:val="13"/>
                <w:szCs w:val="13"/>
              </w:rPr>
              <w:t>Объем по факту 2020 года</w:t>
            </w:r>
          </w:p>
        </w:tc>
        <w:tc>
          <w:tcPr>
            <w:tcW w:w="1518" w:type="dxa"/>
            <w:tcBorders>
              <w:top w:val="nil"/>
              <w:left w:val="nil"/>
              <w:bottom w:val="single" w:sz="4" w:space="0" w:color="auto"/>
              <w:right w:val="single" w:sz="4" w:space="0" w:color="auto"/>
            </w:tcBorders>
            <w:shd w:val="clear" w:color="000000" w:fill="FFFFCC"/>
            <w:vAlign w:val="center"/>
            <w:hideMark/>
          </w:tcPr>
          <w:p w14:paraId="10325DF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14,54</w:t>
            </w:r>
          </w:p>
        </w:tc>
        <w:tc>
          <w:tcPr>
            <w:tcW w:w="1518" w:type="dxa"/>
            <w:tcBorders>
              <w:top w:val="nil"/>
              <w:left w:val="nil"/>
              <w:bottom w:val="single" w:sz="4" w:space="0" w:color="auto"/>
              <w:right w:val="single" w:sz="4" w:space="0" w:color="auto"/>
            </w:tcBorders>
            <w:shd w:val="clear" w:color="000000" w:fill="FFFFCC"/>
            <w:vAlign w:val="center"/>
            <w:hideMark/>
          </w:tcPr>
          <w:p w14:paraId="774CC33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14,54</w:t>
            </w:r>
          </w:p>
        </w:tc>
        <w:tc>
          <w:tcPr>
            <w:tcW w:w="1436" w:type="dxa"/>
            <w:tcBorders>
              <w:top w:val="nil"/>
              <w:left w:val="nil"/>
              <w:bottom w:val="single" w:sz="4" w:space="0" w:color="auto"/>
              <w:right w:val="single" w:sz="4" w:space="0" w:color="auto"/>
            </w:tcBorders>
            <w:shd w:val="clear" w:color="000000" w:fill="D7EAD3"/>
            <w:vAlign w:val="center"/>
            <w:hideMark/>
          </w:tcPr>
          <w:p w14:paraId="56EA356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7,27</w:t>
            </w:r>
          </w:p>
        </w:tc>
        <w:tc>
          <w:tcPr>
            <w:tcW w:w="1336" w:type="dxa"/>
            <w:tcBorders>
              <w:top w:val="nil"/>
              <w:left w:val="nil"/>
              <w:bottom w:val="single" w:sz="4" w:space="0" w:color="auto"/>
              <w:right w:val="single" w:sz="4" w:space="0" w:color="auto"/>
            </w:tcBorders>
            <w:shd w:val="clear" w:color="000000" w:fill="D7EAD3"/>
            <w:vAlign w:val="center"/>
            <w:hideMark/>
          </w:tcPr>
          <w:p w14:paraId="720F863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7,27</w:t>
            </w:r>
          </w:p>
        </w:tc>
        <w:tc>
          <w:tcPr>
            <w:tcW w:w="2116" w:type="dxa"/>
            <w:tcBorders>
              <w:top w:val="nil"/>
              <w:left w:val="single" w:sz="4" w:space="0" w:color="C0C0C0"/>
              <w:bottom w:val="single" w:sz="4" w:space="0" w:color="C0C0C0"/>
              <w:right w:val="single" w:sz="4" w:space="0" w:color="C0C0C0"/>
            </w:tcBorders>
            <w:shd w:val="clear" w:color="000000" w:fill="FFFFCC"/>
            <w:vAlign w:val="center"/>
            <w:hideMark/>
          </w:tcPr>
          <w:p w14:paraId="589C9EA1"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DF739C" w14:paraId="64A8E5FB" w14:textId="77777777" w:rsidTr="00DF739C">
        <w:trPr>
          <w:trHeight w:val="2535"/>
          <w:jc w:val="center"/>
        </w:trPr>
        <w:tc>
          <w:tcPr>
            <w:tcW w:w="257" w:type="dxa"/>
            <w:tcBorders>
              <w:top w:val="nil"/>
              <w:left w:val="nil"/>
              <w:bottom w:val="nil"/>
              <w:right w:val="nil"/>
            </w:tcBorders>
            <w:shd w:val="clear" w:color="000000" w:fill="00B050"/>
            <w:noWrap/>
            <w:vAlign w:val="center"/>
            <w:hideMark/>
          </w:tcPr>
          <w:p w14:paraId="0ECB93F1"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НР</w:t>
            </w:r>
          </w:p>
        </w:tc>
        <w:tc>
          <w:tcPr>
            <w:tcW w:w="202" w:type="dxa"/>
            <w:tcBorders>
              <w:top w:val="nil"/>
              <w:left w:val="nil"/>
              <w:bottom w:val="nil"/>
              <w:right w:val="nil"/>
            </w:tcBorders>
            <w:shd w:val="clear" w:color="auto" w:fill="auto"/>
            <w:vAlign w:val="center"/>
            <w:hideMark/>
          </w:tcPr>
          <w:p w14:paraId="32F74EA8" w14:textId="77777777" w:rsidR="00BF23F2" w:rsidRPr="00BF23F2" w:rsidRDefault="00BF23F2" w:rsidP="00BF23F2">
            <w:pPr>
              <w:rPr>
                <w:rFonts w:ascii="Tahoma" w:hAnsi="Tahoma" w:cs="Tahoma"/>
                <w:b/>
                <w:bCs/>
                <w:color w:val="000000"/>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54914F2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3.4</w:t>
            </w:r>
          </w:p>
        </w:tc>
        <w:tc>
          <w:tcPr>
            <w:tcW w:w="4022" w:type="dxa"/>
            <w:tcBorders>
              <w:top w:val="nil"/>
              <w:left w:val="nil"/>
              <w:bottom w:val="single" w:sz="4" w:space="0" w:color="auto"/>
              <w:right w:val="single" w:sz="4" w:space="0" w:color="auto"/>
            </w:tcBorders>
            <w:shd w:val="clear" w:color="auto" w:fill="auto"/>
            <w:vAlign w:val="center"/>
            <w:hideMark/>
          </w:tcPr>
          <w:p w14:paraId="6596A059" w14:textId="77777777" w:rsidR="00BF23F2" w:rsidRPr="00BF23F2" w:rsidRDefault="00BF23F2" w:rsidP="00BF23F2">
            <w:pPr>
              <w:ind w:firstLineChars="100" w:firstLine="131"/>
              <w:rPr>
                <w:rFonts w:ascii="Tahoma" w:hAnsi="Tahoma" w:cs="Tahoma"/>
                <w:b/>
                <w:bCs/>
                <w:sz w:val="13"/>
                <w:szCs w:val="13"/>
              </w:rPr>
            </w:pPr>
            <w:r w:rsidRPr="00BF23F2">
              <w:rPr>
                <w:rFonts w:ascii="Tahoma" w:hAnsi="Tahoma" w:cs="Tahoma"/>
                <w:b/>
                <w:bCs/>
                <w:sz w:val="13"/>
                <w:szCs w:val="13"/>
              </w:rPr>
              <w:t>Затраты на покупную тепловую энергию</w:t>
            </w:r>
          </w:p>
        </w:tc>
        <w:tc>
          <w:tcPr>
            <w:tcW w:w="994" w:type="dxa"/>
            <w:tcBorders>
              <w:top w:val="nil"/>
              <w:left w:val="nil"/>
              <w:bottom w:val="single" w:sz="4" w:space="0" w:color="auto"/>
              <w:right w:val="single" w:sz="4" w:space="0" w:color="auto"/>
            </w:tcBorders>
            <w:shd w:val="clear" w:color="auto" w:fill="auto"/>
            <w:vAlign w:val="center"/>
            <w:hideMark/>
          </w:tcPr>
          <w:p w14:paraId="5E9268F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518" w:type="dxa"/>
            <w:tcBorders>
              <w:top w:val="nil"/>
              <w:left w:val="nil"/>
              <w:bottom w:val="single" w:sz="4" w:space="0" w:color="auto"/>
              <w:right w:val="single" w:sz="4" w:space="0" w:color="auto"/>
            </w:tcBorders>
            <w:shd w:val="clear" w:color="000000" w:fill="FFFFCC"/>
            <w:vAlign w:val="center"/>
            <w:hideMark/>
          </w:tcPr>
          <w:p w14:paraId="31D1EED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114,80</w:t>
            </w:r>
          </w:p>
        </w:tc>
        <w:tc>
          <w:tcPr>
            <w:tcW w:w="1436" w:type="dxa"/>
            <w:tcBorders>
              <w:top w:val="nil"/>
              <w:left w:val="nil"/>
              <w:bottom w:val="single" w:sz="4" w:space="0" w:color="auto"/>
              <w:right w:val="single" w:sz="4" w:space="0" w:color="auto"/>
            </w:tcBorders>
            <w:shd w:val="clear" w:color="000000" w:fill="FFFFCC"/>
            <w:vAlign w:val="center"/>
            <w:hideMark/>
          </w:tcPr>
          <w:p w14:paraId="5DC4E53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114,80</w:t>
            </w:r>
          </w:p>
        </w:tc>
        <w:tc>
          <w:tcPr>
            <w:tcW w:w="1518" w:type="dxa"/>
            <w:tcBorders>
              <w:top w:val="nil"/>
              <w:left w:val="nil"/>
              <w:bottom w:val="single" w:sz="4" w:space="0" w:color="auto"/>
              <w:right w:val="single" w:sz="4" w:space="0" w:color="auto"/>
            </w:tcBorders>
            <w:shd w:val="clear" w:color="000000" w:fill="FFFFCC"/>
            <w:vAlign w:val="center"/>
            <w:hideMark/>
          </w:tcPr>
          <w:p w14:paraId="659ADF93"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134,55</w:t>
            </w:r>
          </w:p>
        </w:tc>
        <w:tc>
          <w:tcPr>
            <w:tcW w:w="1496" w:type="dxa"/>
            <w:tcBorders>
              <w:top w:val="nil"/>
              <w:left w:val="nil"/>
              <w:bottom w:val="single" w:sz="4" w:space="0" w:color="auto"/>
              <w:right w:val="single" w:sz="4" w:space="0" w:color="auto"/>
            </w:tcBorders>
            <w:shd w:val="clear" w:color="000000" w:fill="FFFFCC"/>
            <w:vAlign w:val="center"/>
            <w:hideMark/>
          </w:tcPr>
          <w:p w14:paraId="017FEDC3"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67,27</w:t>
            </w:r>
          </w:p>
        </w:tc>
        <w:tc>
          <w:tcPr>
            <w:tcW w:w="1296" w:type="dxa"/>
            <w:tcBorders>
              <w:top w:val="nil"/>
              <w:left w:val="nil"/>
              <w:bottom w:val="single" w:sz="4" w:space="0" w:color="auto"/>
              <w:right w:val="single" w:sz="4" w:space="0" w:color="auto"/>
            </w:tcBorders>
            <w:shd w:val="clear" w:color="000000" w:fill="FFFFCC"/>
            <w:vAlign w:val="center"/>
            <w:hideMark/>
          </w:tcPr>
          <w:p w14:paraId="23D0FFC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67,27</w:t>
            </w:r>
          </w:p>
        </w:tc>
        <w:tc>
          <w:tcPr>
            <w:tcW w:w="1691" w:type="dxa"/>
            <w:tcBorders>
              <w:top w:val="nil"/>
              <w:left w:val="single" w:sz="4" w:space="0" w:color="C0C0C0"/>
              <w:bottom w:val="single" w:sz="4" w:space="0" w:color="C0C0C0"/>
              <w:right w:val="single" w:sz="4" w:space="0" w:color="C0C0C0"/>
            </w:tcBorders>
            <w:shd w:val="clear" w:color="000000" w:fill="FFFFCC"/>
            <w:vAlign w:val="center"/>
            <w:hideMark/>
          </w:tcPr>
          <w:p w14:paraId="23F10FAC" w14:textId="77777777" w:rsidR="00BF23F2" w:rsidRPr="00BF23F2" w:rsidRDefault="00BF23F2" w:rsidP="00BF23F2">
            <w:pPr>
              <w:rPr>
                <w:rFonts w:ascii="Tahoma" w:hAnsi="Tahoma" w:cs="Tahoma"/>
                <w:sz w:val="13"/>
                <w:szCs w:val="13"/>
              </w:rPr>
            </w:pPr>
            <w:r w:rsidRPr="00BF23F2">
              <w:rPr>
                <w:rFonts w:ascii="Tahoma" w:hAnsi="Tahoma" w:cs="Tahoma"/>
                <w:sz w:val="13"/>
                <w:szCs w:val="13"/>
              </w:rPr>
              <w:t>Рассчитаны в соответствии с заключенными договорами с ООО "ТеплоСнаб", ООО "А-Энерго",   ООО "Теплосервис": кол-во по факту 2019 года и тарифам согласно постановлениям РЭК КО</w:t>
            </w:r>
          </w:p>
        </w:tc>
        <w:tc>
          <w:tcPr>
            <w:tcW w:w="1518" w:type="dxa"/>
            <w:tcBorders>
              <w:top w:val="nil"/>
              <w:left w:val="nil"/>
              <w:bottom w:val="single" w:sz="4" w:space="0" w:color="auto"/>
              <w:right w:val="single" w:sz="4" w:space="0" w:color="auto"/>
            </w:tcBorders>
            <w:shd w:val="clear" w:color="000000" w:fill="FFFF00"/>
            <w:vAlign w:val="center"/>
            <w:hideMark/>
          </w:tcPr>
          <w:p w14:paraId="71F2F610"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161,45</w:t>
            </w:r>
          </w:p>
        </w:tc>
        <w:tc>
          <w:tcPr>
            <w:tcW w:w="1518" w:type="dxa"/>
            <w:tcBorders>
              <w:top w:val="nil"/>
              <w:left w:val="nil"/>
              <w:bottom w:val="single" w:sz="4" w:space="0" w:color="auto"/>
              <w:right w:val="single" w:sz="4" w:space="0" w:color="auto"/>
            </w:tcBorders>
            <w:shd w:val="clear" w:color="000000" w:fill="FFFF00"/>
            <w:vAlign w:val="center"/>
            <w:hideMark/>
          </w:tcPr>
          <w:p w14:paraId="10D6AB54"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161,45</w:t>
            </w:r>
          </w:p>
        </w:tc>
        <w:tc>
          <w:tcPr>
            <w:tcW w:w="1436" w:type="dxa"/>
            <w:tcBorders>
              <w:top w:val="nil"/>
              <w:left w:val="nil"/>
              <w:bottom w:val="single" w:sz="4" w:space="0" w:color="auto"/>
              <w:right w:val="single" w:sz="4" w:space="0" w:color="auto"/>
            </w:tcBorders>
            <w:shd w:val="clear" w:color="000000" w:fill="FFFFCC"/>
            <w:vAlign w:val="center"/>
            <w:hideMark/>
          </w:tcPr>
          <w:p w14:paraId="167779C7"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80,73</w:t>
            </w:r>
          </w:p>
        </w:tc>
        <w:tc>
          <w:tcPr>
            <w:tcW w:w="1336" w:type="dxa"/>
            <w:tcBorders>
              <w:top w:val="nil"/>
              <w:left w:val="nil"/>
              <w:bottom w:val="single" w:sz="4" w:space="0" w:color="auto"/>
              <w:right w:val="single" w:sz="4" w:space="0" w:color="auto"/>
            </w:tcBorders>
            <w:shd w:val="clear" w:color="000000" w:fill="FFFFCC"/>
            <w:vAlign w:val="center"/>
            <w:hideMark/>
          </w:tcPr>
          <w:p w14:paraId="00878CF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80,73</w:t>
            </w:r>
          </w:p>
        </w:tc>
        <w:tc>
          <w:tcPr>
            <w:tcW w:w="2116" w:type="dxa"/>
            <w:tcBorders>
              <w:top w:val="nil"/>
              <w:left w:val="single" w:sz="4" w:space="0" w:color="C0C0C0"/>
              <w:bottom w:val="single" w:sz="4" w:space="0" w:color="C0C0C0"/>
              <w:right w:val="single" w:sz="4" w:space="0" w:color="C0C0C0"/>
            </w:tcBorders>
            <w:shd w:val="clear" w:color="000000" w:fill="FFFFCC"/>
            <w:vAlign w:val="center"/>
            <w:hideMark/>
          </w:tcPr>
          <w:p w14:paraId="6B3829CF" w14:textId="77777777" w:rsidR="00BF23F2" w:rsidRPr="00BF23F2" w:rsidRDefault="00BF23F2" w:rsidP="00BF23F2">
            <w:pPr>
              <w:rPr>
                <w:rFonts w:ascii="Tahoma" w:hAnsi="Tahoma" w:cs="Tahoma"/>
                <w:sz w:val="13"/>
                <w:szCs w:val="13"/>
              </w:rPr>
            </w:pPr>
            <w:r w:rsidRPr="00BF23F2">
              <w:rPr>
                <w:rFonts w:ascii="Tahoma" w:hAnsi="Tahoma" w:cs="Tahoma"/>
                <w:sz w:val="13"/>
                <w:szCs w:val="13"/>
              </w:rPr>
              <w:t>Рассчитаны в соответствии с заключенными договорами с ООО "ТеплоСнаб", ООО "А-Энерго",   ООО "Теплосервис": кол-во по факту 2019 года и тарифам согласно постановлениям РЭК КО с НДС</w:t>
            </w:r>
          </w:p>
        </w:tc>
      </w:tr>
      <w:tr w:rsidR="00BF23F2" w:rsidRPr="00DF739C" w14:paraId="531F5560" w14:textId="77777777" w:rsidTr="00DF739C">
        <w:trPr>
          <w:trHeight w:val="1365"/>
          <w:jc w:val="center"/>
        </w:trPr>
        <w:tc>
          <w:tcPr>
            <w:tcW w:w="257" w:type="dxa"/>
            <w:tcBorders>
              <w:top w:val="nil"/>
              <w:left w:val="nil"/>
              <w:bottom w:val="nil"/>
              <w:right w:val="nil"/>
            </w:tcBorders>
            <w:shd w:val="clear" w:color="000000" w:fill="00B050"/>
            <w:noWrap/>
            <w:vAlign w:val="center"/>
            <w:hideMark/>
          </w:tcPr>
          <w:p w14:paraId="3E8BB642"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НР</w:t>
            </w:r>
          </w:p>
        </w:tc>
        <w:tc>
          <w:tcPr>
            <w:tcW w:w="202" w:type="dxa"/>
            <w:tcBorders>
              <w:top w:val="nil"/>
              <w:left w:val="nil"/>
              <w:bottom w:val="nil"/>
              <w:right w:val="nil"/>
            </w:tcBorders>
            <w:shd w:val="clear" w:color="auto" w:fill="auto"/>
            <w:vAlign w:val="center"/>
            <w:hideMark/>
          </w:tcPr>
          <w:p w14:paraId="10DBE748" w14:textId="77777777" w:rsidR="00BF23F2" w:rsidRPr="00BF23F2" w:rsidRDefault="00BF23F2" w:rsidP="00BF23F2">
            <w:pPr>
              <w:rPr>
                <w:rFonts w:ascii="Tahoma" w:hAnsi="Tahoma" w:cs="Tahoma"/>
                <w:b/>
                <w:bCs/>
                <w:color w:val="000000"/>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5F447ECF"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3.5</w:t>
            </w:r>
          </w:p>
        </w:tc>
        <w:tc>
          <w:tcPr>
            <w:tcW w:w="4022" w:type="dxa"/>
            <w:tcBorders>
              <w:top w:val="nil"/>
              <w:left w:val="nil"/>
              <w:bottom w:val="single" w:sz="4" w:space="0" w:color="auto"/>
              <w:right w:val="single" w:sz="4" w:space="0" w:color="auto"/>
            </w:tcBorders>
            <w:shd w:val="clear" w:color="auto" w:fill="auto"/>
            <w:vAlign w:val="center"/>
            <w:hideMark/>
          </w:tcPr>
          <w:p w14:paraId="61C1BA3E" w14:textId="77777777" w:rsidR="00BF23F2" w:rsidRPr="00BF23F2" w:rsidRDefault="00BF23F2" w:rsidP="00BF23F2">
            <w:pPr>
              <w:ind w:firstLineChars="100" w:firstLine="131"/>
              <w:rPr>
                <w:rFonts w:ascii="Tahoma" w:hAnsi="Tahoma" w:cs="Tahoma"/>
                <w:b/>
                <w:bCs/>
                <w:sz w:val="13"/>
                <w:szCs w:val="13"/>
              </w:rPr>
            </w:pPr>
            <w:r w:rsidRPr="00BF23F2">
              <w:rPr>
                <w:rFonts w:ascii="Tahoma" w:hAnsi="Tahoma" w:cs="Tahoma"/>
                <w:b/>
                <w:bCs/>
                <w:sz w:val="13"/>
                <w:szCs w:val="13"/>
              </w:rPr>
              <w:t>Расходы на оплату работ и услуг сторонних организаций, связанных с эксплуатацией централизованных систем водоотведения либо объектов, входящих в состав таких систем</w:t>
            </w:r>
          </w:p>
        </w:tc>
        <w:tc>
          <w:tcPr>
            <w:tcW w:w="994" w:type="dxa"/>
            <w:tcBorders>
              <w:top w:val="nil"/>
              <w:left w:val="nil"/>
              <w:bottom w:val="single" w:sz="4" w:space="0" w:color="auto"/>
              <w:right w:val="single" w:sz="4" w:space="0" w:color="auto"/>
            </w:tcBorders>
            <w:shd w:val="clear" w:color="auto" w:fill="auto"/>
            <w:vAlign w:val="center"/>
            <w:hideMark/>
          </w:tcPr>
          <w:p w14:paraId="6012BDB4"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518" w:type="dxa"/>
            <w:tcBorders>
              <w:top w:val="nil"/>
              <w:left w:val="nil"/>
              <w:bottom w:val="single" w:sz="4" w:space="0" w:color="auto"/>
              <w:right w:val="single" w:sz="4" w:space="0" w:color="auto"/>
            </w:tcBorders>
            <w:shd w:val="clear" w:color="000000" w:fill="D7EAD3"/>
            <w:vAlign w:val="center"/>
            <w:hideMark/>
          </w:tcPr>
          <w:p w14:paraId="4A0492C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17 179,69</w:t>
            </w:r>
          </w:p>
        </w:tc>
        <w:tc>
          <w:tcPr>
            <w:tcW w:w="1436" w:type="dxa"/>
            <w:tcBorders>
              <w:top w:val="nil"/>
              <w:left w:val="nil"/>
              <w:bottom w:val="single" w:sz="4" w:space="0" w:color="auto"/>
              <w:right w:val="single" w:sz="4" w:space="0" w:color="auto"/>
            </w:tcBorders>
            <w:shd w:val="clear" w:color="000000" w:fill="D7EAD3"/>
            <w:vAlign w:val="center"/>
            <w:hideMark/>
          </w:tcPr>
          <w:p w14:paraId="2C7FEE2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17 179,69</w:t>
            </w:r>
          </w:p>
        </w:tc>
        <w:tc>
          <w:tcPr>
            <w:tcW w:w="1518" w:type="dxa"/>
            <w:tcBorders>
              <w:top w:val="nil"/>
              <w:left w:val="nil"/>
              <w:bottom w:val="single" w:sz="4" w:space="0" w:color="auto"/>
              <w:right w:val="single" w:sz="4" w:space="0" w:color="auto"/>
            </w:tcBorders>
            <w:shd w:val="clear" w:color="000000" w:fill="D7EAD3"/>
            <w:vAlign w:val="center"/>
            <w:hideMark/>
          </w:tcPr>
          <w:p w14:paraId="42E1274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21 810,69</w:t>
            </w:r>
          </w:p>
        </w:tc>
        <w:tc>
          <w:tcPr>
            <w:tcW w:w="1496" w:type="dxa"/>
            <w:tcBorders>
              <w:top w:val="nil"/>
              <w:left w:val="nil"/>
              <w:bottom w:val="single" w:sz="4" w:space="0" w:color="auto"/>
              <w:right w:val="single" w:sz="4" w:space="0" w:color="auto"/>
            </w:tcBorders>
            <w:shd w:val="clear" w:color="000000" w:fill="D7EAD3"/>
            <w:vAlign w:val="center"/>
            <w:hideMark/>
          </w:tcPr>
          <w:p w14:paraId="52AD0DC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10 905,35</w:t>
            </w:r>
          </w:p>
        </w:tc>
        <w:tc>
          <w:tcPr>
            <w:tcW w:w="1296" w:type="dxa"/>
            <w:tcBorders>
              <w:top w:val="nil"/>
              <w:left w:val="nil"/>
              <w:bottom w:val="single" w:sz="4" w:space="0" w:color="auto"/>
              <w:right w:val="single" w:sz="4" w:space="0" w:color="auto"/>
            </w:tcBorders>
            <w:shd w:val="clear" w:color="000000" w:fill="D7EAD3"/>
            <w:vAlign w:val="center"/>
            <w:hideMark/>
          </w:tcPr>
          <w:p w14:paraId="53F6B1EF"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10 905,35</w:t>
            </w:r>
          </w:p>
        </w:tc>
        <w:tc>
          <w:tcPr>
            <w:tcW w:w="1691" w:type="dxa"/>
            <w:tcBorders>
              <w:top w:val="nil"/>
              <w:left w:val="single" w:sz="4" w:space="0" w:color="C0C0C0"/>
              <w:bottom w:val="single" w:sz="4" w:space="0" w:color="C0C0C0"/>
              <w:right w:val="single" w:sz="4" w:space="0" w:color="C0C0C0"/>
            </w:tcBorders>
            <w:shd w:val="clear" w:color="000000" w:fill="FFFFCC"/>
            <w:vAlign w:val="center"/>
            <w:hideMark/>
          </w:tcPr>
          <w:p w14:paraId="3A14F677"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D7EAD3"/>
            <w:vAlign w:val="center"/>
            <w:hideMark/>
          </w:tcPr>
          <w:p w14:paraId="51400880"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23 213,55</w:t>
            </w:r>
          </w:p>
        </w:tc>
        <w:tc>
          <w:tcPr>
            <w:tcW w:w="1518" w:type="dxa"/>
            <w:tcBorders>
              <w:top w:val="nil"/>
              <w:left w:val="nil"/>
              <w:bottom w:val="single" w:sz="4" w:space="0" w:color="auto"/>
              <w:right w:val="single" w:sz="4" w:space="0" w:color="auto"/>
            </w:tcBorders>
            <w:shd w:val="clear" w:color="000000" w:fill="D7EAD3"/>
            <w:vAlign w:val="center"/>
            <w:hideMark/>
          </w:tcPr>
          <w:p w14:paraId="2092E51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22 785,84</w:t>
            </w:r>
          </w:p>
        </w:tc>
        <w:tc>
          <w:tcPr>
            <w:tcW w:w="1436" w:type="dxa"/>
            <w:tcBorders>
              <w:top w:val="nil"/>
              <w:left w:val="nil"/>
              <w:bottom w:val="single" w:sz="4" w:space="0" w:color="auto"/>
              <w:right w:val="single" w:sz="4" w:space="0" w:color="auto"/>
            </w:tcBorders>
            <w:shd w:val="clear" w:color="000000" w:fill="D7EAD3"/>
            <w:vAlign w:val="center"/>
            <w:hideMark/>
          </w:tcPr>
          <w:p w14:paraId="3E6BDEAD"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11 392,92</w:t>
            </w:r>
          </w:p>
        </w:tc>
        <w:tc>
          <w:tcPr>
            <w:tcW w:w="1336" w:type="dxa"/>
            <w:tcBorders>
              <w:top w:val="nil"/>
              <w:left w:val="nil"/>
              <w:bottom w:val="single" w:sz="4" w:space="0" w:color="auto"/>
              <w:right w:val="single" w:sz="4" w:space="0" w:color="auto"/>
            </w:tcBorders>
            <w:shd w:val="clear" w:color="000000" w:fill="D7EAD3"/>
            <w:vAlign w:val="center"/>
            <w:hideMark/>
          </w:tcPr>
          <w:p w14:paraId="4B4A7095"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11 392,92</w:t>
            </w:r>
          </w:p>
        </w:tc>
        <w:tc>
          <w:tcPr>
            <w:tcW w:w="2116" w:type="dxa"/>
            <w:tcBorders>
              <w:top w:val="nil"/>
              <w:left w:val="single" w:sz="4" w:space="0" w:color="C0C0C0"/>
              <w:bottom w:val="single" w:sz="4" w:space="0" w:color="C0C0C0"/>
              <w:right w:val="single" w:sz="4" w:space="0" w:color="C0C0C0"/>
            </w:tcBorders>
            <w:shd w:val="clear" w:color="000000" w:fill="FFFFCC"/>
            <w:vAlign w:val="center"/>
            <w:hideMark/>
          </w:tcPr>
          <w:p w14:paraId="01CDE6E3"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DF739C" w14:paraId="5D8D1C60" w14:textId="77777777" w:rsidTr="00DF739C">
        <w:trPr>
          <w:trHeight w:val="540"/>
          <w:jc w:val="center"/>
        </w:trPr>
        <w:tc>
          <w:tcPr>
            <w:tcW w:w="257" w:type="dxa"/>
            <w:tcBorders>
              <w:top w:val="nil"/>
              <w:left w:val="nil"/>
              <w:bottom w:val="nil"/>
              <w:right w:val="nil"/>
            </w:tcBorders>
            <w:shd w:val="clear" w:color="000000" w:fill="00B050"/>
            <w:noWrap/>
            <w:vAlign w:val="center"/>
            <w:hideMark/>
          </w:tcPr>
          <w:p w14:paraId="741B2595"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НР</w:t>
            </w:r>
          </w:p>
        </w:tc>
        <w:tc>
          <w:tcPr>
            <w:tcW w:w="202" w:type="dxa"/>
            <w:tcBorders>
              <w:top w:val="nil"/>
              <w:left w:val="nil"/>
              <w:bottom w:val="nil"/>
              <w:right w:val="nil"/>
            </w:tcBorders>
            <w:shd w:val="clear" w:color="auto" w:fill="auto"/>
            <w:vAlign w:val="center"/>
            <w:hideMark/>
          </w:tcPr>
          <w:p w14:paraId="507DB093" w14:textId="77777777" w:rsidR="00BF23F2" w:rsidRPr="00BF23F2" w:rsidRDefault="00BF23F2" w:rsidP="00BF23F2">
            <w:pPr>
              <w:rPr>
                <w:rFonts w:ascii="Tahoma" w:hAnsi="Tahoma" w:cs="Tahoma"/>
                <w:b/>
                <w:bCs/>
                <w:color w:val="000000"/>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00EBE387"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3.5.2</w:t>
            </w:r>
          </w:p>
        </w:tc>
        <w:tc>
          <w:tcPr>
            <w:tcW w:w="4022" w:type="dxa"/>
            <w:tcBorders>
              <w:top w:val="nil"/>
              <w:left w:val="nil"/>
              <w:bottom w:val="single" w:sz="4" w:space="0" w:color="auto"/>
              <w:right w:val="single" w:sz="4" w:space="0" w:color="auto"/>
            </w:tcBorders>
            <w:shd w:val="clear" w:color="auto" w:fill="auto"/>
            <w:vAlign w:val="center"/>
            <w:hideMark/>
          </w:tcPr>
          <w:p w14:paraId="748469A3" w14:textId="77777777" w:rsidR="00BF23F2" w:rsidRPr="00BF23F2" w:rsidRDefault="00BF23F2" w:rsidP="00BF23F2">
            <w:pPr>
              <w:ind w:firstLineChars="200" w:firstLine="261"/>
              <w:rPr>
                <w:rFonts w:ascii="Tahoma" w:hAnsi="Tahoma" w:cs="Tahoma"/>
                <w:b/>
                <w:bCs/>
                <w:sz w:val="13"/>
                <w:szCs w:val="13"/>
              </w:rPr>
            </w:pPr>
            <w:r w:rsidRPr="00BF23F2">
              <w:rPr>
                <w:rFonts w:ascii="Tahoma" w:hAnsi="Tahoma" w:cs="Tahoma"/>
                <w:b/>
                <w:bCs/>
                <w:sz w:val="13"/>
                <w:szCs w:val="13"/>
              </w:rPr>
              <w:t>Услуги по очистке сточных вод</w:t>
            </w:r>
          </w:p>
        </w:tc>
        <w:tc>
          <w:tcPr>
            <w:tcW w:w="994" w:type="dxa"/>
            <w:tcBorders>
              <w:top w:val="nil"/>
              <w:left w:val="nil"/>
              <w:bottom w:val="single" w:sz="4" w:space="0" w:color="auto"/>
              <w:right w:val="single" w:sz="4" w:space="0" w:color="auto"/>
            </w:tcBorders>
            <w:shd w:val="clear" w:color="auto" w:fill="auto"/>
            <w:vAlign w:val="center"/>
            <w:hideMark/>
          </w:tcPr>
          <w:p w14:paraId="16D589E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518" w:type="dxa"/>
            <w:tcBorders>
              <w:top w:val="nil"/>
              <w:left w:val="nil"/>
              <w:bottom w:val="single" w:sz="4" w:space="0" w:color="auto"/>
              <w:right w:val="single" w:sz="4" w:space="0" w:color="auto"/>
            </w:tcBorders>
            <w:shd w:val="clear" w:color="000000" w:fill="D7EAD3"/>
            <w:vAlign w:val="center"/>
            <w:hideMark/>
          </w:tcPr>
          <w:p w14:paraId="19173EE7"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17 179,69</w:t>
            </w:r>
          </w:p>
        </w:tc>
        <w:tc>
          <w:tcPr>
            <w:tcW w:w="1436" w:type="dxa"/>
            <w:tcBorders>
              <w:top w:val="nil"/>
              <w:left w:val="nil"/>
              <w:bottom w:val="single" w:sz="4" w:space="0" w:color="auto"/>
              <w:right w:val="single" w:sz="4" w:space="0" w:color="auto"/>
            </w:tcBorders>
            <w:shd w:val="clear" w:color="000000" w:fill="D7EAD3"/>
            <w:vAlign w:val="center"/>
            <w:hideMark/>
          </w:tcPr>
          <w:p w14:paraId="2BD4E64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17 179,69</w:t>
            </w:r>
          </w:p>
        </w:tc>
        <w:tc>
          <w:tcPr>
            <w:tcW w:w="1518" w:type="dxa"/>
            <w:tcBorders>
              <w:top w:val="nil"/>
              <w:left w:val="nil"/>
              <w:bottom w:val="single" w:sz="4" w:space="0" w:color="auto"/>
              <w:right w:val="single" w:sz="4" w:space="0" w:color="auto"/>
            </w:tcBorders>
            <w:shd w:val="clear" w:color="000000" w:fill="D7EAD3"/>
            <w:vAlign w:val="center"/>
            <w:hideMark/>
          </w:tcPr>
          <w:p w14:paraId="219415A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21 810,69</w:t>
            </w:r>
          </w:p>
        </w:tc>
        <w:tc>
          <w:tcPr>
            <w:tcW w:w="1496" w:type="dxa"/>
            <w:tcBorders>
              <w:top w:val="nil"/>
              <w:left w:val="nil"/>
              <w:bottom w:val="single" w:sz="4" w:space="0" w:color="auto"/>
              <w:right w:val="single" w:sz="4" w:space="0" w:color="auto"/>
            </w:tcBorders>
            <w:shd w:val="clear" w:color="000000" w:fill="D7EAD3"/>
            <w:vAlign w:val="center"/>
            <w:hideMark/>
          </w:tcPr>
          <w:p w14:paraId="490E8C6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10 905,35</w:t>
            </w:r>
          </w:p>
        </w:tc>
        <w:tc>
          <w:tcPr>
            <w:tcW w:w="1296" w:type="dxa"/>
            <w:tcBorders>
              <w:top w:val="nil"/>
              <w:left w:val="nil"/>
              <w:bottom w:val="single" w:sz="4" w:space="0" w:color="auto"/>
              <w:right w:val="single" w:sz="4" w:space="0" w:color="auto"/>
            </w:tcBorders>
            <w:shd w:val="clear" w:color="000000" w:fill="D7EAD3"/>
            <w:vAlign w:val="center"/>
            <w:hideMark/>
          </w:tcPr>
          <w:p w14:paraId="4E2DB0EC"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10 905,35</w:t>
            </w:r>
          </w:p>
        </w:tc>
        <w:tc>
          <w:tcPr>
            <w:tcW w:w="1691" w:type="dxa"/>
            <w:tcBorders>
              <w:top w:val="nil"/>
              <w:left w:val="single" w:sz="4" w:space="0" w:color="C0C0C0"/>
              <w:bottom w:val="single" w:sz="4" w:space="0" w:color="C0C0C0"/>
              <w:right w:val="single" w:sz="4" w:space="0" w:color="C0C0C0"/>
            </w:tcBorders>
            <w:shd w:val="clear" w:color="000000" w:fill="FFFFCC"/>
            <w:vAlign w:val="center"/>
            <w:hideMark/>
          </w:tcPr>
          <w:p w14:paraId="49E93596"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D7EAD3"/>
            <w:vAlign w:val="center"/>
            <w:hideMark/>
          </w:tcPr>
          <w:p w14:paraId="12B98BE5"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23 213,55</w:t>
            </w:r>
          </w:p>
        </w:tc>
        <w:tc>
          <w:tcPr>
            <w:tcW w:w="1518" w:type="dxa"/>
            <w:tcBorders>
              <w:top w:val="nil"/>
              <w:left w:val="nil"/>
              <w:bottom w:val="single" w:sz="4" w:space="0" w:color="auto"/>
              <w:right w:val="single" w:sz="4" w:space="0" w:color="auto"/>
            </w:tcBorders>
            <w:shd w:val="clear" w:color="000000" w:fill="D7EAD3"/>
            <w:vAlign w:val="center"/>
            <w:hideMark/>
          </w:tcPr>
          <w:p w14:paraId="73387FD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22 785,84</w:t>
            </w:r>
          </w:p>
        </w:tc>
        <w:tc>
          <w:tcPr>
            <w:tcW w:w="1436" w:type="dxa"/>
            <w:tcBorders>
              <w:top w:val="nil"/>
              <w:left w:val="nil"/>
              <w:bottom w:val="single" w:sz="4" w:space="0" w:color="auto"/>
              <w:right w:val="single" w:sz="4" w:space="0" w:color="auto"/>
            </w:tcBorders>
            <w:shd w:val="clear" w:color="000000" w:fill="D7EAD3"/>
            <w:vAlign w:val="center"/>
            <w:hideMark/>
          </w:tcPr>
          <w:p w14:paraId="598D6F63"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11 392,92</w:t>
            </w:r>
          </w:p>
        </w:tc>
        <w:tc>
          <w:tcPr>
            <w:tcW w:w="1336" w:type="dxa"/>
            <w:tcBorders>
              <w:top w:val="nil"/>
              <w:left w:val="nil"/>
              <w:bottom w:val="single" w:sz="4" w:space="0" w:color="auto"/>
              <w:right w:val="single" w:sz="4" w:space="0" w:color="auto"/>
            </w:tcBorders>
            <w:shd w:val="clear" w:color="000000" w:fill="D7EAD3"/>
            <w:vAlign w:val="center"/>
            <w:hideMark/>
          </w:tcPr>
          <w:p w14:paraId="21F714C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11 392,92</w:t>
            </w:r>
          </w:p>
        </w:tc>
        <w:tc>
          <w:tcPr>
            <w:tcW w:w="2116" w:type="dxa"/>
            <w:tcBorders>
              <w:top w:val="nil"/>
              <w:left w:val="single" w:sz="4" w:space="0" w:color="C0C0C0"/>
              <w:bottom w:val="single" w:sz="4" w:space="0" w:color="C0C0C0"/>
              <w:right w:val="single" w:sz="4" w:space="0" w:color="C0C0C0"/>
            </w:tcBorders>
            <w:shd w:val="clear" w:color="000000" w:fill="FFFFCC"/>
            <w:vAlign w:val="center"/>
            <w:hideMark/>
          </w:tcPr>
          <w:p w14:paraId="1EE54B79"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DF739C" w14:paraId="66801275" w14:textId="77777777" w:rsidTr="00DF739C">
        <w:trPr>
          <w:trHeight w:val="225"/>
          <w:jc w:val="center"/>
        </w:trPr>
        <w:tc>
          <w:tcPr>
            <w:tcW w:w="257" w:type="dxa"/>
            <w:tcBorders>
              <w:top w:val="nil"/>
              <w:left w:val="nil"/>
              <w:bottom w:val="nil"/>
              <w:right w:val="nil"/>
            </w:tcBorders>
            <w:shd w:val="clear" w:color="000000" w:fill="00B050"/>
            <w:noWrap/>
            <w:vAlign w:val="center"/>
            <w:hideMark/>
          </w:tcPr>
          <w:p w14:paraId="09866A4B"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НР</w:t>
            </w:r>
          </w:p>
        </w:tc>
        <w:tc>
          <w:tcPr>
            <w:tcW w:w="202" w:type="dxa"/>
            <w:tcBorders>
              <w:top w:val="nil"/>
              <w:left w:val="nil"/>
              <w:bottom w:val="nil"/>
              <w:right w:val="nil"/>
            </w:tcBorders>
            <w:shd w:val="clear" w:color="auto" w:fill="auto"/>
            <w:vAlign w:val="center"/>
            <w:hideMark/>
          </w:tcPr>
          <w:p w14:paraId="04A86371" w14:textId="77777777" w:rsidR="00BF23F2" w:rsidRPr="00BF23F2" w:rsidRDefault="00BF23F2" w:rsidP="00BF23F2">
            <w:pPr>
              <w:rPr>
                <w:rFonts w:ascii="Tahoma" w:hAnsi="Tahoma" w:cs="Tahoma"/>
                <w:b/>
                <w:bCs/>
                <w:color w:val="000000"/>
                <w:sz w:val="13"/>
                <w:szCs w:val="13"/>
              </w:rPr>
            </w:pPr>
          </w:p>
        </w:tc>
        <w:tc>
          <w:tcPr>
            <w:tcW w:w="720" w:type="dxa"/>
            <w:tcBorders>
              <w:top w:val="nil"/>
              <w:left w:val="single" w:sz="4" w:space="0" w:color="auto"/>
              <w:bottom w:val="single" w:sz="4" w:space="0" w:color="auto"/>
              <w:right w:val="single" w:sz="4" w:space="0" w:color="auto"/>
            </w:tcBorders>
            <w:shd w:val="thinReverseDiagStripe" w:color="C0C0C0" w:fill="FFFFFF"/>
            <w:vAlign w:val="bottom"/>
            <w:hideMark/>
          </w:tcPr>
          <w:p w14:paraId="4AFB8F43" w14:textId="77777777" w:rsidR="00BF23F2" w:rsidRPr="00BF23F2" w:rsidRDefault="00BF23F2" w:rsidP="00BF23F2">
            <w:pPr>
              <w:jc w:val="center"/>
              <w:rPr>
                <w:rFonts w:ascii="Tahoma" w:hAnsi="Tahoma" w:cs="Tahoma"/>
                <w:color w:val="FFFFFF"/>
                <w:sz w:val="13"/>
                <w:szCs w:val="13"/>
              </w:rPr>
            </w:pPr>
            <w:r w:rsidRPr="00BF23F2">
              <w:rPr>
                <w:rFonts w:ascii="Tahoma" w:hAnsi="Tahoma" w:cs="Tahoma"/>
                <w:color w:val="FFFFFF"/>
                <w:sz w:val="13"/>
                <w:szCs w:val="13"/>
              </w:rPr>
              <w:t>3.5.2.0</w:t>
            </w:r>
          </w:p>
        </w:tc>
        <w:tc>
          <w:tcPr>
            <w:tcW w:w="4022" w:type="dxa"/>
            <w:tcBorders>
              <w:top w:val="nil"/>
              <w:left w:val="nil"/>
              <w:bottom w:val="single" w:sz="4" w:space="0" w:color="auto"/>
              <w:right w:val="single" w:sz="4" w:space="0" w:color="auto"/>
            </w:tcBorders>
            <w:shd w:val="thinReverseDiagStripe" w:color="C0C0C0" w:fill="FFFFFF"/>
            <w:noWrap/>
            <w:hideMark/>
          </w:tcPr>
          <w:p w14:paraId="2FB3D36F"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994" w:type="dxa"/>
            <w:tcBorders>
              <w:top w:val="nil"/>
              <w:left w:val="nil"/>
              <w:bottom w:val="single" w:sz="4" w:space="0" w:color="auto"/>
              <w:right w:val="single" w:sz="4" w:space="0" w:color="auto"/>
            </w:tcBorders>
            <w:shd w:val="thinReverseDiagStripe" w:color="C0C0C0" w:fill="FFFFFF"/>
            <w:noWrap/>
            <w:hideMark/>
          </w:tcPr>
          <w:p w14:paraId="20C317DA"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thinReverseDiagStripe" w:color="C0C0C0" w:fill="FFFFFF"/>
            <w:noWrap/>
            <w:hideMark/>
          </w:tcPr>
          <w:p w14:paraId="7776C774"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436" w:type="dxa"/>
            <w:tcBorders>
              <w:top w:val="nil"/>
              <w:left w:val="nil"/>
              <w:bottom w:val="single" w:sz="4" w:space="0" w:color="auto"/>
              <w:right w:val="single" w:sz="4" w:space="0" w:color="auto"/>
            </w:tcBorders>
            <w:shd w:val="thinReverseDiagStripe" w:color="C0C0C0" w:fill="FFFFFF"/>
            <w:noWrap/>
            <w:hideMark/>
          </w:tcPr>
          <w:p w14:paraId="22CEB55D"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thinReverseDiagStripe" w:color="C0C0C0" w:fill="FFFFFF"/>
            <w:noWrap/>
            <w:hideMark/>
          </w:tcPr>
          <w:p w14:paraId="6F106CF3"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496" w:type="dxa"/>
            <w:tcBorders>
              <w:top w:val="nil"/>
              <w:left w:val="nil"/>
              <w:bottom w:val="single" w:sz="4" w:space="0" w:color="auto"/>
              <w:right w:val="single" w:sz="4" w:space="0" w:color="auto"/>
            </w:tcBorders>
            <w:shd w:val="thinReverseDiagStripe" w:color="C0C0C0" w:fill="FFFFFF"/>
            <w:noWrap/>
            <w:hideMark/>
          </w:tcPr>
          <w:p w14:paraId="6430A102"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296" w:type="dxa"/>
            <w:tcBorders>
              <w:top w:val="nil"/>
              <w:left w:val="nil"/>
              <w:bottom w:val="single" w:sz="4" w:space="0" w:color="auto"/>
              <w:right w:val="single" w:sz="4" w:space="0" w:color="auto"/>
            </w:tcBorders>
            <w:shd w:val="thinReverseDiagStripe" w:color="C0C0C0" w:fill="FFFFFF"/>
            <w:noWrap/>
            <w:hideMark/>
          </w:tcPr>
          <w:p w14:paraId="389DB7F2"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691" w:type="dxa"/>
            <w:tcBorders>
              <w:top w:val="nil"/>
              <w:left w:val="single" w:sz="4" w:space="0" w:color="C0C0C0"/>
              <w:bottom w:val="single" w:sz="4" w:space="0" w:color="C0C0C0"/>
              <w:right w:val="single" w:sz="4" w:space="0" w:color="C0C0C0"/>
            </w:tcBorders>
            <w:shd w:val="clear" w:color="000000" w:fill="FFFFCC"/>
            <w:vAlign w:val="center"/>
            <w:hideMark/>
          </w:tcPr>
          <w:p w14:paraId="15A6A02D"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thinReverseDiagStripe" w:color="C0C0C0" w:fill="FFFFFF"/>
            <w:noWrap/>
            <w:hideMark/>
          </w:tcPr>
          <w:p w14:paraId="345B88FC"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thinReverseDiagStripe" w:color="C0C0C0" w:fill="FFFFFF"/>
            <w:noWrap/>
            <w:hideMark/>
          </w:tcPr>
          <w:p w14:paraId="36A2EC96"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436" w:type="dxa"/>
            <w:tcBorders>
              <w:top w:val="nil"/>
              <w:left w:val="nil"/>
              <w:bottom w:val="single" w:sz="4" w:space="0" w:color="auto"/>
              <w:right w:val="single" w:sz="4" w:space="0" w:color="auto"/>
            </w:tcBorders>
            <w:shd w:val="thinReverseDiagStripe" w:color="C0C0C0" w:fill="FFFFFF"/>
            <w:noWrap/>
            <w:hideMark/>
          </w:tcPr>
          <w:p w14:paraId="235B0372"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336" w:type="dxa"/>
            <w:tcBorders>
              <w:top w:val="nil"/>
              <w:left w:val="nil"/>
              <w:bottom w:val="single" w:sz="4" w:space="0" w:color="auto"/>
              <w:right w:val="single" w:sz="4" w:space="0" w:color="auto"/>
            </w:tcBorders>
            <w:shd w:val="thinReverseDiagStripe" w:color="C0C0C0" w:fill="FFFFFF"/>
            <w:noWrap/>
            <w:hideMark/>
          </w:tcPr>
          <w:p w14:paraId="759FF4CB"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2116" w:type="dxa"/>
            <w:tcBorders>
              <w:top w:val="nil"/>
              <w:left w:val="single" w:sz="4" w:space="0" w:color="C0C0C0"/>
              <w:bottom w:val="single" w:sz="4" w:space="0" w:color="C0C0C0"/>
              <w:right w:val="single" w:sz="4" w:space="0" w:color="C0C0C0"/>
            </w:tcBorders>
            <w:shd w:val="clear" w:color="000000" w:fill="FFFFCC"/>
            <w:vAlign w:val="center"/>
            <w:hideMark/>
          </w:tcPr>
          <w:p w14:paraId="147EFB6C"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DF739C" w14:paraId="4DE173BA" w14:textId="77777777" w:rsidTr="00DF739C">
        <w:trPr>
          <w:trHeight w:val="765"/>
          <w:jc w:val="center"/>
        </w:trPr>
        <w:tc>
          <w:tcPr>
            <w:tcW w:w="257" w:type="dxa"/>
            <w:tcBorders>
              <w:top w:val="nil"/>
              <w:left w:val="nil"/>
              <w:bottom w:val="nil"/>
              <w:right w:val="nil"/>
            </w:tcBorders>
            <w:shd w:val="clear" w:color="000000" w:fill="00B050"/>
            <w:noWrap/>
            <w:vAlign w:val="center"/>
            <w:hideMark/>
          </w:tcPr>
          <w:p w14:paraId="5A51037F"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НР</w:t>
            </w:r>
          </w:p>
        </w:tc>
        <w:tc>
          <w:tcPr>
            <w:tcW w:w="202" w:type="dxa"/>
            <w:vMerge w:val="restart"/>
            <w:tcBorders>
              <w:top w:val="nil"/>
              <w:left w:val="nil"/>
              <w:bottom w:val="nil"/>
              <w:right w:val="nil"/>
            </w:tcBorders>
            <w:shd w:val="clear" w:color="auto" w:fill="auto"/>
            <w:vAlign w:val="center"/>
            <w:hideMark/>
          </w:tcPr>
          <w:p w14:paraId="70FFF5AD" w14:textId="77777777" w:rsidR="00BF23F2" w:rsidRPr="00BF23F2" w:rsidRDefault="00BF23F2" w:rsidP="00BF23F2">
            <w:pPr>
              <w:jc w:val="center"/>
              <w:rPr>
                <w:rFonts w:ascii="Wingdings 2" w:hAnsi="Wingdings 2" w:cs="Tahoma"/>
                <w:color w:val="5A5A5A"/>
                <w:sz w:val="13"/>
                <w:szCs w:val="13"/>
              </w:rPr>
            </w:pPr>
            <w:r w:rsidRPr="00BF23F2">
              <w:rPr>
                <w:rFonts w:ascii="Wingdings 2" w:hAnsi="Wingdings 2" w:cs="Tahoma"/>
                <w:color w:val="5A5A5A"/>
                <w:sz w:val="13"/>
                <w:szCs w:val="13"/>
              </w:rPr>
              <w:t>О</w:t>
            </w: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2680E62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3.5.2.1</w:t>
            </w:r>
          </w:p>
        </w:tc>
        <w:tc>
          <w:tcPr>
            <w:tcW w:w="4022" w:type="dxa"/>
            <w:tcBorders>
              <w:top w:val="nil"/>
              <w:left w:val="nil"/>
              <w:bottom w:val="single" w:sz="4" w:space="0" w:color="auto"/>
              <w:right w:val="single" w:sz="4" w:space="0" w:color="auto"/>
            </w:tcBorders>
            <w:shd w:val="clear" w:color="000000" w:fill="CCECFF"/>
            <w:vAlign w:val="center"/>
            <w:hideMark/>
          </w:tcPr>
          <w:p w14:paraId="3A0B6820" w14:textId="77777777" w:rsidR="00BF23F2" w:rsidRPr="00BF23F2" w:rsidRDefault="00BF23F2" w:rsidP="00BF23F2">
            <w:pPr>
              <w:ind w:firstLineChars="300" w:firstLine="390"/>
              <w:rPr>
                <w:rFonts w:ascii="Tahoma" w:hAnsi="Tahoma" w:cs="Tahoma"/>
                <w:sz w:val="13"/>
                <w:szCs w:val="13"/>
              </w:rPr>
            </w:pPr>
            <w:r w:rsidRPr="00BF23F2">
              <w:rPr>
                <w:rFonts w:ascii="Tahoma" w:hAnsi="Tahoma" w:cs="Tahoma"/>
                <w:sz w:val="13"/>
                <w:szCs w:val="13"/>
              </w:rPr>
              <w:t xml:space="preserve">ООО "Водокомплекс" ИНН: 5406734820 </w:t>
            </w:r>
          </w:p>
        </w:tc>
        <w:tc>
          <w:tcPr>
            <w:tcW w:w="994" w:type="dxa"/>
            <w:tcBorders>
              <w:top w:val="nil"/>
              <w:left w:val="nil"/>
              <w:bottom w:val="single" w:sz="4" w:space="0" w:color="auto"/>
              <w:right w:val="single" w:sz="4" w:space="0" w:color="auto"/>
            </w:tcBorders>
            <w:shd w:val="clear" w:color="auto" w:fill="auto"/>
            <w:vAlign w:val="center"/>
            <w:hideMark/>
          </w:tcPr>
          <w:p w14:paraId="62A65F4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518" w:type="dxa"/>
            <w:tcBorders>
              <w:top w:val="nil"/>
              <w:left w:val="nil"/>
              <w:bottom w:val="single" w:sz="4" w:space="0" w:color="auto"/>
              <w:right w:val="single" w:sz="4" w:space="0" w:color="auto"/>
            </w:tcBorders>
            <w:shd w:val="clear" w:color="000000" w:fill="D7EAD3"/>
            <w:vAlign w:val="center"/>
            <w:hideMark/>
          </w:tcPr>
          <w:p w14:paraId="23A2F85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17 179,69</w:t>
            </w:r>
          </w:p>
        </w:tc>
        <w:tc>
          <w:tcPr>
            <w:tcW w:w="1436" w:type="dxa"/>
            <w:tcBorders>
              <w:top w:val="nil"/>
              <w:left w:val="nil"/>
              <w:bottom w:val="single" w:sz="4" w:space="0" w:color="auto"/>
              <w:right w:val="single" w:sz="4" w:space="0" w:color="auto"/>
            </w:tcBorders>
            <w:shd w:val="clear" w:color="000000" w:fill="D7EAD3"/>
            <w:vAlign w:val="center"/>
            <w:hideMark/>
          </w:tcPr>
          <w:p w14:paraId="3E1E2CF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17 179,69</w:t>
            </w:r>
          </w:p>
        </w:tc>
        <w:tc>
          <w:tcPr>
            <w:tcW w:w="1518" w:type="dxa"/>
            <w:tcBorders>
              <w:top w:val="nil"/>
              <w:left w:val="nil"/>
              <w:bottom w:val="single" w:sz="4" w:space="0" w:color="auto"/>
              <w:right w:val="single" w:sz="4" w:space="0" w:color="auto"/>
            </w:tcBorders>
            <w:shd w:val="clear" w:color="000000" w:fill="D7EAD3"/>
            <w:vAlign w:val="center"/>
            <w:hideMark/>
          </w:tcPr>
          <w:p w14:paraId="26B0209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20 603,90</w:t>
            </w:r>
          </w:p>
        </w:tc>
        <w:tc>
          <w:tcPr>
            <w:tcW w:w="1496" w:type="dxa"/>
            <w:tcBorders>
              <w:top w:val="nil"/>
              <w:left w:val="nil"/>
              <w:bottom w:val="single" w:sz="4" w:space="0" w:color="auto"/>
              <w:right w:val="single" w:sz="4" w:space="0" w:color="auto"/>
            </w:tcBorders>
            <w:shd w:val="clear" w:color="000000" w:fill="D7EAD3"/>
            <w:vAlign w:val="center"/>
            <w:hideMark/>
          </w:tcPr>
          <w:p w14:paraId="4DDF8D1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10 301,95</w:t>
            </w:r>
          </w:p>
        </w:tc>
        <w:tc>
          <w:tcPr>
            <w:tcW w:w="1296" w:type="dxa"/>
            <w:tcBorders>
              <w:top w:val="nil"/>
              <w:left w:val="nil"/>
              <w:bottom w:val="single" w:sz="4" w:space="0" w:color="auto"/>
              <w:right w:val="single" w:sz="4" w:space="0" w:color="auto"/>
            </w:tcBorders>
            <w:shd w:val="clear" w:color="000000" w:fill="D7EAD3"/>
            <w:vAlign w:val="center"/>
            <w:hideMark/>
          </w:tcPr>
          <w:p w14:paraId="14354AD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10 301,95</w:t>
            </w:r>
          </w:p>
        </w:tc>
        <w:tc>
          <w:tcPr>
            <w:tcW w:w="1691" w:type="dxa"/>
            <w:tcBorders>
              <w:top w:val="nil"/>
              <w:left w:val="single" w:sz="4" w:space="0" w:color="C0C0C0"/>
              <w:bottom w:val="single" w:sz="4" w:space="0" w:color="C0C0C0"/>
              <w:right w:val="single" w:sz="4" w:space="0" w:color="C0C0C0"/>
            </w:tcBorders>
            <w:shd w:val="clear" w:color="000000" w:fill="FFFFCC"/>
            <w:vAlign w:val="center"/>
            <w:hideMark/>
          </w:tcPr>
          <w:p w14:paraId="5B858BAC"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D7EAD3"/>
            <w:vAlign w:val="center"/>
            <w:hideMark/>
          </w:tcPr>
          <w:p w14:paraId="2D4C36B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21 765,58</w:t>
            </w:r>
          </w:p>
        </w:tc>
        <w:tc>
          <w:tcPr>
            <w:tcW w:w="1518" w:type="dxa"/>
            <w:tcBorders>
              <w:top w:val="nil"/>
              <w:left w:val="nil"/>
              <w:bottom w:val="single" w:sz="4" w:space="0" w:color="auto"/>
              <w:right w:val="single" w:sz="4" w:space="0" w:color="auto"/>
            </w:tcBorders>
            <w:shd w:val="clear" w:color="000000" w:fill="D7EAD3"/>
            <w:vAlign w:val="center"/>
            <w:hideMark/>
          </w:tcPr>
          <w:p w14:paraId="5FDB5C7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21 337,87</w:t>
            </w:r>
          </w:p>
        </w:tc>
        <w:tc>
          <w:tcPr>
            <w:tcW w:w="1436" w:type="dxa"/>
            <w:tcBorders>
              <w:top w:val="nil"/>
              <w:left w:val="nil"/>
              <w:bottom w:val="single" w:sz="4" w:space="0" w:color="auto"/>
              <w:right w:val="single" w:sz="4" w:space="0" w:color="auto"/>
            </w:tcBorders>
            <w:shd w:val="clear" w:color="000000" w:fill="D7EAD3"/>
            <w:vAlign w:val="center"/>
            <w:hideMark/>
          </w:tcPr>
          <w:p w14:paraId="7D7779E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10 668,93</w:t>
            </w:r>
          </w:p>
        </w:tc>
        <w:tc>
          <w:tcPr>
            <w:tcW w:w="1336" w:type="dxa"/>
            <w:tcBorders>
              <w:top w:val="nil"/>
              <w:left w:val="nil"/>
              <w:bottom w:val="single" w:sz="4" w:space="0" w:color="auto"/>
              <w:right w:val="single" w:sz="4" w:space="0" w:color="auto"/>
            </w:tcBorders>
            <w:shd w:val="clear" w:color="000000" w:fill="D7EAD3"/>
            <w:vAlign w:val="center"/>
            <w:hideMark/>
          </w:tcPr>
          <w:p w14:paraId="6B8D6F7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10 668,93</w:t>
            </w:r>
          </w:p>
        </w:tc>
        <w:tc>
          <w:tcPr>
            <w:tcW w:w="2116" w:type="dxa"/>
            <w:tcBorders>
              <w:top w:val="nil"/>
              <w:left w:val="single" w:sz="4" w:space="0" w:color="C0C0C0"/>
              <w:bottom w:val="single" w:sz="4" w:space="0" w:color="C0C0C0"/>
              <w:right w:val="single" w:sz="4" w:space="0" w:color="C0C0C0"/>
            </w:tcBorders>
            <w:shd w:val="clear" w:color="000000" w:fill="FFFFCC"/>
            <w:vAlign w:val="center"/>
            <w:hideMark/>
          </w:tcPr>
          <w:p w14:paraId="2BFAC196"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DF739C" w14:paraId="250BBF6F" w14:textId="77777777" w:rsidTr="00DF739C">
        <w:trPr>
          <w:trHeight w:val="1095"/>
          <w:jc w:val="center"/>
        </w:trPr>
        <w:tc>
          <w:tcPr>
            <w:tcW w:w="257" w:type="dxa"/>
            <w:tcBorders>
              <w:top w:val="nil"/>
              <w:left w:val="nil"/>
              <w:bottom w:val="nil"/>
              <w:right w:val="nil"/>
            </w:tcBorders>
            <w:shd w:val="clear" w:color="000000" w:fill="00B050"/>
            <w:noWrap/>
            <w:vAlign w:val="center"/>
            <w:hideMark/>
          </w:tcPr>
          <w:p w14:paraId="5D219769"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НР</w:t>
            </w:r>
          </w:p>
        </w:tc>
        <w:tc>
          <w:tcPr>
            <w:tcW w:w="202" w:type="dxa"/>
            <w:vMerge/>
            <w:tcBorders>
              <w:top w:val="nil"/>
              <w:left w:val="nil"/>
              <w:bottom w:val="nil"/>
              <w:right w:val="nil"/>
            </w:tcBorders>
            <w:vAlign w:val="center"/>
            <w:hideMark/>
          </w:tcPr>
          <w:p w14:paraId="6CBA861C" w14:textId="77777777" w:rsidR="00BF23F2" w:rsidRPr="00BF23F2" w:rsidRDefault="00BF23F2" w:rsidP="00BF23F2">
            <w:pPr>
              <w:rPr>
                <w:rFonts w:ascii="Wingdings 2" w:hAnsi="Wingdings 2" w:cs="Tahoma"/>
                <w:color w:val="5A5A5A"/>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4AB7E0C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3.5.2.1.1</w:t>
            </w:r>
          </w:p>
        </w:tc>
        <w:tc>
          <w:tcPr>
            <w:tcW w:w="4022" w:type="dxa"/>
            <w:tcBorders>
              <w:top w:val="nil"/>
              <w:left w:val="nil"/>
              <w:bottom w:val="single" w:sz="4" w:space="0" w:color="auto"/>
              <w:right w:val="single" w:sz="4" w:space="0" w:color="auto"/>
            </w:tcBorders>
            <w:shd w:val="clear" w:color="auto" w:fill="auto"/>
            <w:vAlign w:val="center"/>
            <w:hideMark/>
          </w:tcPr>
          <w:p w14:paraId="0B35F3E7" w14:textId="77777777" w:rsidR="00BF23F2" w:rsidRPr="00BF23F2" w:rsidRDefault="00BF23F2" w:rsidP="00BF23F2">
            <w:pPr>
              <w:ind w:firstLineChars="400" w:firstLine="520"/>
              <w:rPr>
                <w:rFonts w:ascii="Tahoma" w:hAnsi="Tahoma" w:cs="Tahoma"/>
                <w:sz w:val="13"/>
                <w:szCs w:val="13"/>
              </w:rPr>
            </w:pPr>
            <w:r w:rsidRPr="00BF23F2">
              <w:rPr>
                <w:rFonts w:ascii="Tahoma" w:hAnsi="Tahoma" w:cs="Tahoma"/>
                <w:sz w:val="13"/>
                <w:szCs w:val="13"/>
              </w:rPr>
              <w:t>Тариф покупки</w:t>
            </w:r>
          </w:p>
        </w:tc>
        <w:tc>
          <w:tcPr>
            <w:tcW w:w="994" w:type="dxa"/>
            <w:tcBorders>
              <w:top w:val="nil"/>
              <w:left w:val="nil"/>
              <w:bottom w:val="single" w:sz="4" w:space="0" w:color="auto"/>
              <w:right w:val="single" w:sz="4" w:space="0" w:color="auto"/>
            </w:tcBorders>
            <w:shd w:val="clear" w:color="auto" w:fill="auto"/>
            <w:vAlign w:val="center"/>
            <w:hideMark/>
          </w:tcPr>
          <w:p w14:paraId="2FDAA9B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руб/м3</w:t>
            </w:r>
          </w:p>
        </w:tc>
        <w:tc>
          <w:tcPr>
            <w:tcW w:w="1518" w:type="dxa"/>
            <w:tcBorders>
              <w:top w:val="nil"/>
              <w:left w:val="nil"/>
              <w:bottom w:val="single" w:sz="4" w:space="0" w:color="auto"/>
              <w:right w:val="single" w:sz="4" w:space="0" w:color="auto"/>
            </w:tcBorders>
            <w:shd w:val="clear" w:color="000000" w:fill="FFFFCC"/>
            <w:vAlign w:val="center"/>
            <w:hideMark/>
          </w:tcPr>
          <w:p w14:paraId="72AD2E7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22,92</w:t>
            </w:r>
          </w:p>
        </w:tc>
        <w:tc>
          <w:tcPr>
            <w:tcW w:w="1436" w:type="dxa"/>
            <w:tcBorders>
              <w:top w:val="nil"/>
              <w:left w:val="nil"/>
              <w:bottom w:val="single" w:sz="4" w:space="0" w:color="auto"/>
              <w:right w:val="single" w:sz="4" w:space="0" w:color="auto"/>
            </w:tcBorders>
            <w:shd w:val="clear" w:color="000000" w:fill="FFFFCC"/>
            <w:vAlign w:val="center"/>
            <w:hideMark/>
          </w:tcPr>
          <w:p w14:paraId="78DD51E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22,92</w:t>
            </w:r>
          </w:p>
        </w:tc>
        <w:tc>
          <w:tcPr>
            <w:tcW w:w="1518" w:type="dxa"/>
            <w:tcBorders>
              <w:top w:val="nil"/>
              <w:left w:val="nil"/>
              <w:bottom w:val="single" w:sz="4" w:space="0" w:color="auto"/>
              <w:right w:val="single" w:sz="4" w:space="0" w:color="auto"/>
            </w:tcBorders>
            <w:shd w:val="clear" w:color="000000" w:fill="FFFFCC"/>
            <w:vAlign w:val="center"/>
            <w:hideMark/>
          </w:tcPr>
          <w:p w14:paraId="5D9C7C6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39,02</w:t>
            </w:r>
          </w:p>
        </w:tc>
        <w:tc>
          <w:tcPr>
            <w:tcW w:w="1496" w:type="dxa"/>
            <w:tcBorders>
              <w:top w:val="nil"/>
              <w:left w:val="nil"/>
              <w:bottom w:val="single" w:sz="4" w:space="0" w:color="auto"/>
              <w:right w:val="single" w:sz="4" w:space="0" w:color="auto"/>
            </w:tcBorders>
            <w:shd w:val="clear" w:color="000000" w:fill="FFFFCC"/>
            <w:vAlign w:val="center"/>
            <w:hideMark/>
          </w:tcPr>
          <w:p w14:paraId="575DB27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39,02</w:t>
            </w:r>
          </w:p>
        </w:tc>
        <w:tc>
          <w:tcPr>
            <w:tcW w:w="1296" w:type="dxa"/>
            <w:tcBorders>
              <w:top w:val="nil"/>
              <w:left w:val="nil"/>
              <w:bottom w:val="single" w:sz="4" w:space="0" w:color="auto"/>
              <w:right w:val="single" w:sz="4" w:space="0" w:color="auto"/>
            </w:tcBorders>
            <w:shd w:val="clear" w:color="000000" w:fill="FFFFCC"/>
            <w:vAlign w:val="center"/>
            <w:hideMark/>
          </w:tcPr>
          <w:p w14:paraId="409475C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39,02</w:t>
            </w:r>
          </w:p>
        </w:tc>
        <w:tc>
          <w:tcPr>
            <w:tcW w:w="1691" w:type="dxa"/>
            <w:tcBorders>
              <w:top w:val="nil"/>
              <w:left w:val="single" w:sz="4" w:space="0" w:color="C0C0C0"/>
              <w:bottom w:val="single" w:sz="4" w:space="0" w:color="C0C0C0"/>
              <w:right w:val="single" w:sz="4" w:space="0" w:color="C0C0C0"/>
            </w:tcBorders>
            <w:shd w:val="clear" w:color="000000" w:fill="FFFFCC"/>
            <w:vAlign w:val="center"/>
            <w:hideMark/>
          </w:tcPr>
          <w:p w14:paraId="1A76C7AF" w14:textId="77777777" w:rsidR="00BF23F2" w:rsidRPr="00BF23F2" w:rsidRDefault="00BF23F2" w:rsidP="00BF23F2">
            <w:pPr>
              <w:rPr>
                <w:rFonts w:ascii="Tahoma" w:hAnsi="Tahoma" w:cs="Tahoma"/>
                <w:sz w:val="13"/>
                <w:szCs w:val="13"/>
              </w:rPr>
            </w:pPr>
            <w:r w:rsidRPr="00BF23F2">
              <w:rPr>
                <w:rFonts w:ascii="Tahoma" w:hAnsi="Tahoma" w:cs="Tahoma"/>
                <w:sz w:val="13"/>
                <w:szCs w:val="13"/>
              </w:rPr>
              <w:t xml:space="preserve">Согласно постановлению РЭК Кузбасса от 17.08.2021 №292 </w:t>
            </w:r>
          </w:p>
        </w:tc>
        <w:tc>
          <w:tcPr>
            <w:tcW w:w="1518" w:type="dxa"/>
            <w:tcBorders>
              <w:top w:val="nil"/>
              <w:left w:val="nil"/>
              <w:bottom w:val="single" w:sz="4" w:space="0" w:color="auto"/>
              <w:right w:val="single" w:sz="4" w:space="0" w:color="auto"/>
            </w:tcBorders>
            <w:shd w:val="clear" w:color="000000" w:fill="FFFFCC"/>
            <w:vAlign w:val="center"/>
            <w:hideMark/>
          </w:tcPr>
          <w:p w14:paraId="59D7322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41,22</w:t>
            </w:r>
          </w:p>
        </w:tc>
        <w:tc>
          <w:tcPr>
            <w:tcW w:w="1518" w:type="dxa"/>
            <w:tcBorders>
              <w:top w:val="nil"/>
              <w:left w:val="nil"/>
              <w:bottom w:val="single" w:sz="4" w:space="0" w:color="auto"/>
              <w:right w:val="single" w:sz="4" w:space="0" w:color="auto"/>
            </w:tcBorders>
            <w:shd w:val="clear" w:color="000000" w:fill="FFFF00"/>
            <w:vAlign w:val="center"/>
            <w:hideMark/>
          </w:tcPr>
          <w:p w14:paraId="2FAB069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40,41</w:t>
            </w:r>
          </w:p>
        </w:tc>
        <w:tc>
          <w:tcPr>
            <w:tcW w:w="1436" w:type="dxa"/>
            <w:tcBorders>
              <w:top w:val="nil"/>
              <w:left w:val="nil"/>
              <w:bottom w:val="single" w:sz="4" w:space="0" w:color="auto"/>
              <w:right w:val="single" w:sz="4" w:space="0" w:color="auto"/>
            </w:tcBorders>
            <w:shd w:val="clear" w:color="000000" w:fill="FFFFCC"/>
            <w:vAlign w:val="center"/>
            <w:hideMark/>
          </w:tcPr>
          <w:p w14:paraId="4F297AB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40,41</w:t>
            </w:r>
          </w:p>
        </w:tc>
        <w:tc>
          <w:tcPr>
            <w:tcW w:w="1336" w:type="dxa"/>
            <w:tcBorders>
              <w:top w:val="nil"/>
              <w:left w:val="nil"/>
              <w:bottom w:val="single" w:sz="4" w:space="0" w:color="auto"/>
              <w:right w:val="single" w:sz="4" w:space="0" w:color="auto"/>
            </w:tcBorders>
            <w:shd w:val="clear" w:color="000000" w:fill="FFFFCC"/>
            <w:vAlign w:val="center"/>
            <w:hideMark/>
          </w:tcPr>
          <w:p w14:paraId="0555BBD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40,41</w:t>
            </w:r>
          </w:p>
        </w:tc>
        <w:tc>
          <w:tcPr>
            <w:tcW w:w="2116" w:type="dxa"/>
            <w:tcBorders>
              <w:top w:val="nil"/>
              <w:left w:val="single" w:sz="4" w:space="0" w:color="C0C0C0"/>
              <w:bottom w:val="single" w:sz="4" w:space="0" w:color="C0C0C0"/>
              <w:right w:val="single" w:sz="4" w:space="0" w:color="C0C0C0"/>
            </w:tcBorders>
            <w:shd w:val="clear" w:color="000000" w:fill="FFFFCC"/>
            <w:vAlign w:val="center"/>
            <w:hideMark/>
          </w:tcPr>
          <w:p w14:paraId="4513D629" w14:textId="77777777" w:rsidR="00BF23F2" w:rsidRPr="00BF23F2" w:rsidRDefault="00BF23F2" w:rsidP="00BF23F2">
            <w:pPr>
              <w:rPr>
                <w:rFonts w:ascii="Tahoma" w:hAnsi="Tahoma" w:cs="Tahoma"/>
                <w:sz w:val="13"/>
                <w:szCs w:val="13"/>
              </w:rPr>
            </w:pPr>
            <w:r w:rsidRPr="00BF23F2">
              <w:rPr>
                <w:rFonts w:ascii="Tahoma" w:hAnsi="Tahoma" w:cs="Tahoma"/>
                <w:sz w:val="13"/>
                <w:szCs w:val="13"/>
              </w:rPr>
              <w:t>Согласно постановлению РЭК Кузбасса от 17.08.2021 №292 (НДС Не облагается)</w:t>
            </w:r>
          </w:p>
        </w:tc>
      </w:tr>
      <w:tr w:rsidR="00BF23F2" w:rsidRPr="00DF739C" w14:paraId="3F9334A3" w14:textId="77777777" w:rsidTr="00DF739C">
        <w:trPr>
          <w:trHeight w:val="900"/>
          <w:jc w:val="center"/>
        </w:trPr>
        <w:tc>
          <w:tcPr>
            <w:tcW w:w="257" w:type="dxa"/>
            <w:tcBorders>
              <w:top w:val="nil"/>
              <w:left w:val="nil"/>
              <w:bottom w:val="nil"/>
              <w:right w:val="nil"/>
            </w:tcBorders>
            <w:shd w:val="clear" w:color="000000" w:fill="00B050"/>
            <w:noWrap/>
            <w:vAlign w:val="center"/>
            <w:hideMark/>
          </w:tcPr>
          <w:p w14:paraId="4EBBC550"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НР</w:t>
            </w:r>
          </w:p>
        </w:tc>
        <w:tc>
          <w:tcPr>
            <w:tcW w:w="202" w:type="dxa"/>
            <w:vMerge/>
            <w:tcBorders>
              <w:top w:val="nil"/>
              <w:left w:val="nil"/>
              <w:bottom w:val="nil"/>
              <w:right w:val="nil"/>
            </w:tcBorders>
            <w:vAlign w:val="center"/>
            <w:hideMark/>
          </w:tcPr>
          <w:p w14:paraId="148D6C8D" w14:textId="77777777" w:rsidR="00BF23F2" w:rsidRPr="00BF23F2" w:rsidRDefault="00BF23F2" w:rsidP="00BF23F2">
            <w:pPr>
              <w:rPr>
                <w:rFonts w:ascii="Wingdings 2" w:hAnsi="Wingdings 2" w:cs="Tahoma"/>
                <w:color w:val="5A5A5A"/>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108A129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3.5.2.1.2</w:t>
            </w:r>
          </w:p>
        </w:tc>
        <w:tc>
          <w:tcPr>
            <w:tcW w:w="4022" w:type="dxa"/>
            <w:tcBorders>
              <w:top w:val="nil"/>
              <w:left w:val="nil"/>
              <w:bottom w:val="single" w:sz="4" w:space="0" w:color="auto"/>
              <w:right w:val="single" w:sz="4" w:space="0" w:color="auto"/>
            </w:tcBorders>
            <w:shd w:val="clear" w:color="auto" w:fill="auto"/>
            <w:vAlign w:val="center"/>
            <w:hideMark/>
          </w:tcPr>
          <w:p w14:paraId="1BF75178" w14:textId="77777777" w:rsidR="00BF23F2" w:rsidRPr="00BF23F2" w:rsidRDefault="00BF23F2" w:rsidP="00BF23F2">
            <w:pPr>
              <w:ind w:firstLineChars="400" w:firstLine="520"/>
              <w:rPr>
                <w:rFonts w:ascii="Tahoma" w:hAnsi="Tahoma" w:cs="Tahoma"/>
                <w:sz w:val="13"/>
                <w:szCs w:val="13"/>
              </w:rPr>
            </w:pPr>
            <w:r w:rsidRPr="00BF23F2">
              <w:rPr>
                <w:rFonts w:ascii="Tahoma" w:hAnsi="Tahoma" w:cs="Tahoma"/>
                <w:sz w:val="13"/>
                <w:szCs w:val="13"/>
              </w:rPr>
              <w:t>Объем покупки</w:t>
            </w:r>
          </w:p>
        </w:tc>
        <w:tc>
          <w:tcPr>
            <w:tcW w:w="994" w:type="dxa"/>
            <w:tcBorders>
              <w:top w:val="nil"/>
              <w:left w:val="nil"/>
              <w:bottom w:val="single" w:sz="4" w:space="0" w:color="auto"/>
              <w:right w:val="single" w:sz="4" w:space="0" w:color="auto"/>
            </w:tcBorders>
            <w:shd w:val="clear" w:color="auto" w:fill="auto"/>
            <w:vAlign w:val="center"/>
            <w:hideMark/>
          </w:tcPr>
          <w:p w14:paraId="79FD27A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м3</w:t>
            </w:r>
          </w:p>
        </w:tc>
        <w:tc>
          <w:tcPr>
            <w:tcW w:w="1518" w:type="dxa"/>
            <w:tcBorders>
              <w:top w:val="nil"/>
              <w:left w:val="nil"/>
              <w:bottom w:val="single" w:sz="4" w:space="0" w:color="auto"/>
              <w:right w:val="single" w:sz="4" w:space="0" w:color="auto"/>
            </w:tcBorders>
            <w:shd w:val="clear" w:color="000000" w:fill="FFFFCC"/>
            <w:vAlign w:val="center"/>
            <w:hideMark/>
          </w:tcPr>
          <w:p w14:paraId="7FE83C2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749 550,00</w:t>
            </w:r>
          </w:p>
        </w:tc>
        <w:tc>
          <w:tcPr>
            <w:tcW w:w="1436" w:type="dxa"/>
            <w:tcBorders>
              <w:top w:val="nil"/>
              <w:left w:val="nil"/>
              <w:bottom w:val="single" w:sz="4" w:space="0" w:color="auto"/>
              <w:right w:val="single" w:sz="4" w:space="0" w:color="auto"/>
            </w:tcBorders>
            <w:shd w:val="clear" w:color="000000" w:fill="FFFFCC"/>
            <w:vAlign w:val="center"/>
            <w:hideMark/>
          </w:tcPr>
          <w:p w14:paraId="0B58FE2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749 550,00</w:t>
            </w:r>
          </w:p>
        </w:tc>
        <w:tc>
          <w:tcPr>
            <w:tcW w:w="1518" w:type="dxa"/>
            <w:tcBorders>
              <w:top w:val="nil"/>
              <w:left w:val="nil"/>
              <w:bottom w:val="single" w:sz="4" w:space="0" w:color="auto"/>
              <w:right w:val="single" w:sz="4" w:space="0" w:color="auto"/>
            </w:tcBorders>
            <w:shd w:val="clear" w:color="000000" w:fill="FFFFCC"/>
            <w:vAlign w:val="center"/>
            <w:hideMark/>
          </w:tcPr>
          <w:p w14:paraId="701A4753" w14:textId="77777777" w:rsidR="00BF23F2" w:rsidRPr="00BF23F2" w:rsidRDefault="00BF23F2" w:rsidP="00BF23F2">
            <w:pPr>
              <w:jc w:val="center"/>
              <w:rPr>
                <w:rFonts w:ascii="Tahoma" w:hAnsi="Tahoma" w:cs="Tahoma"/>
                <w:color w:val="000000"/>
                <w:sz w:val="13"/>
                <w:szCs w:val="13"/>
              </w:rPr>
            </w:pPr>
            <w:r w:rsidRPr="00BF23F2">
              <w:rPr>
                <w:rFonts w:ascii="Tahoma" w:hAnsi="Tahoma" w:cs="Tahoma"/>
                <w:color w:val="000000"/>
                <w:sz w:val="13"/>
                <w:szCs w:val="13"/>
              </w:rPr>
              <w:t>528 034,36</w:t>
            </w:r>
          </w:p>
        </w:tc>
        <w:tc>
          <w:tcPr>
            <w:tcW w:w="1496" w:type="dxa"/>
            <w:tcBorders>
              <w:top w:val="nil"/>
              <w:left w:val="nil"/>
              <w:bottom w:val="single" w:sz="4" w:space="0" w:color="auto"/>
              <w:right w:val="single" w:sz="4" w:space="0" w:color="auto"/>
            </w:tcBorders>
            <w:shd w:val="clear" w:color="000000" w:fill="D7EAD3"/>
            <w:vAlign w:val="center"/>
            <w:hideMark/>
          </w:tcPr>
          <w:p w14:paraId="3B2F275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264 017,18</w:t>
            </w:r>
          </w:p>
        </w:tc>
        <w:tc>
          <w:tcPr>
            <w:tcW w:w="1296" w:type="dxa"/>
            <w:tcBorders>
              <w:top w:val="nil"/>
              <w:left w:val="nil"/>
              <w:bottom w:val="single" w:sz="4" w:space="0" w:color="auto"/>
              <w:right w:val="single" w:sz="4" w:space="0" w:color="auto"/>
            </w:tcBorders>
            <w:shd w:val="clear" w:color="000000" w:fill="D7EAD3"/>
            <w:vAlign w:val="center"/>
            <w:hideMark/>
          </w:tcPr>
          <w:p w14:paraId="1B05664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264 017,18</w:t>
            </w:r>
          </w:p>
        </w:tc>
        <w:tc>
          <w:tcPr>
            <w:tcW w:w="1691" w:type="dxa"/>
            <w:tcBorders>
              <w:top w:val="nil"/>
              <w:left w:val="single" w:sz="4" w:space="0" w:color="C0C0C0"/>
              <w:bottom w:val="single" w:sz="4" w:space="0" w:color="C0C0C0"/>
              <w:right w:val="single" w:sz="4" w:space="0" w:color="C0C0C0"/>
            </w:tcBorders>
            <w:shd w:val="clear" w:color="000000" w:fill="FFFFCC"/>
            <w:vAlign w:val="center"/>
            <w:hideMark/>
          </w:tcPr>
          <w:p w14:paraId="3930E584" w14:textId="77777777" w:rsidR="00BF23F2" w:rsidRPr="00BF23F2" w:rsidRDefault="00BF23F2" w:rsidP="00BF23F2">
            <w:pPr>
              <w:rPr>
                <w:rFonts w:ascii="Tahoma" w:hAnsi="Tahoma" w:cs="Tahoma"/>
                <w:sz w:val="13"/>
                <w:szCs w:val="13"/>
              </w:rPr>
            </w:pPr>
            <w:r w:rsidRPr="00BF23F2">
              <w:rPr>
                <w:rFonts w:ascii="Tahoma" w:hAnsi="Tahoma" w:cs="Tahoma"/>
                <w:sz w:val="13"/>
                <w:szCs w:val="13"/>
              </w:rPr>
              <w:t>в соответствии с балансом ООО "Водокомплекс"</w:t>
            </w:r>
          </w:p>
        </w:tc>
        <w:tc>
          <w:tcPr>
            <w:tcW w:w="1518" w:type="dxa"/>
            <w:tcBorders>
              <w:top w:val="nil"/>
              <w:left w:val="nil"/>
              <w:bottom w:val="single" w:sz="4" w:space="0" w:color="auto"/>
              <w:right w:val="single" w:sz="4" w:space="0" w:color="auto"/>
            </w:tcBorders>
            <w:shd w:val="clear" w:color="000000" w:fill="D7EAD3"/>
            <w:vAlign w:val="center"/>
            <w:hideMark/>
          </w:tcPr>
          <w:p w14:paraId="23E1D63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528 034,36</w:t>
            </w:r>
          </w:p>
        </w:tc>
        <w:tc>
          <w:tcPr>
            <w:tcW w:w="1518" w:type="dxa"/>
            <w:tcBorders>
              <w:top w:val="nil"/>
              <w:left w:val="nil"/>
              <w:bottom w:val="single" w:sz="4" w:space="0" w:color="auto"/>
              <w:right w:val="single" w:sz="4" w:space="0" w:color="auto"/>
            </w:tcBorders>
            <w:shd w:val="clear" w:color="000000" w:fill="FFFFCC"/>
            <w:vAlign w:val="center"/>
            <w:hideMark/>
          </w:tcPr>
          <w:p w14:paraId="29E4C178" w14:textId="77777777" w:rsidR="00BF23F2" w:rsidRPr="00BF23F2" w:rsidRDefault="00BF23F2" w:rsidP="00BF23F2">
            <w:pPr>
              <w:jc w:val="center"/>
              <w:rPr>
                <w:rFonts w:ascii="Tahoma" w:hAnsi="Tahoma" w:cs="Tahoma"/>
                <w:color w:val="000000"/>
                <w:sz w:val="13"/>
                <w:szCs w:val="13"/>
              </w:rPr>
            </w:pPr>
            <w:r w:rsidRPr="00BF23F2">
              <w:rPr>
                <w:rFonts w:ascii="Tahoma" w:hAnsi="Tahoma" w:cs="Tahoma"/>
                <w:color w:val="000000"/>
                <w:sz w:val="13"/>
                <w:szCs w:val="13"/>
              </w:rPr>
              <w:t>528 034,36</w:t>
            </w:r>
          </w:p>
        </w:tc>
        <w:tc>
          <w:tcPr>
            <w:tcW w:w="1436" w:type="dxa"/>
            <w:tcBorders>
              <w:top w:val="nil"/>
              <w:left w:val="nil"/>
              <w:bottom w:val="single" w:sz="4" w:space="0" w:color="auto"/>
              <w:right w:val="single" w:sz="4" w:space="0" w:color="auto"/>
            </w:tcBorders>
            <w:shd w:val="clear" w:color="000000" w:fill="D7EAD3"/>
            <w:vAlign w:val="center"/>
            <w:hideMark/>
          </w:tcPr>
          <w:p w14:paraId="47DEF43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264 017,18</w:t>
            </w:r>
          </w:p>
        </w:tc>
        <w:tc>
          <w:tcPr>
            <w:tcW w:w="1336" w:type="dxa"/>
            <w:tcBorders>
              <w:top w:val="nil"/>
              <w:left w:val="nil"/>
              <w:bottom w:val="single" w:sz="4" w:space="0" w:color="auto"/>
              <w:right w:val="single" w:sz="4" w:space="0" w:color="auto"/>
            </w:tcBorders>
            <w:shd w:val="clear" w:color="000000" w:fill="D7EAD3"/>
            <w:vAlign w:val="center"/>
            <w:hideMark/>
          </w:tcPr>
          <w:p w14:paraId="4F4C5AE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264 017,18</w:t>
            </w:r>
          </w:p>
        </w:tc>
        <w:tc>
          <w:tcPr>
            <w:tcW w:w="2116" w:type="dxa"/>
            <w:tcBorders>
              <w:top w:val="nil"/>
              <w:left w:val="single" w:sz="4" w:space="0" w:color="C0C0C0"/>
              <w:bottom w:val="single" w:sz="4" w:space="0" w:color="C0C0C0"/>
              <w:right w:val="single" w:sz="4" w:space="0" w:color="C0C0C0"/>
            </w:tcBorders>
            <w:shd w:val="clear" w:color="000000" w:fill="FFFFCC"/>
            <w:vAlign w:val="center"/>
            <w:hideMark/>
          </w:tcPr>
          <w:p w14:paraId="3F47C667" w14:textId="77777777" w:rsidR="00BF23F2" w:rsidRPr="00BF23F2" w:rsidRDefault="00BF23F2" w:rsidP="00BF23F2">
            <w:pPr>
              <w:rPr>
                <w:rFonts w:ascii="Tahoma" w:hAnsi="Tahoma" w:cs="Tahoma"/>
                <w:sz w:val="13"/>
                <w:szCs w:val="13"/>
              </w:rPr>
            </w:pPr>
            <w:r w:rsidRPr="00BF23F2">
              <w:rPr>
                <w:rFonts w:ascii="Tahoma" w:hAnsi="Tahoma" w:cs="Tahoma"/>
                <w:sz w:val="13"/>
                <w:szCs w:val="13"/>
              </w:rPr>
              <w:t>в соответствии с балансом ООО "Водокомплекс"</w:t>
            </w:r>
          </w:p>
        </w:tc>
      </w:tr>
      <w:tr w:rsidR="00BF23F2" w:rsidRPr="00DF739C" w14:paraId="6AE88BD6" w14:textId="77777777" w:rsidTr="00DF739C">
        <w:trPr>
          <w:trHeight w:val="525"/>
          <w:jc w:val="center"/>
        </w:trPr>
        <w:tc>
          <w:tcPr>
            <w:tcW w:w="257" w:type="dxa"/>
            <w:tcBorders>
              <w:top w:val="nil"/>
              <w:left w:val="nil"/>
              <w:bottom w:val="nil"/>
              <w:right w:val="nil"/>
            </w:tcBorders>
            <w:shd w:val="clear" w:color="000000" w:fill="00B050"/>
            <w:noWrap/>
            <w:vAlign w:val="center"/>
            <w:hideMark/>
          </w:tcPr>
          <w:p w14:paraId="0D57152E"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НР</w:t>
            </w:r>
          </w:p>
        </w:tc>
        <w:tc>
          <w:tcPr>
            <w:tcW w:w="202" w:type="dxa"/>
            <w:vMerge w:val="restart"/>
            <w:tcBorders>
              <w:top w:val="nil"/>
              <w:left w:val="nil"/>
              <w:bottom w:val="nil"/>
              <w:right w:val="nil"/>
            </w:tcBorders>
            <w:shd w:val="clear" w:color="auto" w:fill="auto"/>
            <w:vAlign w:val="center"/>
            <w:hideMark/>
          </w:tcPr>
          <w:p w14:paraId="60D42F85" w14:textId="77777777" w:rsidR="00BF23F2" w:rsidRPr="00BF23F2" w:rsidRDefault="00BF23F2" w:rsidP="00BF23F2">
            <w:pPr>
              <w:jc w:val="center"/>
              <w:rPr>
                <w:rFonts w:ascii="Wingdings 2" w:hAnsi="Wingdings 2" w:cs="Tahoma"/>
                <w:color w:val="5A5A5A"/>
                <w:sz w:val="13"/>
                <w:szCs w:val="13"/>
              </w:rPr>
            </w:pPr>
            <w:r w:rsidRPr="00BF23F2">
              <w:rPr>
                <w:rFonts w:ascii="Wingdings 2" w:hAnsi="Wingdings 2" w:cs="Tahoma"/>
                <w:color w:val="5A5A5A"/>
                <w:sz w:val="13"/>
                <w:szCs w:val="13"/>
              </w:rPr>
              <w:t>О</w:t>
            </w: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472FE8C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3.5.2.2</w:t>
            </w:r>
          </w:p>
        </w:tc>
        <w:tc>
          <w:tcPr>
            <w:tcW w:w="4022" w:type="dxa"/>
            <w:tcBorders>
              <w:top w:val="nil"/>
              <w:left w:val="nil"/>
              <w:bottom w:val="single" w:sz="4" w:space="0" w:color="auto"/>
              <w:right w:val="single" w:sz="4" w:space="0" w:color="auto"/>
            </w:tcBorders>
            <w:shd w:val="clear" w:color="000000" w:fill="CCECFF"/>
            <w:vAlign w:val="center"/>
            <w:hideMark/>
          </w:tcPr>
          <w:p w14:paraId="140287AB" w14:textId="77777777" w:rsidR="00BF23F2" w:rsidRPr="00BF23F2" w:rsidRDefault="00BF23F2" w:rsidP="00BF23F2">
            <w:pPr>
              <w:ind w:firstLineChars="300" w:firstLine="390"/>
              <w:rPr>
                <w:rFonts w:ascii="Tahoma" w:hAnsi="Tahoma" w:cs="Tahoma"/>
                <w:sz w:val="13"/>
                <w:szCs w:val="13"/>
              </w:rPr>
            </w:pPr>
            <w:r w:rsidRPr="00BF23F2">
              <w:rPr>
                <w:rFonts w:ascii="Tahoma" w:hAnsi="Tahoma" w:cs="Tahoma"/>
                <w:sz w:val="13"/>
                <w:szCs w:val="13"/>
              </w:rPr>
              <w:t>МКП ММР "Ресурс" ИНН: 4213012417</w:t>
            </w:r>
          </w:p>
        </w:tc>
        <w:tc>
          <w:tcPr>
            <w:tcW w:w="994" w:type="dxa"/>
            <w:tcBorders>
              <w:top w:val="nil"/>
              <w:left w:val="nil"/>
              <w:bottom w:val="single" w:sz="4" w:space="0" w:color="auto"/>
              <w:right w:val="single" w:sz="4" w:space="0" w:color="auto"/>
            </w:tcBorders>
            <w:shd w:val="clear" w:color="auto" w:fill="auto"/>
            <w:vAlign w:val="center"/>
            <w:hideMark/>
          </w:tcPr>
          <w:p w14:paraId="401B6F6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518" w:type="dxa"/>
            <w:tcBorders>
              <w:top w:val="nil"/>
              <w:left w:val="nil"/>
              <w:bottom w:val="single" w:sz="4" w:space="0" w:color="auto"/>
              <w:right w:val="single" w:sz="4" w:space="0" w:color="auto"/>
            </w:tcBorders>
            <w:shd w:val="clear" w:color="000000" w:fill="D7EAD3"/>
            <w:vAlign w:val="center"/>
            <w:hideMark/>
          </w:tcPr>
          <w:p w14:paraId="778CC84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436" w:type="dxa"/>
            <w:tcBorders>
              <w:top w:val="nil"/>
              <w:left w:val="nil"/>
              <w:bottom w:val="single" w:sz="4" w:space="0" w:color="auto"/>
              <w:right w:val="single" w:sz="4" w:space="0" w:color="auto"/>
            </w:tcBorders>
            <w:shd w:val="clear" w:color="000000" w:fill="D7EAD3"/>
            <w:vAlign w:val="center"/>
            <w:hideMark/>
          </w:tcPr>
          <w:p w14:paraId="6EEC6F8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518" w:type="dxa"/>
            <w:tcBorders>
              <w:top w:val="nil"/>
              <w:left w:val="nil"/>
              <w:bottom w:val="single" w:sz="4" w:space="0" w:color="auto"/>
              <w:right w:val="single" w:sz="4" w:space="0" w:color="auto"/>
            </w:tcBorders>
            <w:shd w:val="clear" w:color="000000" w:fill="D7EAD3"/>
            <w:vAlign w:val="center"/>
            <w:hideMark/>
          </w:tcPr>
          <w:p w14:paraId="7F7ECA1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1 206,79</w:t>
            </w:r>
          </w:p>
        </w:tc>
        <w:tc>
          <w:tcPr>
            <w:tcW w:w="1496" w:type="dxa"/>
            <w:tcBorders>
              <w:top w:val="nil"/>
              <w:left w:val="nil"/>
              <w:bottom w:val="single" w:sz="4" w:space="0" w:color="auto"/>
              <w:right w:val="single" w:sz="4" w:space="0" w:color="auto"/>
            </w:tcBorders>
            <w:shd w:val="clear" w:color="000000" w:fill="D7EAD3"/>
            <w:vAlign w:val="center"/>
            <w:hideMark/>
          </w:tcPr>
          <w:p w14:paraId="3E1B6B3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603,40</w:t>
            </w:r>
          </w:p>
        </w:tc>
        <w:tc>
          <w:tcPr>
            <w:tcW w:w="1296" w:type="dxa"/>
            <w:tcBorders>
              <w:top w:val="nil"/>
              <w:left w:val="nil"/>
              <w:bottom w:val="single" w:sz="4" w:space="0" w:color="auto"/>
              <w:right w:val="single" w:sz="4" w:space="0" w:color="auto"/>
            </w:tcBorders>
            <w:shd w:val="clear" w:color="000000" w:fill="D7EAD3"/>
            <w:vAlign w:val="center"/>
            <w:hideMark/>
          </w:tcPr>
          <w:p w14:paraId="3CECB98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603,40</w:t>
            </w:r>
          </w:p>
        </w:tc>
        <w:tc>
          <w:tcPr>
            <w:tcW w:w="1691" w:type="dxa"/>
            <w:tcBorders>
              <w:top w:val="nil"/>
              <w:left w:val="single" w:sz="4" w:space="0" w:color="C0C0C0"/>
              <w:bottom w:val="single" w:sz="4" w:space="0" w:color="C0C0C0"/>
              <w:right w:val="single" w:sz="4" w:space="0" w:color="C0C0C0"/>
            </w:tcBorders>
            <w:shd w:val="clear" w:color="000000" w:fill="FFFFCC"/>
            <w:vAlign w:val="center"/>
            <w:hideMark/>
          </w:tcPr>
          <w:p w14:paraId="609651BF"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D7EAD3"/>
            <w:vAlign w:val="center"/>
            <w:hideMark/>
          </w:tcPr>
          <w:p w14:paraId="01CB073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1 447,97</w:t>
            </w:r>
          </w:p>
        </w:tc>
        <w:tc>
          <w:tcPr>
            <w:tcW w:w="1518" w:type="dxa"/>
            <w:tcBorders>
              <w:top w:val="nil"/>
              <w:left w:val="nil"/>
              <w:bottom w:val="single" w:sz="4" w:space="0" w:color="auto"/>
              <w:right w:val="single" w:sz="4" w:space="0" w:color="auto"/>
            </w:tcBorders>
            <w:shd w:val="clear" w:color="000000" w:fill="D7EAD3"/>
            <w:vAlign w:val="center"/>
            <w:hideMark/>
          </w:tcPr>
          <w:p w14:paraId="64DFD7D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1 447,97</w:t>
            </w:r>
          </w:p>
        </w:tc>
        <w:tc>
          <w:tcPr>
            <w:tcW w:w="1436" w:type="dxa"/>
            <w:tcBorders>
              <w:top w:val="nil"/>
              <w:left w:val="nil"/>
              <w:bottom w:val="single" w:sz="4" w:space="0" w:color="auto"/>
              <w:right w:val="single" w:sz="4" w:space="0" w:color="auto"/>
            </w:tcBorders>
            <w:shd w:val="clear" w:color="000000" w:fill="D7EAD3"/>
            <w:vAlign w:val="center"/>
            <w:hideMark/>
          </w:tcPr>
          <w:p w14:paraId="7A68224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723,99</w:t>
            </w:r>
          </w:p>
        </w:tc>
        <w:tc>
          <w:tcPr>
            <w:tcW w:w="1336" w:type="dxa"/>
            <w:tcBorders>
              <w:top w:val="nil"/>
              <w:left w:val="nil"/>
              <w:bottom w:val="single" w:sz="4" w:space="0" w:color="auto"/>
              <w:right w:val="single" w:sz="4" w:space="0" w:color="auto"/>
            </w:tcBorders>
            <w:shd w:val="clear" w:color="000000" w:fill="D7EAD3"/>
            <w:vAlign w:val="center"/>
            <w:hideMark/>
          </w:tcPr>
          <w:p w14:paraId="07F8FAF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723,99</w:t>
            </w:r>
          </w:p>
        </w:tc>
        <w:tc>
          <w:tcPr>
            <w:tcW w:w="2116" w:type="dxa"/>
            <w:tcBorders>
              <w:top w:val="nil"/>
              <w:left w:val="single" w:sz="4" w:space="0" w:color="C0C0C0"/>
              <w:bottom w:val="single" w:sz="4" w:space="0" w:color="C0C0C0"/>
              <w:right w:val="single" w:sz="4" w:space="0" w:color="C0C0C0"/>
            </w:tcBorders>
            <w:shd w:val="clear" w:color="000000" w:fill="FFFFCC"/>
            <w:vAlign w:val="center"/>
            <w:hideMark/>
          </w:tcPr>
          <w:p w14:paraId="75C03CC7"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DF739C" w14:paraId="4054AB7A" w14:textId="77777777" w:rsidTr="00DF739C">
        <w:trPr>
          <w:trHeight w:val="1620"/>
          <w:jc w:val="center"/>
        </w:trPr>
        <w:tc>
          <w:tcPr>
            <w:tcW w:w="257" w:type="dxa"/>
            <w:tcBorders>
              <w:top w:val="nil"/>
              <w:left w:val="nil"/>
              <w:bottom w:val="nil"/>
              <w:right w:val="nil"/>
            </w:tcBorders>
            <w:shd w:val="clear" w:color="000000" w:fill="00B050"/>
            <w:noWrap/>
            <w:vAlign w:val="center"/>
            <w:hideMark/>
          </w:tcPr>
          <w:p w14:paraId="76498028"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НР</w:t>
            </w:r>
          </w:p>
        </w:tc>
        <w:tc>
          <w:tcPr>
            <w:tcW w:w="202" w:type="dxa"/>
            <w:vMerge/>
            <w:tcBorders>
              <w:top w:val="nil"/>
              <w:left w:val="nil"/>
              <w:bottom w:val="nil"/>
              <w:right w:val="nil"/>
            </w:tcBorders>
            <w:vAlign w:val="center"/>
            <w:hideMark/>
          </w:tcPr>
          <w:p w14:paraId="7CC682A0" w14:textId="77777777" w:rsidR="00BF23F2" w:rsidRPr="00BF23F2" w:rsidRDefault="00BF23F2" w:rsidP="00BF23F2">
            <w:pPr>
              <w:rPr>
                <w:rFonts w:ascii="Wingdings 2" w:hAnsi="Wingdings 2" w:cs="Tahoma"/>
                <w:color w:val="5A5A5A"/>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668E3D5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3.5.2.2.1</w:t>
            </w:r>
          </w:p>
        </w:tc>
        <w:tc>
          <w:tcPr>
            <w:tcW w:w="4022" w:type="dxa"/>
            <w:tcBorders>
              <w:top w:val="nil"/>
              <w:left w:val="nil"/>
              <w:bottom w:val="single" w:sz="4" w:space="0" w:color="auto"/>
              <w:right w:val="single" w:sz="4" w:space="0" w:color="auto"/>
            </w:tcBorders>
            <w:shd w:val="clear" w:color="auto" w:fill="auto"/>
            <w:vAlign w:val="center"/>
            <w:hideMark/>
          </w:tcPr>
          <w:p w14:paraId="79D33CBD" w14:textId="77777777" w:rsidR="00BF23F2" w:rsidRPr="00BF23F2" w:rsidRDefault="00BF23F2" w:rsidP="00BF23F2">
            <w:pPr>
              <w:ind w:firstLineChars="400" w:firstLine="520"/>
              <w:rPr>
                <w:rFonts w:ascii="Tahoma" w:hAnsi="Tahoma" w:cs="Tahoma"/>
                <w:sz w:val="13"/>
                <w:szCs w:val="13"/>
              </w:rPr>
            </w:pPr>
            <w:r w:rsidRPr="00BF23F2">
              <w:rPr>
                <w:rFonts w:ascii="Tahoma" w:hAnsi="Tahoma" w:cs="Tahoma"/>
                <w:sz w:val="13"/>
                <w:szCs w:val="13"/>
              </w:rPr>
              <w:t>Тариф покупки</w:t>
            </w:r>
          </w:p>
        </w:tc>
        <w:tc>
          <w:tcPr>
            <w:tcW w:w="994" w:type="dxa"/>
            <w:tcBorders>
              <w:top w:val="nil"/>
              <w:left w:val="nil"/>
              <w:bottom w:val="single" w:sz="4" w:space="0" w:color="auto"/>
              <w:right w:val="single" w:sz="4" w:space="0" w:color="auto"/>
            </w:tcBorders>
            <w:shd w:val="clear" w:color="auto" w:fill="auto"/>
            <w:vAlign w:val="center"/>
            <w:hideMark/>
          </w:tcPr>
          <w:p w14:paraId="37CE299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руб/м3</w:t>
            </w:r>
          </w:p>
        </w:tc>
        <w:tc>
          <w:tcPr>
            <w:tcW w:w="1518" w:type="dxa"/>
            <w:tcBorders>
              <w:top w:val="nil"/>
              <w:left w:val="nil"/>
              <w:bottom w:val="single" w:sz="4" w:space="0" w:color="auto"/>
              <w:right w:val="single" w:sz="4" w:space="0" w:color="auto"/>
            </w:tcBorders>
            <w:shd w:val="clear" w:color="000000" w:fill="FFFFCC"/>
            <w:vAlign w:val="center"/>
            <w:hideMark/>
          </w:tcPr>
          <w:p w14:paraId="7B1DE39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436" w:type="dxa"/>
            <w:tcBorders>
              <w:top w:val="nil"/>
              <w:left w:val="nil"/>
              <w:bottom w:val="single" w:sz="4" w:space="0" w:color="auto"/>
              <w:right w:val="single" w:sz="4" w:space="0" w:color="auto"/>
            </w:tcBorders>
            <w:shd w:val="clear" w:color="000000" w:fill="FFFFCC"/>
            <w:vAlign w:val="center"/>
            <w:hideMark/>
          </w:tcPr>
          <w:p w14:paraId="44B1D78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75A51ED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27,77</w:t>
            </w:r>
          </w:p>
        </w:tc>
        <w:tc>
          <w:tcPr>
            <w:tcW w:w="1496" w:type="dxa"/>
            <w:tcBorders>
              <w:top w:val="nil"/>
              <w:left w:val="nil"/>
              <w:bottom w:val="single" w:sz="4" w:space="0" w:color="auto"/>
              <w:right w:val="single" w:sz="4" w:space="0" w:color="auto"/>
            </w:tcBorders>
            <w:shd w:val="clear" w:color="000000" w:fill="FFFFCC"/>
            <w:vAlign w:val="center"/>
            <w:hideMark/>
          </w:tcPr>
          <w:p w14:paraId="5A9D1A0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27,77</w:t>
            </w:r>
          </w:p>
        </w:tc>
        <w:tc>
          <w:tcPr>
            <w:tcW w:w="1296" w:type="dxa"/>
            <w:tcBorders>
              <w:top w:val="nil"/>
              <w:left w:val="nil"/>
              <w:bottom w:val="single" w:sz="4" w:space="0" w:color="auto"/>
              <w:right w:val="single" w:sz="4" w:space="0" w:color="auto"/>
            </w:tcBorders>
            <w:shd w:val="clear" w:color="000000" w:fill="FFFFCC"/>
            <w:vAlign w:val="center"/>
            <w:hideMark/>
          </w:tcPr>
          <w:p w14:paraId="57FCB5E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27,77</w:t>
            </w:r>
          </w:p>
        </w:tc>
        <w:tc>
          <w:tcPr>
            <w:tcW w:w="1691" w:type="dxa"/>
            <w:tcBorders>
              <w:top w:val="nil"/>
              <w:left w:val="single" w:sz="4" w:space="0" w:color="C0C0C0"/>
              <w:bottom w:val="single" w:sz="4" w:space="0" w:color="C0C0C0"/>
              <w:right w:val="single" w:sz="4" w:space="0" w:color="C0C0C0"/>
            </w:tcBorders>
            <w:shd w:val="clear" w:color="000000" w:fill="FFFFCC"/>
            <w:vAlign w:val="center"/>
            <w:hideMark/>
          </w:tcPr>
          <w:p w14:paraId="14DAD7E1" w14:textId="77777777" w:rsidR="00BF23F2" w:rsidRPr="00BF23F2" w:rsidRDefault="00BF23F2" w:rsidP="00BF23F2">
            <w:pPr>
              <w:rPr>
                <w:rFonts w:ascii="Tahoma" w:hAnsi="Tahoma" w:cs="Tahoma"/>
                <w:sz w:val="13"/>
                <w:szCs w:val="13"/>
              </w:rPr>
            </w:pPr>
            <w:r w:rsidRPr="00BF23F2">
              <w:rPr>
                <w:rFonts w:ascii="Tahoma" w:hAnsi="Tahoma" w:cs="Tahoma"/>
                <w:sz w:val="13"/>
                <w:szCs w:val="13"/>
              </w:rPr>
              <w:t>согласно постановлению РЭК Кузбасса от 28.11.2019 № 514 (ред. от 28.09.2021)</w:t>
            </w:r>
          </w:p>
        </w:tc>
        <w:tc>
          <w:tcPr>
            <w:tcW w:w="1518" w:type="dxa"/>
            <w:tcBorders>
              <w:top w:val="nil"/>
              <w:left w:val="nil"/>
              <w:bottom w:val="single" w:sz="4" w:space="0" w:color="auto"/>
              <w:right w:val="single" w:sz="4" w:space="0" w:color="auto"/>
            </w:tcBorders>
            <w:shd w:val="clear" w:color="000000" w:fill="FFFFCC"/>
            <w:vAlign w:val="center"/>
            <w:hideMark/>
          </w:tcPr>
          <w:p w14:paraId="2A98835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33,32</w:t>
            </w:r>
          </w:p>
        </w:tc>
        <w:tc>
          <w:tcPr>
            <w:tcW w:w="1518" w:type="dxa"/>
            <w:tcBorders>
              <w:top w:val="nil"/>
              <w:left w:val="nil"/>
              <w:bottom w:val="single" w:sz="4" w:space="0" w:color="auto"/>
              <w:right w:val="single" w:sz="4" w:space="0" w:color="auto"/>
            </w:tcBorders>
            <w:shd w:val="clear" w:color="000000" w:fill="FFFF00"/>
            <w:vAlign w:val="center"/>
            <w:hideMark/>
          </w:tcPr>
          <w:p w14:paraId="37F4829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33,32</w:t>
            </w:r>
          </w:p>
        </w:tc>
        <w:tc>
          <w:tcPr>
            <w:tcW w:w="1436" w:type="dxa"/>
            <w:tcBorders>
              <w:top w:val="nil"/>
              <w:left w:val="nil"/>
              <w:bottom w:val="single" w:sz="4" w:space="0" w:color="auto"/>
              <w:right w:val="single" w:sz="4" w:space="0" w:color="auto"/>
            </w:tcBorders>
            <w:shd w:val="clear" w:color="000000" w:fill="FFFFCC"/>
            <w:vAlign w:val="center"/>
            <w:hideMark/>
          </w:tcPr>
          <w:p w14:paraId="3A41D13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33,32</w:t>
            </w:r>
          </w:p>
        </w:tc>
        <w:tc>
          <w:tcPr>
            <w:tcW w:w="1336" w:type="dxa"/>
            <w:tcBorders>
              <w:top w:val="nil"/>
              <w:left w:val="nil"/>
              <w:bottom w:val="single" w:sz="4" w:space="0" w:color="auto"/>
              <w:right w:val="single" w:sz="4" w:space="0" w:color="auto"/>
            </w:tcBorders>
            <w:shd w:val="clear" w:color="000000" w:fill="FFFFCC"/>
            <w:vAlign w:val="center"/>
            <w:hideMark/>
          </w:tcPr>
          <w:p w14:paraId="0A03EAF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33,32</w:t>
            </w:r>
          </w:p>
        </w:tc>
        <w:tc>
          <w:tcPr>
            <w:tcW w:w="2116" w:type="dxa"/>
            <w:tcBorders>
              <w:top w:val="nil"/>
              <w:left w:val="single" w:sz="4" w:space="0" w:color="C0C0C0"/>
              <w:bottom w:val="single" w:sz="4" w:space="0" w:color="C0C0C0"/>
              <w:right w:val="single" w:sz="4" w:space="0" w:color="C0C0C0"/>
            </w:tcBorders>
            <w:shd w:val="clear" w:color="000000" w:fill="FFFFCC"/>
            <w:vAlign w:val="center"/>
            <w:hideMark/>
          </w:tcPr>
          <w:p w14:paraId="535A0A94" w14:textId="77777777" w:rsidR="00BF23F2" w:rsidRPr="00BF23F2" w:rsidRDefault="00BF23F2" w:rsidP="00BF23F2">
            <w:pPr>
              <w:rPr>
                <w:rFonts w:ascii="Tahoma" w:hAnsi="Tahoma" w:cs="Tahoma"/>
                <w:sz w:val="13"/>
                <w:szCs w:val="13"/>
              </w:rPr>
            </w:pPr>
            <w:r w:rsidRPr="00BF23F2">
              <w:rPr>
                <w:rFonts w:ascii="Tahoma" w:hAnsi="Tahoma" w:cs="Tahoma"/>
                <w:sz w:val="13"/>
                <w:szCs w:val="13"/>
              </w:rPr>
              <w:t>согласно постановлению РЭК Кузбасса от 28.11.2019 № 514 (ред. от 28.09.2021) с НДС</w:t>
            </w:r>
          </w:p>
        </w:tc>
      </w:tr>
      <w:tr w:rsidR="00BF23F2" w:rsidRPr="00DF739C" w14:paraId="7A2E2269" w14:textId="77777777" w:rsidTr="00DF739C">
        <w:trPr>
          <w:trHeight w:val="870"/>
          <w:jc w:val="center"/>
        </w:trPr>
        <w:tc>
          <w:tcPr>
            <w:tcW w:w="257" w:type="dxa"/>
            <w:tcBorders>
              <w:top w:val="nil"/>
              <w:left w:val="nil"/>
              <w:bottom w:val="nil"/>
              <w:right w:val="nil"/>
            </w:tcBorders>
            <w:shd w:val="clear" w:color="000000" w:fill="00B050"/>
            <w:noWrap/>
            <w:vAlign w:val="center"/>
            <w:hideMark/>
          </w:tcPr>
          <w:p w14:paraId="0B434DC0"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НР</w:t>
            </w:r>
          </w:p>
        </w:tc>
        <w:tc>
          <w:tcPr>
            <w:tcW w:w="202" w:type="dxa"/>
            <w:vMerge/>
            <w:tcBorders>
              <w:top w:val="nil"/>
              <w:left w:val="nil"/>
              <w:bottom w:val="nil"/>
              <w:right w:val="nil"/>
            </w:tcBorders>
            <w:vAlign w:val="center"/>
            <w:hideMark/>
          </w:tcPr>
          <w:p w14:paraId="300A7DD7" w14:textId="77777777" w:rsidR="00BF23F2" w:rsidRPr="00BF23F2" w:rsidRDefault="00BF23F2" w:rsidP="00BF23F2">
            <w:pPr>
              <w:rPr>
                <w:rFonts w:ascii="Wingdings 2" w:hAnsi="Wingdings 2" w:cs="Tahoma"/>
                <w:color w:val="5A5A5A"/>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1D8A78B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3.5.2.2.2</w:t>
            </w:r>
          </w:p>
        </w:tc>
        <w:tc>
          <w:tcPr>
            <w:tcW w:w="4022" w:type="dxa"/>
            <w:tcBorders>
              <w:top w:val="nil"/>
              <w:left w:val="nil"/>
              <w:bottom w:val="single" w:sz="4" w:space="0" w:color="auto"/>
              <w:right w:val="single" w:sz="4" w:space="0" w:color="auto"/>
            </w:tcBorders>
            <w:shd w:val="clear" w:color="auto" w:fill="auto"/>
            <w:vAlign w:val="center"/>
            <w:hideMark/>
          </w:tcPr>
          <w:p w14:paraId="64452B77" w14:textId="77777777" w:rsidR="00BF23F2" w:rsidRPr="00BF23F2" w:rsidRDefault="00BF23F2" w:rsidP="00BF23F2">
            <w:pPr>
              <w:ind w:firstLineChars="400" w:firstLine="520"/>
              <w:rPr>
                <w:rFonts w:ascii="Tahoma" w:hAnsi="Tahoma" w:cs="Tahoma"/>
                <w:sz w:val="13"/>
                <w:szCs w:val="13"/>
              </w:rPr>
            </w:pPr>
            <w:r w:rsidRPr="00BF23F2">
              <w:rPr>
                <w:rFonts w:ascii="Tahoma" w:hAnsi="Tahoma" w:cs="Tahoma"/>
                <w:sz w:val="13"/>
                <w:szCs w:val="13"/>
              </w:rPr>
              <w:t>Объем покупки</w:t>
            </w:r>
          </w:p>
        </w:tc>
        <w:tc>
          <w:tcPr>
            <w:tcW w:w="994" w:type="dxa"/>
            <w:tcBorders>
              <w:top w:val="nil"/>
              <w:left w:val="nil"/>
              <w:bottom w:val="single" w:sz="4" w:space="0" w:color="auto"/>
              <w:right w:val="single" w:sz="4" w:space="0" w:color="auto"/>
            </w:tcBorders>
            <w:shd w:val="clear" w:color="auto" w:fill="auto"/>
            <w:vAlign w:val="center"/>
            <w:hideMark/>
          </w:tcPr>
          <w:p w14:paraId="4CA1562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м3</w:t>
            </w:r>
          </w:p>
        </w:tc>
        <w:tc>
          <w:tcPr>
            <w:tcW w:w="1518" w:type="dxa"/>
            <w:tcBorders>
              <w:top w:val="nil"/>
              <w:left w:val="nil"/>
              <w:bottom w:val="single" w:sz="4" w:space="0" w:color="auto"/>
              <w:right w:val="single" w:sz="4" w:space="0" w:color="auto"/>
            </w:tcBorders>
            <w:shd w:val="clear" w:color="000000" w:fill="FFFFCC"/>
            <w:vAlign w:val="center"/>
            <w:hideMark/>
          </w:tcPr>
          <w:p w14:paraId="64734C3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436" w:type="dxa"/>
            <w:tcBorders>
              <w:top w:val="nil"/>
              <w:left w:val="nil"/>
              <w:bottom w:val="single" w:sz="4" w:space="0" w:color="auto"/>
              <w:right w:val="single" w:sz="4" w:space="0" w:color="auto"/>
            </w:tcBorders>
            <w:shd w:val="clear" w:color="000000" w:fill="FFFFCC"/>
            <w:vAlign w:val="center"/>
            <w:hideMark/>
          </w:tcPr>
          <w:p w14:paraId="3640CF3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6F59A7D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43 456,63</w:t>
            </w:r>
          </w:p>
        </w:tc>
        <w:tc>
          <w:tcPr>
            <w:tcW w:w="1496" w:type="dxa"/>
            <w:tcBorders>
              <w:top w:val="nil"/>
              <w:left w:val="nil"/>
              <w:bottom w:val="single" w:sz="4" w:space="0" w:color="auto"/>
              <w:right w:val="single" w:sz="4" w:space="0" w:color="auto"/>
            </w:tcBorders>
            <w:shd w:val="clear" w:color="000000" w:fill="D7EAD3"/>
            <w:vAlign w:val="center"/>
            <w:hideMark/>
          </w:tcPr>
          <w:p w14:paraId="5D89253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21 728,31</w:t>
            </w:r>
          </w:p>
        </w:tc>
        <w:tc>
          <w:tcPr>
            <w:tcW w:w="1296" w:type="dxa"/>
            <w:tcBorders>
              <w:top w:val="nil"/>
              <w:left w:val="nil"/>
              <w:bottom w:val="single" w:sz="4" w:space="0" w:color="auto"/>
              <w:right w:val="single" w:sz="4" w:space="0" w:color="auto"/>
            </w:tcBorders>
            <w:shd w:val="clear" w:color="000000" w:fill="D7EAD3"/>
            <w:vAlign w:val="center"/>
            <w:hideMark/>
          </w:tcPr>
          <w:p w14:paraId="7166ADA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21 728,31</w:t>
            </w:r>
          </w:p>
        </w:tc>
        <w:tc>
          <w:tcPr>
            <w:tcW w:w="1691" w:type="dxa"/>
            <w:tcBorders>
              <w:top w:val="nil"/>
              <w:left w:val="single" w:sz="4" w:space="0" w:color="C0C0C0"/>
              <w:bottom w:val="single" w:sz="4" w:space="0" w:color="C0C0C0"/>
              <w:right w:val="single" w:sz="4" w:space="0" w:color="C0C0C0"/>
            </w:tcBorders>
            <w:shd w:val="clear" w:color="000000" w:fill="FFFFCC"/>
            <w:vAlign w:val="center"/>
            <w:hideMark/>
          </w:tcPr>
          <w:p w14:paraId="0B20388F" w14:textId="77777777" w:rsidR="00BF23F2" w:rsidRPr="00BF23F2" w:rsidRDefault="00BF23F2" w:rsidP="00BF23F2">
            <w:pPr>
              <w:rPr>
                <w:rFonts w:ascii="Tahoma" w:hAnsi="Tahoma" w:cs="Tahoma"/>
                <w:sz w:val="13"/>
                <w:szCs w:val="13"/>
              </w:rPr>
            </w:pPr>
            <w:r w:rsidRPr="00BF23F2">
              <w:rPr>
                <w:rFonts w:ascii="Tahoma" w:hAnsi="Tahoma" w:cs="Tahoma"/>
                <w:sz w:val="13"/>
                <w:szCs w:val="13"/>
              </w:rPr>
              <w:t>в соответствии с балансом МКП ММР Ресурс</w:t>
            </w:r>
          </w:p>
        </w:tc>
        <w:tc>
          <w:tcPr>
            <w:tcW w:w="1518" w:type="dxa"/>
            <w:tcBorders>
              <w:top w:val="nil"/>
              <w:left w:val="nil"/>
              <w:bottom w:val="single" w:sz="4" w:space="0" w:color="auto"/>
              <w:right w:val="single" w:sz="4" w:space="0" w:color="auto"/>
            </w:tcBorders>
            <w:shd w:val="clear" w:color="000000" w:fill="D7EAD3"/>
            <w:vAlign w:val="center"/>
            <w:hideMark/>
          </w:tcPr>
          <w:p w14:paraId="6E26809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43 456,63</w:t>
            </w:r>
          </w:p>
        </w:tc>
        <w:tc>
          <w:tcPr>
            <w:tcW w:w="1518" w:type="dxa"/>
            <w:tcBorders>
              <w:top w:val="nil"/>
              <w:left w:val="nil"/>
              <w:bottom w:val="single" w:sz="4" w:space="0" w:color="auto"/>
              <w:right w:val="single" w:sz="4" w:space="0" w:color="auto"/>
            </w:tcBorders>
            <w:shd w:val="clear" w:color="000000" w:fill="FFFFCC"/>
            <w:vAlign w:val="center"/>
            <w:hideMark/>
          </w:tcPr>
          <w:p w14:paraId="56210FD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43 456,63</w:t>
            </w:r>
          </w:p>
        </w:tc>
        <w:tc>
          <w:tcPr>
            <w:tcW w:w="1436" w:type="dxa"/>
            <w:tcBorders>
              <w:top w:val="nil"/>
              <w:left w:val="nil"/>
              <w:bottom w:val="single" w:sz="4" w:space="0" w:color="auto"/>
              <w:right w:val="single" w:sz="4" w:space="0" w:color="auto"/>
            </w:tcBorders>
            <w:shd w:val="clear" w:color="000000" w:fill="D7EAD3"/>
            <w:vAlign w:val="center"/>
            <w:hideMark/>
          </w:tcPr>
          <w:p w14:paraId="4D6A121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21 728,31</w:t>
            </w:r>
          </w:p>
        </w:tc>
        <w:tc>
          <w:tcPr>
            <w:tcW w:w="1336" w:type="dxa"/>
            <w:tcBorders>
              <w:top w:val="nil"/>
              <w:left w:val="nil"/>
              <w:bottom w:val="single" w:sz="4" w:space="0" w:color="auto"/>
              <w:right w:val="single" w:sz="4" w:space="0" w:color="auto"/>
            </w:tcBorders>
            <w:shd w:val="clear" w:color="000000" w:fill="D7EAD3"/>
            <w:vAlign w:val="center"/>
            <w:hideMark/>
          </w:tcPr>
          <w:p w14:paraId="794595E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21 728,31</w:t>
            </w:r>
          </w:p>
        </w:tc>
        <w:tc>
          <w:tcPr>
            <w:tcW w:w="2116" w:type="dxa"/>
            <w:tcBorders>
              <w:top w:val="nil"/>
              <w:left w:val="single" w:sz="4" w:space="0" w:color="C0C0C0"/>
              <w:bottom w:val="single" w:sz="4" w:space="0" w:color="C0C0C0"/>
              <w:right w:val="single" w:sz="4" w:space="0" w:color="C0C0C0"/>
            </w:tcBorders>
            <w:shd w:val="clear" w:color="000000" w:fill="FFFFCC"/>
            <w:vAlign w:val="center"/>
            <w:hideMark/>
          </w:tcPr>
          <w:p w14:paraId="7D95E2E3" w14:textId="77777777" w:rsidR="00BF23F2" w:rsidRPr="00BF23F2" w:rsidRDefault="00BF23F2" w:rsidP="00BF23F2">
            <w:pPr>
              <w:rPr>
                <w:rFonts w:ascii="Tahoma" w:hAnsi="Tahoma" w:cs="Tahoma"/>
                <w:sz w:val="13"/>
                <w:szCs w:val="13"/>
              </w:rPr>
            </w:pPr>
            <w:r w:rsidRPr="00BF23F2">
              <w:rPr>
                <w:rFonts w:ascii="Tahoma" w:hAnsi="Tahoma" w:cs="Tahoma"/>
                <w:sz w:val="13"/>
                <w:szCs w:val="13"/>
              </w:rPr>
              <w:t>в соответствии с балансом МКП ММР Ресурс</w:t>
            </w:r>
          </w:p>
        </w:tc>
      </w:tr>
      <w:tr w:rsidR="00BF23F2" w:rsidRPr="00DF739C" w14:paraId="1C055577" w14:textId="77777777" w:rsidTr="00DF739C">
        <w:trPr>
          <w:trHeight w:val="765"/>
          <w:jc w:val="center"/>
        </w:trPr>
        <w:tc>
          <w:tcPr>
            <w:tcW w:w="257" w:type="dxa"/>
            <w:tcBorders>
              <w:top w:val="nil"/>
              <w:left w:val="nil"/>
              <w:bottom w:val="nil"/>
              <w:right w:val="nil"/>
            </w:tcBorders>
            <w:shd w:val="clear" w:color="000000" w:fill="FFFF00"/>
            <w:noWrap/>
            <w:vAlign w:val="center"/>
            <w:hideMark/>
          </w:tcPr>
          <w:p w14:paraId="56EB1167"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ОР</w:t>
            </w:r>
          </w:p>
        </w:tc>
        <w:tc>
          <w:tcPr>
            <w:tcW w:w="202" w:type="dxa"/>
            <w:tcBorders>
              <w:top w:val="nil"/>
              <w:left w:val="nil"/>
              <w:bottom w:val="nil"/>
              <w:right w:val="nil"/>
            </w:tcBorders>
            <w:shd w:val="clear" w:color="auto" w:fill="auto"/>
            <w:noWrap/>
            <w:vAlign w:val="bottom"/>
            <w:hideMark/>
          </w:tcPr>
          <w:p w14:paraId="13076E9E" w14:textId="77777777" w:rsidR="00BF23F2" w:rsidRPr="00BF23F2" w:rsidRDefault="00BF23F2" w:rsidP="00BF23F2">
            <w:pPr>
              <w:rPr>
                <w:rFonts w:ascii="Tahoma" w:hAnsi="Tahoma" w:cs="Tahoma"/>
                <w:b/>
                <w:bCs/>
                <w:color w:val="000000"/>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1F2B60D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3.6</w:t>
            </w:r>
          </w:p>
        </w:tc>
        <w:tc>
          <w:tcPr>
            <w:tcW w:w="4022" w:type="dxa"/>
            <w:tcBorders>
              <w:top w:val="nil"/>
              <w:left w:val="nil"/>
              <w:bottom w:val="single" w:sz="4" w:space="0" w:color="auto"/>
              <w:right w:val="single" w:sz="4" w:space="0" w:color="auto"/>
            </w:tcBorders>
            <w:shd w:val="clear" w:color="auto" w:fill="auto"/>
            <w:vAlign w:val="center"/>
            <w:hideMark/>
          </w:tcPr>
          <w:p w14:paraId="5E2EEFD8" w14:textId="77777777" w:rsidR="00BF23F2" w:rsidRPr="00BF23F2" w:rsidRDefault="00BF23F2" w:rsidP="00BF23F2">
            <w:pPr>
              <w:ind w:firstLineChars="100" w:firstLine="131"/>
              <w:rPr>
                <w:rFonts w:ascii="Tahoma" w:hAnsi="Tahoma" w:cs="Tahoma"/>
                <w:b/>
                <w:bCs/>
                <w:sz w:val="13"/>
                <w:szCs w:val="13"/>
              </w:rPr>
            </w:pPr>
            <w:r w:rsidRPr="00BF23F2">
              <w:rPr>
                <w:rFonts w:ascii="Tahoma" w:hAnsi="Tahoma" w:cs="Tahoma"/>
                <w:b/>
                <w:bCs/>
                <w:sz w:val="13"/>
                <w:szCs w:val="13"/>
              </w:rPr>
              <w:t>Расходы на оплату труда основного производственного персонала</w:t>
            </w:r>
          </w:p>
        </w:tc>
        <w:tc>
          <w:tcPr>
            <w:tcW w:w="994" w:type="dxa"/>
            <w:tcBorders>
              <w:top w:val="nil"/>
              <w:left w:val="nil"/>
              <w:bottom w:val="single" w:sz="4" w:space="0" w:color="auto"/>
              <w:right w:val="single" w:sz="4" w:space="0" w:color="auto"/>
            </w:tcBorders>
            <w:shd w:val="clear" w:color="auto" w:fill="auto"/>
            <w:vAlign w:val="center"/>
            <w:hideMark/>
          </w:tcPr>
          <w:p w14:paraId="49B42635"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518" w:type="dxa"/>
            <w:tcBorders>
              <w:top w:val="nil"/>
              <w:left w:val="nil"/>
              <w:bottom w:val="single" w:sz="4" w:space="0" w:color="auto"/>
              <w:right w:val="single" w:sz="4" w:space="0" w:color="auto"/>
            </w:tcBorders>
            <w:shd w:val="clear" w:color="000000" w:fill="FFFFCC"/>
            <w:vAlign w:val="center"/>
            <w:hideMark/>
          </w:tcPr>
          <w:p w14:paraId="1F2A98F2"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4 037,29</w:t>
            </w:r>
          </w:p>
        </w:tc>
        <w:tc>
          <w:tcPr>
            <w:tcW w:w="1436" w:type="dxa"/>
            <w:tcBorders>
              <w:top w:val="nil"/>
              <w:left w:val="nil"/>
              <w:bottom w:val="single" w:sz="4" w:space="0" w:color="auto"/>
              <w:right w:val="single" w:sz="4" w:space="0" w:color="auto"/>
            </w:tcBorders>
            <w:shd w:val="clear" w:color="000000" w:fill="FFFFCC"/>
            <w:vAlign w:val="center"/>
            <w:hideMark/>
          </w:tcPr>
          <w:p w14:paraId="403A3FA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4 037,29</w:t>
            </w:r>
          </w:p>
        </w:tc>
        <w:tc>
          <w:tcPr>
            <w:tcW w:w="1518" w:type="dxa"/>
            <w:tcBorders>
              <w:top w:val="nil"/>
              <w:left w:val="nil"/>
              <w:bottom w:val="single" w:sz="4" w:space="0" w:color="auto"/>
              <w:right w:val="single" w:sz="4" w:space="0" w:color="auto"/>
            </w:tcBorders>
            <w:shd w:val="clear" w:color="000000" w:fill="FFFFCC"/>
            <w:vAlign w:val="center"/>
            <w:hideMark/>
          </w:tcPr>
          <w:p w14:paraId="15A8A4F0"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4 662,14</w:t>
            </w:r>
          </w:p>
        </w:tc>
        <w:tc>
          <w:tcPr>
            <w:tcW w:w="1496" w:type="dxa"/>
            <w:tcBorders>
              <w:top w:val="nil"/>
              <w:left w:val="nil"/>
              <w:bottom w:val="single" w:sz="4" w:space="0" w:color="auto"/>
              <w:right w:val="single" w:sz="4" w:space="0" w:color="auto"/>
            </w:tcBorders>
            <w:shd w:val="clear" w:color="000000" w:fill="D7EAD3"/>
            <w:vAlign w:val="center"/>
            <w:hideMark/>
          </w:tcPr>
          <w:p w14:paraId="01CC58A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2 331,07</w:t>
            </w:r>
          </w:p>
        </w:tc>
        <w:tc>
          <w:tcPr>
            <w:tcW w:w="1296" w:type="dxa"/>
            <w:tcBorders>
              <w:top w:val="nil"/>
              <w:left w:val="nil"/>
              <w:bottom w:val="single" w:sz="4" w:space="0" w:color="auto"/>
              <w:right w:val="single" w:sz="4" w:space="0" w:color="auto"/>
            </w:tcBorders>
            <w:shd w:val="clear" w:color="000000" w:fill="D7EAD3"/>
            <w:vAlign w:val="center"/>
            <w:hideMark/>
          </w:tcPr>
          <w:p w14:paraId="1772448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2 331,07</w:t>
            </w:r>
          </w:p>
        </w:tc>
        <w:tc>
          <w:tcPr>
            <w:tcW w:w="1691" w:type="dxa"/>
            <w:vMerge w:val="restart"/>
            <w:tcBorders>
              <w:top w:val="nil"/>
              <w:left w:val="nil"/>
              <w:bottom w:val="nil"/>
              <w:right w:val="single" w:sz="4" w:space="0" w:color="C0C0C0"/>
            </w:tcBorders>
            <w:shd w:val="clear" w:color="000000" w:fill="FFFFCC"/>
            <w:vAlign w:val="center"/>
            <w:hideMark/>
          </w:tcPr>
          <w:p w14:paraId="15BCCA6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Базовый уровень операционных расходов с учетом ИПЦ на 2019 год 104,5%, 2020-103,4%, 2021 -106,0%,2022-104,3% с учетом индекса эффективности на 2019-2022 -1%, ИКА на 2021 год-0,0063</w:t>
            </w:r>
          </w:p>
        </w:tc>
        <w:tc>
          <w:tcPr>
            <w:tcW w:w="1518" w:type="dxa"/>
            <w:tcBorders>
              <w:top w:val="nil"/>
              <w:left w:val="nil"/>
              <w:bottom w:val="single" w:sz="4" w:space="0" w:color="auto"/>
              <w:right w:val="single" w:sz="4" w:space="0" w:color="auto"/>
            </w:tcBorders>
            <w:shd w:val="clear" w:color="000000" w:fill="FFFFCC"/>
            <w:vAlign w:val="center"/>
            <w:hideMark/>
          </w:tcPr>
          <w:p w14:paraId="06AE124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5 417,10</w:t>
            </w:r>
          </w:p>
        </w:tc>
        <w:tc>
          <w:tcPr>
            <w:tcW w:w="1518" w:type="dxa"/>
            <w:tcBorders>
              <w:top w:val="nil"/>
              <w:left w:val="nil"/>
              <w:bottom w:val="single" w:sz="4" w:space="0" w:color="auto"/>
              <w:right w:val="single" w:sz="4" w:space="0" w:color="auto"/>
            </w:tcBorders>
            <w:shd w:val="clear" w:color="000000" w:fill="FFFFCC"/>
            <w:vAlign w:val="center"/>
            <w:hideMark/>
          </w:tcPr>
          <w:p w14:paraId="5F0042D3"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4 662,14</w:t>
            </w:r>
          </w:p>
        </w:tc>
        <w:tc>
          <w:tcPr>
            <w:tcW w:w="1436" w:type="dxa"/>
            <w:tcBorders>
              <w:top w:val="nil"/>
              <w:left w:val="nil"/>
              <w:bottom w:val="single" w:sz="4" w:space="0" w:color="auto"/>
              <w:right w:val="single" w:sz="4" w:space="0" w:color="auto"/>
            </w:tcBorders>
            <w:shd w:val="clear" w:color="000000" w:fill="D7EAD3"/>
            <w:vAlign w:val="center"/>
            <w:hideMark/>
          </w:tcPr>
          <w:p w14:paraId="28107D5C"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2 331,07</w:t>
            </w:r>
          </w:p>
        </w:tc>
        <w:tc>
          <w:tcPr>
            <w:tcW w:w="1336" w:type="dxa"/>
            <w:tcBorders>
              <w:top w:val="nil"/>
              <w:left w:val="nil"/>
              <w:bottom w:val="single" w:sz="4" w:space="0" w:color="auto"/>
              <w:right w:val="single" w:sz="4" w:space="0" w:color="auto"/>
            </w:tcBorders>
            <w:shd w:val="clear" w:color="000000" w:fill="D7EAD3"/>
            <w:vAlign w:val="center"/>
            <w:hideMark/>
          </w:tcPr>
          <w:p w14:paraId="1BA5EAB2"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2 331,07</w:t>
            </w:r>
          </w:p>
        </w:tc>
        <w:tc>
          <w:tcPr>
            <w:tcW w:w="2116" w:type="dxa"/>
            <w:vMerge w:val="restart"/>
            <w:tcBorders>
              <w:top w:val="nil"/>
              <w:left w:val="nil"/>
              <w:bottom w:val="nil"/>
              <w:right w:val="single" w:sz="4" w:space="0" w:color="C0C0C0"/>
            </w:tcBorders>
            <w:shd w:val="clear" w:color="000000" w:fill="FFFFCC"/>
            <w:vAlign w:val="center"/>
            <w:hideMark/>
          </w:tcPr>
          <w:p w14:paraId="472971F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Базовый уровень операционных расходов с учетом ИПЦ на 2019 год 104,5%, 2020-103,4%, 2021 -106,0%,2022-104,3% с учетом индекса эффективности на 2019-2022 -1%, ИКА на 2021 год-0,0063</w:t>
            </w:r>
          </w:p>
        </w:tc>
      </w:tr>
      <w:tr w:rsidR="00BF23F2" w:rsidRPr="00DF739C" w14:paraId="6AC7C7B6" w14:textId="77777777" w:rsidTr="00DF739C">
        <w:trPr>
          <w:trHeight w:val="360"/>
          <w:jc w:val="center"/>
        </w:trPr>
        <w:tc>
          <w:tcPr>
            <w:tcW w:w="257" w:type="dxa"/>
            <w:tcBorders>
              <w:top w:val="nil"/>
              <w:left w:val="nil"/>
              <w:bottom w:val="nil"/>
              <w:right w:val="nil"/>
            </w:tcBorders>
            <w:shd w:val="clear" w:color="000000" w:fill="FFFF00"/>
            <w:noWrap/>
            <w:vAlign w:val="center"/>
            <w:hideMark/>
          </w:tcPr>
          <w:p w14:paraId="13AC7613"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 </w:t>
            </w:r>
          </w:p>
        </w:tc>
        <w:tc>
          <w:tcPr>
            <w:tcW w:w="202" w:type="dxa"/>
            <w:tcBorders>
              <w:top w:val="nil"/>
              <w:left w:val="nil"/>
              <w:bottom w:val="nil"/>
              <w:right w:val="nil"/>
            </w:tcBorders>
            <w:shd w:val="clear" w:color="auto" w:fill="auto"/>
            <w:noWrap/>
            <w:vAlign w:val="bottom"/>
            <w:hideMark/>
          </w:tcPr>
          <w:p w14:paraId="5A3A6116" w14:textId="77777777" w:rsidR="00BF23F2" w:rsidRPr="00BF23F2" w:rsidRDefault="00BF23F2" w:rsidP="00BF23F2">
            <w:pPr>
              <w:rPr>
                <w:rFonts w:ascii="Tahoma" w:hAnsi="Tahoma" w:cs="Tahoma"/>
                <w:b/>
                <w:bCs/>
                <w:color w:val="000000"/>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0CAB6CF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3.6.1</w:t>
            </w:r>
          </w:p>
        </w:tc>
        <w:tc>
          <w:tcPr>
            <w:tcW w:w="4022" w:type="dxa"/>
            <w:tcBorders>
              <w:top w:val="nil"/>
              <w:left w:val="nil"/>
              <w:bottom w:val="single" w:sz="4" w:space="0" w:color="auto"/>
              <w:right w:val="single" w:sz="4" w:space="0" w:color="auto"/>
            </w:tcBorders>
            <w:shd w:val="clear" w:color="auto" w:fill="auto"/>
            <w:vAlign w:val="center"/>
            <w:hideMark/>
          </w:tcPr>
          <w:p w14:paraId="277F6598" w14:textId="77777777" w:rsidR="00BF23F2" w:rsidRPr="00BF23F2" w:rsidRDefault="00BF23F2" w:rsidP="00BF23F2">
            <w:pPr>
              <w:ind w:firstLineChars="200" w:firstLine="260"/>
              <w:rPr>
                <w:rFonts w:ascii="Tahoma" w:hAnsi="Tahoma" w:cs="Tahoma"/>
                <w:sz w:val="13"/>
                <w:szCs w:val="13"/>
              </w:rPr>
            </w:pPr>
            <w:r w:rsidRPr="00BF23F2">
              <w:rPr>
                <w:rFonts w:ascii="Tahoma" w:hAnsi="Tahoma" w:cs="Tahoma"/>
                <w:sz w:val="13"/>
                <w:szCs w:val="13"/>
              </w:rPr>
              <w:t>Среднемесячная оплата труда</w:t>
            </w:r>
          </w:p>
        </w:tc>
        <w:tc>
          <w:tcPr>
            <w:tcW w:w="994" w:type="dxa"/>
            <w:tcBorders>
              <w:top w:val="nil"/>
              <w:left w:val="nil"/>
              <w:bottom w:val="single" w:sz="4" w:space="0" w:color="auto"/>
              <w:right w:val="single" w:sz="4" w:space="0" w:color="auto"/>
            </w:tcBorders>
            <w:shd w:val="clear" w:color="auto" w:fill="auto"/>
            <w:vAlign w:val="center"/>
            <w:hideMark/>
          </w:tcPr>
          <w:p w14:paraId="5D693E5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руб</w:t>
            </w:r>
          </w:p>
        </w:tc>
        <w:tc>
          <w:tcPr>
            <w:tcW w:w="1518" w:type="dxa"/>
            <w:tcBorders>
              <w:top w:val="nil"/>
              <w:left w:val="nil"/>
              <w:bottom w:val="single" w:sz="4" w:space="0" w:color="auto"/>
              <w:right w:val="single" w:sz="4" w:space="0" w:color="auto"/>
            </w:tcBorders>
            <w:shd w:val="clear" w:color="000000" w:fill="D7EAD3"/>
            <w:vAlign w:val="center"/>
            <w:hideMark/>
          </w:tcPr>
          <w:p w14:paraId="2989DD2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13 457,63</w:t>
            </w:r>
          </w:p>
        </w:tc>
        <w:tc>
          <w:tcPr>
            <w:tcW w:w="1436" w:type="dxa"/>
            <w:tcBorders>
              <w:top w:val="nil"/>
              <w:left w:val="nil"/>
              <w:bottom w:val="single" w:sz="4" w:space="0" w:color="auto"/>
              <w:right w:val="single" w:sz="4" w:space="0" w:color="auto"/>
            </w:tcBorders>
            <w:shd w:val="clear" w:color="000000" w:fill="D7EAD3"/>
            <w:vAlign w:val="center"/>
            <w:hideMark/>
          </w:tcPr>
          <w:p w14:paraId="28F5446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13 457,63</w:t>
            </w:r>
          </w:p>
        </w:tc>
        <w:tc>
          <w:tcPr>
            <w:tcW w:w="1518" w:type="dxa"/>
            <w:tcBorders>
              <w:top w:val="nil"/>
              <w:left w:val="nil"/>
              <w:bottom w:val="single" w:sz="4" w:space="0" w:color="auto"/>
              <w:right w:val="single" w:sz="4" w:space="0" w:color="auto"/>
            </w:tcBorders>
            <w:shd w:val="clear" w:color="000000" w:fill="D7EAD3"/>
            <w:vAlign w:val="center"/>
            <w:hideMark/>
          </w:tcPr>
          <w:p w14:paraId="644E289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15 540,46</w:t>
            </w:r>
          </w:p>
        </w:tc>
        <w:tc>
          <w:tcPr>
            <w:tcW w:w="1496" w:type="dxa"/>
            <w:tcBorders>
              <w:top w:val="nil"/>
              <w:left w:val="nil"/>
              <w:bottom w:val="single" w:sz="4" w:space="0" w:color="auto"/>
              <w:right w:val="single" w:sz="4" w:space="0" w:color="auto"/>
            </w:tcBorders>
            <w:shd w:val="clear" w:color="000000" w:fill="D7EAD3"/>
            <w:vAlign w:val="center"/>
            <w:hideMark/>
          </w:tcPr>
          <w:p w14:paraId="257713E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15 540,46</w:t>
            </w:r>
          </w:p>
        </w:tc>
        <w:tc>
          <w:tcPr>
            <w:tcW w:w="1296" w:type="dxa"/>
            <w:tcBorders>
              <w:top w:val="nil"/>
              <w:left w:val="nil"/>
              <w:bottom w:val="single" w:sz="4" w:space="0" w:color="auto"/>
              <w:right w:val="single" w:sz="4" w:space="0" w:color="auto"/>
            </w:tcBorders>
            <w:shd w:val="clear" w:color="000000" w:fill="D7EAD3"/>
            <w:vAlign w:val="center"/>
            <w:hideMark/>
          </w:tcPr>
          <w:p w14:paraId="6443347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15 540,46</w:t>
            </w:r>
          </w:p>
        </w:tc>
        <w:tc>
          <w:tcPr>
            <w:tcW w:w="1691" w:type="dxa"/>
            <w:vMerge/>
            <w:tcBorders>
              <w:top w:val="nil"/>
              <w:left w:val="nil"/>
              <w:bottom w:val="nil"/>
              <w:right w:val="single" w:sz="4" w:space="0" w:color="C0C0C0"/>
            </w:tcBorders>
            <w:vAlign w:val="center"/>
            <w:hideMark/>
          </w:tcPr>
          <w:p w14:paraId="0141D318" w14:textId="77777777" w:rsidR="00BF23F2" w:rsidRPr="00BF23F2" w:rsidRDefault="00BF23F2" w:rsidP="00BF23F2">
            <w:pPr>
              <w:rPr>
                <w:rFonts w:ascii="Tahoma" w:hAnsi="Tahoma" w:cs="Tahoma"/>
                <w:sz w:val="13"/>
                <w:szCs w:val="13"/>
              </w:rPr>
            </w:pPr>
          </w:p>
        </w:tc>
        <w:tc>
          <w:tcPr>
            <w:tcW w:w="1518" w:type="dxa"/>
            <w:tcBorders>
              <w:top w:val="nil"/>
              <w:left w:val="nil"/>
              <w:bottom w:val="single" w:sz="4" w:space="0" w:color="auto"/>
              <w:right w:val="single" w:sz="4" w:space="0" w:color="auto"/>
            </w:tcBorders>
            <w:shd w:val="clear" w:color="000000" w:fill="D7EAD3"/>
            <w:vAlign w:val="center"/>
            <w:hideMark/>
          </w:tcPr>
          <w:p w14:paraId="554BE2D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18 057,00</w:t>
            </w:r>
          </w:p>
        </w:tc>
        <w:tc>
          <w:tcPr>
            <w:tcW w:w="1518" w:type="dxa"/>
            <w:tcBorders>
              <w:top w:val="nil"/>
              <w:left w:val="nil"/>
              <w:bottom w:val="single" w:sz="4" w:space="0" w:color="auto"/>
              <w:right w:val="single" w:sz="4" w:space="0" w:color="auto"/>
            </w:tcBorders>
            <w:shd w:val="clear" w:color="000000" w:fill="D7EAD3"/>
            <w:vAlign w:val="center"/>
            <w:hideMark/>
          </w:tcPr>
          <w:p w14:paraId="5B4AF30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15 540,46</w:t>
            </w:r>
          </w:p>
        </w:tc>
        <w:tc>
          <w:tcPr>
            <w:tcW w:w="1436" w:type="dxa"/>
            <w:tcBorders>
              <w:top w:val="nil"/>
              <w:left w:val="nil"/>
              <w:bottom w:val="single" w:sz="4" w:space="0" w:color="auto"/>
              <w:right w:val="single" w:sz="4" w:space="0" w:color="auto"/>
            </w:tcBorders>
            <w:shd w:val="clear" w:color="000000" w:fill="D7EAD3"/>
            <w:vAlign w:val="center"/>
            <w:hideMark/>
          </w:tcPr>
          <w:p w14:paraId="655A486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15 540,46</w:t>
            </w:r>
          </w:p>
        </w:tc>
        <w:tc>
          <w:tcPr>
            <w:tcW w:w="1336" w:type="dxa"/>
            <w:tcBorders>
              <w:top w:val="nil"/>
              <w:left w:val="nil"/>
              <w:bottom w:val="single" w:sz="4" w:space="0" w:color="auto"/>
              <w:right w:val="single" w:sz="4" w:space="0" w:color="auto"/>
            </w:tcBorders>
            <w:shd w:val="clear" w:color="000000" w:fill="D7EAD3"/>
            <w:vAlign w:val="center"/>
            <w:hideMark/>
          </w:tcPr>
          <w:p w14:paraId="53998B9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15 540,46</w:t>
            </w:r>
          </w:p>
        </w:tc>
        <w:tc>
          <w:tcPr>
            <w:tcW w:w="2116" w:type="dxa"/>
            <w:vMerge/>
            <w:tcBorders>
              <w:top w:val="nil"/>
              <w:left w:val="nil"/>
              <w:bottom w:val="nil"/>
              <w:right w:val="single" w:sz="4" w:space="0" w:color="C0C0C0"/>
            </w:tcBorders>
            <w:vAlign w:val="center"/>
            <w:hideMark/>
          </w:tcPr>
          <w:p w14:paraId="448CDB59" w14:textId="77777777" w:rsidR="00BF23F2" w:rsidRPr="00BF23F2" w:rsidRDefault="00BF23F2" w:rsidP="00BF23F2">
            <w:pPr>
              <w:rPr>
                <w:rFonts w:ascii="Tahoma" w:hAnsi="Tahoma" w:cs="Tahoma"/>
                <w:sz w:val="13"/>
                <w:szCs w:val="13"/>
              </w:rPr>
            </w:pPr>
          </w:p>
        </w:tc>
      </w:tr>
      <w:tr w:rsidR="00BF23F2" w:rsidRPr="00DF739C" w14:paraId="70068633" w14:textId="77777777" w:rsidTr="00DF739C">
        <w:trPr>
          <w:trHeight w:val="585"/>
          <w:jc w:val="center"/>
        </w:trPr>
        <w:tc>
          <w:tcPr>
            <w:tcW w:w="257" w:type="dxa"/>
            <w:tcBorders>
              <w:top w:val="nil"/>
              <w:left w:val="nil"/>
              <w:bottom w:val="nil"/>
              <w:right w:val="nil"/>
            </w:tcBorders>
            <w:shd w:val="clear" w:color="000000" w:fill="FFFF00"/>
            <w:noWrap/>
            <w:vAlign w:val="center"/>
            <w:hideMark/>
          </w:tcPr>
          <w:p w14:paraId="0D457DEB"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 </w:t>
            </w:r>
          </w:p>
        </w:tc>
        <w:tc>
          <w:tcPr>
            <w:tcW w:w="202" w:type="dxa"/>
            <w:tcBorders>
              <w:top w:val="nil"/>
              <w:left w:val="nil"/>
              <w:bottom w:val="nil"/>
              <w:right w:val="nil"/>
            </w:tcBorders>
            <w:shd w:val="clear" w:color="auto" w:fill="auto"/>
            <w:noWrap/>
            <w:vAlign w:val="bottom"/>
            <w:hideMark/>
          </w:tcPr>
          <w:p w14:paraId="3DFC49F5" w14:textId="77777777" w:rsidR="00BF23F2" w:rsidRPr="00BF23F2" w:rsidRDefault="00BF23F2" w:rsidP="00BF23F2">
            <w:pPr>
              <w:rPr>
                <w:rFonts w:ascii="Tahoma" w:hAnsi="Tahoma" w:cs="Tahoma"/>
                <w:b/>
                <w:bCs/>
                <w:color w:val="000000"/>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12AE0E9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3.6.2</w:t>
            </w:r>
          </w:p>
        </w:tc>
        <w:tc>
          <w:tcPr>
            <w:tcW w:w="4022" w:type="dxa"/>
            <w:tcBorders>
              <w:top w:val="nil"/>
              <w:left w:val="nil"/>
              <w:bottom w:val="single" w:sz="4" w:space="0" w:color="auto"/>
              <w:right w:val="single" w:sz="4" w:space="0" w:color="auto"/>
            </w:tcBorders>
            <w:shd w:val="clear" w:color="auto" w:fill="auto"/>
            <w:vAlign w:val="center"/>
            <w:hideMark/>
          </w:tcPr>
          <w:p w14:paraId="3A71FDB0" w14:textId="77777777" w:rsidR="00BF23F2" w:rsidRPr="00BF23F2" w:rsidRDefault="00BF23F2" w:rsidP="00BF23F2">
            <w:pPr>
              <w:ind w:firstLineChars="200" w:firstLine="260"/>
              <w:rPr>
                <w:rFonts w:ascii="Tahoma" w:hAnsi="Tahoma" w:cs="Tahoma"/>
                <w:sz w:val="13"/>
                <w:szCs w:val="13"/>
              </w:rPr>
            </w:pPr>
            <w:r w:rsidRPr="00BF23F2">
              <w:rPr>
                <w:rFonts w:ascii="Tahoma" w:hAnsi="Tahoma" w:cs="Tahoma"/>
                <w:sz w:val="13"/>
                <w:szCs w:val="13"/>
              </w:rPr>
              <w:t>Численность производственного персонала</w:t>
            </w:r>
          </w:p>
        </w:tc>
        <w:tc>
          <w:tcPr>
            <w:tcW w:w="994" w:type="dxa"/>
            <w:tcBorders>
              <w:top w:val="nil"/>
              <w:left w:val="nil"/>
              <w:bottom w:val="single" w:sz="4" w:space="0" w:color="auto"/>
              <w:right w:val="single" w:sz="4" w:space="0" w:color="auto"/>
            </w:tcBorders>
            <w:shd w:val="clear" w:color="auto" w:fill="auto"/>
            <w:vAlign w:val="center"/>
            <w:hideMark/>
          </w:tcPr>
          <w:p w14:paraId="421E0C1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чел</w:t>
            </w:r>
          </w:p>
        </w:tc>
        <w:tc>
          <w:tcPr>
            <w:tcW w:w="1518" w:type="dxa"/>
            <w:tcBorders>
              <w:top w:val="nil"/>
              <w:left w:val="nil"/>
              <w:bottom w:val="single" w:sz="4" w:space="0" w:color="auto"/>
              <w:right w:val="single" w:sz="4" w:space="0" w:color="auto"/>
            </w:tcBorders>
            <w:shd w:val="clear" w:color="000000" w:fill="FFFFCC"/>
            <w:vAlign w:val="center"/>
            <w:hideMark/>
          </w:tcPr>
          <w:p w14:paraId="15C2052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25,00</w:t>
            </w:r>
          </w:p>
        </w:tc>
        <w:tc>
          <w:tcPr>
            <w:tcW w:w="1436" w:type="dxa"/>
            <w:tcBorders>
              <w:top w:val="nil"/>
              <w:left w:val="nil"/>
              <w:bottom w:val="single" w:sz="4" w:space="0" w:color="auto"/>
              <w:right w:val="single" w:sz="4" w:space="0" w:color="auto"/>
            </w:tcBorders>
            <w:shd w:val="clear" w:color="000000" w:fill="FFFFCC"/>
            <w:vAlign w:val="center"/>
            <w:hideMark/>
          </w:tcPr>
          <w:p w14:paraId="4F4C714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25,00</w:t>
            </w:r>
          </w:p>
        </w:tc>
        <w:tc>
          <w:tcPr>
            <w:tcW w:w="1518" w:type="dxa"/>
            <w:tcBorders>
              <w:top w:val="nil"/>
              <w:left w:val="nil"/>
              <w:bottom w:val="single" w:sz="4" w:space="0" w:color="auto"/>
              <w:right w:val="single" w:sz="4" w:space="0" w:color="auto"/>
            </w:tcBorders>
            <w:shd w:val="clear" w:color="000000" w:fill="FFFFCC"/>
            <w:vAlign w:val="center"/>
            <w:hideMark/>
          </w:tcPr>
          <w:p w14:paraId="42A1740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25,00</w:t>
            </w:r>
          </w:p>
        </w:tc>
        <w:tc>
          <w:tcPr>
            <w:tcW w:w="1496" w:type="dxa"/>
            <w:tcBorders>
              <w:top w:val="nil"/>
              <w:left w:val="nil"/>
              <w:bottom w:val="single" w:sz="4" w:space="0" w:color="auto"/>
              <w:right w:val="single" w:sz="4" w:space="0" w:color="auto"/>
            </w:tcBorders>
            <w:shd w:val="clear" w:color="000000" w:fill="D7EAD3"/>
            <w:vAlign w:val="center"/>
            <w:hideMark/>
          </w:tcPr>
          <w:p w14:paraId="46EDDB5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25,00</w:t>
            </w:r>
          </w:p>
        </w:tc>
        <w:tc>
          <w:tcPr>
            <w:tcW w:w="1296" w:type="dxa"/>
            <w:tcBorders>
              <w:top w:val="nil"/>
              <w:left w:val="nil"/>
              <w:bottom w:val="single" w:sz="4" w:space="0" w:color="auto"/>
              <w:right w:val="single" w:sz="4" w:space="0" w:color="auto"/>
            </w:tcBorders>
            <w:shd w:val="clear" w:color="000000" w:fill="D7EAD3"/>
            <w:vAlign w:val="center"/>
            <w:hideMark/>
          </w:tcPr>
          <w:p w14:paraId="2E051A9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25,00</w:t>
            </w:r>
          </w:p>
        </w:tc>
        <w:tc>
          <w:tcPr>
            <w:tcW w:w="1691" w:type="dxa"/>
            <w:vMerge/>
            <w:tcBorders>
              <w:top w:val="nil"/>
              <w:left w:val="nil"/>
              <w:bottom w:val="nil"/>
              <w:right w:val="single" w:sz="4" w:space="0" w:color="C0C0C0"/>
            </w:tcBorders>
            <w:vAlign w:val="center"/>
            <w:hideMark/>
          </w:tcPr>
          <w:p w14:paraId="14D9AEE2" w14:textId="77777777" w:rsidR="00BF23F2" w:rsidRPr="00BF23F2" w:rsidRDefault="00BF23F2" w:rsidP="00BF23F2">
            <w:pPr>
              <w:rPr>
                <w:rFonts w:ascii="Tahoma" w:hAnsi="Tahoma" w:cs="Tahoma"/>
                <w:sz w:val="13"/>
                <w:szCs w:val="13"/>
              </w:rPr>
            </w:pPr>
          </w:p>
        </w:tc>
        <w:tc>
          <w:tcPr>
            <w:tcW w:w="1518" w:type="dxa"/>
            <w:tcBorders>
              <w:top w:val="nil"/>
              <w:left w:val="nil"/>
              <w:bottom w:val="single" w:sz="4" w:space="0" w:color="auto"/>
              <w:right w:val="single" w:sz="4" w:space="0" w:color="auto"/>
            </w:tcBorders>
            <w:shd w:val="clear" w:color="000000" w:fill="FFFFCC"/>
            <w:vAlign w:val="center"/>
            <w:hideMark/>
          </w:tcPr>
          <w:p w14:paraId="7E16C50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25,00</w:t>
            </w:r>
          </w:p>
        </w:tc>
        <w:tc>
          <w:tcPr>
            <w:tcW w:w="1518" w:type="dxa"/>
            <w:tcBorders>
              <w:top w:val="nil"/>
              <w:left w:val="nil"/>
              <w:bottom w:val="single" w:sz="4" w:space="0" w:color="auto"/>
              <w:right w:val="single" w:sz="4" w:space="0" w:color="auto"/>
            </w:tcBorders>
            <w:shd w:val="clear" w:color="000000" w:fill="FFFFCC"/>
            <w:vAlign w:val="center"/>
            <w:hideMark/>
          </w:tcPr>
          <w:p w14:paraId="4A918ED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25,00</w:t>
            </w:r>
          </w:p>
        </w:tc>
        <w:tc>
          <w:tcPr>
            <w:tcW w:w="1436" w:type="dxa"/>
            <w:tcBorders>
              <w:top w:val="nil"/>
              <w:left w:val="nil"/>
              <w:bottom w:val="single" w:sz="4" w:space="0" w:color="auto"/>
              <w:right w:val="single" w:sz="4" w:space="0" w:color="auto"/>
            </w:tcBorders>
            <w:shd w:val="clear" w:color="000000" w:fill="D7EAD3"/>
            <w:vAlign w:val="center"/>
            <w:hideMark/>
          </w:tcPr>
          <w:p w14:paraId="4D2173C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25,00</w:t>
            </w:r>
          </w:p>
        </w:tc>
        <w:tc>
          <w:tcPr>
            <w:tcW w:w="1336" w:type="dxa"/>
            <w:tcBorders>
              <w:top w:val="nil"/>
              <w:left w:val="nil"/>
              <w:bottom w:val="single" w:sz="4" w:space="0" w:color="auto"/>
              <w:right w:val="single" w:sz="4" w:space="0" w:color="auto"/>
            </w:tcBorders>
            <w:shd w:val="clear" w:color="000000" w:fill="D7EAD3"/>
            <w:vAlign w:val="center"/>
            <w:hideMark/>
          </w:tcPr>
          <w:p w14:paraId="17641A9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25,00</w:t>
            </w:r>
          </w:p>
        </w:tc>
        <w:tc>
          <w:tcPr>
            <w:tcW w:w="2116" w:type="dxa"/>
            <w:vMerge/>
            <w:tcBorders>
              <w:top w:val="nil"/>
              <w:left w:val="nil"/>
              <w:bottom w:val="nil"/>
              <w:right w:val="single" w:sz="4" w:space="0" w:color="C0C0C0"/>
            </w:tcBorders>
            <w:vAlign w:val="center"/>
            <w:hideMark/>
          </w:tcPr>
          <w:p w14:paraId="765D2FFA" w14:textId="77777777" w:rsidR="00BF23F2" w:rsidRPr="00BF23F2" w:rsidRDefault="00BF23F2" w:rsidP="00BF23F2">
            <w:pPr>
              <w:rPr>
                <w:rFonts w:ascii="Tahoma" w:hAnsi="Tahoma" w:cs="Tahoma"/>
                <w:sz w:val="13"/>
                <w:szCs w:val="13"/>
              </w:rPr>
            </w:pPr>
          </w:p>
        </w:tc>
      </w:tr>
      <w:tr w:rsidR="00BF23F2" w:rsidRPr="00DF739C" w14:paraId="227E1905" w14:textId="77777777" w:rsidTr="00DF739C">
        <w:trPr>
          <w:trHeight w:val="825"/>
          <w:jc w:val="center"/>
        </w:trPr>
        <w:tc>
          <w:tcPr>
            <w:tcW w:w="257" w:type="dxa"/>
            <w:tcBorders>
              <w:top w:val="nil"/>
              <w:left w:val="nil"/>
              <w:bottom w:val="nil"/>
              <w:right w:val="nil"/>
            </w:tcBorders>
            <w:shd w:val="clear" w:color="000000" w:fill="FFFF00"/>
            <w:noWrap/>
            <w:vAlign w:val="center"/>
            <w:hideMark/>
          </w:tcPr>
          <w:p w14:paraId="45574072"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ОР</w:t>
            </w:r>
          </w:p>
        </w:tc>
        <w:tc>
          <w:tcPr>
            <w:tcW w:w="202" w:type="dxa"/>
            <w:tcBorders>
              <w:top w:val="nil"/>
              <w:left w:val="nil"/>
              <w:bottom w:val="nil"/>
              <w:right w:val="nil"/>
            </w:tcBorders>
            <w:shd w:val="clear" w:color="auto" w:fill="auto"/>
            <w:noWrap/>
            <w:vAlign w:val="bottom"/>
            <w:hideMark/>
          </w:tcPr>
          <w:p w14:paraId="3F50413C" w14:textId="77777777" w:rsidR="00BF23F2" w:rsidRPr="00BF23F2" w:rsidRDefault="00BF23F2" w:rsidP="00BF23F2">
            <w:pPr>
              <w:rPr>
                <w:rFonts w:ascii="Tahoma" w:hAnsi="Tahoma" w:cs="Tahoma"/>
                <w:b/>
                <w:bCs/>
                <w:color w:val="000000"/>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04E38340"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3.7</w:t>
            </w:r>
          </w:p>
        </w:tc>
        <w:tc>
          <w:tcPr>
            <w:tcW w:w="4022" w:type="dxa"/>
            <w:tcBorders>
              <w:top w:val="nil"/>
              <w:left w:val="nil"/>
              <w:bottom w:val="single" w:sz="4" w:space="0" w:color="auto"/>
              <w:right w:val="single" w:sz="4" w:space="0" w:color="auto"/>
            </w:tcBorders>
            <w:shd w:val="clear" w:color="auto" w:fill="auto"/>
            <w:vAlign w:val="center"/>
            <w:hideMark/>
          </w:tcPr>
          <w:p w14:paraId="272EE9AC" w14:textId="77777777" w:rsidR="00BF23F2" w:rsidRPr="00BF23F2" w:rsidRDefault="00BF23F2" w:rsidP="00BF23F2">
            <w:pPr>
              <w:ind w:firstLineChars="100" w:firstLine="131"/>
              <w:rPr>
                <w:rFonts w:ascii="Tahoma" w:hAnsi="Tahoma" w:cs="Tahoma"/>
                <w:b/>
                <w:bCs/>
                <w:sz w:val="13"/>
                <w:szCs w:val="13"/>
              </w:rPr>
            </w:pPr>
            <w:r w:rsidRPr="00BF23F2">
              <w:rPr>
                <w:rFonts w:ascii="Tahoma" w:hAnsi="Tahoma" w:cs="Tahoma"/>
                <w:b/>
                <w:bCs/>
                <w:sz w:val="13"/>
                <w:szCs w:val="13"/>
              </w:rPr>
              <w:t>Отчисления на социальные нужды от расходов на оплату труда основного производственного персонала</w:t>
            </w:r>
          </w:p>
        </w:tc>
        <w:tc>
          <w:tcPr>
            <w:tcW w:w="994" w:type="dxa"/>
            <w:tcBorders>
              <w:top w:val="nil"/>
              <w:left w:val="nil"/>
              <w:bottom w:val="single" w:sz="4" w:space="0" w:color="auto"/>
              <w:right w:val="single" w:sz="4" w:space="0" w:color="auto"/>
            </w:tcBorders>
            <w:shd w:val="clear" w:color="auto" w:fill="auto"/>
            <w:vAlign w:val="center"/>
            <w:hideMark/>
          </w:tcPr>
          <w:p w14:paraId="4DC7208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518" w:type="dxa"/>
            <w:tcBorders>
              <w:top w:val="nil"/>
              <w:left w:val="nil"/>
              <w:bottom w:val="single" w:sz="4" w:space="0" w:color="auto"/>
              <w:right w:val="single" w:sz="4" w:space="0" w:color="auto"/>
            </w:tcBorders>
            <w:shd w:val="clear" w:color="000000" w:fill="FFFFCC"/>
            <w:vAlign w:val="center"/>
            <w:hideMark/>
          </w:tcPr>
          <w:p w14:paraId="6B37F252"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1 219,26</w:t>
            </w:r>
          </w:p>
        </w:tc>
        <w:tc>
          <w:tcPr>
            <w:tcW w:w="1436" w:type="dxa"/>
            <w:tcBorders>
              <w:top w:val="nil"/>
              <w:left w:val="nil"/>
              <w:bottom w:val="single" w:sz="4" w:space="0" w:color="auto"/>
              <w:right w:val="single" w:sz="4" w:space="0" w:color="auto"/>
            </w:tcBorders>
            <w:shd w:val="clear" w:color="000000" w:fill="FFFFCC"/>
            <w:vAlign w:val="center"/>
            <w:hideMark/>
          </w:tcPr>
          <w:p w14:paraId="5C5829B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1 219,26</w:t>
            </w:r>
          </w:p>
        </w:tc>
        <w:tc>
          <w:tcPr>
            <w:tcW w:w="1518" w:type="dxa"/>
            <w:tcBorders>
              <w:top w:val="nil"/>
              <w:left w:val="nil"/>
              <w:bottom w:val="single" w:sz="4" w:space="0" w:color="auto"/>
              <w:right w:val="single" w:sz="4" w:space="0" w:color="auto"/>
            </w:tcBorders>
            <w:shd w:val="clear" w:color="000000" w:fill="FFFFCC"/>
            <w:vAlign w:val="center"/>
            <w:hideMark/>
          </w:tcPr>
          <w:p w14:paraId="3D459AD0"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1 407,97</w:t>
            </w:r>
          </w:p>
        </w:tc>
        <w:tc>
          <w:tcPr>
            <w:tcW w:w="1496" w:type="dxa"/>
            <w:tcBorders>
              <w:top w:val="nil"/>
              <w:left w:val="nil"/>
              <w:bottom w:val="single" w:sz="4" w:space="0" w:color="auto"/>
              <w:right w:val="single" w:sz="4" w:space="0" w:color="auto"/>
            </w:tcBorders>
            <w:shd w:val="clear" w:color="000000" w:fill="D7EAD3"/>
            <w:vAlign w:val="center"/>
            <w:hideMark/>
          </w:tcPr>
          <w:p w14:paraId="3250FA0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703,98</w:t>
            </w:r>
          </w:p>
        </w:tc>
        <w:tc>
          <w:tcPr>
            <w:tcW w:w="1296" w:type="dxa"/>
            <w:tcBorders>
              <w:top w:val="nil"/>
              <w:left w:val="nil"/>
              <w:bottom w:val="single" w:sz="4" w:space="0" w:color="auto"/>
              <w:right w:val="single" w:sz="4" w:space="0" w:color="auto"/>
            </w:tcBorders>
            <w:shd w:val="clear" w:color="000000" w:fill="D7EAD3"/>
            <w:vAlign w:val="center"/>
            <w:hideMark/>
          </w:tcPr>
          <w:p w14:paraId="67949790"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703,98</w:t>
            </w:r>
          </w:p>
        </w:tc>
        <w:tc>
          <w:tcPr>
            <w:tcW w:w="1691" w:type="dxa"/>
            <w:vMerge/>
            <w:tcBorders>
              <w:top w:val="nil"/>
              <w:left w:val="nil"/>
              <w:bottom w:val="nil"/>
              <w:right w:val="single" w:sz="4" w:space="0" w:color="C0C0C0"/>
            </w:tcBorders>
            <w:vAlign w:val="center"/>
            <w:hideMark/>
          </w:tcPr>
          <w:p w14:paraId="4A8751EB" w14:textId="77777777" w:rsidR="00BF23F2" w:rsidRPr="00BF23F2" w:rsidRDefault="00BF23F2" w:rsidP="00BF23F2">
            <w:pPr>
              <w:rPr>
                <w:rFonts w:ascii="Tahoma" w:hAnsi="Tahoma" w:cs="Tahoma"/>
                <w:sz w:val="13"/>
                <w:szCs w:val="13"/>
              </w:rPr>
            </w:pPr>
          </w:p>
        </w:tc>
        <w:tc>
          <w:tcPr>
            <w:tcW w:w="1518" w:type="dxa"/>
            <w:tcBorders>
              <w:top w:val="nil"/>
              <w:left w:val="nil"/>
              <w:bottom w:val="single" w:sz="4" w:space="0" w:color="auto"/>
              <w:right w:val="single" w:sz="4" w:space="0" w:color="auto"/>
            </w:tcBorders>
            <w:shd w:val="clear" w:color="000000" w:fill="FFFFCC"/>
            <w:vAlign w:val="center"/>
            <w:hideMark/>
          </w:tcPr>
          <w:p w14:paraId="445E7FB5"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1 635,96</w:t>
            </w:r>
          </w:p>
        </w:tc>
        <w:tc>
          <w:tcPr>
            <w:tcW w:w="1518" w:type="dxa"/>
            <w:tcBorders>
              <w:top w:val="nil"/>
              <w:left w:val="nil"/>
              <w:bottom w:val="single" w:sz="4" w:space="0" w:color="auto"/>
              <w:right w:val="single" w:sz="4" w:space="0" w:color="auto"/>
            </w:tcBorders>
            <w:shd w:val="clear" w:color="000000" w:fill="FFFFCC"/>
            <w:vAlign w:val="center"/>
            <w:hideMark/>
          </w:tcPr>
          <w:p w14:paraId="78562CB3"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1 407,97</w:t>
            </w:r>
          </w:p>
        </w:tc>
        <w:tc>
          <w:tcPr>
            <w:tcW w:w="1436" w:type="dxa"/>
            <w:tcBorders>
              <w:top w:val="nil"/>
              <w:left w:val="nil"/>
              <w:bottom w:val="single" w:sz="4" w:space="0" w:color="auto"/>
              <w:right w:val="single" w:sz="4" w:space="0" w:color="auto"/>
            </w:tcBorders>
            <w:shd w:val="clear" w:color="000000" w:fill="D7EAD3"/>
            <w:vAlign w:val="center"/>
            <w:hideMark/>
          </w:tcPr>
          <w:p w14:paraId="1CFDC917"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703,98</w:t>
            </w:r>
          </w:p>
        </w:tc>
        <w:tc>
          <w:tcPr>
            <w:tcW w:w="1336" w:type="dxa"/>
            <w:tcBorders>
              <w:top w:val="nil"/>
              <w:left w:val="nil"/>
              <w:bottom w:val="single" w:sz="4" w:space="0" w:color="auto"/>
              <w:right w:val="single" w:sz="4" w:space="0" w:color="auto"/>
            </w:tcBorders>
            <w:shd w:val="clear" w:color="000000" w:fill="D7EAD3"/>
            <w:vAlign w:val="center"/>
            <w:hideMark/>
          </w:tcPr>
          <w:p w14:paraId="4F1826C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703,98</w:t>
            </w:r>
          </w:p>
        </w:tc>
        <w:tc>
          <w:tcPr>
            <w:tcW w:w="2116" w:type="dxa"/>
            <w:vMerge/>
            <w:tcBorders>
              <w:top w:val="nil"/>
              <w:left w:val="nil"/>
              <w:bottom w:val="nil"/>
              <w:right w:val="single" w:sz="4" w:space="0" w:color="C0C0C0"/>
            </w:tcBorders>
            <w:vAlign w:val="center"/>
            <w:hideMark/>
          </w:tcPr>
          <w:p w14:paraId="6C94C608" w14:textId="77777777" w:rsidR="00BF23F2" w:rsidRPr="00BF23F2" w:rsidRDefault="00BF23F2" w:rsidP="00BF23F2">
            <w:pPr>
              <w:rPr>
                <w:rFonts w:ascii="Tahoma" w:hAnsi="Tahoma" w:cs="Tahoma"/>
                <w:sz w:val="13"/>
                <w:szCs w:val="13"/>
              </w:rPr>
            </w:pPr>
          </w:p>
        </w:tc>
      </w:tr>
      <w:tr w:rsidR="00BF23F2" w:rsidRPr="00DF739C" w14:paraId="331FA541" w14:textId="77777777" w:rsidTr="00DF739C">
        <w:trPr>
          <w:trHeight w:val="570"/>
          <w:jc w:val="center"/>
        </w:trPr>
        <w:tc>
          <w:tcPr>
            <w:tcW w:w="257" w:type="dxa"/>
            <w:tcBorders>
              <w:top w:val="nil"/>
              <w:left w:val="nil"/>
              <w:bottom w:val="nil"/>
              <w:right w:val="nil"/>
            </w:tcBorders>
            <w:shd w:val="clear" w:color="000000" w:fill="FFFF00"/>
            <w:noWrap/>
            <w:vAlign w:val="center"/>
            <w:hideMark/>
          </w:tcPr>
          <w:p w14:paraId="5A928EE2"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ОР</w:t>
            </w:r>
          </w:p>
        </w:tc>
        <w:tc>
          <w:tcPr>
            <w:tcW w:w="202" w:type="dxa"/>
            <w:tcBorders>
              <w:top w:val="nil"/>
              <w:left w:val="nil"/>
              <w:bottom w:val="nil"/>
              <w:right w:val="nil"/>
            </w:tcBorders>
            <w:shd w:val="clear" w:color="auto" w:fill="auto"/>
            <w:noWrap/>
            <w:vAlign w:val="bottom"/>
            <w:hideMark/>
          </w:tcPr>
          <w:p w14:paraId="43806B8A" w14:textId="77777777" w:rsidR="00BF23F2" w:rsidRPr="00BF23F2" w:rsidRDefault="00BF23F2" w:rsidP="00BF23F2">
            <w:pPr>
              <w:rPr>
                <w:rFonts w:ascii="Tahoma" w:hAnsi="Tahoma" w:cs="Tahoma"/>
                <w:b/>
                <w:bCs/>
                <w:color w:val="000000"/>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30AA5524"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3.9</w:t>
            </w:r>
          </w:p>
        </w:tc>
        <w:tc>
          <w:tcPr>
            <w:tcW w:w="4022" w:type="dxa"/>
            <w:tcBorders>
              <w:top w:val="nil"/>
              <w:left w:val="nil"/>
              <w:bottom w:val="single" w:sz="4" w:space="0" w:color="auto"/>
              <w:right w:val="single" w:sz="4" w:space="0" w:color="auto"/>
            </w:tcBorders>
            <w:shd w:val="clear" w:color="auto" w:fill="auto"/>
            <w:vAlign w:val="center"/>
            <w:hideMark/>
          </w:tcPr>
          <w:p w14:paraId="11910EE9" w14:textId="77777777" w:rsidR="00BF23F2" w:rsidRPr="00BF23F2" w:rsidRDefault="00BF23F2" w:rsidP="00BF23F2">
            <w:pPr>
              <w:ind w:firstLineChars="100" w:firstLine="131"/>
              <w:rPr>
                <w:rFonts w:ascii="Tahoma" w:hAnsi="Tahoma" w:cs="Tahoma"/>
                <w:b/>
                <w:bCs/>
                <w:sz w:val="13"/>
                <w:szCs w:val="13"/>
              </w:rPr>
            </w:pPr>
            <w:r w:rsidRPr="00BF23F2">
              <w:rPr>
                <w:rFonts w:ascii="Tahoma" w:hAnsi="Tahoma" w:cs="Tahoma"/>
                <w:b/>
                <w:bCs/>
                <w:sz w:val="13"/>
                <w:szCs w:val="13"/>
              </w:rPr>
              <w:t>Цеховые (общехозяйственные) расходы, в том числе:</w:t>
            </w:r>
          </w:p>
        </w:tc>
        <w:tc>
          <w:tcPr>
            <w:tcW w:w="994" w:type="dxa"/>
            <w:tcBorders>
              <w:top w:val="nil"/>
              <w:left w:val="nil"/>
              <w:bottom w:val="single" w:sz="4" w:space="0" w:color="auto"/>
              <w:right w:val="single" w:sz="4" w:space="0" w:color="auto"/>
            </w:tcBorders>
            <w:shd w:val="clear" w:color="auto" w:fill="auto"/>
            <w:vAlign w:val="center"/>
            <w:hideMark/>
          </w:tcPr>
          <w:p w14:paraId="04F5C967"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518" w:type="dxa"/>
            <w:tcBorders>
              <w:top w:val="nil"/>
              <w:left w:val="nil"/>
              <w:bottom w:val="single" w:sz="4" w:space="0" w:color="auto"/>
              <w:right w:val="single" w:sz="4" w:space="0" w:color="auto"/>
            </w:tcBorders>
            <w:shd w:val="clear" w:color="000000" w:fill="D7EAD3"/>
            <w:vAlign w:val="center"/>
            <w:hideMark/>
          </w:tcPr>
          <w:p w14:paraId="643C3634"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977,74</w:t>
            </w:r>
          </w:p>
        </w:tc>
        <w:tc>
          <w:tcPr>
            <w:tcW w:w="1436" w:type="dxa"/>
            <w:tcBorders>
              <w:top w:val="nil"/>
              <w:left w:val="nil"/>
              <w:bottom w:val="single" w:sz="4" w:space="0" w:color="auto"/>
              <w:right w:val="single" w:sz="4" w:space="0" w:color="auto"/>
            </w:tcBorders>
            <w:shd w:val="clear" w:color="000000" w:fill="D7EAD3"/>
            <w:vAlign w:val="center"/>
            <w:hideMark/>
          </w:tcPr>
          <w:p w14:paraId="74F8552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977,74</w:t>
            </w:r>
          </w:p>
        </w:tc>
        <w:tc>
          <w:tcPr>
            <w:tcW w:w="1518" w:type="dxa"/>
            <w:tcBorders>
              <w:top w:val="nil"/>
              <w:left w:val="nil"/>
              <w:bottom w:val="single" w:sz="4" w:space="0" w:color="auto"/>
              <w:right w:val="single" w:sz="4" w:space="0" w:color="auto"/>
            </w:tcBorders>
            <w:shd w:val="clear" w:color="000000" w:fill="D7EAD3"/>
            <w:vAlign w:val="center"/>
            <w:hideMark/>
          </w:tcPr>
          <w:p w14:paraId="75E7F1C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1 129,06</w:t>
            </w:r>
          </w:p>
        </w:tc>
        <w:tc>
          <w:tcPr>
            <w:tcW w:w="1496" w:type="dxa"/>
            <w:tcBorders>
              <w:top w:val="nil"/>
              <w:left w:val="nil"/>
              <w:bottom w:val="single" w:sz="4" w:space="0" w:color="auto"/>
              <w:right w:val="single" w:sz="4" w:space="0" w:color="auto"/>
            </w:tcBorders>
            <w:shd w:val="clear" w:color="000000" w:fill="D7EAD3"/>
            <w:vAlign w:val="center"/>
            <w:hideMark/>
          </w:tcPr>
          <w:p w14:paraId="5E33C1CD"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564,53</w:t>
            </w:r>
          </w:p>
        </w:tc>
        <w:tc>
          <w:tcPr>
            <w:tcW w:w="1296" w:type="dxa"/>
            <w:tcBorders>
              <w:top w:val="nil"/>
              <w:left w:val="nil"/>
              <w:bottom w:val="single" w:sz="4" w:space="0" w:color="auto"/>
              <w:right w:val="single" w:sz="4" w:space="0" w:color="auto"/>
            </w:tcBorders>
            <w:shd w:val="clear" w:color="000000" w:fill="D7EAD3"/>
            <w:vAlign w:val="center"/>
            <w:hideMark/>
          </w:tcPr>
          <w:p w14:paraId="029EB33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564,53</w:t>
            </w:r>
          </w:p>
        </w:tc>
        <w:tc>
          <w:tcPr>
            <w:tcW w:w="1691" w:type="dxa"/>
            <w:vMerge/>
            <w:tcBorders>
              <w:top w:val="nil"/>
              <w:left w:val="nil"/>
              <w:bottom w:val="nil"/>
              <w:right w:val="single" w:sz="4" w:space="0" w:color="C0C0C0"/>
            </w:tcBorders>
            <w:vAlign w:val="center"/>
            <w:hideMark/>
          </w:tcPr>
          <w:p w14:paraId="1D4DDB03" w14:textId="77777777" w:rsidR="00BF23F2" w:rsidRPr="00BF23F2" w:rsidRDefault="00BF23F2" w:rsidP="00BF23F2">
            <w:pPr>
              <w:rPr>
                <w:rFonts w:ascii="Tahoma" w:hAnsi="Tahoma" w:cs="Tahoma"/>
                <w:sz w:val="13"/>
                <w:szCs w:val="13"/>
              </w:rPr>
            </w:pPr>
          </w:p>
        </w:tc>
        <w:tc>
          <w:tcPr>
            <w:tcW w:w="1518" w:type="dxa"/>
            <w:tcBorders>
              <w:top w:val="nil"/>
              <w:left w:val="nil"/>
              <w:bottom w:val="single" w:sz="4" w:space="0" w:color="auto"/>
              <w:right w:val="single" w:sz="4" w:space="0" w:color="auto"/>
            </w:tcBorders>
            <w:shd w:val="clear" w:color="000000" w:fill="D7EAD3"/>
            <w:vAlign w:val="center"/>
            <w:hideMark/>
          </w:tcPr>
          <w:p w14:paraId="4ED7C50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1 129,06</w:t>
            </w:r>
          </w:p>
        </w:tc>
        <w:tc>
          <w:tcPr>
            <w:tcW w:w="1518" w:type="dxa"/>
            <w:tcBorders>
              <w:top w:val="nil"/>
              <w:left w:val="nil"/>
              <w:bottom w:val="single" w:sz="4" w:space="0" w:color="auto"/>
              <w:right w:val="single" w:sz="4" w:space="0" w:color="auto"/>
            </w:tcBorders>
            <w:shd w:val="clear" w:color="000000" w:fill="D7EAD3"/>
            <w:vAlign w:val="center"/>
            <w:hideMark/>
          </w:tcPr>
          <w:p w14:paraId="46AD89B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1 129,06</w:t>
            </w:r>
          </w:p>
        </w:tc>
        <w:tc>
          <w:tcPr>
            <w:tcW w:w="1436" w:type="dxa"/>
            <w:tcBorders>
              <w:top w:val="nil"/>
              <w:left w:val="nil"/>
              <w:bottom w:val="single" w:sz="4" w:space="0" w:color="auto"/>
              <w:right w:val="single" w:sz="4" w:space="0" w:color="auto"/>
            </w:tcBorders>
            <w:shd w:val="clear" w:color="000000" w:fill="D7EAD3"/>
            <w:vAlign w:val="center"/>
            <w:hideMark/>
          </w:tcPr>
          <w:p w14:paraId="0A88D680"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564,53</w:t>
            </w:r>
          </w:p>
        </w:tc>
        <w:tc>
          <w:tcPr>
            <w:tcW w:w="1336" w:type="dxa"/>
            <w:tcBorders>
              <w:top w:val="nil"/>
              <w:left w:val="nil"/>
              <w:bottom w:val="single" w:sz="4" w:space="0" w:color="auto"/>
              <w:right w:val="single" w:sz="4" w:space="0" w:color="auto"/>
            </w:tcBorders>
            <w:shd w:val="clear" w:color="000000" w:fill="D7EAD3"/>
            <w:vAlign w:val="center"/>
            <w:hideMark/>
          </w:tcPr>
          <w:p w14:paraId="3E9995A3"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564,53</w:t>
            </w:r>
          </w:p>
        </w:tc>
        <w:tc>
          <w:tcPr>
            <w:tcW w:w="2116" w:type="dxa"/>
            <w:vMerge/>
            <w:tcBorders>
              <w:top w:val="nil"/>
              <w:left w:val="nil"/>
              <w:bottom w:val="nil"/>
              <w:right w:val="single" w:sz="4" w:space="0" w:color="C0C0C0"/>
            </w:tcBorders>
            <w:vAlign w:val="center"/>
            <w:hideMark/>
          </w:tcPr>
          <w:p w14:paraId="250E5D57" w14:textId="77777777" w:rsidR="00BF23F2" w:rsidRPr="00BF23F2" w:rsidRDefault="00BF23F2" w:rsidP="00BF23F2">
            <w:pPr>
              <w:rPr>
                <w:rFonts w:ascii="Tahoma" w:hAnsi="Tahoma" w:cs="Tahoma"/>
                <w:sz w:val="13"/>
                <w:szCs w:val="13"/>
              </w:rPr>
            </w:pPr>
          </w:p>
        </w:tc>
      </w:tr>
      <w:tr w:rsidR="00BF23F2" w:rsidRPr="00DF739C" w14:paraId="18B11B17" w14:textId="77777777" w:rsidTr="00DF739C">
        <w:trPr>
          <w:trHeight w:val="450"/>
          <w:jc w:val="center"/>
        </w:trPr>
        <w:tc>
          <w:tcPr>
            <w:tcW w:w="257" w:type="dxa"/>
            <w:tcBorders>
              <w:top w:val="nil"/>
              <w:left w:val="nil"/>
              <w:bottom w:val="nil"/>
              <w:right w:val="nil"/>
            </w:tcBorders>
            <w:shd w:val="clear" w:color="000000" w:fill="FFFF00"/>
            <w:noWrap/>
            <w:vAlign w:val="center"/>
            <w:hideMark/>
          </w:tcPr>
          <w:p w14:paraId="60136F80"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ОР</w:t>
            </w:r>
          </w:p>
        </w:tc>
        <w:tc>
          <w:tcPr>
            <w:tcW w:w="202" w:type="dxa"/>
            <w:tcBorders>
              <w:top w:val="nil"/>
              <w:left w:val="nil"/>
              <w:bottom w:val="nil"/>
              <w:right w:val="nil"/>
            </w:tcBorders>
            <w:shd w:val="clear" w:color="auto" w:fill="auto"/>
            <w:noWrap/>
            <w:vAlign w:val="bottom"/>
            <w:hideMark/>
          </w:tcPr>
          <w:p w14:paraId="64A966E0" w14:textId="77777777" w:rsidR="00BF23F2" w:rsidRPr="00BF23F2" w:rsidRDefault="00BF23F2" w:rsidP="00BF23F2">
            <w:pPr>
              <w:rPr>
                <w:rFonts w:ascii="Tahoma" w:hAnsi="Tahoma" w:cs="Tahoma"/>
                <w:b/>
                <w:bCs/>
                <w:color w:val="000000"/>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51DC965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3.9.1</w:t>
            </w:r>
          </w:p>
        </w:tc>
        <w:tc>
          <w:tcPr>
            <w:tcW w:w="4022" w:type="dxa"/>
            <w:tcBorders>
              <w:top w:val="nil"/>
              <w:left w:val="nil"/>
              <w:bottom w:val="single" w:sz="4" w:space="0" w:color="auto"/>
              <w:right w:val="single" w:sz="4" w:space="0" w:color="auto"/>
            </w:tcBorders>
            <w:shd w:val="clear" w:color="auto" w:fill="auto"/>
            <w:vAlign w:val="center"/>
            <w:hideMark/>
          </w:tcPr>
          <w:p w14:paraId="16813259" w14:textId="77777777" w:rsidR="00BF23F2" w:rsidRPr="00BF23F2" w:rsidRDefault="00BF23F2" w:rsidP="00BF23F2">
            <w:pPr>
              <w:ind w:firstLineChars="200" w:firstLine="260"/>
              <w:rPr>
                <w:rFonts w:ascii="Tahoma" w:hAnsi="Tahoma" w:cs="Tahoma"/>
                <w:sz w:val="13"/>
                <w:szCs w:val="13"/>
              </w:rPr>
            </w:pPr>
            <w:r w:rsidRPr="00BF23F2">
              <w:rPr>
                <w:rFonts w:ascii="Tahoma" w:hAnsi="Tahoma" w:cs="Tahoma"/>
                <w:sz w:val="13"/>
                <w:szCs w:val="13"/>
              </w:rPr>
              <w:t>Заработная плата цехового персонала</w:t>
            </w:r>
          </w:p>
        </w:tc>
        <w:tc>
          <w:tcPr>
            <w:tcW w:w="994" w:type="dxa"/>
            <w:tcBorders>
              <w:top w:val="nil"/>
              <w:left w:val="nil"/>
              <w:bottom w:val="single" w:sz="4" w:space="0" w:color="auto"/>
              <w:right w:val="single" w:sz="4" w:space="0" w:color="auto"/>
            </w:tcBorders>
            <w:shd w:val="clear" w:color="auto" w:fill="auto"/>
            <w:vAlign w:val="center"/>
            <w:hideMark/>
          </w:tcPr>
          <w:p w14:paraId="75753B8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518" w:type="dxa"/>
            <w:tcBorders>
              <w:top w:val="nil"/>
              <w:left w:val="nil"/>
              <w:bottom w:val="single" w:sz="4" w:space="0" w:color="auto"/>
              <w:right w:val="single" w:sz="4" w:space="0" w:color="auto"/>
            </w:tcBorders>
            <w:shd w:val="clear" w:color="000000" w:fill="FFFFCC"/>
            <w:vAlign w:val="center"/>
            <w:hideMark/>
          </w:tcPr>
          <w:p w14:paraId="2D79708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750,95</w:t>
            </w:r>
          </w:p>
        </w:tc>
        <w:tc>
          <w:tcPr>
            <w:tcW w:w="1436" w:type="dxa"/>
            <w:tcBorders>
              <w:top w:val="nil"/>
              <w:left w:val="nil"/>
              <w:bottom w:val="single" w:sz="4" w:space="0" w:color="auto"/>
              <w:right w:val="single" w:sz="4" w:space="0" w:color="auto"/>
            </w:tcBorders>
            <w:shd w:val="clear" w:color="000000" w:fill="FFFFCC"/>
            <w:vAlign w:val="center"/>
            <w:hideMark/>
          </w:tcPr>
          <w:p w14:paraId="26DFA83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750,95</w:t>
            </w:r>
          </w:p>
        </w:tc>
        <w:tc>
          <w:tcPr>
            <w:tcW w:w="1518" w:type="dxa"/>
            <w:tcBorders>
              <w:top w:val="nil"/>
              <w:left w:val="nil"/>
              <w:bottom w:val="single" w:sz="4" w:space="0" w:color="auto"/>
              <w:right w:val="single" w:sz="4" w:space="0" w:color="auto"/>
            </w:tcBorders>
            <w:shd w:val="clear" w:color="000000" w:fill="FFFFCC"/>
            <w:vAlign w:val="center"/>
            <w:hideMark/>
          </w:tcPr>
          <w:p w14:paraId="6D451B65"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867,17</w:t>
            </w:r>
          </w:p>
        </w:tc>
        <w:tc>
          <w:tcPr>
            <w:tcW w:w="1496" w:type="dxa"/>
            <w:tcBorders>
              <w:top w:val="nil"/>
              <w:left w:val="nil"/>
              <w:bottom w:val="single" w:sz="4" w:space="0" w:color="auto"/>
              <w:right w:val="single" w:sz="4" w:space="0" w:color="auto"/>
            </w:tcBorders>
            <w:shd w:val="clear" w:color="000000" w:fill="D7EAD3"/>
            <w:vAlign w:val="center"/>
            <w:hideMark/>
          </w:tcPr>
          <w:p w14:paraId="0F38F49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433,59</w:t>
            </w:r>
          </w:p>
        </w:tc>
        <w:tc>
          <w:tcPr>
            <w:tcW w:w="1296" w:type="dxa"/>
            <w:tcBorders>
              <w:top w:val="nil"/>
              <w:left w:val="nil"/>
              <w:bottom w:val="single" w:sz="4" w:space="0" w:color="auto"/>
              <w:right w:val="single" w:sz="4" w:space="0" w:color="auto"/>
            </w:tcBorders>
            <w:shd w:val="clear" w:color="000000" w:fill="D7EAD3"/>
            <w:vAlign w:val="center"/>
            <w:hideMark/>
          </w:tcPr>
          <w:p w14:paraId="170C2B4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433,59</w:t>
            </w:r>
          </w:p>
        </w:tc>
        <w:tc>
          <w:tcPr>
            <w:tcW w:w="1691" w:type="dxa"/>
            <w:vMerge/>
            <w:tcBorders>
              <w:top w:val="nil"/>
              <w:left w:val="nil"/>
              <w:bottom w:val="nil"/>
              <w:right w:val="single" w:sz="4" w:space="0" w:color="C0C0C0"/>
            </w:tcBorders>
            <w:vAlign w:val="center"/>
            <w:hideMark/>
          </w:tcPr>
          <w:p w14:paraId="48E54E9C" w14:textId="77777777" w:rsidR="00BF23F2" w:rsidRPr="00BF23F2" w:rsidRDefault="00BF23F2" w:rsidP="00BF23F2">
            <w:pPr>
              <w:rPr>
                <w:rFonts w:ascii="Tahoma" w:hAnsi="Tahoma" w:cs="Tahoma"/>
                <w:sz w:val="13"/>
                <w:szCs w:val="13"/>
              </w:rPr>
            </w:pPr>
          </w:p>
        </w:tc>
        <w:tc>
          <w:tcPr>
            <w:tcW w:w="1518" w:type="dxa"/>
            <w:tcBorders>
              <w:top w:val="nil"/>
              <w:left w:val="nil"/>
              <w:bottom w:val="single" w:sz="4" w:space="0" w:color="auto"/>
              <w:right w:val="single" w:sz="4" w:space="0" w:color="auto"/>
            </w:tcBorders>
            <w:shd w:val="clear" w:color="000000" w:fill="FFFFCC"/>
            <w:vAlign w:val="center"/>
            <w:hideMark/>
          </w:tcPr>
          <w:p w14:paraId="20058E44"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867,17</w:t>
            </w:r>
          </w:p>
        </w:tc>
        <w:tc>
          <w:tcPr>
            <w:tcW w:w="1518" w:type="dxa"/>
            <w:tcBorders>
              <w:top w:val="nil"/>
              <w:left w:val="nil"/>
              <w:bottom w:val="single" w:sz="4" w:space="0" w:color="auto"/>
              <w:right w:val="single" w:sz="4" w:space="0" w:color="auto"/>
            </w:tcBorders>
            <w:shd w:val="clear" w:color="000000" w:fill="FFFFCC"/>
            <w:vAlign w:val="center"/>
            <w:hideMark/>
          </w:tcPr>
          <w:p w14:paraId="102F8725"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867,17</w:t>
            </w:r>
          </w:p>
        </w:tc>
        <w:tc>
          <w:tcPr>
            <w:tcW w:w="1436" w:type="dxa"/>
            <w:tcBorders>
              <w:top w:val="nil"/>
              <w:left w:val="nil"/>
              <w:bottom w:val="single" w:sz="4" w:space="0" w:color="auto"/>
              <w:right w:val="single" w:sz="4" w:space="0" w:color="auto"/>
            </w:tcBorders>
            <w:shd w:val="clear" w:color="000000" w:fill="D7EAD3"/>
            <w:vAlign w:val="center"/>
            <w:hideMark/>
          </w:tcPr>
          <w:p w14:paraId="0A60520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433,59</w:t>
            </w:r>
          </w:p>
        </w:tc>
        <w:tc>
          <w:tcPr>
            <w:tcW w:w="1336" w:type="dxa"/>
            <w:tcBorders>
              <w:top w:val="nil"/>
              <w:left w:val="nil"/>
              <w:bottom w:val="single" w:sz="4" w:space="0" w:color="auto"/>
              <w:right w:val="single" w:sz="4" w:space="0" w:color="auto"/>
            </w:tcBorders>
            <w:shd w:val="clear" w:color="000000" w:fill="D7EAD3"/>
            <w:vAlign w:val="center"/>
            <w:hideMark/>
          </w:tcPr>
          <w:p w14:paraId="2C37001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433,59</w:t>
            </w:r>
          </w:p>
        </w:tc>
        <w:tc>
          <w:tcPr>
            <w:tcW w:w="2116" w:type="dxa"/>
            <w:vMerge/>
            <w:tcBorders>
              <w:top w:val="nil"/>
              <w:left w:val="nil"/>
              <w:bottom w:val="nil"/>
              <w:right w:val="single" w:sz="4" w:space="0" w:color="C0C0C0"/>
            </w:tcBorders>
            <w:vAlign w:val="center"/>
            <w:hideMark/>
          </w:tcPr>
          <w:p w14:paraId="550AC194" w14:textId="77777777" w:rsidR="00BF23F2" w:rsidRPr="00BF23F2" w:rsidRDefault="00BF23F2" w:rsidP="00BF23F2">
            <w:pPr>
              <w:rPr>
                <w:rFonts w:ascii="Tahoma" w:hAnsi="Tahoma" w:cs="Tahoma"/>
                <w:sz w:val="13"/>
                <w:szCs w:val="13"/>
              </w:rPr>
            </w:pPr>
          </w:p>
        </w:tc>
      </w:tr>
      <w:tr w:rsidR="00BF23F2" w:rsidRPr="00DF739C" w14:paraId="34EFAD3B" w14:textId="77777777" w:rsidTr="00DF739C">
        <w:trPr>
          <w:trHeight w:val="525"/>
          <w:jc w:val="center"/>
        </w:trPr>
        <w:tc>
          <w:tcPr>
            <w:tcW w:w="257" w:type="dxa"/>
            <w:tcBorders>
              <w:top w:val="nil"/>
              <w:left w:val="nil"/>
              <w:bottom w:val="nil"/>
              <w:right w:val="nil"/>
            </w:tcBorders>
            <w:shd w:val="clear" w:color="000000" w:fill="FFFF00"/>
            <w:noWrap/>
            <w:vAlign w:val="center"/>
            <w:hideMark/>
          </w:tcPr>
          <w:p w14:paraId="5D691067"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 </w:t>
            </w:r>
          </w:p>
        </w:tc>
        <w:tc>
          <w:tcPr>
            <w:tcW w:w="202" w:type="dxa"/>
            <w:tcBorders>
              <w:top w:val="nil"/>
              <w:left w:val="nil"/>
              <w:bottom w:val="nil"/>
              <w:right w:val="nil"/>
            </w:tcBorders>
            <w:shd w:val="clear" w:color="auto" w:fill="auto"/>
            <w:noWrap/>
            <w:vAlign w:val="bottom"/>
            <w:hideMark/>
          </w:tcPr>
          <w:p w14:paraId="22A73176" w14:textId="77777777" w:rsidR="00BF23F2" w:rsidRPr="00BF23F2" w:rsidRDefault="00BF23F2" w:rsidP="00BF23F2">
            <w:pPr>
              <w:rPr>
                <w:rFonts w:ascii="Tahoma" w:hAnsi="Tahoma" w:cs="Tahoma"/>
                <w:b/>
                <w:bCs/>
                <w:color w:val="000000"/>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032140E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3.9.1.1</w:t>
            </w:r>
          </w:p>
        </w:tc>
        <w:tc>
          <w:tcPr>
            <w:tcW w:w="4022" w:type="dxa"/>
            <w:tcBorders>
              <w:top w:val="nil"/>
              <w:left w:val="nil"/>
              <w:bottom w:val="single" w:sz="4" w:space="0" w:color="auto"/>
              <w:right w:val="single" w:sz="4" w:space="0" w:color="auto"/>
            </w:tcBorders>
            <w:shd w:val="clear" w:color="auto" w:fill="auto"/>
            <w:vAlign w:val="center"/>
            <w:hideMark/>
          </w:tcPr>
          <w:p w14:paraId="2DC2B661" w14:textId="77777777" w:rsidR="00BF23F2" w:rsidRPr="00BF23F2" w:rsidRDefault="00BF23F2" w:rsidP="00BF23F2">
            <w:pPr>
              <w:ind w:firstLineChars="300" w:firstLine="390"/>
              <w:rPr>
                <w:rFonts w:ascii="Tahoma" w:hAnsi="Tahoma" w:cs="Tahoma"/>
                <w:sz w:val="13"/>
                <w:szCs w:val="13"/>
              </w:rPr>
            </w:pPr>
            <w:r w:rsidRPr="00BF23F2">
              <w:rPr>
                <w:rFonts w:ascii="Tahoma" w:hAnsi="Tahoma" w:cs="Tahoma"/>
                <w:sz w:val="13"/>
                <w:szCs w:val="13"/>
              </w:rPr>
              <w:t>Среднемесячная оплата труда</w:t>
            </w:r>
          </w:p>
        </w:tc>
        <w:tc>
          <w:tcPr>
            <w:tcW w:w="994" w:type="dxa"/>
            <w:tcBorders>
              <w:top w:val="nil"/>
              <w:left w:val="nil"/>
              <w:bottom w:val="single" w:sz="4" w:space="0" w:color="auto"/>
              <w:right w:val="single" w:sz="4" w:space="0" w:color="auto"/>
            </w:tcBorders>
            <w:shd w:val="clear" w:color="auto" w:fill="auto"/>
            <w:vAlign w:val="center"/>
            <w:hideMark/>
          </w:tcPr>
          <w:p w14:paraId="21DB7B6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руб</w:t>
            </w:r>
          </w:p>
        </w:tc>
        <w:tc>
          <w:tcPr>
            <w:tcW w:w="1518" w:type="dxa"/>
            <w:tcBorders>
              <w:top w:val="nil"/>
              <w:left w:val="nil"/>
              <w:bottom w:val="single" w:sz="4" w:space="0" w:color="auto"/>
              <w:right w:val="single" w:sz="4" w:space="0" w:color="auto"/>
            </w:tcBorders>
            <w:shd w:val="clear" w:color="000000" w:fill="D7EAD3"/>
            <w:vAlign w:val="center"/>
            <w:hideMark/>
          </w:tcPr>
          <w:p w14:paraId="7C194EC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17 879,76</w:t>
            </w:r>
          </w:p>
        </w:tc>
        <w:tc>
          <w:tcPr>
            <w:tcW w:w="1436" w:type="dxa"/>
            <w:tcBorders>
              <w:top w:val="nil"/>
              <w:left w:val="nil"/>
              <w:bottom w:val="single" w:sz="4" w:space="0" w:color="auto"/>
              <w:right w:val="single" w:sz="4" w:space="0" w:color="auto"/>
            </w:tcBorders>
            <w:shd w:val="clear" w:color="000000" w:fill="D7EAD3"/>
            <w:vAlign w:val="center"/>
            <w:hideMark/>
          </w:tcPr>
          <w:p w14:paraId="71EFB22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17 879,76</w:t>
            </w:r>
          </w:p>
        </w:tc>
        <w:tc>
          <w:tcPr>
            <w:tcW w:w="1518" w:type="dxa"/>
            <w:tcBorders>
              <w:top w:val="nil"/>
              <w:left w:val="nil"/>
              <w:bottom w:val="single" w:sz="4" w:space="0" w:color="auto"/>
              <w:right w:val="single" w:sz="4" w:space="0" w:color="auto"/>
            </w:tcBorders>
            <w:shd w:val="clear" w:color="000000" w:fill="D7EAD3"/>
            <w:vAlign w:val="center"/>
            <w:hideMark/>
          </w:tcPr>
          <w:p w14:paraId="13938E0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20 647,00</w:t>
            </w:r>
          </w:p>
        </w:tc>
        <w:tc>
          <w:tcPr>
            <w:tcW w:w="1496" w:type="dxa"/>
            <w:tcBorders>
              <w:top w:val="nil"/>
              <w:left w:val="nil"/>
              <w:bottom w:val="single" w:sz="4" w:space="0" w:color="auto"/>
              <w:right w:val="single" w:sz="4" w:space="0" w:color="auto"/>
            </w:tcBorders>
            <w:shd w:val="clear" w:color="000000" w:fill="D7EAD3"/>
            <w:vAlign w:val="center"/>
            <w:hideMark/>
          </w:tcPr>
          <w:p w14:paraId="1EBBFA4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20 647,00</w:t>
            </w:r>
          </w:p>
        </w:tc>
        <w:tc>
          <w:tcPr>
            <w:tcW w:w="1296" w:type="dxa"/>
            <w:tcBorders>
              <w:top w:val="nil"/>
              <w:left w:val="nil"/>
              <w:bottom w:val="single" w:sz="4" w:space="0" w:color="auto"/>
              <w:right w:val="single" w:sz="4" w:space="0" w:color="auto"/>
            </w:tcBorders>
            <w:shd w:val="clear" w:color="000000" w:fill="D7EAD3"/>
            <w:vAlign w:val="center"/>
            <w:hideMark/>
          </w:tcPr>
          <w:p w14:paraId="2C7E6DC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20 647,00</w:t>
            </w:r>
          </w:p>
        </w:tc>
        <w:tc>
          <w:tcPr>
            <w:tcW w:w="1691" w:type="dxa"/>
            <w:vMerge/>
            <w:tcBorders>
              <w:top w:val="nil"/>
              <w:left w:val="nil"/>
              <w:bottom w:val="nil"/>
              <w:right w:val="single" w:sz="4" w:space="0" w:color="C0C0C0"/>
            </w:tcBorders>
            <w:vAlign w:val="center"/>
            <w:hideMark/>
          </w:tcPr>
          <w:p w14:paraId="09467DA2" w14:textId="77777777" w:rsidR="00BF23F2" w:rsidRPr="00BF23F2" w:rsidRDefault="00BF23F2" w:rsidP="00BF23F2">
            <w:pPr>
              <w:rPr>
                <w:rFonts w:ascii="Tahoma" w:hAnsi="Tahoma" w:cs="Tahoma"/>
                <w:sz w:val="13"/>
                <w:szCs w:val="13"/>
              </w:rPr>
            </w:pPr>
          </w:p>
        </w:tc>
        <w:tc>
          <w:tcPr>
            <w:tcW w:w="1518" w:type="dxa"/>
            <w:tcBorders>
              <w:top w:val="nil"/>
              <w:left w:val="nil"/>
              <w:bottom w:val="single" w:sz="4" w:space="0" w:color="auto"/>
              <w:right w:val="single" w:sz="4" w:space="0" w:color="auto"/>
            </w:tcBorders>
            <w:shd w:val="clear" w:color="000000" w:fill="D7EAD3"/>
            <w:vAlign w:val="center"/>
            <w:hideMark/>
          </w:tcPr>
          <w:p w14:paraId="704E598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20 647,00</w:t>
            </w:r>
          </w:p>
        </w:tc>
        <w:tc>
          <w:tcPr>
            <w:tcW w:w="1518" w:type="dxa"/>
            <w:tcBorders>
              <w:top w:val="nil"/>
              <w:left w:val="nil"/>
              <w:bottom w:val="single" w:sz="4" w:space="0" w:color="auto"/>
              <w:right w:val="single" w:sz="4" w:space="0" w:color="auto"/>
            </w:tcBorders>
            <w:shd w:val="clear" w:color="000000" w:fill="D7EAD3"/>
            <w:vAlign w:val="center"/>
            <w:hideMark/>
          </w:tcPr>
          <w:p w14:paraId="08CCD02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436" w:type="dxa"/>
            <w:tcBorders>
              <w:top w:val="nil"/>
              <w:left w:val="nil"/>
              <w:bottom w:val="single" w:sz="4" w:space="0" w:color="auto"/>
              <w:right w:val="single" w:sz="4" w:space="0" w:color="auto"/>
            </w:tcBorders>
            <w:shd w:val="clear" w:color="000000" w:fill="D7EAD3"/>
            <w:vAlign w:val="center"/>
            <w:hideMark/>
          </w:tcPr>
          <w:p w14:paraId="34595E3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36" w:type="dxa"/>
            <w:tcBorders>
              <w:top w:val="nil"/>
              <w:left w:val="nil"/>
              <w:bottom w:val="single" w:sz="4" w:space="0" w:color="auto"/>
              <w:right w:val="single" w:sz="4" w:space="0" w:color="auto"/>
            </w:tcBorders>
            <w:shd w:val="clear" w:color="000000" w:fill="D7EAD3"/>
            <w:vAlign w:val="center"/>
            <w:hideMark/>
          </w:tcPr>
          <w:p w14:paraId="6380A18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16" w:type="dxa"/>
            <w:vMerge/>
            <w:tcBorders>
              <w:top w:val="nil"/>
              <w:left w:val="nil"/>
              <w:bottom w:val="nil"/>
              <w:right w:val="single" w:sz="4" w:space="0" w:color="C0C0C0"/>
            </w:tcBorders>
            <w:vAlign w:val="center"/>
            <w:hideMark/>
          </w:tcPr>
          <w:p w14:paraId="58C266D4" w14:textId="77777777" w:rsidR="00BF23F2" w:rsidRPr="00BF23F2" w:rsidRDefault="00BF23F2" w:rsidP="00BF23F2">
            <w:pPr>
              <w:rPr>
                <w:rFonts w:ascii="Tahoma" w:hAnsi="Tahoma" w:cs="Tahoma"/>
                <w:sz w:val="13"/>
                <w:szCs w:val="13"/>
              </w:rPr>
            </w:pPr>
          </w:p>
        </w:tc>
      </w:tr>
      <w:tr w:rsidR="00BF23F2" w:rsidRPr="00DF739C" w14:paraId="02C6CAF1" w14:textId="77777777" w:rsidTr="00DF739C">
        <w:trPr>
          <w:trHeight w:val="390"/>
          <w:jc w:val="center"/>
        </w:trPr>
        <w:tc>
          <w:tcPr>
            <w:tcW w:w="257" w:type="dxa"/>
            <w:tcBorders>
              <w:top w:val="nil"/>
              <w:left w:val="nil"/>
              <w:bottom w:val="nil"/>
              <w:right w:val="nil"/>
            </w:tcBorders>
            <w:shd w:val="clear" w:color="000000" w:fill="FFFF00"/>
            <w:noWrap/>
            <w:vAlign w:val="center"/>
            <w:hideMark/>
          </w:tcPr>
          <w:p w14:paraId="69D57E95"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 </w:t>
            </w:r>
          </w:p>
        </w:tc>
        <w:tc>
          <w:tcPr>
            <w:tcW w:w="202" w:type="dxa"/>
            <w:tcBorders>
              <w:top w:val="nil"/>
              <w:left w:val="nil"/>
              <w:bottom w:val="nil"/>
              <w:right w:val="nil"/>
            </w:tcBorders>
            <w:shd w:val="clear" w:color="auto" w:fill="auto"/>
            <w:noWrap/>
            <w:vAlign w:val="bottom"/>
            <w:hideMark/>
          </w:tcPr>
          <w:p w14:paraId="3E660547" w14:textId="77777777" w:rsidR="00BF23F2" w:rsidRPr="00BF23F2" w:rsidRDefault="00BF23F2" w:rsidP="00BF23F2">
            <w:pPr>
              <w:rPr>
                <w:rFonts w:ascii="Tahoma" w:hAnsi="Tahoma" w:cs="Tahoma"/>
                <w:b/>
                <w:bCs/>
                <w:color w:val="000000"/>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6AE544E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3.9.1.2</w:t>
            </w:r>
          </w:p>
        </w:tc>
        <w:tc>
          <w:tcPr>
            <w:tcW w:w="4022" w:type="dxa"/>
            <w:tcBorders>
              <w:top w:val="nil"/>
              <w:left w:val="nil"/>
              <w:bottom w:val="single" w:sz="4" w:space="0" w:color="auto"/>
              <w:right w:val="single" w:sz="4" w:space="0" w:color="auto"/>
            </w:tcBorders>
            <w:shd w:val="clear" w:color="auto" w:fill="auto"/>
            <w:vAlign w:val="center"/>
            <w:hideMark/>
          </w:tcPr>
          <w:p w14:paraId="7890BF55" w14:textId="77777777" w:rsidR="00BF23F2" w:rsidRPr="00BF23F2" w:rsidRDefault="00BF23F2" w:rsidP="00BF23F2">
            <w:pPr>
              <w:ind w:firstLineChars="300" w:firstLine="390"/>
              <w:rPr>
                <w:rFonts w:ascii="Tahoma" w:hAnsi="Tahoma" w:cs="Tahoma"/>
                <w:sz w:val="13"/>
                <w:szCs w:val="13"/>
              </w:rPr>
            </w:pPr>
            <w:r w:rsidRPr="00BF23F2">
              <w:rPr>
                <w:rFonts w:ascii="Tahoma" w:hAnsi="Tahoma" w:cs="Tahoma"/>
                <w:sz w:val="13"/>
                <w:szCs w:val="13"/>
              </w:rPr>
              <w:t>Численность персонала</w:t>
            </w:r>
          </w:p>
        </w:tc>
        <w:tc>
          <w:tcPr>
            <w:tcW w:w="994" w:type="dxa"/>
            <w:tcBorders>
              <w:top w:val="nil"/>
              <w:left w:val="nil"/>
              <w:bottom w:val="single" w:sz="4" w:space="0" w:color="auto"/>
              <w:right w:val="single" w:sz="4" w:space="0" w:color="auto"/>
            </w:tcBorders>
            <w:shd w:val="clear" w:color="auto" w:fill="auto"/>
            <w:vAlign w:val="center"/>
            <w:hideMark/>
          </w:tcPr>
          <w:p w14:paraId="64091E4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чел</w:t>
            </w:r>
          </w:p>
        </w:tc>
        <w:tc>
          <w:tcPr>
            <w:tcW w:w="1518" w:type="dxa"/>
            <w:tcBorders>
              <w:top w:val="nil"/>
              <w:left w:val="nil"/>
              <w:bottom w:val="single" w:sz="4" w:space="0" w:color="auto"/>
              <w:right w:val="single" w:sz="4" w:space="0" w:color="auto"/>
            </w:tcBorders>
            <w:shd w:val="clear" w:color="000000" w:fill="FFFFCC"/>
            <w:vAlign w:val="center"/>
            <w:hideMark/>
          </w:tcPr>
          <w:p w14:paraId="4CDB9A7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3,50</w:t>
            </w:r>
          </w:p>
        </w:tc>
        <w:tc>
          <w:tcPr>
            <w:tcW w:w="1436" w:type="dxa"/>
            <w:tcBorders>
              <w:top w:val="nil"/>
              <w:left w:val="nil"/>
              <w:bottom w:val="single" w:sz="4" w:space="0" w:color="auto"/>
              <w:right w:val="single" w:sz="4" w:space="0" w:color="auto"/>
            </w:tcBorders>
            <w:shd w:val="clear" w:color="000000" w:fill="FFFFCC"/>
            <w:vAlign w:val="center"/>
            <w:hideMark/>
          </w:tcPr>
          <w:p w14:paraId="1FC230D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3,50</w:t>
            </w:r>
          </w:p>
        </w:tc>
        <w:tc>
          <w:tcPr>
            <w:tcW w:w="1518" w:type="dxa"/>
            <w:tcBorders>
              <w:top w:val="nil"/>
              <w:left w:val="nil"/>
              <w:bottom w:val="single" w:sz="4" w:space="0" w:color="auto"/>
              <w:right w:val="single" w:sz="4" w:space="0" w:color="auto"/>
            </w:tcBorders>
            <w:shd w:val="clear" w:color="000000" w:fill="FFFFCC"/>
            <w:vAlign w:val="center"/>
            <w:hideMark/>
          </w:tcPr>
          <w:p w14:paraId="77D9290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3,50</w:t>
            </w:r>
          </w:p>
        </w:tc>
        <w:tc>
          <w:tcPr>
            <w:tcW w:w="1496" w:type="dxa"/>
            <w:tcBorders>
              <w:top w:val="nil"/>
              <w:left w:val="nil"/>
              <w:bottom w:val="single" w:sz="4" w:space="0" w:color="auto"/>
              <w:right w:val="single" w:sz="4" w:space="0" w:color="auto"/>
            </w:tcBorders>
            <w:shd w:val="clear" w:color="000000" w:fill="D7EAD3"/>
            <w:vAlign w:val="center"/>
            <w:hideMark/>
          </w:tcPr>
          <w:p w14:paraId="6108123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3,50</w:t>
            </w:r>
          </w:p>
        </w:tc>
        <w:tc>
          <w:tcPr>
            <w:tcW w:w="1296" w:type="dxa"/>
            <w:tcBorders>
              <w:top w:val="nil"/>
              <w:left w:val="nil"/>
              <w:bottom w:val="single" w:sz="4" w:space="0" w:color="auto"/>
              <w:right w:val="single" w:sz="4" w:space="0" w:color="auto"/>
            </w:tcBorders>
            <w:shd w:val="clear" w:color="000000" w:fill="D7EAD3"/>
            <w:vAlign w:val="center"/>
            <w:hideMark/>
          </w:tcPr>
          <w:p w14:paraId="0DAEA61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3,50</w:t>
            </w:r>
          </w:p>
        </w:tc>
        <w:tc>
          <w:tcPr>
            <w:tcW w:w="1691" w:type="dxa"/>
            <w:vMerge/>
            <w:tcBorders>
              <w:top w:val="nil"/>
              <w:left w:val="nil"/>
              <w:bottom w:val="nil"/>
              <w:right w:val="single" w:sz="4" w:space="0" w:color="C0C0C0"/>
            </w:tcBorders>
            <w:vAlign w:val="center"/>
            <w:hideMark/>
          </w:tcPr>
          <w:p w14:paraId="00257980" w14:textId="77777777" w:rsidR="00BF23F2" w:rsidRPr="00BF23F2" w:rsidRDefault="00BF23F2" w:rsidP="00BF23F2">
            <w:pPr>
              <w:rPr>
                <w:rFonts w:ascii="Tahoma" w:hAnsi="Tahoma" w:cs="Tahoma"/>
                <w:sz w:val="13"/>
                <w:szCs w:val="13"/>
              </w:rPr>
            </w:pPr>
          </w:p>
        </w:tc>
        <w:tc>
          <w:tcPr>
            <w:tcW w:w="1518" w:type="dxa"/>
            <w:tcBorders>
              <w:top w:val="nil"/>
              <w:left w:val="nil"/>
              <w:bottom w:val="single" w:sz="4" w:space="0" w:color="auto"/>
              <w:right w:val="single" w:sz="4" w:space="0" w:color="auto"/>
            </w:tcBorders>
            <w:shd w:val="clear" w:color="000000" w:fill="FFFFCC"/>
            <w:vAlign w:val="center"/>
            <w:hideMark/>
          </w:tcPr>
          <w:p w14:paraId="38B2D42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3,50</w:t>
            </w:r>
          </w:p>
        </w:tc>
        <w:tc>
          <w:tcPr>
            <w:tcW w:w="1518" w:type="dxa"/>
            <w:tcBorders>
              <w:top w:val="nil"/>
              <w:left w:val="nil"/>
              <w:bottom w:val="single" w:sz="4" w:space="0" w:color="auto"/>
              <w:right w:val="single" w:sz="4" w:space="0" w:color="auto"/>
            </w:tcBorders>
            <w:shd w:val="clear" w:color="000000" w:fill="FFFFCC"/>
            <w:vAlign w:val="center"/>
            <w:hideMark/>
          </w:tcPr>
          <w:p w14:paraId="3F80CB6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436" w:type="dxa"/>
            <w:tcBorders>
              <w:top w:val="nil"/>
              <w:left w:val="nil"/>
              <w:bottom w:val="single" w:sz="4" w:space="0" w:color="auto"/>
              <w:right w:val="single" w:sz="4" w:space="0" w:color="auto"/>
            </w:tcBorders>
            <w:shd w:val="clear" w:color="000000" w:fill="D7EAD3"/>
            <w:vAlign w:val="center"/>
            <w:hideMark/>
          </w:tcPr>
          <w:p w14:paraId="4B083FB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36" w:type="dxa"/>
            <w:tcBorders>
              <w:top w:val="nil"/>
              <w:left w:val="nil"/>
              <w:bottom w:val="single" w:sz="4" w:space="0" w:color="auto"/>
              <w:right w:val="single" w:sz="4" w:space="0" w:color="auto"/>
            </w:tcBorders>
            <w:shd w:val="clear" w:color="000000" w:fill="D7EAD3"/>
            <w:vAlign w:val="center"/>
            <w:hideMark/>
          </w:tcPr>
          <w:p w14:paraId="1680BDF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16" w:type="dxa"/>
            <w:vMerge/>
            <w:tcBorders>
              <w:top w:val="nil"/>
              <w:left w:val="nil"/>
              <w:bottom w:val="nil"/>
              <w:right w:val="single" w:sz="4" w:space="0" w:color="C0C0C0"/>
            </w:tcBorders>
            <w:vAlign w:val="center"/>
            <w:hideMark/>
          </w:tcPr>
          <w:p w14:paraId="6403D9C8" w14:textId="77777777" w:rsidR="00BF23F2" w:rsidRPr="00BF23F2" w:rsidRDefault="00BF23F2" w:rsidP="00BF23F2">
            <w:pPr>
              <w:rPr>
                <w:rFonts w:ascii="Tahoma" w:hAnsi="Tahoma" w:cs="Tahoma"/>
                <w:sz w:val="13"/>
                <w:szCs w:val="13"/>
              </w:rPr>
            </w:pPr>
          </w:p>
        </w:tc>
      </w:tr>
      <w:tr w:rsidR="00BF23F2" w:rsidRPr="00DF739C" w14:paraId="759D5297" w14:textId="77777777" w:rsidTr="00DF739C">
        <w:trPr>
          <w:trHeight w:val="480"/>
          <w:jc w:val="center"/>
        </w:trPr>
        <w:tc>
          <w:tcPr>
            <w:tcW w:w="257" w:type="dxa"/>
            <w:tcBorders>
              <w:top w:val="nil"/>
              <w:left w:val="nil"/>
              <w:bottom w:val="nil"/>
              <w:right w:val="nil"/>
            </w:tcBorders>
            <w:shd w:val="clear" w:color="000000" w:fill="FFFF00"/>
            <w:noWrap/>
            <w:vAlign w:val="center"/>
            <w:hideMark/>
          </w:tcPr>
          <w:p w14:paraId="1F6427A4"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ОР</w:t>
            </w:r>
          </w:p>
        </w:tc>
        <w:tc>
          <w:tcPr>
            <w:tcW w:w="202" w:type="dxa"/>
            <w:tcBorders>
              <w:top w:val="nil"/>
              <w:left w:val="nil"/>
              <w:bottom w:val="nil"/>
              <w:right w:val="nil"/>
            </w:tcBorders>
            <w:shd w:val="clear" w:color="auto" w:fill="auto"/>
            <w:noWrap/>
            <w:vAlign w:val="bottom"/>
            <w:hideMark/>
          </w:tcPr>
          <w:p w14:paraId="605178DF" w14:textId="77777777" w:rsidR="00BF23F2" w:rsidRPr="00BF23F2" w:rsidRDefault="00BF23F2" w:rsidP="00BF23F2">
            <w:pPr>
              <w:rPr>
                <w:rFonts w:ascii="Tahoma" w:hAnsi="Tahoma" w:cs="Tahoma"/>
                <w:b/>
                <w:bCs/>
                <w:color w:val="000000"/>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3096FFF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3.9.2</w:t>
            </w:r>
          </w:p>
        </w:tc>
        <w:tc>
          <w:tcPr>
            <w:tcW w:w="4022" w:type="dxa"/>
            <w:tcBorders>
              <w:top w:val="nil"/>
              <w:left w:val="nil"/>
              <w:bottom w:val="single" w:sz="4" w:space="0" w:color="auto"/>
              <w:right w:val="single" w:sz="4" w:space="0" w:color="auto"/>
            </w:tcBorders>
            <w:shd w:val="clear" w:color="auto" w:fill="auto"/>
            <w:vAlign w:val="center"/>
            <w:hideMark/>
          </w:tcPr>
          <w:p w14:paraId="2BE78C37" w14:textId="77777777" w:rsidR="00BF23F2" w:rsidRPr="00BF23F2" w:rsidRDefault="00BF23F2" w:rsidP="00BF23F2">
            <w:pPr>
              <w:ind w:firstLineChars="200" w:firstLine="260"/>
              <w:rPr>
                <w:rFonts w:ascii="Tahoma" w:hAnsi="Tahoma" w:cs="Tahoma"/>
                <w:sz w:val="13"/>
                <w:szCs w:val="13"/>
              </w:rPr>
            </w:pPr>
            <w:r w:rsidRPr="00BF23F2">
              <w:rPr>
                <w:rFonts w:ascii="Tahoma" w:hAnsi="Tahoma" w:cs="Tahoma"/>
                <w:sz w:val="13"/>
                <w:szCs w:val="13"/>
              </w:rPr>
              <w:t>Отчисления на соц.нужды от заработной платы цехового персонала</w:t>
            </w:r>
          </w:p>
        </w:tc>
        <w:tc>
          <w:tcPr>
            <w:tcW w:w="994" w:type="dxa"/>
            <w:tcBorders>
              <w:top w:val="nil"/>
              <w:left w:val="nil"/>
              <w:bottom w:val="single" w:sz="4" w:space="0" w:color="auto"/>
              <w:right w:val="single" w:sz="4" w:space="0" w:color="auto"/>
            </w:tcBorders>
            <w:shd w:val="clear" w:color="auto" w:fill="auto"/>
            <w:vAlign w:val="center"/>
            <w:hideMark/>
          </w:tcPr>
          <w:p w14:paraId="6CFAE4C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518" w:type="dxa"/>
            <w:tcBorders>
              <w:top w:val="nil"/>
              <w:left w:val="nil"/>
              <w:bottom w:val="single" w:sz="4" w:space="0" w:color="auto"/>
              <w:right w:val="single" w:sz="4" w:space="0" w:color="auto"/>
            </w:tcBorders>
            <w:shd w:val="clear" w:color="000000" w:fill="FFFFCC"/>
            <w:vAlign w:val="center"/>
            <w:hideMark/>
          </w:tcPr>
          <w:p w14:paraId="7026CAF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226,79</w:t>
            </w:r>
          </w:p>
        </w:tc>
        <w:tc>
          <w:tcPr>
            <w:tcW w:w="1436" w:type="dxa"/>
            <w:tcBorders>
              <w:top w:val="nil"/>
              <w:left w:val="nil"/>
              <w:bottom w:val="single" w:sz="4" w:space="0" w:color="auto"/>
              <w:right w:val="single" w:sz="4" w:space="0" w:color="auto"/>
            </w:tcBorders>
            <w:shd w:val="clear" w:color="000000" w:fill="FFFFCC"/>
            <w:vAlign w:val="center"/>
            <w:hideMark/>
          </w:tcPr>
          <w:p w14:paraId="1B44E2D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226,79</w:t>
            </w:r>
          </w:p>
        </w:tc>
        <w:tc>
          <w:tcPr>
            <w:tcW w:w="1518" w:type="dxa"/>
            <w:tcBorders>
              <w:top w:val="nil"/>
              <w:left w:val="nil"/>
              <w:bottom w:val="single" w:sz="4" w:space="0" w:color="auto"/>
              <w:right w:val="single" w:sz="4" w:space="0" w:color="auto"/>
            </w:tcBorders>
            <w:shd w:val="clear" w:color="000000" w:fill="FFFFCC"/>
            <w:vAlign w:val="center"/>
            <w:hideMark/>
          </w:tcPr>
          <w:p w14:paraId="3CBDF5E4"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261,89</w:t>
            </w:r>
          </w:p>
        </w:tc>
        <w:tc>
          <w:tcPr>
            <w:tcW w:w="1496" w:type="dxa"/>
            <w:tcBorders>
              <w:top w:val="nil"/>
              <w:left w:val="nil"/>
              <w:bottom w:val="single" w:sz="4" w:space="0" w:color="auto"/>
              <w:right w:val="single" w:sz="4" w:space="0" w:color="auto"/>
            </w:tcBorders>
            <w:shd w:val="clear" w:color="000000" w:fill="D7EAD3"/>
            <w:vAlign w:val="center"/>
            <w:hideMark/>
          </w:tcPr>
          <w:p w14:paraId="5E8F0BB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130,94</w:t>
            </w:r>
          </w:p>
        </w:tc>
        <w:tc>
          <w:tcPr>
            <w:tcW w:w="1296" w:type="dxa"/>
            <w:tcBorders>
              <w:top w:val="nil"/>
              <w:left w:val="nil"/>
              <w:bottom w:val="single" w:sz="4" w:space="0" w:color="auto"/>
              <w:right w:val="single" w:sz="4" w:space="0" w:color="auto"/>
            </w:tcBorders>
            <w:shd w:val="clear" w:color="000000" w:fill="D7EAD3"/>
            <w:vAlign w:val="center"/>
            <w:hideMark/>
          </w:tcPr>
          <w:p w14:paraId="30C2185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130,94</w:t>
            </w:r>
          </w:p>
        </w:tc>
        <w:tc>
          <w:tcPr>
            <w:tcW w:w="1691" w:type="dxa"/>
            <w:vMerge/>
            <w:tcBorders>
              <w:top w:val="nil"/>
              <w:left w:val="nil"/>
              <w:bottom w:val="nil"/>
              <w:right w:val="single" w:sz="4" w:space="0" w:color="C0C0C0"/>
            </w:tcBorders>
            <w:vAlign w:val="center"/>
            <w:hideMark/>
          </w:tcPr>
          <w:p w14:paraId="212BC048" w14:textId="77777777" w:rsidR="00BF23F2" w:rsidRPr="00BF23F2" w:rsidRDefault="00BF23F2" w:rsidP="00BF23F2">
            <w:pPr>
              <w:rPr>
                <w:rFonts w:ascii="Tahoma" w:hAnsi="Tahoma" w:cs="Tahoma"/>
                <w:sz w:val="13"/>
                <w:szCs w:val="13"/>
              </w:rPr>
            </w:pPr>
          </w:p>
        </w:tc>
        <w:tc>
          <w:tcPr>
            <w:tcW w:w="1518" w:type="dxa"/>
            <w:tcBorders>
              <w:top w:val="nil"/>
              <w:left w:val="nil"/>
              <w:bottom w:val="single" w:sz="4" w:space="0" w:color="auto"/>
              <w:right w:val="single" w:sz="4" w:space="0" w:color="auto"/>
            </w:tcBorders>
            <w:shd w:val="clear" w:color="000000" w:fill="FFFFCC"/>
            <w:vAlign w:val="center"/>
            <w:hideMark/>
          </w:tcPr>
          <w:p w14:paraId="267C505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261,89</w:t>
            </w:r>
          </w:p>
        </w:tc>
        <w:tc>
          <w:tcPr>
            <w:tcW w:w="1518" w:type="dxa"/>
            <w:tcBorders>
              <w:top w:val="nil"/>
              <w:left w:val="nil"/>
              <w:bottom w:val="single" w:sz="4" w:space="0" w:color="auto"/>
              <w:right w:val="single" w:sz="4" w:space="0" w:color="auto"/>
            </w:tcBorders>
            <w:shd w:val="clear" w:color="000000" w:fill="FFFFCC"/>
            <w:vAlign w:val="center"/>
            <w:hideMark/>
          </w:tcPr>
          <w:p w14:paraId="0A23E132"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261,89</w:t>
            </w:r>
          </w:p>
        </w:tc>
        <w:tc>
          <w:tcPr>
            <w:tcW w:w="1436" w:type="dxa"/>
            <w:tcBorders>
              <w:top w:val="nil"/>
              <w:left w:val="nil"/>
              <w:bottom w:val="single" w:sz="4" w:space="0" w:color="auto"/>
              <w:right w:val="single" w:sz="4" w:space="0" w:color="auto"/>
            </w:tcBorders>
            <w:shd w:val="clear" w:color="000000" w:fill="D7EAD3"/>
            <w:vAlign w:val="center"/>
            <w:hideMark/>
          </w:tcPr>
          <w:p w14:paraId="1D82F3B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130,94</w:t>
            </w:r>
          </w:p>
        </w:tc>
        <w:tc>
          <w:tcPr>
            <w:tcW w:w="1336" w:type="dxa"/>
            <w:tcBorders>
              <w:top w:val="nil"/>
              <w:left w:val="nil"/>
              <w:bottom w:val="single" w:sz="4" w:space="0" w:color="auto"/>
              <w:right w:val="single" w:sz="4" w:space="0" w:color="auto"/>
            </w:tcBorders>
            <w:shd w:val="clear" w:color="000000" w:fill="D7EAD3"/>
            <w:vAlign w:val="center"/>
            <w:hideMark/>
          </w:tcPr>
          <w:p w14:paraId="43CD527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130,94</w:t>
            </w:r>
          </w:p>
        </w:tc>
        <w:tc>
          <w:tcPr>
            <w:tcW w:w="2116" w:type="dxa"/>
            <w:vMerge/>
            <w:tcBorders>
              <w:top w:val="nil"/>
              <w:left w:val="nil"/>
              <w:bottom w:val="nil"/>
              <w:right w:val="single" w:sz="4" w:space="0" w:color="C0C0C0"/>
            </w:tcBorders>
            <w:vAlign w:val="center"/>
            <w:hideMark/>
          </w:tcPr>
          <w:p w14:paraId="36E12035" w14:textId="77777777" w:rsidR="00BF23F2" w:rsidRPr="00BF23F2" w:rsidRDefault="00BF23F2" w:rsidP="00BF23F2">
            <w:pPr>
              <w:rPr>
                <w:rFonts w:ascii="Tahoma" w:hAnsi="Tahoma" w:cs="Tahoma"/>
                <w:sz w:val="13"/>
                <w:szCs w:val="13"/>
              </w:rPr>
            </w:pPr>
          </w:p>
        </w:tc>
      </w:tr>
      <w:tr w:rsidR="00BF23F2" w:rsidRPr="00DF739C" w14:paraId="7EBFF2B2" w14:textId="77777777" w:rsidTr="00DF739C">
        <w:trPr>
          <w:trHeight w:val="330"/>
          <w:jc w:val="center"/>
        </w:trPr>
        <w:tc>
          <w:tcPr>
            <w:tcW w:w="257" w:type="dxa"/>
            <w:tcBorders>
              <w:top w:val="nil"/>
              <w:left w:val="nil"/>
              <w:bottom w:val="nil"/>
              <w:right w:val="nil"/>
            </w:tcBorders>
            <w:shd w:val="clear" w:color="000000" w:fill="FFFF00"/>
            <w:noWrap/>
            <w:vAlign w:val="center"/>
            <w:hideMark/>
          </w:tcPr>
          <w:p w14:paraId="2F7653AE"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ОР</w:t>
            </w:r>
          </w:p>
        </w:tc>
        <w:tc>
          <w:tcPr>
            <w:tcW w:w="202" w:type="dxa"/>
            <w:tcBorders>
              <w:top w:val="nil"/>
              <w:left w:val="nil"/>
              <w:bottom w:val="nil"/>
              <w:right w:val="nil"/>
            </w:tcBorders>
            <w:shd w:val="clear" w:color="auto" w:fill="auto"/>
            <w:noWrap/>
            <w:vAlign w:val="bottom"/>
            <w:hideMark/>
          </w:tcPr>
          <w:p w14:paraId="6975188B" w14:textId="77777777" w:rsidR="00BF23F2" w:rsidRPr="00BF23F2" w:rsidRDefault="00BF23F2" w:rsidP="00BF23F2">
            <w:pPr>
              <w:rPr>
                <w:rFonts w:ascii="Tahoma" w:hAnsi="Tahoma" w:cs="Tahoma"/>
                <w:b/>
                <w:bCs/>
                <w:color w:val="000000"/>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4C3B80A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3.9.3</w:t>
            </w:r>
          </w:p>
        </w:tc>
        <w:tc>
          <w:tcPr>
            <w:tcW w:w="4022" w:type="dxa"/>
            <w:tcBorders>
              <w:top w:val="nil"/>
              <w:left w:val="nil"/>
              <w:bottom w:val="single" w:sz="4" w:space="0" w:color="auto"/>
              <w:right w:val="single" w:sz="4" w:space="0" w:color="auto"/>
            </w:tcBorders>
            <w:shd w:val="clear" w:color="auto" w:fill="auto"/>
            <w:vAlign w:val="center"/>
            <w:hideMark/>
          </w:tcPr>
          <w:p w14:paraId="21C2B586" w14:textId="77777777" w:rsidR="00BF23F2" w:rsidRPr="00BF23F2" w:rsidRDefault="00BF23F2" w:rsidP="00BF23F2">
            <w:pPr>
              <w:ind w:firstLineChars="200" w:firstLine="260"/>
              <w:rPr>
                <w:rFonts w:ascii="Tahoma" w:hAnsi="Tahoma" w:cs="Tahoma"/>
                <w:sz w:val="13"/>
                <w:szCs w:val="13"/>
              </w:rPr>
            </w:pPr>
            <w:r w:rsidRPr="00BF23F2">
              <w:rPr>
                <w:rFonts w:ascii="Tahoma" w:hAnsi="Tahoma" w:cs="Tahoma"/>
                <w:sz w:val="13"/>
                <w:szCs w:val="13"/>
              </w:rPr>
              <w:t>Прочие расходы, в том числе:</w:t>
            </w:r>
          </w:p>
        </w:tc>
        <w:tc>
          <w:tcPr>
            <w:tcW w:w="994" w:type="dxa"/>
            <w:tcBorders>
              <w:top w:val="nil"/>
              <w:left w:val="nil"/>
              <w:bottom w:val="single" w:sz="4" w:space="0" w:color="auto"/>
              <w:right w:val="single" w:sz="4" w:space="0" w:color="auto"/>
            </w:tcBorders>
            <w:shd w:val="clear" w:color="auto" w:fill="auto"/>
            <w:vAlign w:val="center"/>
            <w:hideMark/>
          </w:tcPr>
          <w:p w14:paraId="45BA940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518" w:type="dxa"/>
            <w:tcBorders>
              <w:top w:val="nil"/>
              <w:left w:val="nil"/>
              <w:bottom w:val="single" w:sz="4" w:space="0" w:color="auto"/>
              <w:right w:val="single" w:sz="4" w:space="0" w:color="auto"/>
            </w:tcBorders>
            <w:shd w:val="clear" w:color="000000" w:fill="D7EAD3"/>
            <w:vAlign w:val="center"/>
            <w:hideMark/>
          </w:tcPr>
          <w:p w14:paraId="21CD627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436" w:type="dxa"/>
            <w:tcBorders>
              <w:top w:val="nil"/>
              <w:left w:val="nil"/>
              <w:bottom w:val="single" w:sz="4" w:space="0" w:color="auto"/>
              <w:right w:val="single" w:sz="4" w:space="0" w:color="auto"/>
            </w:tcBorders>
            <w:shd w:val="clear" w:color="000000" w:fill="D7EAD3"/>
            <w:vAlign w:val="center"/>
            <w:hideMark/>
          </w:tcPr>
          <w:p w14:paraId="5F46BF6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518" w:type="dxa"/>
            <w:tcBorders>
              <w:top w:val="nil"/>
              <w:left w:val="nil"/>
              <w:bottom w:val="single" w:sz="4" w:space="0" w:color="auto"/>
              <w:right w:val="single" w:sz="4" w:space="0" w:color="auto"/>
            </w:tcBorders>
            <w:shd w:val="clear" w:color="000000" w:fill="D7EAD3"/>
            <w:vAlign w:val="center"/>
            <w:hideMark/>
          </w:tcPr>
          <w:p w14:paraId="382A96C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496" w:type="dxa"/>
            <w:tcBorders>
              <w:top w:val="nil"/>
              <w:left w:val="nil"/>
              <w:bottom w:val="single" w:sz="4" w:space="0" w:color="auto"/>
              <w:right w:val="single" w:sz="4" w:space="0" w:color="auto"/>
            </w:tcBorders>
            <w:shd w:val="clear" w:color="000000" w:fill="D7EAD3"/>
            <w:vAlign w:val="center"/>
            <w:hideMark/>
          </w:tcPr>
          <w:p w14:paraId="54E75CD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296" w:type="dxa"/>
            <w:tcBorders>
              <w:top w:val="nil"/>
              <w:left w:val="nil"/>
              <w:bottom w:val="single" w:sz="4" w:space="0" w:color="auto"/>
              <w:right w:val="single" w:sz="4" w:space="0" w:color="auto"/>
            </w:tcBorders>
            <w:shd w:val="clear" w:color="000000" w:fill="D7EAD3"/>
            <w:vAlign w:val="center"/>
            <w:hideMark/>
          </w:tcPr>
          <w:p w14:paraId="4AE2347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691" w:type="dxa"/>
            <w:vMerge/>
            <w:tcBorders>
              <w:top w:val="nil"/>
              <w:left w:val="nil"/>
              <w:bottom w:val="nil"/>
              <w:right w:val="single" w:sz="4" w:space="0" w:color="C0C0C0"/>
            </w:tcBorders>
            <w:vAlign w:val="center"/>
            <w:hideMark/>
          </w:tcPr>
          <w:p w14:paraId="6303C38C" w14:textId="77777777" w:rsidR="00BF23F2" w:rsidRPr="00BF23F2" w:rsidRDefault="00BF23F2" w:rsidP="00BF23F2">
            <w:pPr>
              <w:rPr>
                <w:rFonts w:ascii="Tahoma" w:hAnsi="Tahoma" w:cs="Tahoma"/>
                <w:sz w:val="13"/>
                <w:szCs w:val="13"/>
              </w:rPr>
            </w:pPr>
          </w:p>
        </w:tc>
        <w:tc>
          <w:tcPr>
            <w:tcW w:w="1518" w:type="dxa"/>
            <w:tcBorders>
              <w:top w:val="nil"/>
              <w:left w:val="nil"/>
              <w:bottom w:val="single" w:sz="4" w:space="0" w:color="auto"/>
              <w:right w:val="single" w:sz="4" w:space="0" w:color="auto"/>
            </w:tcBorders>
            <w:shd w:val="clear" w:color="000000" w:fill="D7EAD3"/>
            <w:vAlign w:val="center"/>
            <w:hideMark/>
          </w:tcPr>
          <w:p w14:paraId="2271B78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518" w:type="dxa"/>
            <w:tcBorders>
              <w:top w:val="nil"/>
              <w:left w:val="nil"/>
              <w:bottom w:val="single" w:sz="4" w:space="0" w:color="auto"/>
              <w:right w:val="single" w:sz="4" w:space="0" w:color="auto"/>
            </w:tcBorders>
            <w:shd w:val="clear" w:color="000000" w:fill="D7EAD3"/>
            <w:vAlign w:val="center"/>
            <w:hideMark/>
          </w:tcPr>
          <w:p w14:paraId="7F9AEF4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436" w:type="dxa"/>
            <w:tcBorders>
              <w:top w:val="nil"/>
              <w:left w:val="nil"/>
              <w:bottom w:val="single" w:sz="4" w:space="0" w:color="auto"/>
              <w:right w:val="single" w:sz="4" w:space="0" w:color="auto"/>
            </w:tcBorders>
            <w:shd w:val="clear" w:color="000000" w:fill="D7EAD3"/>
            <w:vAlign w:val="center"/>
            <w:hideMark/>
          </w:tcPr>
          <w:p w14:paraId="75D9DE2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36" w:type="dxa"/>
            <w:tcBorders>
              <w:top w:val="nil"/>
              <w:left w:val="nil"/>
              <w:bottom w:val="single" w:sz="4" w:space="0" w:color="auto"/>
              <w:right w:val="single" w:sz="4" w:space="0" w:color="auto"/>
            </w:tcBorders>
            <w:shd w:val="clear" w:color="000000" w:fill="D7EAD3"/>
            <w:vAlign w:val="center"/>
            <w:hideMark/>
          </w:tcPr>
          <w:p w14:paraId="422BEE3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16" w:type="dxa"/>
            <w:vMerge/>
            <w:tcBorders>
              <w:top w:val="nil"/>
              <w:left w:val="nil"/>
              <w:bottom w:val="nil"/>
              <w:right w:val="single" w:sz="4" w:space="0" w:color="C0C0C0"/>
            </w:tcBorders>
            <w:vAlign w:val="center"/>
            <w:hideMark/>
          </w:tcPr>
          <w:p w14:paraId="2A5E4D15" w14:textId="77777777" w:rsidR="00BF23F2" w:rsidRPr="00BF23F2" w:rsidRDefault="00BF23F2" w:rsidP="00BF23F2">
            <w:pPr>
              <w:rPr>
                <w:rFonts w:ascii="Tahoma" w:hAnsi="Tahoma" w:cs="Tahoma"/>
                <w:sz w:val="13"/>
                <w:szCs w:val="13"/>
              </w:rPr>
            </w:pPr>
          </w:p>
        </w:tc>
      </w:tr>
      <w:tr w:rsidR="00BF23F2" w:rsidRPr="00DF739C" w14:paraId="5CE8BB60" w14:textId="77777777" w:rsidTr="00DF739C">
        <w:trPr>
          <w:trHeight w:val="390"/>
          <w:jc w:val="center"/>
        </w:trPr>
        <w:tc>
          <w:tcPr>
            <w:tcW w:w="257" w:type="dxa"/>
            <w:tcBorders>
              <w:top w:val="nil"/>
              <w:left w:val="nil"/>
              <w:bottom w:val="nil"/>
              <w:right w:val="nil"/>
            </w:tcBorders>
            <w:shd w:val="clear" w:color="000000" w:fill="FFFF00"/>
            <w:noWrap/>
            <w:vAlign w:val="center"/>
            <w:hideMark/>
          </w:tcPr>
          <w:p w14:paraId="24CE8F3A"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ОР</w:t>
            </w:r>
          </w:p>
        </w:tc>
        <w:tc>
          <w:tcPr>
            <w:tcW w:w="202" w:type="dxa"/>
            <w:tcBorders>
              <w:top w:val="nil"/>
              <w:left w:val="nil"/>
              <w:bottom w:val="nil"/>
              <w:right w:val="nil"/>
            </w:tcBorders>
            <w:shd w:val="clear" w:color="auto" w:fill="auto"/>
            <w:noWrap/>
            <w:vAlign w:val="bottom"/>
            <w:hideMark/>
          </w:tcPr>
          <w:p w14:paraId="23596197" w14:textId="77777777" w:rsidR="00BF23F2" w:rsidRPr="00BF23F2" w:rsidRDefault="00BF23F2" w:rsidP="00BF23F2">
            <w:pPr>
              <w:rPr>
                <w:rFonts w:ascii="Tahoma" w:hAnsi="Tahoma" w:cs="Tahoma"/>
                <w:b/>
                <w:bCs/>
                <w:color w:val="000000"/>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37019634"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3.10</w:t>
            </w:r>
          </w:p>
        </w:tc>
        <w:tc>
          <w:tcPr>
            <w:tcW w:w="4022" w:type="dxa"/>
            <w:tcBorders>
              <w:top w:val="nil"/>
              <w:left w:val="nil"/>
              <w:bottom w:val="single" w:sz="4" w:space="0" w:color="auto"/>
              <w:right w:val="single" w:sz="4" w:space="0" w:color="auto"/>
            </w:tcBorders>
            <w:shd w:val="clear" w:color="auto" w:fill="auto"/>
            <w:vAlign w:val="center"/>
            <w:hideMark/>
          </w:tcPr>
          <w:p w14:paraId="52EC1325" w14:textId="77777777" w:rsidR="00BF23F2" w:rsidRPr="00BF23F2" w:rsidRDefault="00BF23F2" w:rsidP="00BF23F2">
            <w:pPr>
              <w:ind w:firstLineChars="100" w:firstLine="131"/>
              <w:rPr>
                <w:rFonts w:ascii="Tahoma" w:hAnsi="Tahoma" w:cs="Tahoma"/>
                <w:b/>
                <w:bCs/>
                <w:sz w:val="13"/>
                <w:szCs w:val="13"/>
              </w:rPr>
            </w:pPr>
            <w:r w:rsidRPr="00BF23F2">
              <w:rPr>
                <w:rFonts w:ascii="Tahoma" w:hAnsi="Tahoma" w:cs="Tahoma"/>
                <w:b/>
                <w:bCs/>
                <w:sz w:val="13"/>
                <w:szCs w:val="13"/>
              </w:rPr>
              <w:t>Прочие производственные расходы</w:t>
            </w:r>
          </w:p>
        </w:tc>
        <w:tc>
          <w:tcPr>
            <w:tcW w:w="994" w:type="dxa"/>
            <w:tcBorders>
              <w:top w:val="nil"/>
              <w:left w:val="nil"/>
              <w:bottom w:val="single" w:sz="4" w:space="0" w:color="auto"/>
              <w:right w:val="single" w:sz="4" w:space="0" w:color="auto"/>
            </w:tcBorders>
            <w:shd w:val="clear" w:color="auto" w:fill="auto"/>
            <w:vAlign w:val="center"/>
            <w:hideMark/>
          </w:tcPr>
          <w:p w14:paraId="45A74C8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518" w:type="dxa"/>
            <w:tcBorders>
              <w:top w:val="nil"/>
              <w:left w:val="nil"/>
              <w:bottom w:val="single" w:sz="4" w:space="0" w:color="auto"/>
              <w:right w:val="single" w:sz="4" w:space="0" w:color="auto"/>
            </w:tcBorders>
            <w:shd w:val="clear" w:color="000000" w:fill="D7EAD3"/>
            <w:vAlign w:val="center"/>
            <w:hideMark/>
          </w:tcPr>
          <w:p w14:paraId="3E2ED77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623,05</w:t>
            </w:r>
          </w:p>
        </w:tc>
        <w:tc>
          <w:tcPr>
            <w:tcW w:w="1436" w:type="dxa"/>
            <w:tcBorders>
              <w:top w:val="nil"/>
              <w:left w:val="nil"/>
              <w:bottom w:val="single" w:sz="4" w:space="0" w:color="auto"/>
              <w:right w:val="single" w:sz="4" w:space="0" w:color="auto"/>
            </w:tcBorders>
            <w:shd w:val="clear" w:color="000000" w:fill="D7EAD3"/>
            <w:vAlign w:val="center"/>
            <w:hideMark/>
          </w:tcPr>
          <w:p w14:paraId="260BD714"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747,66</w:t>
            </w:r>
          </w:p>
        </w:tc>
        <w:tc>
          <w:tcPr>
            <w:tcW w:w="1518" w:type="dxa"/>
            <w:tcBorders>
              <w:top w:val="nil"/>
              <w:left w:val="nil"/>
              <w:bottom w:val="single" w:sz="4" w:space="0" w:color="auto"/>
              <w:right w:val="single" w:sz="4" w:space="0" w:color="auto"/>
            </w:tcBorders>
            <w:shd w:val="clear" w:color="000000" w:fill="D7EAD3"/>
            <w:vAlign w:val="center"/>
            <w:hideMark/>
          </w:tcPr>
          <w:p w14:paraId="2F46E99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719,48</w:t>
            </w:r>
          </w:p>
        </w:tc>
        <w:tc>
          <w:tcPr>
            <w:tcW w:w="1496" w:type="dxa"/>
            <w:tcBorders>
              <w:top w:val="nil"/>
              <w:left w:val="nil"/>
              <w:bottom w:val="single" w:sz="4" w:space="0" w:color="auto"/>
              <w:right w:val="single" w:sz="4" w:space="0" w:color="auto"/>
            </w:tcBorders>
            <w:shd w:val="clear" w:color="000000" w:fill="D7EAD3"/>
            <w:vAlign w:val="center"/>
            <w:hideMark/>
          </w:tcPr>
          <w:p w14:paraId="4E7D139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359,74</w:t>
            </w:r>
          </w:p>
        </w:tc>
        <w:tc>
          <w:tcPr>
            <w:tcW w:w="1296" w:type="dxa"/>
            <w:tcBorders>
              <w:top w:val="nil"/>
              <w:left w:val="nil"/>
              <w:bottom w:val="single" w:sz="4" w:space="0" w:color="auto"/>
              <w:right w:val="single" w:sz="4" w:space="0" w:color="auto"/>
            </w:tcBorders>
            <w:shd w:val="clear" w:color="000000" w:fill="D7EAD3"/>
            <w:vAlign w:val="center"/>
            <w:hideMark/>
          </w:tcPr>
          <w:p w14:paraId="2F653C62"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359,74</w:t>
            </w:r>
          </w:p>
        </w:tc>
        <w:tc>
          <w:tcPr>
            <w:tcW w:w="1691" w:type="dxa"/>
            <w:vMerge/>
            <w:tcBorders>
              <w:top w:val="nil"/>
              <w:left w:val="nil"/>
              <w:bottom w:val="nil"/>
              <w:right w:val="single" w:sz="4" w:space="0" w:color="C0C0C0"/>
            </w:tcBorders>
            <w:vAlign w:val="center"/>
            <w:hideMark/>
          </w:tcPr>
          <w:p w14:paraId="59CA3BBD" w14:textId="77777777" w:rsidR="00BF23F2" w:rsidRPr="00BF23F2" w:rsidRDefault="00BF23F2" w:rsidP="00BF23F2">
            <w:pPr>
              <w:rPr>
                <w:rFonts w:ascii="Tahoma" w:hAnsi="Tahoma" w:cs="Tahoma"/>
                <w:sz w:val="13"/>
                <w:szCs w:val="13"/>
              </w:rPr>
            </w:pPr>
          </w:p>
        </w:tc>
        <w:tc>
          <w:tcPr>
            <w:tcW w:w="1518" w:type="dxa"/>
            <w:tcBorders>
              <w:top w:val="nil"/>
              <w:left w:val="nil"/>
              <w:bottom w:val="single" w:sz="4" w:space="0" w:color="auto"/>
              <w:right w:val="single" w:sz="4" w:space="0" w:color="auto"/>
            </w:tcBorders>
            <w:shd w:val="clear" w:color="000000" w:fill="D7EAD3"/>
            <w:vAlign w:val="center"/>
            <w:hideMark/>
          </w:tcPr>
          <w:p w14:paraId="3E62AE15"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863,38</w:t>
            </w:r>
          </w:p>
        </w:tc>
        <w:tc>
          <w:tcPr>
            <w:tcW w:w="1518" w:type="dxa"/>
            <w:tcBorders>
              <w:top w:val="nil"/>
              <w:left w:val="nil"/>
              <w:bottom w:val="single" w:sz="4" w:space="0" w:color="auto"/>
              <w:right w:val="single" w:sz="4" w:space="0" w:color="auto"/>
            </w:tcBorders>
            <w:shd w:val="clear" w:color="000000" w:fill="D7EAD3"/>
            <w:vAlign w:val="center"/>
            <w:hideMark/>
          </w:tcPr>
          <w:p w14:paraId="6ABD2F1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863,38</w:t>
            </w:r>
          </w:p>
        </w:tc>
        <w:tc>
          <w:tcPr>
            <w:tcW w:w="1436" w:type="dxa"/>
            <w:tcBorders>
              <w:top w:val="nil"/>
              <w:left w:val="nil"/>
              <w:bottom w:val="single" w:sz="4" w:space="0" w:color="auto"/>
              <w:right w:val="single" w:sz="4" w:space="0" w:color="auto"/>
            </w:tcBorders>
            <w:shd w:val="clear" w:color="000000" w:fill="D7EAD3"/>
            <w:vAlign w:val="center"/>
            <w:hideMark/>
          </w:tcPr>
          <w:p w14:paraId="76C4B94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431,69</w:t>
            </w:r>
          </w:p>
        </w:tc>
        <w:tc>
          <w:tcPr>
            <w:tcW w:w="1336" w:type="dxa"/>
            <w:tcBorders>
              <w:top w:val="nil"/>
              <w:left w:val="nil"/>
              <w:bottom w:val="single" w:sz="4" w:space="0" w:color="auto"/>
              <w:right w:val="single" w:sz="4" w:space="0" w:color="auto"/>
            </w:tcBorders>
            <w:shd w:val="clear" w:color="000000" w:fill="D7EAD3"/>
            <w:vAlign w:val="center"/>
            <w:hideMark/>
          </w:tcPr>
          <w:p w14:paraId="7403F762"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431,69</w:t>
            </w:r>
          </w:p>
        </w:tc>
        <w:tc>
          <w:tcPr>
            <w:tcW w:w="2116" w:type="dxa"/>
            <w:vMerge/>
            <w:tcBorders>
              <w:top w:val="nil"/>
              <w:left w:val="nil"/>
              <w:bottom w:val="nil"/>
              <w:right w:val="single" w:sz="4" w:space="0" w:color="C0C0C0"/>
            </w:tcBorders>
            <w:vAlign w:val="center"/>
            <w:hideMark/>
          </w:tcPr>
          <w:p w14:paraId="573665B5" w14:textId="77777777" w:rsidR="00BF23F2" w:rsidRPr="00BF23F2" w:rsidRDefault="00BF23F2" w:rsidP="00BF23F2">
            <w:pPr>
              <w:rPr>
                <w:rFonts w:ascii="Tahoma" w:hAnsi="Tahoma" w:cs="Tahoma"/>
                <w:sz w:val="13"/>
                <w:szCs w:val="13"/>
              </w:rPr>
            </w:pPr>
          </w:p>
        </w:tc>
      </w:tr>
      <w:tr w:rsidR="00BF23F2" w:rsidRPr="00DF739C" w14:paraId="6105929C" w14:textId="77777777" w:rsidTr="00DF739C">
        <w:trPr>
          <w:trHeight w:val="330"/>
          <w:jc w:val="center"/>
        </w:trPr>
        <w:tc>
          <w:tcPr>
            <w:tcW w:w="257" w:type="dxa"/>
            <w:tcBorders>
              <w:top w:val="nil"/>
              <w:left w:val="nil"/>
              <w:bottom w:val="nil"/>
              <w:right w:val="nil"/>
            </w:tcBorders>
            <w:shd w:val="clear" w:color="000000" w:fill="FFFF00"/>
            <w:noWrap/>
            <w:vAlign w:val="center"/>
            <w:hideMark/>
          </w:tcPr>
          <w:p w14:paraId="67693DEB"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ОР</w:t>
            </w:r>
          </w:p>
        </w:tc>
        <w:tc>
          <w:tcPr>
            <w:tcW w:w="202" w:type="dxa"/>
            <w:tcBorders>
              <w:top w:val="nil"/>
              <w:left w:val="nil"/>
              <w:bottom w:val="nil"/>
              <w:right w:val="nil"/>
            </w:tcBorders>
            <w:shd w:val="clear" w:color="auto" w:fill="auto"/>
            <w:noWrap/>
            <w:vAlign w:val="bottom"/>
            <w:hideMark/>
          </w:tcPr>
          <w:p w14:paraId="4B795DBA" w14:textId="77777777" w:rsidR="00BF23F2" w:rsidRPr="00BF23F2" w:rsidRDefault="00BF23F2" w:rsidP="00BF23F2">
            <w:pPr>
              <w:rPr>
                <w:rFonts w:ascii="Tahoma" w:hAnsi="Tahoma" w:cs="Tahoma"/>
                <w:b/>
                <w:bCs/>
                <w:color w:val="000000"/>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0A0D7DF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3.10.1</w:t>
            </w:r>
          </w:p>
        </w:tc>
        <w:tc>
          <w:tcPr>
            <w:tcW w:w="4022" w:type="dxa"/>
            <w:tcBorders>
              <w:top w:val="nil"/>
              <w:left w:val="nil"/>
              <w:bottom w:val="single" w:sz="4" w:space="0" w:color="auto"/>
              <w:right w:val="single" w:sz="4" w:space="0" w:color="auto"/>
            </w:tcBorders>
            <w:shd w:val="clear" w:color="auto" w:fill="auto"/>
            <w:vAlign w:val="center"/>
            <w:hideMark/>
          </w:tcPr>
          <w:p w14:paraId="42A72F72" w14:textId="77777777" w:rsidR="00BF23F2" w:rsidRPr="00BF23F2" w:rsidRDefault="00BF23F2" w:rsidP="00BF23F2">
            <w:pPr>
              <w:ind w:firstLineChars="200" w:firstLine="260"/>
              <w:rPr>
                <w:rFonts w:ascii="Tahoma" w:hAnsi="Tahoma" w:cs="Tahoma"/>
                <w:sz w:val="13"/>
                <w:szCs w:val="13"/>
              </w:rPr>
            </w:pPr>
            <w:r w:rsidRPr="00BF23F2">
              <w:rPr>
                <w:rFonts w:ascii="Tahoma" w:hAnsi="Tahoma" w:cs="Tahoma"/>
                <w:sz w:val="13"/>
                <w:szCs w:val="13"/>
              </w:rPr>
              <w:t>Лабораторные анализы</w:t>
            </w:r>
          </w:p>
        </w:tc>
        <w:tc>
          <w:tcPr>
            <w:tcW w:w="994" w:type="dxa"/>
            <w:tcBorders>
              <w:top w:val="nil"/>
              <w:left w:val="nil"/>
              <w:bottom w:val="single" w:sz="4" w:space="0" w:color="auto"/>
              <w:right w:val="single" w:sz="4" w:space="0" w:color="auto"/>
            </w:tcBorders>
            <w:shd w:val="clear" w:color="auto" w:fill="auto"/>
            <w:vAlign w:val="center"/>
            <w:hideMark/>
          </w:tcPr>
          <w:p w14:paraId="22D40EC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518" w:type="dxa"/>
            <w:tcBorders>
              <w:top w:val="nil"/>
              <w:left w:val="nil"/>
              <w:bottom w:val="single" w:sz="4" w:space="0" w:color="auto"/>
              <w:right w:val="single" w:sz="4" w:space="0" w:color="auto"/>
            </w:tcBorders>
            <w:shd w:val="clear" w:color="000000" w:fill="FFFFCC"/>
            <w:vAlign w:val="center"/>
            <w:hideMark/>
          </w:tcPr>
          <w:p w14:paraId="3C4753B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436" w:type="dxa"/>
            <w:tcBorders>
              <w:top w:val="nil"/>
              <w:left w:val="nil"/>
              <w:bottom w:val="single" w:sz="4" w:space="0" w:color="auto"/>
              <w:right w:val="single" w:sz="4" w:space="0" w:color="auto"/>
            </w:tcBorders>
            <w:shd w:val="clear" w:color="000000" w:fill="FFFFCC"/>
            <w:vAlign w:val="center"/>
            <w:hideMark/>
          </w:tcPr>
          <w:p w14:paraId="176262A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346F60B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496" w:type="dxa"/>
            <w:tcBorders>
              <w:top w:val="nil"/>
              <w:left w:val="nil"/>
              <w:bottom w:val="single" w:sz="4" w:space="0" w:color="auto"/>
              <w:right w:val="single" w:sz="4" w:space="0" w:color="auto"/>
            </w:tcBorders>
            <w:shd w:val="clear" w:color="000000" w:fill="D7EAD3"/>
            <w:vAlign w:val="center"/>
            <w:hideMark/>
          </w:tcPr>
          <w:p w14:paraId="2FDECB6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296" w:type="dxa"/>
            <w:tcBorders>
              <w:top w:val="nil"/>
              <w:left w:val="nil"/>
              <w:bottom w:val="single" w:sz="4" w:space="0" w:color="auto"/>
              <w:right w:val="single" w:sz="4" w:space="0" w:color="auto"/>
            </w:tcBorders>
            <w:shd w:val="clear" w:color="000000" w:fill="D7EAD3"/>
            <w:vAlign w:val="center"/>
            <w:hideMark/>
          </w:tcPr>
          <w:p w14:paraId="112D6C8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691" w:type="dxa"/>
            <w:vMerge/>
            <w:tcBorders>
              <w:top w:val="nil"/>
              <w:left w:val="nil"/>
              <w:bottom w:val="nil"/>
              <w:right w:val="single" w:sz="4" w:space="0" w:color="C0C0C0"/>
            </w:tcBorders>
            <w:vAlign w:val="center"/>
            <w:hideMark/>
          </w:tcPr>
          <w:p w14:paraId="16AA6A64" w14:textId="77777777" w:rsidR="00BF23F2" w:rsidRPr="00BF23F2" w:rsidRDefault="00BF23F2" w:rsidP="00BF23F2">
            <w:pPr>
              <w:rPr>
                <w:rFonts w:ascii="Tahoma" w:hAnsi="Tahoma" w:cs="Tahoma"/>
                <w:sz w:val="13"/>
                <w:szCs w:val="13"/>
              </w:rPr>
            </w:pPr>
          </w:p>
        </w:tc>
        <w:tc>
          <w:tcPr>
            <w:tcW w:w="1518" w:type="dxa"/>
            <w:tcBorders>
              <w:top w:val="nil"/>
              <w:left w:val="nil"/>
              <w:bottom w:val="single" w:sz="4" w:space="0" w:color="auto"/>
              <w:right w:val="single" w:sz="4" w:space="0" w:color="auto"/>
            </w:tcBorders>
            <w:shd w:val="clear" w:color="000000" w:fill="FFFFCC"/>
            <w:vAlign w:val="center"/>
            <w:hideMark/>
          </w:tcPr>
          <w:p w14:paraId="22C039E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4379EF8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436" w:type="dxa"/>
            <w:tcBorders>
              <w:top w:val="nil"/>
              <w:left w:val="nil"/>
              <w:bottom w:val="single" w:sz="4" w:space="0" w:color="auto"/>
              <w:right w:val="single" w:sz="4" w:space="0" w:color="auto"/>
            </w:tcBorders>
            <w:shd w:val="clear" w:color="000000" w:fill="D7EAD3"/>
            <w:vAlign w:val="center"/>
            <w:hideMark/>
          </w:tcPr>
          <w:p w14:paraId="37E769C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36" w:type="dxa"/>
            <w:tcBorders>
              <w:top w:val="nil"/>
              <w:left w:val="nil"/>
              <w:bottom w:val="single" w:sz="4" w:space="0" w:color="auto"/>
              <w:right w:val="single" w:sz="4" w:space="0" w:color="auto"/>
            </w:tcBorders>
            <w:shd w:val="clear" w:color="000000" w:fill="D7EAD3"/>
            <w:vAlign w:val="center"/>
            <w:hideMark/>
          </w:tcPr>
          <w:p w14:paraId="43D2FA8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16" w:type="dxa"/>
            <w:vMerge/>
            <w:tcBorders>
              <w:top w:val="nil"/>
              <w:left w:val="nil"/>
              <w:bottom w:val="nil"/>
              <w:right w:val="single" w:sz="4" w:space="0" w:color="C0C0C0"/>
            </w:tcBorders>
            <w:vAlign w:val="center"/>
            <w:hideMark/>
          </w:tcPr>
          <w:p w14:paraId="0FE1B5BB" w14:textId="77777777" w:rsidR="00BF23F2" w:rsidRPr="00BF23F2" w:rsidRDefault="00BF23F2" w:rsidP="00BF23F2">
            <w:pPr>
              <w:rPr>
                <w:rFonts w:ascii="Tahoma" w:hAnsi="Tahoma" w:cs="Tahoma"/>
                <w:sz w:val="13"/>
                <w:szCs w:val="13"/>
              </w:rPr>
            </w:pPr>
          </w:p>
        </w:tc>
      </w:tr>
      <w:tr w:rsidR="00BF23F2" w:rsidRPr="00DF739C" w14:paraId="0FC0E250" w14:textId="77777777" w:rsidTr="00DF739C">
        <w:trPr>
          <w:trHeight w:val="585"/>
          <w:jc w:val="center"/>
        </w:trPr>
        <w:tc>
          <w:tcPr>
            <w:tcW w:w="257" w:type="dxa"/>
            <w:tcBorders>
              <w:top w:val="nil"/>
              <w:left w:val="nil"/>
              <w:bottom w:val="nil"/>
              <w:right w:val="nil"/>
            </w:tcBorders>
            <w:shd w:val="clear" w:color="000000" w:fill="FFFF00"/>
            <w:noWrap/>
            <w:vAlign w:val="center"/>
            <w:hideMark/>
          </w:tcPr>
          <w:p w14:paraId="2DD6560C"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ОР</w:t>
            </w:r>
          </w:p>
        </w:tc>
        <w:tc>
          <w:tcPr>
            <w:tcW w:w="202" w:type="dxa"/>
            <w:tcBorders>
              <w:top w:val="nil"/>
              <w:left w:val="nil"/>
              <w:bottom w:val="nil"/>
              <w:right w:val="nil"/>
            </w:tcBorders>
            <w:shd w:val="clear" w:color="auto" w:fill="auto"/>
            <w:noWrap/>
            <w:vAlign w:val="bottom"/>
            <w:hideMark/>
          </w:tcPr>
          <w:p w14:paraId="12AFC901" w14:textId="77777777" w:rsidR="00BF23F2" w:rsidRPr="00BF23F2" w:rsidRDefault="00BF23F2" w:rsidP="00BF23F2">
            <w:pPr>
              <w:rPr>
                <w:rFonts w:ascii="Tahoma" w:hAnsi="Tahoma" w:cs="Tahoma"/>
                <w:b/>
                <w:bCs/>
                <w:color w:val="000000"/>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7CBED92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3.10.2</w:t>
            </w:r>
          </w:p>
        </w:tc>
        <w:tc>
          <w:tcPr>
            <w:tcW w:w="4022" w:type="dxa"/>
            <w:tcBorders>
              <w:top w:val="nil"/>
              <w:left w:val="nil"/>
              <w:bottom w:val="single" w:sz="4" w:space="0" w:color="auto"/>
              <w:right w:val="single" w:sz="4" w:space="0" w:color="auto"/>
            </w:tcBorders>
            <w:shd w:val="clear" w:color="auto" w:fill="auto"/>
            <w:vAlign w:val="center"/>
            <w:hideMark/>
          </w:tcPr>
          <w:p w14:paraId="409D399B" w14:textId="77777777" w:rsidR="00BF23F2" w:rsidRPr="00BF23F2" w:rsidRDefault="00BF23F2" w:rsidP="00BF23F2">
            <w:pPr>
              <w:ind w:firstLineChars="200" w:firstLine="260"/>
              <w:rPr>
                <w:rFonts w:ascii="Tahoma" w:hAnsi="Tahoma" w:cs="Tahoma"/>
                <w:sz w:val="13"/>
                <w:szCs w:val="13"/>
              </w:rPr>
            </w:pPr>
            <w:r w:rsidRPr="00BF23F2">
              <w:rPr>
                <w:rFonts w:ascii="Tahoma" w:hAnsi="Tahoma" w:cs="Tahoma"/>
                <w:sz w:val="13"/>
                <w:szCs w:val="13"/>
              </w:rPr>
              <w:t>Расходы на ГСМ (и/ или расходы на аренду спец.техники)</w:t>
            </w:r>
          </w:p>
        </w:tc>
        <w:tc>
          <w:tcPr>
            <w:tcW w:w="994" w:type="dxa"/>
            <w:tcBorders>
              <w:top w:val="nil"/>
              <w:left w:val="nil"/>
              <w:bottom w:val="single" w:sz="4" w:space="0" w:color="auto"/>
              <w:right w:val="single" w:sz="4" w:space="0" w:color="auto"/>
            </w:tcBorders>
            <w:shd w:val="clear" w:color="auto" w:fill="auto"/>
            <w:vAlign w:val="center"/>
            <w:hideMark/>
          </w:tcPr>
          <w:p w14:paraId="6AB7CF2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518" w:type="dxa"/>
            <w:tcBorders>
              <w:top w:val="nil"/>
              <w:left w:val="nil"/>
              <w:bottom w:val="single" w:sz="4" w:space="0" w:color="auto"/>
              <w:right w:val="single" w:sz="4" w:space="0" w:color="auto"/>
            </w:tcBorders>
            <w:shd w:val="clear" w:color="000000" w:fill="FFFFCC"/>
            <w:vAlign w:val="center"/>
            <w:hideMark/>
          </w:tcPr>
          <w:p w14:paraId="28927E2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512,24</w:t>
            </w:r>
          </w:p>
        </w:tc>
        <w:tc>
          <w:tcPr>
            <w:tcW w:w="1436" w:type="dxa"/>
            <w:tcBorders>
              <w:top w:val="nil"/>
              <w:left w:val="nil"/>
              <w:bottom w:val="single" w:sz="4" w:space="0" w:color="auto"/>
              <w:right w:val="single" w:sz="4" w:space="0" w:color="auto"/>
            </w:tcBorders>
            <w:shd w:val="clear" w:color="000000" w:fill="FFFF00"/>
            <w:vAlign w:val="center"/>
            <w:hideMark/>
          </w:tcPr>
          <w:p w14:paraId="16FDA0F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614,69</w:t>
            </w:r>
          </w:p>
        </w:tc>
        <w:tc>
          <w:tcPr>
            <w:tcW w:w="1518" w:type="dxa"/>
            <w:tcBorders>
              <w:top w:val="nil"/>
              <w:left w:val="nil"/>
              <w:bottom w:val="single" w:sz="4" w:space="0" w:color="auto"/>
              <w:right w:val="single" w:sz="4" w:space="0" w:color="auto"/>
            </w:tcBorders>
            <w:shd w:val="clear" w:color="000000" w:fill="FFFFCC"/>
            <w:vAlign w:val="center"/>
            <w:hideMark/>
          </w:tcPr>
          <w:p w14:paraId="1B14E99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591,52</w:t>
            </w:r>
          </w:p>
        </w:tc>
        <w:tc>
          <w:tcPr>
            <w:tcW w:w="1496" w:type="dxa"/>
            <w:tcBorders>
              <w:top w:val="nil"/>
              <w:left w:val="nil"/>
              <w:bottom w:val="single" w:sz="4" w:space="0" w:color="auto"/>
              <w:right w:val="single" w:sz="4" w:space="0" w:color="auto"/>
            </w:tcBorders>
            <w:shd w:val="clear" w:color="000000" w:fill="D7EAD3"/>
            <w:vAlign w:val="center"/>
            <w:hideMark/>
          </w:tcPr>
          <w:p w14:paraId="0C511E3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295,76</w:t>
            </w:r>
          </w:p>
        </w:tc>
        <w:tc>
          <w:tcPr>
            <w:tcW w:w="1296" w:type="dxa"/>
            <w:tcBorders>
              <w:top w:val="nil"/>
              <w:left w:val="nil"/>
              <w:bottom w:val="single" w:sz="4" w:space="0" w:color="auto"/>
              <w:right w:val="single" w:sz="4" w:space="0" w:color="auto"/>
            </w:tcBorders>
            <w:shd w:val="clear" w:color="000000" w:fill="D7EAD3"/>
            <w:vAlign w:val="center"/>
            <w:hideMark/>
          </w:tcPr>
          <w:p w14:paraId="1F01FDB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295,76</w:t>
            </w:r>
          </w:p>
        </w:tc>
        <w:tc>
          <w:tcPr>
            <w:tcW w:w="1691" w:type="dxa"/>
            <w:vMerge/>
            <w:tcBorders>
              <w:top w:val="nil"/>
              <w:left w:val="nil"/>
              <w:bottom w:val="nil"/>
              <w:right w:val="single" w:sz="4" w:space="0" w:color="C0C0C0"/>
            </w:tcBorders>
            <w:vAlign w:val="center"/>
            <w:hideMark/>
          </w:tcPr>
          <w:p w14:paraId="2A6E9951" w14:textId="77777777" w:rsidR="00BF23F2" w:rsidRPr="00BF23F2" w:rsidRDefault="00BF23F2" w:rsidP="00BF23F2">
            <w:pPr>
              <w:rPr>
                <w:rFonts w:ascii="Tahoma" w:hAnsi="Tahoma" w:cs="Tahoma"/>
                <w:sz w:val="13"/>
                <w:szCs w:val="13"/>
              </w:rPr>
            </w:pPr>
          </w:p>
        </w:tc>
        <w:tc>
          <w:tcPr>
            <w:tcW w:w="1518" w:type="dxa"/>
            <w:tcBorders>
              <w:top w:val="nil"/>
              <w:left w:val="nil"/>
              <w:bottom w:val="single" w:sz="4" w:space="0" w:color="auto"/>
              <w:right w:val="single" w:sz="4" w:space="0" w:color="auto"/>
            </w:tcBorders>
            <w:shd w:val="clear" w:color="000000" w:fill="FFFFCC"/>
            <w:vAlign w:val="center"/>
            <w:hideMark/>
          </w:tcPr>
          <w:p w14:paraId="6FFC715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709,83</w:t>
            </w:r>
          </w:p>
        </w:tc>
        <w:tc>
          <w:tcPr>
            <w:tcW w:w="1518" w:type="dxa"/>
            <w:tcBorders>
              <w:top w:val="nil"/>
              <w:left w:val="nil"/>
              <w:bottom w:val="single" w:sz="4" w:space="0" w:color="auto"/>
              <w:right w:val="single" w:sz="4" w:space="0" w:color="auto"/>
            </w:tcBorders>
            <w:shd w:val="clear" w:color="000000" w:fill="FFFFCC"/>
            <w:vAlign w:val="center"/>
            <w:hideMark/>
          </w:tcPr>
          <w:p w14:paraId="4296252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709,83</w:t>
            </w:r>
          </w:p>
        </w:tc>
        <w:tc>
          <w:tcPr>
            <w:tcW w:w="1436" w:type="dxa"/>
            <w:tcBorders>
              <w:top w:val="nil"/>
              <w:left w:val="nil"/>
              <w:bottom w:val="single" w:sz="4" w:space="0" w:color="auto"/>
              <w:right w:val="single" w:sz="4" w:space="0" w:color="auto"/>
            </w:tcBorders>
            <w:shd w:val="clear" w:color="000000" w:fill="D7EAD3"/>
            <w:vAlign w:val="center"/>
            <w:hideMark/>
          </w:tcPr>
          <w:p w14:paraId="151C025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354,91</w:t>
            </w:r>
          </w:p>
        </w:tc>
        <w:tc>
          <w:tcPr>
            <w:tcW w:w="1336" w:type="dxa"/>
            <w:tcBorders>
              <w:top w:val="nil"/>
              <w:left w:val="nil"/>
              <w:bottom w:val="single" w:sz="4" w:space="0" w:color="auto"/>
              <w:right w:val="single" w:sz="4" w:space="0" w:color="auto"/>
            </w:tcBorders>
            <w:shd w:val="clear" w:color="000000" w:fill="D7EAD3"/>
            <w:vAlign w:val="center"/>
            <w:hideMark/>
          </w:tcPr>
          <w:p w14:paraId="6E928DC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354,91</w:t>
            </w:r>
          </w:p>
        </w:tc>
        <w:tc>
          <w:tcPr>
            <w:tcW w:w="2116" w:type="dxa"/>
            <w:vMerge/>
            <w:tcBorders>
              <w:top w:val="nil"/>
              <w:left w:val="nil"/>
              <w:bottom w:val="nil"/>
              <w:right w:val="single" w:sz="4" w:space="0" w:color="C0C0C0"/>
            </w:tcBorders>
            <w:vAlign w:val="center"/>
            <w:hideMark/>
          </w:tcPr>
          <w:p w14:paraId="07562B1E" w14:textId="77777777" w:rsidR="00BF23F2" w:rsidRPr="00BF23F2" w:rsidRDefault="00BF23F2" w:rsidP="00BF23F2">
            <w:pPr>
              <w:rPr>
                <w:rFonts w:ascii="Tahoma" w:hAnsi="Tahoma" w:cs="Tahoma"/>
                <w:sz w:val="13"/>
                <w:szCs w:val="13"/>
              </w:rPr>
            </w:pPr>
          </w:p>
        </w:tc>
      </w:tr>
      <w:tr w:rsidR="00BF23F2" w:rsidRPr="00DF739C" w14:paraId="4028D0B2" w14:textId="77777777" w:rsidTr="00DF739C">
        <w:trPr>
          <w:trHeight w:val="540"/>
          <w:jc w:val="center"/>
        </w:trPr>
        <w:tc>
          <w:tcPr>
            <w:tcW w:w="257" w:type="dxa"/>
            <w:tcBorders>
              <w:top w:val="nil"/>
              <w:left w:val="nil"/>
              <w:bottom w:val="nil"/>
              <w:right w:val="nil"/>
            </w:tcBorders>
            <w:shd w:val="clear" w:color="000000" w:fill="FFFF00"/>
            <w:noWrap/>
            <w:vAlign w:val="center"/>
            <w:hideMark/>
          </w:tcPr>
          <w:p w14:paraId="75B6C451"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ОР</w:t>
            </w:r>
          </w:p>
        </w:tc>
        <w:tc>
          <w:tcPr>
            <w:tcW w:w="202" w:type="dxa"/>
            <w:tcBorders>
              <w:top w:val="nil"/>
              <w:left w:val="nil"/>
              <w:bottom w:val="nil"/>
              <w:right w:val="nil"/>
            </w:tcBorders>
            <w:shd w:val="clear" w:color="auto" w:fill="auto"/>
            <w:noWrap/>
            <w:vAlign w:val="bottom"/>
            <w:hideMark/>
          </w:tcPr>
          <w:p w14:paraId="7F964C89" w14:textId="77777777" w:rsidR="00BF23F2" w:rsidRPr="00BF23F2" w:rsidRDefault="00BF23F2" w:rsidP="00BF23F2">
            <w:pPr>
              <w:rPr>
                <w:rFonts w:ascii="Tahoma" w:hAnsi="Tahoma" w:cs="Tahoma"/>
                <w:b/>
                <w:bCs/>
                <w:color w:val="000000"/>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4403206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3.10.3</w:t>
            </w:r>
          </w:p>
        </w:tc>
        <w:tc>
          <w:tcPr>
            <w:tcW w:w="4022" w:type="dxa"/>
            <w:tcBorders>
              <w:top w:val="nil"/>
              <w:left w:val="nil"/>
              <w:bottom w:val="single" w:sz="4" w:space="0" w:color="auto"/>
              <w:right w:val="single" w:sz="4" w:space="0" w:color="auto"/>
            </w:tcBorders>
            <w:shd w:val="clear" w:color="auto" w:fill="auto"/>
            <w:vAlign w:val="center"/>
            <w:hideMark/>
          </w:tcPr>
          <w:p w14:paraId="46FDDF69" w14:textId="77777777" w:rsidR="00BF23F2" w:rsidRPr="00BF23F2" w:rsidRDefault="00BF23F2" w:rsidP="00BF23F2">
            <w:pPr>
              <w:ind w:firstLineChars="200" w:firstLine="260"/>
              <w:rPr>
                <w:rFonts w:ascii="Tahoma" w:hAnsi="Tahoma" w:cs="Tahoma"/>
                <w:sz w:val="13"/>
                <w:szCs w:val="13"/>
              </w:rPr>
            </w:pPr>
            <w:r w:rsidRPr="00BF23F2">
              <w:rPr>
                <w:rFonts w:ascii="Tahoma" w:hAnsi="Tahoma" w:cs="Tahoma"/>
                <w:sz w:val="13"/>
                <w:szCs w:val="13"/>
              </w:rPr>
              <w:t>Прочие расходы:</w:t>
            </w:r>
          </w:p>
        </w:tc>
        <w:tc>
          <w:tcPr>
            <w:tcW w:w="994" w:type="dxa"/>
            <w:tcBorders>
              <w:top w:val="nil"/>
              <w:left w:val="nil"/>
              <w:bottom w:val="single" w:sz="4" w:space="0" w:color="auto"/>
              <w:right w:val="single" w:sz="4" w:space="0" w:color="auto"/>
            </w:tcBorders>
            <w:shd w:val="clear" w:color="auto" w:fill="auto"/>
            <w:vAlign w:val="center"/>
            <w:hideMark/>
          </w:tcPr>
          <w:p w14:paraId="1470A58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518" w:type="dxa"/>
            <w:tcBorders>
              <w:top w:val="nil"/>
              <w:left w:val="nil"/>
              <w:bottom w:val="single" w:sz="4" w:space="0" w:color="auto"/>
              <w:right w:val="single" w:sz="4" w:space="0" w:color="auto"/>
            </w:tcBorders>
            <w:shd w:val="clear" w:color="000000" w:fill="D7EAD3"/>
            <w:vAlign w:val="center"/>
            <w:hideMark/>
          </w:tcPr>
          <w:p w14:paraId="4089D79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110,81</w:t>
            </w:r>
          </w:p>
        </w:tc>
        <w:tc>
          <w:tcPr>
            <w:tcW w:w="1436" w:type="dxa"/>
            <w:tcBorders>
              <w:top w:val="nil"/>
              <w:left w:val="nil"/>
              <w:bottom w:val="single" w:sz="4" w:space="0" w:color="auto"/>
              <w:right w:val="single" w:sz="4" w:space="0" w:color="auto"/>
            </w:tcBorders>
            <w:shd w:val="clear" w:color="000000" w:fill="D7EAD3"/>
            <w:vAlign w:val="center"/>
            <w:hideMark/>
          </w:tcPr>
          <w:p w14:paraId="0321CA7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132,97</w:t>
            </w:r>
          </w:p>
        </w:tc>
        <w:tc>
          <w:tcPr>
            <w:tcW w:w="1518" w:type="dxa"/>
            <w:tcBorders>
              <w:top w:val="nil"/>
              <w:left w:val="nil"/>
              <w:bottom w:val="single" w:sz="4" w:space="0" w:color="auto"/>
              <w:right w:val="single" w:sz="4" w:space="0" w:color="auto"/>
            </w:tcBorders>
            <w:shd w:val="clear" w:color="000000" w:fill="D7EAD3"/>
            <w:vAlign w:val="center"/>
            <w:hideMark/>
          </w:tcPr>
          <w:p w14:paraId="42616A6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127,96</w:t>
            </w:r>
          </w:p>
        </w:tc>
        <w:tc>
          <w:tcPr>
            <w:tcW w:w="1496" w:type="dxa"/>
            <w:tcBorders>
              <w:top w:val="nil"/>
              <w:left w:val="nil"/>
              <w:bottom w:val="single" w:sz="4" w:space="0" w:color="auto"/>
              <w:right w:val="single" w:sz="4" w:space="0" w:color="auto"/>
            </w:tcBorders>
            <w:shd w:val="clear" w:color="000000" w:fill="D7EAD3"/>
            <w:vAlign w:val="center"/>
            <w:hideMark/>
          </w:tcPr>
          <w:p w14:paraId="2E3B170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63,98</w:t>
            </w:r>
          </w:p>
        </w:tc>
        <w:tc>
          <w:tcPr>
            <w:tcW w:w="1296" w:type="dxa"/>
            <w:tcBorders>
              <w:top w:val="nil"/>
              <w:left w:val="nil"/>
              <w:bottom w:val="single" w:sz="4" w:space="0" w:color="auto"/>
              <w:right w:val="single" w:sz="4" w:space="0" w:color="auto"/>
            </w:tcBorders>
            <w:shd w:val="clear" w:color="000000" w:fill="D7EAD3"/>
            <w:vAlign w:val="center"/>
            <w:hideMark/>
          </w:tcPr>
          <w:p w14:paraId="2BF062A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63,98</w:t>
            </w:r>
          </w:p>
        </w:tc>
        <w:tc>
          <w:tcPr>
            <w:tcW w:w="1691" w:type="dxa"/>
            <w:vMerge/>
            <w:tcBorders>
              <w:top w:val="nil"/>
              <w:left w:val="nil"/>
              <w:bottom w:val="nil"/>
              <w:right w:val="single" w:sz="4" w:space="0" w:color="C0C0C0"/>
            </w:tcBorders>
            <w:vAlign w:val="center"/>
            <w:hideMark/>
          </w:tcPr>
          <w:p w14:paraId="40068AF2" w14:textId="77777777" w:rsidR="00BF23F2" w:rsidRPr="00BF23F2" w:rsidRDefault="00BF23F2" w:rsidP="00BF23F2">
            <w:pPr>
              <w:rPr>
                <w:rFonts w:ascii="Tahoma" w:hAnsi="Tahoma" w:cs="Tahoma"/>
                <w:sz w:val="13"/>
                <w:szCs w:val="13"/>
              </w:rPr>
            </w:pPr>
          </w:p>
        </w:tc>
        <w:tc>
          <w:tcPr>
            <w:tcW w:w="1518" w:type="dxa"/>
            <w:tcBorders>
              <w:top w:val="nil"/>
              <w:left w:val="nil"/>
              <w:bottom w:val="single" w:sz="4" w:space="0" w:color="auto"/>
              <w:right w:val="single" w:sz="4" w:space="0" w:color="auto"/>
            </w:tcBorders>
            <w:shd w:val="clear" w:color="000000" w:fill="D7EAD3"/>
            <w:vAlign w:val="center"/>
            <w:hideMark/>
          </w:tcPr>
          <w:p w14:paraId="560D48A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153,55</w:t>
            </w:r>
          </w:p>
        </w:tc>
        <w:tc>
          <w:tcPr>
            <w:tcW w:w="1518" w:type="dxa"/>
            <w:tcBorders>
              <w:top w:val="nil"/>
              <w:left w:val="nil"/>
              <w:bottom w:val="single" w:sz="4" w:space="0" w:color="auto"/>
              <w:right w:val="single" w:sz="4" w:space="0" w:color="auto"/>
            </w:tcBorders>
            <w:shd w:val="clear" w:color="000000" w:fill="D7EAD3"/>
            <w:vAlign w:val="center"/>
            <w:hideMark/>
          </w:tcPr>
          <w:p w14:paraId="56A9B16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153,55</w:t>
            </w:r>
          </w:p>
        </w:tc>
        <w:tc>
          <w:tcPr>
            <w:tcW w:w="1436" w:type="dxa"/>
            <w:tcBorders>
              <w:top w:val="nil"/>
              <w:left w:val="nil"/>
              <w:bottom w:val="single" w:sz="4" w:space="0" w:color="auto"/>
              <w:right w:val="single" w:sz="4" w:space="0" w:color="auto"/>
            </w:tcBorders>
            <w:shd w:val="clear" w:color="000000" w:fill="D7EAD3"/>
            <w:vAlign w:val="center"/>
            <w:hideMark/>
          </w:tcPr>
          <w:p w14:paraId="4707516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76,78</w:t>
            </w:r>
          </w:p>
        </w:tc>
        <w:tc>
          <w:tcPr>
            <w:tcW w:w="1336" w:type="dxa"/>
            <w:tcBorders>
              <w:top w:val="nil"/>
              <w:left w:val="nil"/>
              <w:bottom w:val="single" w:sz="4" w:space="0" w:color="auto"/>
              <w:right w:val="single" w:sz="4" w:space="0" w:color="auto"/>
            </w:tcBorders>
            <w:shd w:val="clear" w:color="000000" w:fill="D7EAD3"/>
            <w:vAlign w:val="center"/>
            <w:hideMark/>
          </w:tcPr>
          <w:p w14:paraId="7ECA8A7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76,78</w:t>
            </w:r>
          </w:p>
        </w:tc>
        <w:tc>
          <w:tcPr>
            <w:tcW w:w="2116" w:type="dxa"/>
            <w:vMerge/>
            <w:tcBorders>
              <w:top w:val="nil"/>
              <w:left w:val="nil"/>
              <w:bottom w:val="nil"/>
              <w:right w:val="single" w:sz="4" w:space="0" w:color="C0C0C0"/>
            </w:tcBorders>
            <w:vAlign w:val="center"/>
            <w:hideMark/>
          </w:tcPr>
          <w:p w14:paraId="3B301F2D" w14:textId="77777777" w:rsidR="00BF23F2" w:rsidRPr="00BF23F2" w:rsidRDefault="00BF23F2" w:rsidP="00BF23F2">
            <w:pPr>
              <w:rPr>
                <w:rFonts w:ascii="Tahoma" w:hAnsi="Tahoma" w:cs="Tahoma"/>
                <w:sz w:val="13"/>
                <w:szCs w:val="13"/>
              </w:rPr>
            </w:pPr>
          </w:p>
        </w:tc>
      </w:tr>
      <w:tr w:rsidR="00BF23F2" w:rsidRPr="00DF739C" w14:paraId="38C2572F" w14:textId="77777777" w:rsidTr="00DF739C">
        <w:trPr>
          <w:trHeight w:val="225"/>
          <w:jc w:val="center"/>
        </w:trPr>
        <w:tc>
          <w:tcPr>
            <w:tcW w:w="257" w:type="dxa"/>
            <w:tcBorders>
              <w:top w:val="nil"/>
              <w:left w:val="nil"/>
              <w:bottom w:val="nil"/>
              <w:right w:val="nil"/>
            </w:tcBorders>
            <w:shd w:val="clear" w:color="000000" w:fill="FFFF00"/>
            <w:noWrap/>
            <w:vAlign w:val="center"/>
            <w:hideMark/>
          </w:tcPr>
          <w:p w14:paraId="78DB2436"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ОР</w:t>
            </w:r>
          </w:p>
        </w:tc>
        <w:tc>
          <w:tcPr>
            <w:tcW w:w="202" w:type="dxa"/>
            <w:tcBorders>
              <w:top w:val="nil"/>
              <w:left w:val="nil"/>
              <w:bottom w:val="nil"/>
              <w:right w:val="nil"/>
            </w:tcBorders>
            <w:shd w:val="clear" w:color="auto" w:fill="auto"/>
            <w:noWrap/>
            <w:vAlign w:val="bottom"/>
            <w:hideMark/>
          </w:tcPr>
          <w:p w14:paraId="0A092CDF" w14:textId="77777777" w:rsidR="00BF23F2" w:rsidRPr="00BF23F2" w:rsidRDefault="00BF23F2" w:rsidP="00BF23F2">
            <w:pPr>
              <w:rPr>
                <w:rFonts w:ascii="Tahoma" w:hAnsi="Tahoma" w:cs="Tahoma"/>
                <w:b/>
                <w:bCs/>
                <w:color w:val="000000"/>
                <w:sz w:val="13"/>
                <w:szCs w:val="13"/>
              </w:rPr>
            </w:pPr>
          </w:p>
        </w:tc>
        <w:tc>
          <w:tcPr>
            <w:tcW w:w="720" w:type="dxa"/>
            <w:tcBorders>
              <w:top w:val="nil"/>
              <w:left w:val="single" w:sz="4" w:space="0" w:color="auto"/>
              <w:bottom w:val="single" w:sz="4" w:space="0" w:color="auto"/>
              <w:right w:val="single" w:sz="4" w:space="0" w:color="auto"/>
            </w:tcBorders>
            <w:shd w:val="thinReverseDiagStripe" w:color="C0C0C0" w:fill="FFFFFF"/>
            <w:vAlign w:val="bottom"/>
            <w:hideMark/>
          </w:tcPr>
          <w:p w14:paraId="1D0B273A" w14:textId="77777777" w:rsidR="00BF23F2" w:rsidRPr="00BF23F2" w:rsidRDefault="00BF23F2" w:rsidP="00BF23F2">
            <w:pPr>
              <w:jc w:val="center"/>
              <w:rPr>
                <w:rFonts w:ascii="Tahoma" w:hAnsi="Tahoma" w:cs="Tahoma"/>
                <w:color w:val="FFFFFF"/>
                <w:sz w:val="13"/>
                <w:szCs w:val="13"/>
              </w:rPr>
            </w:pPr>
            <w:r w:rsidRPr="00BF23F2">
              <w:rPr>
                <w:rFonts w:ascii="Tahoma" w:hAnsi="Tahoma" w:cs="Tahoma"/>
                <w:color w:val="FFFFFF"/>
                <w:sz w:val="13"/>
                <w:szCs w:val="13"/>
              </w:rPr>
              <w:t>3.10.3.0</w:t>
            </w:r>
          </w:p>
        </w:tc>
        <w:tc>
          <w:tcPr>
            <w:tcW w:w="4022" w:type="dxa"/>
            <w:tcBorders>
              <w:top w:val="nil"/>
              <w:left w:val="nil"/>
              <w:bottom w:val="single" w:sz="4" w:space="0" w:color="auto"/>
              <w:right w:val="single" w:sz="4" w:space="0" w:color="auto"/>
            </w:tcBorders>
            <w:shd w:val="thinReverseDiagStripe" w:color="C0C0C0" w:fill="FFFFFF"/>
            <w:noWrap/>
            <w:hideMark/>
          </w:tcPr>
          <w:p w14:paraId="4FECA919"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994" w:type="dxa"/>
            <w:tcBorders>
              <w:top w:val="nil"/>
              <w:left w:val="nil"/>
              <w:bottom w:val="single" w:sz="4" w:space="0" w:color="auto"/>
              <w:right w:val="single" w:sz="4" w:space="0" w:color="auto"/>
            </w:tcBorders>
            <w:shd w:val="thinReverseDiagStripe" w:color="C0C0C0" w:fill="FFFFFF"/>
            <w:noWrap/>
            <w:hideMark/>
          </w:tcPr>
          <w:p w14:paraId="451FF36E"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thinReverseDiagStripe" w:color="C0C0C0" w:fill="FFFFFF"/>
            <w:noWrap/>
            <w:hideMark/>
          </w:tcPr>
          <w:p w14:paraId="75CAAA82"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436" w:type="dxa"/>
            <w:tcBorders>
              <w:top w:val="nil"/>
              <w:left w:val="nil"/>
              <w:bottom w:val="single" w:sz="4" w:space="0" w:color="auto"/>
              <w:right w:val="single" w:sz="4" w:space="0" w:color="auto"/>
            </w:tcBorders>
            <w:shd w:val="thinReverseDiagStripe" w:color="C0C0C0" w:fill="FFFFFF"/>
            <w:noWrap/>
            <w:hideMark/>
          </w:tcPr>
          <w:p w14:paraId="7AFC3E79"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thinReverseDiagStripe" w:color="C0C0C0" w:fill="FFFFFF"/>
            <w:noWrap/>
            <w:hideMark/>
          </w:tcPr>
          <w:p w14:paraId="39F5B4E6"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496" w:type="dxa"/>
            <w:tcBorders>
              <w:top w:val="nil"/>
              <w:left w:val="nil"/>
              <w:bottom w:val="single" w:sz="4" w:space="0" w:color="auto"/>
              <w:right w:val="single" w:sz="4" w:space="0" w:color="auto"/>
            </w:tcBorders>
            <w:shd w:val="thinReverseDiagStripe" w:color="C0C0C0" w:fill="FFFFFF"/>
            <w:noWrap/>
            <w:hideMark/>
          </w:tcPr>
          <w:p w14:paraId="2229A8A8"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296" w:type="dxa"/>
            <w:tcBorders>
              <w:top w:val="nil"/>
              <w:left w:val="nil"/>
              <w:bottom w:val="single" w:sz="4" w:space="0" w:color="auto"/>
              <w:right w:val="single" w:sz="4" w:space="0" w:color="auto"/>
            </w:tcBorders>
            <w:shd w:val="thinReverseDiagStripe" w:color="C0C0C0" w:fill="FFFFFF"/>
            <w:noWrap/>
            <w:hideMark/>
          </w:tcPr>
          <w:p w14:paraId="33380B5A"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691" w:type="dxa"/>
            <w:vMerge/>
            <w:tcBorders>
              <w:top w:val="nil"/>
              <w:left w:val="nil"/>
              <w:bottom w:val="nil"/>
              <w:right w:val="single" w:sz="4" w:space="0" w:color="C0C0C0"/>
            </w:tcBorders>
            <w:vAlign w:val="center"/>
            <w:hideMark/>
          </w:tcPr>
          <w:p w14:paraId="081838C4" w14:textId="77777777" w:rsidR="00BF23F2" w:rsidRPr="00BF23F2" w:rsidRDefault="00BF23F2" w:rsidP="00BF23F2">
            <w:pPr>
              <w:rPr>
                <w:rFonts w:ascii="Tahoma" w:hAnsi="Tahoma" w:cs="Tahoma"/>
                <w:sz w:val="13"/>
                <w:szCs w:val="13"/>
              </w:rPr>
            </w:pPr>
          </w:p>
        </w:tc>
        <w:tc>
          <w:tcPr>
            <w:tcW w:w="1518" w:type="dxa"/>
            <w:tcBorders>
              <w:top w:val="nil"/>
              <w:left w:val="nil"/>
              <w:bottom w:val="single" w:sz="4" w:space="0" w:color="auto"/>
              <w:right w:val="single" w:sz="4" w:space="0" w:color="auto"/>
            </w:tcBorders>
            <w:shd w:val="thinReverseDiagStripe" w:color="C0C0C0" w:fill="FFFFFF"/>
            <w:noWrap/>
            <w:hideMark/>
          </w:tcPr>
          <w:p w14:paraId="24466C1B"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thinReverseDiagStripe" w:color="C0C0C0" w:fill="FFFFFF"/>
            <w:noWrap/>
            <w:hideMark/>
          </w:tcPr>
          <w:p w14:paraId="3CAE046D"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436" w:type="dxa"/>
            <w:tcBorders>
              <w:top w:val="nil"/>
              <w:left w:val="nil"/>
              <w:bottom w:val="single" w:sz="4" w:space="0" w:color="auto"/>
              <w:right w:val="single" w:sz="4" w:space="0" w:color="auto"/>
            </w:tcBorders>
            <w:shd w:val="thinReverseDiagStripe" w:color="C0C0C0" w:fill="FFFFFF"/>
            <w:noWrap/>
            <w:hideMark/>
          </w:tcPr>
          <w:p w14:paraId="7AECA169"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336" w:type="dxa"/>
            <w:tcBorders>
              <w:top w:val="nil"/>
              <w:left w:val="nil"/>
              <w:bottom w:val="single" w:sz="4" w:space="0" w:color="auto"/>
              <w:right w:val="single" w:sz="4" w:space="0" w:color="auto"/>
            </w:tcBorders>
            <w:shd w:val="thinReverseDiagStripe" w:color="C0C0C0" w:fill="FFFFFF"/>
            <w:noWrap/>
            <w:hideMark/>
          </w:tcPr>
          <w:p w14:paraId="62F934D9"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2116" w:type="dxa"/>
            <w:vMerge/>
            <w:tcBorders>
              <w:top w:val="nil"/>
              <w:left w:val="nil"/>
              <w:bottom w:val="nil"/>
              <w:right w:val="single" w:sz="4" w:space="0" w:color="C0C0C0"/>
            </w:tcBorders>
            <w:vAlign w:val="center"/>
            <w:hideMark/>
          </w:tcPr>
          <w:p w14:paraId="0D6D64D7" w14:textId="77777777" w:rsidR="00BF23F2" w:rsidRPr="00BF23F2" w:rsidRDefault="00BF23F2" w:rsidP="00BF23F2">
            <w:pPr>
              <w:rPr>
                <w:rFonts w:ascii="Tahoma" w:hAnsi="Tahoma" w:cs="Tahoma"/>
                <w:sz w:val="13"/>
                <w:szCs w:val="13"/>
              </w:rPr>
            </w:pPr>
          </w:p>
        </w:tc>
      </w:tr>
      <w:tr w:rsidR="00BF23F2" w:rsidRPr="00DF739C" w14:paraId="0B83A0F4" w14:textId="77777777" w:rsidTr="00DF739C">
        <w:trPr>
          <w:trHeight w:val="405"/>
          <w:jc w:val="center"/>
        </w:trPr>
        <w:tc>
          <w:tcPr>
            <w:tcW w:w="257" w:type="dxa"/>
            <w:tcBorders>
              <w:top w:val="nil"/>
              <w:left w:val="nil"/>
              <w:bottom w:val="nil"/>
              <w:right w:val="nil"/>
            </w:tcBorders>
            <w:shd w:val="clear" w:color="000000" w:fill="FFFF00"/>
            <w:noWrap/>
            <w:vAlign w:val="center"/>
            <w:hideMark/>
          </w:tcPr>
          <w:p w14:paraId="12978011"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ОР</w:t>
            </w:r>
          </w:p>
        </w:tc>
        <w:tc>
          <w:tcPr>
            <w:tcW w:w="202" w:type="dxa"/>
            <w:tcBorders>
              <w:top w:val="nil"/>
              <w:left w:val="nil"/>
              <w:bottom w:val="nil"/>
              <w:right w:val="nil"/>
            </w:tcBorders>
            <w:shd w:val="clear" w:color="auto" w:fill="auto"/>
            <w:vAlign w:val="center"/>
            <w:hideMark/>
          </w:tcPr>
          <w:p w14:paraId="5918C56B" w14:textId="77777777" w:rsidR="00BF23F2" w:rsidRPr="00BF23F2" w:rsidRDefault="00BF23F2" w:rsidP="00BF23F2">
            <w:pPr>
              <w:jc w:val="center"/>
              <w:rPr>
                <w:rFonts w:ascii="Wingdings 2" w:hAnsi="Wingdings 2" w:cs="Tahoma"/>
                <w:color w:val="5A5A5A"/>
                <w:sz w:val="13"/>
                <w:szCs w:val="13"/>
              </w:rPr>
            </w:pPr>
            <w:r w:rsidRPr="00BF23F2">
              <w:rPr>
                <w:rFonts w:ascii="Wingdings 2" w:hAnsi="Wingdings 2" w:cs="Tahoma"/>
                <w:color w:val="5A5A5A"/>
                <w:sz w:val="13"/>
                <w:szCs w:val="13"/>
              </w:rPr>
              <w:t>О</w:t>
            </w: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265A916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3.10.3.1</w:t>
            </w:r>
          </w:p>
        </w:tc>
        <w:tc>
          <w:tcPr>
            <w:tcW w:w="4022" w:type="dxa"/>
            <w:tcBorders>
              <w:top w:val="nil"/>
              <w:left w:val="nil"/>
              <w:bottom w:val="single" w:sz="4" w:space="0" w:color="auto"/>
              <w:right w:val="single" w:sz="4" w:space="0" w:color="auto"/>
            </w:tcBorders>
            <w:shd w:val="clear" w:color="000000" w:fill="E3FAFD"/>
            <w:vAlign w:val="center"/>
            <w:hideMark/>
          </w:tcPr>
          <w:p w14:paraId="7B882B93" w14:textId="77777777" w:rsidR="00BF23F2" w:rsidRPr="00BF23F2" w:rsidRDefault="00BF23F2" w:rsidP="00BF23F2">
            <w:pPr>
              <w:ind w:firstLineChars="300" w:firstLine="390"/>
              <w:rPr>
                <w:rFonts w:ascii="Tahoma" w:hAnsi="Tahoma" w:cs="Tahoma"/>
                <w:sz w:val="13"/>
                <w:szCs w:val="13"/>
              </w:rPr>
            </w:pPr>
            <w:r w:rsidRPr="00BF23F2">
              <w:rPr>
                <w:rFonts w:ascii="Tahoma" w:hAnsi="Tahoma" w:cs="Tahoma"/>
                <w:sz w:val="13"/>
                <w:szCs w:val="13"/>
              </w:rPr>
              <w:t>спецодежда и охрана труда</w:t>
            </w:r>
          </w:p>
        </w:tc>
        <w:tc>
          <w:tcPr>
            <w:tcW w:w="994" w:type="dxa"/>
            <w:tcBorders>
              <w:top w:val="nil"/>
              <w:left w:val="nil"/>
              <w:bottom w:val="single" w:sz="4" w:space="0" w:color="auto"/>
              <w:right w:val="single" w:sz="4" w:space="0" w:color="auto"/>
            </w:tcBorders>
            <w:shd w:val="clear" w:color="auto" w:fill="auto"/>
            <w:vAlign w:val="center"/>
            <w:hideMark/>
          </w:tcPr>
          <w:p w14:paraId="31FC917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518" w:type="dxa"/>
            <w:tcBorders>
              <w:top w:val="nil"/>
              <w:left w:val="nil"/>
              <w:bottom w:val="single" w:sz="4" w:space="0" w:color="auto"/>
              <w:right w:val="single" w:sz="4" w:space="0" w:color="auto"/>
            </w:tcBorders>
            <w:shd w:val="clear" w:color="000000" w:fill="FFFFCC"/>
            <w:vAlign w:val="center"/>
            <w:hideMark/>
          </w:tcPr>
          <w:p w14:paraId="4165BE8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15,62</w:t>
            </w:r>
          </w:p>
        </w:tc>
        <w:tc>
          <w:tcPr>
            <w:tcW w:w="1436" w:type="dxa"/>
            <w:tcBorders>
              <w:top w:val="nil"/>
              <w:left w:val="nil"/>
              <w:bottom w:val="single" w:sz="4" w:space="0" w:color="auto"/>
              <w:right w:val="single" w:sz="4" w:space="0" w:color="auto"/>
            </w:tcBorders>
            <w:shd w:val="clear" w:color="000000" w:fill="FFFF00"/>
            <w:vAlign w:val="center"/>
            <w:hideMark/>
          </w:tcPr>
          <w:p w14:paraId="774B064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18,74</w:t>
            </w:r>
          </w:p>
        </w:tc>
        <w:tc>
          <w:tcPr>
            <w:tcW w:w="1518" w:type="dxa"/>
            <w:tcBorders>
              <w:top w:val="nil"/>
              <w:left w:val="nil"/>
              <w:bottom w:val="single" w:sz="4" w:space="0" w:color="auto"/>
              <w:right w:val="single" w:sz="4" w:space="0" w:color="auto"/>
            </w:tcBorders>
            <w:shd w:val="clear" w:color="000000" w:fill="FFFFCC"/>
            <w:vAlign w:val="center"/>
            <w:hideMark/>
          </w:tcPr>
          <w:p w14:paraId="143CA557"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18,03</w:t>
            </w:r>
          </w:p>
        </w:tc>
        <w:tc>
          <w:tcPr>
            <w:tcW w:w="1496" w:type="dxa"/>
            <w:tcBorders>
              <w:top w:val="nil"/>
              <w:left w:val="nil"/>
              <w:bottom w:val="single" w:sz="4" w:space="0" w:color="auto"/>
              <w:right w:val="single" w:sz="4" w:space="0" w:color="auto"/>
            </w:tcBorders>
            <w:shd w:val="clear" w:color="000000" w:fill="D7EAD3"/>
            <w:vAlign w:val="center"/>
            <w:hideMark/>
          </w:tcPr>
          <w:p w14:paraId="759FC27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9,02</w:t>
            </w:r>
          </w:p>
        </w:tc>
        <w:tc>
          <w:tcPr>
            <w:tcW w:w="1296" w:type="dxa"/>
            <w:tcBorders>
              <w:top w:val="nil"/>
              <w:left w:val="nil"/>
              <w:bottom w:val="single" w:sz="4" w:space="0" w:color="auto"/>
              <w:right w:val="single" w:sz="4" w:space="0" w:color="auto"/>
            </w:tcBorders>
            <w:shd w:val="clear" w:color="000000" w:fill="D7EAD3"/>
            <w:vAlign w:val="center"/>
            <w:hideMark/>
          </w:tcPr>
          <w:p w14:paraId="0CF40A2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9,02</w:t>
            </w:r>
          </w:p>
        </w:tc>
        <w:tc>
          <w:tcPr>
            <w:tcW w:w="1691" w:type="dxa"/>
            <w:vMerge/>
            <w:tcBorders>
              <w:top w:val="nil"/>
              <w:left w:val="nil"/>
              <w:bottom w:val="nil"/>
              <w:right w:val="single" w:sz="4" w:space="0" w:color="C0C0C0"/>
            </w:tcBorders>
            <w:vAlign w:val="center"/>
            <w:hideMark/>
          </w:tcPr>
          <w:p w14:paraId="09353EC7" w14:textId="77777777" w:rsidR="00BF23F2" w:rsidRPr="00BF23F2" w:rsidRDefault="00BF23F2" w:rsidP="00BF23F2">
            <w:pPr>
              <w:rPr>
                <w:rFonts w:ascii="Tahoma" w:hAnsi="Tahoma" w:cs="Tahoma"/>
                <w:sz w:val="13"/>
                <w:szCs w:val="13"/>
              </w:rPr>
            </w:pPr>
          </w:p>
        </w:tc>
        <w:tc>
          <w:tcPr>
            <w:tcW w:w="1518" w:type="dxa"/>
            <w:tcBorders>
              <w:top w:val="nil"/>
              <w:left w:val="nil"/>
              <w:bottom w:val="single" w:sz="4" w:space="0" w:color="auto"/>
              <w:right w:val="single" w:sz="4" w:space="0" w:color="auto"/>
            </w:tcBorders>
            <w:shd w:val="clear" w:color="000000" w:fill="FFFFCC"/>
            <w:vAlign w:val="center"/>
            <w:hideMark/>
          </w:tcPr>
          <w:p w14:paraId="5AB600E7"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21,64</w:t>
            </w:r>
          </w:p>
        </w:tc>
        <w:tc>
          <w:tcPr>
            <w:tcW w:w="1518" w:type="dxa"/>
            <w:tcBorders>
              <w:top w:val="nil"/>
              <w:left w:val="nil"/>
              <w:bottom w:val="single" w:sz="4" w:space="0" w:color="auto"/>
              <w:right w:val="single" w:sz="4" w:space="0" w:color="auto"/>
            </w:tcBorders>
            <w:shd w:val="clear" w:color="000000" w:fill="FFFFCC"/>
            <w:vAlign w:val="center"/>
            <w:hideMark/>
          </w:tcPr>
          <w:p w14:paraId="134D88F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21,64</w:t>
            </w:r>
          </w:p>
        </w:tc>
        <w:tc>
          <w:tcPr>
            <w:tcW w:w="1436" w:type="dxa"/>
            <w:tcBorders>
              <w:top w:val="nil"/>
              <w:left w:val="nil"/>
              <w:bottom w:val="single" w:sz="4" w:space="0" w:color="auto"/>
              <w:right w:val="single" w:sz="4" w:space="0" w:color="auto"/>
            </w:tcBorders>
            <w:shd w:val="clear" w:color="000000" w:fill="D7EAD3"/>
            <w:vAlign w:val="center"/>
            <w:hideMark/>
          </w:tcPr>
          <w:p w14:paraId="208D416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10,82</w:t>
            </w:r>
          </w:p>
        </w:tc>
        <w:tc>
          <w:tcPr>
            <w:tcW w:w="1336" w:type="dxa"/>
            <w:tcBorders>
              <w:top w:val="nil"/>
              <w:left w:val="nil"/>
              <w:bottom w:val="single" w:sz="4" w:space="0" w:color="auto"/>
              <w:right w:val="single" w:sz="4" w:space="0" w:color="auto"/>
            </w:tcBorders>
            <w:shd w:val="clear" w:color="000000" w:fill="D7EAD3"/>
            <w:vAlign w:val="center"/>
            <w:hideMark/>
          </w:tcPr>
          <w:p w14:paraId="6612F10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10,82</w:t>
            </w:r>
          </w:p>
        </w:tc>
        <w:tc>
          <w:tcPr>
            <w:tcW w:w="2116" w:type="dxa"/>
            <w:vMerge/>
            <w:tcBorders>
              <w:top w:val="nil"/>
              <w:left w:val="nil"/>
              <w:bottom w:val="nil"/>
              <w:right w:val="single" w:sz="4" w:space="0" w:color="C0C0C0"/>
            </w:tcBorders>
            <w:vAlign w:val="center"/>
            <w:hideMark/>
          </w:tcPr>
          <w:p w14:paraId="7FB63106" w14:textId="77777777" w:rsidR="00BF23F2" w:rsidRPr="00BF23F2" w:rsidRDefault="00BF23F2" w:rsidP="00BF23F2">
            <w:pPr>
              <w:rPr>
                <w:rFonts w:ascii="Tahoma" w:hAnsi="Tahoma" w:cs="Tahoma"/>
                <w:sz w:val="13"/>
                <w:szCs w:val="13"/>
              </w:rPr>
            </w:pPr>
          </w:p>
        </w:tc>
      </w:tr>
      <w:tr w:rsidR="00BF23F2" w:rsidRPr="00DF739C" w14:paraId="5818E82B" w14:textId="77777777" w:rsidTr="00DF739C">
        <w:trPr>
          <w:trHeight w:val="450"/>
          <w:jc w:val="center"/>
        </w:trPr>
        <w:tc>
          <w:tcPr>
            <w:tcW w:w="257" w:type="dxa"/>
            <w:tcBorders>
              <w:top w:val="nil"/>
              <w:left w:val="nil"/>
              <w:bottom w:val="nil"/>
              <w:right w:val="nil"/>
            </w:tcBorders>
            <w:shd w:val="clear" w:color="000000" w:fill="FFFF00"/>
            <w:noWrap/>
            <w:vAlign w:val="center"/>
            <w:hideMark/>
          </w:tcPr>
          <w:p w14:paraId="53C26829"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ОР</w:t>
            </w:r>
          </w:p>
        </w:tc>
        <w:tc>
          <w:tcPr>
            <w:tcW w:w="202" w:type="dxa"/>
            <w:tcBorders>
              <w:top w:val="nil"/>
              <w:left w:val="nil"/>
              <w:bottom w:val="nil"/>
              <w:right w:val="nil"/>
            </w:tcBorders>
            <w:shd w:val="clear" w:color="auto" w:fill="auto"/>
            <w:vAlign w:val="center"/>
            <w:hideMark/>
          </w:tcPr>
          <w:p w14:paraId="6422DD96" w14:textId="77777777" w:rsidR="00BF23F2" w:rsidRPr="00BF23F2" w:rsidRDefault="00BF23F2" w:rsidP="00BF23F2">
            <w:pPr>
              <w:jc w:val="center"/>
              <w:rPr>
                <w:rFonts w:ascii="Wingdings 2" w:hAnsi="Wingdings 2" w:cs="Tahoma"/>
                <w:color w:val="5A5A5A"/>
                <w:sz w:val="13"/>
                <w:szCs w:val="13"/>
              </w:rPr>
            </w:pPr>
            <w:r w:rsidRPr="00BF23F2">
              <w:rPr>
                <w:rFonts w:ascii="Wingdings 2" w:hAnsi="Wingdings 2" w:cs="Tahoma"/>
                <w:color w:val="5A5A5A"/>
                <w:sz w:val="13"/>
                <w:szCs w:val="13"/>
              </w:rPr>
              <w:t>О</w:t>
            </w: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289BA48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3.10.3.2</w:t>
            </w:r>
          </w:p>
        </w:tc>
        <w:tc>
          <w:tcPr>
            <w:tcW w:w="4022" w:type="dxa"/>
            <w:tcBorders>
              <w:top w:val="nil"/>
              <w:left w:val="nil"/>
              <w:bottom w:val="single" w:sz="4" w:space="0" w:color="auto"/>
              <w:right w:val="single" w:sz="4" w:space="0" w:color="auto"/>
            </w:tcBorders>
            <w:shd w:val="clear" w:color="000000" w:fill="E3FAFD"/>
            <w:vAlign w:val="center"/>
            <w:hideMark/>
          </w:tcPr>
          <w:p w14:paraId="76038B22" w14:textId="77777777" w:rsidR="00BF23F2" w:rsidRPr="00BF23F2" w:rsidRDefault="00BF23F2" w:rsidP="00BF23F2">
            <w:pPr>
              <w:ind w:firstLineChars="300" w:firstLine="390"/>
              <w:rPr>
                <w:rFonts w:ascii="Tahoma" w:hAnsi="Tahoma" w:cs="Tahoma"/>
                <w:sz w:val="13"/>
                <w:szCs w:val="13"/>
              </w:rPr>
            </w:pPr>
            <w:r w:rsidRPr="00BF23F2">
              <w:rPr>
                <w:rFonts w:ascii="Tahoma" w:hAnsi="Tahoma" w:cs="Tahoma"/>
                <w:sz w:val="13"/>
                <w:szCs w:val="13"/>
              </w:rPr>
              <w:t>связь</w:t>
            </w:r>
          </w:p>
        </w:tc>
        <w:tc>
          <w:tcPr>
            <w:tcW w:w="994" w:type="dxa"/>
            <w:tcBorders>
              <w:top w:val="nil"/>
              <w:left w:val="nil"/>
              <w:bottom w:val="single" w:sz="4" w:space="0" w:color="auto"/>
              <w:right w:val="single" w:sz="4" w:space="0" w:color="auto"/>
            </w:tcBorders>
            <w:shd w:val="clear" w:color="auto" w:fill="auto"/>
            <w:vAlign w:val="center"/>
            <w:hideMark/>
          </w:tcPr>
          <w:p w14:paraId="00FD8B1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518" w:type="dxa"/>
            <w:tcBorders>
              <w:top w:val="nil"/>
              <w:left w:val="nil"/>
              <w:bottom w:val="single" w:sz="4" w:space="0" w:color="auto"/>
              <w:right w:val="single" w:sz="4" w:space="0" w:color="auto"/>
            </w:tcBorders>
            <w:shd w:val="clear" w:color="000000" w:fill="FFFFCC"/>
            <w:vAlign w:val="center"/>
            <w:hideMark/>
          </w:tcPr>
          <w:p w14:paraId="19CEC9C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9,84</w:t>
            </w:r>
          </w:p>
        </w:tc>
        <w:tc>
          <w:tcPr>
            <w:tcW w:w="1436" w:type="dxa"/>
            <w:tcBorders>
              <w:top w:val="nil"/>
              <w:left w:val="nil"/>
              <w:bottom w:val="single" w:sz="4" w:space="0" w:color="auto"/>
              <w:right w:val="single" w:sz="4" w:space="0" w:color="auto"/>
            </w:tcBorders>
            <w:shd w:val="clear" w:color="000000" w:fill="FFFF00"/>
            <w:vAlign w:val="center"/>
            <w:hideMark/>
          </w:tcPr>
          <w:p w14:paraId="2D20976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11,81</w:t>
            </w:r>
          </w:p>
        </w:tc>
        <w:tc>
          <w:tcPr>
            <w:tcW w:w="1518" w:type="dxa"/>
            <w:tcBorders>
              <w:top w:val="nil"/>
              <w:left w:val="nil"/>
              <w:bottom w:val="single" w:sz="4" w:space="0" w:color="auto"/>
              <w:right w:val="single" w:sz="4" w:space="0" w:color="auto"/>
            </w:tcBorders>
            <w:shd w:val="clear" w:color="000000" w:fill="FFFFCC"/>
            <w:vAlign w:val="center"/>
            <w:hideMark/>
          </w:tcPr>
          <w:p w14:paraId="565C951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11,37</w:t>
            </w:r>
          </w:p>
        </w:tc>
        <w:tc>
          <w:tcPr>
            <w:tcW w:w="1496" w:type="dxa"/>
            <w:tcBorders>
              <w:top w:val="nil"/>
              <w:left w:val="nil"/>
              <w:bottom w:val="single" w:sz="4" w:space="0" w:color="auto"/>
              <w:right w:val="single" w:sz="4" w:space="0" w:color="auto"/>
            </w:tcBorders>
            <w:shd w:val="clear" w:color="000000" w:fill="D7EAD3"/>
            <w:vAlign w:val="center"/>
            <w:hideMark/>
          </w:tcPr>
          <w:p w14:paraId="38D110B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5,68</w:t>
            </w:r>
          </w:p>
        </w:tc>
        <w:tc>
          <w:tcPr>
            <w:tcW w:w="1296" w:type="dxa"/>
            <w:tcBorders>
              <w:top w:val="nil"/>
              <w:left w:val="nil"/>
              <w:bottom w:val="single" w:sz="4" w:space="0" w:color="auto"/>
              <w:right w:val="single" w:sz="4" w:space="0" w:color="auto"/>
            </w:tcBorders>
            <w:shd w:val="clear" w:color="000000" w:fill="D7EAD3"/>
            <w:vAlign w:val="center"/>
            <w:hideMark/>
          </w:tcPr>
          <w:p w14:paraId="477B7E8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5,68</w:t>
            </w:r>
          </w:p>
        </w:tc>
        <w:tc>
          <w:tcPr>
            <w:tcW w:w="1691" w:type="dxa"/>
            <w:vMerge/>
            <w:tcBorders>
              <w:top w:val="nil"/>
              <w:left w:val="nil"/>
              <w:bottom w:val="nil"/>
              <w:right w:val="single" w:sz="4" w:space="0" w:color="C0C0C0"/>
            </w:tcBorders>
            <w:vAlign w:val="center"/>
            <w:hideMark/>
          </w:tcPr>
          <w:p w14:paraId="67B28591" w14:textId="77777777" w:rsidR="00BF23F2" w:rsidRPr="00BF23F2" w:rsidRDefault="00BF23F2" w:rsidP="00BF23F2">
            <w:pPr>
              <w:rPr>
                <w:rFonts w:ascii="Tahoma" w:hAnsi="Tahoma" w:cs="Tahoma"/>
                <w:sz w:val="13"/>
                <w:szCs w:val="13"/>
              </w:rPr>
            </w:pPr>
          </w:p>
        </w:tc>
        <w:tc>
          <w:tcPr>
            <w:tcW w:w="1518" w:type="dxa"/>
            <w:tcBorders>
              <w:top w:val="nil"/>
              <w:left w:val="nil"/>
              <w:bottom w:val="single" w:sz="4" w:space="0" w:color="auto"/>
              <w:right w:val="single" w:sz="4" w:space="0" w:color="auto"/>
            </w:tcBorders>
            <w:shd w:val="clear" w:color="000000" w:fill="FFFFCC"/>
            <w:vAlign w:val="center"/>
            <w:hideMark/>
          </w:tcPr>
          <w:p w14:paraId="46BAFB2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13,64</w:t>
            </w:r>
          </w:p>
        </w:tc>
        <w:tc>
          <w:tcPr>
            <w:tcW w:w="1518" w:type="dxa"/>
            <w:tcBorders>
              <w:top w:val="nil"/>
              <w:left w:val="nil"/>
              <w:bottom w:val="single" w:sz="4" w:space="0" w:color="auto"/>
              <w:right w:val="single" w:sz="4" w:space="0" w:color="auto"/>
            </w:tcBorders>
            <w:shd w:val="clear" w:color="000000" w:fill="FFFFCC"/>
            <w:vAlign w:val="center"/>
            <w:hideMark/>
          </w:tcPr>
          <w:p w14:paraId="0E42854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13,64</w:t>
            </w:r>
          </w:p>
        </w:tc>
        <w:tc>
          <w:tcPr>
            <w:tcW w:w="1436" w:type="dxa"/>
            <w:tcBorders>
              <w:top w:val="nil"/>
              <w:left w:val="nil"/>
              <w:bottom w:val="single" w:sz="4" w:space="0" w:color="auto"/>
              <w:right w:val="single" w:sz="4" w:space="0" w:color="auto"/>
            </w:tcBorders>
            <w:shd w:val="clear" w:color="000000" w:fill="D7EAD3"/>
            <w:vAlign w:val="center"/>
            <w:hideMark/>
          </w:tcPr>
          <w:p w14:paraId="28FEBFE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6,82</w:t>
            </w:r>
          </w:p>
        </w:tc>
        <w:tc>
          <w:tcPr>
            <w:tcW w:w="1336" w:type="dxa"/>
            <w:tcBorders>
              <w:top w:val="nil"/>
              <w:left w:val="nil"/>
              <w:bottom w:val="single" w:sz="4" w:space="0" w:color="auto"/>
              <w:right w:val="single" w:sz="4" w:space="0" w:color="auto"/>
            </w:tcBorders>
            <w:shd w:val="clear" w:color="000000" w:fill="D7EAD3"/>
            <w:vAlign w:val="center"/>
            <w:hideMark/>
          </w:tcPr>
          <w:p w14:paraId="501561C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6,82</w:t>
            </w:r>
          </w:p>
        </w:tc>
        <w:tc>
          <w:tcPr>
            <w:tcW w:w="2116" w:type="dxa"/>
            <w:vMerge/>
            <w:tcBorders>
              <w:top w:val="nil"/>
              <w:left w:val="nil"/>
              <w:bottom w:val="nil"/>
              <w:right w:val="single" w:sz="4" w:space="0" w:color="C0C0C0"/>
            </w:tcBorders>
            <w:vAlign w:val="center"/>
            <w:hideMark/>
          </w:tcPr>
          <w:p w14:paraId="5F54ED1A" w14:textId="77777777" w:rsidR="00BF23F2" w:rsidRPr="00BF23F2" w:rsidRDefault="00BF23F2" w:rsidP="00BF23F2">
            <w:pPr>
              <w:rPr>
                <w:rFonts w:ascii="Tahoma" w:hAnsi="Tahoma" w:cs="Tahoma"/>
                <w:sz w:val="13"/>
                <w:szCs w:val="13"/>
              </w:rPr>
            </w:pPr>
          </w:p>
        </w:tc>
      </w:tr>
      <w:tr w:rsidR="00BF23F2" w:rsidRPr="00DF739C" w14:paraId="27F8DD9C" w14:textId="77777777" w:rsidTr="00DF739C">
        <w:trPr>
          <w:trHeight w:val="405"/>
          <w:jc w:val="center"/>
        </w:trPr>
        <w:tc>
          <w:tcPr>
            <w:tcW w:w="257" w:type="dxa"/>
            <w:tcBorders>
              <w:top w:val="nil"/>
              <w:left w:val="nil"/>
              <w:bottom w:val="nil"/>
              <w:right w:val="nil"/>
            </w:tcBorders>
            <w:shd w:val="clear" w:color="000000" w:fill="FFFF00"/>
            <w:noWrap/>
            <w:vAlign w:val="center"/>
            <w:hideMark/>
          </w:tcPr>
          <w:p w14:paraId="4E8F9EC6"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ОР</w:t>
            </w:r>
          </w:p>
        </w:tc>
        <w:tc>
          <w:tcPr>
            <w:tcW w:w="202" w:type="dxa"/>
            <w:tcBorders>
              <w:top w:val="nil"/>
              <w:left w:val="nil"/>
              <w:bottom w:val="nil"/>
              <w:right w:val="nil"/>
            </w:tcBorders>
            <w:shd w:val="clear" w:color="auto" w:fill="auto"/>
            <w:vAlign w:val="center"/>
            <w:hideMark/>
          </w:tcPr>
          <w:p w14:paraId="76CAF402" w14:textId="77777777" w:rsidR="00BF23F2" w:rsidRPr="00BF23F2" w:rsidRDefault="00BF23F2" w:rsidP="00BF23F2">
            <w:pPr>
              <w:jc w:val="center"/>
              <w:rPr>
                <w:rFonts w:ascii="Wingdings 2" w:hAnsi="Wingdings 2" w:cs="Tahoma"/>
                <w:color w:val="5A5A5A"/>
                <w:sz w:val="13"/>
                <w:szCs w:val="13"/>
              </w:rPr>
            </w:pPr>
            <w:r w:rsidRPr="00BF23F2">
              <w:rPr>
                <w:rFonts w:ascii="Wingdings 2" w:hAnsi="Wingdings 2" w:cs="Tahoma"/>
                <w:color w:val="5A5A5A"/>
                <w:sz w:val="13"/>
                <w:szCs w:val="13"/>
              </w:rPr>
              <w:t>О</w:t>
            </w: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62FFE80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3.10.3.3</w:t>
            </w:r>
          </w:p>
        </w:tc>
        <w:tc>
          <w:tcPr>
            <w:tcW w:w="4022" w:type="dxa"/>
            <w:tcBorders>
              <w:top w:val="nil"/>
              <w:left w:val="nil"/>
              <w:bottom w:val="single" w:sz="4" w:space="0" w:color="auto"/>
              <w:right w:val="single" w:sz="4" w:space="0" w:color="auto"/>
            </w:tcBorders>
            <w:shd w:val="clear" w:color="000000" w:fill="E3FAFD"/>
            <w:vAlign w:val="center"/>
            <w:hideMark/>
          </w:tcPr>
          <w:p w14:paraId="0E749B87" w14:textId="77777777" w:rsidR="00BF23F2" w:rsidRPr="00BF23F2" w:rsidRDefault="00BF23F2" w:rsidP="00BF23F2">
            <w:pPr>
              <w:ind w:firstLineChars="300" w:firstLine="390"/>
              <w:rPr>
                <w:rFonts w:ascii="Tahoma" w:hAnsi="Tahoma" w:cs="Tahoma"/>
                <w:sz w:val="13"/>
                <w:szCs w:val="13"/>
              </w:rPr>
            </w:pPr>
            <w:r w:rsidRPr="00BF23F2">
              <w:rPr>
                <w:rFonts w:ascii="Tahoma" w:hAnsi="Tahoma" w:cs="Tahoma"/>
                <w:sz w:val="13"/>
                <w:szCs w:val="13"/>
              </w:rPr>
              <w:t>услуги транспорта</w:t>
            </w:r>
          </w:p>
        </w:tc>
        <w:tc>
          <w:tcPr>
            <w:tcW w:w="994" w:type="dxa"/>
            <w:tcBorders>
              <w:top w:val="nil"/>
              <w:left w:val="nil"/>
              <w:bottom w:val="single" w:sz="4" w:space="0" w:color="auto"/>
              <w:right w:val="single" w:sz="4" w:space="0" w:color="auto"/>
            </w:tcBorders>
            <w:shd w:val="clear" w:color="auto" w:fill="auto"/>
            <w:vAlign w:val="center"/>
            <w:hideMark/>
          </w:tcPr>
          <w:p w14:paraId="2A7F34C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518" w:type="dxa"/>
            <w:tcBorders>
              <w:top w:val="nil"/>
              <w:left w:val="nil"/>
              <w:bottom w:val="single" w:sz="4" w:space="0" w:color="auto"/>
              <w:right w:val="single" w:sz="4" w:space="0" w:color="auto"/>
            </w:tcBorders>
            <w:shd w:val="clear" w:color="000000" w:fill="FFFFCC"/>
            <w:vAlign w:val="center"/>
            <w:hideMark/>
          </w:tcPr>
          <w:p w14:paraId="6D17981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62,38</w:t>
            </w:r>
          </w:p>
        </w:tc>
        <w:tc>
          <w:tcPr>
            <w:tcW w:w="1436" w:type="dxa"/>
            <w:tcBorders>
              <w:top w:val="nil"/>
              <w:left w:val="nil"/>
              <w:bottom w:val="single" w:sz="4" w:space="0" w:color="auto"/>
              <w:right w:val="single" w:sz="4" w:space="0" w:color="auto"/>
            </w:tcBorders>
            <w:shd w:val="clear" w:color="000000" w:fill="FFFF00"/>
            <w:vAlign w:val="center"/>
            <w:hideMark/>
          </w:tcPr>
          <w:p w14:paraId="3D33A61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74,85</w:t>
            </w:r>
          </w:p>
        </w:tc>
        <w:tc>
          <w:tcPr>
            <w:tcW w:w="1518" w:type="dxa"/>
            <w:tcBorders>
              <w:top w:val="nil"/>
              <w:left w:val="nil"/>
              <w:bottom w:val="single" w:sz="4" w:space="0" w:color="auto"/>
              <w:right w:val="single" w:sz="4" w:space="0" w:color="auto"/>
            </w:tcBorders>
            <w:shd w:val="clear" w:color="000000" w:fill="FFFFCC"/>
            <w:vAlign w:val="center"/>
            <w:hideMark/>
          </w:tcPr>
          <w:p w14:paraId="0177AF7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72,03</w:t>
            </w:r>
          </w:p>
        </w:tc>
        <w:tc>
          <w:tcPr>
            <w:tcW w:w="1496" w:type="dxa"/>
            <w:tcBorders>
              <w:top w:val="nil"/>
              <w:left w:val="nil"/>
              <w:bottom w:val="single" w:sz="4" w:space="0" w:color="auto"/>
              <w:right w:val="single" w:sz="4" w:space="0" w:color="auto"/>
            </w:tcBorders>
            <w:shd w:val="clear" w:color="000000" w:fill="D7EAD3"/>
            <w:vAlign w:val="center"/>
            <w:hideMark/>
          </w:tcPr>
          <w:p w14:paraId="67939D1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36,02</w:t>
            </w:r>
          </w:p>
        </w:tc>
        <w:tc>
          <w:tcPr>
            <w:tcW w:w="1296" w:type="dxa"/>
            <w:tcBorders>
              <w:top w:val="nil"/>
              <w:left w:val="nil"/>
              <w:bottom w:val="single" w:sz="4" w:space="0" w:color="auto"/>
              <w:right w:val="single" w:sz="4" w:space="0" w:color="auto"/>
            </w:tcBorders>
            <w:shd w:val="clear" w:color="000000" w:fill="D7EAD3"/>
            <w:vAlign w:val="center"/>
            <w:hideMark/>
          </w:tcPr>
          <w:p w14:paraId="24FF011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36,02</w:t>
            </w:r>
          </w:p>
        </w:tc>
        <w:tc>
          <w:tcPr>
            <w:tcW w:w="1691" w:type="dxa"/>
            <w:vMerge/>
            <w:tcBorders>
              <w:top w:val="nil"/>
              <w:left w:val="nil"/>
              <w:bottom w:val="nil"/>
              <w:right w:val="single" w:sz="4" w:space="0" w:color="C0C0C0"/>
            </w:tcBorders>
            <w:vAlign w:val="center"/>
            <w:hideMark/>
          </w:tcPr>
          <w:p w14:paraId="65D953A0" w14:textId="77777777" w:rsidR="00BF23F2" w:rsidRPr="00BF23F2" w:rsidRDefault="00BF23F2" w:rsidP="00BF23F2">
            <w:pPr>
              <w:rPr>
                <w:rFonts w:ascii="Tahoma" w:hAnsi="Tahoma" w:cs="Tahoma"/>
                <w:sz w:val="13"/>
                <w:szCs w:val="13"/>
              </w:rPr>
            </w:pPr>
          </w:p>
        </w:tc>
        <w:tc>
          <w:tcPr>
            <w:tcW w:w="1518" w:type="dxa"/>
            <w:tcBorders>
              <w:top w:val="nil"/>
              <w:left w:val="nil"/>
              <w:bottom w:val="single" w:sz="4" w:space="0" w:color="auto"/>
              <w:right w:val="single" w:sz="4" w:space="0" w:color="auto"/>
            </w:tcBorders>
            <w:shd w:val="clear" w:color="000000" w:fill="FFFFCC"/>
            <w:vAlign w:val="center"/>
            <w:hideMark/>
          </w:tcPr>
          <w:p w14:paraId="5D6A088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86,44</w:t>
            </w:r>
          </w:p>
        </w:tc>
        <w:tc>
          <w:tcPr>
            <w:tcW w:w="1518" w:type="dxa"/>
            <w:tcBorders>
              <w:top w:val="nil"/>
              <w:left w:val="nil"/>
              <w:bottom w:val="single" w:sz="4" w:space="0" w:color="auto"/>
              <w:right w:val="single" w:sz="4" w:space="0" w:color="auto"/>
            </w:tcBorders>
            <w:shd w:val="clear" w:color="000000" w:fill="FFFFCC"/>
            <w:vAlign w:val="center"/>
            <w:hideMark/>
          </w:tcPr>
          <w:p w14:paraId="47D5EFFF"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86,44</w:t>
            </w:r>
          </w:p>
        </w:tc>
        <w:tc>
          <w:tcPr>
            <w:tcW w:w="1436" w:type="dxa"/>
            <w:tcBorders>
              <w:top w:val="nil"/>
              <w:left w:val="nil"/>
              <w:bottom w:val="single" w:sz="4" w:space="0" w:color="auto"/>
              <w:right w:val="single" w:sz="4" w:space="0" w:color="auto"/>
            </w:tcBorders>
            <w:shd w:val="clear" w:color="000000" w:fill="D7EAD3"/>
            <w:vAlign w:val="center"/>
            <w:hideMark/>
          </w:tcPr>
          <w:p w14:paraId="7564D20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43,22</w:t>
            </w:r>
          </w:p>
        </w:tc>
        <w:tc>
          <w:tcPr>
            <w:tcW w:w="1336" w:type="dxa"/>
            <w:tcBorders>
              <w:top w:val="nil"/>
              <w:left w:val="nil"/>
              <w:bottom w:val="single" w:sz="4" w:space="0" w:color="auto"/>
              <w:right w:val="single" w:sz="4" w:space="0" w:color="auto"/>
            </w:tcBorders>
            <w:shd w:val="clear" w:color="000000" w:fill="D7EAD3"/>
            <w:vAlign w:val="center"/>
            <w:hideMark/>
          </w:tcPr>
          <w:p w14:paraId="37D9CF2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43,22</w:t>
            </w:r>
          </w:p>
        </w:tc>
        <w:tc>
          <w:tcPr>
            <w:tcW w:w="2116" w:type="dxa"/>
            <w:vMerge/>
            <w:tcBorders>
              <w:top w:val="nil"/>
              <w:left w:val="nil"/>
              <w:bottom w:val="nil"/>
              <w:right w:val="single" w:sz="4" w:space="0" w:color="C0C0C0"/>
            </w:tcBorders>
            <w:vAlign w:val="center"/>
            <w:hideMark/>
          </w:tcPr>
          <w:p w14:paraId="39EBD937" w14:textId="77777777" w:rsidR="00BF23F2" w:rsidRPr="00BF23F2" w:rsidRDefault="00BF23F2" w:rsidP="00BF23F2">
            <w:pPr>
              <w:rPr>
                <w:rFonts w:ascii="Tahoma" w:hAnsi="Tahoma" w:cs="Tahoma"/>
                <w:sz w:val="13"/>
                <w:szCs w:val="13"/>
              </w:rPr>
            </w:pPr>
          </w:p>
        </w:tc>
      </w:tr>
      <w:tr w:rsidR="00BF23F2" w:rsidRPr="00DF739C" w14:paraId="5A779312" w14:textId="77777777" w:rsidTr="00DF739C">
        <w:trPr>
          <w:trHeight w:val="375"/>
          <w:jc w:val="center"/>
        </w:trPr>
        <w:tc>
          <w:tcPr>
            <w:tcW w:w="257" w:type="dxa"/>
            <w:tcBorders>
              <w:top w:val="nil"/>
              <w:left w:val="nil"/>
              <w:bottom w:val="nil"/>
              <w:right w:val="nil"/>
            </w:tcBorders>
            <w:shd w:val="clear" w:color="000000" w:fill="FFFF00"/>
            <w:noWrap/>
            <w:vAlign w:val="center"/>
            <w:hideMark/>
          </w:tcPr>
          <w:p w14:paraId="115A8038"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ОР</w:t>
            </w:r>
          </w:p>
        </w:tc>
        <w:tc>
          <w:tcPr>
            <w:tcW w:w="202" w:type="dxa"/>
            <w:tcBorders>
              <w:top w:val="nil"/>
              <w:left w:val="nil"/>
              <w:bottom w:val="nil"/>
              <w:right w:val="nil"/>
            </w:tcBorders>
            <w:shd w:val="clear" w:color="auto" w:fill="auto"/>
            <w:vAlign w:val="center"/>
            <w:hideMark/>
          </w:tcPr>
          <w:p w14:paraId="57F58FF3" w14:textId="77777777" w:rsidR="00BF23F2" w:rsidRPr="00BF23F2" w:rsidRDefault="00BF23F2" w:rsidP="00BF23F2">
            <w:pPr>
              <w:jc w:val="center"/>
              <w:rPr>
                <w:rFonts w:ascii="Wingdings 2" w:hAnsi="Wingdings 2" w:cs="Tahoma"/>
                <w:color w:val="5A5A5A"/>
                <w:sz w:val="13"/>
                <w:szCs w:val="13"/>
              </w:rPr>
            </w:pPr>
            <w:r w:rsidRPr="00BF23F2">
              <w:rPr>
                <w:rFonts w:ascii="Wingdings 2" w:hAnsi="Wingdings 2" w:cs="Tahoma"/>
                <w:color w:val="5A5A5A"/>
                <w:sz w:val="13"/>
                <w:szCs w:val="13"/>
              </w:rPr>
              <w:t>О</w:t>
            </w: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02A0528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3.10.3.4</w:t>
            </w:r>
          </w:p>
        </w:tc>
        <w:tc>
          <w:tcPr>
            <w:tcW w:w="4022" w:type="dxa"/>
            <w:tcBorders>
              <w:top w:val="nil"/>
              <w:left w:val="nil"/>
              <w:bottom w:val="single" w:sz="4" w:space="0" w:color="auto"/>
              <w:right w:val="single" w:sz="4" w:space="0" w:color="auto"/>
            </w:tcBorders>
            <w:shd w:val="clear" w:color="000000" w:fill="E3FAFD"/>
            <w:vAlign w:val="center"/>
            <w:hideMark/>
          </w:tcPr>
          <w:p w14:paraId="5B8B5C3C" w14:textId="77777777" w:rsidR="00BF23F2" w:rsidRPr="00BF23F2" w:rsidRDefault="00BF23F2" w:rsidP="00BF23F2">
            <w:pPr>
              <w:ind w:firstLineChars="300" w:firstLine="390"/>
              <w:rPr>
                <w:rFonts w:ascii="Tahoma" w:hAnsi="Tahoma" w:cs="Tahoma"/>
                <w:sz w:val="13"/>
                <w:szCs w:val="13"/>
              </w:rPr>
            </w:pPr>
            <w:r w:rsidRPr="00BF23F2">
              <w:rPr>
                <w:rFonts w:ascii="Tahoma" w:hAnsi="Tahoma" w:cs="Tahoma"/>
                <w:sz w:val="13"/>
                <w:szCs w:val="13"/>
              </w:rPr>
              <w:t>страхование машин</w:t>
            </w:r>
          </w:p>
        </w:tc>
        <w:tc>
          <w:tcPr>
            <w:tcW w:w="994" w:type="dxa"/>
            <w:tcBorders>
              <w:top w:val="nil"/>
              <w:left w:val="nil"/>
              <w:bottom w:val="single" w:sz="4" w:space="0" w:color="auto"/>
              <w:right w:val="single" w:sz="4" w:space="0" w:color="auto"/>
            </w:tcBorders>
            <w:shd w:val="clear" w:color="auto" w:fill="auto"/>
            <w:vAlign w:val="center"/>
            <w:hideMark/>
          </w:tcPr>
          <w:p w14:paraId="0C5E5D6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518" w:type="dxa"/>
            <w:tcBorders>
              <w:top w:val="nil"/>
              <w:left w:val="nil"/>
              <w:bottom w:val="single" w:sz="4" w:space="0" w:color="auto"/>
              <w:right w:val="single" w:sz="4" w:space="0" w:color="auto"/>
            </w:tcBorders>
            <w:shd w:val="clear" w:color="000000" w:fill="FFFFCC"/>
            <w:vAlign w:val="center"/>
            <w:hideMark/>
          </w:tcPr>
          <w:p w14:paraId="1B32806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17,62</w:t>
            </w:r>
          </w:p>
        </w:tc>
        <w:tc>
          <w:tcPr>
            <w:tcW w:w="1436" w:type="dxa"/>
            <w:tcBorders>
              <w:top w:val="nil"/>
              <w:left w:val="nil"/>
              <w:bottom w:val="single" w:sz="4" w:space="0" w:color="auto"/>
              <w:right w:val="single" w:sz="4" w:space="0" w:color="auto"/>
            </w:tcBorders>
            <w:shd w:val="clear" w:color="000000" w:fill="FFFF00"/>
            <w:vAlign w:val="center"/>
            <w:hideMark/>
          </w:tcPr>
          <w:p w14:paraId="7B74C18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21,14</w:t>
            </w:r>
          </w:p>
        </w:tc>
        <w:tc>
          <w:tcPr>
            <w:tcW w:w="1518" w:type="dxa"/>
            <w:tcBorders>
              <w:top w:val="nil"/>
              <w:left w:val="nil"/>
              <w:bottom w:val="single" w:sz="4" w:space="0" w:color="auto"/>
              <w:right w:val="single" w:sz="4" w:space="0" w:color="auto"/>
            </w:tcBorders>
            <w:shd w:val="clear" w:color="000000" w:fill="FFFFCC"/>
            <w:vAlign w:val="center"/>
            <w:hideMark/>
          </w:tcPr>
          <w:p w14:paraId="4931A7F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20,35</w:t>
            </w:r>
          </w:p>
        </w:tc>
        <w:tc>
          <w:tcPr>
            <w:tcW w:w="1496" w:type="dxa"/>
            <w:tcBorders>
              <w:top w:val="nil"/>
              <w:left w:val="nil"/>
              <w:bottom w:val="single" w:sz="4" w:space="0" w:color="auto"/>
              <w:right w:val="single" w:sz="4" w:space="0" w:color="auto"/>
            </w:tcBorders>
            <w:shd w:val="clear" w:color="000000" w:fill="D7EAD3"/>
            <w:vAlign w:val="center"/>
            <w:hideMark/>
          </w:tcPr>
          <w:p w14:paraId="1105B10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10,17</w:t>
            </w:r>
          </w:p>
        </w:tc>
        <w:tc>
          <w:tcPr>
            <w:tcW w:w="1296" w:type="dxa"/>
            <w:tcBorders>
              <w:top w:val="nil"/>
              <w:left w:val="nil"/>
              <w:bottom w:val="single" w:sz="4" w:space="0" w:color="auto"/>
              <w:right w:val="single" w:sz="4" w:space="0" w:color="auto"/>
            </w:tcBorders>
            <w:shd w:val="clear" w:color="000000" w:fill="D7EAD3"/>
            <w:vAlign w:val="center"/>
            <w:hideMark/>
          </w:tcPr>
          <w:p w14:paraId="226554E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10,17</w:t>
            </w:r>
          </w:p>
        </w:tc>
        <w:tc>
          <w:tcPr>
            <w:tcW w:w="1691" w:type="dxa"/>
            <w:vMerge/>
            <w:tcBorders>
              <w:top w:val="nil"/>
              <w:left w:val="nil"/>
              <w:bottom w:val="nil"/>
              <w:right w:val="single" w:sz="4" w:space="0" w:color="C0C0C0"/>
            </w:tcBorders>
            <w:vAlign w:val="center"/>
            <w:hideMark/>
          </w:tcPr>
          <w:p w14:paraId="2475EE77" w14:textId="77777777" w:rsidR="00BF23F2" w:rsidRPr="00BF23F2" w:rsidRDefault="00BF23F2" w:rsidP="00BF23F2">
            <w:pPr>
              <w:rPr>
                <w:rFonts w:ascii="Tahoma" w:hAnsi="Tahoma" w:cs="Tahoma"/>
                <w:sz w:val="13"/>
                <w:szCs w:val="13"/>
              </w:rPr>
            </w:pPr>
          </w:p>
        </w:tc>
        <w:tc>
          <w:tcPr>
            <w:tcW w:w="1518" w:type="dxa"/>
            <w:tcBorders>
              <w:top w:val="nil"/>
              <w:left w:val="nil"/>
              <w:bottom w:val="single" w:sz="4" w:space="0" w:color="auto"/>
              <w:right w:val="single" w:sz="4" w:space="0" w:color="auto"/>
            </w:tcBorders>
            <w:shd w:val="clear" w:color="000000" w:fill="FFFFCC"/>
            <w:vAlign w:val="center"/>
            <w:hideMark/>
          </w:tcPr>
          <w:p w14:paraId="5B4A23F2"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24,42</w:t>
            </w:r>
          </w:p>
        </w:tc>
        <w:tc>
          <w:tcPr>
            <w:tcW w:w="1518" w:type="dxa"/>
            <w:tcBorders>
              <w:top w:val="nil"/>
              <w:left w:val="nil"/>
              <w:bottom w:val="single" w:sz="4" w:space="0" w:color="auto"/>
              <w:right w:val="single" w:sz="4" w:space="0" w:color="auto"/>
            </w:tcBorders>
            <w:shd w:val="clear" w:color="000000" w:fill="FFFFCC"/>
            <w:vAlign w:val="center"/>
            <w:hideMark/>
          </w:tcPr>
          <w:p w14:paraId="4651D727"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24,42</w:t>
            </w:r>
          </w:p>
        </w:tc>
        <w:tc>
          <w:tcPr>
            <w:tcW w:w="1436" w:type="dxa"/>
            <w:tcBorders>
              <w:top w:val="nil"/>
              <w:left w:val="nil"/>
              <w:bottom w:val="single" w:sz="4" w:space="0" w:color="auto"/>
              <w:right w:val="single" w:sz="4" w:space="0" w:color="auto"/>
            </w:tcBorders>
            <w:shd w:val="clear" w:color="000000" w:fill="D7EAD3"/>
            <w:vAlign w:val="center"/>
            <w:hideMark/>
          </w:tcPr>
          <w:p w14:paraId="4CB7BDA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12,21</w:t>
            </w:r>
          </w:p>
        </w:tc>
        <w:tc>
          <w:tcPr>
            <w:tcW w:w="1336" w:type="dxa"/>
            <w:tcBorders>
              <w:top w:val="nil"/>
              <w:left w:val="nil"/>
              <w:bottom w:val="single" w:sz="4" w:space="0" w:color="auto"/>
              <w:right w:val="single" w:sz="4" w:space="0" w:color="auto"/>
            </w:tcBorders>
            <w:shd w:val="clear" w:color="000000" w:fill="D7EAD3"/>
            <w:vAlign w:val="center"/>
            <w:hideMark/>
          </w:tcPr>
          <w:p w14:paraId="3FF351E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12,21</w:t>
            </w:r>
          </w:p>
        </w:tc>
        <w:tc>
          <w:tcPr>
            <w:tcW w:w="2116" w:type="dxa"/>
            <w:vMerge/>
            <w:tcBorders>
              <w:top w:val="nil"/>
              <w:left w:val="nil"/>
              <w:bottom w:val="nil"/>
              <w:right w:val="single" w:sz="4" w:space="0" w:color="C0C0C0"/>
            </w:tcBorders>
            <w:vAlign w:val="center"/>
            <w:hideMark/>
          </w:tcPr>
          <w:p w14:paraId="749A31DB" w14:textId="77777777" w:rsidR="00BF23F2" w:rsidRPr="00BF23F2" w:rsidRDefault="00BF23F2" w:rsidP="00BF23F2">
            <w:pPr>
              <w:rPr>
                <w:rFonts w:ascii="Tahoma" w:hAnsi="Tahoma" w:cs="Tahoma"/>
                <w:sz w:val="13"/>
                <w:szCs w:val="13"/>
              </w:rPr>
            </w:pPr>
          </w:p>
        </w:tc>
      </w:tr>
      <w:tr w:rsidR="00BF23F2" w:rsidRPr="00DF739C" w14:paraId="5DE5C5CC" w14:textId="77777777" w:rsidTr="00DF739C">
        <w:trPr>
          <w:trHeight w:val="375"/>
          <w:jc w:val="center"/>
        </w:trPr>
        <w:tc>
          <w:tcPr>
            <w:tcW w:w="257" w:type="dxa"/>
            <w:tcBorders>
              <w:top w:val="nil"/>
              <w:left w:val="nil"/>
              <w:bottom w:val="nil"/>
              <w:right w:val="nil"/>
            </w:tcBorders>
            <w:shd w:val="clear" w:color="000000" w:fill="FFFF00"/>
            <w:noWrap/>
            <w:vAlign w:val="center"/>
            <w:hideMark/>
          </w:tcPr>
          <w:p w14:paraId="385204C3"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ОР</w:t>
            </w:r>
          </w:p>
        </w:tc>
        <w:tc>
          <w:tcPr>
            <w:tcW w:w="202" w:type="dxa"/>
            <w:tcBorders>
              <w:top w:val="nil"/>
              <w:left w:val="nil"/>
              <w:bottom w:val="nil"/>
              <w:right w:val="nil"/>
            </w:tcBorders>
            <w:shd w:val="clear" w:color="auto" w:fill="auto"/>
            <w:vAlign w:val="center"/>
            <w:hideMark/>
          </w:tcPr>
          <w:p w14:paraId="3D8D83E8" w14:textId="77777777" w:rsidR="00BF23F2" w:rsidRPr="00BF23F2" w:rsidRDefault="00BF23F2" w:rsidP="00BF23F2">
            <w:pPr>
              <w:jc w:val="center"/>
              <w:rPr>
                <w:rFonts w:ascii="Wingdings 2" w:hAnsi="Wingdings 2" w:cs="Tahoma"/>
                <w:color w:val="5A5A5A"/>
                <w:sz w:val="13"/>
                <w:szCs w:val="13"/>
              </w:rPr>
            </w:pPr>
            <w:r w:rsidRPr="00BF23F2">
              <w:rPr>
                <w:rFonts w:ascii="Wingdings 2" w:hAnsi="Wingdings 2" w:cs="Tahoma"/>
                <w:color w:val="5A5A5A"/>
                <w:sz w:val="13"/>
                <w:szCs w:val="13"/>
              </w:rPr>
              <w:t>О</w:t>
            </w: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790A37A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3.10.3.5</w:t>
            </w:r>
          </w:p>
        </w:tc>
        <w:tc>
          <w:tcPr>
            <w:tcW w:w="4022" w:type="dxa"/>
            <w:tcBorders>
              <w:top w:val="nil"/>
              <w:left w:val="nil"/>
              <w:bottom w:val="single" w:sz="4" w:space="0" w:color="auto"/>
              <w:right w:val="single" w:sz="4" w:space="0" w:color="auto"/>
            </w:tcBorders>
            <w:shd w:val="clear" w:color="000000" w:fill="E3FAFD"/>
            <w:vAlign w:val="center"/>
            <w:hideMark/>
          </w:tcPr>
          <w:p w14:paraId="1806738A" w14:textId="77777777" w:rsidR="00BF23F2" w:rsidRPr="00BF23F2" w:rsidRDefault="00BF23F2" w:rsidP="00BF23F2">
            <w:pPr>
              <w:ind w:firstLineChars="300" w:firstLine="390"/>
              <w:rPr>
                <w:rFonts w:ascii="Tahoma" w:hAnsi="Tahoma" w:cs="Tahoma"/>
                <w:sz w:val="13"/>
                <w:szCs w:val="13"/>
              </w:rPr>
            </w:pPr>
            <w:r w:rsidRPr="00BF23F2">
              <w:rPr>
                <w:rFonts w:ascii="Tahoma" w:hAnsi="Tahoma" w:cs="Tahoma"/>
                <w:sz w:val="13"/>
                <w:szCs w:val="13"/>
              </w:rPr>
              <w:t>присоединение технологическое</w:t>
            </w:r>
          </w:p>
        </w:tc>
        <w:tc>
          <w:tcPr>
            <w:tcW w:w="994" w:type="dxa"/>
            <w:tcBorders>
              <w:top w:val="nil"/>
              <w:left w:val="nil"/>
              <w:bottom w:val="single" w:sz="4" w:space="0" w:color="auto"/>
              <w:right w:val="single" w:sz="4" w:space="0" w:color="auto"/>
            </w:tcBorders>
            <w:shd w:val="clear" w:color="auto" w:fill="auto"/>
            <w:vAlign w:val="center"/>
            <w:hideMark/>
          </w:tcPr>
          <w:p w14:paraId="4A8B357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518" w:type="dxa"/>
            <w:tcBorders>
              <w:top w:val="nil"/>
              <w:left w:val="nil"/>
              <w:bottom w:val="single" w:sz="4" w:space="0" w:color="auto"/>
              <w:right w:val="single" w:sz="4" w:space="0" w:color="auto"/>
            </w:tcBorders>
            <w:shd w:val="clear" w:color="000000" w:fill="FFFFCC"/>
            <w:vAlign w:val="center"/>
            <w:hideMark/>
          </w:tcPr>
          <w:p w14:paraId="5990241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0,88</w:t>
            </w:r>
          </w:p>
        </w:tc>
        <w:tc>
          <w:tcPr>
            <w:tcW w:w="1436" w:type="dxa"/>
            <w:tcBorders>
              <w:top w:val="nil"/>
              <w:left w:val="nil"/>
              <w:bottom w:val="single" w:sz="4" w:space="0" w:color="auto"/>
              <w:right w:val="single" w:sz="4" w:space="0" w:color="auto"/>
            </w:tcBorders>
            <w:shd w:val="clear" w:color="000000" w:fill="FFFF00"/>
            <w:vAlign w:val="center"/>
            <w:hideMark/>
          </w:tcPr>
          <w:p w14:paraId="09C5C08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1,05</w:t>
            </w:r>
          </w:p>
        </w:tc>
        <w:tc>
          <w:tcPr>
            <w:tcW w:w="1518" w:type="dxa"/>
            <w:tcBorders>
              <w:top w:val="nil"/>
              <w:left w:val="nil"/>
              <w:bottom w:val="single" w:sz="4" w:space="0" w:color="auto"/>
              <w:right w:val="single" w:sz="4" w:space="0" w:color="auto"/>
            </w:tcBorders>
            <w:shd w:val="clear" w:color="000000" w:fill="FFFFCC"/>
            <w:vAlign w:val="center"/>
            <w:hideMark/>
          </w:tcPr>
          <w:p w14:paraId="0278C987"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1,01</w:t>
            </w:r>
          </w:p>
        </w:tc>
        <w:tc>
          <w:tcPr>
            <w:tcW w:w="1496" w:type="dxa"/>
            <w:tcBorders>
              <w:top w:val="nil"/>
              <w:left w:val="nil"/>
              <w:bottom w:val="single" w:sz="4" w:space="0" w:color="auto"/>
              <w:right w:val="single" w:sz="4" w:space="0" w:color="auto"/>
            </w:tcBorders>
            <w:shd w:val="clear" w:color="000000" w:fill="D7EAD3"/>
            <w:vAlign w:val="center"/>
            <w:hideMark/>
          </w:tcPr>
          <w:p w14:paraId="6ED7ED8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0,51</w:t>
            </w:r>
          </w:p>
        </w:tc>
        <w:tc>
          <w:tcPr>
            <w:tcW w:w="1296" w:type="dxa"/>
            <w:tcBorders>
              <w:top w:val="nil"/>
              <w:left w:val="nil"/>
              <w:bottom w:val="single" w:sz="4" w:space="0" w:color="auto"/>
              <w:right w:val="single" w:sz="4" w:space="0" w:color="auto"/>
            </w:tcBorders>
            <w:shd w:val="clear" w:color="000000" w:fill="D7EAD3"/>
            <w:vAlign w:val="center"/>
            <w:hideMark/>
          </w:tcPr>
          <w:p w14:paraId="6CC0115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0,51</w:t>
            </w:r>
          </w:p>
        </w:tc>
        <w:tc>
          <w:tcPr>
            <w:tcW w:w="1691" w:type="dxa"/>
            <w:vMerge/>
            <w:tcBorders>
              <w:top w:val="nil"/>
              <w:left w:val="nil"/>
              <w:bottom w:val="nil"/>
              <w:right w:val="single" w:sz="4" w:space="0" w:color="C0C0C0"/>
            </w:tcBorders>
            <w:vAlign w:val="center"/>
            <w:hideMark/>
          </w:tcPr>
          <w:p w14:paraId="1F65F120" w14:textId="77777777" w:rsidR="00BF23F2" w:rsidRPr="00BF23F2" w:rsidRDefault="00BF23F2" w:rsidP="00BF23F2">
            <w:pPr>
              <w:rPr>
                <w:rFonts w:ascii="Tahoma" w:hAnsi="Tahoma" w:cs="Tahoma"/>
                <w:sz w:val="13"/>
                <w:szCs w:val="13"/>
              </w:rPr>
            </w:pPr>
          </w:p>
        </w:tc>
        <w:tc>
          <w:tcPr>
            <w:tcW w:w="1518" w:type="dxa"/>
            <w:tcBorders>
              <w:top w:val="nil"/>
              <w:left w:val="nil"/>
              <w:bottom w:val="single" w:sz="4" w:space="0" w:color="auto"/>
              <w:right w:val="single" w:sz="4" w:space="0" w:color="auto"/>
            </w:tcBorders>
            <w:shd w:val="clear" w:color="000000" w:fill="FFFFCC"/>
            <w:vAlign w:val="center"/>
            <w:hideMark/>
          </w:tcPr>
          <w:p w14:paraId="24E02D3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1,22</w:t>
            </w:r>
          </w:p>
        </w:tc>
        <w:tc>
          <w:tcPr>
            <w:tcW w:w="1518" w:type="dxa"/>
            <w:tcBorders>
              <w:top w:val="nil"/>
              <w:left w:val="nil"/>
              <w:bottom w:val="single" w:sz="4" w:space="0" w:color="auto"/>
              <w:right w:val="single" w:sz="4" w:space="0" w:color="auto"/>
            </w:tcBorders>
            <w:shd w:val="clear" w:color="000000" w:fill="FFFFCC"/>
            <w:vAlign w:val="center"/>
            <w:hideMark/>
          </w:tcPr>
          <w:p w14:paraId="473399F4"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1,22</w:t>
            </w:r>
          </w:p>
        </w:tc>
        <w:tc>
          <w:tcPr>
            <w:tcW w:w="1436" w:type="dxa"/>
            <w:tcBorders>
              <w:top w:val="nil"/>
              <w:left w:val="nil"/>
              <w:bottom w:val="single" w:sz="4" w:space="0" w:color="auto"/>
              <w:right w:val="single" w:sz="4" w:space="0" w:color="auto"/>
            </w:tcBorders>
            <w:shd w:val="clear" w:color="000000" w:fill="D7EAD3"/>
            <w:vAlign w:val="center"/>
            <w:hideMark/>
          </w:tcPr>
          <w:p w14:paraId="21A612F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0,61</w:t>
            </w:r>
          </w:p>
        </w:tc>
        <w:tc>
          <w:tcPr>
            <w:tcW w:w="1336" w:type="dxa"/>
            <w:tcBorders>
              <w:top w:val="nil"/>
              <w:left w:val="nil"/>
              <w:bottom w:val="single" w:sz="4" w:space="0" w:color="auto"/>
              <w:right w:val="single" w:sz="4" w:space="0" w:color="auto"/>
            </w:tcBorders>
            <w:shd w:val="clear" w:color="000000" w:fill="D7EAD3"/>
            <w:vAlign w:val="center"/>
            <w:hideMark/>
          </w:tcPr>
          <w:p w14:paraId="7B3241B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0,61</w:t>
            </w:r>
          </w:p>
        </w:tc>
        <w:tc>
          <w:tcPr>
            <w:tcW w:w="2116" w:type="dxa"/>
            <w:vMerge/>
            <w:tcBorders>
              <w:top w:val="nil"/>
              <w:left w:val="nil"/>
              <w:bottom w:val="nil"/>
              <w:right w:val="single" w:sz="4" w:space="0" w:color="C0C0C0"/>
            </w:tcBorders>
            <w:vAlign w:val="center"/>
            <w:hideMark/>
          </w:tcPr>
          <w:p w14:paraId="52107F05" w14:textId="77777777" w:rsidR="00BF23F2" w:rsidRPr="00BF23F2" w:rsidRDefault="00BF23F2" w:rsidP="00BF23F2">
            <w:pPr>
              <w:rPr>
                <w:rFonts w:ascii="Tahoma" w:hAnsi="Tahoma" w:cs="Tahoma"/>
                <w:sz w:val="13"/>
                <w:szCs w:val="13"/>
              </w:rPr>
            </w:pPr>
          </w:p>
        </w:tc>
      </w:tr>
      <w:tr w:rsidR="00BF23F2" w:rsidRPr="00DF739C" w14:paraId="5D23B3C0" w14:textId="77777777" w:rsidTr="00DF739C">
        <w:trPr>
          <w:trHeight w:val="450"/>
          <w:jc w:val="center"/>
        </w:trPr>
        <w:tc>
          <w:tcPr>
            <w:tcW w:w="257" w:type="dxa"/>
            <w:tcBorders>
              <w:top w:val="nil"/>
              <w:left w:val="nil"/>
              <w:bottom w:val="nil"/>
              <w:right w:val="nil"/>
            </w:tcBorders>
            <w:shd w:val="clear" w:color="000000" w:fill="FFFF00"/>
            <w:noWrap/>
            <w:vAlign w:val="center"/>
            <w:hideMark/>
          </w:tcPr>
          <w:p w14:paraId="52E1FAED"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ОР</w:t>
            </w:r>
          </w:p>
        </w:tc>
        <w:tc>
          <w:tcPr>
            <w:tcW w:w="202" w:type="dxa"/>
            <w:tcBorders>
              <w:top w:val="nil"/>
              <w:left w:val="nil"/>
              <w:bottom w:val="nil"/>
              <w:right w:val="nil"/>
            </w:tcBorders>
            <w:shd w:val="clear" w:color="auto" w:fill="auto"/>
            <w:vAlign w:val="center"/>
            <w:hideMark/>
          </w:tcPr>
          <w:p w14:paraId="42642B71" w14:textId="77777777" w:rsidR="00BF23F2" w:rsidRPr="00BF23F2" w:rsidRDefault="00BF23F2" w:rsidP="00BF23F2">
            <w:pPr>
              <w:jc w:val="center"/>
              <w:rPr>
                <w:rFonts w:ascii="Wingdings 2" w:hAnsi="Wingdings 2" w:cs="Tahoma"/>
                <w:color w:val="5A5A5A"/>
                <w:sz w:val="13"/>
                <w:szCs w:val="13"/>
              </w:rPr>
            </w:pPr>
            <w:r w:rsidRPr="00BF23F2">
              <w:rPr>
                <w:rFonts w:ascii="Wingdings 2" w:hAnsi="Wingdings 2" w:cs="Tahoma"/>
                <w:color w:val="5A5A5A"/>
                <w:sz w:val="13"/>
                <w:szCs w:val="13"/>
              </w:rPr>
              <w:t>О</w:t>
            </w: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17E3639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3.10.3.6</w:t>
            </w:r>
          </w:p>
        </w:tc>
        <w:tc>
          <w:tcPr>
            <w:tcW w:w="4022" w:type="dxa"/>
            <w:tcBorders>
              <w:top w:val="nil"/>
              <w:left w:val="nil"/>
              <w:bottom w:val="single" w:sz="4" w:space="0" w:color="auto"/>
              <w:right w:val="single" w:sz="4" w:space="0" w:color="auto"/>
            </w:tcBorders>
            <w:shd w:val="clear" w:color="000000" w:fill="E3FAFD"/>
            <w:vAlign w:val="center"/>
            <w:hideMark/>
          </w:tcPr>
          <w:p w14:paraId="09718EE0" w14:textId="77777777" w:rsidR="00BF23F2" w:rsidRPr="00BF23F2" w:rsidRDefault="00BF23F2" w:rsidP="00BF23F2">
            <w:pPr>
              <w:ind w:firstLineChars="300" w:firstLine="390"/>
              <w:rPr>
                <w:rFonts w:ascii="Tahoma" w:hAnsi="Tahoma" w:cs="Tahoma"/>
                <w:sz w:val="13"/>
                <w:szCs w:val="13"/>
              </w:rPr>
            </w:pPr>
            <w:r w:rsidRPr="00BF23F2">
              <w:rPr>
                <w:rFonts w:ascii="Tahoma" w:hAnsi="Tahoma" w:cs="Tahoma"/>
                <w:sz w:val="13"/>
                <w:szCs w:val="13"/>
              </w:rPr>
              <w:t>доставка грузов</w:t>
            </w:r>
          </w:p>
        </w:tc>
        <w:tc>
          <w:tcPr>
            <w:tcW w:w="994" w:type="dxa"/>
            <w:tcBorders>
              <w:top w:val="nil"/>
              <w:left w:val="nil"/>
              <w:bottom w:val="single" w:sz="4" w:space="0" w:color="auto"/>
              <w:right w:val="single" w:sz="4" w:space="0" w:color="auto"/>
            </w:tcBorders>
            <w:shd w:val="clear" w:color="auto" w:fill="auto"/>
            <w:vAlign w:val="center"/>
            <w:hideMark/>
          </w:tcPr>
          <w:p w14:paraId="6482DF1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518" w:type="dxa"/>
            <w:tcBorders>
              <w:top w:val="nil"/>
              <w:left w:val="nil"/>
              <w:bottom w:val="single" w:sz="4" w:space="0" w:color="auto"/>
              <w:right w:val="single" w:sz="4" w:space="0" w:color="auto"/>
            </w:tcBorders>
            <w:shd w:val="clear" w:color="000000" w:fill="FFFFCC"/>
            <w:vAlign w:val="center"/>
            <w:hideMark/>
          </w:tcPr>
          <w:p w14:paraId="0BB6878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1,03</w:t>
            </w:r>
          </w:p>
        </w:tc>
        <w:tc>
          <w:tcPr>
            <w:tcW w:w="1436" w:type="dxa"/>
            <w:tcBorders>
              <w:top w:val="nil"/>
              <w:left w:val="nil"/>
              <w:bottom w:val="single" w:sz="4" w:space="0" w:color="auto"/>
              <w:right w:val="single" w:sz="4" w:space="0" w:color="auto"/>
            </w:tcBorders>
            <w:shd w:val="clear" w:color="000000" w:fill="FFFF00"/>
            <w:vAlign w:val="center"/>
            <w:hideMark/>
          </w:tcPr>
          <w:p w14:paraId="7478E7C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1,23</w:t>
            </w:r>
          </w:p>
        </w:tc>
        <w:tc>
          <w:tcPr>
            <w:tcW w:w="1518" w:type="dxa"/>
            <w:tcBorders>
              <w:top w:val="nil"/>
              <w:left w:val="nil"/>
              <w:bottom w:val="single" w:sz="4" w:space="0" w:color="auto"/>
              <w:right w:val="single" w:sz="4" w:space="0" w:color="auto"/>
            </w:tcBorders>
            <w:shd w:val="clear" w:color="000000" w:fill="FFFFCC"/>
            <w:vAlign w:val="center"/>
            <w:hideMark/>
          </w:tcPr>
          <w:p w14:paraId="5D61AD6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1,19</w:t>
            </w:r>
          </w:p>
        </w:tc>
        <w:tc>
          <w:tcPr>
            <w:tcW w:w="1496" w:type="dxa"/>
            <w:tcBorders>
              <w:top w:val="nil"/>
              <w:left w:val="nil"/>
              <w:bottom w:val="single" w:sz="4" w:space="0" w:color="auto"/>
              <w:right w:val="single" w:sz="4" w:space="0" w:color="auto"/>
            </w:tcBorders>
            <w:shd w:val="clear" w:color="000000" w:fill="D7EAD3"/>
            <w:vAlign w:val="center"/>
            <w:hideMark/>
          </w:tcPr>
          <w:p w14:paraId="0746A4C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0,59</w:t>
            </w:r>
          </w:p>
        </w:tc>
        <w:tc>
          <w:tcPr>
            <w:tcW w:w="1296" w:type="dxa"/>
            <w:tcBorders>
              <w:top w:val="nil"/>
              <w:left w:val="nil"/>
              <w:bottom w:val="single" w:sz="4" w:space="0" w:color="auto"/>
              <w:right w:val="single" w:sz="4" w:space="0" w:color="auto"/>
            </w:tcBorders>
            <w:shd w:val="clear" w:color="000000" w:fill="D7EAD3"/>
            <w:vAlign w:val="center"/>
            <w:hideMark/>
          </w:tcPr>
          <w:p w14:paraId="3C2C6E5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0,59</w:t>
            </w:r>
          </w:p>
        </w:tc>
        <w:tc>
          <w:tcPr>
            <w:tcW w:w="1691" w:type="dxa"/>
            <w:vMerge/>
            <w:tcBorders>
              <w:top w:val="nil"/>
              <w:left w:val="nil"/>
              <w:bottom w:val="nil"/>
              <w:right w:val="single" w:sz="4" w:space="0" w:color="C0C0C0"/>
            </w:tcBorders>
            <w:vAlign w:val="center"/>
            <w:hideMark/>
          </w:tcPr>
          <w:p w14:paraId="0F92BA3C" w14:textId="77777777" w:rsidR="00BF23F2" w:rsidRPr="00BF23F2" w:rsidRDefault="00BF23F2" w:rsidP="00BF23F2">
            <w:pPr>
              <w:rPr>
                <w:rFonts w:ascii="Tahoma" w:hAnsi="Tahoma" w:cs="Tahoma"/>
                <w:sz w:val="13"/>
                <w:szCs w:val="13"/>
              </w:rPr>
            </w:pPr>
          </w:p>
        </w:tc>
        <w:tc>
          <w:tcPr>
            <w:tcW w:w="1518" w:type="dxa"/>
            <w:tcBorders>
              <w:top w:val="nil"/>
              <w:left w:val="nil"/>
              <w:bottom w:val="single" w:sz="4" w:space="0" w:color="auto"/>
              <w:right w:val="single" w:sz="4" w:space="0" w:color="auto"/>
            </w:tcBorders>
            <w:shd w:val="clear" w:color="000000" w:fill="FFFFCC"/>
            <w:vAlign w:val="center"/>
            <w:hideMark/>
          </w:tcPr>
          <w:p w14:paraId="0AFF381D"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1,42</w:t>
            </w:r>
          </w:p>
        </w:tc>
        <w:tc>
          <w:tcPr>
            <w:tcW w:w="1518" w:type="dxa"/>
            <w:tcBorders>
              <w:top w:val="nil"/>
              <w:left w:val="nil"/>
              <w:bottom w:val="single" w:sz="4" w:space="0" w:color="auto"/>
              <w:right w:val="single" w:sz="4" w:space="0" w:color="auto"/>
            </w:tcBorders>
            <w:shd w:val="clear" w:color="000000" w:fill="FFFFCC"/>
            <w:vAlign w:val="center"/>
            <w:hideMark/>
          </w:tcPr>
          <w:p w14:paraId="7C18595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1,42</w:t>
            </w:r>
          </w:p>
        </w:tc>
        <w:tc>
          <w:tcPr>
            <w:tcW w:w="1436" w:type="dxa"/>
            <w:tcBorders>
              <w:top w:val="nil"/>
              <w:left w:val="nil"/>
              <w:bottom w:val="single" w:sz="4" w:space="0" w:color="auto"/>
              <w:right w:val="single" w:sz="4" w:space="0" w:color="auto"/>
            </w:tcBorders>
            <w:shd w:val="clear" w:color="000000" w:fill="D7EAD3"/>
            <w:vAlign w:val="center"/>
            <w:hideMark/>
          </w:tcPr>
          <w:p w14:paraId="4D296B2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0,71</w:t>
            </w:r>
          </w:p>
        </w:tc>
        <w:tc>
          <w:tcPr>
            <w:tcW w:w="1336" w:type="dxa"/>
            <w:tcBorders>
              <w:top w:val="nil"/>
              <w:left w:val="nil"/>
              <w:bottom w:val="single" w:sz="4" w:space="0" w:color="auto"/>
              <w:right w:val="single" w:sz="4" w:space="0" w:color="auto"/>
            </w:tcBorders>
            <w:shd w:val="clear" w:color="000000" w:fill="D7EAD3"/>
            <w:vAlign w:val="center"/>
            <w:hideMark/>
          </w:tcPr>
          <w:p w14:paraId="48FF8DC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0,71</w:t>
            </w:r>
          </w:p>
        </w:tc>
        <w:tc>
          <w:tcPr>
            <w:tcW w:w="2116" w:type="dxa"/>
            <w:vMerge/>
            <w:tcBorders>
              <w:top w:val="nil"/>
              <w:left w:val="nil"/>
              <w:bottom w:val="nil"/>
              <w:right w:val="single" w:sz="4" w:space="0" w:color="C0C0C0"/>
            </w:tcBorders>
            <w:vAlign w:val="center"/>
            <w:hideMark/>
          </w:tcPr>
          <w:p w14:paraId="0EEE0ADF" w14:textId="77777777" w:rsidR="00BF23F2" w:rsidRPr="00BF23F2" w:rsidRDefault="00BF23F2" w:rsidP="00BF23F2">
            <w:pPr>
              <w:rPr>
                <w:rFonts w:ascii="Tahoma" w:hAnsi="Tahoma" w:cs="Tahoma"/>
                <w:sz w:val="13"/>
                <w:szCs w:val="13"/>
              </w:rPr>
            </w:pPr>
          </w:p>
        </w:tc>
      </w:tr>
      <w:tr w:rsidR="00BF23F2" w:rsidRPr="00DF739C" w14:paraId="690CECE5" w14:textId="77777777" w:rsidTr="00DF739C">
        <w:trPr>
          <w:trHeight w:val="450"/>
          <w:jc w:val="center"/>
        </w:trPr>
        <w:tc>
          <w:tcPr>
            <w:tcW w:w="257" w:type="dxa"/>
            <w:tcBorders>
              <w:top w:val="nil"/>
              <w:left w:val="nil"/>
              <w:bottom w:val="nil"/>
              <w:right w:val="nil"/>
            </w:tcBorders>
            <w:shd w:val="clear" w:color="000000" w:fill="FFFF00"/>
            <w:noWrap/>
            <w:vAlign w:val="center"/>
            <w:hideMark/>
          </w:tcPr>
          <w:p w14:paraId="3DB3A311"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ОР</w:t>
            </w:r>
          </w:p>
        </w:tc>
        <w:tc>
          <w:tcPr>
            <w:tcW w:w="202" w:type="dxa"/>
            <w:tcBorders>
              <w:top w:val="nil"/>
              <w:left w:val="nil"/>
              <w:bottom w:val="nil"/>
              <w:right w:val="nil"/>
            </w:tcBorders>
            <w:shd w:val="clear" w:color="auto" w:fill="auto"/>
            <w:vAlign w:val="center"/>
            <w:hideMark/>
          </w:tcPr>
          <w:p w14:paraId="2F83A69B" w14:textId="77777777" w:rsidR="00BF23F2" w:rsidRPr="00BF23F2" w:rsidRDefault="00BF23F2" w:rsidP="00BF23F2">
            <w:pPr>
              <w:jc w:val="center"/>
              <w:rPr>
                <w:rFonts w:ascii="Wingdings 2" w:hAnsi="Wingdings 2" w:cs="Tahoma"/>
                <w:color w:val="5A5A5A"/>
                <w:sz w:val="13"/>
                <w:szCs w:val="13"/>
              </w:rPr>
            </w:pPr>
            <w:r w:rsidRPr="00BF23F2">
              <w:rPr>
                <w:rFonts w:ascii="Wingdings 2" w:hAnsi="Wingdings 2" w:cs="Tahoma"/>
                <w:color w:val="5A5A5A"/>
                <w:sz w:val="13"/>
                <w:szCs w:val="13"/>
              </w:rPr>
              <w:t>О</w:t>
            </w: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689B639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3.10.3.7</w:t>
            </w:r>
          </w:p>
        </w:tc>
        <w:tc>
          <w:tcPr>
            <w:tcW w:w="4022" w:type="dxa"/>
            <w:tcBorders>
              <w:top w:val="nil"/>
              <w:left w:val="nil"/>
              <w:bottom w:val="single" w:sz="4" w:space="0" w:color="auto"/>
              <w:right w:val="single" w:sz="4" w:space="0" w:color="auto"/>
            </w:tcBorders>
            <w:shd w:val="clear" w:color="000000" w:fill="E3FAFD"/>
            <w:vAlign w:val="center"/>
            <w:hideMark/>
          </w:tcPr>
          <w:p w14:paraId="2C47BB05" w14:textId="77777777" w:rsidR="00BF23F2" w:rsidRPr="00BF23F2" w:rsidRDefault="00BF23F2" w:rsidP="00BF23F2">
            <w:pPr>
              <w:ind w:firstLineChars="300" w:firstLine="390"/>
              <w:rPr>
                <w:rFonts w:ascii="Tahoma" w:hAnsi="Tahoma" w:cs="Tahoma"/>
                <w:sz w:val="13"/>
                <w:szCs w:val="13"/>
              </w:rPr>
            </w:pPr>
            <w:r w:rsidRPr="00BF23F2">
              <w:rPr>
                <w:rFonts w:ascii="Tahoma" w:hAnsi="Tahoma" w:cs="Tahoma"/>
                <w:sz w:val="13"/>
                <w:szCs w:val="13"/>
              </w:rPr>
              <w:t>ремонттехники</w:t>
            </w:r>
          </w:p>
        </w:tc>
        <w:tc>
          <w:tcPr>
            <w:tcW w:w="994" w:type="dxa"/>
            <w:tcBorders>
              <w:top w:val="nil"/>
              <w:left w:val="nil"/>
              <w:bottom w:val="single" w:sz="4" w:space="0" w:color="auto"/>
              <w:right w:val="single" w:sz="4" w:space="0" w:color="auto"/>
            </w:tcBorders>
            <w:shd w:val="clear" w:color="auto" w:fill="auto"/>
            <w:vAlign w:val="center"/>
            <w:hideMark/>
          </w:tcPr>
          <w:p w14:paraId="56DE86A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518" w:type="dxa"/>
            <w:tcBorders>
              <w:top w:val="nil"/>
              <w:left w:val="nil"/>
              <w:bottom w:val="single" w:sz="4" w:space="0" w:color="auto"/>
              <w:right w:val="single" w:sz="4" w:space="0" w:color="auto"/>
            </w:tcBorders>
            <w:shd w:val="clear" w:color="000000" w:fill="FFFFCC"/>
            <w:vAlign w:val="center"/>
            <w:hideMark/>
          </w:tcPr>
          <w:p w14:paraId="31DFCA3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3,44</w:t>
            </w:r>
          </w:p>
        </w:tc>
        <w:tc>
          <w:tcPr>
            <w:tcW w:w="1436" w:type="dxa"/>
            <w:tcBorders>
              <w:top w:val="nil"/>
              <w:left w:val="nil"/>
              <w:bottom w:val="single" w:sz="4" w:space="0" w:color="auto"/>
              <w:right w:val="single" w:sz="4" w:space="0" w:color="auto"/>
            </w:tcBorders>
            <w:shd w:val="clear" w:color="000000" w:fill="FFFF00"/>
            <w:vAlign w:val="center"/>
            <w:hideMark/>
          </w:tcPr>
          <w:p w14:paraId="715CB5B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4,13</w:t>
            </w:r>
          </w:p>
        </w:tc>
        <w:tc>
          <w:tcPr>
            <w:tcW w:w="1518" w:type="dxa"/>
            <w:tcBorders>
              <w:top w:val="nil"/>
              <w:left w:val="nil"/>
              <w:bottom w:val="single" w:sz="4" w:space="0" w:color="auto"/>
              <w:right w:val="single" w:sz="4" w:space="0" w:color="auto"/>
            </w:tcBorders>
            <w:shd w:val="clear" w:color="000000" w:fill="FFFFCC"/>
            <w:vAlign w:val="center"/>
            <w:hideMark/>
          </w:tcPr>
          <w:p w14:paraId="0CB4B16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3,98</w:t>
            </w:r>
          </w:p>
        </w:tc>
        <w:tc>
          <w:tcPr>
            <w:tcW w:w="1496" w:type="dxa"/>
            <w:tcBorders>
              <w:top w:val="nil"/>
              <w:left w:val="nil"/>
              <w:bottom w:val="single" w:sz="4" w:space="0" w:color="auto"/>
              <w:right w:val="single" w:sz="4" w:space="0" w:color="auto"/>
            </w:tcBorders>
            <w:shd w:val="clear" w:color="000000" w:fill="D7EAD3"/>
            <w:vAlign w:val="center"/>
            <w:hideMark/>
          </w:tcPr>
          <w:p w14:paraId="0B06C0F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1,99</w:t>
            </w:r>
          </w:p>
        </w:tc>
        <w:tc>
          <w:tcPr>
            <w:tcW w:w="1296" w:type="dxa"/>
            <w:tcBorders>
              <w:top w:val="nil"/>
              <w:left w:val="nil"/>
              <w:bottom w:val="single" w:sz="4" w:space="0" w:color="auto"/>
              <w:right w:val="single" w:sz="4" w:space="0" w:color="auto"/>
            </w:tcBorders>
            <w:shd w:val="clear" w:color="000000" w:fill="D7EAD3"/>
            <w:vAlign w:val="center"/>
            <w:hideMark/>
          </w:tcPr>
          <w:p w14:paraId="1D25A9E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1,99</w:t>
            </w:r>
          </w:p>
        </w:tc>
        <w:tc>
          <w:tcPr>
            <w:tcW w:w="1691" w:type="dxa"/>
            <w:vMerge/>
            <w:tcBorders>
              <w:top w:val="nil"/>
              <w:left w:val="nil"/>
              <w:bottom w:val="nil"/>
              <w:right w:val="single" w:sz="4" w:space="0" w:color="C0C0C0"/>
            </w:tcBorders>
            <w:vAlign w:val="center"/>
            <w:hideMark/>
          </w:tcPr>
          <w:p w14:paraId="48F5065F" w14:textId="77777777" w:rsidR="00BF23F2" w:rsidRPr="00BF23F2" w:rsidRDefault="00BF23F2" w:rsidP="00BF23F2">
            <w:pPr>
              <w:rPr>
                <w:rFonts w:ascii="Tahoma" w:hAnsi="Tahoma" w:cs="Tahoma"/>
                <w:sz w:val="13"/>
                <w:szCs w:val="13"/>
              </w:rPr>
            </w:pPr>
          </w:p>
        </w:tc>
        <w:tc>
          <w:tcPr>
            <w:tcW w:w="1518" w:type="dxa"/>
            <w:tcBorders>
              <w:top w:val="nil"/>
              <w:left w:val="nil"/>
              <w:bottom w:val="single" w:sz="4" w:space="0" w:color="auto"/>
              <w:right w:val="single" w:sz="4" w:space="0" w:color="auto"/>
            </w:tcBorders>
            <w:shd w:val="clear" w:color="000000" w:fill="FFFFCC"/>
            <w:vAlign w:val="center"/>
            <w:hideMark/>
          </w:tcPr>
          <w:p w14:paraId="7B024E7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4,77</w:t>
            </w:r>
          </w:p>
        </w:tc>
        <w:tc>
          <w:tcPr>
            <w:tcW w:w="1518" w:type="dxa"/>
            <w:tcBorders>
              <w:top w:val="nil"/>
              <w:left w:val="nil"/>
              <w:bottom w:val="single" w:sz="4" w:space="0" w:color="auto"/>
              <w:right w:val="single" w:sz="4" w:space="0" w:color="auto"/>
            </w:tcBorders>
            <w:shd w:val="clear" w:color="000000" w:fill="FFFFCC"/>
            <w:vAlign w:val="center"/>
            <w:hideMark/>
          </w:tcPr>
          <w:p w14:paraId="228910E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4,77</w:t>
            </w:r>
          </w:p>
        </w:tc>
        <w:tc>
          <w:tcPr>
            <w:tcW w:w="1436" w:type="dxa"/>
            <w:tcBorders>
              <w:top w:val="nil"/>
              <w:left w:val="nil"/>
              <w:bottom w:val="single" w:sz="4" w:space="0" w:color="auto"/>
              <w:right w:val="single" w:sz="4" w:space="0" w:color="auto"/>
            </w:tcBorders>
            <w:shd w:val="clear" w:color="000000" w:fill="D7EAD3"/>
            <w:vAlign w:val="center"/>
            <w:hideMark/>
          </w:tcPr>
          <w:p w14:paraId="7F5A80D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2,39</w:t>
            </w:r>
          </w:p>
        </w:tc>
        <w:tc>
          <w:tcPr>
            <w:tcW w:w="1336" w:type="dxa"/>
            <w:tcBorders>
              <w:top w:val="nil"/>
              <w:left w:val="nil"/>
              <w:bottom w:val="single" w:sz="4" w:space="0" w:color="auto"/>
              <w:right w:val="single" w:sz="4" w:space="0" w:color="auto"/>
            </w:tcBorders>
            <w:shd w:val="clear" w:color="000000" w:fill="D7EAD3"/>
            <w:vAlign w:val="center"/>
            <w:hideMark/>
          </w:tcPr>
          <w:p w14:paraId="4E0E0C9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2,39</w:t>
            </w:r>
          </w:p>
        </w:tc>
        <w:tc>
          <w:tcPr>
            <w:tcW w:w="2116" w:type="dxa"/>
            <w:vMerge/>
            <w:tcBorders>
              <w:top w:val="nil"/>
              <w:left w:val="nil"/>
              <w:bottom w:val="nil"/>
              <w:right w:val="single" w:sz="4" w:space="0" w:color="C0C0C0"/>
            </w:tcBorders>
            <w:vAlign w:val="center"/>
            <w:hideMark/>
          </w:tcPr>
          <w:p w14:paraId="0C064EE2" w14:textId="77777777" w:rsidR="00BF23F2" w:rsidRPr="00BF23F2" w:rsidRDefault="00BF23F2" w:rsidP="00BF23F2">
            <w:pPr>
              <w:rPr>
                <w:rFonts w:ascii="Tahoma" w:hAnsi="Tahoma" w:cs="Tahoma"/>
                <w:sz w:val="13"/>
                <w:szCs w:val="13"/>
              </w:rPr>
            </w:pPr>
          </w:p>
        </w:tc>
      </w:tr>
      <w:tr w:rsidR="00BF23F2" w:rsidRPr="00DF739C" w14:paraId="7C54BCA6" w14:textId="77777777" w:rsidTr="00DF739C">
        <w:trPr>
          <w:trHeight w:val="300"/>
          <w:jc w:val="center"/>
        </w:trPr>
        <w:tc>
          <w:tcPr>
            <w:tcW w:w="257" w:type="dxa"/>
            <w:tcBorders>
              <w:top w:val="nil"/>
              <w:left w:val="nil"/>
              <w:bottom w:val="nil"/>
              <w:right w:val="nil"/>
            </w:tcBorders>
            <w:shd w:val="clear" w:color="auto" w:fill="auto"/>
            <w:noWrap/>
            <w:vAlign w:val="bottom"/>
            <w:hideMark/>
          </w:tcPr>
          <w:p w14:paraId="2FE90142" w14:textId="77777777" w:rsidR="00BF23F2" w:rsidRPr="00BF23F2" w:rsidRDefault="00BF23F2" w:rsidP="00BF23F2">
            <w:pPr>
              <w:jc w:val="center"/>
              <w:rPr>
                <w:rFonts w:ascii="Tahoma" w:hAnsi="Tahoma" w:cs="Tahoma"/>
                <w:sz w:val="13"/>
                <w:szCs w:val="13"/>
              </w:rPr>
            </w:pPr>
          </w:p>
        </w:tc>
        <w:tc>
          <w:tcPr>
            <w:tcW w:w="202" w:type="dxa"/>
            <w:tcBorders>
              <w:top w:val="nil"/>
              <w:left w:val="nil"/>
              <w:bottom w:val="nil"/>
              <w:right w:val="nil"/>
            </w:tcBorders>
            <w:shd w:val="clear" w:color="auto" w:fill="auto"/>
            <w:vAlign w:val="center"/>
            <w:hideMark/>
          </w:tcPr>
          <w:p w14:paraId="18E20251" w14:textId="77777777" w:rsidR="00BF23F2" w:rsidRPr="00BF23F2" w:rsidRDefault="00BF23F2" w:rsidP="00BF23F2">
            <w:pPr>
              <w:jc w:val="center"/>
              <w:rPr>
                <w:rFonts w:ascii="Wingdings 2" w:hAnsi="Wingdings 2" w:cs="Tahoma"/>
                <w:color w:val="5A5A5A"/>
                <w:sz w:val="13"/>
                <w:szCs w:val="13"/>
              </w:rPr>
            </w:pPr>
            <w:r w:rsidRPr="00BF23F2">
              <w:rPr>
                <w:rFonts w:ascii="Wingdings 2" w:hAnsi="Wingdings 2" w:cs="Tahoma"/>
                <w:color w:val="5A5A5A"/>
                <w:sz w:val="13"/>
                <w:szCs w:val="13"/>
              </w:rPr>
              <w:t>О</w:t>
            </w:r>
          </w:p>
        </w:tc>
        <w:tc>
          <w:tcPr>
            <w:tcW w:w="7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17F9FE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3.10.3.8</w:t>
            </w:r>
          </w:p>
        </w:tc>
        <w:tc>
          <w:tcPr>
            <w:tcW w:w="4022" w:type="dxa"/>
            <w:tcBorders>
              <w:top w:val="single" w:sz="4" w:space="0" w:color="C0C0C0"/>
              <w:left w:val="nil"/>
              <w:bottom w:val="single" w:sz="4" w:space="0" w:color="C0C0C0"/>
              <w:right w:val="single" w:sz="4" w:space="0" w:color="C0C0C0"/>
            </w:tcBorders>
            <w:shd w:val="clear" w:color="000000" w:fill="E3FAFD"/>
            <w:vAlign w:val="center"/>
            <w:hideMark/>
          </w:tcPr>
          <w:p w14:paraId="0825A5BA" w14:textId="77777777" w:rsidR="00BF23F2" w:rsidRPr="00BF23F2" w:rsidRDefault="00BF23F2" w:rsidP="00BF23F2">
            <w:pPr>
              <w:ind w:firstLineChars="300" w:firstLine="390"/>
              <w:rPr>
                <w:rFonts w:ascii="Tahoma" w:hAnsi="Tahoma" w:cs="Tahoma"/>
                <w:sz w:val="13"/>
                <w:szCs w:val="13"/>
              </w:rPr>
            </w:pPr>
            <w:r w:rsidRPr="00BF23F2">
              <w:rPr>
                <w:rFonts w:ascii="Tahoma" w:hAnsi="Tahoma" w:cs="Tahoma"/>
                <w:sz w:val="13"/>
                <w:szCs w:val="13"/>
              </w:rPr>
              <w:t>тех осмотр</w:t>
            </w:r>
          </w:p>
        </w:tc>
        <w:tc>
          <w:tcPr>
            <w:tcW w:w="994" w:type="dxa"/>
            <w:tcBorders>
              <w:top w:val="single" w:sz="4" w:space="0" w:color="C0C0C0"/>
              <w:left w:val="nil"/>
              <w:bottom w:val="single" w:sz="4" w:space="0" w:color="C0C0C0"/>
              <w:right w:val="single" w:sz="4" w:space="0" w:color="C0C0C0"/>
            </w:tcBorders>
            <w:shd w:val="clear" w:color="auto" w:fill="auto"/>
            <w:vAlign w:val="center"/>
            <w:hideMark/>
          </w:tcPr>
          <w:p w14:paraId="2753976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518" w:type="dxa"/>
            <w:tcBorders>
              <w:top w:val="single" w:sz="4" w:space="0" w:color="C0C0C0"/>
              <w:left w:val="nil"/>
              <w:bottom w:val="single" w:sz="4" w:space="0" w:color="C0C0C0"/>
              <w:right w:val="single" w:sz="4" w:space="0" w:color="C0C0C0"/>
            </w:tcBorders>
            <w:shd w:val="clear" w:color="000000" w:fill="FFFFCC"/>
            <w:vAlign w:val="center"/>
            <w:hideMark/>
          </w:tcPr>
          <w:p w14:paraId="4CE330A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436" w:type="dxa"/>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42CECE1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12C50427"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496" w:type="dxa"/>
            <w:tcBorders>
              <w:top w:val="nil"/>
              <w:left w:val="nil"/>
              <w:bottom w:val="single" w:sz="4" w:space="0" w:color="auto"/>
              <w:right w:val="single" w:sz="4" w:space="0" w:color="auto"/>
            </w:tcBorders>
            <w:shd w:val="clear" w:color="000000" w:fill="D7EAD3"/>
            <w:vAlign w:val="center"/>
            <w:hideMark/>
          </w:tcPr>
          <w:p w14:paraId="2B3CFDB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296" w:type="dxa"/>
            <w:tcBorders>
              <w:top w:val="nil"/>
              <w:left w:val="nil"/>
              <w:bottom w:val="single" w:sz="4" w:space="0" w:color="auto"/>
              <w:right w:val="single" w:sz="4" w:space="0" w:color="auto"/>
            </w:tcBorders>
            <w:shd w:val="clear" w:color="000000" w:fill="D7EAD3"/>
            <w:vAlign w:val="center"/>
            <w:hideMark/>
          </w:tcPr>
          <w:p w14:paraId="5DDD71F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691" w:type="dxa"/>
            <w:vMerge/>
            <w:tcBorders>
              <w:top w:val="nil"/>
              <w:left w:val="nil"/>
              <w:bottom w:val="nil"/>
              <w:right w:val="single" w:sz="4" w:space="0" w:color="C0C0C0"/>
            </w:tcBorders>
            <w:vAlign w:val="center"/>
            <w:hideMark/>
          </w:tcPr>
          <w:p w14:paraId="136A5545" w14:textId="77777777" w:rsidR="00BF23F2" w:rsidRPr="00BF23F2" w:rsidRDefault="00BF23F2" w:rsidP="00BF23F2">
            <w:pPr>
              <w:rPr>
                <w:rFonts w:ascii="Tahoma" w:hAnsi="Tahoma" w:cs="Tahoma"/>
                <w:sz w:val="13"/>
                <w:szCs w:val="13"/>
              </w:rPr>
            </w:pPr>
          </w:p>
        </w:tc>
        <w:tc>
          <w:tcPr>
            <w:tcW w:w="1518" w:type="dxa"/>
            <w:tcBorders>
              <w:top w:val="nil"/>
              <w:left w:val="nil"/>
              <w:bottom w:val="single" w:sz="4" w:space="0" w:color="auto"/>
              <w:right w:val="single" w:sz="4" w:space="0" w:color="auto"/>
            </w:tcBorders>
            <w:shd w:val="clear" w:color="000000" w:fill="FFFFCC"/>
            <w:vAlign w:val="center"/>
            <w:hideMark/>
          </w:tcPr>
          <w:p w14:paraId="7155FC8C"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518" w:type="dxa"/>
            <w:tcBorders>
              <w:top w:val="nil"/>
              <w:left w:val="nil"/>
              <w:bottom w:val="single" w:sz="4" w:space="0" w:color="auto"/>
              <w:right w:val="single" w:sz="4" w:space="0" w:color="auto"/>
            </w:tcBorders>
            <w:shd w:val="clear" w:color="000000" w:fill="FFFFCC"/>
            <w:vAlign w:val="center"/>
            <w:hideMark/>
          </w:tcPr>
          <w:p w14:paraId="0AC687D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436" w:type="dxa"/>
            <w:tcBorders>
              <w:top w:val="nil"/>
              <w:left w:val="nil"/>
              <w:bottom w:val="single" w:sz="4" w:space="0" w:color="auto"/>
              <w:right w:val="single" w:sz="4" w:space="0" w:color="auto"/>
            </w:tcBorders>
            <w:shd w:val="clear" w:color="000000" w:fill="D7EAD3"/>
            <w:vAlign w:val="center"/>
            <w:hideMark/>
          </w:tcPr>
          <w:p w14:paraId="7D55014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336" w:type="dxa"/>
            <w:tcBorders>
              <w:top w:val="nil"/>
              <w:left w:val="nil"/>
              <w:bottom w:val="single" w:sz="4" w:space="0" w:color="auto"/>
              <w:right w:val="single" w:sz="4" w:space="0" w:color="auto"/>
            </w:tcBorders>
            <w:shd w:val="clear" w:color="000000" w:fill="D7EAD3"/>
            <w:vAlign w:val="center"/>
            <w:hideMark/>
          </w:tcPr>
          <w:p w14:paraId="411E6B3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2116" w:type="dxa"/>
            <w:vMerge/>
            <w:tcBorders>
              <w:top w:val="nil"/>
              <w:left w:val="nil"/>
              <w:bottom w:val="nil"/>
              <w:right w:val="single" w:sz="4" w:space="0" w:color="C0C0C0"/>
            </w:tcBorders>
            <w:vAlign w:val="center"/>
            <w:hideMark/>
          </w:tcPr>
          <w:p w14:paraId="4703EAD5" w14:textId="77777777" w:rsidR="00BF23F2" w:rsidRPr="00BF23F2" w:rsidRDefault="00BF23F2" w:rsidP="00BF23F2">
            <w:pPr>
              <w:rPr>
                <w:rFonts w:ascii="Tahoma" w:hAnsi="Tahoma" w:cs="Tahoma"/>
                <w:sz w:val="13"/>
                <w:szCs w:val="13"/>
              </w:rPr>
            </w:pPr>
          </w:p>
        </w:tc>
      </w:tr>
      <w:tr w:rsidR="00BF23F2" w:rsidRPr="00DF739C" w14:paraId="75463D20" w14:textId="77777777" w:rsidTr="00DF739C">
        <w:trPr>
          <w:trHeight w:val="435"/>
          <w:jc w:val="center"/>
        </w:trPr>
        <w:tc>
          <w:tcPr>
            <w:tcW w:w="257" w:type="dxa"/>
            <w:tcBorders>
              <w:top w:val="nil"/>
              <w:left w:val="nil"/>
              <w:bottom w:val="nil"/>
              <w:right w:val="nil"/>
            </w:tcBorders>
            <w:shd w:val="clear" w:color="auto" w:fill="auto"/>
            <w:noWrap/>
            <w:vAlign w:val="bottom"/>
            <w:hideMark/>
          </w:tcPr>
          <w:p w14:paraId="59D63340" w14:textId="77777777" w:rsidR="00BF23F2" w:rsidRPr="00BF23F2" w:rsidRDefault="00BF23F2" w:rsidP="00BF23F2">
            <w:pPr>
              <w:jc w:val="center"/>
              <w:rPr>
                <w:rFonts w:ascii="Tahoma" w:hAnsi="Tahoma" w:cs="Tahoma"/>
                <w:sz w:val="13"/>
                <w:szCs w:val="13"/>
              </w:rPr>
            </w:pPr>
          </w:p>
        </w:tc>
        <w:tc>
          <w:tcPr>
            <w:tcW w:w="202" w:type="dxa"/>
            <w:tcBorders>
              <w:top w:val="nil"/>
              <w:left w:val="nil"/>
              <w:bottom w:val="nil"/>
              <w:right w:val="nil"/>
            </w:tcBorders>
            <w:shd w:val="clear" w:color="auto" w:fill="auto"/>
            <w:vAlign w:val="center"/>
            <w:hideMark/>
          </w:tcPr>
          <w:p w14:paraId="0978FD56" w14:textId="77777777" w:rsidR="00BF23F2" w:rsidRPr="00BF23F2" w:rsidRDefault="00BF23F2" w:rsidP="00BF23F2">
            <w:pPr>
              <w:jc w:val="center"/>
              <w:rPr>
                <w:rFonts w:ascii="Wingdings 2" w:hAnsi="Wingdings 2" w:cs="Tahoma"/>
                <w:color w:val="5A5A5A"/>
                <w:sz w:val="13"/>
                <w:szCs w:val="13"/>
              </w:rPr>
            </w:pPr>
            <w:r w:rsidRPr="00BF23F2">
              <w:rPr>
                <w:rFonts w:ascii="Wingdings 2" w:hAnsi="Wingdings 2" w:cs="Tahoma"/>
                <w:color w:val="5A5A5A"/>
                <w:sz w:val="13"/>
                <w:szCs w:val="13"/>
              </w:rPr>
              <w:t>О</w:t>
            </w:r>
          </w:p>
        </w:tc>
        <w:tc>
          <w:tcPr>
            <w:tcW w:w="720" w:type="dxa"/>
            <w:tcBorders>
              <w:top w:val="nil"/>
              <w:left w:val="single" w:sz="4" w:space="0" w:color="C0C0C0"/>
              <w:bottom w:val="single" w:sz="4" w:space="0" w:color="C0C0C0"/>
              <w:right w:val="single" w:sz="4" w:space="0" w:color="C0C0C0"/>
            </w:tcBorders>
            <w:shd w:val="clear" w:color="auto" w:fill="auto"/>
            <w:vAlign w:val="center"/>
            <w:hideMark/>
          </w:tcPr>
          <w:p w14:paraId="019B92F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3.10.3.9</w:t>
            </w:r>
          </w:p>
        </w:tc>
        <w:tc>
          <w:tcPr>
            <w:tcW w:w="4022" w:type="dxa"/>
            <w:tcBorders>
              <w:top w:val="nil"/>
              <w:left w:val="nil"/>
              <w:bottom w:val="single" w:sz="4" w:space="0" w:color="C0C0C0"/>
              <w:right w:val="single" w:sz="4" w:space="0" w:color="C0C0C0"/>
            </w:tcBorders>
            <w:shd w:val="clear" w:color="000000" w:fill="E3FAFD"/>
            <w:vAlign w:val="center"/>
            <w:hideMark/>
          </w:tcPr>
          <w:p w14:paraId="48624647" w14:textId="77777777" w:rsidR="00BF23F2" w:rsidRPr="00BF23F2" w:rsidRDefault="00BF23F2" w:rsidP="00BF23F2">
            <w:pPr>
              <w:ind w:firstLineChars="300" w:firstLine="390"/>
              <w:rPr>
                <w:rFonts w:ascii="Tahoma" w:hAnsi="Tahoma" w:cs="Tahoma"/>
                <w:sz w:val="13"/>
                <w:szCs w:val="13"/>
              </w:rPr>
            </w:pPr>
            <w:r w:rsidRPr="00BF23F2">
              <w:rPr>
                <w:rFonts w:ascii="Tahoma" w:hAnsi="Tahoma" w:cs="Tahoma"/>
                <w:sz w:val="13"/>
                <w:szCs w:val="13"/>
              </w:rPr>
              <w:t xml:space="preserve">экспедит +страх </w:t>
            </w:r>
          </w:p>
        </w:tc>
        <w:tc>
          <w:tcPr>
            <w:tcW w:w="994" w:type="dxa"/>
            <w:tcBorders>
              <w:top w:val="nil"/>
              <w:left w:val="nil"/>
              <w:bottom w:val="single" w:sz="4" w:space="0" w:color="C0C0C0"/>
              <w:right w:val="single" w:sz="4" w:space="0" w:color="C0C0C0"/>
            </w:tcBorders>
            <w:shd w:val="clear" w:color="auto" w:fill="auto"/>
            <w:vAlign w:val="center"/>
            <w:hideMark/>
          </w:tcPr>
          <w:p w14:paraId="7D2EFA3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518" w:type="dxa"/>
            <w:tcBorders>
              <w:top w:val="nil"/>
              <w:left w:val="nil"/>
              <w:bottom w:val="single" w:sz="4" w:space="0" w:color="C0C0C0"/>
              <w:right w:val="single" w:sz="4" w:space="0" w:color="C0C0C0"/>
            </w:tcBorders>
            <w:shd w:val="clear" w:color="000000" w:fill="FFFFCC"/>
            <w:vAlign w:val="center"/>
            <w:hideMark/>
          </w:tcPr>
          <w:p w14:paraId="0E4309C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436" w:type="dxa"/>
            <w:tcBorders>
              <w:top w:val="nil"/>
              <w:left w:val="single" w:sz="4" w:space="0" w:color="C0C0C0"/>
              <w:bottom w:val="single" w:sz="4" w:space="0" w:color="C0C0C0"/>
              <w:right w:val="single" w:sz="4" w:space="0" w:color="C0C0C0"/>
            </w:tcBorders>
            <w:shd w:val="clear" w:color="000000" w:fill="FFFFCC"/>
            <w:vAlign w:val="center"/>
            <w:hideMark/>
          </w:tcPr>
          <w:p w14:paraId="3CDA9E1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29F0865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496" w:type="dxa"/>
            <w:tcBorders>
              <w:top w:val="nil"/>
              <w:left w:val="nil"/>
              <w:bottom w:val="single" w:sz="4" w:space="0" w:color="auto"/>
              <w:right w:val="single" w:sz="4" w:space="0" w:color="auto"/>
            </w:tcBorders>
            <w:shd w:val="clear" w:color="000000" w:fill="D7EAD3"/>
            <w:vAlign w:val="center"/>
            <w:hideMark/>
          </w:tcPr>
          <w:p w14:paraId="0B5DABB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296" w:type="dxa"/>
            <w:tcBorders>
              <w:top w:val="nil"/>
              <w:left w:val="nil"/>
              <w:bottom w:val="single" w:sz="4" w:space="0" w:color="auto"/>
              <w:right w:val="single" w:sz="4" w:space="0" w:color="auto"/>
            </w:tcBorders>
            <w:shd w:val="clear" w:color="000000" w:fill="D7EAD3"/>
            <w:vAlign w:val="center"/>
            <w:hideMark/>
          </w:tcPr>
          <w:p w14:paraId="2391609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691" w:type="dxa"/>
            <w:vMerge/>
            <w:tcBorders>
              <w:top w:val="nil"/>
              <w:left w:val="nil"/>
              <w:bottom w:val="nil"/>
              <w:right w:val="single" w:sz="4" w:space="0" w:color="C0C0C0"/>
            </w:tcBorders>
            <w:vAlign w:val="center"/>
            <w:hideMark/>
          </w:tcPr>
          <w:p w14:paraId="1B33B49C" w14:textId="77777777" w:rsidR="00BF23F2" w:rsidRPr="00BF23F2" w:rsidRDefault="00BF23F2" w:rsidP="00BF23F2">
            <w:pPr>
              <w:rPr>
                <w:rFonts w:ascii="Tahoma" w:hAnsi="Tahoma" w:cs="Tahoma"/>
                <w:sz w:val="13"/>
                <w:szCs w:val="13"/>
              </w:rPr>
            </w:pPr>
          </w:p>
        </w:tc>
        <w:tc>
          <w:tcPr>
            <w:tcW w:w="1518" w:type="dxa"/>
            <w:tcBorders>
              <w:top w:val="nil"/>
              <w:left w:val="nil"/>
              <w:bottom w:val="single" w:sz="4" w:space="0" w:color="auto"/>
              <w:right w:val="single" w:sz="4" w:space="0" w:color="auto"/>
            </w:tcBorders>
            <w:shd w:val="clear" w:color="000000" w:fill="FFFFCC"/>
            <w:vAlign w:val="center"/>
            <w:hideMark/>
          </w:tcPr>
          <w:p w14:paraId="29A4952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518" w:type="dxa"/>
            <w:tcBorders>
              <w:top w:val="nil"/>
              <w:left w:val="nil"/>
              <w:bottom w:val="single" w:sz="4" w:space="0" w:color="auto"/>
              <w:right w:val="single" w:sz="4" w:space="0" w:color="auto"/>
            </w:tcBorders>
            <w:shd w:val="clear" w:color="000000" w:fill="FFFFCC"/>
            <w:vAlign w:val="center"/>
            <w:hideMark/>
          </w:tcPr>
          <w:p w14:paraId="29FA896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436" w:type="dxa"/>
            <w:tcBorders>
              <w:top w:val="nil"/>
              <w:left w:val="nil"/>
              <w:bottom w:val="single" w:sz="4" w:space="0" w:color="auto"/>
              <w:right w:val="single" w:sz="4" w:space="0" w:color="auto"/>
            </w:tcBorders>
            <w:shd w:val="clear" w:color="000000" w:fill="D7EAD3"/>
            <w:vAlign w:val="center"/>
            <w:hideMark/>
          </w:tcPr>
          <w:p w14:paraId="0B77046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336" w:type="dxa"/>
            <w:tcBorders>
              <w:top w:val="nil"/>
              <w:left w:val="nil"/>
              <w:bottom w:val="single" w:sz="4" w:space="0" w:color="auto"/>
              <w:right w:val="single" w:sz="4" w:space="0" w:color="auto"/>
            </w:tcBorders>
            <w:shd w:val="clear" w:color="000000" w:fill="D7EAD3"/>
            <w:vAlign w:val="center"/>
            <w:hideMark/>
          </w:tcPr>
          <w:p w14:paraId="6FF082C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2116" w:type="dxa"/>
            <w:vMerge/>
            <w:tcBorders>
              <w:top w:val="nil"/>
              <w:left w:val="nil"/>
              <w:bottom w:val="nil"/>
              <w:right w:val="single" w:sz="4" w:space="0" w:color="C0C0C0"/>
            </w:tcBorders>
            <w:vAlign w:val="center"/>
            <w:hideMark/>
          </w:tcPr>
          <w:p w14:paraId="78D74385" w14:textId="77777777" w:rsidR="00BF23F2" w:rsidRPr="00BF23F2" w:rsidRDefault="00BF23F2" w:rsidP="00BF23F2">
            <w:pPr>
              <w:rPr>
                <w:rFonts w:ascii="Tahoma" w:hAnsi="Tahoma" w:cs="Tahoma"/>
                <w:sz w:val="13"/>
                <w:szCs w:val="13"/>
              </w:rPr>
            </w:pPr>
          </w:p>
        </w:tc>
      </w:tr>
      <w:tr w:rsidR="00BF23F2" w:rsidRPr="00DF739C" w14:paraId="31464902" w14:textId="77777777" w:rsidTr="00DF739C">
        <w:trPr>
          <w:trHeight w:val="285"/>
          <w:jc w:val="center"/>
        </w:trPr>
        <w:tc>
          <w:tcPr>
            <w:tcW w:w="257" w:type="dxa"/>
            <w:tcBorders>
              <w:top w:val="nil"/>
              <w:left w:val="nil"/>
              <w:bottom w:val="nil"/>
              <w:right w:val="nil"/>
            </w:tcBorders>
            <w:shd w:val="clear" w:color="000000" w:fill="FFFF00"/>
            <w:noWrap/>
            <w:vAlign w:val="center"/>
            <w:hideMark/>
          </w:tcPr>
          <w:p w14:paraId="22A3DF8D"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ОР</w:t>
            </w:r>
          </w:p>
        </w:tc>
        <w:tc>
          <w:tcPr>
            <w:tcW w:w="202" w:type="dxa"/>
            <w:tcBorders>
              <w:top w:val="nil"/>
              <w:left w:val="nil"/>
              <w:bottom w:val="nil"/>
              <w:right w:val="nil"/>
            </w:tcBorders>
            <w:shd w:val="clear" w:color="auto" w:fill="auto"/>
            <w:noWrap/>
            <w:vAlign w:val="bottom"/>
            <w:hideMark/>
          </w:tcPr>
          <w:p w14:paraId="03C3DF7F" w14:textId="77777777" w:rsidR="00BF23F2" w:rsidRPr="00BF23F2" w:rsidRDefault="00BF23F2" w:rsidP="00BF23F2">
            <w:pPr>
              <w:rPr>
                <w:rFonts w:ascii="Tahoma" w:hAnsi="Tahoma" w:cs="Tahoma"/>
                <w:b/>
                <w:bCs/>
                <w:color w:val="000000"/>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0C61B24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4</w:t>
            </w:r>
          </w:p>
        </w:tc>
        <w:tc>
          <w:tcPr>
            <w:tcW w:w="4022" w:type="dxa"/>
            <w:tcBorders>
              <w:top w:val="nil"/>
              <w:left w:val="nil"/>
              <w:bottom w:val="single" w:sz="4" w:space="0" w:color="auto"/>
              <w:right w:val="single" w:sz="4" w:space="0" w:color="auto"/>
            </w:tcBorders>
            <w:shd w:val="clear" w:color="auto" w:fill="auto"/>
            <w:vAlign w:val="center"/>
            <w:hideMark/>
          </w:tcPr>
          <w:p w14:paraId="1B00140C"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Ремонтные расходы</w:t>
            </w:r>
          </w:p>
        </w:tc>
        <w:tc>
          <w:tcPr>
            <w:tcW w:w="994" w:type="dxa"/>
            <w:tcBorders>
              <w:top w:val="nil"/>
              <w:left w:val="nil"/>
              <w:bottom w:val="single" w:sz="4" w:space="0" w:color="auto"/>
              <w:right w:val="single" w:sz="4" w:space="0" w:color="auto"/>
            </w:tcBorders>
            <w:shd w:val="clear" w:color="auto" w:fill="auto"/>
            <w:vAlign w:val="center"/>
            <w:hideMark/>
          </w:tcPr>
          <w:p w14:paraId="6D0DDF2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518" w:type="dxa"/>
            <w:tcBorders>
              <w:top w:val="nil"/>
              <w:left w:val="nil"/>
              <w:bottom w:val="single" w:sz="4" w:space="0" w:color="auto"/>
              <w:right w:val="single" w:sz="4" w:space="0" w:color="auto"/>
            </w:tcBorders>
            <w:shd w:val="clear" w:color="000000" w:fill="D7EAD3"/>
            <w:vAlign w:val="center"/>
            <w:hideMark/>
          </w:tcPr>
          <w:p w14:paraId="4837EB3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148,62</w:t>
            </w:r>
          </w:p>
        </w:tc>
        <w:tc>
          <w:tcPr>
            <w:tcW w:w="1436" w:type="dxa"/>
            <w:tcBorders>
              <w:top w:val="nil"/>
              <w:left w:val="nil"/>
              <w:bottom w:val="single" w:sz="4" w:space="0" w:color="auto"/>
              <w:right w:val="single" w:sz="4" w:space="0" w:color="auto"/>
            </w:tcBorders>
            <w:shd w:val="clear" w:color="000000" w:fill="D7EAD3"/>
            <w:vAlign w:val="center"/>
            <w:hideMark/>
          </w:tcPr>
          <w:p w14:paraId="2447481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178,34</w:t>
            </w:r>
          </w:p>
        </w:tc>
        <w:tc>
          <w:tcPr>
            <w:tcW w:w="1518" w:type="dxa"/>
            <w:tcBorders>
              <w:top w:val="nil"/>
              <w:left w:val="nil"/>
              <w:bottom w:val="single" w:sz="4" w:space="0" w:color="auto"/>
              <w:right w:val="single" w:sz="4" w:space="0" w:color="auto"/>
            </w:tcBorders>
            <w:shd w:val="clear" w:color="000000" w:fill="D7EAD3"/>
            <w:vAlign w:val="center"/>
            <w:hideMark/>
          </w:tcPr>
          <w:p w14:paraId="5DA478A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171,62</w:t>
            </w:r>
          </w:p>
        </w:tc>
        <w:tc>
          <w:tcPr>
            <w:tcW w:w="1496" w:type="dxa"/>
            <w:tcBorders>
              <w:top w:val="nil"/>
              <w:left w:val="nil"/>
              <w:bottom w:val="single" w:sz="4" w:space="0" w:color="auto"/>
              <w:right w:val="single" w:sz="4" w:space="0" w:color="auto"/>
            </w:tcBorders>
            <w:shd w:val="clear" w:color="000000" w:fill="D7EAD3"/>
            <w:vAlign w:val="center"/>
            <w:hideMark/>
          </w:tcPr>
          <w:p w14:paraId="09B5C5FD"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85,81</w:t>
            </w:r>
          </w:p>
        </w:tc>
        <w:tc>
          <w:tcPr>
            <w:tcW w:w="1296" w:type="dxa"/>
            <w:tcBorders>
              <w:top w:val="nil"/>
              <w:left w:val="nil"/>
              <w:bottom w:val="single" w:sz="4" w:space="0" w:color="auto"/>
              <w:right w:val="single" w:sz="4" w:space="0" w:color="auto"/>
            </w:tcBorders>
            <w:shd w:val="clear" w:color="000000" w:fill="D7EAD3"/>
            <w:vAlign w:val="center"/>
            <w:hideMark/>
          </w:tcPr>
          <w:p w14:paraId="1D791F2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85,81</w:t>
            </w:r>
          </w:p>
        </w:tc>
        <w:tc>
          <w:tcPr>
            <w:tcW w:w="1691" w:type="dxa"/>
            <w:vMerge/>
            <w:tcBorders>
              <w:top w:val="nil"/>
              <w:left w:val="nil"/>
              <w:bottom w:val="nil"/>
              <w:right w:val="single" w:sz="4" w:space="0" w:color="C0C0C0"/>
            </w:tcBorders>
            <w:vAlign w:val="center"/>
            <w:hideMark/>
          </w:tcPr>
          <w:p w14:paraId="4AADD7E4" w14:textId="77777777" w:rsidR="00BF23F2" w:rsidRPr="00BF23F2" w:rsidRDefault="00BF23F2" w:rsidP="00BF23F2">
            <w:pPr>
              <w:rPr>
                <w:rFonts w:ascii="Tahoma" w:hAnsi="Tahoma" w:cs="Tahoma"/>
                <w:sz w:val="13"/>
                <w:szCs w:val="13"/>
              </w:rPr>
            </w:pPr>
          </w:p>
        </w:tc>
        <w:tc>
          <w:tcPr>
            <w:tcW w:w="1518" w:type="dxa"/>
            <w:tcBorders>
              <w:top w:val="nil"/>
              <w:left w:val="nil"/>
              <w:bottom w:val="single" w:sz="4" w:space="0" w:color="auto"/>
              <w:right w:val="single" w:sz="4" w:space="0" w:color="auto"/>
            </w:tcBorders>
            <w:shd w:val="clear" w:color="000000" w:fill="D7EAD3"/>
            <w:vAlign w:val="center"/>
            <w:hideMark/>
          </w:tcPr>
          <w:p w14:paraId="0A4017C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205,95</w:t>
            </w:r>
          </w:p>
        </w:tc>
        <w:tc>
          <w:tcPr>
            <w:tcW w:w="1518" w:type="dxa"/>
            <w:tcBorders>
              <w:top w:val="nil"/>
              <w:left w:val="nil"/>
              <w:bottom w:val="single" w:sz="4" w:space="0" w:color="auto"/>
              <w:right w:val="single" w:sz="4" w:space="0" w:color="auto"/>
            </w:tcBorders>
            <w:shd w:val="clear" w:color="000000" w:fill="D7EAD3"/>
            <w:vAlign w:val="center"/>
            <w:hideMark/>
          </w:tcPr>
          <w:p w14:paraId="57DDE25F"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205,95</w:t>
            </w:r>
          </w:p>
        </w:tc>
        <w:tc>
          <w:tcPr>
            <w:tcW w:w="1436" w:type="dxa"/>
            <w:tcBorders>
              <w:top w:val="nil"/>
              <w:left w:val="nil"/>
              <w:bottom w:val="single" w:sz="4" w:space="0" w:color="auto"/>
              <w:right w:val="single" w:sz="4" w:space="0" w:color="auto"/>
            </w:tcBorders>
            <w:shd w:val="clear" w:color="000000" w:fill="D7EAD3"/>
            <w:vAlign w:val="center"/>
            <w:hideMark/>
          </w:tcPr>
          <w:p w14:paraId="76423A9D"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102,97</w:t>
            </w:r>
          </w:p>
        </w:tc>
        <w:tc>
          <w:tcPr>
            <w:tcW w:w="1336" w:type="dxa"/>
            <w:tcBorders>
              <w:top w:val="nil"/>
              <w:left w:val="nil"/>
              <w:bottom w:val="single" w:sz="4" w:space="0" w:color="auto"/>
              <w:right w:val="single" w:sz="4" w:space="0" w:color="auto"/>
            </w:tcBorders>
            <w:shd w:val="clear" w:color="000000" w:fill="D7EAD3"/>
            <w:vAlign w:val="center"/>
            <w:hideMark/>
          </w:tcPr>
          <w:p w14:paraId="65CF8CA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102,97</w:t>
            </w:r>
          </w:p>
        </w:tc>
        <w:tc>
          <w:tcPr>
            <w:tcW w:w="2116" w:type="dxa"/>
            <w:vMerge/>
            <w:tcBorders>
              <w:top w:val="nil"/>
              <w:left w:val="nil"/>
              <w:bottom w:val="nil"/>
              <w:right w:val="single" w:sz="4" w:space="0" w:color="C0C0C0"/>
            </w:tcBorders>
            <w:vAlign w:val="center"/>
            <w:hideMark/>
          </w:tcPr>
          <w:p w14:paraId="6653A0A2" w14:textId="77777777" w:rsidR="00BF23F2" w:rsidRPr="00BF23F2" w:rsidRDefault="00BF23F2" w:rsidP="00BF23F2">
            <w:pPr>
              <w:rPr>
                <w:rFonts w:ascii="Tahoma" w:hAnsi="Tahoma" w:cs="Tahoma"/>
                <w:sz w:val="13"/>
                <w:szCs w:val="13"/>
              </w:rPr>
            </w:pPr>
          </w:p>
        </w:tc>
      </w:tr>
      <w:tr w:rsidR="00BF23F2" w:rsidRPr="00DF739C" w14:paraId="5F99FEF4" w14:textId="77777777" w:rsidTr="00DF739C">
        <w:trPr>
          <w:trHeight w:val="345"/>
          <w:jc w:val="center"/>
        </w:trPr>
        <w:tc>
          <w:tcPr>
            <w:tcW w:w="257" w:type="dxa"/>
            <w:tcBorders>
              <w:top w:val="nil"/>
              <w:left w:val="nil"/>
              <w:bottom w:val="nil"/>
              <w:right w:val="nil"/>
            </w:tcBorders>
            <w:shd w:val="clear" w:color="000000" w:fill="FFFF00"/>
            <w:noWrap/>
            <w:vAlign w:val="center"/>
            <w:hideMark/>
          </w:tcPr>
          <w:p w14:paraId="706BA99D"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ОР</w:t>
            </w:r>
          </w:p>
        </w:tc>
        <w:tc>
          <w:tcPr>
            <w:tcW w:w="202" w:type="dxa"/>
            <w:tcBorders>
              <w:top w:val="nil"/>
              <w:left w:val="nil"/>
              <w:bottom w:val="nil"/>
              <w:right w:val="nil"/>
            </w:tcBorders>
            <w:shd w:val="clear" w:color="auto" w:fill="auto"/>
            <w:noWrap/>
            <w:vAlign w:val="bottom"/>
            <w:hideMark/>
          </w:tcPr>
          <w:p w14:paraId="6D56EEB5" w14:textId="77777777" w:rsidR="00BF23F2" w:rsidRPr="00BF23F2" w:rsidRDefault="00BF23F2" w:rsidP="00BF23F2">
            <w:pPr>
              <w:rPr>
                <w:rFonts w:ascii="Tahoma" w:hAnsi="Tahoma" w:cs="Tahoma"/>
                <w:b/>
                <w:bCs/>
                <w:color w:val="000000"/>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3B108D9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4.1</w:t>
            </w:r>
          </w:p>
        </w:tc>
        <w:tc>
          <w:tcPr>
            <w:tcW w:w="4022" w:type="dxa"/>
            <w:tcBorders>
              <w:top w:val="nil"/>
              <w:left w:val="nil"/>
              <w:bottom w:val="single" w:sz="4" w:space="0" w:color="auto"/>
              <w:right w:val="single" w:sz="4" w:space="0" w:color="auto"/>
            </w:tcBorders>
            <w:shd w:val="clear" w:color="auto" w:fill="auto"/>
            <w:vAlign w:val="center"/>
            <w:hideMark/>
          </w:tcPr>
          <w:p w14:paraId="0513B83D" w14:textId="77777777" w:rsidR="00BF23F2" w:rsidRPr="00BF23F2" w:rsidRDefault="00BF23F2" w:rsidP="00BF23F2">
            <w:pPr>
              <w:ind w:firstLineChars="100" w:firstLine="131"/>
              <w:rPr>
                <w:rFonts w:ascii="Tahoma" w:hAnsi="Tahoma" w:cs="Tahoma"/>
                <w:b/>
                <w:bCs/>
                <w:color w:val="000000"/>
                <w:sz w:val="13"/>
                <w:szCs w:val="13"/>
              </w:rPr>
            </w:pPr>
            <w:r w:rsidRPr="00BF23F2">
              <w:rPr>
                <w:rFonts w:ascii="Tahoma" w:hAnsi="Tahoma" w:cs="Tahoma"/>
                <w:b/>
                <w:bCs/>
                <w:color w:val="000000"/>
                <w:sz w:val="13"/>
                <w:szCs w:val="13"/>
              </w:rPr>
              <w:t>Расходы на проведение АВР</w:t>
            </w:r>
          </w:p>
        </w:tc>
        <w:tc>
          <w:tcPr>
            <w:tcW w:w="994" w:type="dxa"/>
            <w:tcBorders>
              <w:top w:val="nil"/>
              <w:left w:val="nil"/>
              <w:bottom w:val="single" w:sz="4" w:space="0" w:color="auto"/>
              <w:right w:val="single" w:sz="4" w:space="0" w:color="auto"/>
            </w:tcBorders>
            <w:shd w:val="clear" w:color="auto" w:fill="auto"/>
            <w:vAlign w:val="center"/>
            <w:hideMark/>
          </w:tcPr>
          <w:p w14:paraId="608FB75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518" w:type="dxa"/>
            <w:tcBorders>
              <w:top w:val="nil"/>
              <w:left w:val="nil"/>
              <w:bottom w:val="single" w:sz="4" w:space="0" w:color="auto"/>
              <w:right w:val="single" w:sz="4" w:space="0" w:color="auto"/>
            </w:tcBorders>
            <w:shd w:val="clear" w:color="000000" w:fill="D7EAD3"/>
            <w:vAlign w:val="center"/>
            <w:hideMark/>
          </w:tcPr>
          <w:p w14:paraId="0479E492"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436" w:type="dxa"/>
            <w:tcBorders>
              <w:top w:val="nil"/>
              <w:left w:val="nil"/>
              <w:bottom w:val="single" w:sz="4" w:space="0" w:color="auto"/>
              <w:right w:val="single" w:sz="4" w:space="0" w:color="auto"/>
            </w:tcBorders>
            <w:shd w:val="clear" w:color="000000" w:fill="D7EAD3"/>
            <w:vAlign w:val="center"/>
            <w:hideMark/>
          </w:tcPr>
          <w:p w14:paraId="53426597"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518" w:type="dxa"/>
            <w:tcBorders>
              <w:top w:val="nil"/>
              <w:left w:val="nil"/>
              <w:bottom w:val="single" w:sz="4" w:space="0" w:color="auto"/>
              <w:right w:val="single" w:sz="4" w:space="0" w:color="auto"/>
            </w:tcBorders>
            <w:shd w:val="clear" w:color="000000" w:fill="D7EAD3"/>
            <w:vAlign w:val="center"/>
            <w:hideMark/>
          </w:tcPr>
          <w:p w14:paraId="354046A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496" w:type="dxa"/>
            <w:tcBorders>
              <w:top w:val="nil"/>
              <w:left w:val="nil"/>
              <w:bottom w:val="single" w:sz="4" w:space="0" w:color="auto"/>
              <w:right w:val="single" w:sz="4" w:space="0" w:color="auto"/>
            </w:tcBorders>
            <w:shd w:val="clear" w:color="000000" w:fill="D7EAD3"/>
            <w:vAlign w:val="center"/>
            <w:hideMark/>
          </w:tcPr>
          <w:p w14:paraId="7DE3EEC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296" w:type="dxa"/>
            <w:tcBorders>
              <w:top w:val="nil"/>
              <w:left w:val="nil"/>
              <w:bottom w:val="single" w:sz="4" w:space="0" w:color="auto"/>
              <w:right w:val="single" w:sz="4" w:space="0" w:color="auto"/>
            </w:tcBorders>
            <w:shd w:val="clear" w:color="000000" w:fill="D7EAD3"/>
            <w:vAlign w:val="center"/>
            <w:hideMark/>
          </w:tcPr>
          <w:p w14:paraId="2C4C2E4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691" w:type="dxa"/>
            <w:vMerge/>
            <w:tcBorders>
              <w:top w:val="nil"/>
              <w:left w:val="nil"/>
              <w:bottom w:val="nil"/>
              <w:right w:val="single" w:sz="4" w:space="0" w:color="C0C0C0"/>
            </w:tcBorders>
            <w:vAlign w:val="center"/>
            <w:hideMark/>
          </w:tcPr>
          <w:p w14:paraId="0197EF27" w14:textId="77777777" w:rsidR="00BF23F2" w:rsidRPr="00BF23F2" w:rsidRDefault="00BF23F2" w:rsidP="00BF23F2">
            <w:pPr>
              <w:rPr>
                <w:rFonts w:ascii="Tahoma" w:hAnsi="Tahoma" w:cs="Tahoma"/>
                <w:sz w:val="13"/>
                <w:szCs w:val="13"/>
              </w:rPr>
            </w:pPr>
          </w:p>
        </w:tc>
        <w:tc>
          <w:tcPr>
            <w:tcW w:w="1518" w:type="dxa"/>
            <w:tcBorders>
              <w:top w:val="nil"/>
              <w:left w:val="nil"/>
              <w:bottom w:val="single" w:sz="4" w:space="0" w:color="auto"/>
              <w:right w:val="single" w:sz="4" w:space="0" w:color="auto"/>
            </w:tcBorders>
            <w:shd w:val="clear" w:color="000000" w:fill="D7EAD3"/>
            <w:vAlign w:val="center"/>
            <w:hideMark/>
          </w:tcPr>
          <w:p w14:paraId="3CBE55B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518" w:type="dxa"/>
            <w:tcBorders>
              <w:top w:val="nil"/>
              <w:left w:val="nil"/>
              <w:bottom w:val="single" w:sz="4" w:space="0" w:color="auto"/>
              <w:right w:val="single" w:sz="4" w:space="0" w:color="auto"/>
            </w:tcBorders>
            <w:shd w:val="clear" w:color="000000" w:fill="D7EAD3"/>
            <w:vAlign w:val="center"/>
            <w:hideMark/>
          </w:tcPr>
          <w:p w14:paraId="6CEBA100"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436" w:type="dxa"/>
            <w:tcBorders>
              <w:top w:val="nil"/>
              <w:left w:val="nil"/>
              <w:bottom w:val="single" w:sz="4" w:space="0" w:color="auto"/>
              <w:right w:val="single" w:sz="4" w:space="0" w:color="auto"/>
            </w:tcBorders>
            <w:shd w:val="clear" w:color="000000" w:fill="D7EAD3"/>
            <w:vAlign w:val="center"/>
            <w:hideMark/>
          </w:tcPr>
          <w:p w14:paraId="268C7FE7"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336" w:type="dxa"/>
            <w:tcBorders>
              <w:top w:val="nil"/>
              <w:left w:val="nil"/>
              <w:bottom w:val="single" w:sz="4" w:space="0" w:color="auto"/>
              <w:right w:val="single" w:sz="4" w:space="0" w:color="auto"/>
            </w:tcBorders>
            <w:shd w:val="clear" w:color="000000" w:fill="D7EAD3"/>
            <w:vAlign w:val="center"/>
            <w:hideMark/>
          </w:tcPr>
          <w:p w14:paraId="771380F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2116" w:type="dxa"/>
            <w:vMerge/>
            <w:tcBorders>
              <w:top w:val="nil"/>
              <w:left w:val="nil"/>
              <w:bottom w:val="nil"/>
              <w:right w:val="single" w:sz="4" w:space="0" w:color="C0C0C0"/>
            </w:tcBorders>
            <w:vAlign w:val="center"/>
            <w:hideMark/>
          </w:tcPr>
          <w:p w14:paraId="424802A3" w14:textId="77777777" w:rsidR="00BF23F2" w:rsidRPr="00BF23F2" w:rsidRDefault="00BF23F2" w:rsidP="00BF23F2">
            <w:pPr>
              <w:rPr>
                <w:rFonts w:ascii="Tahoma" w:hAnsi="Tahoma" w:cs="Tahoma"/>
                <w:sz w:val="13"/>
                <w:szCs w:val="13"/>
              </w:rPr>
            </w:pPr>
          </w:p>
        </w:tc>
      </w:tr>
      <w:tr w:rsidR="00BF23F2" w:rsidRPr="00DF739C" w14:paraId="2099BBD1" w14:textId="77777777" w:rsidTr="00DF739C">
        <w:trPr>
          <w:trHeight w:val="390"/>
          <w:jc w:val="center"/>
        </w:trPr>
        <w:tc>
          <w:tcPr>
            <w:tcW w:w="257" w:type="dxa"/>
            <w:tcBorders>
              <w:top w:val="nil"/>
              <w:left w:val="nil"/>
              <w:bottom w:val="nil"/>
              <w:right w:val="nil"/>
            </w:tcBorders>
            <w:shd w:val="clear" w:color="000000" w:fill="FFFF00"/>
            <w:noWrap/>
            <w:vAlign w:val="center"/>
            <w:hideMark/>
          </w:tcPr>
          <w:p w14:paraId="31D6CB61"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ОР</w:t>
            </w:r>
          </w:p>
        </w:tc>
        <w:tc>
          <w:tcPr>
            <w:tcW w:w="202" w:type="dxa"/>
            <w:tcBorders>
              <w:top w:val="nil"/>
              <w:left w:val="nil"/>
              <w:bottom w:val="nil"/>
              <w:right w:val="nil"/>
            </w:tcBorders>
            <w:shd w:val="clear" w:color="auto" w:fill="auto"/>
            <w:noWrap/>
            <w:vAlign w:val="bottom"/>
            <w:hideMark/>
          </w:tcPr>
          <w:p w14:paraId="184521EE" w14:textId="77777777" w:rsidR="00BF23F2" w:rsidRPr="00BF23F2" w:rsidRDefault="00BF23F2" w:rsidP="00BF23F2">
            <w:pPr>
              <w:rPr>
                <w:rFonts w:ascii="Tahoma" w:hAnsi="Tahoma" w:cs="Tahoma"/>
                <w:b/>
                <w:bCs/>
                <w:color w:val="000000"/>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2F336B33"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4.2</w:t>
            </w:r>
          </w:p>
        </w:tc>
        <w:tc>
          <w:tcPr>
            <w:tcW w:w="4022" w:type="dxa"/>
            <w:tcBorders>
              <w:top w:val="nil"/>
              <w:left w:val="nil"/>
              <w:bottom w:val="single" w:sz="4" w:space="0" w:color="auto"/>
              <w:right w:val="single" w:sz="4" w:space="0" w:color="auto"/>
            </w:tcBorders>
            <w:shd w:val="clear" w:color="auto" w:fill="auto"/>
            <w:vAlign w:val="center"/>
            <w:hideMark/>
          </w:tcPr>
          <w:p w14:paraId="62A43ECB" w14:textId="77777777" w:rsidR="00BF23F2" w:rsidRPr="00BF23F2" w:rsidRDefault="00BF23F2" w:rsidP="00BF23F2">
            <w:pPr>
              <w:ind w:firstLineChars="100" w:firstLine="131"/>
              <w:rPr>
                <w:rFonts w:ascii="Tahoma" w:hAnsi="Tahoma" w:cs="Tahoma"/>
                <w:b/>
                <w:bCs/>
                <w:color w:val="000000"/>
                <w:sz w:val="13"/>
                <w:szCs w:val="13"/>
              </w:rPr>
            </w:pPr>
            <w:r w:rsidRPr="00BF23F2">
              <w:rPr>
                <w:rFonts w:ascii="Tahoma" w:hAnsi="Tahoma" w:cs="Tahoma"/>
                <w:b/>
                <w:bCs/>
                <w:color w:val="000000"/>
                <w:sz w:val="13"/>
                <w:szCs w:val="13"/>
              </w:rPr>
              <w:t>Капитальный ремонт основных средств</w:t>
            </w:r>
          </w:p>
        </w:tc>
        <w:tc>
          <w:tcPr>
            <w:tcW w:w="994" w:type="dxa"/>
            <w:tcBorders>
              <w:top w:val="nil"/>
              <w:left w:val="nil"/>
              <w:bottom w:val="single" w:sz="4" w:space="0" w:color="auto"/>
              <w:right w:val="single" w:sz="4" w:space="0" w:color="auto"/>
            </w:tcBorders>
            <w:shd w:val="clear" w:color="auto" w:fill="auto"/>
            <w:vAlign w:val="center"/>
            <w:hideMark/>
          </w:tcPr>
          <w:p w14:paraId="5209E59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518" w:type="dxa"/>
            <w:tcBorders>
              <w:top w:val="nil"/>
              <w:left w:val="nil"/>
              <w:bottom w:val="single" w:sz="4" w:space="0" w:color="auto"/>
              <w:right w:val="single" w:sz="4" w:space="0" w:color="auto"/>
            </w:tcBorders>
            <w:shd w:val="clear" w:color="000000" w:fill="FFFFCC"/>
            <w:vAlign w:val="center"/>
            <w:hideMark/>
          </w:tcPr>
          <w:p w14:paraId="60B97E4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436" w:type="dxa"/>
            <w:tcBorders>
              <w:top w:val="nil"/>
              <w:left w:val="nil"/>
              <w:bottom w:val="single" w:sz="4" w:space="0" w:color="auto"/>
              <w:right w:val="single" w:sz="4" w:space="0" w:color="auto"/>
            </w:tcBorders>
            <w:shd w:val="clear" w:color="000000" w:fill="FFFFCC"/>
            <w:vAlign w:val="center"/>
            <w:hideMark/>
          </w:tcPr>
          <w:p w14:paraId="472EABB5"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647E1BE3"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496" w:type="dxa"/>
            <w:tcBorders>
              <w:top w:val="nil"/>
              <w:left w:val="nil"/>
              <w:bottom w:val="single" w:sz="4" w:space="0" w:color="auto"/>
              <w:right w:val="single" w:sz="4" w:space="0" w:color="auto"/>
            </w:tcBorders>
            <w:shd w:val="clear" w:color="000000" w:fill="D7EAD3"/>
            <w:vAlign w:val="center"/>
            <w:hideMark/>
          </w:tcPr>
          <w:p w14:paraId="5500CB33"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296" w:type="dxa"/>
            <w:tcBorders>
              <w:top w:val="nil"/>
              <w:left w:val="nil"/>
              <w:bottom w:val="single" w:sz="4" w:space="0" w:color="auto"/>
              <w:right w:val="single" w:sz="4" w:space="0" w:color="auto"/>
            </w:tcBorders>
            <w:shd w:val="clear" w:color="000000" w:fill="D7EAD3"/>
            <w:vAlign w:val="center"/>
            <w:hideMark/>
          </w:tcPr>
          <w:p w14:paraId="1A80476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691" w:type="dxa"/>
            <w:vMerge/>
            <w:tcBorders>
              <w:top w:val="nil"/>
              <w:left w:val="nil"/>
              <w:bottom w:val="nil"/>
              <w:right w:val="single" w:sz="4" w:space="0" w:color="C0C0C0"/>
            </w:tcBorders>
            <w:vAlign w:val="center"/>
            <w:hideMark/>
          </w:tcPr>
          <w:p w14:paraId="46403F7E" w14:textId="77777777" w:rsidR="00BF23F2" w:rsidRPr="00BF23F2" w:rsidRDefault="00BF23F2" w:rsidP="00BF23F2">
            <w:pPr>
              <w:rPr>
                <w:rFonts w:ascii="Tahoma" w:hAnsi="Tahoma" w:cs="Tahoma"/>
                <w:sz w:val="13"/>
                <w:szCs w:val="13"/>
              </w:rPr>
            </w:pPr>
          </w:p>
        </w:tc>
        <w:tc>
          <w:tcPr>
            <w:tcW w:w="1518" w:type="dxa"/>
            <w:tcBorders>
              <w:top w:val="nil"/>
              <w:left w:val="nil"/>
              <w:bottom w:val="single" w:sz="4" w:space="0" w:color="auto"/>
              <w:right w:val="single" w:sz="4" w:space="0" w:color="auto"/>
            </w:tcBorders>
            <w:shd w:val="clear" w:color="000000" w:fill="FFFFCC"/>
            <w:vAlign w:val="center"/>
            <w:hideMark/>
          </w:tcPr>
          <w:p w14:paraId="29D08F07"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410BD99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436" w:type="dxa"/>
            <w:tcBorders>
              <w:top w:val="nil"/>
              <w:left w:val="nil"/>
              <w:bottom w:val="single" w:sz="4" w:space="0" w:color="auto"/>
              <w:right w:val="single" w:sz="4" w:space="0" w:color="auto"/>
            </w:tcBorders>
            <w:shd w:val="clear" w:color="000000" w:fill="D7EAD3"/>
            <w:vAlign w:val="center"/>
            <w:hideMark/>
          </w:tcPr>
          <w:p w14:paraId="7EA7F5E2"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336" w:type="dxa"/>
            <w:tcBorders>
              <w:top w:val="nil"/>
              <w:left w:val="nil"/>
              <w:bottom w:val="single" w:sz="4" w:space="0" w:color="auto"/>
              <w:right w:val="single" w:sz="4" w:space="0" w:color="auto"/>
            </w:tcBorders>
            <w:shd w:val="clear" w:color="000000" w:fill="D7EAD3"/>
            <w:vAlign w:val="center"/>
            <w:hideMark/>
          </w:tcPr>
          <w:p w14:paraId="0C90D27F"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2116" w:type="dxa"/>
            <w:vMerge/>
            <w:tcBorders>
              <w:top w:val="nil"/>
              <w:left w:val="nil"/>
              <w:bottom w:val="nil"/>
              <w:right w:val="single" w:sz="4" w:space="0" w:color="C0C0C0"/>
            </w:tcBorders>
            <w:vAlign w:val="center"/>
            <w:hideMark/>
          </w:tcPr>
          <w:p w14:paraId="2AE7FB20" w14:textId="77777777" w:rsidR="00BF23F2" w:rsidRPr="00BF23F2" w:rsidRDefault="00BF23F2" w:rsidP="00BF23F2">
            <w:pPr>
              <w:rPr>
                <w:rFonts w:ascii="Tahoma" w:hAnsi="Tahoma" w:cs="Tahoma"/>
                <w:sz w:val="13"/>
                <w:szCs w:val="13"/>
              </w:rPr>
            </w:pPr>
          </w:p>
        </w:tc>
      </w:tr>
      <w:tr w:rsidR="00BF23F2" w:rsidRPr="00DF739C" w14:paraId="2EA5767C" w14:textId="77777777" w:rsidTr="00DF739C">
        <w:trPr>
          <w:trHeight w:val="375"/>
          <w:jc w:val="center"/>
        </w:trPr>
        <w:tc>
          <w:tcPr>
            <w:tcW w:w="257" w:type="dxa"/>
            <w:tcBorders>
              <w:top w:val="nil"/>
              <w:left w:val="nil"/>
              <w:bottom w:val="nil"/>
              <w:right w:val="nil"/>
            </w:tcBorders>
            <w:shd w:val="clear" w:color="000000" w:fill="FFFF00"/>
            <w:noWrap/>
            <w:vAlign w:val="center"/>
            <w:hideMark/>
          </w:tcPr>
          <w:p w14:paraId="44C6F573"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ОР</w:t>
            </w:r>
          </w:p>
        </w:tc>
        <w:tc>
          <w:tcPr>
            <w:tcW w:w="202" w:type="dxa"/>
            <w:tcBorders>
              <w:top w:val="nil"/>
              <w:left w:val="nil"/>
              <w:bottom w:val="nil"/>
              <w:right w:val="nil"/>
            </w:tcBorders>
            <w:shd w:val="clear" w:color="auto" w:fill="auto"/>
            <w:noWrap/>
            <w:vAlign w:val="bottom"/>
            <w:hideMark/>
          </w:tcPr>
          <w:p w14:paraId="1FC32348" w14:textId="77777777" w:rsidR="00BF23F2" w:rsidRPr="00BF23F2" w:rsidRDefault="00BF23F2" w:rsidP="00BF23F2">
            <w:pPr>
              <w:rPr>
                <w:rFonts w:ascii="Tahoma" w:hAnsi="Tahoma" w:cs="Tahoma"/>
                <w:b/>
                <w:bCs/>
                <w:color w:val="000000"/>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1C2D4737"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4.3</w:t>
            </w:r>
          </w:p>
        </w:tc>
        <w:tc>
          <w:tcPr>
            <w:tcW w:w="4022" w:type="dxa"/>
            <w:tcBorders>
              <w:top w:val="nil"/>
              <w:left w:val="nil"/>
              <w:bottom w:val="single" w:sz="4" w:space="0" w:color="auto"/>
              <w:right w:val="single" w:sz="4" w:space="0" w:color="auto"/>
            </w:tcBorders>
            <w:shd w:val="clear" w:color="auto" w:fill="auto"/>
            <w:vAlign w:val="center"/>
            <w:hideMark/>
          </w:tcPr>
          <w:p w14:paraId="1011DC74" w14:textId="77777777" w:rsidR="00BF23F2" w:rsidRPr="00BF23F2" w:rsidRDefault="00BF23F2" w:rsidP="00BF23F2">
            <w:pPr>
              <w:ind w:firstLineChars="100" w:firstLine="131"/>
              <w:rPr>
                <w:rFonts w:ascii="Tahoma" w:hAnsi="Tahoma" w:cs="Tahoma"/>
                <w:b/>
                <w:bCs/>
                <w:color w:val="000000"/>
                <w:sz w:val="13"/>
                <w:szCs w:val="13"/>
              </w:rPr>
            </w:pPr>
            <w:r w:rsidRPr="00BF23F2">
              <w:rPr>
                <w:rFonts w:ascii="Tahoma" w:hAnsi="Tahoma" w:cs="Tahoma"/>
                <w:b/>
                <w:bCs/>
                <w:color w:val="000000"/>
                <w:sz w:val="13"/>
                <w:szCs w:val="13"/>
              </w:rPr>
              <w:t>Текущий ремонт основных средств</w:t>
            </w:r>
          </w:p>
        </w:tc>
        <w:tc>
          <w:tcPr>
            <w:tcW w:w="994" w:type="dxa"/>
            <w:tcBorders>
              <w:top w:val="nil"/>
              <w:left w:val="nil"/>
              <w:bottom w:val="single" w:sz="4" w:space="0" w:color="auto"/>
              <w:right w:val="single" w:sz="4" w:space="0" w:color="auto"/>
            </w:tcBorders>
            <w:shd w:val="clear" w:color="auto" w:fill="auto"/>
            <w:vAlign w:val="center"/>
            <w:hideMark/>
          </w:tcPr>
          <w:p w14:paraId="18430EF5"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518" w:type="dxa"/>
            <w:tcBorders>
              <w:top w:val="nil"/>
              <w:left w:val="nil"/>
              <w:bottom w:val="single" w:sz="4" w:space="0" w:color="auto"/>
              <w:right w:val="single" w:sz="4" w:space="0" w:color="auto"/>
            </w:tcBorders>
            <w:shd w:val="clear" w:color="000000" w:fill="D7EAD3"/>
            <w:vAlign w:val="center"/>
            <w:hideMark/>
          </w:tcPr>
          <w:p w14:paraId="5FA1850C"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148,62</w:t>
            </w:r>
          </w:p>
        </w:tc>
        <w:tc>
          <w:tcPr>
            <w:tcW w:w="1436" w:type="dxa"/>
            <w:tcBorders>
              <w:top w:val="nil"/>
              <w:left w:val="nil"/>
              <w:bottom w:val="single" w:sz="4" w:space="0" w:color="auto"/>
              <w:right w:val="single" w:sz="4" w:space="0" w:color="auto"/>
            </w:tcBorders>
            <w:shd w:val="clear" w:color="000000" w:fill="D7EAD3"/>
            <w:vAlign w:val="center"/>
            <w:hideMark/>
          </w:tcPr>
          <w:p w14:paraId="527A1877"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178,34</w:t>
            </w:r>
          </w:p>
        </w:tc>
        <w:tc>
          <w:tcPr>
            <w:tcW w:w="1518" w:type="dxa"/>
            <w:tcBorders>
              <w:top w:val="nil"/>
              <w:left w:val="nil"/>
              <w:bottom w:val="single" w:sz="4" w:space="0" w:color="auto"/>
              <w:right w:val="single" w:sz="4" w:space="0" w:color="auto"/>
            </w:tcBorders>
            <w:shd w:val="clear" w:color="000000" w:fill="D7EAD3"/>
            <w:vAlign w:val="center"/>
            <w:hideMark/>
          </w:tcPr>
          <w:p w14:paraId="310977C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171,62</w:t>
            </w:r>
          </w:p>
        </w:tc>
        <w:tc>
          <w:tcPr>
            <w:tcW w:w="1496" w:type="dxa"/>
            <w:tcBorders>
              <w:top w:val="nil"/>
              <w:left w:val="nil"/>
              <w:bottom w:val="single" w:sz="4" w:space="0" w:color="auto"/>
              <w:right w:val="single" w:sz="4" w:space="0" w:color="auto"/>
            </w:tcBorders>
            <w:shd w:val="clear" w:color="000000" w:fill="D7EAD3"/>
            <w:vAlign w:val="center"/>
            <w:hideMark/>
          </w:tcPr>
          <w:p w14:paraId="5344F25F"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85,81</w:t>
            </w:r>
          </w:p>
        </w:tc>
        <w:tc>
          <w:tcPr>
            <w:tcW w:w="1296" w:type="dxa"/>
            <w:tcBorders>
              <w:top w:val="nil"/>
              <w:left w:val="nil"/>
              <w:bottom w:val="single" w:sz="4" w:space="0" w:color="auto"/>
              <w:right w:val="single" w:sz="4" w:space="0" w:color="auto"/>
            </w:tcBorders>
            <w:shd w:val="clear" w:color="000000" w:fill="D7EAD3"/>
            <w:vAlign w:val="center"/>
            <w:hideMark/>
          </w:tcPr>
          <w:p w14:paraId="171301A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85,81</w:t>
            </w:r>
          </w:p>
        </w:tc>
        <w:tc>
          <w:tcPr>
            <w:tcW w:w="1691" w:type="dxa"/>
            <w:vMerge/>
            <w:tcBorders>
              <w:top w:val="nil"/>
              <w:left w:val="nil"/>
              <w:bottom w:val="nil"/>
              <w:right w:val="single" w:sz="4" w:space="0" w:color="C0C0C0"/>
            </w:tcBorders>
            <w:vAlign w:val="center"/>
            <w:hideMark/>
          </w:tcPr>
          <w:p w14:paraId="4F322C2B" w14:textId="77777777" w:rsidR="00BF23F2" w:rsidRPr="00BF23F2" w:rsidRDefault="00BF23F2" w:rsidP="00BF23F2">
            <w:pPr>
              <w:rPr>
                <w:rFonts w:ascii="Tahoma" w:hAnsi="Tahoma" w:cs="Tahoma"/>
                <w:sz w:val="13"/>
                <w:szCs w:val="13"/>
              </w:rPr>
            </w:pPr>
          </w:p>
        </w:tc>
        <w:tc>
          <w:tcPr>
            <w:tcW w:w="1518" w:type="dxa"/>
            <w:tcBorders>
              <w:top w:val="nil"/>
              <w:left w:val="nil"/>
              <w:bottom w:val="single" w:sz="4" w:space="0" w:color="auto"/>
              <w:right w:val="single" w:sz="4" w:space="0" w:color="auto"/>
            </w:tcBorders>
            <w:shd w:val="clear" w:color="000000" w:fill="D7EAD3"/>
            <w:vAlign w:val="center"/>
            <w:hideMark/>
          </w:tcPr>
          <w:p w14:paraId="52D54DA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205,95</w:t>
            </w:r>
          </w:p>
        </w:tc>
        <w:tc>
          <w:tcPr>
            <w:tcW w:w="1518" w:type="dxa"/>
            <w:tcBorders>
              <w:top w:val="nil"/>
              <w:left w:val="nil"/>
              <w:bottom w:val="single" w:sz="4" w:space="0" w:color="auto"/>
              <w:right w:val="single" w:sz="4" w:space="0" w:color="auto"/>
            </w:tcBorders>
            <w:shd w:val="clear" w:color="000000" w:fill="D7EAD3"/>
            <w:vAlign w:val="center"/>
            <w:hideMark/>
          </w:tcPr>
          <w:p w14:paraId="5C11E0C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205,95</w:t>
            </w:r>
          </w:p>
        </w:tc>
        <w:tc>
          <w:tcPr>
            <w:tcW w:w="1436" w:type="dxa"/>
            <w:tcBorders>
              <w:top w:val="nil"/>
              <w:left w:val="nil"/>
              <w:bottom w:val="single" w:sz="4" w:space="0" w:color="auto"/>
              <w:right w:val="single" w:sz="4" w:space="0" w:color="auto"/>
            </w:tcBorders>
            <w:shd w:val="clear" w:color="000000" w:fill="D7EAD3"/>
            <w:vAlign w:val="center"/>
            <w:hideMark/>
          </w:tcPr>
          <w:p w14:paraId="34EA1B73"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102,97</w:t>
            </w:r>
          </w:p>
        </w:tc>
        <w:tc>
          <w:tcPr>
            <w:tcW w:w="1336" w:type="dxa"/>
            <w:tcBorders>
              <w:top w:val="nil"/>
              <w:left w:val="nil"/>
              <w:bottom w:val="single" w:sz="4" w:space="0" w:color="auto"/>
              <w:right w:val="single" w:sz="4" w:space="0" w:color="auto"/>
            </w:tcBorders>
            <w:shd w:val="clear" w:color="000000" w:fill="D7EAD3"/>
            <w:vAlign w:val="center"/>
            <w:hideMark/>
          </w:tcPr>
          <w:p w14:paraId="142BD1BD"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102,97</w:t>
            </w:r>
          </w:p>
        </w:tc>
        <w:tc>
          <w:tcPr>
            <w:tcW w:w="2116" w:type="dxa"/>
            <w:vMerge/>
            <w:tcBorders>
              <w:top w:val="nil"/>
              <w:left w:val="nil"/>
              <w:bottom w:val="nil"/>
              <w:right w:val="single" w:sz="4" w:space="0" w:color="C0C0C0"/>
            </w:tcBorders>
            <w:vAlign w:val="center"/>
            <w:hideMark/>
          </w:tcPr>
          <w:p w14:paraId="7019F3A8" w14:textId="77777777" w:rsidR="00BF23F2" w:rsidRPr="00BF23F2" w:rsidRDefault="00BF23F2" w:rsidP="00BF23F2">
            <w:pPr>
              <w:rPr>
                <w:rFonts w:ascii="Tahoma" w:hAnsi="Tahoma" w:cs="Tahoma"/>
                <w:sz w:val="13"/>
                <w:szCs w:val="13"/>
              </w:rPr>
            </w:pPr>
          </w:p>
        </w:tc>
      </w:tr>
      <w:tr w:rsidR="00BF23F2" w:rsidRPr="00DF739C" w14:paraId="53DCD1A9" w14:textId="77777777" w:rsidTr="00DF739C">
        <w:trPr>
          <w:trHeight w:val="330"/>
          <w:jc w:val="center"/>
        </w:trPr>
        <w:tc>
          <w:tcPr>
            <w:tcW w:w="257" w:type="dxa"/>
            <w:tcBorders>
              <w:top w:val="nil"/>
              <w:left w:val="nil"/>
              <w:bottom w:val="nil"/>
              <w:right w:val="nil"/>
            </w:tcBorders>
            <w:shd w:val="clear" w:color="000000" w:fill="FFFF00"/>
            <w:noWrap/>
            <w:vAlign w:val="center"/>
            <w:hideMark/>
          </w:tcPr>
          <w:p w14:paraId="1CBF2FAB"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ОР</w:t>
            </w:r>
          </w:p>
        </w:tc>
        <w:tc>
          <w:tcPr>
            <w:tcW w:w="202" w:type="dxa"/>
            <w:tcBorders>
              <w:top w:val="nil"/>
              <w:left w:val="nil"/>
              <w:bottom w:val="nil"/>
              <w:right w:val="nil"/>
            </w:tcBorders>
            <w:shd w:val="clear" w:color="auto" w:fill="auto"/>
            <w:noWrap/>
            <w:vAlign w:val="bottom"/>
            <w:hideMark/>
          </w:tcPr>
          <w:p w14:paraId="6D946492" w14:textId="77777777" w:rsidR="00BF23F2" w:rsidRPr="00BF23F2" w:rsidRDefault="00BF23F2" w:rsidP="00BF23F2">
            <w:pPr>
              <w:rPr>
                <w:rFonts w:ascii="Tahoma" w:hAnsi="Tahoma" w:cs="Tahoma"/>
                <w:b/>
                <w:bCs/>
                <w:color w:val="000000"/>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70E330B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4.3.1</w:t>
            </w:r>
          </w:p>
        </w:tc>
        <w:tc>
          <w:tcPr>
            <w:tcW w:w="4022" w:type="dxa"/>
            <w:tcBorders>
              <w:top w:val="nil"/>
              <w:left w:val="nil"/>
              <w:bottom w:val="single" w:sz="4" w:space="0" w:color="auto"/>
              <w:right w:val="single" w:sz="4" w:space="0" w:color="auto"/>
            </w:tcBorders>
            <w:shd w:val="clear" w:color="auto" w:fill="auto"/>
            <w:vAlign w:val="center"/>
            <w:hideMark/>
          </w:tcPr>
          <w:p w14:paraId="56D1E507" w14:textId="77777777" w:rsidR="00BF23F2" w:rsidRPr="00BF23F2" w:rsidRDefault="00BF23F2" w:rsidP="00BF23F2">
            <w:pPr>
              <w:ind w:firstLineChars="200" w:firstLine="260"/>
              <w:rPr>
                <w:rFonts w:ascii="Tahoma" w:hAnsi="Tahoma" w:cs="Tahoma"/>
                <w:sz w:val="13"/>
                <w:szCs w:val="13"/>
              </w:rPr>
            </w:pPr>
            <w:r w:rsidRPr="00BF23F2">
              <w:rPr>
                <w:rFonts w:ascii="Tahoma" w:hAnsi="Tahoma" w:cs="Tahoma"/>
                <w:sz w:val="13"/>
                <w:szCs w:val="13"/>
              </w:rPr>
              <w:t>Материалы на ремонт</w:t>
            </w:r>
          </w:p>
        </w:tc>
        <w:tc>
          <w:tcPr>
            <w:tcW w:w="994" w:type="dxa"/>
            <w:tcBorders>
              <w:top w:val="nil"/>
              <w:left w:val="nil"/>
              <w:bottom w:val="single" w:sz="4" w:space="0" w:color="auto"/>
              <w:right w:val="single" w:sz="4" w:space="0" w:color="auto"/>
            </w:tcBorders>
            <w:shd w:val="clear" w:color="auto" w:fill="auto"/>
            <w:vAlign w:val="center"/>
            <w:hideMark/>
          </w:tcPr>
          <w:p w14:paraId="4D4C2F0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518" w:type="dxa"/>
            <w:tcBorders>
              <w:top w:val="nil"/>
              <w:left w:val="nil"/>
              <w:bottom w:val="single" w:sz="4" w:space="0" w:color="auto"/>
              <w:right w:val="single" w:sz="4" w:space="0" w:color="auto"/>
            </w:tcBorders>
            <w:shd w:val="clear" w:color="000000" w:fill="FFFFCC"/>
            <w:vAlign w:val="center"/>
            <w:hideMark/>
          </w:tcPr>
          <w:p w14:paraId="7EB6336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148,62</w:t>
            </w:r>
          </w:p>
        </w:tc>
        <w:tc>
          <w:tcPr>
            <w:tcW w:w="1436" w:type="dxa"/>
            <w:tcBorders>
              <w:top w:val="nil"/>
              <w:left w:val="nil"/>
              <w:bottom w:val="single" w:sz="4" w:space="0" w:color="auto"/>
              <w:right w:val="single" w:sz="4" w:space="0" w:color="auto"/>
            </w:tcBorders>
            <w:shd w:val="clear" w:color="000000" w:fill="FFFF00"/>
            <w:vAlign w:val="center"/>
            <w:hideMark/>
          </w:tcPr>
          <w:p w14:paraId="2EDEF84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178,34</w:t>
            </w:r>
          </w:p>
        </w:tc>
        <w:tc>
          <w:tcPr>
            <w:tcW w:w="1518" w:type="dxa"/>
            <w:tcBorders>
              <w:top w:val="nil"/>
              <w:left w:val="nil"/>
              <w:bottom w:val="single" w:sz="4" w:space="0" w:color="auto"/>
              <w:right w:val="single" w:sz="4" w:space="0" w:color="auto"/>
            </w:tcBorders>
            <w:shd w:val="clear" w:color="000000" w:fill="FFFFCC"/>
            <w:vAlign w:val="center"/>
            <w:hideMark/>
          </w:tcPr>
          <w:p w14:paraId="3AE740A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171,62</w:t>
            </w:r>
          </w:p>
        </w:tc>
        <w:tc>
          <w:tcPr>
            <w:tcW w:w="1496" w:type="dxa"/>
            <w:tcBorders>
              <w:top w:val="nil"/>
              <w:left w:val="nil"/>
              <w:bottom w:val="single" w:sz="4" w:space="0" w:color="auto"/>
              <w:right w:val="single" w:sz="4" w:space="0" w:color="auto"/>
            </w:tcBorders>
            <w:shd w:val="clear" w:color="000000" w:fill="D7EAD3"/>
            <w:vAlign w:val="center"/>
            <w:hideMark/>
          </w:tcPr>
          <w:p w14:paraId="54A88C2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85,81</w:t>
            </w:r>
          </w:p>
        </w:tc>
        <w:tc>
          <w:tcPr>
            <w:tcW w:w="1296" w:type="dxa"/>
            <w:tcBorders>
              <w:top w:val="nil"/>
              <w:left w:val="nil"/>
              <w:bottom w:val="single" w:sz="4" w:space="0" w:color="auto"/>
              <w:right w:val="single" w:sz="4" w:space="0" w:color="auto"/>
            </w:tcBorders>
            <w:shd w:val="clear" w:color="000000" w:fill="D7EAD3"/>
            <w:vAlign w:val="center"/>
            <w:hideMark/>
          </w:tcPr>
          <w:p w14:paraId="6116930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85,81</w:t>
            </w:r>
          </w:p>
        </w:tc>
        <w:tc>
          <w:tcPr>
            <w:tcW w:w="1691" w:type="dxa"/>
            <w:vMerge/>
            <w:tcBorders>
              <w:top w:val="nil"/>
              <w:left w:val="nil"/>
              <w:bottom w:val="nil"/>
              <w:right w:val="single" w:sz="4" w:space="0" w:color="C0C0C0"/>
            </w:tcBorders>
            <w:vAlign w:val="center"/>
            <w:hideMark/>
          </w:tcPr>
          <w:p w14:paraId="3A1471D4" w14:textId="77777777" w:rsidR="00BF23F2" w:rsidRPr="00BF23F2" w:rsidRDefault="00BF23F2" w:rsidP="00BF23F2">
            <w:pPr>
              <w:rPr>
                <w:rFonts w:ascii="Tahoma" w:hAnsi="Tahoma" w:cs="Tahoma"/>
                <w:sz w:val="13"/>
                <w:szCs w:val="13"/>
              </w:rPr>
            </w:pPr>
          </w:p>
        </w:tc>
        <w:tc>
          <w:tcPr>
            <w:tcW w:w="1518" w:type="dxa"/>
            <w:tcBorders>
              <w:top w:val="nil"/>
              <w:left w:val="nil"/>
              <w:bottom w:val="single" w:sz="4" w:space="0" w:color="auto"/>
              <w:right w:val="single" w:sz="4" w:space="0" w:color="auto"/>
            </w:tcBorders>
            <w:shd w:val="clear" w:color="000000" w:fill="FFFFCC"/>
            <w:vAlign w:val="center"/>
            <w:hideMark/>
          </w:tcPr>
          <w:p w14:paraId="3D5FA184"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205,95</w:t>
            </w:r>
          </w:p>
        </w:tc>
        <w:tc>
          <w:tcPr>
            <w:tcW w:w="1518" w:type="dxa"/>
            <w:tcBorders>
              <w:top w:val="nil"/>
              <w:left w:val="nil"/>
              <w:bottom w:val="single" w:sz="4" w:space="0" w:color="auto"/>
              <w:right w:val="single" w:sz="4" w:space="0" w:color="auto"/>
            </w:tcBorders>
            <w:shd w:val="clear" w:color="000000" w:fill="FFFFCC"/>
            <w:vAlign w:val="center"/>
            <w:hideMark/>
          </w:tcPr>
          <w:p w14:paraId="18C41415"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205,95</w:t>
            </w:r>
          </w:p>
        </w:tc>
        <w:tc>
          <w:tcPr>
            <w:tcW w:w="1436" w:type="dxa"/>
            <w:tcBorders>
              <w:top w:val="nil"/>
              <w:left w:val="nil"/>
              <w:bottom w:val="single" w:sz="4" w:space="0" w:color="auto"/>
              <w:right w:val="single" w:sz="4" w:space="0" w:color="auto"/>
            </w:tcBorders>
            <w:shd w:val="clear" w:color="000000" w:fill="D7EAD3"/>
            <w:vAlign w:val="center"/>
            <w:hideMark/>
          </w:tcPr>
          <w:p w14:paraId="354315E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102,97</w:t>
            </w:r>
          </w:p>
        </w:tc>
        <w:tc>
          <w:tcPr>
            <w:tcW w:w="1336" w:type="dxa"/>
            <w:tcBorders>
              <w:top w:val="nil"/>
              <w:left w:val="nil"/>
              <w:bottom w:val="single" w:sz="4" w:space="0" w:color="auto"/>
              <w:right w:val="single" w:sz="4" w:space="0" w:color="auto"/>
            </w:tcBorders>
            <w:shd w:val="clear" w:color="000000" w:fill="D7EAD3"/>
            <w:vAlign w:val="center"/>
            <w:hideMark/>
          </w:tcPr>
          <w:p w14:paraId="69AC72E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102,97</w:t>
            </w:r>
          </w:p>
        </w:tc>
        <w:tc>
          <w:tcPr>
            <w:tcW w:w="2116" w:type="dxa"/>
            <w:vMerge/>
            <w:tcBorders>
              <w:top w:val="nil"/>
              <w:left w:val="nil"/>
              <w:bottom w:val="nil"/>
              <w:right w:val="single" w:sz="4" w:space="0" w:color="C0C0C0"/>
            </w:tcBorders>
            <w:vAlign w:val="center"/>
            <w:hideMark/>
          </w:tcPr>
          <w:p w14:paraId="17C0A092" w14:textId="77777777" w:rsidR="00BF23F2" w:rsidRPr="00BF23F2" w:rsidRDefault="00BF23F2" w:rsidP="00BF23F2">
            <w:pPr>
              <w:rPr>
                <w:rFonts w:ascii="Tahoma" w:hAnsi="Tahoma" w:cs="Tahoma"/>
                <w:sz w:val="13"/>
                <w:szCs w:val="13"/>
              </w:rPr>
            </w:pPr>
          </w:p>
        </w:tc>
      </w:tr>
      <w:tr w:rsidR="00BF23F2" w:rsidRPr="00DF739C" w14:paraId="4E424C3F" w14:textId="77777777" w:rsidTr="00DF739C">
        <w:trPr>
          <w:trHeight w:val="270"/>
          <w:jc w:val="center"/>
        </w:trPr>
        <w:tc>
          <w:tcPr>
            <w:tcW w:w="257" w:type="dxa"/>
            <w:tcBorders>
              <w:top w:val="nil"/>
              <w:left w:val="nil"/>
              <w:bottom w:val="nil"/>
              <w:right w:val="nil"/>
            </w:tcBorders>
            <w:shd w:val="clear" w:color="000000" w:fill="FFFF00"/>
            <w:noWrap/>
            <w:vAlign w:val="center"/>
            <w:hideMark/>
          </w:tcPr>
          <w:p w14:paraId="59642B51"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ОР</w:t>
            </w:r>
          </w:p>
        </w:tc>
        <w:tc>
          <w:tcPr>
            <w:tcW w:w="202" w:type="dxa"/>
            <w:tcBorders>
              <w:top w:val="nil"/>
              <w:left w:val="nil"/>
              <w:bottom w:val="nil"/>
              <w:right w:val="nil"/>
            </w:tcBorders>
            <w:shd w:val="clear" w:color="auto" w:fill="auto"/>
            <w:noWrap/>
            <w:vAlign w:val="bottom"/>
            <w:hideMark/>
          </w:tcPr>
          <w:p w14:paraId="72DEA3FB" w14:textId="77777777" w:rsidR="00BF23F2" w:rsidRPr="00BF23F2" w:rsidRDefault="00BF23F2" w:rsidP="00BF23F2">
            <w:pPr>
              <w:rPr>
                <w:rFonts w:ascii="Tahoma" w:hAnsi="Tahoma" w:cs="Tahoma"/>
                <w:b/>
                <w:bCs/>
                <w:color w:val="000000"/>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6245C10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4.3.2</w:t>
            </w:r>
          </w:p>
        </w:tc>
        <w:tc>
          <w:tcPr>
            <w:tcW w:w="4022" w:type="dxa"/>
            <w:tcBorders>
              <w:top w:val="nil"/>
              <w:left w:val="nil"/>
              <w:bottom w:val="single" w:sz="4" w:space="0" w:color="auto"/>
              <w:right w:val="single" w:sz="4" w:space="0" w:color="auto"/>
            </w:tcBorders>
            <w:shd w:val="clear" w:color="auto" w:fill="auto"/>
            <w:vAlign w:val="center"/>
            <w:hideMark/>
          </w:tcPr>
          <w:p w14:paraId="290C0D14" w14:textId="77777777" w:rsidR="00BF23F2" w:rsidRPr="00BF23F2" w:rsidRDefault="00BF23F2" w:rsidP="00BF23F2">
            <w:pPr>
              <w:ind w:firstLineChars="200" w:firstLine="260"/>
              <w:rPr>
                <w:rFonts w:ascii="Tahoma" w:hAnsi="Tahoma" w:cs="Tahoma"/>
                <w:sz w:val="13"/>
                <w:szCs w:val="13"/>
              </w:rPr>
            </w:pPr>
            <w:r w:rsidRPr="00BF23F2">
              <w:rPr>
                <w:rFonts w:ascii="Tahoma" w:hAnsi="Tahoma" w:cs="Tahoma"/>
                <w:sz w:val="13"/>
                <w:szCs w:val="13"/>
              </w:rPr>
              <w:t>Прочие расходы</w:t>
            </w:r>
          </w:p>
        </w:tc>
        <w:tc>
          <w:tcPr>
            <w:tcW w:w="994" w:type="dxa"/>
            <w:tcBorders>
              <w:top w:val="nil"/>
              <w:left w:val="nil"/>
              <w:bottom w:val="single" w:sz="4" w:space="0" w:color="auto"/>
              <w:right w:val="single" w:sz="4" w:space="0" w:color="auto"/>
            </w:tcBorders>
            <w:shd w:val="clear" w:color="auto" w:fill="auto"/>
            <w:vAlign w:val="center"/>
            <w:hideMark/>
          </w:tcPr>
          <w:p w14:paraId="4E5E8DA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518" w:type="dxa"/>
            <w:tcBorders>
              <w:top w:val="nil"/>
              <w:left w:val="nil"/>
              <w:bottom w:val="single" w:sz="4" w:space="0" w:color="auto"/>
              <w:right w:val="single" w:sz="4" w:space="0" w:color="auto"/>
            </w:tcBorders>
            <w:shd w:val="clear" w:color="000000" w:fill="FFFFCC"/>
            <w:vAlign w:val="center"/>
            <w:hideMark/>
          </w:tcPr>
          <w:p w14:paraId="1C6E4F1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436" w:type="dxa"/>
            <w:tcBorders>
              <w:top w:val="nil"/>
              <w:left w:val="nil"/>
              <w:bottom w:val="single" w:sz="4" w:space="0" w:color="auto"/>
              <w:right w:val="single" w:sz="4" w:space="0" w:color="auto"/>
            </w:tcBorders>
            <w:shd w:val="clear" w:color="000000" w:fill="FFFFCC"/>
            <w:vAlign w:val="center"/>
            <w:hideMark/>
          </w:tcPr>
          <w:p w14:paraId="4EDDCB8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2DD5B22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496" w:type="dxa"/>
            <w:tcBorders>
              <w:top w:val="nil"/>
              <w:left w:val="nil"/>
              <w:bottom w:val="single" w:sz="4" w:space="0" w:color="auto"/>
              <w:right w:val="single" w:sz="4" w:space="0" w:color="auto"/>
            </w:tcBorders>
            <w:shd w:val="clear" w:color="000000" w:fill="D7EAD3"/>
            <w:vAlign w:val="center"/>
            <w:hideMark/>
          </w:tcPr>
          <w:p w14:paraId="7A20D0F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296" w:type="dxa"/>
            <w:tcBorders>
              <w:top w:val="nil"/>
              <w:left w:val="nil"/>
              <w:bottom w:val="single" w:sz="4" w:space="0" w:color="auto"/>
              <w:right w:val="single" w:sz="4" w:space="0" w:color="auto"/>
            </w:tcBorders>
            <w:shd w:val="clear" w:color="000000" w:fill="D7EAD3"/>
            <w:vAlign w:val="center"/>
            <w:hideMark/>
          </w:tcPr>
          <w:p w14:paraId="57FDA08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691" w:type="dxa"/>
            <w:vMerge/>
            <w:tcBorders>
              <w:top w:val="nil"/>
              <w:left w:val="nil"/>
              <w:bottom w:val="nil"/>
              <w:right w:val="single" w:sz="4" w:space="0" w:color="C0C0C0"/>
            </w:tcBorders>
            <w:vAlign w:val="center"/>
            <w:hideMark/>
          </w:tcPr>
          <w:p w14:paraId="3803F3D8" w14:textId="77777777" w:rsidR="00BF23F2" w:rsidRPr="00BF23F2" w:rsidRDefault="00BF23F2" w:rsidP="00BF23F2">
            <w:pPr>
              <w:rPr>
                <w:rFonts w:ascii="Tahoma" w:hAnsi="Tahoma" w:cs="Tahoma"/>
                <w:sz w:val="13"/>
                <w:szCs w:val="13"/>
              </w:rPr>
            </w:pPr>
          </w:p>
        </w:tc>
        <w:tc>
          <w:tcPr>
            <w:tcW w:w="1518" w:type="dxa"/>
            <w:tcBorders>
              <w:top w:val="nil"/>
              <w:left w:val="nil"/>
              <w:bottom w:val="single" w:sz="4" w:space="0" w:color="auto"/>
              <w:right w:val="single" w:sz="4" w:space="0" w:color="auto"/>
            </w:tcBorders>
            <w:shd w:val="clear" w:color="000000" w:fill="FFFFCC"/>
            <w:vAlign w:val="center"/>
            <w:hideMark/>
          </w:tcPr>
          <w:p w14:paraId="0AAE840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640BE33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436" w:type="dxa"/>
            <w:tcBorders>
              <w:top w:val="nil"/>
              <w:left w:val="nil"/>
              <w:bottom w:val="single" w:sz="4" w:space="0" w:color="auto"/>
              <w:right w:val="single" w:sz="4" w:space="0" w:color="auto"/>
            </w:tcBorders>
            <w:shd w:val="clear" w:color="000000" w:fill="D7EAD3"/>
            <w:vAlign w:val="center"/>
            <w:hideMark/>
          </w:tcPr>
          <w:p w14:paraId="3718E40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36" w:type="dxa"/>
            <w:tcBorders>
              <w:top w:val="nil"/>
              <w:left w:val="nil"/>
              <w:bottom w:val="single" w:sz="4" w:space="0" w:color="auto"/>
              <w:right w:val="single" w:sz="4" w:space="0" w:color="auto"/>
            </w:tcBorders>
            <w:shd w:val="clear" w:color="000000" w:fill="D7EAD3"/>
            <w:vAlign w:val="center"/>
            <w:hideMark/>
          </w:tcPr>
          <w:p w14:paraId="50F02CE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16" w:type="dxa"/>
            <w:vMerge/>
            <w:tcBorders>
              <w:top w:val="nil"/>
              <w:left w:val="nil"/>
              <w:bottom w:val="nil"/>
              <w:right w:val="single" w:sz="4" w:space="0" w:color="C0C0C0"/>
            </w:tcBorders>
            <w:vAlign w:val="center"/>
            <w:hideMark/>
          </w:tcPr>
          <w:p w14:paraId="28F80771" w14:textId="77777777" w:rsidR="00BF23F2" w:rsidRPr="00BF23F2" w:rsidRDefault="00BF23F2" w:rsidP="00BF23F2">
            <w:pPr>
              <w:rPr>
                <w:rFonts w:ascii="Tahoma" w:hAnsi="Tahoma" w:cs="Tahoma"/>
                <w:sz w:val="13"/>
                <w:szCs w:val="13"/>
              </w:rPr>
            </w:pPr>
          </w:p>
        </w:tc>
      </w:tr>
      <w:tr w:rsidR="00BF23F2" w:rsidRPr="00DF739C" w14:paraId="1D930300" w14:textId="77777777" w:rsidTr="00DF739C">
        <w:trPr>
          <w:trHeight w:val="510"/>
          <w:jc w:val="center"/>
        </w:trPr>
        <w:tc>
          <w:tcPr>
            <w:tcW w:w="257" w:type="dxa"/>
            <w:tcBorders>
              <w:top w:val="nil"/>
              <w:left w:val="nil"/>
              <w:bottom w:val="nil"/>
              <w:right w:val="nil"/>
            </w:tcBorders>
            <w:shd w:val="clear" w:color="000000" w:fill="FFFF00"/>
            <w:noWrap/>
            <w:vAlign w:val="center"/>
            <w:hideMark/>
          </w:tcPr>
          <w:p w14:paraId="6073F0B1"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ОР</w:t>
            </w:r>
          </w:p>
        </w:tc>
        <w:tc>
          <w:tcPr>
            <w:tcW w:w="202" w:type="dxa"/>
            <w:tcBorders>
              <w:top w:val="nil"/>
              <w:left w:val="nil"/>
              <w:bottom w:val="nil"/>
              <w:right w:val="nil"/>
            </w:tcBorders>
            <w:shd w:val="clear" w:color="auto" w:fill="auto"/>
            <w:noWrap/>
            <w:vAlign w:val="bottom"/>
            <w:hideMark/>
          </w:tcPr>
          <w:p w14:paraId="5AE58E0A" w14:textId="77777777" w:rsidR="00BF23F2" w:rsidRPr="00BF23F2" w:rsidRDefault="00BF23F2" w:rsidP="00BF23F2">
            <w:pPr>
              <w:rPr>
                <w:rFonts w:ascii="Tahoma" w:hAnsi="Tahoma" w:cs="Tahoma"/>
                <w:b/>
                <w:bCs/>
                <w:color w:val="000000"/>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33870A5F"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5</w:t>
            </w:r>
          </w:p>
        </w:tc>
        <w:tc>
          <w:tcPr>
            <w:tcW w:w="4022" w:type="dxa"/>
            <w:tcBorders>
              <w:top w:val="nil"/>
              <w:left w:val="nil"/>
              <w:bottom w:val="single" w:sz="4" w:space="0" w:color="auto"/>
              <w:right w:val="single" w:sz="4" w:space="0" w:color="auto"/>
            </w:tcBorders>
            <w:shd w:val="clear" w:color="auto" w:fill="auto"/>
            <w:vAlign w:val="center"/>
            <w:hideMark/>
          </w:tcPr>
          <w:p w14:paraId="5EA5B833"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Административные расходы</w:t>
            </w:r>
          </w:p>
        </w:tc>
        <w:tc>
          <w:tcPr>
            <w:tcW w:w="994" w:type="dxa"/>
            <w:tcBorders>
              <w:top w:val="nil"/>
              <w:left w:val="nil"/>
              <w:bottom w:val="single" w:sz="4" w:space="0" w:color="auto"/>
              <w:right w:val="single" w:sz="4" w:space="0" w:color="auto"/>
            </w:tcBorders>
            <w:shd w:val="clear" w:color="auto" w:fill="auto"/>
            <w:vAlign w:val="center"/>
            <w:hideMark/>
          </w:tcPr>
          <w:p w14:paraId="169866A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518" w:type="dxa"/>
            <w:tcBorders>
              <w:top w:val="nil"/>
              <w:left w:val="nil"/>
              <w:bottom w:val="single" w:sz="4" w:space="0" w:color="auto"/>
              <w:right w:val="single" w:sz="4" w:space="0" w:color="auto"/>
            </w:tcBorders>
            <w:shd w:val="clear" w:color="000000" w:fill="D7EAD3"/>
            <w:vAlign w:val="center"/>
            <w:hideMark/>
          </w:tcPr>
          <w:p w14:paraId="6FA5E9C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1 299,07</w:t>
            </w:r>
          </w:p>
        </w:tc>
        <w:tc>
          <w:tcPr>
            <w:tcW w:w="1436" w:type="dxa"/>
            <w:tcBorders>
              <w:top w:val="nil"/>
              <w:left w:val="nil"/>
              <w:bottom w:val="single" w:sz="4" w:space="0" w:color="auto"/>
              <w:right w:val="single" w:sz="4" w:space="0" w:color="auto"/>
            </w:tcBorders>
            <w:shd w:val="clear" w:color="000000" w:fill="FFFF00"/>
            <w:vAlign w:val="center"/>
            <w:hideMark/>
          </w:tcPr>
          <w:p w14:paraId="4B0584F4"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1 352,23</w:t>
            </w:r>
          </w:p>
        </w:tc>
        <w:tc>
          <w:tcPr>
            <w:tcW w:w="1518" w:type="dxa"/>
            <w:tcBorders>
              <w:top w:val="nil"/>
              <w:left w:val="nil"/>
              <w:bottom w:val="single" w:sz="4" w:space="0" w:color="auto"/>
              <w:right w:val="single" w:sz="4" w:space="0" w:color="auto"/>
            </w:tcBorders>
            <w:shd w:val="clear" w:color="000000" w:fill="FFFFCC"/>
            <w:vAlign w:val="center"/>
            <w:hideMark/>
          </w:tcPr>
          <w:p w14:paraId="2DCA579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1 500,13</w:t>
            </w:r>
          </w:p>
        </w:tc>
        <w:tc>
          <w:tcPr>
            <w:tcW w:w="1496" w:type="dxa"/>
            <w:tcBorders>
              <w:top w:val="nil"/>
              <w:left w:val="nil"/>
              <w:bottom w:val="single" w:sz="4" w:space="0" w:color="auto"/>
              <w:right w:val="single" w:sz="4" w:space="0" w:color="auto"/>
            </w:tcBorders>
            <w:shd w:val="clear" w:color="000000" w:fill="D7EAD3"/>
            <w:vAlign w:val="center"/>
            <w:hideMark/>
          </w:tcPr>
          <w:p w14:paraId="468EF24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750,06</w:t>
            </w:r>
          </w:p>
        </w:tc>
        <w:tc>
          <w:tcPr>
            <w:tcW w:w="1296" w:type="dxa"/>
            <w:tcBorders>
              <w:top w:val="nil"/>
              <w:left w:val="nil"/>
              <w:bottom w:val="single" w:sz="4" w:space="0" w:color="auto"/>
              <w:right w:val="single" w:sz="4" w:space="0" w:color="auto"/>
            </w:tcBorders>
            <w:shd w:val="clear" w:color="000000" w:fill="D7EAD3"/>
            <w:vAlign w:val="center"/>
            <w:hideMark/>
          </w:tcPr>
          <w:p w14:paraId="74F07C8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750,06</w:t>
            </w:r>
          </w:p>
        </w:tc>
        <w:tc>
          <w:tcPr>
            <w:tcW w:w="1691" w:type="dxa"/>
            <w:vMerge/>
            <w:tcBorders>
              <w:top w:val="nil"/>
              <w:left w:val="nil"/>
              <w:bottom w:val="nil"/>
              <w:right w:val="single" w:sz="4" w:space="0" w:color="C0C0C0"/>
            </w:tcBorders>
            <w:vAlign w:val="center"/>
            <w:hideMark/>
          </w:tcPr>
          <w:p w14:paraId="48E55959" w14:textId="77777777" w:rsidR="00BF23F2" w:rsidRPr="00BF23F2" w:rsidRDefault="00BF23F2" w:rsidP="00BF23F2">
            <w:pPr>
              <w:rPr>
                <w:rFonts w:ascii="Tahoma" w:hAnsi="Tahoma" w:cs="Tahoma"/>
                <w:sz w:val="13"/>
                <w:szCs w:val="13"/>
              </w:rPr>
            </w:pPr>
          </w:p>
        </w:tc>
        <w:tc>
          <w:tcPr>
            <w:tcW w:w="1518" w:type="dxa"/>
            <w:tcBorders>
              <w:top w:val="nil"/>
              <w:left w:val="nil"/>
              <w:bottom w:val="single" w:sz="4" w:space="0" w:color="auto"/>
              <w:right w:val="single" w:sz="4" w:space="0" w:color="auto"/>
            </w:tcBorders>
            <w:shd w:val="clear" w:color="000000" w:fill="FFFFCC"/>
            <w:vAlign w:val="center"/>
            <w:hideMark/>
          </w:tcPr>
          <w:p w14:paraId="21A1882C"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1 561,51</w:t>
            </w:r>
          </w:p>
        </w:tc>
        <w:tc>
          <w:tcPr>
            <w:tcW w:w="1518" w:type="dxa"/>
            <w:tcBorders>
              <w:top w:val="nil"/>
              <w:left w:val="nil"/>
              <w:bottom w:val="single" w:sz="4" w:space="0" w:color="auto"/>
              <w:right w:val="single" w:sz="4" w:space="0" w:color="auto"/>
            </w:tcBorders>
            <w:shd w:val="clear" w:color="000000" w:fill="FFFFCC"/>
            <w:vAlign w:val="center"/>
            <w:hideMark/>
          </w:tcPr>
          <w:p w14:paraId="4CF1B57C"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1 561,51</w:t>
            </w:r>
          </w:p>
        </w:tc>
        <w:tc>
          <w:tcPr>
            <w:tcW w:w="1436" w:type="dxa"/>
            <w:tcBorders>
              <w:top w:val="nil"/>
              <w:left w:val="nil"/>
              <w:bottom w:val="single" w:sz="4" w:space="0" w:color="auto"/>
              <w:right w:val="single" w:sz="4" w:space="0" w:color="auto"/>
            </w:tcBorders>
            <w:shd w:val="clear" w:color="000000" w:fill="D7EAD3"/>
            <w:vAlign w:val="center"/>
            <w:hideMark/>
          </w:tcPr>
          <w:p w14:paraId="6FCC240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780,76</w:t>
            </w:r>
          </w:p>
        </w:tc>
        <w:tc>
          <w:tcPr>
            <w:tcW w:w="1336" w:type="dxa"/>
            <w:tcBorders>
              <w:top w:val="nil"/>
              <w:left w:val="nil"/>
              <w:bottom w:val="single" w:sz="4" w:space="0" w:color="auto"/>
              <w:right w:val="single" w:sz="4" w:space="0" w:color="auto"/>
            </w:tcBorders>
            <w:shd w:val="clear" w:color="000000" w:fill="D7EAD3"/>
            <w:vAlign w:val="center"/>
            <w:hideMark/>
          </w:tcPr>
          <w:p w14:paraId="058FBD93"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780,76</w:t>
            </w:r>
          </w:p>
        </w:tc>
        <w:tc>
          <w:tcPr>
            <w:tcW w:w="2116" w:type="dxa"/>
            <w:vMerge/>
            <w:tcBorders>
              <w:top w:val="nil"/>
              <w:left w:val="nil"/>
              <w:bottom w:val="nil"/>
              <w:right w:val="single" w:sz="4" w:space="0" w:color="C0C0C0"/>
            </w:tcBorders>
            <w:vAlign w:val="center"/>
            <w:hideMark/>
          </w:tcPr>
          <w:p w14:paraId="76686260" w14:textId="77777777" w:rsidR="00BF23F2" w:rsidRPr="00BF23F2" w:rsidRDefault="00BF23F2" w:rsidP="00BF23F2">
            <w:pPr>
              <w:rPr>
                <w:rFonts w:ascii="Tahoma" w:hAnsi="Tahoma" w:cs="Tahoma"/>
                <w:sz w:val="13"/>
                <w:szCs w:val="13"/>
              </w:rPr>
            </w:pPr>
          </w:p>
        </w:tc>
      </w:tr>
      <w:tr w:rsidR="00BF23F2" w:rsidRPr="00DF739C" w14:paraId="252F2C04" w14:textId="77777777" w:rsidTr="00DF739C">
        <w:trPr>
          <w:trHeight w:val="375"/>
          <w:jc w:val="center"/>
        </w:trPr>
        <w:tc>
          <w:tcPr>
            <w:tcW w:w="257" w:type="dxa"/>
            <w:tcBorders>
              <w:top w:val="nil"/>
              <w:left w:val="nil"/>
              <w:bottom w:val="nil"/>
              <w:right w:val="nil"/>
            </w:tcBorders>
            <w:shd w:val="clear" w:color="000000" w:fill="FFFF00"/>
            <w:noWrap/>
            <w:vAlign w:val="center"/>
            <w:hideMark/>
          </w:tcPr>
          <w:p w14:paraId="2BE6CFDF"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ОР</w:t>
            </w:r>
          </w:p>
        </w:tc>
        <w:tc>
          <w:tcPr>
            <w:tcW w:w="202" w:type="dxa"/>
            <w:tcBorders>
              <w:top w:val="nil"/>
              <w:left w:val="nil"/>
              <w:bottom w:val="nil"/>
              <w:right w:val="nil"/>
            </w:tcBorders>
            <w:shd w:val="clear" w:color="auto" w:fill="auto"/>
            <w:noWrap/>
            <w:vAlign w:val="bottom"/>
            <w:hideMark/>
          </w:tcPr>
          <w:p w14:paraId="50C172AE" w14:textId="77777777" w:rsidR="00BF23F2" w:rsidRPr="00BF23F2" w:rsidRDefault="00BF23F2" w:rsidP="00BF23F2">
            <w:pPr>
              <w:rPr>
                <w:rFonts w:ascii="Tahoma" w:hAnsi="Tahoma" w:cs="Tahoma"/>
                <w:b/>
                <w:bCs/>
                <w:color w:val="000000"/>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285960C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5.1</w:t>
            </w:r>
          </w:p>
        </w:tc>
        <w:tc>
          <w:tcPr>
            <w:tcW w:w="4022" w:type="dxa"/>
            <w:tcBorders>
              <w:top w:val="nil"/>
              <w:left w:val="nil"/>
              <w:bottom w:val="single" w:sz="4" w:space="0" w:color="auto"/>
              <w:right w:val="single" w:sz="4" w:space="0" w:color="auto"/>
            </w:tcBorders>
            <w:shd w:val="clear" w:color="auto" w:fill="auto"/>
            <w:vAlign w:val="center"/>
            <w:hideMark/>
          </w:tcPr>
          <w:p w14:paraId="07E30E96" w14:textId="77777777" w:rsidR="00BF23F2" w:rsidRPr="00BF23F2" w:rsidRDefault="00BF23F2" w:rsidP="00BF23F2">
            <w:pPr>
              <w:ind w:firstLineChars="100" w:firstLine="131"/>
              <w:rPr>
                <w:rFonts w:ascii="Tahoma" w:hAnsi="Tahoma" w:cs="Tahoma"/>
                <w:b/>
                <w:bCs/>
                <w:color w:val="000000"/>
                <w:sz w:val="13"/>
                <w:szCs w:val="13"/>
              </w:rPr>
            </w:pPr>
            <w:r w:rsidRPr="00BF23F2">
              <w:rPr>
                <w:rFonts w:ascii="Tahoma" w:hAnsi="Tahoma" w:cs="Tahoma"/>
                <w:b/>
                <w:bCs/>
                <w:color w:val="000000"/>
                <w:sz w:val="13"/>
                <w:szCs w:val="13"/>
              </w:rPr>
              <w:t>Заработная плата АУП</w:t>
            </w:r>
          </w:p>
        </w:tc>
        <w:tc>
          <w:tcPr>
            <w:tcW w:w="994" w:type="dxa"/>
            <w:tcBorders>
              <w:top w:val="nil"/>
              <w:left w:val="nil"/>
              <w:bottom w:val="single" w:sz="4" w:space="0" w:color="auto"/>
              <w:right w:val="single" w:sz="4" w:space="0" w:color="auto"/>
            </w:tcBorders>
            <w:shd w:val="clear" w:color="auto" w:fill="auto"/>
            <w:vAlign w:val="center"/>
            <w:hideMark/>
          </w:tcPr>
          <w:p w14:paraId="2CB344D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518" w:type="dxa"/>
            <w:tcBorders>
              <w:top w:val="nil"/>
              <w:left w:val="nil"/>
              <w:bottom w:val="single" w:sz="4" w:space="0" w:color="auto"/>
              <w:right w:val="single" w:sz="4" w:space="0" w:color="auto"/>
            </w:tcBorders>
            <w:shd w:val="clear" w:color="000000" w:fill="FFFFCC"/>
            <w:vAlign w:val="center"/>
            <w:hideMark/>
          </w:tcPr>
          <w:p w14:paraId="7465D13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1 271,24</w:t>
            </w:r>
          </w:p>
        </w:tc>
        <w:tc>
          <w:tcPr>
            <w:tcW w:w="1436" w:type="dxa"/>
            <w:tcBorders>
              <w:top w:val="nil"/>
              <w:left w:val="nil"/>
              <w:bottom w:val="single" w:sz="4" w:space="0" w:color="auto"/>
              <w:right w:val="single" w:sz="4" w:space="0" w:color="auto"/>
            </w:tcBorders>
            <w:shd w:val="clear" w:color="000000" w:fill="FFFFCC"/>
            <w:vAlign w:val="center"/>
            <w:hideMark/>
          </w:tcPr>
          <w:p w14:paraId="0117F94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1 271,24</w:t>
            </w:r>
          </w:p>
        </w:tc>
        <w:tc>
          <w:tcPr>
            <w:tcW w:w="1518" w:type="dxa"/>
            <w:tcBorders>
              <w:top w:val="nil"/>
              <w:left w:val="nil"/>
              <w:bottom w:val="single" w:sz="4" w:space="0" w:color="auto"/>
              <w:right w:val="single" w:sz="4" w:space="0" w:color="auto"/>
            </w:tcBorders>
            <w:shd w:val="clear" w:color="000000" w:fill="FFFFCC"/>
            <w:vAlign w:val="center"/>
            <w:hideMark/>
          </w:tcPr>
          <w:p w14:paraId="0FC311F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714,21</w:t>
            </w:r>
          </w:p>
        </w:tc>
        <w:tc>
          <w:tcPr>
            <w:tcW w:w="1496" w:type="dxa"/>
            <w:tcBorders>
              <w:top w:val="nil"/>
              <w:left w:val="nil"/>
              <w:bottom w:val="single" w:sz="4" w:space="0" w:color="auto"/>
              <w:right w:val="single" w:sz="4" w:space="0" w:color="auto"/>
            </w:tcBorders>
            <w:shd w:val="clear" w:color="000000" w:fill="D7EAD3"/>
            <w:vAlign w:val="center"/>
            <w:hideMark/>
          </w:tcPr>
          <w:p w14:paraId="49948C77"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357,10</w:t>
            </w:r>
          </w:p>
        </w:tc>
        <w:tc>
          <w:tcPr>
            <w:tcW w:w="1296" w:type="dxa"/>
            <w:tcBorders>
              <w:top w:val="nil"/>
              <w:left w:val="nil"/>
              <w:bottom w:val="single" w:sz="4" w:space="0" w:color="auto"/>
              <w:right w:val="single" w:sz="4" w:space="0" w:color="auto"/>
            </w:tcBorders>
            <w:shd w:val="clear" w:color="000000" w:fill="D7EAD3"/>
            <w:vAlign w:val="center"/>
            <w:hideMark/>
          </w:tcPr>
          <w:p w14:paraId="62DD99D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357,10</w:t>
            </w:r>
          </w:p>
        </w:tc>
        <w:tc>
          <w:tcPr>
            <w:tcW w:w="1691" w:type="dxa"/>
            <w:vMerge/>
            <w:tcBorders>
              <w:top w:val="nil"/>
              <w:left w:val="nil"/>
              <w:bottom w:val="nil"/>
              <w:right w:val="single" w:sz="4" w:space="0" w:color="C0C0C0"/>
            </w:tcBorders>
            <w:vAlign w:val="center"/>
            <w:hideMark/>
          </w:tcPr>
          <w:p w14:paraId="6A64B9B4" w14:textId="77777777" w:rsidR="00BF23F2" w:rsidRPr="00BF23F2" w:rsidRDefault="00BF23F2" w:rsidP="00BF23F2">
            <w:pPr>
              <w:rPr>
                <w:rFonts w:ascii="Tahoma" w:hAnsi="Tahoma" w:cs="Tahoma"/>
                <w:sz w:val="13"/>
                <w:szCs w:val="13"/>
              </w:rPr>
            </w:pPr>
          </w:p>
        </w:tc>
        <w:tc>
          <w:tcPr>
            <w:tcW w:w="1518" w:type="dxa"/>
            <w:tcBorders>
              <w:top w:val="nil"/>
              <w:left w:val="nil"/>
              <w:bottom w:val="single" w:sz="4" w:space="0" w:color="auto"/>
              <w:right w:val="single" w:sz="4" w:space="0" w:color="auto"/>
            </w:tcBorders>
            <w:shd w:val="clear" w:color="000000" w:fill="FFFFCC"/>
            <w:vAlign w:val="center"/>
            <w:hideMark/>
          </w:tcPr>
          <w:p w14:paraId="3535295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735,63</w:t>
            </w:r>
          </w:p>
        </w:tc>
        <w:tc>
          <w:tcPr>
            <w:tcW w:w="1518" w:type="dxa"/>
            <w:tcBorders>
              <w:top w:val="nil"/>
              <w:left w:val="nil"/>
              <w:bottom w:val="single" w:sz="4" w:space="0" w:color="auto"/>
              <w:right w:val="single" w:sz="4" w:space="0" w:color="auto"/>
            </w:tcBorders>
            <w:shd w:val="clear" w:color="000000" w:fill="FFFFCC"/>
            <w:vAlign w:val="center"/>
            <w:hideMark/>
          </w:tcPr>
          <w:p w14:paraId="538017F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735,63</w:t>
            </w:r>
          </w:p>
        </w:tc>
        <w:tc>
          <w:tcPr>
            <w:tcW w:w="1436" w:type="dxa"/>
            <w:tcBorders>
              <w:top w:val="nil"/>
              <w:left w:val="nil"/>
              <w:bottom w:val="single" w:sz="4" w:space="0" w:color="auto"/>
              <w:right w:val="single" w:sz="4" w:space="0" w:color="auto"/>
            </w:tcBorders>
            <w:shd w:val="clear" w:color="000000" w:fill="D7EAD3"/>
            <w:vAlign w:val="center"/>
            <w:hideMark/>
          </w:tcPr>
          <w:p w14:paraId="742365D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367,82</w:t>
            </w:r>
          </w:p>
        </w:tc>
        <w:tc>
          <w:tcPr>
            <w:tcW w:w="1336" w:type="dxa"/>
            <w:tcBorders>
              <w:top w:val="nil"/>
              <w:left w:val="nil"/>
              <w:bottom w:val="single" w:sz="4" w:space="0" w:color="auto"/>
              <w:right w:val="single" w:sz="4" w:space="0" w:color="auto"/>
            </w:tcBorders>
            <w:shd w:val="clear" w:color="000000" w:fill="D7EAD3"/>
            <w:vAlign w:val="center"/>
            <w:hideMark/>
          </w:tcPr>
          <w:p w14:paraId="0D07F66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367,82</w:t>
            </w:r>
          </w:p>
        </w:tc>
        <w:tc>
          <w:tcPr>
            <w:tcW w:w="2116" w:type="dxa"/>
            <w:vMerge/>
            <w:tcBorders>
              <w:top w:val="nil"/>
              <w:left w:val="nil"/>
              <w:bottom w:val="nil"/>
              <w:right w:val="single" w:sz="4" w:space="0" w:color="C0C0C0"/>
            </w:tcBorders>
            <w:vAlign w:val="center"/>
            <w:hideMark/>
          </w:tcPr>
          <w:p w14:paraId="05839D1E" w14:textId="77777777" w:rsidR="00BF23F2" w:rsidRPr="00BF23F2" w:rsidRDefault="00BF23F2" w:rsidP="00BF23F2">
            <w:pPr>
              <w:rPr>
                <w:rFonts w:ascii="Tahoma" w:hAnsi="Tahoma" w:cs="Tahoma"/>
                <w:sz w:val="13"/>
                <w:szCs w:val="13"/>
              </w:rPr>
            </w:pPr>
          </w:p>
        </w:tc>
      </w:tr>
      <w:tr w:rsidR="00BF23F2" w:rsidRPr="00DF739C" w14:paraId="7BB7067A" w14:textId="77777777" w:rsidTr="00DF739C">
        <w:trPr>
          <w:trHeight w:val="345"/>
          <w:jc w:val="center"/>
        </w:trPr>
        <w:tc>
          <w:tcPr>
            <w:tcW w:w="257" w:type="dxa"/>
            <w:tcBorders>
              <w:top w:val="nil"/>
              <w:left w:val="nil"/>
              <w:bottom w:val="nil"/>
              <w:right w:val="nil"/>
            </w:tcBorders>
            <w:shd w:val="clear" w:color="000000" w:fill="FFFF00"/>
            <w:noWrap/>
            <w:vAlign w:val="center"/>
            <w:hideMark/>
          </w:tcPr>
          <w:p w14:paraId="1DB85E10"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 </w:t>
            </w:r>
          </w:p>
        </w:tc>
        <w:tc>
          <w:tcPr>
            <w:tcW w:w="202" w:type="dxa"/>
            <w:tcBorders>
              <w:top w:val="nil"/>
              <w:left w:val="nil"/>
              <w:bottom w:val="nil"/>
              <w:right w:val="nil"/>
            </w:tcBorders>
            <w:shd w:val="clear" w:color="auto" w:fill="auto"/>
            <w:noWrap/>
            <w:vAlign w:val="bottom"/>
            <w:hideMark/>
          </w:tcPr>
          <w:p w14:paraId="44FD3FAA" w14:textId="77777777" w:rsidR="00BF23F2" w:rsidRPr="00BF23F2" w:rsidRDefault="00BF23F2" w:rsidP="00BF23F2">
            <w:pPr>
              <w:rPr>
                <w:rFonts w:ascii="Tahoma" w:hAnsi="Tahoma" w:cs="Tahoma"/>
                <w:b/>
                <w:bCs/>
                <w:color w:val="000000"/>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42802AE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5.1.1</w:t>
            </w:r>
          </w:p>
        </w:tc>
        <w:tc>
          <w:tcPr>
            <w:tcW w:w="4022" w:type="dxa"/>
            <w:tcBorders>
              <w:top w:val="nil"/>
              <w:left w:val="nil"/>
              <w:bottom w:val="single" w:sz="4" w:space="0" w:color="auto"/>
              <w:right w:val="single" w:sz="4" w:space="0" w:color="auto"/>
            </w:tcBorders>
            <w:shd w:val="clear" w:color="auto" w:fill="auto"/>
            <w:vAlign w:val="center"/>
            <w:hideMark/>
          </w:tcPr>
          <w:p w14:paraId="49FAF16E" w14:textId="77777777" w:rsidR="00BF23F2" w:rsidRPr="00BF23F2" w:rsidRDefault="00BF23F2" w:rsidP="00BF23F2">
            <w:pPr>
              <w:ind w:firstLineChars="200" w:firstLine="260"/>
              <w:rPr>
                <w:rFonts w:ascii="Tahoma" w:hAnsi="Tahoma" w:cs="Tahoma"/>
                <w:sz w:val="13"/>
                <w:szCs w:val="13"/>
              </w:rPr>
            </w:pPr>
            <w:r w:rsidRPr="00BF23F2">
              <w:rPr>
                <w:rFonts w:ascii="Tahoma" w:hAnsi="Tahoma" w:cs="Tahoma"/>
                <w:sz w:val="13"/>
                <w:szCs w:val="13"/>
              </w:rPr>
              <w:t>Среднемесячная оплата труда</w:t>
            </w:r>
          </w:p>
        </w:tc>
        <w:tc>
          <w:tcPr>
            <w:tcW w:w="994" w:type="dxa"/>
            <w:tcBorders>
              <w:top w:val="nil"/>
              <w:left w:val="nil"/>
              <w:bottom w:val="single" w:sz="4" w:space="0" w:color="auto"/>
              <w:right w:val="single" w:sz="4" w:space="0" w:color="auto"/>
            </w:tcBorders>
            <w:shd w:val="clear" w:color="auto" w:fill="auto"/>
            <w:vAlign w:val="center"/>
            <w:hideMark/>
          </w:tcPr>
          <w:p w14:paraId="3B0CD90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руб</w:t>
            </w:r>
          </w:p>
        </w:tc>
        <w:tc>
          <w:tcPr>
            <w:tcW w:w="1518" w:type="dxa"/>
            <w:tcBorders>
              <w:top w:val="nil"/>
              <w:left w:val="nil"/>
              <w:bottom w:val="single" w:sz="4" w:space="0" w:color="auto"/>
              <w:right w:val="single" w:sz="4" w:space="0" w:color="auto"/>
            </w:tcBorders>
            <w:shd w:val="clear" w:color="000000" w:fill="D7EAD3"/>
            <w:vAlign w:val="center"/>
            <w:hideMark/>
          </w:tcPr>
          <w:p w14:paraId="76EFF4F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18 749,85</w:t>
            </w:r>
          </w:p>
        </w:tc>
        <w:tc>
          <w:tcPr>
            <w:tcW w:w="1436" w:type="dxa"/>
            <w:tcBorders>
              <w:top w:val="nil"/>
              <w:left w:val="nil"/>
              <w:bottom w:val="single" w:sz="4" w:space="0" w:color="auto"/>
              <w:right w:val="single" w:sz="4" w:space="0" w:color="auto"/>
            </w:tcBorders>
            <w:shd w:val="clear" w:color="000000" w:fill="D7EAD3"/>
            <w:vAlign w:val="center"/>
            <w:hideMark/>
          </w:tcPr>
          <w:p w14:paraId="6E95330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18 749,85</w:t>
            </w:r>
          </w:p>
        </w:tc>
        <w:tc>
          <w:tcPr>
            <w:tcW w:w="1518" w:type="dxa"/>
            <w:tcBorders>
              <w:top w:val="nil"/>
              <w:left w:val="nil"/>
              <w:bottom w:val="single" w:sz="4" w:space="0" w:color="auto"/>
              <w:right w:val="single" w:sz="4" w:space="0" w:color="auto"/>
            </w:tcBorders>
            <w:shd w:val="clear" w:color="000000" w:fill="D7EAD3"/>
            <w:vAlign w:val="center"/>
            <w:hideMark/>
          </w:tcPr>
          <w:p w14:paraId="6CD4175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496" w:type="dxa"/>
            <w:tcBorders>
              <w:top w:val="nil"/>
              <w:left w:val="nil"/>
              <w:bottom w:val="single" w:sz="4" w:space="0" w:color="auto"/>
              <w:right w:val="single" w:sz="4" w:space="0" w:color="auto"/>
            </w:tcBorders>
            <w:shd w:val="clear" w:color="000000" w:fill="D7EAD3"/>
            <w:vAlign w:val="center"/>
            <w:hideMark/>
          </w:tcPr>
          <w:p w14:paraId="1F8F750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296" w:type="dxa"/>
            <w:tcBorders>
              <w:top w:val="nil"/>
              <w:left w:val="nil"/>
              <w:bottom w:val="single" w:sz="4" w:space="0" w:color="auto"/>
              <w:right w:val="single" w:sz="4" w:space="0" w:color="auto"/>
            </w:tcBorders>
            <w:shd w:val="clear" w:color="000000" w:fill="D7EAD3"/>
            <w:vAlign w:val="center"/>
            <w:hideMark/>
          </w:tcPr>
          <w:p w14:paraId="5D89C8C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691" w:type="dxa"/>
            <w:vMerge/>
            <w:tcBorders>
              <w:top w:val="nil"/>
              <w:left w:val="nil"/>
              <w:bottom w:val="nil"/>
              <w:right w:val="single" w:sz="4" w:space="0" w:color="C0C0C0"/>
            </w:tcBorders>
            <w:vAlign w:val="center"/>
            <w:hideMark/>
          </w:tcPr>
          <w:p w14:paraId="09E8C427" w14:textId="77777777" w:rsidR="00BF23F2" w:rsidRPr="00BF23F2" w:rsidRDefault="00BF23F2" w:rsidP="00BF23F2">
            <w:pPr>
              <w:rPr>
                <w:rFonts w:ascii="Tahoma" w:hAnsi="Tahoma" w:cs="Tahoma"/>
                <w:sz w:val="13"/>
                <w:szCs w:val="13"/>
              </w:rPr>
            </w:pPr>
          </w:p>
        </w:tc>
        <w:tc>
          <w:tcPr>
            <w:tcW w:w="1518" w:type="dxa"/>
            <w:tcBorders>
              <w:top w:val="nil"/>
              <w:left w:val="nil"/>
              <w:bottom w:val="single" w:sz="4" w:space="0" w:color="auto"/>
              <w:right w:val="single" w:sz="4" w:space="0" w:color="auto"/>
            </w:tcBorders>
            <w:shd w:val="clear" w:color="000000" w:fill="D7EAD3"/>
            <w:vAlign w:val="center"/>
            <w:hideMark/>
          </w:tcPr>
          <w:p w14:paraId="41B9CCA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518" w:type="dxa"/>
            <w:tcBorders>
              <w:top w:val="nil"/>
              <w:left w:val="nil"/>
              <w:bottom w:val="single" w:sz="4" w:space="0" w:color="auto"/>
              <w:right w:val="single" w:sz="4" w:space="0" w:color="auto"/>
            </w:tcBorders>
            <w:shd w:val="clear" w:color="000000" w:fill="D7EAD3"/>
            <w:vAlign w:val="center"/>
            <w:hideMark/>
          </w:tcPr>
          <w:p w14:paraId="0FEE181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436" w:type="dxa"/>
            <w:tcBorders>
              <w:top w:val="nil"/>
              <w:left w:val="nil"/>
              <w:bottom w:val="single" w:sz="4" w:space="0" w:color="auto"/>
              <w:right w:val="single" w:sz="4" w:space="0" w:color="auto"/>
            </w:tcBorders>
            <w:shd w:val="clear" w:color="000000" w:fill="D7EAD3"/>
            <w:vAlign w:val="center"/>
            <w:hideMark/>
          </w:tcPr>
          <w:p w14:paraId="3C1FCF6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36" w:type="dxa"/>
            <w:tcBorders>
              <w:top w:val="nil"/>
              <w:left w:val="nil"/>
              <w:bottom w:val="single" w:sz="4" w:space="0" w:color="auto"/>
              <w:right w:val="single" w:sz="4" w:space="0" w:color="auto"/>
            </w:tcBorders>
            <w:shd w:val="clear" w:color="000000" w:fill="D7EAD3"/>
            <w:vAlign w:val="center"/>
            <w:hideMark/>
          </w:tcPr>
          <w:p w14:paraId="2B64651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16" w:type="dxa"/>
            <w:vMerge/>
            <w:tcBorders>
              <w:top w:val="nil"/>
              <w:left w:val="nil"/>
              <w:bottom w:val="nil"/>
              <w:right w:val="single" w:sz="4" w:space="0" w:color="C0C0C0"/>
            </w:tcBorders>
            <w:vAlign w:val="center"/>
            <w:hideMark/>
          </w:tcPr>
          <w:p w14:paraId="4587899C" w14:textId="77777777" w:rsidR="00BF23F2" w:rsidRPr="00BF23F2" w:rsidRDefault="00BF23F2" w:rsidP="00BF23F2">
            <w:pPr>
              <w:rPr>
                <w:rFonts w:ascii="Tahoma" w:hAnsi="Tahoma" w:cs="Tahoma"/>
                <w:sz w:val="13"/>
                <w:szCs w:val="13"/>
              </w:rPr>
            </w:pPr>
          </w:p>
        </w:tc>
      </w:tr>
      <w:tr w:rsidR="00BF23F2" w:rsidRPr="00DF739C" w14:paraId="0E700824" w14:textId="77777777" w:rsidTr="00DF739C">
        <w:trPr>
          <w:trHeight w:val="195"/>
          <w:jc w:val="center"/>
        </w:trPr>
        <w:tc>
          <w:tcPr>
            <w:tcW w:w="257" w:type="dxa"/>
            <w:tcBorders>
              <w:top w:val="nil"/>
              <w:left w:val="nil"/>
              <w:bottom w:val="nil"/>
              <w:right w:val="nil"/>
            </w:tcBorders>
            <w:shd w:val="clear" w:color="000000" w:fill="FFFF00"/>
            <w:noWrap/>
            <w:vAlign w:val="center"/>
            <w:hideMark/>
          </w:tcPr>
          <w:p w14:paraId="37806A3C"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 </w:t>
            </w:r>
          </w:p>
        </w:tc>
        <w:tc>
          <w:tcPr>
            <w:tcW w:w="202" w:type="dxa"/>
            <w:tcBorders>
              <w:top w:val="nil"/>
              <w:left w:val="nil"/>
              <w:bottom w:val="nil"/>
              <w:right w:val="nil"/>
            </w:tcBorders>
            <w:shd w:val="clear" w:color="auto" w:fill="auto"/>
            <w:noWrap/>
            <w:vAlign w:val="bottom"/>
            <w:hideMark/>
          </w:tcPr>
          <w:p w14:paraId="547859A3" w14:textId="77777777" w:rsidR="00BF23F2" w:rsidRPr="00BF23F2" w:rsidRDefault="00BF23F2" w:rsidP="00BF23F2">
            <w:pPr>
              <w:rPr>
                <w:rFonts w:ascii="Tahoma" w:hAnsi="Tahoma" w:cs="Tahoma"/>
                <w:b/>
                <w:bCs/>
                <w:color w:val="000000"/>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281393E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5.1.2</w:t>
            </w:r>
          </w:p>
        </w:tc>
        <w:tc>
          <w:tcPr>
            <w:tcW w:w="4022" w:type="dxa"/>
            <w:tcBorders>
              <w:top w:val="nil"/>
              <w:left w:val="nil"/>
              <w:bottom w:val="single" w:sz="4" w:space="0" w:color="auto"/>
              <w:right w:val="single" w:sz="4" w:space="0" w:color="auto"/>
            </w:tcBorders>
            <w:shd w:val="clear" w:color="auto" w:fill="auto"/>
            <w:vAlign w:val="center"/>
            <w:hideMark/>
          </w:tcPr>
          <w:p w14:paraId="121D44DC" w14:textId="77777777" w:rsidR="00BF23F2" w:rsidRPr="00BF23F2" w:rsidRDefault="00BF23F2" w:rsidP="00BF23F2">
            <w:pPr>
              <w:ind w:firstLineChars="200" w:firstLine="260"/>
              <w:rPr>
                <w:rFonts w:ascii="Tahoma" w:hAnsi="Tahoma" w:cs="Tahoma"/>
                <w:sz w:val="13"/>
                <w:szCs w:val="13"/>
              </w:rPr>
            </w:pPr>
            <w:r w:rsidRPr="00BF23F2">
              <w:rPr>
                <w:rFonts w:ascii="Tahoma" w:hAnsi="Tahoma" w:cs="Tahoma"/>
                <w:sz w:val="13"/>
                <w:szCs w:val="13"/>
              </w:rPr>
              <w:t>Численность персонала</w:t>
            </w:r>
          </w:p>
        </w:tc>
        <w:tc>
          <w:tcPr>
            <w:tcW w:w="994" w:type="dxa"/>
            <w:tcBorders>
              <w:top w:val="nil"/>
              <w:left w:val="nil"/>
              <w:bottom w:val="single" w:sz="4" w:space="0" w:color="auto"/>
              <w:right w:val="single" w:sz="4" w:space="0" w:color="auto"/>
            </w:tcBorders>
            <w:shd w:val="clear" w:color="auto" w:fill="auto"/>
            <w:vAlign w:val="center"/>
            <w:hideMark/>
          </w:tcPr>
          <w:p w14:paraId="07E753C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чел</w:t>
            </w:r>
          </w:p>
        </w:tc>
        <w:tc>
          <w:tcPr>
            <w:tcW w:w="1518" w:type="dxa"/>
            <w:tcBorders>
              <w:top w:val="nil"/>
              <w:left w:val="nil"/>
              <w:bottom w:val="single" w:sz="4" w:space="0" w:color="auto"/>
              <w:right w:val="single" w:sz="4" w:space="0" w:color="auto"/>
            </w:tcBorders>
            <w:shd w:val="clear" w:color="000000" w:fill="FFFFCC"/>
            <w:vAlign w:val="center"/>
            <w:hideMark/>
          </w:tcPr>
          <w:p w14:paraId="508611C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5,65</w:t>
            </w:r>
          </w:p>
        </w:tc>
        <w:tc>
          <w:tcPr>
            <w:tcW w:w="1436" w:type="dxa"/>
            <w:tcBorders>
              <w:top w:val="nil"/>
              <w:left w:val="nil"/>
              <w:bottom w:val="single" w:sz="4" w:space="0" w:color="auto"/>
              <w:right w:val="single" w:sz="4" w:space="0" w:color="auto"/>
            </w:tcBorders>
            <w:shd w:val="clear" w:color="000000" w:fill="FFFFCC"/>
            <w:vAlign w:val="center"/>
            <w:hideMark/>
          </w:tcPr>
          <w:p w14:paraId="4264A4E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5,65</w:t>
            </w:r>
          </w:p>
        </w:tc>
        <w:tc>
          <w:tcPr>
            <w:tcW w:w="1518" w:type="dxa"/>
            <w:tcBorders>
              <w:top w:val="nil"/>
              <w:left w:val="nil"/>
              <w:bottom w:val="single" w:sz="4" w:space="0" w:color="auto"/>
              <w:right w:val="single" w:sz="4" w:space="0" w:color="auto"/>
            </w:tcBorders>
            <w:shd w:val="clear" w:color="000000" w:fill="FFFFCC"/>
            <w:vAlign w:val="center"/>
            <w:hideMark/>
          </w:tcPr>
          <w:p w14:paraId="2A17392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#ССЫЛКА!</w:t>
            </w:r>
          </w:p>
        </w:tc>
        <w:tc>
          <w:tcPr>
            <w:tcW w:w="1496" w:type="dxa"/>
            <w:tcBorders>
              <w:top w:val="nil"/>
              <w:left w:val="nil"/>
              <w:bottom w:val="single" w:sz="4" w:space="0" w:color="auto"/>
              <w:right w:val="single" w:sz="4" w:space="0" w:color="auto"/>
            </w:tcBorders>
            <w:shd w:val="clear" w:color="000000" w:fill="D7EAD3"/>
            <w:vAlign w:val="center"/>
            <w:hideMark/>
          </w:tcPr>
          <w:p w14:paraId="57F8D4C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#ССЫЛКА!</w:t>
            </w:r>
          </w:p>
        </w:tc>
        <w:tc>
          <w:tcPr>
            <w:tcW w:w="1296" w:type="dxa"/>
            <w:tcBorders>
              <w:top w:val="nil"/>
              <w:left w:val="nil"/>
              <w:bottom w:val="single" w:sz="4" w:space="0" w:color="auto"/>
              <w:right w:val="single" w:sz="4" w:space="0" w:color="auto"/>
            </w:tcBorders>
            <w:shd w:val="clear" w:color="000000" w:fill="D7EAD3"/>
            <w:vAlign w:val="center"/>
            <w:hideMark/>
          </w:tcPr>
          <w:p w14:paraId="0007ABF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#ССЫЛКА!</w:t>
            </w:r>
          </w:p>
        </w:tc>
        <w:tc>
          <w:tcPr>
            <w:tcW w:w="1691" w:type="dxa"/>
            <w:vMerge/>
            <w:tcBorders>
              <w:top w:val="nil"/>
              <w:left w:val="nil"/>
              <w:bottom w:val="nil"/>
              <w:right w:val="single" w:sz="4" w:space="0" w:color="C0C0C0"/>
            </w:tcBorders>
            <w:vAlign w:val="center"/>
            <w:hideMark/>
          </w:tcPr>
          <w:p w14:paraId="415BE144" w14:textId="77777777" w:rsidR="00BF23F2" w:rsidRPr="00BF23F2" w:rsidRDefault="00BF23F2" w:rsidP="00BF23F2">
            <w:pPr>
              <w:rPr>
                <w:rFonts w:ascii="Tahoma" w:hAnsi="Tahoma" w:cs="Tahoma"/>
                <w:sz w:val="13"/>
                <w:szCs w:val="13"/>
              </w:rPr>
            </w:pPr>
          </w:p>
        </w:tc>
        <w:tc>
          <w:tcPr>
            <w:tcW w:w="1518" w:type="dxa"/>
            <w:tcBorders>
              <w:top w:val="nil"/>
              <w:left w:val="nil"/>
              <w:bottom w:val="single" w:sz="4" w:space="0" w:color="auto"/>
              <w:right w:val="single" w:sz="4" w:space="0" w:color="auto"/>
            </w:tcBorders>
            <w:shd w:val="clear" w:color="000000" w:fill="FFFFCC"/>
            <w:vAlign w:val="center"/>
            <w:hideMark/>
          </w:tcPr>
          <w:p w14:paraId="7CDDC7B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#ССЫЛКА!</w:t>
            </w:r>
          </w:p>
        </w:tc>
        <w:tc>
          <w:tcPr>
            <w:tcW w:w="1518" w:type="dxa"/>
            <w:tcBorders>
              <w:top w:val="nil"/>
              <w:left w:val="nil"/>
              <w:bottom w:val="single" w:sz="4" w:space="0" w:color="auto"/>
              <w:right w:val="single" w:sz="4" w:space="0" w:color="auto"/>
            </w:tcBorders>
            <w:shd w:val="clear" w:color="000000" w:fill="FFFFCC"/>
            <w:vAlign w:val="center"/>
            <w:hideMark/>
          </w:tcPr>
          <w:p w14:paraId="6342BE8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#ССЫЛКА!</w:t>
            </w:r>
          </w:p>
        </w:tc>
        <w:tc>
          <w:tcPr>
            <w:tcW w:w="1436" w:type="dxa"/>
            <w:tcBorders>
              <w:top w:val="nil"/>
              <w:left w:val="nil"/>
              <w:bottom w:val="single" w:sz="4" w:space="0" w:color="auto"/>
              <w:right w:val="single" w:sz="4" w:space="0" w:color="auto"/>
            </w:tcBorders>
            <w:shd w:val="clear" w:color="000000" w:fill="D7EAD3"/>
            <w:vAlign w:val="center"/>
            <w:hideMark/>
          </w:tcPr>
          <w:p w14:paraId="1294D46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#ССЫЛКА!</w:t>
            </w:r>
          </w:p>
        </w:tc>
        <w:tc>
          <w:tcPr>
            <w:tcW w:w="1336" w:type="dxa"/>
            <w:tcBorders>
              <w:top w:val="nil"/>
              <w:left w:val="nil"/>
              <w:bottom w:val="single" w:sz="4" w:space="0" w:color="auto"/>
              <w:right w:val="single" w:sz="4" w:space="0" w:color="auto"/>
            </w:tcBorders>
            <w:shd w:val="clear" w:color="000000" w:fill="D7EAD3"/>
            <w:vAlign w:val="center"/>
            <w:hideMark/>
          </w:tcPr>
          <w:p w14:paraId="72A5618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#ССЫЛКА!</w:t>
            </w:r>
          </w:p>
        </w:tc>
        <w:tc>
          <w:tcPr>
            <w:tcW w:w="2116" w:type="dxa"/>
            <w:vMerge/>
            <w:tcBorders>
              <w:top w:val="nil"/>
              <w:left w:val="nil"/>
              <w:bottom w:val="nil"/>
              <w:right w:val="single" w:sz="4" w:space="0" w:color="C0C0C0"/>
            </w:tcBorders>
            <w:vAlign w:val="center"/>
            <w:hideMark/>
          </w:tcPr>
          <w:p w14:paraId="4D9CAB9A" w14:textId="77777777" w:rsidR="00BF23F2" w:rsidRPr="00BF23F2" w:rsidRDefault="00BF23F2" w:rsidP="00BF23F2">
            <w:pPr>
              <w:rPr>
                <w:rFonts w:ascii="Tahoma" w:hAnsi="Tahoma" w:cs="Tahoma"/>
                <w:sz w:val="13"/>
                <w:szCs w:val="13"/>
              </w:rPr>
            </w:pPr>
          </w:p>
        </w:tc>
      </w:tr>
      <w:tr w:rsidR="00BF23F2" w:rsidRPr="00DF739C" w14:paraId="7388E4F8" w14:textId="77777777" w:rsidTr="00DF739C">
        <w:trPr>
          <w:trHeight w:val="390"/>
          <w:jc w:val="center"/>
        </w:trPr>
        <w:tc>
          <w:tcPr>
            <w:tcW w:w="257" w:type="dxa"/>
            <w:tcBorders>
              <w:top w:val="nil"/>
              <w:left w:val="nil"/>
              <w:bottom w:val="nil"/>
              <w:right w:val="nil"/>
            </w:tcBorders>
            <w:shd w:val="clear" w:color="000000" w:fill="FFFF00"/>
            <w:noWrap/>
            <w:vAlign w:val="center"/>
            <w:hideMark/>
          </w:tcPr>
          <w:p w14:paraId="7AF514B5"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ОР</w:t>
            </w:r>
          </w:p>
        </w:tc>
        <w:tc>
          <w:tcPr>
            <w:tcW w:w="202" w:type="dxa"/>
            <w:tcBorders>
              <w:top w:val="nil"/>
              <w:left w:val="nil"/>
              <w:bottom w:val="nil"/>
              <w:right w:val="nil"/>
            </w:tcBorders>
            <w:shd w:val="clear" w:color="auto" w:fill="auto"/>
            <w:noWrap/>
            <w:vAlign w:val="bottom"/>
            <w:hideMark/>
          </w:tcPr>
          <w:p w14:paraId="27285679" w14:textId="77777777" w:rsidR="00BF23F2" w:rsidRPr="00BF23F2" w:rsidRDefault="00BF23F2" w:rsidP="00BF23F2">
            <w:pPr>
              <w:rPr>
                <w:rFonts w:ascii="Tahoma" w:hAnsi="Tahoma" w:cs="Tahoma"/>
                <w:b/>
                <w:bCs/>
                <w:color w:val="000000"/>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518A1707"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5.2</w:t>
            </w:r>
          </w:p>
        </w:tc>
        <w:tc>
          <w:tcPr>
            <w:tcW w:w="4022" w:type="dxa"/>
            <w:tcBorders>
              <w:top w:val="nil"/>
              <w:left w:val="nil"/>
              <w:bottom w:val="single" w:sz="4" w:space="0" w:color="auto"/>
              <w:right w:val="single" w:sz="4" w:space="0" w:color="auto"/>
            </w:tcBorders>
            <w:shd w:val="clear" w:color="auto" w:fill="auto"/>
            <w:vAlign w:val="center"/>
            <w:hideMark/>
          </w:tcPr>
          <w:p w14:paraId="39A254CA" w14:textId="77777777" w:rsidR="00BF23F2" w:rsidRPr="00BF23F2" w:rsidRDefault="00BF23F2" w:rsidP="00BF23F2">
            <w:pPr>
              <w:ind w:firstLineChars="100" w:firstLine="131"/>
              <w:rPr>
                <w:rFonts w:ascii="Tahoma" w:hAnsi="Tahoma" w:cs="Tahoma"/>
                <w:b/>
                <w:bCs/>
                <w:color w:val="000000"/>
                <w:sz w:val="13"/>
                <w:szCs w:val="13"/>
              </w:rPr>
            </w:pPr>
            <w:r w:rsidRPr="00BF23F2">
              <w:rPr>
                <w:rFonts w:ascii="Tahoma" w:hAnsi="Tahoma" w:cs="Tahoma"/>
                <w:b/>
                <w:bCs/>
                <w:color w:val="000000"/>
                <w:sz w:val="13"/>
                <w:szCs w:val="13"/>
              </w:rPr>
              <w:t>Отчисления на соц.нужды от заработной платы АУП</w:t>
            </w:r>
          </w:p>
        </w:tc>
        <w:tc>
          <w:tcPr>
            <w:tcW w:w="994" w:type="dxa"/>
            <w:tcBorders>
              <w:top w:val="nil"/>
              <w:left w:val="nil"/>
              <w:bottom w:val="single" w:sz="4" w:space="0" w:color="auto"/>
              <w:right w:val="single" w:sz="4" w:space="0" w:color="auto"/>
            </w:tcBorders>
            <w:shd w:val="clear" w:color="auto" w:fill="auto"/>
            <w:vAlign w:val="center"/>
            <w:hideMark/>
          </w:tcPr>
          <w:p w14:paraId="239B9CC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518" w:type="dxa"/>
            <w:tcBorders>
              <w:top w:val="nil"/>
              <w:left w:val="nil"/>
              <w:bottom w:val="single" w:sz="4" w:space="0" w:color="auto"/>
              <w:right w:val="single" w:sz="4" w:space="0" w:color="auto"/>
            </w:tcBorders>
            <w:shd w:val="clear" w:color="000000" w:fill="FFFFCC"/>
            <w:vAlign w:val="center"/>
            <w:hideMark/>
          </w:tcPr>
          <w:p w14:paraId="23DA5E8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383,91</w:t>
            </w:r>
          </w:p>
        </w:tc>
        <w:tc>
          <w:tcPr>
            <w:tcW w:w="1436" w:type="dxa"/>
            <w:tcBorders>
              <w:top w:val="nil"/>
              <w:left w:val="nil"/>
              <w:bottom w:val="single" w:sz="4" w:space="0" w:color="auto"/>
              <w:right w:val="single" w:sz="4" w:space="0" w:color="auto"/>
            </w:tcBorders>
            <w:shd w:val="clear" w:color="000000" w:fill="FFFFCC"/>
            <w:vAlign w:val="center"/>
            <w:hideMark/>
          </w:tcPr>
          <w:p w14:paraId="0B68370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383,91</w:t>
            </w:r>
          </w:p>
        </w:tc>
        <w:tc>
          <w:tcPr>
            <w:tcW w:w="1518" w:type="dxa"/>
            <w:tcBorders>
              <w:top w:val="nil"/>
              <w:left w:val="nil"/>
              <w:bottom w:val="single" w:sz="4" w:space="0" w:color="auto"/>
              <w:right w:val="single" w:sz="4" w:space="0" w:color="auto"/>
            </w:tcBorders>
            <w:shd w:val="clear" w:color="000000" w:fill="FFFFCC"/>
            <w:vAlign w:val="center"/>
            <w:hideMark/>
          </w:tcPr>
          <w:p w14:paraId="3814024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215,69</w:t>
            </w:r>
          </w:p>
        </w:tc>
        <w:tc>
          <w:tcPr>
            <w:tcW w:w="1496" w:type="dxa"/>
            <w:tcBorders>
              <w:top w:val="nil"/>
              <w:left w:val="nil"/>
              <w:bottom w:val="single" w:sz="4" w:space="0" w:color="auto"/>
              <w:right w:val="single" w:sz="4" w:space="0" w:color="auto"/>
            </w:tcBorders>
            <w:shd w:val="clear" w:color="000000" w:fill="D7EAD3"/>
            <w:vAlign w:val="center"/>
            <w:hideMark/>
          </w:tcPr>
          <w:p w14:paraId="72A8257F"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107,85</w:t>
            </w:r>
          </w:p>
        </w:tc>
        <w:tc>
          <w:tcPr>
            <w:tcW w:w="1296" w:type="dxa"/>
            <w:tcBorders>
              <w:top w:val="nil"/>
              <w:left w:val="nil"/>
              <w:bottom w:val="single" w:sz="4" w:space="0" w:color="auto"/>
              <w:right w:val="single" w:sz="4" w:space="0" w:color="auto"/>
            </w:tcBorders>
            <w:shd w:val="clear" w:color="000000" w:fill="D7EAD3"/>
            <w:vAlign w:val="center"/>
            <w:hideMark/>
          </w:tcPr>
          <w:p w14:paraId="37B372D2"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107,85</w:t>
            </w:r>
          </w:p>
        </w:tc>
        <w:tc>
          <w:tcPr>
            <w:tcW w:w="1691" w:type="dxa"/>
            <w:vMerge/>
            <w:tcBorders>
              <w:top w:val="nil"/>
              <w:left w:val="nil"/>
              <w:bottom w:val="nil"/>
              <w:right w:val="single" w:sz="4" w:space="0" w:color="C0C0C0"/>
            </w:tcBorders>
            <w:vAlign w:val="center"/>
            <w:hideMark/>
          </w:tcPr>
          <w:p w14:paraId="7A48BB87" w14:textId="77777777" w:rsidR="00BF23F2" w:rsidRPr="00BF23F2" w:rsidRDefault="00BF23F2" w:rsidP="00BF23F2">
            <w:pPr>
              <w:rPr>
                <w:rFonts w:ascii="Tahoma" w:hAnsi="Tahoma" w:cs="Tahoma"/>
                <w:sz w:val="13"/>
                <w:szCs w:val="13"/>
              </w:rPr>
            </w:pPr>
          </w:p>
        </w:tc>
        <w:tc>
          <w:tcPr>
            <w:tcW w:w="1518" w:type="dxa"/>
            <w:tcBorders>
              <w:top w:val="nil"/>
              <w:left w:val="nil"/>
              <w:bottom w:val="single" w:sz="4" w:space="0" w:color="auto"/>
              <w:right w:val="single" w:sz="4" w:space="0" w:color="auto"/>
            </w:tcBorders>
            <w:shd w:val="clear" w:color="000000" w:fill="FFFFCC"/>
            <w:vAlign w:val="center"/>
            <w:hideMark/>
          </w:tcPr>
          <w:p w14:paraId="534F10B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222,16</w:t>
            </w:r>
          </w:p>
        </w:tc>
        <w:tc>
          <w:tcPr>
            <w:tcW w:w="1518" w:type="dxa"/>
            <w:tcBorders>
              <w:top w:val="nil"/>
              <w:left w:val="nil"/>
              <w:bottom w:val="single" w:sz="4" w:space="0" w:color="auto"/>
              <w:right w:val="single" w:sz="4" w:space="0" w:color="auto"/>
            </w:tcBorders>
            <w:shd w:val="clear" w:color="000000" w:fill="FFFFCC"/>
            <w:vAlign w:val="center"/>
            <w:hideMark/>
          </w:tcPr>
          <w:p w14:paraId="1B4050D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222,16</w:t>
            </w:r>
          </w:p>
        </w:tc>
        <w:tc>
          <w:tcPr>
            <w:tcW w:w="1436" w:type="dxa"/>
            <w:tcBorders>
              <w:top w:val="nil"/>
              <w:left w:val="nil"/>
              <w:bottom w:val="single" w:sz="4" w:space="0" w:color="auto"/>
              <w:right w:val="single" w:sz="4" w:space="0" w:color="auto"/>
            </w:tcBorders>
            <w:shd w:val="clear" w:color="000000" w:fill="D7EAD3"/>
            <w:vAlign w:val="center"/>
            <w:hideMark/>
          </w:tcPr>
          <w:p w14:paraId="0D68EE5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111,08</w:t>
            </w:r>
          </w:p>
        </w:tc>
        <w:tc>
          <w:tcPr>
            <w:tcW w:w="1336" w:type="dxa"/>
            <w:tcBorders>
              <w:top w:val="nil"/>
              <w:left w:val="nil"/>
              <w:bottom w:val="single" w:sz="4" w:space="0" w:color="auto"/>
              <w:right w:val="single" w:sz="4" w:space="0" w:color="auto"/>
            </w:tcBorders>
            <w:shd w:val="clear" w:color="000000" w:fill="D7EAD3"/>
            <w:vAlign w:val="center"/>
            <w:hideMark/>
          </w:tcPr>
          <w:p w14:paraId="0D8D457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111,08</w:t>
            </w:r>
          </w:p>
        </w:tc>
        <w:tc>
          <w:tcPr>
            <w:tcW w:w="2116" w:type="dxa"/>
            <w:vMerge/>
            <w:tcBorders>
              <w:top w:val="nil"/>
              <w:left w:val="nil"/>
              <w:bottom w:val="nil"/>
              <w:right w:val="single" w:sz="4" w:space="0" w:color="C0C0C0"/>
            </w:tcBorders>
            <w:vAlign w:val="center"/>
            <w:hideMark/>
          </w:tcPr>
          <w:p w14:paraId="7FAEE4B5" w14:textId="77777777" w:rsidR="00BF23F2" w:rsidRPr="00BF23F2" w:rsidRDefault="00BF23F2" w:rsidP="00BF23F2">
            <w:pPr>
              <w:rPr>
                <w:rFonts w:ascii="Tahoma" w:hAnsi="Tahoma" w:cs="Tahoma"/>
                <w:sz w:val="13"/>
                <w:szCs w:val="13"/>
              </w:rPr>
            </w:pPr>
          </w:p>
        </w:tc>
      </w:tr>
      <w:tr w:rsidR="00BF23F2" w:rsidRPr="00DF739C" w14:paraId="492D2A9E" w14:textId="77777777" w:rsidTr="00DF739C">
        <w:trPr>
          <w:trHeight w:val="360"/>
          <w:jc w:val="center"/>
        </w:trPr>
        <w:tc>
          <w:tcPr>
            <w:tcW w:w="257" w:type="dxa"/>
            <w:tcBorders>
              <w:top w:val="nil"/>
              <w:left w:val="nil"/>
              <w:bottom w:val="nil"/>
              <w:right w:val="nil"/>
            </w:tcBorders>
            <w:shd w:val="clear" w:color="000000" w:fill="FFFF00"/>
            <w:noWrap/>
            <w:vAlign w:val="center"/>
            <w:hideMark/>
          </w:tcPr>
          <w:p w14:paraId="65C4E99D"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ОР</w:t>
            </w:r>
          </w:p>
        </w:tc>
        <w:tc>
          <w:tcPr>
            <w:tcW w:w="202" w:type="dxa"/>
            <w:tcBorders>
              <w:top w:val="nil"/>
              <w:left w:val="nil"/>
              <w:bottom w:val="nil"/>
              <w:right w:val="nil"/>
            </w:tcBorders>
            <w:shd w:val="clear" w:color="auto" w:fill="auto"/>
            <w:noWrap/>
            <w:vAlign w:val="bottom"/>
            <w:hideMark/>
          </w:tcPr>
          <w:p w14:paraId="4E431F0D" w14:textId="77777777" w:rsidR="00BF23F2" w:rsidRPr="00BF23F2" w:rsidRDefault="00BF23F2" w:rsidP="00BF23F2">
            <w:pPr>
              <w:rPr>
                <w:rFonts w:ascii="Tahoma" w:hAnsi="Tahoma" w:cs="Tahoma"/>
                <w:b/>
                <w:bCs/>
                <w:color w:val="000000"/>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000B089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5.3</w:t>
            </w:r>
          </w:p>
        </w:tc>
        <w:tc>
          <w:tcPr>
            <w:tcW w:w="4022" w:type="dxa"/>
            <w:tcBorders>
              <w:top w:val="nil"/>
              <w:left w:val="nil"/>
              <w:bottom w:val="single" w:sz="4" w:space="0" w:color="auto"/>
              <w:right w:val="single" w:sz="4" w:space="0" w:color="auto"/>
            </w:tcBorders>
            <w:shd w:val="clear" w:color="auto" w:fill="auto"/>
            <w:vAlign w:val="center"/>
            <w:hideMark/>
          </w:tcPr>
          <w:p w14:paraId="42558503" w14:textId="77777777" w:rsidR="00BF23F2" w:rsidRPr="00BF23F2" w:rsidRDefault="00BF23F2" w:rsidP="00BF23F2">
            <w:pPr>
              <w:ind w:firstLineChars="100" w:firstLine="131"/>
              <w:rPr>
                <w:rFonts w:ascii="Tahoma" w:hAnsi="Tahoma" w:cs="Tahoma"/>
                <w:b/>
                <w:bCs/>
                <w:color w:val="000000"/>
                <w:sz w:val="13"/>
                <w:szCs w:val="13"/>
              </w:rPr>
            </w:pPr>
            <w:r w:rsidRPr="00BF23F2">
              <w:rPr>
                <w:rFonts w:ascii="Tahoma" w:hAnsi="Tahoma" w:cs="Tahoma"/>
                <w:b/>
                <w:bCs/>
                <w:color w:val="000000"/>
                <w:sz w:val="13"/>
                <w:szCs w:val="13"/>
              </w:rPr>
              <w:t>Прочие административные расходы</w:t>
            </w:r>
          </w:p>
        </w:tc>
        <w:tc>
          <w:tcPr>
            <w:tcW w:w="994" w:type="dxa"/>
            <w:tcBorders>
              <w:top w:val="nil"/>
              <w:left w:val="nil"/>
              <w:bottom w:val="single" w:sz="4" w:space="0" w:color="auto"/>
              <w:right w:val="single" w:sz="4" w:space="0" w:color="auto"/>
            </w:tcBorders>
            <w:shd w:val="clear" w:color="auto" w:fill="auto"/>
            <w:vAlign w:val="center"/>
            <w:hideMark/>
          </w:tcPr>
          <w:p w14:paraId="65DC9D1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518" w:type="dxa"/>
            <w:tcBorders>
              <w:top w:val="nil"/>
              <w:left w:val="nil"/>
              <w:bottom w:val="single" w:sz="4" w:space="0" w:color="auto"/>
              <w:right w:val="single" w:sz="4" w:space="0" w:color="auto"/>
            </w:tcBorders>
            <w:shd w:val="clear" w:color="000000" w:fill="D7EAD3"/>
            <w:vAlign w:val="center"/>
            <w:hideMark/>
          </w:tcPr>
          <w:p w14:paraId="5B83F43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265,82</w:t>
            </w:r>
          </w:p>
        </w:tc>
        <w:tc>
          <w:tcPr>
            <w:tcW w:w="1436" w:type="dxa"/>
            <w:tcBorders>
              <w:top w:val="nil"/>
              <w:left w:val="nil"/>
              <w:bottom w:val="single" w:sz="4" w:space="0" w:color="auto"/>
              <w:right w:val="single" w:sz="4" w:space="0" w:color="auto"/>
            </w:tcBorders>
            <w:shd w:val="clear" w:color="000000" w:fill="D7EAD3"/>
            <w:vAlign w:val="center"/>
            <w:hideMark/>
          </w:tcPr>
          <w:p w14:paraId="703BDE67"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318,98</w:t>
            </w:r>
          </w:p>
        </w:tc>
        <w:tc>
          <w:tcPr>
            <w:tcW w:w="1518" w:type="dxa"/>
            <w:tcBorders>
              <w:top w:val="nil"/>
              <w:left w:val="nil"/>
              <w:bottom w:val="single" w:sz="4" w:space="0" w:color="auto"/>
              <w:right w:val="single" w:sz="4" w:space="0" w:color="auto"/>
            </w:tcBorders>
            <w:shd w:val="clear" w:color="000000" w:fill="D7EAD3"/>
            <w:vAlign w:val="center"/>
            <w:hideMark/>
          </w:tcPr>
          <w:p w14:paraId="43D0171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149,34</w:t>
            </w:r>
          </w:p>
        </w:tc>
        <w:tc>
          <w:tcPr>
            <w:tcW w:w="1496" w:type="dxa"/>
            <w:tcBorders>
              <w:top w:val="nil"/>
              <w:left w:val="nil"/>
              <w:bottom w:val="single" w:sz="4" w:space="0" w:color="auto"/>
              <w:right w:val="single" w:sz="4" w:space="0" w:color="auto"/>
            </w:tcBorders>
            <w:shd w:val="clear" w:color="000000" w:fill="D7EAD3"/>
            <w:vAlign w:val="center"/>
            <w:hideMark/>
          </w:tcPr>
          <w:p w14:paraId="2113C3ED"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74,67</w:t>
            </w:r>
          </w:p>
        </w:tc>
        <w:tc>
          <w:tcPr>
            <w:tcW w:w="1296" w:type="dxa"/>
            <w:tcBorders>
              <w:top w:val="nil"/>
              <w:left w:val="nil"/>
              <w:bottom w:val="single" w:sz="4" w:space="0" w:color="auto"/>
              <w:right w:val="single" w:sz="4" w:space="0" w:color="auto"/>
            </w:tcBorders>
            <w:shd w:val="clear" w:color="000000" w:fill="D7EAD3"/>
            <w:vAlign w:val="center"/>
            <w:hideMark/>
          </w:tcPr>
          <w:p w14:paraId="0E500F67"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74,67</w:t>
            </w:r>
          </w:p>
        </w:tc>
        <w:tc>
          <w:tcPr>
            <w:tcW w:w="1691" w:type="dxa"/>
            <w:vMerge/>
            <w:tcBorders>
              <w:top w:val="nil"/>
              <w:left w:val="nil"/>
              <w:bottom w:val="nil"/>
              <w:right w:val="single" w:sz="4" w:space="0" w:color="C0C0C0"/>
            </w:tcBorders>
            <w:vAlign w:val="center"/>
            <w:hideMark/>
          </w:tcPr>
          <w:p w14:paraId="306B8DA7" w14:textId="77777777" w:rsidR="00BF23F2" w:rsidRPr="00BF23F2" w:rsidRDefault="00BF23F2" w:rsidP="00BF23F2">
            <w:pPr>
              <w:rPr>
                <w:rFonts w:ascii="Tahoma" w:hAnsi="Tahoma" w:cs="Tahoma"/>
                <w:sz w:val="13"/>
                <w:szCs w:val="13"/>
              </w:rPr>
            </w:pPr>
          </w:p>
        </w:tc>
        <w:tc>
          <w:tcPr>
            <w:tcW w:w="1518" w:type="dxa"/>
            <w:tcBorders>
              <w:top w:val="nil"/>
              <w:left w:val="nil"/>
              <w:bottom w:val="single" w:sz="4" w:space="0" w:color="auto"/>
              <w:right w:val="single" w:sz="4" w:space="0" w:color="auto"/>
            </w:tcBorders>
            <w:shd w:val="clear" w:color="000000" w:fill="D7EAD3"/>
            <w:vAlign w:val="center"/>
            <w:hideMark/>
          </w:tcPr>
          <w:p w14:paraId="29261217"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307,64</w:t>
            </w:r>
          </w:p>
        </w:tc>
        <w:tc>
          <w:tcPr>
            <w:tcW w:w="1518" w:type="dxa"/>
            <w:tcBorders>
              <w:top w:val="nil"/>
              <w:left w:val="nil"/>
              <w:bottom w:val="single" w:sz="4" w:space="0" w:color="auto"/>
              <w:right w:val="single" w:sz="4" w:space="0" w:color="auto"/>
            </w:tcBorders>
            <w:shd w:val="clear" w:color="000000" w:fill="D7EAD3"/>
            <w:vAlign w:val="center"/>
            <w:hideMark/>
          </w:tcPr>
          <w:p w14:paraId="3490CEB4"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436" w:type="dxa"/>
            <w:tcBorders>
              <w:top w:val="nil"/>
              <w:left w:val="nil"/>
              <w:bottom w:val="single" w:sz="4" w:space="0" w:color="auto"/>
              <w:right w:val="single" w:sz="4" w:space="0" w:color="auto"/>
            </w:tcBorders>
            <w:shd w:val="clear" w:color="000000" w:fill="D7EAD3"/>
            <w:vAlign w:val="center"/>
            <w:hideMark/>
          </w:tcPr>
          <w:p w14:paraId="32569AC5"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336" w:type="dxa"/>
            <w:tcBorders>
              <w:top w:val="nil"/>
              <w:left w:val="nil"/>
              <w:bottom w:val="single" w:sz="4" w:space="0" w:color="auto"/>
              <w:right w:val="single" w:sz="4" w:space="0" w:color="auto"/>
            </w:tcBorders>
            <w:shd w:val="clear" w:color="000000" w:fill="D7EAD3"/>
            <w:vAlign w:val="center"/>
            <w:hideMark/>
          </w:tcPr>
          <w:p w14:paraId="3F7C471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2116" w:type="dxa"/>
            <w:vMerge/>
            <w:tcBorders>
              <w:top w:val="nil"/>
              <w:left w:val="nil"/>
              <w:bottom w:val="nil"/>
              <w:right w:val="single" w:sz="4" w:space="0" w:color="C0C0C0"/>
            </w:tcBorders>
            <w:vAlign w:val="center"/>
            <w:hideMark/>
          </w:tcPr>
          <w:p w14:paraId="1DBF264D" w14:textId="77777777" w:rsidR="00BF23F2" w:rsidRPr="00BF23F2" w:rsidRDefault="00BF23F2" w:rsidP="00BF23F2">
            <w:pPr>
              <w:rPr>
                <w:rFonts w:ascii="Tahoma" w:hAnsi="Tahoma" w:cs="Tahoma"/>
                <w:sz w:val="13"/>
                <w:szCs w:val="13"/>
              </w:rPr>
            </w:pPr>
          </w:p>
        </w:tc>
      </w:tr>
      <w:tr w:rsidR="00BF23F2" w:rsidRPr="00DF739C" w14:paraId="78CF4511" w14:textId="77777777" w:rsidTr="00DF739C">
        <w:trPr>
          <w:trHeight w:val="225"/>
          <w:jc w:val="center"/>
        </w:trPr>
        <w:tc>
          <w:tcPr>
            <w:tcW w:w="257" w:type="dxa"/>
            <w:tcBorders>
              <w:top w:val="nil"/>
              <w:left w:val="nil"/>
              <w:bottom w:val="nil"/>
              <w:right w:val="nil"/>
            </w:tcBorders>
            <w:shd w:val="clear" w:color="000000" w:fill="FFFF00"/>
            <w:noWrap/>
            <w:vAlign w:val="center"/>
            <w:hideMark/>
          </w:tcPr>
          <w:p w14:paraId="64C8D6A6"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ОР</w:t>
            </w:r>
          </w:p>
        </w:tc>
        <w:tc>
          <w:tcPr>
            <w:tcW w:w="202" w:type="dxa"/>
            <w:tcBorders>
              <w:top w:val="nil"/>
              <w:left w:val="nil"/>
              <w:bottom w:val="nil"/>
              <w:right w:val="nil"/>
            </w:tcBorders>
            <w:shd w:val="clear" w:color="auto" w:fill="auto"/>
            <w:noWrap/>
            <w:vAlign w:val="bottom"/>
            <w:hideMark/>
          </w:tcPr>
          <w:p w14:paraId="07DF83B0" w14:textId="77777777" w:rsidR="00BF23F2" w:rsidRPr="00BF23F2" w:rsidRDefault="00BF23F2" w:rsidP="00BF23F2">
            <w:pPr>
              <w:rPr>
                <w:rFonts w:ascii="Tahoma" w:hAnsi="Tahoma" w:cs="Tahoma"/>
                <w:b/>
                <w:bCs/>
                <w:color w:val="000000"/>
                <w:sz w:val="13"/>
                <w:szCs w:val="13"/>
              </w:rPr>
            </w:pPr>
          </w:p>
        </w:tc>
        <w:tc>
          <w:tcPr>
            <w:tcW w:w="720" w:type="dxa"/>
            <w:tcBorders>
              <w:top w:val="nil"/>
              <w:left w:val="single" w:sz="4" w:space="0" w:color="auto"/>
              <w:bottom w:val="single" w:sz="4" w:space="0" w:color="auto"/>
              <w:right w:val="single" w:sz="4" w:space="0" w:color="auto"/>
            </w:tcBorders>
            <w:shd w:val="thinReverseDiagStripe" w:color="C0C0C0" w:fill="FFFFFF"/>
            <w:vAlign w:val="bottom"/>
            <w:hideMark/>
          </w:tcPr>
          <w:p w14:paraId="24CBA133" w14:textId="77777777" w:rsidR="00BF23F2" w:rsidRPr="00BF23F2" w:rsidRDefault="00BF23F2" w:rsidP="00BF23F2">
            <w:pPr>
              <w:jc w:val="center"/>
              <w:rPr>
                <w:rFonts w:ascii="Tahoma" w:hAnsi="Tahoma" w:cs="Tahoma"/>
                <w:color w:val="FFFFFF"/>
                <w:sz w:val="13"/>
                <w:szCs w:val="13"/>
              </w:rPr>
            </w:pPr>
            <w:r w:rsidRPr="00BF23F2">
              <w:rPr>
                <w:rFonts w:ascii="Tahoma" w:hAnsi="Tahoma" w:cs="Tahoma"/>
                <w:color w:val="FFFFFF"/>
                <w:sz w:val="13"/>
                <w:szCs w:val="13"/>
              </w:rPr>
              <w:t>5.3.0</w:t>
            </w:r>
          </w:p>
        </w:tc>
        <w:tc>
          <w:tcPr>
            <w:tcW w:w="4022" w:type="dxa"/>
            <w:tcBorders>
              <w:top w:val="nil"/>
              <w:left w:val="nil"/>
              <w:bottom w:val="single" w:sz="4" w:space="0" w:color="auto"/>
              <w:right w:val="single" w:sz="4" w:space="0" w:color="auto"/>
            </w:tcBorders>
            <w:shd w:val="thinReverseDiagStripe" w:color="C0C0C0" w:fill="FFFFFF"/>
            <w:noWrap/>
            <w:hideMark/>
          </w:tcPr>
          <w:p w14:paraId="32F3E616"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994" w:type="dxa"/>
            <w:tcBorders>
              <w:top w:val="nil"/>
              <w:left w:val="nil"/>
              <w:bottom w:val="single" w:sz="4" w:space="0" w:color="auto"/>
              <w:right w:val="single" w:sz="4" w:space="0" w:color="auto"/>
            </w:tcBorders>
            <w:shd w:val="thinReverseDiagStripe" w:color="C0C0C0" w:fill="FFFFFF"/>
            <w:noWrap/>
            <w:hideMark/>
          </w:tcPr>
          <w:p w14:paraId="51CEBB8C"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thinReverseDiagStripe" w:color="C0C0C0" w:fill="FFFFFF"/>
            <w:noWrap/>
            <w:hideMark/>
          </w:tcPr>
          <w:p w14:paraId="02FDD6BC"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436" w:type="dxa"/>
            <w:tcBorders>
              <w:top w:val="nil"/>
              <w:left w:val="nil"/>
              <w:bottom w:val="single" w:sz="4" w:space="0" w:color="auto"/>
              <w:right w:val="single" w:sz="4" w:space="0" w:color="auto"/>
            </w:tcBorders>
            <w:shd w:val="thinReverseDiagStripe" w:color="C0C0C0" w:fill="FFFFFF"/>
            <w:noWrap/>
            <w:hideMark/>
          </w:tcPr>
          <w:p w14:paraId="5F239AD9"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thinReverseDiagStripe" w:color="C0C0C0" w:fill="FFFFFF"/>
            <w:noWrap/>
            <w:hideMark/>
          </w:tcPr>
          <w:p w14:paraId="73F86BA5"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496" w:type="dxa"/>
            <w:tcBorders>
              <w:top w:val="nil"/>
              <w:left w:val="nil"/>
              <w:bottom w:val="single" w:sz="4" w:space="0" w:color="auto"/>
              <w:right w:val="single" w:sz="4" w:space="0" w:color="auto"/>
            </w:tcBorders>
            <w:shd w:val="thinReverseDiagStripe" w:color="C0C0C0" w:fill="FFFFFF"/>
            <w:noWrap/>
            <w:hideMark/>
          </w:tcPr>
          <w:p w14:paraId="1C46909B"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296" w:type="dxa"/>
            <w:tcBorders>
              <w:top w:val="nil"/>
              <w:left w:val="nil"/>
              <w:bottom w:val="single" w:sz="4" w:space="0" w:color="auto"/>
              <w:right w:val="single" w:sz="4" w:space="0" w:color="auto"/>
            </w:tcBorders>
            <w:shd w:val="thinReverseDiagStripe" w:color="C0C0C0" w:fill="FFFFFF"/>
            <w:noWrap/>
            <w:hideMark/>
          </w:tcPr>
          <w:p w14:paraId="5A2640EE"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691" w:type="dxa"/>
            <w:vMerge/>
            <w:tcBorders>
              <w:top w:val="nil"/>
              <w:left w:val="nil"/>
              <w:bottom w:val="nil"/>
              <w:right w:val="single" w:sz="4" w:space="0" w:color="C0C0C0"/>
            </w:tcBorders>
            <w:vAlign w:val="center"/>
            <w:hideMark/>
          </w:tcPr>
          <w:p w14:paraId="0895D443" w14:textId="77777777" w:rsidR="00BF23F2" w:rsidRPr="00BF23F2" w:rsidRDefault="00BF23F2" w:rsidP="00BF23F2">
            <w:pPr>
              <w:rPr>
                <w:rFonts w:ascii="Tahoma" w:hAnsi="Tahoma" w:cs="Tahoma"/>
                <w:sz w:val="13"/>
                <w:szCs w:val="13"/>
              </w:rPr>
            </w:pPr>
          </w:p>
        </w:tc>
        <w:tc>
          <w:tcPr>
            <w:tcW w:w="1518" w:type="dxa"/>
            <w:tcBorders>
              <w:top w:val="nil"/>
              <w:left w:val="nil"/>
              <w:bottom w:val="single" w:sz="4" w:space="0" w:color="auto"/>
              <w:right w:val="single" w:sz="4" w:space="0" w:color="auto"/>
            </w:tcBorders>
            <w:shd w:val="thinReverseDiagStripe" w:color="C0C0C0" w:fill="FFFFFF"/>
            <w:noWrap/>
            <w:hideMark/>
          </w:tcPr>
          <w:p w14:paraId="76FCD418"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thinReverseDiagStripe" w:color="C0C0C0" w:fill="FFFFFF"/>
            <w:noWrap/>
            <w:hideMark/>
          </w:tcPr>
          <w:p w14:paraId="5C61A10A"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436" w:type="dxa"/>
            <w:tcBorders>
              <w:top w:val="nil"/>
              <w:left w:val="nil"/>
              <w:bottom w:val="single" w:sz="4" w:space="0" w:color="auto"/>
              <w:right w:val="single" w:sz="4" w:space="0" w:color="auto"/>
            </w:tcBorders>
            <w:shd w:val="thinReverseDiagStripe" w:color="C0C0C0" w:fill="FFFFFF"/>
            <w:noWrap/>
            <w:hideMark/>
          </w:tcPr>
          <w:p w14:paraId="286BF472"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336" w:type="dxa"/>
            <w:tcBorders>
              <w:top w:val="nil"/>
              <w:left w:val="nil"/>
              <w:bottom w:val="single" w:sz="4" w:space="0" w:color="auto"/>
              <w:right w:val="single" w:sz="4" w:space="0" w:color="auto"/>
            </w:tcBorders>
            <w:shd w:val="thinReverseDiagStripe" w:color="C0C0C0" w:fill="FFFFFF"/>
            <w:noWrap/>
            <w:hideMark/>
          </w:tcPr>
          <w:p w14:paraId="508D7DE6"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2116" w:type="dxa"/>
            <w:vMerge/>
            <w:tcBorders>
              <w:top w:val="nil"/>
              <w:left w:val="nil"/>
              <w:bottom w:val="nil"/>
              <w:right w:val="single" w:sz="4" w:space="0" w:color="C0C0C0"/>
            </w:tcBorders>
            <w:vAlign w:val="center"/>
            <w:hideMark/>
          </w:tcPr>
          <w:p w14:paraId="5F23BB24" w14:textId="77777777" w:rsidR="00BF23F2" w:rsidRPr="00BF23F2" w:rsidRDefault="00BF23F2" w:rsidP="00BF23F2">
            <w:pPr>
              <w:rPr>
                <w:rFonts w:ascii="Tahoma" w:hAnsi="Tahoma" w:cs="Tahoma"/>
                <w:sz w:val="13"/>
                <w:szCs w:val="13"/>
              </w:rPr>
            </w:pPr>
          </w:p>
        </w:tc>
      </w:tr>
      <w:tr w:rsidR="00BF23F2" w:rsidRPr="00DF739C" w14:paraId="04439444" w14:textId="77777777" w:rsidTr="00DF739C">
        <w:trPr>
          <w:trHeight w:val="360"/>
          <w:jc w:val="center"/>
        </w:trPr>
        <w:tc>
          <w:tcPr>
            <w:tcW w:w="257" w:type="dxa"/>
            <w:tcBorders>
              <w:top w:val="nil"/>
              <w:left w:val="nil"/>
              <w:bottom w:val="nil"/>
              <w:right w:val="nil"/>
            </w:tcBorders>
            <w:shd w:val="clear" w:color="000000" w:fill="FFFF00"/>
            <w:noWrap/>
            <w:vAlign w:val="center"/>
            <w:hideMark/>
          </w:tcPr>
          <w:p w14:paraId="42999A15"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ОР</w:t>
            </w:r>
          </w:p>
        </w:tc>
        <w:tc>
          <w:tcPr>
            <w:tcW w:w="202" w:type="dxa"/>
            <w:tcBorders>
              <w:top w:val="nil"/>
              <w:left w:val="nil"/>
              <w:bottom w:val="nil"/>
              <w:right w:val="nil"/>
            </w:tcBorders>
            <w:shd w:val="clear" w:color="auto" w:fill="auto"/>
            <w:vAlign w:val="center"/>
            <w:hideMark/>
          </w:tcPr>
          <w:p w14:paraId="19B8E9AE" w14:textId="77777777" w:rsidR="00BF23F2" w:rsidRPr="00BF23F2" w:rsidRDefault="00BF23F2" w:rsidP="00BF23F2">
            <w:pPr>
              <w:jc w:val="center"/>
              <w:rPr>
                <w:rFonts w:ascii="Wingdings 2" w:hAnsi="Wingdings 2" w:cs="Tahoma"/>
                <w:color w:val="5A5A5A"/>
                <w:sz w:val="13"/>
                <w:szCs w:val="13"/>
              </w:rPr>
            </w:pPr>
            <w:r w:rsidRPr="00BF23F2">
              <w:rPr>
                <w:rFonts w:ascii="Wingdings 2" w:hAnsi="Wingdings 2" w:cs="Tahoma"/>
                <w:color w:val="5A5A5A"/>
                <w:sz w:val="13"/>
                <w:szCs w:val="13"/>
              </w:rPr>
              <w:t>О</w:t>
            </w: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65E967B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5.3.1</w:t>
            </w:r>
          </w:p>
        </w:tc>
        <w:tc>
          <w:tcPr>
            <w:tcW w:w="4022" w:type="dxa"/>
            <w:tcBorders>
              <w:top w:val="nil"/>
              <w:left w:val="nil"/>
              <w:bottom w:val="single" w:sz="4" w:space="0" w:color="auto"/>
              <w:right w:val="single" w:sz="4" w:space="0" w:color="auto"/>
            </w:tcBorders>
            <w:shd w:val="clear" w:color="000000" w:fill="E3FAFD"/>
            <w:vAlign w:val="center"/>
            <w:hideMark/>
          </w:tcPr>
          <w:p w14:paraId="463CB777" w14:textId="77777777" w:rsidR="00BF23F2" w:rsidRPr="00BF23F2" w:rsidRDefault="00BF23F2" w:rsidP="00BF23F2">
            <w:pPr>
              <w:ind w:firstLineChars="200" w:firstLine="260"/>
              <w:rPr>
                <w:rFonts w:ascii="Tahoma" w:hAnsi="Tahoma" w:cs="Tahoma"/>
                <w:sz w:val="13"/>
                <w:szCs w:val="13"/>
              </w:rPr>
            </w:pPr>
            <w:r w:rsidRPr="00BF23F2">
              <w:rPr>
                <w:rFonts w:ascii="Tahoma" w:hAnsi="Tahoma" w:cs="Tahoma"/>
                <w:sz w:val="13"/>
                <w:szCs w:val="13"/>
              </w:rPr>
              <w:t>прочие: канцелярия, связь, аренда,гсм, почтовые, информац., госпошлина, подготовка кадров и т.д.</w:t>
            </w:r>
          </w:p>
        </w:tc>
        <w:tc>
          <w:tcPr>
            <w:tcW w:w="994" w:type="dxa"/>
            <w:tcBorders>
              <w:top w:val="nil"/>
              <w:left w:val="nil"/>
              <w:bottom w:val="single" w:sz="4" w:space="0" w:color="auto"/>
              <w:right w:val="single" w:sz="4" w:space="0" w:color="auto"/>
            </w:tcBorders>
            <w:shd w:val="clear" w:color="auto" w:fill="auto"/>
            <w:vAlign w:val="center"/>
            <w:hideMark/>
          </w:tcPr>
          <w:p w14:paraId="22571DD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518" w:type="dxa"/>
            <w:tcBorders>
              <w:top w:val="nil"/>
              <w:left w:val="nil"/>
              <w:bottom w:val="single" w:sz="4" w:space="0" w:color="auto"/>
              <w:right w:val="single" w:sz="4" w:space="0" w:color="auto"/>
            </w:tcBorders>
            <w:shd w:val="clear" w:color="000000" w:fill="FFFFCC"/>
            <w:vAlign w:val="center"/>
            <w:hideMark/>
          </w:tcPr>
          <w:p w14:paraId="03213B4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265,82</w:t>
            </w:r>
          </w:p>
        </w:tc>
        <w:tc>
          <w:tcPr>
            <w:tcW w:w="1436" w:type="dxa"/>
            <w:tcBorders>
              <w:top w:val="nil"/>
              <w:left w:val="nil"/>
              <w:bottom w:val="single" w:sz="4" w:space="0" w:color="auto"/>
              <w:right w:val="single" w:sz="4" w:space="0" w:color="auto"/>
            </w:tcBorders>
            <w:shd w:val="clear" w:color="000000" w:fill="FFFFCC"/>
            <w:vAlign w:val="center"/>
            <w:hideMark/>
          </w:tcPr>
          <w:p w14:paraId="2CEC72D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318,98</w:t>
            </w:r>
          </w:p>
        </w:tc>
        <w:tc>
          <w:tcPr>
            <w:tcW w:w="1518" w:type="dxa"/>
            <w:tcBorders>
              <w:top w:val="nil"/>
              <w:left w:val="nil"/>
              <w:bottom w:val="single" w:sz="4" w:space="0" w:color="auto"/>
              <w:right w:val="single" w:sz="4" w:space="0" w:color="auto"/>
            </w:tcBorders>
            <w:shd w:val="clear" w:color="000000" w:fill="FFFFCC"/>
            <w:vAlign w:val="center"/>
            <w:hideMark/>
          </w:tcPr>
          <w:p w14:paraId="05FE0CE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149,34</w:t>
            </w:r>
          </w:p>
        </w:tc>
        <w:tc>
          <w:tcPr>
            <w:tcW w:w="1496" w:type="dxa"/>
            <w:tcBorders>
              <w:top w:val="nil"/>
              <w:left w:val="nil"/>
              <w:bottom w:val="single" w:sz="4" w:space="0" w:color="auto"/>
              <w:right w:val="single" w:sz="4" w:space="0" w:color="auto"/>
            </w:tcBorders>
            <w:shd w:val="clear" w:color="000000" w:fill="D7EAD3"/>
            <w:vAlign w:val="center"/>
            <w:hideMark/>
          </w:tcPr>
          <w:p w14:paraId="7E41DB3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74,67</w:t>
            </w:r>
          </w:p>
        </w:tc>
        <w:tc>
          <w:tcPr>
            <w:tcW w:w="1296" w:type="dxa"/>
            <w:tcBorders>
              <w:top w:val="nil"/>
              <w:left w:val="nil"/>
              <w:bottom w:val="single" w:sz="4" w:space="0" w:color="auto"/>
              <w:right w:val="single" w:sz="4" w:space="0" w:color="auto"/>
            </w:tcBorders>
            <w:shd w:val="clear" w:color="000000" w:fill="D7EAD3"/>
            <w:vAlign w:val="center"/>
            <w:hideMark/>
          </w:tcPr>
          <w:p w14:paraId="3F84FE3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74,67</w:t>
            </w:r>
          </w:p>
        </w:tc>
        <w:tc>
          <w:tcPr>
            <w:tcW w:w="1691" w:type="dxa"/>
            <w:vMerge/>
            <w:tcBorders>
              <w:top w:val="nil"/>
              <w:left w:val="nil"/>
              <w:bottom w:val="nil"/>
              <w:right w:val="single" w:sz="4" w:space="0" w:color="C0C0C0"/>
            </w:tcBorders>
            <w:vAlign w:val="center"/>
            <w:hideMark/>
          </w:tcPr>
          <w:p w14:paraId="6C196768" w14:textId="77777777" w:rsidR="00BF23F2" w:rsidRPr="00BF23F2" w:rsidRDefault="00BF23F2" w:rsidP="00BF23F2">
            <w:pPr>
              <w:rPr>
                <w:rFonts w:ascii="Tahoma" w:hAnsi="Tahoma" w:cs="Tahoma"/>
                <w:sz w:val="13"/>
                <w:szCs w:val="13"/>
              </w:rPr>
            </w:pPr>
          </w:p>
        </w:tc>
        <w:tc>
          <w:tcPr>
            <w:tcW w:w="1518" w:type="dxa"/>
            <w:tcBorders>
              <w:top w:val="nil"/>
              <w:left w:val="nil"/>
              <w:bottom w:val="single" w:sz="4" w:space="0" w:color="auto"/>
              <w:right w:val="single" w:sz="4" w:space="0" w:color="auto"/>
            </w:tcBorders>
            <w:shd w:val="clear" w:color="000000" w:fill="FFFFCC"/>
            <w:vAlign w:val="center"/>
            <w:hideMark/>
          </w:tcPr>
          <w:p w14:paraId="25A1026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307,64</w:t>
            </w:r>
          </w:p>
        </w:tc>
        <w:tc>
          <w:tcPr>
            <w:tcW w:w="1518" w:type="dxa"/>
            <w:tcBorders>
              <w:top w:val="nil"/>
              <w:left w:val="nil"/>
              <w:bottom w:val="single" w:sz="4" w:space="0" w:color="auto"/>
              <w:right w:val="single" w:sz="4" w:space="0" w:color="auto"/>
            </w:tcBorders>
            <w:shd w:val="clear" w:color="000000" w:fill="FFFFCC"/>
            <w:vAlign w:val="center"/>
            <w:hideMark/>
          </w:tcPr>
          <w:p w14:paraId="2CE632E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436" w:type="dxa"/>
            <w:tcBorders>
              <w:top w:val="nil"/>
              <w:left w:val="nil"/>
              <w:bottom w:val="single" w:sz="4" w:space="0" w:color="auto"/>
              <w:right w:val="single" w:sz="4" w:space="0" w:color="auto"/>
            </w:tcBorders>
            <w:shd w:val="clear" w:color="000000" w:fill="D7EAD3"/>
            <w:vAlign w:val="center"/>
            <w:hideMark/>
          </w:tcPr>
          <w:p w14:paraId="163BFA6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36" w:type="dxa"/>
            <w:tcBorders>
              <w:top w:val="nil"/>
              <w:left w:val="nil"/>
              <w:bottom w:val="single" w:sz="4" w:space="0" w:color="auto"/>
              <w:right w:val="single" w:sz="4" w:space="0" w:color="auto"/>
            </w:tcBorders>
            <w:shd w:val="clear" w:color="000000" w:fill="D7EAD3"/>
            <w:vAlign w:val="center"/>
            <w:hideMark/>
          </w:tcPr>
          <w:p w14:paraId="1601E82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16" w:type="dxa"/>
            <w:vMerge/>
            <w:tcBorders>
              <w:top w:val="nil"/>
              <w:left w:val="nil"/>
              <w:bottom w:val="nil"/>
              <w:right w:val="single" w:sz="4" w:space="0" w:color="C0C0C0"/>
            </w:tcBorders>
            <w:vAlign w:val="center"/>
            <w:hideMark/>
          </w:tcPr>
          <w:p w14:paraId="62341CD9" w14:textId="77777777" w:rsidR="00BF23F2" w:rsidRPr="00BF23F2" w:rsidRDefault="00BF23F2" w:rsidP="00BF23F2">
            <w:pPr>
              <w:rPr>
                <w:rFonts w:ascii="Tahoma" w:hAnsi="Tahoma" w:cs="Tahoma"/>
                <w:sz w:val="13"/>
                <w:szCs w:val="13"/>
              </w:rPr>
            </w:pPr>
          </w:p>
        </w:tc>
      </w:tr>
      <w:tr w:rsidR="00BF23F2" w:rsidRPr="00DF739C" w14:paraId="370E27AA" w14:textId="77777777" w:rsidTr="00DF739C">
        <w:trPr>
          <w:trHeight w:val="225"/>
          <w:jc w:val="center"/>
        </w:trPr>
        <w:tc>
          <w:tcPr>
            <w:tcW w:w="257" w:type="dxa"/>
            <w:tcBorders>
              <w:top w:val="nil"/>
              <w:left w:val="nil"/>
              <w:bottom w:val="nil"/>
              <w:right w:val="nil"/>
            </w:tcBorders>
            <w:shd w:val="clear" w:color="000000" w:fill="FFFF00"/>
            <w:noWrap/>
            <w:vAlign w:val="center"/>
            <w:hideMark/>
          </w:tcPr>
          <w:p w14:paraId="2F9BA99B"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 </w:t>
            </w:r>
          </w:p>
        </w:tc>
        <w:tc>
          <w:tcPr>
            <w:tcW w:w="202" w:type="dxa"/>
            <w:tcBorders>
              <w:top w:val="nil"/>
              <w:left w:val="nil"/>
              <w:bottom w:val="nil"/>
              <w:right w:val="nil"/>
            </w:tcBorders>
            <w:shd w:val="clear" w:color="auto" w:fill="auto"/>
            <w:noWrap/>
            <w:vAlign w:val="bottom"/>
            <w:hideMark/>
          </w:tcPr>
          <w:p w14:paraId="01C65BEE" w14:textId="77777777" w:rsidR="00BF23F2" w:rsidRPr="00BF23F2" w:rsidRDefault="00BF23F2" w:rsidP="00BF23F2">
            <w:pPr>
              <w:rPr>
                <w:rFonts w:ascii="Tahoma" w:hAnsi="Tahoma" w:cs="Tahoma"/>
                <w:b/>
                <w:bCs/>
                <w:color w:val="000000"/>
                <w:sz w:val="13"/>
                <w:szCs w:val="13"/>
              </w:rPr>
            </w:pPr>
          </w:p>
        </w:tc>
        <w:tc>
          <w:tcPr>
            <w:tcW w:w="4742" w:type="dxa"/>
            <w:gridSpan w:val="2"/>
            <w:tcBorders>
              <w:top w:val="single" w:sz="4" w:space="0" w:color="auto"/>
              <w:left w:val="single" w:sz="4" w:space="0" w:color="auto"/>
              <w:bottom w:val="single" w:sz="4" w:space="0" w:color="auto"/>
              <w:right w:val="single" w:sz="4" w:space="0" w:color="000000"/>
            </w:tcBorders>
            <w:shd w:val="thinReverseDiagStripe" w:color="C0C0C0" w:fill="FFFFFF"/>
            <w:noWrap/>
            <w:vAlign w:val="center"/>
            <w:hideMark/>
          </w:tcPr>
          <w:p w14:paraId="31C16AEA" w14:textId="77777777" w:rsidR="00BF23F2" w:rsidRPr="00BF23F2" w:rsidRDefault="00BF23F2" w:rsidP="00BF23F2">
            <w:pPr>
              <w:ind w:firstLineChars="100" w:firstLine="131"/>
              <w:rPr>
                <w:rFonts w:ascii="Tahoma" w:hAnsi="Tahoma" w:cs="Tahoma"/>
                <w:b/>
                <w:bCs/>
                <w:color w:val="0066CC"/>
                <w:sz w:val="13"/>
                <w:szCs w:val="13"/>
              </w:rPr>
            </w:pPr>
            <w:r w:rsidRPr="00BF23F2">
              <w:rPr>
                <w:rFonts w:ascii="Tahoma" w:hAnsi="Tahoma" w:cs="Tahoma"/>
                <w:b/>
                <w:bCs/>
                <w:color w:val="0066CC"/>
                <w:sz w:val="13"/>
                <w:szCs w:val="13"/>
              </w:rPr>
              <w:t>Добавить</w:t>
            </w:r>
          </w:p>
        </w:tc>
        <w:tc>
          <w:tcPr>
            <w:tcW w:w="994" w:type="dxa"/>
            <w:tcBorders>
              <w:top w:val="nil"/>
              <w:left w:val="nil"/>
              <w:bottom w:val="single" w:sz="4" w:space="0" w:color="auto"/>
              <w:right w:val="single" w:sz="4" w:space="0" w:color="auto"/>
            </w:tcBorders>
            <w:shd w:val="thinReverseDiagStripe" w:color="C0C0C0" w:fill="FFFFFF"/>
            <w:noWrap/>
            <w:hideMark/>
          </w:tcPr>
          <w:p w14:paraId="642F685A"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 </w:t>
            </w:r>
          </w:p>
        </w:tc>
        <w:tc>
          <w:tcPr>
            <w:tcW w:w="1518" w:type="dxa"/>
            <w:tcBorders>
              <w:top w:val="nil"/>
              <w:left w:val="nil"/>
              <w:bottom w:val="single" w:sz="4" w:space="0" w:color="auto"/>
              <w:right w:val="single" w:sz="4" w:space="0" w:color="auto"/>
            </w:tcBorders>
            <w:shd w:val="thinReverseDiagStripe" w:color="C0C0C0" w:fill="FFFFFF"/>
            <w:noWrap/>
            <w:hideMark/>
          </w:tcPr>
          <w:p w14:paraId="09C33145"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 </w:t>
            </w:r>
          </w:p>
        </w:tc>
        <w:tc>
          <w:tcPr>
            <w:tcW w:w="1436" w:type="dxa"/>
            <w:tcBorders>
              <w:top w:val="nil"/>
              <w:left w:val="nil"/>
              <w:bottom w:val="single" w:sz="4" w:space="0" w:color="auto"/>
              <w:right w:val="single" w:sz="4" w:space="0" w:color="auto"/>
            </w:tcBorders>
            <w:shd w:val="thinReverseDiagStripe" w:color="C0C0C0" w:fill="FFFFFF"/>
            <w:noWrap/>
            <w:hideMark/>
          </w:tcPr>
          <w:p w14:paraId="2045DF1D"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 </w:t>
            </w:r>
          </w:p>
        </w:tc>
        <w:tc>
          <w:tcPr>
            <w:tcW w:w="1518" w:type="dxa"/>
            <w:tcBorders>
              <w:top w:val="nil"/>
              <w:left w:val="nil"/>
              <w:bottom w:val="single" w:sz="4" w:space="0" w:color="auto"/>
              <w:right w:val="single" w:sz="4" w:space="0" w:color="auto"/>
            </w:tcBorders>
            <w:shd w:val="thinReverseDiagStripe" w:color="C0C0C0" w:fill="FFFFFF"/>
            <w:noWrap/>
            <w:hideMark/>
          </w:tcPr>
          <w:p w14:paraId="338D141B"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 </w:t>
            </w:r>
          </w:p>
        </w:tc>
        <w:tc>
          <w:tcPr>
            <w:tcW w:w="1496" w:type="dxa"/>
            <w:tcBorders>
              <w:top w:val="nil"/>
              <w:left w:val="nil"/>
              <w:bottom w:val="single" w:sz="4" w:space="0" w:color="auto"/>
              <w:right w:val="single" w:sz="4" w:space="0" w:color="auto"/>
            </w:tcBorders>
            <w:shd w:val="thinReverseDiagStripe" w:color="C0C0C0" w:fill="FFFFFF"/>
            <w:noWrap/>
            <w:hideMark/>
          </w:tcPr>
          <w:p w14:paraId="46492EF8"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 </w:t>
            </w:r>
          </w:p>
        </w:tc>
        <w:tc>
          <w:tcPr>
            <w:tcW w:w="1296" w:type="dxa"/>
            <w:tcBorders>
              <w:top w:val="nil"/>
              <w:left w:val="nil"/>
              <w:bottom w:val="single" w:sz="4" w:space="0" w:color="auto"/>
              <w:right w:val="single" w:sz="4" w:space="0" w:color="auto"/>
            </w:tcBorders>
            <w:shd w:val="thinReverseDiagStripe" w:color="C0C0C0" w:fill="FFFFFF"/>
            <w:noWrap/>
            <w:hideMark/>
          </w:tcPr>
          <w:p w14:paraId="009BADCC"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 </w:t>
            </w:r>
          </w:p>
        </w:tc>
        <w:tc>
          <w:tcPr>
            <w:tcW w:w="1691" w:type="dxa"/>
            <w:vMerge/>
            <w:tcBorders>
              <w:top w:val="nil"/>
              <w:left w:val="nil"/>
              <w:bottom w:val="nil"/>
              <w:right w:val="single" w:sz="4" w:space="0" w:color="C0C0C0"/>
            </w:tcBorders>
            <w:vAlign w:val="center"/>
            <w:hideMark/>
          </w:tcPr>
          <w:p w14:paraId="6F672C72" w14:textId="77777777" w:rsidR="00BF23F2" w:rsidRPr="00BF23F2" w:rsidRDefault="00BF23F2" w:rsidP="00BF23F2">
            <w:pPr>
              <w:rPr>
                <w:rFonts w:ascii="Tahoma" w:hAnsi="Tahoma" w:cs="Tahoma"/>
                <w:sz w:val="13"/>
                <w:szCs w:val="13"/>
              </w:rPr>
            </w:pPr>
          </w:p>
        </w:tc>
        <w:tc>
          <w:tcPr>
            <w:tcW w:w="1518" w:type="dxa"/>
            <w:tcBorders>
              <w:top w:val="nil"/>
              <w:left w:val="nil"/>
              <w:bottom w:val="single" w:sz="4" w:space="0" w:color="auto"/>
              <w:right w:val="single" w:sz="4" w:space="0" w:color="auto"/>
            </w:tcBorders>
            <w:shd w:val="thinReverseDiagStripe" w:color="C0C0C0" w:fill="FFFFFF"/>
            <w:noWrap/>
            <w:hideMark/>
          </w:tcPr>
          <w:p w14:paraId="6420FA3D"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 </w:t>
            </w:r>
          </w:p>
        </w:tc>
        <w:tc>
          <w:tcPr>
            <w:tcW w:w="1518" w:type="dxa"/>
            <w:tcBorders>
              <w:top w:val="nil"/>
              <w:left w:val="nil"/>
              <w:bottom w:val="single" w:sz="4" w:space="0" w:color="auto"/>
              <w:right w:val="single" w:sz="4" w:space="0" w:color="auto"/>
            </w:tcBorders>
            <w:shd w:val="thinReverseDiagStripe" w:color="C0C0C0" w:fill="FFFFFF"/>
            <w:noWrap/>
            <w:hideMark/>
          </w:tcPr>
          <w:p w14:paraId="602CE008"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 </w:t>
            </w:r>
          </w:p>
        </w:tc>
        <w:tc>
          <w:tcPr>
            <w:tcW w:w="1436" w:type="dxa"/>
            <w:tcBorders>
              <w:top w:val="nil"/>
              <w:left w:val="nil"/>
              <w:bottom w:val="single" w:sz="4" w:space="0" w:color="auto"/>
              <w:right w:val="single" w:sz="4" w:space="0" w:color="auto"/>
            </w:tcBorders>
            <w:shd w:val="thinReverseDiagStripe" w:color="C0C0C0" w:fill="FFFFFF"/>
            <w:noWrap/>
            <w:hideMark/>
          </w:tcPr>
          <w:p w14:paraId="349B85FF"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 </w:t>
            </w:r>
          </w:p>
        </w:tc>
        <w:tc>
          <w:tcPr>
            <w:tcW w:w="1336" w:type="dxa"/>
            <w:tcBorders>
              <w:top w:val="nil"/>
              <w:left w:val="nil"/>
              <w:bottom w:val="single" w:sz="4" w:space="0" w:color="auto"/>
              <w:right w:val="single" w:sz="4" w:space="0" w:color="auto"/>
            </w:tcBorders>
            <w:shd w:val="thinReverseDiagStripe" w:color="C0C0C0" w:fill="FFFFFF"/>
            <w:noWrap/>
            <w:hideMark/>
          </w:tcPr>
          <w:p w14:paraId="4D70617A"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 </w:t>
            </w:r>
          </w:p>
        </w:tc>
        <w:tc>
          <w:tcPr>
            <w:tcW w:w="2116" w:type="dxa"/>
            <w:vMerge/>
            <w:tcBorders>
              <w:top w:val="nil"/>
              <w:left w:val="nil"/>
              <w:bottom w:val="nil"/>
              <w:right w:val="single" w:sz="4" w:space="0" w:color="C0C0C0"/>
            </w:tcBorders>
            <w:vAlign w:val="center"/>
            <w:hideMark/>
          </w:tcPr>
          <w:p w14:paraId="6B5856FD" w14:textId="77777777" w:rsidR="00BF23F2" w:rsidRPr="00BF23F2" w:rsidRDefault="00BF23F2" w:rsidP="00BF23F2">
            <w:pPr>
              <w:rPr>
                <w:rFonts w:ascii="Tahoma" w:hAnsi="Tahoma" w:cs="Tahoma"/>
                <w:sz w:val="13"/>
                <w:szCs w:val="13"/>
              </w:rPr>
            </w:pPr>
          </w:p>
        </w:tc>
      </w:tr>
      <w:tr w:rsidR="00BF23F2" w:rsidRPr="00DF739C" w14:paraId="521C3501" w14:textId="77777777" w:rsidTr="00DF739C">
        <w:trPr>
          <w:trHeight w:val="420"/>
          <w:jc w:val="center"/>
        </w:trPr>
        <w:tc>
          <w:tcPr>
            <w:tcW w:w="257" w:type="dxa"/>
            <w:tcBorders>
              <w:top w:val="nil"/>
              <w:left w:val="nil"/>
              <w:bottom w:val="nil"/>
              <w:right w:val="nil"/>
            </w:tcBorders>
            <w:shd w:val="clear" w:color="000000" w:fill="FFFF00"/>
            <w:noWrap/>
            <w:vAlign w:val="center"/>
            <w:hideMark/>
          </w:tcPr>
          <w:p w14:paraId="3514730F"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ОР</w:t>
            </w:r>
          </w:p>
        </w:tc>
        <w:tc>
          <w:tcPr>
            <w:tcW w:w="202" w:type="dxa"/>
            <w:tcBorders>
              <w:top w:val="nil"/>
              <w:left w:val="nil"/>
              <w:bottom w:val="nil"/>
              <w:right w:val="nil"/>
            </w:tcBorders>
            <w:shd w:val="clear" w:color="auto" w:fill="auto"/>
            <w:noWrap/>
            <w:vAlign w:val="bottom"/>
            <w:hideMark/>
          </w:tcPr>
          <w:p w14:paraId="6C8ED92B" w14:textId="77777777" w:rsidR="00BF23F2" w:rsidRPr="00BF23F2" w:rsidRDefault="00BF23F2" w:rsidP="00BF23F2">
            <w:pPr>
              <w:rPr>
                <w:rFonts w:ascii="Tahoma" w:hAnsi="Tahoma" w:cs="Tahoma"/>
                <w:b/>
                <w:bCs/>
                <w:color w:val="000000"/>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3F2E34D7"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6</w:t>
            </w:r>
          </w:p>
        </w:tc>
        <w:tc>
          <w:tcPr>
            <w:tcW w:w="4022" w:type="dxa"/>
            <w:tcBorders>
              <w:top w:val="nil"/>
              <w:left w:val="nil"/>
              <w:bottom w:val="single" w:sz="4" w:space="0" w:color="auto"/>
              <w:right w:val="single" w:sz="4" w:space="0" w:color="auto"/>
            </w:tcBorders>
            <w:shd w:val="clear" w:color="auto" w:fill="auto"/>
            <w:vAlign w:val="center"/>
            <w:hideMark/>
          </w:tcPr>
          <w:p w14:paraId="6AADFD6F"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Сбытовые расходы гарантирующих организаций</w:t>
            </w:r>
          </w:p>
        </w:tc>
        <w:tc>
          <w:tcPr>
            <w:tcW w:w="994" w:type="dxa"/>
            <w:tcBorders>
              <w:top w:val="nil"/>
              <w:left w:val="nil"/>
              <w:bottom w:val="single" w:sz="4" w:space="0" w:color="auto"/>
              <w:right w:val="single" w:sz="4" w:space="0" w:color="auto"/>
            </w:tcBorders>
            <w:shd w:val="clear" w:color="auto" w:fill="auto"/>
            <w:vAlign w:val="center"/>
            <w:hideMark/>
          </w:tcPr>
          <w:p w14:paraId="2FE089A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518" w:type="dxa"/>
            <w:tcBorders>
              <w:top w:val="nil"/>
              <w:left w:val="nil"/>
              <w:bottom w:val="single" w:sz="4" w:space="0" w:color="auto"/>
              <w:right w:val="single" w:sz="4" w:space="0" w:color="auto"/>
            </w:tcBorders>
            <w:shd w:val="clear" w:color="000000" w:fill="D7EAD3"/>
            <w:vAlign w:val="center"/>
            <w:hideMark/>
          </w:tcPr>
          <w:p w14:paraId="540DAEF2"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436" w:type="dxa"/>
            <w:tcBorders>
              <w:top w:val="nil"/>
              <w:left w:val="nil"/>
              <w:bottom w:val="single" w:sz="4" w:space="0" w:color="auto"/>
              <w:right w:val="single" w:sz="4" w:space="0" w:color="auto"/>
            </w:tcBorders>
            <w:shd w:val="clear" w:color="000000" w:fill="D7EAD3"/>
            <w:vAlign w:val="center"/>
            <w:hideMark/>
          </w:tcPr>
          <w:p w14:paraId="2BFD6D9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518" w:type="dxa"/>
            <w:tcBorders>
              <w:top w:val="nil"/>
              <w:left w:val="nil"/>
              <w:bottom w:val="single" w:sz="4" w:space="0" w:color="auto"/>
              <w:right w:val="single" w:sz="4" w:space="0" w:color="auto"/>
            </w:tcBorders>
            <w:shd w:val="clear" w:color="000000" w:fill="D7EAD3"/>
            <w:vAlign w:val="center"/>
            <w:hideMark/>
          </w:tcPr>
          <w:p w14:paraId="3462982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496" w:type="dxa"/>
            <w:tcBorders>
              <w:top w:val="nil"/>
              <w:left w:val="nil"/>
              <w:bottom w:val="single" w:sz="4" w:space="0" w:color="auto"/>
              <w:right w:val="single" w:sz="4" w:space="0" w:color="auto"/>
            </w:tcBorders>
            <w:shd w:val="clear" w:color="000000" w:fill="D7EAD3"/>
            <w:vAlign w:val="center"/>
            <w:hideMark/>
          </w:tcPr>
          <w:p w14:paraId="457480B0"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296" w:type="dxa"/>
            <w:tcBorders>
              <w:top w:val="nil"/>
              <w:left w:val="nil"/>
              <w:bottom w:val="single" w:sz="4" w:space="0" w:color="auto"/>
              <w:right w:val="single" w:sz="4" w:space="0" w:color="auto"/>
            </w:tcBorders>
            <w:shd w:val="clear" w:color="000000" w:fill="D7EAD3"/>
            <w:vAlign w:val="center"/>
            <w:hideMark/>
          </w:tcPr>
          <w:p w14:paraId="2179BC54"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691" w:type="dxa"/>
            <w:vMerge/>
            <w:tcBorders>
              <w:top w:val="nil"/>
              <w:left w:val="nil"/>
              <w:bottom w:val="nil"/>
              <w:right w:val="single" w:sz="4" w:space="0" w:color="C0C0C0"/>
            </w:tcBorders>
            <w:vAlign w:val="center"/>
            <w:hideMark/>
          </w:tcPr>
          <w:p w14:paraId="563A9491" w14:textId="77777777" w:rsidR="00BF23F2" w:rsidRPr="00BF23F2" w:rsidRDefault="00BF23F2" w:rsidP="00BF23F2">
            <w:pPr>
              <w:rPr>
                <w:rFonts w:ascii="Tahoma" w:hAnsi="Tahoma" w:cs="Tahoma"/>
                <w:sz w:val="13"/>
                <w:szCs w:val="13"/>
              </w:rPr>
            </w:pPr>
          </w:p>
        </w:tc>
        <w:tc>
          <w:tcPr>
            <w:tcW w:w="1518" w:type="dxa"/>
            <w:tcBorders>
              <w:top w:val="nil"/>
              <w:left w:val="nil"/>
              <w:bottom w:val="single" w:sz="4" w:space="0" w:color="auto"/>
              <w:right w:val="single" w:sz="4" w:space="0" w:color="auto"/>
            </w:tcBorders>
            <w:shd w:val="clear" w:color="000000" w:fill="D7EAD3"/>
            <w:vAlign w:val="center"/>
            <w:hideMark/>
          </w:tcPr>
          <w:p w14:paraId="2062656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518" w:type="dxa"/>
            <w:tcBorders>
              <w:top w:val="nil"/>
              <w:left w:val="nil"/>
              <w:bottom w:val="single" w:sz="4" w:space="0" w:color="auto"/>
              <w:right w:val="single" w:sz="4" w:space="0" w:color="auto"/>
            </w:tcBorders>
            <w:shd w:val="clear" w:color="000000" w:fill="D7EAD3"/>
            <w:vAlign w:val="center"/>
            <w:hideMark/>
          </w:tcPr>
          <w:p w14:paraId="79D8FB6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436" w:type="dxa"/>
            <w:tcBorders>
              <w:top w:val="nil"/>
              <w:left w:val="nil"/>
              <w:bottom w:val="single" w:sz="4" w:space="0" w:color="auto"/>
              <w:right w:val="single" w:sz="4" w:space="0" w:color="auto"/>
            </w:tcBorders>
            <w:shd w:val="clear" w:color="000000" w:fill="D7EAD3"/>
            <w:vAlign w:val="center"/>
            <w:hideMark/>
          </w:tcPr>
          <w:p w14:paraId="1430A5B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336" w:type="dxa"/>
            <w:tcBorders>
              <w:top w:val="nil"/>
              <w:left w:val="nil"/>
              <w:bottom w:val="single" w:sz="4" w:space="0" w:color="auto"/>
              <w:right w:val="single" w:sz="4" w:space="0" w:color="auto"/>
            </w:tcBorders>
            <w:shd w:val="clear" w:color="000000" w:fill="D7EAD3"/>
            <w:vAlign w:val="center"/>
            <w:hideMark/>
          </w:tcPr>
          <w:p w14:paraId="2951F92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2116" w:type="dxa"/>
            <w:vMerge/>
            <w:tcBorders>
              <w:top w:val="nil"/>
              <w:left w:val="nil"/>
              <w:bottom w:val="nil"/>
              <w:right w:val="single" w:sz="4" w:space="0" w:color="C0C0C0"/>
            </w:tcBorders>
            <w:vAlign w:val="center"/>
            <w:hideMark/>
          </w:tcPr>
          <w:p w14:paraId="48CF41CD" w14:textId="77777777" w:rsidR="00BF23F2" w:rsidRPr="00BF23F2" w:rsidRDefault="00BF23F2" w:rsidP="00BF23F2">
            <w:pPr>
              <w:rPr>
                <w:rFonts w:ascii="Tahoma" w:hAnsi="Tahoma" w:cs="Tahoma"/>
                <w:sz w:val="13"/>
                <w:szCs w:val="13"/>
              </w:rPr>
            </w:pPr>
          </w:p>
        </w:tc>
      </w:tr>
      <w:tr w:rsidR="00BF23F2" w:rsidRPr="00DF739C" w14:paraId="56DF31CB" w14:textId="77777777" w:rsidTr="00DF739C">
        <w:trPr>
          <w:trHeight w:val="405"/>
          <w:jc w:val="center"/>
        </w:trPr>
        <w:tc>
          <w:tcPr>
            <w:tcW w:w="257" w:type="dxa"/>
            <w:tcBorders>
              <w:top w:val="nil"/>
              <w:left w:val="nil"/>
              <w:bottom w:val="nil"/>
              <w:right w:val="nil"/>
            </w:tcBorders>
            <w:shd w:val="clear" w:color="000000" w:fill="B1A0C7"/>
            <w:noWrap/>
            <w:vAlign w:val="center"/>
            <w:hideMark/>
          </w:tcPr>
          <w:p w14:paraId="1F2A57E8"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А</w:t>
            </w:r>
          </w:p>
        </w:tc>
        <w:tc>
          <w:tcPr>
            <w:tcW w:w="202" w:type="dxa"/>
            <w:tcBorders>
              <w:top w:val="nil"/>
              <w:left w:val="nil"/>
              <w:bottom w:val="nil"/>
              <w:right w:val="nil"/>
            </w:tcBorders>
            <w:shd w:val="clear" w:color="auto" w:fill="auto"/>
            <w:noWrap/>
            <w:vAlign w:val="bottom"/>
            <w:hideMark/>
          </w:tcPr>
          <w:p w14:paraId="367B3261" w14:textId="77777777" w:rsidR="00BF23F2" w:rsidRPr="00BF23F2" w:rsidRDefault="00BF23F2" w:rsidP="00BF23F2">
            <w:pPr>
              <w:rPr>
                <w:rFonts w:ascii="Tahoma" w:hAnsi="Tahoma" w:cs="Tahoma"/>
                <w:b/>
                <w:bCs/>
                <w:color w:val="000000"/>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2F487793"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7</w:t>
            </w:r>
          </w:p>
        </w:tc>
        <w:tc>
          <w:tcPr>
            <w:tcW w:w="4022" w:type="dxa"/>
            <w:tcBorders>
              <w:top w:val="nil"/>
              <w:left w:val="nil"/>
              <w:bottom w:val="single" w:sz="4" w:space="0" w:color="auto"/>
              <w:right w:val="single" w:sz="4" w:space="0" w:color="auto"/>
            </w:tcBorders>
            <w:shd w:val="clear" w:color="auto" w:fill="auto"/>
            <w:vAlign w:val="center"/>
            <w:hideMark/>
          </w:tcPr>
          <w:p w14:paraId="0A200F0F"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Амортизация основных средств и нематериальных активов</w:t>
            </w:r>
          </w:p>
        </w:tc>
        <w:tc>
          <w:tcPr>
            <w:tcW w:w="994" w:type="dxa"/>
            <w:tcBorders>
              <w:top w:val="nil"/>
              <w:left w:val="nil"/>
              <w:bottom w:val="single" w:sz="4" w:space="0" w:color="auto"/>
              <w:right w:val="single" w:sz="4" w:space="0" w:color="auto"/>
            </w:tcBorders>
            <w:shd w:val="clear" w:color="auto" w:fill="auto"/>
            <w:vAlign w:val="center"/>
            <w:hideMark/>
          </w:tcPr>
          <w:p w14:paraId="0AEE5EF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518" w:type="dxa"/>
            <w:tcBorders>
              <w:top w:val="nil"/>
              <w:left w:val="nil"/>
              <w:bottom w:val="single" w:sz="4" w:space="0" w:color="auto"/>
              <w:right w:val="single" w:sz="4" w:space="0" w:color="auto"/>
            </w:tcBorders>
            <w:shd w:val="clear" w:color="000000" w:fill="D7EAD3"/>
            <w:vAlign w:val="center"/>
            <w:hideMark/>
          </w:tcPr>
          <w:p w14:paraId="75BDB2C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36,89</w:t>
            </w:r>
          </w:p>
        </w:tc>
        <w:tc>
          <w:tcPr>
            <w:tcW w:w="1436" w:type="dxa"/>
            <w:tcBorders>
              <w:top w:val="nil"/>
              <w:left w:val="nil"/>
              <w:bottom w:val="single" w:sz="4" w:space="0" w:color="auto"/>
              <w:right w:val="single" w:sz="4" w:space="0" w:color="auto"/>
            </w:tcBorders>
            <w:shd w:val="clear" w:color="000000" w:fill="D7EAD3"/>
            <w:vAlign w:val="center"/>
            <w:hideMark/>
          </w:tcPr>
          <w:p w14:paraId="0981152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36,89</w:t>
            </w:r>
          </w:p>
        </w:tc>
        <w:tc>
          <w:tcPr>
            <w:tcW w:w="1518" w:type="dxa"/>
            <w:tcBorders>
              <w:top w:val="nil"/>
              <w:left w:val="nil"/>
              <w:bottom w:val="single" w:sz="4" w:space="0" w:color="auto"/>
              <w:right w:val="single" w:sz="4" w:space="0" w:color="auto"/>
            </w:tcBorders>
            <w:shd w:val="clear" w:color="000000" w:fill="D7EAD3"/>
            <w:vAlign w:val="center"/>
            <w:hideMark/>
          </w:tcPr>
          <w:p w14:paraId="38143E5F"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223,33</w:t>
            </w:r>
          </w:p>
        </w:tc>
        <w:tc>
          <w:tcPr>
            <w:tcW w:w="1496" w:type="dxa"/>
            <w:tcBorders>
              <w:top w:val="nil"/>
              <w:left w:val="nil"/>
              <w:bottom w:val="single" w:sz="4" w:space="0" w:color="auto"/>
              <w:right w:val="single" w:sz="4" w:space="0" w:color="auto"/>
            </w:tcBorders>
            <w:shd w:val="clear" w:color="000000" w:fill="D7EAD3"/>
            <w:vAlign w:val="center"/>
            <w:hideMark/>
          </w:tcPr>
          <w:p w14:paraId="7BA9A2D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111,66</w:t>
            </w:r>
          </w:p>
        </w:tc>
        <w:tc>
          <w:tcPr>
            <w:tcW w:w="1296" w:type="dxa"/>
            <w:tcBorders>
              <w:top w:val="nil"/>
              <w:left w:val="nil"/>
              <w:bottom w:val="single" w:sz="4" w:space="0" w:color="auto"/>
              <w:right w:val="single" w:sz="4" w:space="0" w:color="auto"/>
            </w:tcBorders>
            <w:shd w:val="clear" w:color="000000" w:fill="D7EAD3"/>
            <w:vAlign w:val="center"/>
            <w:hideMark/>
          </w:tcPr>
          <w:p w14:paraId="35DA0F1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111,66</w:t>
            </w:r>
          </w:p>
        </w:tc>
        <w:tc>
          <w:tcPr>
            <w:tcW w:w="1691" w:type="dxa"/>
            <w:vMerge/>
            <w:tcBorders>
              <w:top w:val="nil"/>
              <w:left w:val="nil"/>
              <w:bottom w:val="nil"/>
              <w:right w:val="single" w:sz="4" w:space="0" w:color="C0C0C0"/>
            </w:tcBorders>
            <w:vAlign w:val="center"/>
            <w:hideMark/>
          </w:tcPr>
          <w:p w14:paraId="0982BE1B" w14:textId="77777777" w:rsidR="00BF23F2" w:rsidRPr="00BF23F2" w:rsidRDefault="00BF23F2" w:rsidP="00BF23F2">
            <w:pPr>
              <w:rPr>
                <w:rFonts w:ascii="Tahoma" w:hAnsi="Tahoma" w:cs="Tahoma"/>
                <w:sz w:val="13"/>
                <w:szCs w:val="13"/>
              </w:rPr>
            </w:pPr>
          </w:p>
        </w:tc>
        <w:tc>
          <w:tcPr>
            <w:tcW w:w="1518" w:type="dxa"/>
            <w:tcBorders>
              <w:top w:val="nil"/>
              <w:left w:val="nil"/>
              <w:bottom w:val="single" w:sz="4" w:space="0" w:color="auto"/>
              <w:right w:val="single" w:sz="4" w:space="0" w:color="auto"/>
            </w:tcBorders>
            <w:shd w:val="clear" w:color="000000" w:fill="D7EAD3"/>
            <w:vAlign w:val="center"/>
            <w:hideMark/>
          </w:tcPr>
          <w:p w14:paraId="77C3BAD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223,33</w:t>
            </w:r>
          </w:p>
        </w:tc>
        <w:tc>
          <w:tcPr>
            <w:tcW w:w="1518" w:type="dxa"/>
            <w:tcBorders>
              <w:top w:val="nil"/>
              <w:left w:val="nil"/>
              <w:bottom w:val="single" w:sz="4" w:space="0" w:color="auto"/>
              <w:right w:val="single" w:sz="4" w:space="0" w:color="auto"/>
            </w:tcBorders>
            <w:shd w:val="clear" w:color="000000" w:fill="D7EAD3"/>
            <w:vAlign w:val="center"/>
            <w:hideMark/>
          </w:tcPr>
          <w:p w14:paraId="2AE4C52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223,33</w:t>
            </w:r>
          </w:p>
        </w:tc>
        <w:tc>
          <w:tcPr>
            <w:tcW w:w="1436" w:type="dxa"/>
            <w:tcBorders>
              <w:top w:val="nil"/>
              <w:left w:val="nil"/>
              <w:bottom w:val="single" w:sz="4" w:space="0" w:color="auto"/>
              <w:right w:val="single" w:sz="4" w:space="0" w:color="auto"/>
            </w:tcBorders>
            <w:shd w:val="clear" w:color="000000" w:fill="D7EAD3"/>
            <w:vAlign w:val="center"/>
            <w:hideMark/>
          </w:tcPr>
          <w:p w14:paraId="256CD977"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111,66</w:t>
            </w:r>
          </w:p>
        </w:tc>
        <w:tc>
          <w:tcPr>
            <w:tcW w:w="1336" w:type="dxa"/>
            <w:tcBorders>
              <w:top w:val="nil"/>
              <w:left w:val="nil"/>
              <w:bottom w:val="single" w:sz="4" w:space="0" w:color="auto"/>
              <w:right w:val="single" w:sz="4" w:space="0" w:color="auto"/>
            </w:tcBorders>
            <w:shd w:val="clear" w:color="000000" w:fill="D7EAD3"/>
            <w:vAlign w:val="center"/>
            <w:hideMark/>
          </w:tcPr>
          <w:p w14:paraId="5BDF71B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111,66</w:t>
            </w:r>
          </w:p>
        </w:tc>
        <w:tc>
          <w:tcPr>
            <w:tcW w:w="2116" w:type="dxa"/>
            <w:vMerge/>
            <w:tcBorders>
              <w:top w:val="nil"/>
              <w:left w:val="nil"/>
              <w:bottom w:val="nil"/>
              <w:right w:val="single" w:sz="4" w:space="0" w:color="C0C0C0"/>
            </w:tcBorders>
            <w:vAlign w:val="center"/>
            <w:hideMark/>
          </w:tcPr>
          <w:p w14:paraId="261A37E6" w14:textId="77777777" w:rsidR="00BF23F2" w:rsidRPr="00BF23F2" w:rsidRDefault="00BF23F2" w:rsidP="00BF23F2">
            <w:pPr>
              <w:rPr>
                <w:rFonts w:ascii="Tahoma" w:hAnsi="Tahoma" w:cs="Tahoma"/>
                <w:sz w:val="13"/>
                <w:szCs w:val="13"/>
              </w:rPr>
            </w:pPr>
          </w:p>
        </w:tc>
      </w:tr>
      <w:tr w:rsidR="00BF23F2" w:rsidRPr="00DF739C" w14:paraId="1E3CF037" w14:textId="77777777" w:rsidTr="00DF739C">
        <w:trPr>
          <w:trHeight w:val="540"/>
          <w:jc w:val="center"/>
        </w:trPr>
        <w:tc>
          <w:tcPr>
            <w:tcW w:w="257" w:type="dxa"/>
            <w:tcBorders>
              <w:top w:val="nil"/>
              <w:left w:val="nil"/>
              <w:bottom w:val="nil"/>
              <w:right w:val="nil"/>
            </w:tcBorders>
            <w:shd w:val="clear" w:color="000000" w:fill="B1A0C7"/>
            <w:noWrap/>
            <w:vAlign w:val="center"/>
            <w:hideMark/>
          </w:tcPr>
          <w:p w14:paraId="4B861E46"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А</w:t>
            </w:r>
          </w:p>
        </w:tc>
        <w:tc>
          <w:tcPr>
            <w:tcW w:w="202" w:type="dxa"/>
            <w:tcBorders>
              <w:top w:val="nil"/>
              <w:left w:val="nil"/>
              <w:bottom w:val="nil"/>
              <w:right w:val="nil"/>
            </w:tcBorders>
            <w:shd w:val="clear" w:color="auto" w:fill="auto"/>
            <w:noWrap/>
            <w:vAlign w:val="bottom"/>
            <w:hideMark/>
          </w:tcPr>
          <w:p w14:paraId="734441FD" w14:textId="77777777" w:rsidR="00BF23F2" w:rsidRPr="00BF23F2" w:rsidRDefault="00BF23F2" w:rsidP="00BF23F2">
            <w:pPr>
              <w:rPr>
                <w:rFonts w:ascii="Tahoma" w:hAnsi="Tahoma" w:cs="Tahoma"/>
                <w:b/>
                <w:bCs/>
                <w:color w:val="000000"/>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1CA4699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7.1</w:t>
            </w:r>
          </w:p>
        </w:tc>
        <w:tc>
          <w:tcPr>
            <w:tcW w:w="4022" w:type="dxa"/>
            <w:tcBorders>
              <w:top w:val="nil"/>
              <w:left w:val="nil"/>
              <w:bottom w:val="single" w:sz="4" w:space="0" w:color="auto"/>
              <w:right w:val="single" w:sz="4" w:space="0" w:color="auto"/>
            </w:tcBorders>
            <w:shd w:val="clear" w:color="auto" w:fill="auto"/>
            <w:vAlign w:val="center"/>
            <w:hideMark/>
          </w:tcPr>
          <w:p w14:paraId="6A73A83C" w14:textId="77777777" w:rsidR="00BF23F2" w:rsidRPr="00BF23F2" w:rsidRDefault="00BF23F2" w:rsidP="00BF23F2">
            <w:pPr>
              <w:ind w:firstLineChars="100" w:firstLine="131"/>
              <w:rPr>
                <w:rFonts w:ascii="Tahoma" w:hAnsi="Tahoma" w:cs="Tahoma"/>
                <w:b/>
                <w:bCs/>
                <w:color w:val="000000"/>
                <w:sz w:val="13"/>
                <w:szCs w:val="13"/>
              </w:rPr>
            </w:pPr>
            <w:r w:rsidRPr="00BF23F2">
              <w:rPr>
                <w:rFonts w:ascii="Tahoma" w:hAnsi="Tahoma" w:cs="Tahoma"/>
                <w:b/>
                <w:bCs/>
                <w:color w:val="000000"/>
                <w:sz w:val="13"/>
                <w:szCs w:val="13"/>
              </w:rPr>
              <w:t>Амортизация основных средств</w:t>
            </w:r>
          </w:p>
        </w:tc>
        <w:tc>
          <w:tcPr>
            <w:tcW w:w="994" w:type="dxa"/>
            <w:tcBorders>
              <w:top w:val="nil"/>
              <w:left w:val="nil"/>
              <w:bottom w:val="single" w:sz="4" w:space="0" w:color="auto"/>
              <w:right w:val="single" w:sz="4" w:space="0" w:color="auto"/>
            </w:tcBorders>
            <w:shd w:val="clear" w:color="auto" w:fill="auto"/>
            <w:vAlign w:val="center"/>
            <w:hideMark/>
          </w:tcPr>
          <w:p w14:paraId="7209F297"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518" w:type="dxa"/>
            <w:tcBorders>
              <w:top w:val="nil"/>
              <w:left w:val="nil"/>
              <w:bottom w:val="single" w:sz="4" w:space="0" w:color="auto"/>
              <w:right w:val="single" w:sz="4" w:space="0" w:color="auto"/>
            </w:tcBorders>
            <w:shd w:val="clear" w:color="000000" w:fill="FFFFCC"/>
            <w:vAlign w:val="center"/>
            <w:hideMark/>
          </w:tcPr>
          <w:p w14:paraId="02AC812C"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36,89</w:t>
            </w:r>
          </w:p>
        </w:tc>
        <w:tc>
          <w:tcPr>
            <w:tcW w:w="1436" w:type="dxa"/>
            <w:tcBorders>
              <w:top w:val="nil"/>
              <w:left w:val="nil"/>
              <w:bottom w:val="single" w:sz="4" w:space="0" w:color="auto"/>
              <w:right w:val="single" w:sz="4" w:space="0" w:color="auto"/>
            </w:tcBorders>
            <w:shd w:val="clear" w:color="000000" w:fill="FFFFCC"/>
            <w:vAlign w:val="center"/>
            <w:hideMark/>
          </w:tcPr>
          <w:p w14:paraId="2EE42145"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36,89</w:t>
            </w:r>
          </w:p>
        </w:tc>
        <w:tc>
          <w:tcPr>
            <w:tcW w:w="1518" w:type="dxa"/>
            <w:tcBorders>
              <w:top w:val="nil"/>
              <w:left w:val="nil"/>
              <w:bottom w:val="single" w:sz="4" w:space="0" w:color="auto"/>
              <w:right w:val="single" w:sz="4" w:space="0" w:color="auto"/>
            </w:tcBorders>
            <w:shd w:val="clear" w:color="000000" w:fill="FFFFCC"/>
            <w:vAlign w:val="center"/>
            <w:hideMark/>
          </w:tcPr>
          <w:p w14:paraId="00DD14F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223,33</w:t>
            </w:r>
          </w:p>
        </w:tc>
        <w:tc>
          <w:tcPr>
            <w:tcW w:w="1496" w:type="dxa"/>
            <w:tcBorders>
              <w:top w:val="nil"/>
              <w:left w:val="nil"/>
              <w:bottom w:val="single" w:sz="4" w:space="0" w:color="auto"/>
              <w:right w:val="single" w:sz="4" w:space="0" w:color="auto"/>
            </w:tcBorders>
            <w:shd w:val="clear" w:color="000000" w:fill="D7EAD3"/>
            <w:vAlign w:val="center"/>
            <w:hideMark/>
          </w:tcPr>
          <w:p w14:paraId="3C79D10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111,66</w:t>
            </w:r>
          </w:p>
        </w:tc>
        <w:tc>
          <w:tcPr>
            <w:tcW w:w="1296" w:type="dxa"/>
            <w:tcBorders>
              <w:top w:val="nil"/>
              <w:left w:val="nil"/>
              <w:bottom w:val="single" w:sz="4" w:space="0" w:color="auto"/>
              <w:right w:val="single" w:sz="4" w:space="0" w:color="auto"/>
            </w:tcBorders>
            <w:shd w:val="clear" w:color="000000" w:fill="D7EAD3"/>
            <w:vAlign w:val="center"/>
            <w:hideMark/>
          </w:tcPr>
          <w:p w14:paraId="28549ABD"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111,66</w:t>
            </w:r>
          </w:p>
        </w:tc>
        <w:tc>
          <w:tcPr>
            <w:tcW w:w="1691" w:type="dxa"/>
            <w:tcBorders>
              <w:top w:val="nil"/>
              <w:left w:val="single" w:sz="4" w:space="0" w:color="C0C0C0"/>
              <w:bottom w:val="single" w:sz="4" w:space="0" w:color="C0C0C0"/>
              <w:right w:val="single" w:sz="4" w:space="0" w:color="C0C0C0"/>
            </w:tcBorders>
            <w:shd w:val="clear" w:color="000000" w:fill="FFFFCC"/>
            <w:vAlign w:val="center"/>
            <w:hideMark/>
          </w:tcPr>
          <w:p w14:paraId="50C11582" w14:textId="77777777" w:rsidR="00BF23F2" w:rsidRPr="00BF23F2" w:rsidRDefault="00BF23F2" w:rsidP="00BF23F2">
            <w:pPr>
              <w:rPr>
                <w:rFonts w:ascii="Tahoma" w:hAnsi="Tahoma" w:cs="Tahoma"/>
                <w:sz w:val="13"/>
                <w:szCs w:val="13"/>
              </w:rPr>
            </w:pPr>
            <w:r w:rsidRPr="00BF23F2">
              <w:rPr>
                <w:rFonts w:ascii="Tahoma" w:hAnsi="Tahoma" w:cs="Tahoma"/>
                <w:sz w:val="13"/>
                <w:szCs w:val="13"/>
              </w:rPr>
              <w:t>согласно расчету</w:t>
            </w:r>
          </w:p>
        </w:tc>
        <w:tc>
          <w:tcPr>
            <w:tcW w:w="1518" w:type="dxa"/>
            <w:tcBorders>
              <w:top w:val="nil"/>
              <w:left w:val="nil"/>
              <w:bottom w:val="single" w:sz="4" w:space="0" w:color="auto"/>
              <w:right w:val="single" w:sz="4" w:space="0" w:color="auto"/>
            </w:tcBorders>
            <w:shd w:val="clear" w:color="000000" w:fill="FFFFCC"/>
            <w:vAlign w:val="center"/>
            <w:hideMark/>
          </w:tcPr>
          <w:p w14:paraId="1A62F5B2"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223,33</w:t>
            </w:r>
          </w:p>
        </w:tc>
        <w:tc>
          <w:tcPr>
            <w:tcW w:w="1518" w:type="dxa"/>
            <w:tcBorders>
              <w:top w:val="nil"/>
              <w:left w:val="nil"/>
              <w:bottom w:val="single" w:sz="4" w:space="0" w:color="auto"/>
              <w:right w:val="single" w:sz="4" w:space="0" w:color="auto"/>
            </w:tcBorders>
            <w:shd w:val="clear" w:color="000000" w:fill="FFFFCC"/>
            <w:vAlign w:val="center"/>
            <w:hideMark/>
          </w:tcPr>
          <w:p w14:paraId="61785C7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223,33</w:t>
            </w:r>
          </w:p>
        </w:tc>
        <w:tc>
          <w:tcPr>
            <w:tcW w:w="1436" w:type="dxa"/>
            <w:tcBorders>
              <w:top w:val="nil"/>
              <w:left w:val="nil"/>
              <w:bottom w:val="single" w:sz="4" w:space="0" w:color="auto"/>
              <w:right w:val="single" w:sz="4" w:space="0" w:color="auto"/>
            </w:tcBorders>
            <w:shd w:val="clear" w:color="000000" w:fill="D7EAD3"/>
            <w:vAlign w:val="center"/>
            <w:hideMark/>
          </w:tcPr>
          <w:p w14:paraId="61813BC4"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111,66</w:t>
            </w:r>
          </w:p>
        </w:tc>
        <w:tc>
          <w:tcPr>
            <w:tcW w:w="1336" w:type="dxa"/>
            <w:tcBorders>
              <w:top w:val="nil"/>
              <w:left w:val="nil"/>
              <w:bottom w:val="single" w:sz="4" w:space="0" w:color="auto"/>
              <w:right w:val="single" w:sz="4" w:space="0" w:color="auto"/>
            </w:tcBorders>
            <w:shd w:val="clear" w:color="000000" w:fill="D7EAD3"/>
            <w:vAlign w:val="center"/>
            <w:hideMark/>
          </w:tcPr>
          <w:p w14:paraId="35DEC0E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111,66</w:t>
            </w:r>
          </w:p>
        </w:tc>
        <w:tc>
          <w:tcPr>
            <w:tcW w:w="2116" w:type="dxa"/>
            <w:tcBorders>
              <w:top w:val="nil"/>
              <w:left w:val="single" w:sz="4" w:space="0" w:color="C0C0C0"/>
              <w:bottom w:val="single" w:sz="4" w:space="0" w:color="C0C0C0"/>
              <w:right w:val="single" w:sz="4" w:space="0" w:color="C0C0C0"/>
            </w:tcBorders>
            <w:shd w:val="clear" w:color="000000" w:fill="FFFFCC"/>
            <w:vAlign w:val="center"/>
            <w:hideMark/>
          </w:tcPr>
          <w:p w14:paraId="3D9BD4BB"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DF739C" w14:paraId="0B386A39" w14:textId="77777777" w:rsidTr="00DF739C">
        <w:trPr>
          <w:trHeight w:val="375"/>
          <w:jc w:val="center"/>
        </w:trPr>
        <w:tc>
          <w:tcPr>
            <w:tcW w:w="257" w:type="dxa"/>
            <w:tcBorders>
              <w:top w:val="nil"/>
              <w:left w:val="nil"/>
              <w:bottom w:val="nil"/>
              <w:right w:val="nil"/>
            </w:tcBorders>
            <w:shd w:val="clear" w:color="000000" w:fill="00B050"/>
            <w:noWrap/>
            <w:vAlign w:val="center"/>
            <w:hideMark/>
          </w:tcPr>
          <w:p w14:paraId="22D81F23"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НР</w:t>
            </w:r>
          </w:p>
        </w:tc>
        <w:tc>
          <w:tcPr>
            <w:tcW w:w="202" w:type="dxa"/>
            <w:tcBorders>
              <w:top w:val="nil"/>
              <w:left w:val="nil"/>
              <w:bottom w:val="nil"/>
              <w:right w:val="nil"/>
            </w:tcBorders>
            <w:shd w:val="clear" w:color="auto" w:fill="auto"/>
            <w:noWrap/>
            <w:vAlign w:val="bottom"/>
            <w:hideMark/>
          </w:tcPr>
          <w:p w14:paraId="582F3B2F" w14:textId="77777777" w:rsidR="00BF23F2" w:rsidRPr="00BF23F2" w:rsidRDefault="00BF23F2" w:rsidP="00BF23F2">
            <w:pPr>
              <w:rPr>
                <w:rFonts w:ascii="Tahoma" w:hAnsi="Tahoma" w:cs="Tahoma"/>
                <w:b/>
                <w:bCs/>
                <w:color w:val="000000"/>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26FE602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8</w:t>
            </w:r>
          </w:p>
        </w:tc>
        <w:tc>
          <w:tcPr>
            <w:tcW w:w="4022" w:type="dxa"/>
            <w:tcBorders>
              <w:top w:val="nil"/>
              <w:left w:val="nil"/>
              <w:bottom w:val="single" w:sz="4" w:space="0" w:color="auto"/>
              <w:right w:val="single" w:sz="4" w:space="0" w:color="auto"/>
            </w:tcBorders>
            <w:shd w:val="clear" w:color="auto" w:fill="auto"/>
            <w:vAlign w:val="center"/>
            <w:hideMark/>
          </w:tcPr>
          <w:p w14:paraId="07BA949A"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Расходы на арендную плату</w:t>
            </w:r>
          </w:p>
        </w:tc>
        <w:tc>
          <w:tcPr>
            <w:tcW w:w="994" w:type="dxa"/>
            <w:tcBorders>
              <w:top w:val="nil"/>
              <w:left w:val="nil"/>
              <w:bottom w:val="single" w:sz="4" w:space="0" w:color="auto"/>
              <w:right w:val="single" w:sz="4" w:space="0" w:color="auto"/>
            </w:tcBorders>
            <w:shd w:val="clear" w:color="auto" w:fill="auto"/>
            <w:vAlign w:val="center"/>
            <w:hideMark/>
          </w:tcPr>
          <w:p w14:paraId="1BE39DC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518" w:type="dxa"/>
            <w:tcBorders>
              <w:top w:val="nil"/>
              <w:left w:val="nil"/>
              <w:bottom w:val="single" w:sz="4" w:space="0" w:color="auto"/>
              <w:right w:val="single" w:sz="4" w:space="0" w:color="auto"/>
            </w:tcBorders>
            <w:shd w:val="clear" w:color="000000" w:fill="D7EAD3"/>
            <w:vAlign w:val="center"/>
            <w:hideMark/>
          </w:tcPr>
          <w:p w14:paraId="0628C03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436" w:type="dxa"/>
            <w:tcBorders>
              <w:top w:val="nil"/>
              <w:left w:val="nil"/>
              <w:bottom w:val="single" w:sz="4" w:space="0" w:color="auto"/>
              <w:right w:val="single" w:sz="4" w:space="0" w:color="auto"/>
            </w:tcBorders>
            <w:shd w:val="clear" w:color="000000" w:fill="D7EAD3"/>
            <w:vAlign w:val="center"/>
            <w:hideMark/>
          </w:tcPr>
          <w:p w14:paraId="646317E2"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518" w:type="dxa"/>
            <w:tcBorders>
              <w:top w:val="nil"/>
              <w:left w:val="nil"/>
              <w:bottom w:val="single" w:sz="4" w:space="0" w:color="auto"/>
              <w:right w:val="single" w:sz="4" w:space="0" w:color="auto"/>
            </w:tcBorders>
            <w:shd w:val="clear" w:color="000000" w:fill="D7EAD3"/>
            <w:vAlign w:val="center"/>
            <w:hideMark/>
          </w:tcPr>
          <w:p w14:paraId="48981663"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496" w:type="dxa"/>
            <w:tcBorders>
              <w:top w:val="nil"/>
              <w:left w:val="nil"/>
              <w:bottom w:val="single" w:sz="4" w:space="0" w:color="auto"/>
              <w:right w:val="single" w:sz="4" w:space="0" w:color="auto"/>
            </w:tcBorders>
            <w:shd w:val="clear" w:color="000000" w:fill="D7EAD3"/>
            <w:vAlign w:val="center"/>
            <w:hideMark/>
          </w:tcPr>
          <w:p w14:paraId="0D9FB347"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296" w:type="dxa"/>
            <w:tcBorders>
              <w:top w:val="nil"/>
              <w:left w:val="nil"/>
              <w:bottom w:val="single" w:sz="4" w:space="0" w:color="auto"/>
              <w:right w:val="single" w:sz="4" w:space="0" w:color="auto"/>
            </w:tcBorders>
            <w:shd w:val="clear" w:color="000000" w:fill="D7EAD3"/>
            <w:vAlign w:val="center"/>
            <w:hideMark/>
          </w:tcPr>
          <w:p w14:paraId="42AD601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691" w:type="dxa"/>
            <w:tcBorders>
              <w:top w:val="nil"/>
              <w:left w:val="single" w:sz="4" w:space="0" w:color="C0C0C0"/>
              <w:bottom w:val="single" w:sz="4" w:space="0" w:color="C0C0C0"/>
              <w:right w:val="single" w:sz="4" w:space="0" w:color="C0C0C0"/>
            </w:tcBorders>
            <w:shd w:val="clear" w:color="000000" w:fill="FFFFCC"/>
            <w:vAlign w:val="center"/>
            <w:hideMark/>
          </w:tcPr>
          <w:p w14:paraId="104B4BA3"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D7EAD3"/>
            <w:vAlign w:val="center"/>
            <w:hideMark/>
          </w:tcPr>
          <w:p w14:paraId="33A16F6D"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518" w:type="dxa"/>
            <w:tcBorders>
              <w:top w:val="nil"/>
              <w:left w:val="nil"/>
              <w:bottom w:val="single" w:sz="4" w:space="0" w:color="auto"/>
              <w:right w:val="single" w:sz="4" w:space="0" w:color="auto"/>
            </w:tcBorders>
            <w:shd w:val="clear" w:color="000000" w:fill="D7EAD3"/>
            <w:vAlign w:val="center"/>
            <w:hideMark/>
          </w:tcPr>
          <w:p w14:paraId="533C7FD0"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436" w:type="dxa"/>
            <w:tcBorders>
              <w:top w:val="nil"/>
              <w:left w:val="nil"/>
              <w:bottom w:val="single" w:sz="4" w:space="0" w:color="auto"/>
              <w:right w:val="single" w:sz="4" w:space="0" w:color="auto"/>
            </w:tcBorders>
            <w:shd w:val="clear" w:color="000000" w:fill="D7EAD3"/>
            <w:vAlign w:val="center"/>
            <w:hideMark/>
          </w:tcPr>
          <w:p w14:paraId="530038E3"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336" w:type="dxa"/>
            <w:tcBorders>
              <w:top w:val="nil"/>
              <w:left w:val="nil"/>
              <w:bottom w:val="single" w:sz="4" w:space="0" w:color="auto"/>
              <w:right w:val="single" w:sz="4" w:space="0" w:color="auto"/>
            </w:tcBorders>
            <w:shd w:val="clear" w:color="000000" w:fill="D7EAD3"/>
            <w:vAlign w:val="center"/>
            <w:hideMark/>
          </w:tcPr>
          <w:p w14:paraId="4A932CA3"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2116" w:type="dxa"/>
            <w:tcBorders>
              <w:top w:val="nil"/>
              <w:left w:val="single" w:sz="4" w:space="0" w:color="C0C0C0"/>
              <w:bottom w:val="single" w:sz="4" w:space="0" w:color="C0C0C0"/>
              <w:right w:val="single" w:sz="4" w:space="0" w:color="C0C0C0"/>
            </w:tcBorders>
            <w:shd w:val="clear" w:color="000000" w:fill="FFFFCC"/>
            <w:vAlign w:val="center"/>
            <w:hideMark/>
          </w:tcPr>
          <w:p w14:paraId="0B2450B2"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DF739C" w14:paraId="1574F83C" w14:textId="77777777" w:rsidTr="00DF739C">
        <w:trPr>
          <w:trHeight w:val="465"/>
          <w:jc w:val="center"/>
        </w:trPr>
        <w:tc>
          <w:tcPr>
            <w:tcW w:w="257" w:type="dxa"/>
            <w:tcBorders>
              <w:top w:val="nil"/>
              <w:left w:val="nil"/>
              <w:bottom w:val="nil"/>
              <w:right w:val="nil"/>
            </w:tcBorders>
            <w:shd w:val="clear" w:color="000000" w:fill="00B050"/>
            <w:noWrap/>
            <w:vAlign w:val="center"/>
            <w:hideMark/>
          </w:tcPr>
          <w:p w14:paraId="0E4FD0F8"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НР</w:t>
            </w:r>
          </w:p>
        </w:tc>
        <w:tc>
          <w:tcPr>
            <w:tcW w:w="202" w:type="dxa"/>
            <w:tcBorders>
              <w:top w:val="nil"/>
              <w:left w:val="nil"/>
              <w:bottom w:val="nil"/>
              <w:right w:val="nil"/>
            </w:tcBorders>
            <w:shd w:val="clear" w:color="auto" w:fill="auto"/>
            <w:noWrap/>
            <w:vAlign w:val="bottom"/>
            <w:hideMark/>
          </w:tcPr>
          <w:p w14:paraId="27107FC7" w14:textId="77777777" w:rsidR="00BF23F2" w:rsidRPr="00BF23F2" w:rsidRDefault="00BF23F2" w:rsidP="00BF23F2">
            <w:pPr>
              <w:rPr>
                <w:rFonts w:ascii="Tahoma" w:hAnsi="Tahoma" w:cs="Tahoma"/>
                <w:b/>
                <w:bCs/>
                <w:color w:val="000000"/>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3F02CC4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9</w:t>
            </w:r>
          </w:p>
        </w:tc>
        <w:tc>
          <w:tcPr>
            <w:tcW w:w="4022" w:type="dxa"/>
            <w:tcBorders>
              <w:top w:val="nil"/>
              <w:left w:val="nil"/>
              <w:bottom w:val="single" w:sz="4" w:space="0" w:color="auto"/>
              <w:right w:val="single" w:sz="4" w:space="0" w:color="auto"/>
            </w:tcBorders>
            <w:shd w:val="clear" w:color="auto" w:fill="auto"/>
            <w:vAlign w:val="center"/>
            <w:hideMark/>
          </w:tcPr>
          <w:p w14:paraId="6963E1F0"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Расходы, связанные с оплатой налогов и сборов</w:t>
            </w:r>
          </w:p>
        </w:tc>
        <w:tc>
          <w:tcPr>
            <w:tcW w:w="994" w:type="dxa"/>
            <w:tcBorders>
              <w:top w:val="nil"/>
              <w:left w:val="nil"/>
              <w:bottom w:val="single" w:sz="4" w:space="0" w:color="auto"/>
              <w:right w:val="single" w:sz="4" w:space="0" w:color="auto"/>
            </w:tcBorders>
            <w:shd w:val="clear" w:color="auto" w:fill="auto"/>
            <w:vAlign w:val="center"/>
            <w:hideMark/>
          </w:tcPr>
          <w:p w14:paraId="37DF90B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518" w:type="dxa"/>
            <w:tcBorders>
              <w:top w:val="nil"/>
              <w:left w:val="nil"/>
              <w:bottom w:val="single" w:sz="4" w:space="0" w:color="auto"/>
              <w:right w:val="single" w:sz="4" w:space="0" w:color="auto"/>
            </w:tcBorders>
            <w:shd w:val="clear" w:color="000000" w:fill="D7EAD3"/>
            <w:vAlign w:val="center"/>
            <w:hideMark/>
          </w:tcPr>
          <w:p w14:paraId="16BFEF90"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311,34</w:t>
            </w:r>
          </w:p>
        </w:tc>
        <w:tc>
          <w:tcPr>
            <w:tcW w:w="1436" w:type="dxa"/>
            <w:tcBorders>
              <w:top w:val="nil"/>
              <w:left w:val="nil"/>
              <w:bottom w:val="single" w:sz="4" w:space="0" w:color="auto"/>
              <w:right w:val="single" w:sz="4" w:space="0" w:color="auto"/>
            </w:tcBorders>
            <w:shd w:val="clear" w:color="000000" w:fill="D7EAD3"/>
            <w:vAlign w:val="center"/>
            <w:hideMark/>
          </w:tcPr>
          <w:p w14:paraId="5C561F6F"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311,34</w:t>
            </w:r>
          </w:p>
        </w:tc>
        <w:tc>
          <w:tcPr>
            <w:tcW w:w="1518" w:type="dxa"/>
            <w:tcBorders>
              <w:top w:val="nil"/>
              <w:left w:val="nil"/>
              <w:bottom w:val="single" w:sz="4" w:space="0" w:color="auto"/>
              <w:right w:val="single" w:sz="4" w:space="0" w:color="auto"/>
            </w:tcBorders>
            <w:shd w:val="clear" w:color="000000" w:fill="D7EAD3"/>
            <w:vAlign w:val="center"/>
            <w:hideMark/>
          </w:tcPr>
          <w:p w14:paraId="6F00C10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302,51</w:t>
            </w:r>
          </w:p>
        </w:tc>
        <w:tc>
          <w:tcPr>
            <w:tcW w:w="1496" w:type="dxa"/>
            <w:tcBorders>
              <w:top w:val="nil"/>
              <w:left w:val="nil"/>
              <w:bottom w:val="single" w:sz="4" w:space="0" w:color="auto"/>
              <w:right w:val="single" w:sz="4" w:space="0" w:color="auto"/>
            </w:tcBorders>
            <w:shd w:val="clear" w:color="000000" w:fill="D7EAD3"/>
            <w:vAlign w:val="center"/>
            <w:hideMark/>
          </w:tcPr>
          <w:p w14:paraId="0AFA5CB3"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151,26</w:t>
            </w:r>
          </w:p>
        </w:tc>
        <w:tc>
          <w:tcPr>
            <w:tcW w:w="1296" w:type="dxa"/>
            <w:tcBorders>
              <w:top w:val="nil"/>
              <w:left w:val="nil"/>
              <w:bottom w:val="single" w:sz="4" w:space="0" w:color="auto"/>
              <w:right w:val="single" w:sz="4" w:space="0" w:color="auto"/>
            </w:tcBorders>
            <w:shd w:val="clear" w:color="000000" w:fill="D7EAD3"/>
            <w:vAlign w:val="center"/>
            <w:hideMark/>
          </w:tcPr>
          <w:p w14:paraId="41C2FE3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151,26</w:t>
            </w:r>
          </w:p>
        </w:tc>
        <w:tc>
          <w:tcPr>
            <w:tcW w:w="1691" w:type="dxa"/>
            <w:tcBorders>
              <w:top w:val="nil"/>
              <w:left w:val="single" w:sz="4" w:space="0" w:color="C0C0C0"/>
              <w:bottom w:val="single" w:sz="4" w:space="0" w:color="C0C0C0"/>
              <w:right w:val="single" w:sz="4" w:space="0" w:color="C0C0C0"/>
            </w:tcBorders>
            <w:shd w:val="clear" w:color="000000" w:fill="FFFFCC"/>
            <w:vAlign w:val="center"/>
            <w:hideMark/>
          </w:tcPr>
          <w:p w14:paraId="709E7C5C"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D7EAD3"/>
            <w:vAlign w:val="center"/>
            <w:hideMark/>
          </w:tcPr>
          <w:p w14:paraId="0B15B81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302,51</w:t>
            </w:r>
          </w:p>
        </w:tc>
        <w:tc>
          <w:tcPr>
            <w:tcW w:w="1518" w:type="dxa"/>
            <w:tcBorders>
              <w:top w:val="nil"/>
              <w:left w:val="nil"/>
              <w:bottom w:val="single" w:sz="4" w:space="0" w:color="auto"/>
              <w:right w:val="single" w:sz="4" w:space="0" w:color="auto"/>
            </w:tcBorders>
            <w:shd w:val="clear" w:color="000000" w:fill="D7EAD3"/>
            <w:vAlign w:val="center"/>
            <w:hideMark/>
          </w:tcPr>
          <w:p w14:paraId="5B449FD3"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302,51</w:t>
            </w:r>
          </w:p>
        </w:tc>
        <w:tc>
          <w:tcPr>
            <w:tcW w:w="1436" w:type="dxa"/>
            <w:tcBorders>
              <w:top w:val="nil"/>
              <w:left w:val="nil"/>
              <w:bottom w:val="single" w:sz="4" w:space="0" w:color="auto"/>
              <w:right w:val="single" w:sz="4" w:space="0" w:color="auto"/>
            </w:tcBorders>
            <w:shd w:val="clear" w:color="000000" w:fill="D7EAD3"/>
            <w:vAlign w:val="center"/>
            <w:hideMark/>
          </w:tcPr>
          <w:p w14:paraId="72B44E72"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151,26</w:t>
            </w:r>
          </w:p>
        </w:tc>
        <w:tc>
          <w:tcPr>
            <w:tcW w:w="1336" w:type="dxa"/>
            <w:tcBorders>
              <w:top w:val="nil"/>
              <w:left w:val="nil"/>
              <w:bottom w:val="single" w:sz="4" w:space="0" w:color="auto"/>
              <w:right w:val="single" w:sz="4" w:space="0" w:color="auto"/>
            </w:tcBorders>
            <w:shd w:val="clear" w:color="000000" w:fill="D7EAD3"/>
            <w:vAlign w:val="center"/>
            <w:hideMark/>
          </w:tcPr>
          <w:p w14:paraId="0A3261B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151,26</w:t>
            </w:r>
          </w:p>
        </w:tc>
        <w:tc>
          <w:tcPr>
            <w:tcW w:w="2116" w:type="dxa"/>
            <w:tcBorders>
              <w:top w:val="nil"/>
              <w:left w:val="single" w:sz="4" w:space="0" w:color="C0C0C0"/>
              <w:bottom w:val="single" w:sz="4" w:space="0" w:color="C0C0C0"/>
              <w:right w:val="single" w:sz="4" w:space="0" w:color="C0C0C0"/>
            </w:tcBorders>
            <w:shd w:val="clear" w:color="000000" w:fill="FFFFCC"/>
            <w:vAlign w:val="center"/>
            <w:hideMark/>
          </w:tcPr>
          <w:p w14:paraId="49DBEF37"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DF739C" w14:paraId="7329FDD8" w14:textId="77777777" w:rsidTr="00DF739C">
        <w:trPr>
          <w:trHeight w:val="570"/>
          <w:jc w:val="center"/>
        </w:trPr>
        <w:tc>
          <w:tcPr>
            <w:tcW w:w="257" w:type="dxa"/>
            <w:tcBorders>
              <w:top w:val="nil"/>
              <w:left w:val="nil"/>
              <w:bottom w:val="nil"/>
              <w:right w:val="nil"/>
            </w:tcBorders>
            <w:shd w:val="clear" w:color="000000" w:fill="00B050"/>
            <w:noWrap/>
            <w:vAlign w:val="center"/>
            <w:hideMark/>
          </w:tcPr>
          <w:p w14:paraId="4363D4D0"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НР</w:t>
            </w:r>
          </w:p>
        </w:tc>
        <w:tc>
          <w:tcPr>
            <w:tcW w:w="202" w:type="dxa"/>
            <w:tcBorders>
              <w:top w:val="nil"/>
              <w:left w:val="nil"/>
              <w:bottom w:val="nil"/>
              <w:right w:val="nil"/>
            </w:tcBorders>
            <w:shd w:val="clear" w:color="auto" w:fill="auto"/>
            <w:noWrap/>
            <w:vAlign w:val="bottom"/>
            <w:hideMark/>
          </w:tcPr>
          <w:p w14:paraId="67E8002F" w14:textId="77777777" w:rsidR="00BF23F2" w:rsidRPr="00BF23F2" w:rsidRDefault="00BF23F2" w:rsidP="00BF23F2">
            <w:pPr>
              <w:rPr>
                <w:rFonts w:ascii="Tahoma" w:hAnsi="Tahoma" w:cs="Tahoma"/>
                <w:b/>
                <w:bCs/>
                <w:color w:val="000000"/>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4A5BF5F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9.1</w:t>
            </w:r>
          </w:p>
        </w:tc>
        <w:tc>
          <w:tcPr>
            <w:tcW w:w="4022" w:type="dxa"/>
            <w:tcBorders>
              <w:top w:val="nil"/>
              <w:left w:val="nil"/>
              <w:bottom w:val="single" w:sz="4" w:space="0" w:color="auto"/>
              <w:right w:val="single" w:sz="4" w:space="0" w:color="auto"/>
            </w:tcBorders>
            <w:shd w:val="clear" w:color="auto" w:fill="auto"/>
            <w:vAlign w:val="center"/>
            <w:hideMark/>
          </w:tcPr>
          <w:p w14:paraId="44F91932" w14:textId="77777777" w:rsidR="00BF23F2" w:rsidRPr="00BF23F2" w:rsidRDefault="00BF23F2" w:rsidP="00BF23F2">
            <w:pPr>
              <w:ind w:firstLineChars="100" w:firstLine="130"/>
              <w:rPr>
                <w:rFonts w:ascii="Tahoma" w:hAnsi="Tahoma" w:cs="Tahoma"/>
                <w:sz w:val="13"/>
                <w:szCs w:val="13"/>
              </w:rPr>
            </w:pPr>
            <w:r w:rsidRPr="00BF23F2">
              <w:rPr>
                <w:rFonts w:ascii="Tahoma" w:hAnsi="Tahoma" w:cs="Tahoma"/>
                <w:sz w:val="13"/>
                <w:szCs w:val="13"/>
              </w:rPr>
              <w:t>Плата за негативное воздействие на окружающую среду</w:t>
            </w:r>
          </w:p>
        </w:tc>
        <w:tc>
          <w:tcPr>
            <w:tcW w:w="994" w:type="dxa"/>
            <w:tcBorders>
              <w:top w:val="nil"/>
              <w:left w:val="nil"/>
              <w:bottom w:val="single" w:sz="4" w:space="0" w:color="auto"/>
              <w:right w:val="single" w:sz="4" w:space="0" w:color="auto"/>
            </w:tcBorders>
            <w:shd w:val="clear" w:color="auto" w:fill="auto"/>
            <w:vAlign w:val="center"/>
            <w:hideMark/>
          </w:tcPr>
          <w:p w14:paraId="234859A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518" w:type="dxa"/>
            <w:tcBorders>
              <w:top w:val="nil"/>
              <w:left w:val="nil"/>
              <w:bottom w:val="single" w:sz="4" w:space="0" w:color="auto"/>
              <w:right w:val="single" w:sz="4" w:space="0" w:color="auto"/>
            </w:tcBorders>
            <w:shd w:val="clear" w:color="000000" w:fill="FFFFCC"/>
            <w:vAlign w:val="center"/>
            <w:hideMark/>
          </w:tcPr>
          <w:p w14:paraId="29A4F26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436" w:type="dxa"/>
            <w:tcBorders>
              <w:top w:val="nil"/>
              <w:left w:val="nil"/>
              <w:bottom w:val="single" w:sz="4" w:space="0" w:color="auto"/>
              <w:right w:val="single" w:sz="4" w:space="0" w:color="auto"/>
            </w:tcBorders>
            <w:shd w:val="clear" w:color="000000" w:fill="FFFFCC"/>
            <w:vAlign w:val="center"/>
            <w:hideMark/>
          </w:tcPr>
          <w:p w14:paraId="37F427D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2CAA504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496" w:type="dxa"/>
            <w:tcBorders>
              <w:top w:val="nil"/>
              <w:left w:val="nil"/>
              <w:bottom w:val="single" w:sz="4" w:space="0" w:color="auto"/>
              <w:right w:val="single" w:sz="4" w:space="0" w:color="auto"/>
            </w:tcBorders>
            <w:shd w:val="clear" w:color="000000" w:fill="D7EAD3"/>
            <w:vAlign w:val="center"/>
            <w:hideMark/>
          </w:tcPr>
          <w:p w14:paraId="1CD7A65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296" w:type="dxa"/>
            <w:tcBorders>
              <w:top w:val="nil"/>
              <w:left w:val="nil"/>
              <w:bottom w:val="single" w:sz="4" w:space="0" w:color="auto"/>
              <w:right w:val="single" w:sz="4" w:space="0" w:color="auto"/>
            </w:tcBorders>
            <w:shd w:val="clear" w:color="000000" w:fill="D7EAD3"/>
            <w:vAlign w:val="center"/>
            <w:hideMark/>
          </w:tcPr>
          <w:p w14:paraId="18142D1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691" w:type="dxa"/>
            <w:tcBorders>
              <w:top w:val="nil"/>
              <w:left w:val="single" w:sz="4" w:space="0" w:color="C0C0C0"/>
              <w:bottom w:val="single" w:sz="4" w:space="0" w:color="C0C0C0"/>
              <w:right w:val="single" w:sz="4" w:space="0" w:color="C0C0C0"/>
            </w:tcBorders>
            <w:shd w:val="clear" w:color="000000" w:fill="FFFFCC"/>
            <w:vAlign w:val="center"/>
            <w:hideMark/>
          </w:tcPr>
          <w:p w14:paraId="5911D57E"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1C38275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3149923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436" w:type="dxa"/>
            <w:tcBorders>
              <w:top w:val="nil"/>
              <w:left w:val="nil"/>
              <w:bottom w:val="single" w:sz="4" w:space="0" w:color="auto"/>
              <w:right w:val="single" w:sz="4" w:space="0" w:color="auto"/>
            </w:tcBorders>
            <w:shd w:val="clear" w:color="000000" w:fill="D7EAD3"/>
            <w:vAlign w:val="center"/>
            <w:hideMark/>
          </w:tcPr>
          <w:p w14:paraId="6E7B138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36" w:type="dxa"/>
            <w:tcBorders>
              <w:top w:val="nil"/>
              <w:left w:val="nil"/>
              <w:bottom w:val="single" w:sz="4" w:space="0" w:color="auto"/>
              <w:right w:val="single" w:sz="4" w:space="0" w:color="auto"/>
            </w:tcBorders>
            <w:shd w:val="clear" w:color="000000" w:fill="D7EAD3"/>
            <w:vAlign w:val="center"/>
            <w:hideMark/>
          </w:tcPr>
          <w:p w14:paraId="02A83FA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16" w:type="dxa"/>
            <w:tcBorders>
              <w:top w:val="nil"/>
              <w:left w:val="single" w:sz="4" w:space="0" w:color="C0C0C0"/>
              <w:bottom w:val="single" w:sz="4" w:space="0" w:color="C0C0C0"/>
              <w:right w:val="single" w:sz="4" w:space="0" w:color="C0C0C0"/>
            </w:tcBorders>
            <w:shd w:val="clear" w:color="000000" w:fill="FFFFCC"/>
            <w:vAlign w:val="center"/>
            <w:hideMark/>
          </w:tcPr>
          <w:p w14:paraId="0B9F23B8"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DF739C" w14:paraId="2442870F" w14:textId="77777777" w:rsidTr="00DF739C">
        <w:trPr>
          <w:trHeight w:val="435"/>
          <w:jc w:val="center"/>
        </w:trPr>
        <w:tc>
          <w:tcPr>
            <w:tcW w:w="257" w:type="dxa"/>
            <w:tcBorders>
              <w:top w:val="nil"/>
              <w:left w:val="nil"/>
              <w:bottom w:val="nil"/>
              <w:right w:val="nil"/>
            </w:tcBorders>
            <w:shd w:val="clear" w:color="000000" w:fill="00B050"/>
            <w:noWrap/>
            <w:vAlign w:val="center"/>
            <w:hideMark/>
          </w:tcPr>
          <w:p w14:paraId="2CFC3A8D"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НР</w:t>
            </w:r>
          </w:p>
        </w:tc>
        <w:tc>
          <w:tcPr>
            <w:tcW w:w="202" w:type="dxa"/>
            <w:tcBorders>
              <w:top w:val="nil"/>
              <w:left w:val="nil"/>
              <w:bottom w:val="nil"/>
              <w:right w:val="nil"/>
            </w:tcBorders>
            <w:shd w:val="clear" w:color="auto" w:fill="auto"/>
            <w:noWrap/>
            <w:vAlign w:val="bottom"/>
            <w:hideMark/>
          </w:tcPr>
          <w:p w14:paraId="635EFDED" w14:textId="77777777" w:rsidR="00BF23F2" w:rsidRPr="00BF23F2" w:rsidRDefault="00BF23F2" w:rsidP="00BF23F2">
            <w:pPr>
              <w:rPr>
                <w:rFonts w:ascii="Tahoma" w:hAnsi="Tahoma" w:cs="Tahoma"/>
                <w:b/>
                <w:bCs/>
                <w:color w:val="000000"/>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4E404A9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9.2</w:t>
            </w:r>
          </w:p>
        </w:tc>
        <w:tc>
          <w:tcPr>
            <w:tcW w:w="4022" w:type="dxa"/>
            <w:tcBorders>
              <w:top w:val="nil"/>
              <w:left w:val="nil"/>
              <w:bottom w:val="single" w:sz="4" w:space="0" w:color="auto"/>
              <w:right w:val="single" w:sz="4" w:space="0" w:color="auto"/>
            </w:tcBorders>
            <w:shd w:val="clear" w:color="auto" w:fill="auto"/>
            <w:vAlign w:val="center"/>
            <w:hideMark/>
          </w:tcPr>
          <w:p w14:paraId="137B1087" w14:textId="77777777" w:rsidR="00BF23F2" w:rsidRPr="00BF23F2" w:rsidRDefault="00BF23F2" w:rsidP="00BF23F2">
            <w:pPr>
              <w:ind w:firstLineChars="100" w:firstLine="130"/>
              <w:rPr>
                <w:rFonts w:ascii="Tahoma" w:hAnsi="Tahoma" w:cs="Tahoma"/>
                <w:sz w:val="13"/>
                <w:szCs w:val="13"/>
              </w:rPr>
            </w:pPr>
            <w:r w:rsidRPr="00BF23F2">
              <w:rPr>
                <w:rFonts w:ascii="Tahoma" w:hAnsi="Tahoma" w:cs="Tahoma"/>
                <w:sz w:val="13"/>
                <w:szCs w:val="13"/>
              </w:rPr>
              <w:t>Налог на землю</w:t>
            </w:r>
          </w:p>
        </w:tc>
        <w:tc>
          <w:tcPr>
            <w:tcW w:w="994" w:type="dxa"/>
            <w:tcBorders>
              <w:top w:val="nil"/>
              <w:left w:val="nil"/>
              <w:bottom w:val="single" w:sz="4" w:space="0" w:color="auto"/>
              <w:right w:val="single" w:sz="4" w:space="0" w:color="auto"/>
            </w:tcBorders>
            <w:shd w:val="clear" w:color="auto" w:fill="auto"/>
            <w:vAlign w:val="center"/>
            <w:hideMark/>
          </w:tcPr>
          <w:p w14:paraId="7335B3F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518" w:type="dxa"/>
            <w:tcBorders>
              <w:top w:val="nil"/>
              <w:left w:val="nil"/>
              <w:bottom w:val="single" w:sz="4" w:space="0" w:color="auto"/>
              <w:right w:val="single" w:sz="4" w:space="0" w:color="auto"/>
            </w:tcBorders>
            <w:shd w:val="clear" w:color="000000" w:fill="FFFFCC"/>
            <w:vAlign w:val="center"/>
            <w:hideMark/>
          </w:tcPr>
          <w:p w14:paraId="6E45783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436" w:type="dxa"/>
            <w:tcBorders>
              <w:top w:val="nil"/>
              <w:left w:val="nil"/>
              <w:bottom w:val="single" w:sz="4" w:space="0" w:color="auto"/>
              <w:right w:val="single" w:sz="4" w:space="0" w:color="auto"/>
            </w:tcBorders>
            <w:shd w:val="clear" w:color="000000" w:fill="FFFFCC"/>
            <w:vAlign w:val="center"/>
            <w:hideMark/>
          </w:tcPr>
          <w:p w14:paraId="7A2201C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05AB8F8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496" w:type="dxa"/>
            <w:tcBorders>
              <w:top w:val="nil"/>
              <w:left w:val="nil"/>
              <w:bottom w:val="single" w:sz="4" w:space="0" w:color="auto"/>
              <w:right w:val="single" w:sz="4" w:space="0" w:color="auto"/>
            </w:tcBorders>
            <w:shd w:val="clear" w:color="000000" w:fill="D7EAD3"/>
            <w:vAlign w:val="center"/>
            <w:hideMark/>
          </w:tcPr>
          <w:p w14:paraId="21AF071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296" w:type="dxa"/>
            <w:tcBorders>
              <w:top w:val="nil"/>
              <w:left w:val="nil"/>
              <w:bottom w:val="single" w:sz="4" w:space="0" w:color="auto"/>
              <w:right w:val="single" w:sz="4" w:space="0" w:color="auto"/>
            </w:tcBorders>
            <w:shd w:val="clear" w:color="000000" w:fill="D7EAD3"/>
            <w:vAlign w:val="center"/>
            <w:hideMark/>
          </w:tcPr>
          <w:p w14:paraId="52AFC24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691" w:type="dxa"/>
            <w:tcBorders>
              <w:top w:val="nil"/>
              <w:left w:val="single" w:sz="4" w:space="0" w:color="C0C0C0"/>
              <w:bottom w:val="single" w:sz="4" w:space="0" w:color="C0C0C0"/>
              <w:right w:val="single" w:sz="4" w:space="0" w:color="C0C0C0"/>
            </w:tcBorders>
            <w:shd w:val="clear" w:color="000000" w:fill="FFFFCC"/>
            <w:vAlign w:val="center"/>
            <w:hideMark/>
          </w:tcPr>
          <w:p w14:paraId="3BBD6EEB"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6D5505A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71C6170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436" w:type="dxa"/>
            <w:tcBorders>
              <w:top w:val="nil"/>
              <w:left w:val="nil"/>
              <w:bottom w:val="single" w:sz="4" w:space="0" w:color="auto"/>
              <w:right w:val="single" w:sz="4" w:space="0" w:color="auto"/>
            </w:tcBorders>
            <w:shd w:val="clear" w:color="000000" w:fill="D7EAD3"/>
            <w:vAlign w:val="center"/>
            <w:hideMark/>
          </w:tcPr>
          <w:p w14:paraId="576D64A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36" w:type="dxa"/>
            <w:tcBorders>
              <w:top w:val="nil"/>
              <w:left w:val="nil"/>
              <w:bottom w:val="single" w:sz="4" w:space="0" w:color="auto"/>
              <w:right w:val="single" w:sz="4" w:space="0" w:color="auto"/>
            </w:tcBorders>
            <w:shd w:val="clear" w:color="000000" w:fill="D7EAD3"/>
            <w:vAlign w:val="center"/>
            <w:hideMark/>
          </w:tcPr>
          <w:p w14:paraId="1ABADB5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16" w:type="dxa"/>
            <w:tcBorders>
              <w:top w:val="nil"/>
              <w:left w:val="single" w:sz="4" w:space="0" w:color="C0C0C0"/>
              <w:bottom w:val="single" w:sz="4" w:space="0" w:color="C0C0C0"/>
              <w:right w:val="single" w:sz="4" w:space="0" w:color="C0C0C0"/>
            </w:tcBorders>
            <w:shd w:val="clear" w:color="000000" w:fill="FFFFCC"/>
            <w:vAlign w:val="center"/>
            <w:hideMark/>
          </w:tcPr>
          <w:p w14:paraId="0D7D8ACD"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DF739C" w14:paraId="6A35F146" w14:textId="77777777" w:rsidTr="00DF739C">
        <w:trPr>
          <w:trHeight w:val="345"/>
          <w:jc w:val="center"/>
        </w:trPr>
        <w:tc>
          <w:tcPr>
            <w:tcW w:w="257" w:type="dxa"/>
            <w:tcBorders>
              <w:top w:val="nil"/>
              <w:left w:val="nil"/>
              <w:bottom w:val="nil"/>
              <w:right w:val="nil"/>
            </w:tcBorders>
            <w:shd w:val="clear" w:color="000000" w:fill="00B050"/>
            <w:noWrap/>
            <w:vAlign w:val="center"/>
            <w:hideMark/>
          </w:tcPr>
          <w:p w14:paraId="274400D9"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НР</w:t>
            </w:r>
          </w:p>
        </w:tc>
        <w:tc>
          <w:tcPr>
            <w:tcW w:w="202" w:type="dxa"/>
            <w:tcBorders>
              <w:top w:val="nil"/>
              <w:left w:val="nil"/>
              <w:bottom w:val="nil"/>
              <w:right w:val="nil"/>
            </w:tcBorders>
            <w:shd w:val="clear" w:color="auto" w:fill="auto"/>
            <w:noWrap/>
            <w:vAlign w:val="bottom"/>
            <w:hideMark/>
          </w:tcPr>
          <w:p w14:paraId="76E159B9" w14:textId="77777777" w:rsidR="00BF23F2" w:rsidRPr="00BF23F2" w:rsidRDefault="00BF23F2" w:rsidP="00BF23F2">
            <w:pPr>
              <w:rPr>
                <w:rFonts w:ascii="Tahoma" w:hAnsi="Tahoma" w:cs="Tahoma"/>
                <w:b/>
                <w:bCs/>
                <w:color w:val="000000"/>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3E3C06B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9.4</w:t>
            </w:r>
          </w:p>
        </w:tc>
        <w:tc>
          <w:tcPr>
            <w:tcW w:w="4022" w:type="dxa"/>
            <w:tcBorders>
              <w:top w:val="nil"/>
              <w:left w:val="nil"/>
              <w:bottom w:val="single" w:sz="4" w:space="0" w:color="auto"/>
              <w:right w:val="single" w:sz="4" w:space="0" w:color="auto"/>
            </w:tcBorders>
            <w:shd w:val="clear" w:color="auto" w:fill="auto"/>
            <w:vAlign w:val="center"/>
            <w:hideMark/>
          </w:tcPr>
          <w:p w14:paraId="1FD99124" w14:textId="77777777" w:rsidR="00BF23F2" w:rsidRPr="00BF23F2" w:rsidRDefault="00BF23F2" w:rsidP="00BF23F2">
            <w:pPr>
              <w:ind w:firstLineChars="100" w:firstLine="130"/>
              <w:rPr>
                <w:rFonts w:ascii="Tahoma" w:hAnsi="Tahoma" w:cs="Tahoma"/>
                <w:sz w:val="13"/>
                <w:szCs w:val="13"/>
              </w:rPr>
            </w:pPr>
            <w:r w:rsidRPr="00BF23F2">
              <w:rPr>
                <w:rFonts w:ascii="Tahoma" w:hAnsi="Tahoma" w:cs="Tahoma"/>
                <w:sz w:val="13"/>
                <w:szCs w:val="13"/>
              </w:rPr>
              <w:t>Транспортный налог</w:t>
            </w:r>
          </w:p>
        </w:tc>
        <w:tc>
          <w:tcPr>
            <w:tcW w:w="994" w:type="dxa"/>
            <w:tcBorders>
              <w:top w:val="nil"/>
              <w:left w:val="nil"/>
              <w:bottom w:val="single" w:sz="4" w:space="0" w:color="auto"/>
              <w:right w:val="single" w:sz="4" w:space="0" w:color="auto"/>
            </w:tcBorders>
            <w:shd w:val="clear" w:color="auto" w:fill="auto"/>
            <w:vAlign w:val="center"/>
            <w:hideMark/>
          </w:tcPr>
          <w:p w14:paraId="78A1C79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518" w:type="dxa"/>
            <w:tcBorders>
              <w:top w:val="nil"/>
              <w:left w:val="nil"/>
              <w:bottom w:val="single" w:sz="4" w:space="0" w:color="auto"/>
              <w:right w:val="single" w:sz="4" w:space="0" w:color="auto"/>
            </w:tcBorders>
            <w:shd w:val="clear" w:color="000000" w:fill="FFFFCC"/>
            <w:vAlign w:val="center"/>
            <w:hideMark/>
          </w:tcPr>
          <w:p w14:paraId="717246C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436" w:type="dxa"/>
            <w:tcBorders>
              <w:top w:val="nil"/>
              <w:left w:val="nil"/>
              <w:bottom w:val="single" w:sz="4" w:space="0" w:color="auto"/>
              <w:right w:val="single" w:sz="4" w:space="0" w:color="auto"/>
            </w:tcBorders>
            <w:shd w:val="clear" w:color="000000" w:fill="FFFFCC"/>
            <w:vAlign w:val="center"/>
            <w:hideMark/>
          </w:tcPr>
          <w:p w14:paraId="4811AA7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68C65CC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496" w:type="dxa"/>
            <w:tcBorders>
              <w:top w:val="nil"/>
              <w:left w:val="nil"/>
              <w:bottom w:val="single" w:sz="4" w:space="0" w:color="auto"/>
              <w:right w:val="single" w:sz="4" w:space="0" w:color="auto"/>
            </w:tcBorders>
            <w:shd w:val="clear" w:color="000000" w:fill="D7EAD3"/>
            <w:vAlign w:val="center"/>
            <w:hideMark/>
          </w:tcPr>
          <w:p w14:paraId="1CE2BA5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296" w:type="dxa"/>
            <w:tcBorders>
              <w:top w:val="nil"/>
              <w:left w:val="nil"/>
              <w:bottom w:val="single" w:sz="4" w:space="0" w:color="auto"/>
              <w:right w:val="single" w:sz="4" w:space="0" w:color="auto"/>
            </w:tcBorders>
            <w:shd w:val="clear" w:color="000000" w:fill="D7EAD3"/>
            <w:vAlign w:val="center"/>
            <w:hideMark/>
          </w:tcPr>
          <w:p w14:paraId="4113EA0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691" w:type="dxa"/>
            <w:tcBorders>
              <w:top w:val="nil"/>
              <w:left w:val="single" w:sz="4" w:space="0" w:color="C0C0C0"/>
              <w:bottom w:val="single" w:sz="4" w:space="0" w:color="C0C0C0"/>
              <w:right w:val="single" w:sz="4" w:space="0" w:color="C0C0C0"/>
            </w:tcBorders>
            <w:shd w:val="clear" w:color="000000" w:fill="FFFFCC"/>
            <w:vAlign w:val="center"/>
            <w:hideMark/>
          </w:tcPr>
          <w:p w14:paraId="34061EDB"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69DA8B4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001D125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436" w:type="dxa"/>
            <w:tcBorders>
              <w:top w:val="nil"/>
              <w:left w:val="nil"/>
              <w:bottom w:val="single" w:sz="4" w:space="0" w:color="auto"/>
              <w:right w:val="single" w:sz="4" w:space="0" w:color="auto"/>
            </w:tcBorders>
            <w:shd w:val="clear" w:color="000000" w:fill="D7EAD3"/>
            <w:vAlign w:val="center"/>
            <w:hideMark/>
          </w:tcPr>
          <w:p w14:paraId="765518E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36" w:type="dxa"/>
            <w:tcBorders>
              <w:top w:val="nil"/>
              <w:left w:val="nil"/>
              <w:bottom w:val="single" w:sz="4" w:space="0" w:color="auto"/>
              <w:right w:val="single" w:sz="4" w:space="0" w:color="auto"/>
            </w:tcBorders>
            <w:shd w:val="clear" w:color="000000" w:fill="D7EAD3"/>
            <w:vAlign w:val="center"/>
            <w:hideMark/>
          </w:tcPr>
          <w:p w14:paraId="39AA11F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16" w:type="dxa"/>
            <w:tcBorders>
              <w:top w:val="nil"/>
              <w:left w:val="single" w:sz="4" w:space="0" w:color="C0C0C0"/>
              <w:bottom w:val="single" w:sz="4" w:space="0" w:color="C0C0C0"/>
              <w:right w:val="single" w:sz="4" w:space="0" w:color="C0C0C0"/>
            </w:tcBorders>
            <w:shd w:val="clear" w:color="000000" w:fill="FFFFCC"/>
            <w:vAlign w:val="center"/>
            <w:hideMark/>
          </w:tcPr>
          <w:p w14:paraId="4C801F19"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DF739C" w14:paraId="30C84B9B" w14:textId="77777777" w:rsidTr="00DF739C">
        <w:trPr>
          <w:trHeight w:val="375"/>
          <w:jc w:val="center"/>
        </w:trPr>
        <w:tc>
          <w:tcPr>
            <w:tcW w:w="257" w:type="dxa"/>
            <w:tcBorders>
              <w:top w:val="nil"/>
              <w:left w:val="nil"/>
              <w:bottom w:val="nil"/>
              <w:right w:val="nil"/>
            </w:tcBorders>
            <w:shd w:val="clear" w:color="000000" w:fill="00B050"/>
            <w:noWrap/>
            <w:vAlign w:val="center"/>
            <w:hideMark/>
          </w:tcPr>
          <w:p w14:paraId="3275F98D"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НР</w:t>
            </w:r>
          </w:p>
        </w:tc>
        <w:tc>
          <w:tcPr>
            <w:tcW w:w="202" w:type="dxa"/>
            <w:tcBorders>
              <w:top w:val="nil"/>
              <w:left w:val="nil"/>
              <w:bottom w:val="nil"/>
              <w:right w:val="nil"/>
            </w:tcBorders>
            <w:shd w:val="clear" w:color="auto" w:fill="auto"/>
            <w:noWrap/>
            <w:vAlign w:val="bottom"/>
            <w:hideMark/>
          </w:tcPr>
          <w:p w14:paraId="72F35802" w14:textId="77777777" w:rsidR="00BF23F2" w:rsidRPr="00BF23F2" w:rsidRDefault="00BF23F2" w:rsidP="00BF23F2">
            <w:pPr>
              <w:rPr>
                <w:rFonts w:ascii="Tahoma" w:hAnsi="Tahoma" w:cs="Tahoma"/>
                <w:b/>
                <w:bCs/>
                <w:color w:val="000000"/>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7C8430F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9.5</w:t>
            </w:r>
          </w:p>
        </w:tc>
        <w:tc>
          <w:tcPr>
            <w:tcW w:w="4022" w:type="dxa"/>
            <w:tcBorders>
              <w:top w:val="nil"/>
              <w:left w:val="nil"/>
              <w:bottom w:val="single" w:sz="4" w:space="0" w:color="auto"/>
              <w:right w:val="single" w:sz="4" w:space="0" w:color="auto"/>
            </w:tcBorders>
            <w:shd w:val="clear" w:color="auto" w:fill="auto"/>
            <w:vAlign w:val="center"/>
            <w:hideMark/>
          </w:tcPr>
          <w:p w14:paraId="7658929B" w14:textId="77777777" w:rsidR="00BF23F2" w:rsidRPr="00BF23F2" w:rsidRDefault="00BF23F2" w:rsidP="00BF23F2">
            <w:pPr>
              <w:ind w:firstLineChars="100" w:firstLine="130"/>
              <w:rPr>
                <w:rFonts w:ascii="Tahoma" w:hAnsi="Tahoma" w:cs="Tahoma"/>
                <w:sz w:val="13"/>
                <w:szCs w:val="13"/>
              </w:rPr>
            </w:pPr>
            <w:r w:rsidRPr="00BF23F2">
              <w:rPr>
                <w:rFonts w:ascii="Tahoma" w:hAnsi="Tahoma" w:cs="Tahoma"/>
                <w:sz w:val="13"/>
                <w:szCs w:val="13"/>
              </w:rPr>
              <w:t>Налог на имущество</w:t>
            </w:r>
          </w:p>
        </w:tc>
        <w:tc>
          <w:tcPr>
            <w:tcW w:w="994" w:type="dxa"/>
            <w:tcBorders>
              <w:top w:val="nil"/>
              <w:left w:val="nil"/>
              <w:bottom w:val="single" w:sz="4" w:space="0" w:color="auto"/>
              <w:right w:val="single" w:sz="4" w:space="0" w:color="auto"/>
            </w:tcBorders>
            <w:shd w:val="clear" w:color="auto" w:fill="auto"/>
            <w:vAlign w:val="center"/>
            <w:hideMark/>
          </w:tcPr>
          <w:p w14:paraId="3EFD3AC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518" w:type="dxa"/>
            <w:tcBorders>
              <w:top w:val="nil"/>
              <w:left w:val="nil"/>
              <w:bottom w:val="single" w:sz="4" w:space="0" w:color="auto"/>
              <w:right w:val="single" w:sz="4" w:space="0" w:color="auto"/>
            </w:tcBorders>
            <w:shd w:val="clear" w:color="000000" w:fill="FFFFCC"/>
            <w:vAlign w:val="center"/>
            <w:hideMark/>
          </w:tcPr>
          <w:p w14:paraId="13C4782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11,13</w:t>
            </w:r>
          </w:p>
        </w:tc>
        <w:tc>
          <w:tcPr>
            <w:tcW w:w="1436" w:type="dxa"/>
            <w:tcBorders>
              <w:top w:val="nil"/>
              <w:left w:val="nil"/>
              <w:bottom w:val="single" w:sz="4" w:space="0" w:color="auto"/>
              <w:right w:val="single" w:sz="4" w:space="0" w:color="auto"/>
            </w:tcBorders>
            <w:shd w:val="clear" w:color="000000" w:fill="FFFFCC"/>
            <w:vAlign w:val="center"/>
            <w:hideMark/>
          </w:tcPr>
          <w:p w14:paraId="734228D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11,13</w:t>
            </w:r>
          </w:p>
        </w:tc>
        <w:tc>
          <w:tcPr>
            <w:tcW w:w="1518" w:type="dxa"/>
            <w:tcBorders>
              <w:top w:val="nil"/>
              <w:left w:val="nil"/>
              <w:bottom w:val="single" w:sz="4" w:space="0" w:color="auto"/>
              <w:right w:val="single" w:sz="4" w:space="0" w:color="auto"/>
            </w:tcBorders>
            <w:shd w:val="clear" w:color="000000" w:fill="FFFFCC"/>
            <w:vAlign w:val="center"/>
            <w:hideMark/>
          </w:tcPr>
          <w:p w14:paraId="4C2499B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496" w:type="dxa"/>
            <w:tcBorders>
              <w:top w:val="nil"/>
              <w:left w:val="nil"/>
              <w:bottom w:val="single" w:sz="4" w:space="0" w:color="auto"/>
              <w:right w:val="single" w:sz="4" w:space="0" w:color="auto"/>
            </w:tcBorders>
            <w:shd w:val="clear" w:color="000000" w:fill="D7EAD3"/>
            <w:vAlign w:val="center"/>
            <w:hideMark/>
          </w:tcPr>
          <w:p w14:paraId="3328E4F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296" w:type="dxa"/>
            <w:tcBorders>
              <w:top w:val="nil"/>
              <w:left w:val="nil"/>
              <w:bottom w:val="single" w:sz="4" w:space="0" w:color="auto"/>
              <w:right w:val="single" w:sz="4" w:space="0" w:color="auto"/>
            </w:tcBorders>
            <w:shd w:val="clear" w:color="000000" w:fill="D7EAD3"/>
            <w:vAlign w:val="center"/>
            <w:hideMark/>
          </w:tcPr>
          <w:p w14:paraId="42E453A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691" w:type="dxa"/>
            <w:tcBorders>
              <w:top w:val="nil"/>
              <w:left w:val="single" w:sz="4" w:space="0" w:color="C0C0C0"/>
              <w:bottom w:val="single" w:sz="4" w:space="0" w:color="C0C0C0"/>
              <w:right w:val="single" w:sz="4" w:space="0" w:color="C0C0C0"/>
            </w:tcBorders>
            <w:shd w:val="clear" w:color="000000" w:fill="FFFFCC"/>
            <w:vAlign w:val="center"/>
            <w:hideMark/>
          </w:tcPr>
          <w:p w14:paraId="4C6B41C1" w14:textId="77777777" w:rsidR="00BF23F2" w:rsidRPr="00BF23F2" w:rsidRDefault="00BF23F2" w:rsidP="00BF23F2">
            <w:pPr>
              <w:rPr>
                <w:rFonts w:ascii="Tahoma" w:hAnsi="Tahoma" w:cs="Tahoma"/>
                <w:sz w:val="13"/>
                <w:szCs w:val="13"/>
              </w:rPr>
            </w:pPr>
            <w:r w:rsidRPr="00BF23F2">
              <w:rPr>
                <w:rFonts w:ascii="Tahoma" w:hAnsi="Tahoma" w:cs="Tahoma"/>
                <w:sz w:val="13"/>
                <w:szCs w:val="13"/>
              </w:rPr>
              <w:t xml:space="preserve">не являются плательщиками </w:t>
            </w:r>
          </w:p>
        </w:tc>
        <w:tc>
          <w:tcPr>
            <w:tcW w:w="1518" w:type="dxa"/>
            <w:tcBorders>
              <w:top w:val="nil"/>
              <w:left w:val="nil"/>
              <w:bottom w:val="single" w:sz="4" w:space="0" w:color="auto"/>
              <w:right w:val="single" w:sz="4" w:space="0" w:color="auto"/>
            </w:tcBorders>
            <w:shd w:val="clear" w:color="000000" w:fill="FFFFCC"/>
            <w:vAlign w:val="center"/>
            <w:hideMark/>
          </w:tcPr>
          <w:p w14:paraId="49C6798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518" w:type="dxa"/>
            <w:tcBorders>
              <w:top w:val="nil"/>
              <w:left w:val="nil"/>
              <w:bottom w:val="single" w:sz="4" w:space="0" w:color="auto"/>
              <w:right w:val="single" w:sz="4" w:space="0" w:color="auto"/>
            </w:tcBorders>
            <w:shd w:val="clear" w:color="000000" w:fill="FFFFCC"/>
            <w:vAlign w:val="center"/>
            <w:hideMark/>
          </w:tcPr>
          <w:p w14:paraId="5E30356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436" w:type="dxa"/>
            <w:tcBorders>
              <w:top w:val="nil"/>
              <w:left w:val="nil"/>
              <w:bottom w:val="single" w:sz="4" w:space="0" w:color="auto"/>
              <w:right w:val="single" w:sz="4" w:space="0" w:color="auto"/>
            </w:tcBorders>
            <w:shd w:val="clear" w:color="000000" w:fill="D7EAD3"/>
            <w:vAlign w:val="center"/>
            <w:hideMark/>
          </w:tcPr>
          <w:p w14:paraId="7A7CE38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36" w:type="dxa"/>
            <w:tcBorders>
              <w:top w:val="nil"/>
              <w:left w:val="nil"/>
              <w:bottom w:val="single" w:sz="4" w:space="0" w:color="auto"/>
              <w:right w:val="single" w:sz="4" w:space="0" w:color="auto"/>
            </w:tcBorders>
            <w:shd w:val="clear" w:color="000000" w:fill="D7EAD3"/>
            <w:vAlign w:val="center"/>
            <w:hideMark/>
          </w:tcPr>
          <w:p w14:paraId="2432176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16" w:type="dxa"/>
            <w:tcBorders>
              <w:top w:val="nil"/>
              <w:left w:val="single" w:sz="4" w:space="0" w:color="C0C0C0"/>
              <w:bottom w:val="single" w:sz="4" w:space="0" w:color="C0C0C0"/>
              <w:right w:val="single" w:sz="4" w:space="0" w:color="C0C0C0"/>
            </w:tcBorders>
            <w:shd w:val="clear" w:color="000000" w:fill="FFFFCC"/>
            <w:vAlign w:val="center"/>
            <w:hideMark/>
          </w:tcPr>
          <w:p w14:paraId="30B87E0B"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DF739C" w14:paraId="41B99724" w14:textId="77777777" w:rsidTr="00DF739C">
        <w:trPr>
          <w:trHeight w:val="885"/>
          <w:jc w:val="center"/>
        </w:trPr>
        <w:tc>
          <w:tcPr>
            <w:tcW w:w="257" w:type="dxa"/>
            <w:tcBorders>
              <w:top w:val="nil"/>
              <w:left w:val="nil"/>
              <w:bottom w:val="nil"/>
              <w:right w:val="nil"/>
            </w:tcBorders>
            <w:shd w:val="clear" w:color="000000" w:fill="00B050"/>
            <w:noWrap/>
            <w:vAlign w:val="center"/>
            <w:hideMark/>
          </w:tcPr>
          <w:p w14:paraId="0F094A76"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НР</w:t>
            </w:r>
          </w:p>
        </w:tc>
        <w:tc>
          <w:tcPr>
            <w:tcW w:w="202" w:type="dxa"/>
            <w:tcBorders>
              <w:top w:val="nil"/>
              <w:left w:val="nil"/>
              <w:bottom w:val="nil"/>
              <w:right w:val="nil"/>
            </w:tcBorders>
            <w:shd w:val="clear" w:color="auto" w:fill="auto"/>
            <w:noWrap/>
            <w:vAlign w:val="bottom"/>
            <w:hideMark/>
          </w:tcPr>
          <w:p w14:paraId="727A397A" w14:textId="77777777" w:rsidR="00BF23F2" w:rsidRPr="00BF23F2" w:rsidRDefault="00BF23F2" w:rsidP="00BF23F2">
            <w:pPr>
              <w:rPr>
                <w:rFonts w:ascii="Tahoma" w:hAnsi="Tahoma" w:cs="Tahoma"/>
                <w:b/>
                <w:bCs/>
                <w:color w:val="000000"/>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55FBE86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9.6</w:t>
            </w:r>
          </w:p>
        </w:tc>
        <w:tc>
          <w:tcPr>
            <w:tcW w:w="4022" w:type="dxa"/>
            <w:tcBorders>
              <w:top w:val="nil"/>
              <w:left w:val="nil"/>
              <w:bottom w:val="single" w:sz="4" w:space="0" w:color="auto"/>
              <w:right w:val="single" w:sz="4" w:space="0" w:color="auto"/>
            </w:tcBorders>
            <w:shd w:val="clear" w:color="auto" w:fill="auto"/>
            <w:vAlign w:val="center"/>
            <w:hideMark/>
          </w:tcPr>
          <w:p w14:paraId="3C0F33E6" w14:textId="77777777" w:rsidR="00BF23F2" w:rsidRPr="00BF23F2" w:rsidRDefault="00BF23F2" w:rsidP="00BF23F2">
            <w:pPr>
              <w:ind w:firstLineChars="100" w:firstLine="130"/>
              <w:rPr>
                <w:rFonts w:ascii="Tahoma" w:hAnsi="Tahoma" w:cs="Tahoma"/>
                <w:sz w:val="13"/>
                <w:szCs w:val="13"/>
              </w:rPr>
            </w:pPr>
            <w:r w:rsidRPr="00BF23F2">
              <w:rPr>
                <w:rFonts w:ascii="Tahoma" w:hAnsi="Tahoma" w:cs="Tahoma"/>
                <w:sz w:val="13"/>
                <w:szCs w:val="13"/>
              </w:rPr>
              <w:t>Единый налог, уплачиваемый организацией, применяющей упрощенную систему налогообложения</w:t>
            </w:r>
          </w:p>
        </w:tc>
        <w:tc>
          <w:tcPr>
            <w:tcW w:w="994" w:type="dxa"/>
            <w:tcBorders>
              <w:top w:val="nil"/>
              <w:left w:val="nil"/>
              <w:bottom w:val="single" w:sz="4" w:space="0" w:color="auto"/>
              <w:right w:val="single" w:sz="4" w:space="0" w:color="auto"/>
            </w:tcBorders>
            <w:shd w:val="clear" w:color="auto" w:fill="auto"/>
            <w:vAlign w:val="center"/>
            <w:hideMark/>
          </w:tcPr>
          <w:p w14:paraId="2E46C3C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518" w:type="dxa"/>
            <w:tcBorders>
              <w:top w:val="nil"/>
              <w:left w:val="nil"/>
              <w:bottom w:val="single" w:sz="4" w:space="0" w:color="auto"/>
              <w:right w:val="single" w:sz="4" w:space="0" w:color="auto"/>
            </w:tcBorders>
            <w:shd w:val="clear" w:color="000000" w:fill="FFFFCC"/>
            <w:vAlign w:val="center"/>
            <w:hideMark/>
          </w:tcPr>
          <w:p w14:paraId="6BD1EFE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300,21</w:t>
            </w:r>
          </w:p>
        </w:tc>
        <w:tc>
          <w:tcPr>
            <w:tcW w:w="1436" w:type="dxa"/>
            <w:tcBorders>
              <w:top w:val="nil"/>
              <w:left w:val="nil"/>
              <w:bottom w:val="single" w:sz="4" w:space="0" w:color="auto"/>
              <w:right w:val="single" w:sz="4" w:space="0" w:color="auto"/>
            </w:tcBorders>
            <w:shd w:val="clear" w:color="000000" w:fill="FFFFCC"/>
            <w:vAlign w:val="center"/>
            <w:hideMark/>
          </w:tcPr>
          <w:p w14:paraId="6FEE453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300,21</w:t>
            </w:r>
          </w:p>
        </w:tc>
        <w:tc>
          <w:tcPr>
            <w:tcW w:w="1518" w:type="dxa"/>
            <w:tcBorders>
              <w:top w:val="nil"/>
              <w:left w:val="nil"/>
              <w:bottom w:val="single" w:sz="4" w:space="0" w:color="auto"/>
              <w:right w:val="single" w:sz="4" w:space="0" w:color="auto"/>
            </w:tcBorders>
            <w:shd w:val="clear" w:color="000000" w:fill="FFFFCC"/>
            <w:vAlign w:val="center"/>
            <w:hideMark/>
          </w:tcPr>
          <w:p w14:paraId="22E335F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302,51</w:t>
            </w:r>
          </w:p>
        </w:tc>
        <w:tc>
          <w:tcPr>
            <w:tcW w:w="1496" w:type="dxa"/>
            <w:tcBorders>
              <w:top w:val="nil"/>
              <w:left w:val="nil"/>
              <w:bottom w:val="single" w:sz="4" w:space="0" w:color="auto"/>
              <w:right w:val="single" w:sz="4" w:space="0" w:color="auto"/>
            </w:tcBorders>
            <w:shd w:val="clear" w:color="000000" w:fill="D7EAD3"/>
            <w:vAlign w:val="center"/>
            <w:hideMark/>
          </w:tcPr>
          <w:p w14:paraId="019A018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151,26</w:t>
            </w:r>
          </w:p>
        </w:tc>
        <w:tc>
          <w:tcPr>
            <w:tcW w:w="1296" w:type="dxa"/>
            <w:tcBorders>
              <w:top w:val="nil"/>
              <w:left w:val="nil"/>
              <w:bottom w:val="single" w:sz="4" w:space="0" w:color="auto"/>
              <w:right w:val="single" w:sz="4" w:space="0" w:color="auto"/>
            </w:tcBorders>
            <w:shd w:val="clear" w:color="000000" w:fill="D7EAD3"/>
            <w:vAlign w:val="center"/>
            <w:hideMark/>
          </w:tcPr>
          <w:p w14:paraId="0C384AE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151,26</w:t>
            </w:r>
          </w:p>
        </w:tc>
        <w:tc>
          <w:tcPr>
            <w:tcW w:w="1691" w:type="dxa"/>
            <w:tcBorders>
              <w:top w:val="nil"/>
              <w:left w:val="single" w:sz="4" w:space="0" w:color="C0C0C0"/>
              <w:bottom w:val="single" w:sz="4" w:space="0" w:color="C0C0C0"/>
              <w:right w:val="single" w:sz="4" w:space="0" w:color="C0C0C0"/>
            </w:tcBorders>
            <w:shd w:val="clear" w:color="000000" w:fill="FFFFCC"/>
            <w:vAlign w:val="center"/>
            <w:hideMark/>
          </w:tcPr>
          <w:p w14:paraId="669DD9EE" w14:textId="77777777" w:rsidR="00BF23F2" w:rsidRPr="00BF23F2" w:rsidRDefault="00BF23F2" w:rsidP="00BF23F2">
            <w:pPr>
              <w:rPr>
                <w:rFonts w:ascii="Tahoma" w:hAnsi="Tahoma" w:cs="Tahoma"/>
                <w:sz w:val="13"/>
                <w:szCs w:val="13"/>
              </w:rPr>
            </w:pPr>
            <w:r w:rsidRPr="00BF23F2">
              <w:rPr>
                <w:rFonts w:ascii="Tahoma" w:hAnsi="Tahoma" w:cs="Tahoma"/>
                <w:sz w:val="13"/>
                <w:szCs w:val="13"/>
              </w:rPr>
              <w:t>по факту 2020 года</w:t>
            </w:r>
          </w:p>
        </w:tc>
        <w:tc>
          <w:tcPr>
            <w:tcW w:w="1518" w:type="dxa"/>
            <w:tcBorders>
              <w:top w:val="nil"/>
              <w:left w:val="nil"/>
              <w:bottom w:val="single" w:sz="4" w:space="0" w:color="auto"/>
              <w:right w:val="single" w:sz="4" w:space="0" w:color="auto"/>
            </w:tcBorders>
            <w:shd w:val="clear" w:color="000000" w:fill="FFFFCC"/>
            <w:vAlign w:val="center"/>
            <w:hideMark/>
          </w:tcPr>
          <w:p w14:paraId="50BE614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302,51</w:t>
            </w:r>
          </w:p>
        </w:tc>
        <w:tc>
          <w:tcPr>
            <w:tcW w:w="1518" w:type="dxa"/>
            <w:tcBorders>
              <w:top w:val="nil"/>
              <w:left w:val="nil"/>
              <w:bottom w:val="single" w:sz="4" w:space="0" w:color="auto"/>
              <w:right w:val="single" w:sz="4" w:space="0" w:color="auto"/>
            </w:tcBorders>
            <w:shd w:val="clear" w:color="000000" w:fill="FFFFCC"/>
            <w:vAlign w:val="center"/>
            <w:hideMark/>
          </w:tcPr>
          <w:p w14:paraId="32A6D2D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302,51</w:t>
            </w:r>
          </w:p>
        </w:tc>
        <w:tc>
          <w:tcPr>
            <w:tcW w:w="1436" w:type="dxa"/>
            <w:tcBorders>
              <w:top w:val="nil"/>
              <w:left w:val="nil"/>
              <w:bottom w:val="single" w:sz="4" w:space="0" w:color="auto"/>
              <w:right w:val="single" w:sz="4" w:space="0" w:color="auto"/>
            </w:tcBorders>
            <w:shd w:val="clear" w:color="000000" w:fill="D7EAD3"/>
            <w:vAlign w:val="center"/>
            <w:hideMark/>
          </w:tcPr>
          <w:p w14:paraId="44F320C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151,26</w:t>
            </w:r>
          </w:p>
        </w:tc>
        <w:tc>
          <w:tcPr>
            <w:tcW w:w="1336" w:type="dxa"/>
            <w:tcBorders>
              <w:top w:val="nil"/>
              <w:left w:val="nil"/>
              <w:bottom w:val="single" w:sz="4" w:space="0" w:color="auto"/>
              <w:right w:val="single" w:sz="4" w:space="0" w:color="auto"/>
            </w:tcBorders>
            <w:shd w:val="clear" w:color="000000" w:fill="D7EAD3"/>
            <w:vAlign w:val="center"/>
            <w:hideMark/>
          </w:tcPr>
          <w:p w14:paraId="3E3C4AC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151,26</w:t>
            </w:r>
          </w:p>
        </w:tc>
        <w:tc>
          <w:tcPr>
            <w:tcW w:w="2116" w:type="dxa"/>
            <w:tcBorders>
              <w:top w:val="nil"/>
              <w:left w:val="single" w:sz="4" w:space="0" w:color="C0C0C0"/>
              <w:bottom w:val="single" w:sz="4" w:space="0" w:color="C0C0C0"/>
              <w:right w:val="single" w:sz="4" w:space="0" w:color="C0C0C0"/>
            </w:tcBorders>
            <w:shd w:val="clear" w:color="000000" w:fill="FFFFCC"/>
            <w:vAlign w:val="center"/>
            <w:hideMark/>
          </w:tcPr>
          <w:p w14:paraId="2A0CA242"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DF739C" w14:paraId="415E0D02" w14:textId="77777777" w:rsidTr="00DF739C">
        <w:trPr>
          <w:trHeight w:val="225"/>
          <w:jc w:val="center"/>
        </w:trPr>
        <w:tc>
          <w:tcPr>
            <w:tcW w:w="257" w:type="dxa"/>
            <w:tcBorders>
              <w:top w:val="nil"/>
              <w:left w:val="nil"/>
              <w:bottom w:val="nil"/>
              <w:right w:val="nil"/>
            </w:tcBorders>
            <w:shd w:val="clear" w:color="auto" w:fill="auto"/>
            <w:noWrap/>
            <w:vAlign w:val="bottom"/>
            <w:hideMark/>
          </w:tcPr>
          <w:p w14:paraId="07E81FC4" w14:textId="77777777" w:rsidR="00BF23F2" w:rsidRPr="00BF23F2" w:rsidRDefault="00BF23F2" w:rsidP="00BF23F2">
            <w:pPr>
              <w:rPr>
                <w:rFonts w:ascii="Tahoma" w:hAnsi="Tahoma" w:cs="Tahoma"/>
                <w:sz w:val="13"/>
                <w:szCs w:val="13"/>
              </w:rPr>
            </w:pPr>
          </w:p>
        </w:tc>
        <w:tc>
          <w:tcPr>
            <w:tcW w:w="202" w:type="dxa"/>
            <w:tcBorders>
              <w:top w:val="nil"/>
              <w:left w:val="nil"/>
              <w:bottom w:val="nil"/>
              <w:right w:val="nil"/>
            </w:tcBorders>
            <w:shd w:val="clear" w:color="auto" w:fill="auto"/>
            <w:noWrap/>
            <w:vAlign w:val="bottom"/>
            <w:hideMark/>
          </w:tcPr>
          <w:p w14:paraId="6F1753F4" w14:textId="77777777" w:rsidR="00BF23F2" w:rsidRPr="00BF23F2" w:rsidRDefault="00BF23F2" w:rsidP="00BF23F2">
            <w:pPr>
              <w:rPr>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6CFCA8D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10</w:t>
            </w:r>
          </w:p>
        </w:tc>
        <w:tc>
          <w:tcPr>
            <w:tcW w:w="4022" w:type="dxa"/>
            <w:tcBorders>
              <w:top w:val="nil"/>
              <w:left w:val="nil"/>
              <w:bottom w:val="single" w:sz="4" w:space="0" w:color="auto"/>
              <w:right w:val="single" w:sz="4" w:space="0" w:color="auto"/>
            </w:tcBorders>
            <w:shd w:val="clear" w:color="auto" w:fill="auto"/>
            <w:vAlign w:val="center"/>
            <w:hideMark/>
          </w:tcPr>
          <w:p w14:paraId="33E6C515"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Прибыль</w:t>
            </w:r>
          </w:p>
        </w:tc>
        <w:tc>
          <w:tcPr>
            <w:tcW w:w="994" w:type="dxa"/>
            <w:tcBorders>
              <w:top w:val="nil"/>
              <w:left w:val="nil"/>
              <w:bottom w:val="single" w:sz="4" w:space="0" w:color="auto"/>
              <w:right w:val="single" w:sz="4" w:space="0" w:color="auto"/>
            </w:tcBorders>
            <w:shd w:val="clear" w:color="auto" w:fill="auto"/>
            <w:vAlign w:val="center"/>
            <w:hideMark/>
          </w:tcPr>
          <w:p w14:paraId="3723834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518" w:type="dxa"/>
            <w:tcBorders>
              <w:top w:val="nil"/>
              <w:left w:val="nil"/>
              <w:bottom w:val="single" w:sz="4" w:space="0" w:color="auto"/>
              <w:right w:val="single" w:sz="4" w:space="0" w:color="auto"/>
            </w:tcBorders>
            <w:shd w:val="clear" w:color="000000" w:fill="D7EAD3"/>
            <w:vAlign w:val="center"/>
            <w:hideMark/>
          </w:tcPr>
          <w:p w14:paraId="6870340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1 462,26</w:t>
            </w:r>
          </w:p>
        </w:tc>
        <w:tc>
          <w:tcPr>
            <w:tcW w:w="1436" w:type="dxa"/>
            <w:tcBorders>
              <w:top w:val="nil"/>
              <w:left w:val="nil"/>
              <w:bottom w:val="single" w:sz="4" w:space="0" w:color="auto"/>
              <w:right w:val="single" w:sz="4" w:space="0" w:color="auto"/>
            </w:tcBorders>
            <w:shd w:val="clear" w:color="000000" w:fill="D7EAD3"/>
            <w:vAlign w:val="center"/>
            <w:hideMark/>
          </w:tcPr>
          <w:p w14:paraId="3388C65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1 472,79</w:t>
            </w:r>
          </w:p>
        </w:tc>
        <w:tc>
          <w:tcPr>
            <w:tcW w:w="1518" w:type="dxa"/>
            <w:tcBorders>
              <w:top w:val="nil"/>
              <w:left w:val="nil"/>
              <w:bottom w:val="single" w:sz="4" w:space="0" w:color="auto"/>
              <w:right w:val="single" w:sz="4" w:space="0" w:color="auto"/>
            </w:tcBorders>
            <w:shd w:val="clear" w:color="000000" w:fill="D7EAD3"/>
            <w:vAlign w:val="center"/>
            <w:hideMark/>
          </w:tcPr>
          <w:p w14:paraId="212DAA42"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1 819,02</w:t>
            </w:r>
          </w:p>
        </w:tc>
        <w:tc>
          <w:tcPr>
            <w:tcW w:w="1496" w:type="dxa"/>
            <w:tcBorders>
              <w:top w:val="nil"/>
              <w:left w:val="nil"/>
              <w:bottom w:val="single" w:sz="4" w:space="0" w:color="auto"/>
              <w:right w:val="single" w:sz="4" w:space="0" w:color="auto"/>
            </w:tcBorders>
            <w:shd w:val="clear" w:color="000000" w:fill="D7EAD3"/>
            <w:vAlign w:val="center"/>
            <w:hideMark/>
          </w:tcPr>
          <w:p w14:paraId="6FE977B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909,51</w:t>
            </w:r>
          </w:p>
        </w:tc>
        <w:tc>
          <w:tcPr>
            <w:tcW w:w="1296" w:type="dxa"/>
            <w:tcBorders>
              <w:top w:val="nil"/>
              <w:left w:val="nil"/>
              <w:bottom w:val="single" w:sz="4" w:space="0" w:color="auto"/>
              <w:right w:val="single" w:sz="4" w:space="0" w:color="auto"/>
            </w:tcBorders>
            <w:shd w:val="clear" w:color="000000" w:fill="D7EAD3"/>
            <w:vAlign w:val="center"/>
            <w:hideMark/>
          </w:tcPr>
          <w:p w14:paraId="6AA2D490"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909,51</w:t>
            </w:r>
          </w:p>
        </w:tc>
        <w:tc>
          <w:tcPr>
            <w:tcW w:w="1691" w:type="dxa"/>
            <w:tcBorders>
              <w:top w:val="nil"/>
              <w:left w:val="single" w:sz="4" w:space="0" w:color="C0C0C0"/>
              <w:bottom w:val="single" w:sz="4" w:space="0" w:color="C0C0C0"/>
              <w:right w:val="single" w:sz="4" w:space="0" w:color="C0C0C0"/>
            </w:tcBorders>
            <w:shd w:val="clear" w:color="000000" w:fill="FFFFCC"/>
            <w:vAlign w:val="center"/>
            <w:hideMark/>
          </w:tcPr>
          <w:p w14:paraId="03C188EF"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D7EAD3"/>
            <w:vAlign w:val="center"/>
            <w:hideMark/>
          </w:tcPr>
          <w:p w14:paraId="32AEEC87"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1 984,72</w:t>
            </w:r>
          </w:p>
        </w:tc>
        <w:tc>
          <w:tcPr>
            <w:tcW w:w="1518" w:type="dxa"/>
            <w:tcBorders>
              <w:top w:val="nil"/>
              <w:left w:val="nil"/>
              <w:bottom w:val="single" w:sz="4" w:space="0" w:color="auto"/>
              <w:right w:val="single" w:sz="4" w:space="0" w:color="auto"/>
            </w:tcBorders>
            <w:shd w:val="clear" w:color="000000" w:fill="D7EAD3"/>
            <w:vAlign w:val="center"/>
            <w:hideMark/>
          </w:tcPr>
          <w:p w14:paraId="7BB4B74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1 910,24</w:t>
            </w:r>
          </w:p>
        </w:tc>
        <w:tc>
          <w:tcPr>
            <w:tcW w:w="1436" w:type="dxa"/>
            <w:tcBorders>
              <w:top w:val="nil"/>
              <w:left w:val="nil"/>
              <w:bottom w:val="single" w:sz="4" w:space="0" w:color="auto"/>
              <w:right w:val="single" w:sz="4" w:space="0" w:color="auto"/>
            </w:tcBorders>
            <w:shd w:val="clear" w:color="000000" w:fill="D7EAD3"/>
            <w:vAlign w:val="center"/>
            <w:hideMark/>
          </w:tcPr>
          <w:p w14:paraId="5EE72C00"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955,12</w:t>
            </w:r>
          </w:p>
        </w:tc>
        <w:tc>
          <w:tcPr>
            <w:tcW w:w="1336" w:type="dxa"/>
            <w:tcBorders>
              <w:top w:val="nil"/>
              <w:left w:val="nil"/>
              <w:bottom w:val="single" w:sz="4" w:space="0" w:color="auto"/>
              <w:right w:val="single" w:sz="4" w:space="0" w:color="auto"/>
            </w:tcBorders>
            <w:shd w:val="clear" w:color="000000" w:fill="D7EAD3"/>
            <w:vAlign w:val="center"/>
            <w:hideMark/>
          </w:tcPr>
          <w:p w14:paraId="658FF1B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955,12</w:t>
            </w:r>
          </w:p>
        </w:tc>
        <w:tc>
          <w:tcPr>
            <w:tcW w:w="2116" w:type="dxa"/>
            <w:tcBorders>
              <w:top w:val="nil"/>
              <w:left w:val="single" w:sz="4" w:space="0" w:color="C0C0C0"/>
              <w:bottom w:val="single" w:sz="4" w:space="0" w:color="C0C0C0"/>
              <w:right w:val="single" w:sz="4" w:space="0" w:color="C0C0C0"/>
            </w:tcBorders>
            <w:shd w:val="clear" w:color="000000" w:fill="FFFFCC"/>
            <w:vAlign w:val="center"/>
            <w:hideMark/>
          </w:tcPr>
          <w:p w14:paraId="5E38BAAB"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DF739C" w14:paraId="4FA62123" w14:textId="77777777" w:rsidTr="00DF739C">
        <w:trPr>
          <w:trHeight w:val="360"/>
          <w:jc w:val="center"/>
        </w:trPr>
        <w:tc>
          <w:tcPr>
            <w:tcW w:w="257" w:type="dxa"/>
            <w:tcBorders>
              <w:top w:val="nil"/>
              <w:left w:val="nil"/>
              <w:bottom w:val="nil"/>
              <w:right w:val="nil"/>
            </w:tcBorders>
            <w:shd w:val="clear" w:color="000000" w:fill="00B0F0"/>
            <w:noWrap/>
            <w:vAlign w:val="center"/>
            <w:hideMark/>
          </w:tcPr>
          <w:p w14:paraId="5025EC3A"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П</w:t>
            </w:r>
          </w:p>
        </w:tc>
        <w:tc>
          <w:tcPr>
            <w:tcW w:w="202" w:type="dxa"/>
            <w:tcBorders>
              <w:top w:val="nil"/>
              <w:left w:val="nil"/>
              <w:bottom w:val="nil"/>
              <w:right w:val="nil"/>
            </w:tcBorders>
            <w:shd w:val="clear" w:color="auto" w:fill="auto"/>
            <w:noWrap/>
            <w:vAlign w:val="bottom"/>
            <w:hideMark/>
          </w:tcPr>
          <w:p w14:paraId="59E4597E" w14:textId="77777777" w:rsidR="00BF23F2" w:rsidRPr="00BF23F2" w:rsidRDefault="00BF23F2" w:rsidP="00BF23F2">
            <w:pPr>
              <w:rPr>
                <w:rFonts w:ascii="Tahoma" w:hAnsi="Tahoma" w:cs="Tahoma"/>
                <w:b/>
                <w:bCs/>
                <w:color w:val="000000"/>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284A0A3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10.0.1</w:t>
            </w:r>
          </w:p>
        </w:tc>
        <w:tc>
          <w:tcPr>
            <w:tcW w:w="4022" w:type="dxa"/>
            <w:tcBorders>
              <w:top w:val="nil"/>
              <w:left w:val="nil"/>
              <w:bottom w:val="single" w:sz="4" w:space="0" w:color="auto"/>
              <w:right w:val="single" w:sz="4" w:space="0" w:color="auto"/>
            </w:tcBorders>
            <w:shd w:val="clear" w:color="auto" w:fill="auto"/>
            <w:vAlign w:val="center"/>
            <w:hideMark/>
          </w:tcPr>
          <w:p w14:paraId="3B77D3B3" w14:textId="77777777" w:rsidR="00BF23F2" w:rsidRPr="00BF23F2" w:rsidRDefault="00BF23F2" w:rsidP="00BF23F2">
            <w:pPr>
              <w:ind w:firstLineChars="200" w:firstLine="260"/>
              <w:rPr>
                <w:rFonts w:ascii="Tahoma" w:hAnsi="Tahoma" w:cs="Tahoma"/>
                <w:sz w:val="13"/>
                <w:szCs w:val="13"/>
              </w:rPr>
            </w:pPr>
            <w:r w:rsidRPr="00BF23F2">
              <w:rPr>
                <w:rFonts w:ascii="Tahoma" w:hAnsi="Tahoma" w:cs="Tahoma"/>
                <w:sz w:val="13"/>
                <w:szCs w:val="13"/>
              </w:rPr>
              <w:t>На потребительский рынок</w:t>
            </w:r>
          </w:p>
        </w:tc>
        <w:tc>
          <w:tcPr>
            <w:tcW w:w="994" w:type="dxa"/>
            <w:tcBorders>
              <w:top w:val="nil"/>
              <w:left w:val="nil"/>
              <w:bottom w:val="single" w:sz="4" w:space="0" w:color="auto"/>
              <w:right w:val="single" w:sz="4" w:space="0" w:color="auto"/>
            </w:tcBorders>
            <w:shd w:val="clear" w:color="auto" w:fill="auto"/>
            <w:vAlign w:val="center"/>
            <w:hideMark/>
          </w:tcPr>
          <w:p w14:paraId="7F01586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518" w:type="dxa"/>
            <w:tcBorders>
              <w:top w:val="nil"/>
              <w:left w:val="nil"/>
              <w:bottom w:val="single" w:sz="4" w:space="0" w:color="auto"/>
              <w:right w:val="single" w:sz="4" w:space="0" w:color="auto"/>
            </w:tcBorders>
            <w:shd w:val="clear" w:color="000000" w:fill="FFFFCC"/>
            <w:vAlign w:val="center"/>
            <w:hideMark/>
          </w:tcPr>
          <w:p w14:paraId="71AA956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1 427,27</w:t>
            </w:r>
          </w:p>
        </w:tc>
        <w:tc>
          <w:tcPr>
            <w:tcW w:w="1436" w:type="dxa"/>
            <w:tcBorders>
              <w:top w:val="nil"/>
              <w:left w:val="nil"/>
              <w:bottom w:val="single" w:sz="4" w:space="0" w:color="auto"/>
              <w:right w:val="single" w:sz="4" w:space="0" w:color="auto"/>
            </w:tcBorders>
            <w:shd w:val="clear" w:color="000000" w:fill="FFFFCC"/>
            <w:vAlign w:val="center"/>
            <w:hideMark/>
          </w:tcPr>
          <w:p w14:paraId="3833879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1 437,80</w:t>
            </w:r>
          </w:p>
        </w:tc>
        <w:tc>
          <w:tcPr>
            <w:tcW w:w="1518" w:type="dxa"/>
            <w:tcBorders>
              <w:top w:val="nil"/>
              <w:left w:val="nil"/>
              <w:bottom w:val="single" w:sz="4" w:space="0" w:color="auto"/>
              <w:right w:val="single" w:sz="4" w:space="0" w:color="auto"/>
            </w:tcBorders>
            <w:shd w:val="clear" w:color="000000" w:fill="FFFFCC"/>
            <w:vAlign w:val="center"/>
            <w:hideMark/>
          </w:tcPr>
          <w:p w14:paraId="2BE54B4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1 724,68</w:t>
            </w:r>
          </w:p>
        </w:tc>
        <w:tc>
          <w:tcPr>
            <w:tcW w:w="1496" w:type="dxa"/>
            <w:tcBorders>
              <w:top w:val="nil"/>
              <w:left w:val="nil"/>
              <w:bottom w:val="single" w:sz="4" w:space="0" w:color="auto"/>
              <w:right w:val="single" w:sz="4" w:space="0" w:color="auto"/>
            </w:tcBorders>
            <w:shd w:val="clear" w:color="000000" w:fill="D7EAD3"/>
            <w:vAlign w:val="center"/>
            <w:hideMark/>
          </w:tcPr>
          <w:p w14:paraId="1684B43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862,34</w:t>
            </w:r>
          </w:p>
        </w:tc>
        <w:tc>
          <w:tcPr>
            <w:tcW w:w="1296" w:type="dxa"/>
            <w:tcBorders>
              <w:top w:val="nil"/>
              <w:left w:val="nil"/>
              <w:bottom w:val="single" w:sz="4" w:space="0" w:color="auto"/>
              <w:right w:val="single" w:sz="4" w:space="0" w:color="auto"/>
            </w:tcBorders>
            <w:shd w:val="clear" w:color="000000" w:fill="D7EAD3"/>
            <w:vAlign w:val="center"/>
            <w:hideMark/>
          </w:tcPr>
          <w:p w14:paraId="7C024CE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862,34</w:t>
            </w:r>
          </w:p>
        </w:tc>
        <w:tc>
          <w:tcPr>
            <w:tcW w:w="1691" w:type="dxa"/>
            <w:tcBorders>
              <w:top w:val="nil"/>
              <w:left w:val="single" w:sz="4" w:space="0" w:color="C0C0C0"/>
              <w:bottom w:val="single" w:sz="4" w:space="0" w:color="C0C0C0"/>
              <w:right w:val="single" w:sz="4" w:space="0" w:color="C0C0C0"/>
            </w:tcBorders>
            <w:shd w:val="clear" w:color="000000" w:fill="FFFFCC"/>
            <w:vAlign w:val="center"/>
            <w:hideMark/>
          </w:tcPr>
          <w:p w14:paraId="7F4D89EA"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5CB0DF3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1 881,59</w:t>
            </w:r>
          </w:p>
        </w:tc>
        <w:tc>
          <w:tcPr>
            <w:tcW w:w="1518" w:type="dxa"/>
            <w:tcBorders>
              <w:top w:val="nil"/>
              <w:left w:val="nil"/>
              <w:bottom w:val="single" w:sz="4" w:space="0" w:color="auto"/>
              <w:right w:val="single" w:sz="4" w:space="0" w:color="auto"/>
            </w:tcBorders>
            <w:shd w:val="clear" w:color="000000" w:fill="FFFFCC"/>
            <w:vAlign w:val="center"/>
            <w:hideMark/>
          </w:tcPr>
          <w:p w14:paraId="086F97D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1 811,06</w:t>
            </w:r>
          </w:p>
        </w:tc>
        <w:tc>
          <w:tcPr>
            <w:tcW w:w="1436" w:type="dxa"/>
            <w:tcBorders>
              <w:top w:val="nil"/>
              <w:left w:val="nil"/>
              <w:bottom w:val="single" w:sz="4" w:space="0" w:color="auto"/>
              <w:right w:val="single" w:sz="4" w:space="0" w:color="auto"/>
            </w:tcBorders>
            <w:shd w:val="clear" w:color="000000" w:fill="D7EAD3"/>
            <w:vAlign w:val="center"/>
            <w:hideMark/>
          </w:tcPr>
          <w:p w14:paraId="3C211E0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905,53</w:t>
            </w:r>
          </w:p>
        </w:tc>
        <w:tc>
          <w:tcPr>
            <w:tcW w:w="1336" w:type="dxa"/>
            <w:tcBorders>
              <w:top w:val="nil"/>
              <w:left w:val="nil"/>
              <w:bottom w:val="single" w:sz="4" w:space="0" w:color="auto"/>
              <w:right w:val="single" w:sz="4" w:space="0" w:color="auto"/>
            </w:tcBorders>
            <w:shd w:val="clear" w:color="000000" w:fill="D7EAD3"/>
            <w:vAlign w:val="center"/>
            <w:hideMark/>
          </w:tcPr>
          <w:p w14:paraId="5D899CE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905,53</w:t>
            </w:r>
          </w:p>
        </w:tc>
        <w:tc>
          <w:tcPr>
            <w:tcW w:w="2116" w:type="dxa"/>
            <w:tcBorders>
              <w:top w:val="nil"/>
              <w:left w:val="single" w:sz="4" w:space="0" w:color="C0C0C0"/>
              <w:bottom w:val="single" w:sz="4" w:space="0" w:color="C0C0C0"/>
              <w:right w:val="single" w:sz="4" w:space="0" w:color="C0C0C0"/>
            </w:tcBorders>
            <w:shd w:val="clear" w:color="000000" w:fill="FFFFCC"/>
            <w:vAlign w:val="center"/>
            <w:hideMark/>
          </w:tcPr>
          <w:p w14:paraId="03542F45"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DF739C" w14:paraId="5D63FF13" w14:textId="77777777" w:rsidTr="00DF739C">
        <w:trPr>
          <w:trHeight w:val="285"/>
          <w:jc w:val="center"/>
        </w:trPr>
        <w:tc>
          <w:tcPr>
            <w:tcW w:w="257" w:type="dxa"/>
            <w:tcBorders>
              <w:top w:val="nil"/>
              <w:left w:val="nil"/>
              <w:bottom w:val="nil"/>
              <w:right w:val="nil"/>
            </w:tcBorders>
            <w:shd w:val="clear" w:color="000000" w:fill="00B0F0"/>
            <w:noWrap/>
            <w:vAlign w:val="center"/>
            <w:hideMark/>
          </w:tcPr>
          <w:p w14:paraId="335228F7"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П</w:t>
            </w:r>
          </w:p>
        </w:tc>
        <w:tc>
          <w:tcPr>
            <w:tcW w:w="202" w:type="dxa"/>
            <w:tcBorders>
              <w:top w:val="nil"/>
              <w:left w:val="nil"/>
              <w:bottom w:val="nil"/>
              <w:right w:val="nil"/>
            </w:tcBorders>
            <w:shd w:val="clear" w:color="auto" w:fill="auto"/>
            <w:noWrap/>
            <w:vAlign w:val="bottom"/>
            <w:hideMark/>
          </w:tcPr>
          <w:p w14:paraId="71FA4FC3" w14:textId="77777777" w:rsidR="00BF23F2" w:rsidRPr="00BF23F2" w:rsidRDefault="00BF23F2" w:rsidP="00BF23F2">
            <w:pPr>
              <w:rPr>
                <w:rFonts w:ascii="Tahoma" w:hAnsi="Tahoma" w:cs="Tahoma"/>
                <w:b/>
                <w:bCs/>
                <w:color w:val="000000"/>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2AD2E95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10.0.2</w:t>
            </w:r>
          </w:p>
        </w:tc>
        <w:tc>
          <w:tcPr>
            <w:tcW w:w="4022" w:type="dxa"/>
            <w:tcBorders>
              <w:top w:val="nil"/>
              <w:left w:val="nil"/>
              <w:bottom w:val="single" w:sz="4" w:space="0" w:color="auto"/>
              <w:right w:val="single" w:sz="4" w:space="0" w:color="auto"/>
            </w:tcBorders>
            <w:shd w:val="clear" w:color="auto" w:fill="auto"/>
            <w:vAlign w:val="center"/>
            <w:hideMark/>
          </w:tcPr>
          <w:p w14:paraId="784EB865" w14:textId="77777777" w:rsidR="00BF23F2" w:rsidRPr="00BF23F2" w:rsidRDefault="00BF23F2" w:rsidP="00BF23F2">
            <w:pPr>
              <w:ind w:firstLineChars="200" w:firstLine="260"/>
              <w:rPr>
                <w:rFonts w:ascii="Tahoma" w:hAnsi="Tahoma" w:cs="Tahoma"/>
                <w:sz w:val="13"/>
                <w:szCs w:val="13"/>
              </w:rPr>
            </w:pPr>
            <w:r w:rsidRPr="00BF23F2">
              <w:rPr>
                <w:rFonts w:ascii="Tahoma" w:hAnsi="Tahoma" w:cs="Tahoma"/>
                <w:sz w:val="13"/>
                <w:szCs w:val="13"/>
              </w:rPr>
              <w:t>На собственные нужды производства</w:t>
            </w:r>
          </w:p>
        </w:tc>
        <w:tc>
          <w:tcPr>
            <w:tcW w:w="994" w:type="dxa"/>
            <w:tcBorders>
              <w:top w:val="nil"/>
              <w:left w:val="nil"/>
              <w:bottom w:val="single" w:sz="4" w:space="0" w:color="auto"/>
              <w:right w:val="single" w:sz="4" w:space="0" w:color="auto"/>
            </w:tcBorders>
            <w:shd w:val="clear" w:color="auto" w:fill="auto"/>
            <w:vAlign w:val="center"/>
            <w:hideMark/>
          </w:tcPr>
          <w:p w14:paraId="7F04FC5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518" w:type="dxa"/>
            <w:tcBorders>
              <w:top w:val="nil"/>
              <w:left w:val="nil"/>
              <w:bottom w:val="single" w:sz="4" w:space="0" w:color="auto"/>
              <w:right w:val="single" w:sz="4" w:space="0" w:color="auto"/>
            </w:tcBorders>
            <w:shd w:val="clear" w:color="000000" w:fill="FFFFCC"/>
            <w:vAlign w:val="center"/>
            <w:hideMark/>
          </w:tcPr>
          <w:p w14:paraId="7D50928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436" w:type="dxa"/>
            <w:tcBorders>
              <w:top w:val="nil"/>
              <w:left w:val="nil"/>
              <w:bottom w:val="single" w:sz="4" w:space="0" w:color="auto"/>
              <w:right w:val="single" w:sz="4" w:space="0" w:color="auto"/>
            </w:tcBorders>
            <w:shd w:val="clear" w:color="000000" w:fill="FFFFCC"/>
            <w:vAlign w:val="center"/>
            <w:hideMark/>
          </w:tcPr>
          <w:p w14:paraId="1713376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5741B1A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496" w:type="dxa"/>
            <w:tcBorders>
              <w:top w:val="nil"/>
              <w:left w:val="nil"/>
              <w:bottom w:val="single" w:sz="4" w:space="0" w:color="auto"/>
              <w:right w:val="single" w:sz="4" w:space="0" w:color="auto"/>
            </w:tcBorders>
            <w:shd w:val="clear" w:color="000000" w:fill="D7EAD3"/>
            <w:vAlign w:val="center"/>
            <w:hideMark/>
          </w:tcPr>
          <w:p w14:paraId="0E492CD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296" w:type="dxa"/>
            <w:tcBorders>
              <w:top w:val="nil"/>
              <w:left w:val="nil"/>
              <w:bottom w:val="single" w:sz="4" w:space="0" w:color="auto"/>
              <w:right w:val="single" w:sz="4" w:space="0" w:color="auto"/>
            </w:tcBorders>
            <w:shd w:val="clear" w:color="000000" w:fill="D7EAD3"/>
            <w:vAlign w:val="center"/>
            <w:hideMark/>
          </w:tcPr>
          <w:p w14:paraId="2849C71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691" w:type="dxa"/>
            <w:tcBorders>
              <w:top w:val="nil"/>
              <w:left w:val="single" w:sz="4" w:space="0" w:color="C0C0C0"/>
              <w:bottom w:val="single" w:sz="4" w:space="0" w:color="C0C0C0"/>
              <w:right w:val="single" w:sz="4" w:space="0" w:color="C0C0C0"/>
            </w:tcBorders>
            <w:shd w:val="clear" w:color="000000" w:fill="FFFFCC"/>
            <w:vAlign w:val="center"/>
            <w:hideMark/>
          </w:tcPr>
          <w:p w14:paraId="316688EE"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459FDD5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20FA318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436" w:type="dxa"/>
            <w:tcBorders>
              <w:top w:val="nil"/>
              <w:left w:val="nil"/>
              <w:bottom w:val="single" w:sz="4" w:space="0" w:color="auto"/>
              <w:right w:val="single" w:sz="4" w:space="0" w:color="auto"/>
            </w:tcBorders>
            <w:shd w:val="clear" w:color="000000" w:fill="D7EAD3"/>
            <w:vAlign w:val="center"/>
            <w:hideMark/>
          </w:tcPr>
          <w:p w14:paraId="394A343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36" w:type="dxa"/>
            <w:tcBorders>
              <w:top w:val="nil"/>
              <w:left w:val="nil"/>
              <w:bottom w:val="single" w:sz="4" w:space="0" w:color="auto"/>
              <w:right w:val="single" w:sz="4" w:space="0" w:color="auto"/>
            </w:tcBorders>
            <w:shd w:val="clear" w:color="000000" w:fill="D7EAD3"/>
            <w:vAlign w:val="center"/>
            <w:hideMark/>
          </w:tcPr>
          <w:p w14:paraId="6EC1588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16" w:type="dxa"/>
            <w:tcBorders>
              <w:top w:val="nil"/>
              <w:left w:val="single" w:sz="4" w:space="0" w:color="C0C0C0"/>
              <w:bottom w:val="single" w:sz="4" w:space="0" w:color="C0C0C0"/>
              <w:right w:val="single" w:sz="4" w:space="0" w:color="C0C0C0"/>
            </w:tcBorders>
            <w:shd w:val="clear" w:color="000000" w:fill="FFFFCC"/>
            <w:vAlign w:val="center"/>
            <w:hideMark/>
          </w:tcPr>
          <w:p w14:paraId="0A6EF2C4"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DF739C" w14:paraId="3B969003" w14:textId="77777777" w:rsidTr="00DF739C">
        <w:trPr>
          <w:trHeight w:val="510"/>
          <w:jc w:val="center"/>
        </w:trPr>
        <w:tc>
          <w:tcPr>
            <w:tcW w:w="257" w:type="dxa"/>
            <w:tcBorders>
              <w:top w:val="nil"/>
              <w:left w:val="nil"/>
              <w:bottom w:val="nil"/>
              <w:right w:val="nil"/>
            </w:tcBorders>
            <w:shd w:val="clear" w:color="000000" w:fill="00B0F0"/>
            <w:noWrap/>
            <w:vAlign w:val="center"/>
            <w:hideMark/>
          </w:tcPr>
          <w:p w14:paraId="603D6CBE"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П</w:t>
            </w:r>
          </w:p>
        </w:tc>
        <w:tc>
          <w:tcPr>
            <w:tcW w:w="202" w:type="dxa"/>
            <w:tcBorders>
              <w:top w:val="nil"/>
              <w:left w:val="nil"/>
              <w:bottom w:val="nil"/>
              <w:right w:val="nil"/>
            </w:tcBorders>
            <w:shd w:val="clear" w:color="auto" w:fill="auto"/>
            <w:noWrap/>
            <w:vAlign w:val="bottom"/>
            <w:hideMark/>
          </w:tcPr>
          <w:p w14:paraId="2F81A3FE" w14:textId="77777777" w:rsidR="00BF23F2" w:rsidRPr="00BF23F2" w:rsidRDefault="00BF23F2" w:rsidP="00BF23F2">
            <w:pPr>
              <w:rPr>
                <w:rFonts w:ascii="Tahoma" w:hAnsi="Tahoma" w:cs="Tahoma"/>
                <w:b/>
                <w:bCs/>
                <w:color w:val="000000"/>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1B7D217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10.1</w:t>
            </w:r>
          </w:p>
        </w:tc>
        <w:tc>
          <w:tcPr>
            <w:tcW w:w="4022" w:type="dxa"/>
            <w:tcBorders>
              <w:top w:val="nil"/>
              <w:left w:val="nil"/>
              <w:bottom w:val="single" w:sz="4" w:space="0" w:color="auto"/>
              <w:right w:val="single" w:sz="4" w:space="0" w:color="auto"/>
            </w:tcBorders>
            <w:shd w:val="clear" w:color="auto" w:fill="auto"/>
            <w:vAlign w:val="center"/>
            <w:hideMark/>
          </w:tcPr>
          <w:p w14:paraId="2A7A8690" w14:textId="77777777" w:rsidR="00BF23F2" w:rsidRPr="00BF23F2" w:rsidRDefault="00BF23F2" w:rsidP="00BF23F2">
            <w:pPr>
              <w:ind w:firstLineChars="100" w:firstLine="130"/>
              <w:rPr>
                <w:rFonts w:ascii="Tahoma" w:hAnsi="Tahoma" w:cs="Tahoma"/>
                <w:sz w:val="13"/>
                <w:szCs w:val="13"/>
              </w:rPr>
            </w:pPr>
            <w:r w:rsidRPr="00BF23F2">
              <w:rPr>
                <w:rFonts w:ascii="Tahoma" w:hAnsi="Tahoma" w:cs="Tahoma"/>
                <w:sz w:val="13"/>
                <w:szCs w:val="13"/>
              </w:rPr>
              <w:t>Прибыль на капитальные вложения</w:t>
            </w:r>
          </w:p>
        </w:tc>
        <w:tc>
          <w:tcPr>
            <w:tcW w:w="994" w:type="dxa"/>
            <w:tcBorders>
              <w:top w:val="nil"/>
              <w:left w:val="nil"/>
              <w:bottom w:val="single" w:sz="4" w:space="0" w:color="auto"/>
              <w:right w:val="single" w:sz="4" w:space="0" w:color="auto"/>
            </w:tcBorders>
            <w:shd w:val="clear" w:color="auto" w:fill="auto"/>
            <w:vAlign w:val="center"/>
            <w:hideMark/>
          </w:tcPr>
          <w:p w14:paraId="3989071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518" w:type="dxa"/>
            <w:tcBorders>
              <w:top w:val="nil"/>
              <w:left w:val="nil"/>
              <w:bottom w:val="single" w:sz="4" w:space="0" w:color="auto"/>
              <w:right w:val="single" w:sz="4" w:space="0" w:color="auto"/>
            </w:tcBorders>
            <w:shd w:val="clear" w:color="000000" w:fill="D7EAD3"/>
            <w:vAlign w:val="center"/>
            <w:hideMark/>
          </w:tcPr>
          <w:p w14:paraId="58E21A2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34,99</w:t>
            </w:r>
          </w:p>
        </w:tc>
        <w:tc>
          <w:tcPr>
            <w:tcW w:w="1436" w:type="dxa"/>
            <w:tcBorders>
              <w:top w:val="nil"/>
              <w:left w:val="nil"/>
              <w:bottom w:val="single" w:sz="4" w:space="0" w:color="auto"/>
              <w:right w:val="single" w:sz="4" w:space="0" w:color="auto"/>
            </w:tcBorders>
            <w:shd w:val="clear" w:color="000000" w:fill="D7EAD3"/>
            <w:vAlign w:val="center"/>
            <w:hideMark/>
          </w:tcPr>
          <w:p w14:paraId="7513373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34,99</w:t>
            </w:r>
          </w:p>
        </w:tc>
        <w:tc>
          <w:tcPr>
            <w:tcW w:w="1518" w:type="dxa"/>
            <w:tcBorders>
              <w:top w:val="nil"/>
              <w:left w:val="nil"/>
              <w:bottom w:val="single" w:sz="4" w:space="0" w:color="auto"/>
              <w:right w:val="single" w:sz="4" w:space="0" w:color="auto"/>
            </w:tcBorders>
            <w:shd w:val="clear" w:color="000000" w:fill="D7EAD3"/>
            <w:vAlign w:val="center"/>
            <w:hideMark/>
          </w:tcPr>
          <w:p w14:paraId="7D3A376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94,34</w:t>
            </w:r>
          </w:p>
        </w:tc>
        <w:tc>
          <w:tcPr>
            <w:tcW w:w="1496" w:type="dxa"/>
            <w:tcBorders>
              <w:top w:val="nil"/>
              <w:left w:val="nil"/>
              <w:bottom w:val="single" w:sz="4" w:space="0" w:color="auto"/>
              <w:right w:val="single" w:sz="4" w:space="0" w:color="auto"/>
            </w:tcBorders>
            <w:shd w:val="clear" w:color="000000" w:fill="D7EAD3"/>
            <w:vAlign w:val="center"/>
            <w:hideMark/>
          </w:tcPr>
          <w:p w14:paraId="3D6B94E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47,17</w:t>
            </w:r>
          </w:p>
        </w:tc>
        <w:tc>
          <w:tcPr>
            <w:tcW w:w="1296" w:type="dxa"/>
            <w:tcBorders>
              <w:top w:val="nil"/>
              <w:left w:val="nil"/>
              <w:bottom w:val="single" w:sz="4" w:space="0" w:color="auto"/>
              <w:right w:val="single" w:sz="4" w:space="0" w:color="auto"/>
            </w:tcBorders>
            <w:shd w:val="clear" w:color="000000" w:fill="D7EAD3"/>
            <w:vAlign w:val="center"/>
            <w:hideMark/>
          </w:tcPr>
          <w:p w14:paraId="633D185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47,17</w:t>
            </w:r>
          </w:p>
        </w:tc>
        <w:tc>
          <w:tcPr>
            <w:tcW w:w="1691" w:type="dxa"/>
            <w:tcBorders>
              <w:top w:val="nil"/>
              <w:left w:val="single" w:sz="4" w:space="0" w:color="C0C0C0"/>
              <w:bottom w:val="single" w:sz="4" w:space="0" w:color="C0C0C0"/>
              <w:right w:val="single" w:sz="4" w:space="0" w:color="C0C0C0"/>
            </w:tcBorders>
            <w:shd w:val="clear" w:color="000000" w:fill="FFFFCC"/>
            <w:vAlign w:val="center"/>
            <w:hideMark/>
          </w:tcPr>
          <w:p w14:paraId="39DBD66A"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D7EAD3"/>
            <w:vAlign w:val="center"/>
            <w:hideMark/>
          </w:tcPr>
          <w:p w14:paraId="41BD704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103,13</w:t>
            </w:r>
          </w:p>
        </w:tc>
        <w:tc>
          <w:tcPr>
            <w:tcW w:w="1518" w:type="dxa"/>
            <w:tcBorders>
              <w:top w:val="nil"/>
              <w:left w:val="nil"/>
              <w:bottom w:val="single" w:sz="4" w:space="0" w:color="auto"/>
              <w:right w:val="single" w:sz="4" w:space="0" w:color="auto"/>
            </w:tcBorders>
            <w:shd w:val="clear" w:color="000000" w:fill="D7EAD3"/>
            <w:vAlign w:val="center"/>
            <w:hideMark/>
          </w:tcPr>
          <w:p w14:paraId="1B8A4B5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99,18</w:t>
            </w:r>
          </w:p>
        </w:tc>
        <w:tc>
          <w:tcPr>
            <w:tcW w:w="1436" w:type="dxa"/>
            <w:tcBorders>
              <w:top w:val="nil"/>
              <w:left w:val="nil"/>
              <w:bottom w:val="single" w:sz="4" w:space="0" w:color="auto"/>
              <w:right w:val="single" w:sz="4" w:space="0" w:color="auto"/>
            </w:tcBorders>
            <w:shd w:val="clear" w:color="000000" w:fill="D7EAD3"/>
            <w:vAlign w:val="center"/>
            <w:hideMark/>
          </w:tcPr>
          <w:p w14:paraId="2378E46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49,59</w:t>
            </w:r>
          </w:p>
        </w:tc>
        <w:tc>
          <w:tcPr>
            <w:tcW w:w="1336" w:type="dxa"/>
            <w:tcBorders>
              <w:top w:val="nil"/>
              <w:left w:val="nil"/>
              <w:bottom w:val="single" w:sz="4" w:space="0" w:color="auto"/>
              <w:right w:val="single" w:sz="4" w:space="0" w:color="auto"/>
            </w:tcBorders>
            <w:shd w:val="clear" w:color="000000" w:fill="D7EAD3"/>
            <w:vAlign w:val="center"/>
            <w:hideMark/>
          </w:tcPr>
          <w:p w14:paraId="6FDF2C2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49,59</w:t>
            </w:r>
          </w:p>
        </w:tc>
        <w:tc>
          <w:tcPr>
            <w:tcW w:w="2116" w:type="dxa"/>
            <w:tcBorders>
              <w:top w:val="nil"/>
              <w:left w:val="single" w:sz="4" w:space="0" w:color="C0C0C0"/>
              <w:bottom w:val="single" w:sz="4" w:space="0" w:color="C0C0C0"/>
              <w:right w:val="single" w:sz="4" w:space="0" w:color="C0C0C0"/>
            </w:tcBorders>
            <w:shd w:val="clear" w:color="000000" w:fill="FFFFCC"/>
            <w:vAlign w:val="center"/>
            <w:hideMark/>
          </w:tcPr>
          <w:p w14:paraId="5FAE44E9"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DF739C" w14:paraId="4CDDAF39" w14:textId="77777777" w:rsidTr="00DF739C">
        <w:trPr>
          <w:trHeight w:val="420"/>
          <w:jc w:val="center"/>
        </w:trPr>
        <w:tc>
          <w:tcPr>
            <w:tcW w:w="257" w:type="dxa"/>
            <w:tcBorders>
              <w:top w:val="nil"/>
              <w:left w:val="nil"/>
              <w:bottom w:val="nil"/>
              <w:right w:val="nil"/>
            </w:tcBorders>
            <w:shd w:val="clear" w:color="000000" w:fill="00B0F0"/>
            <w:noWrap/>
            <w:vAlign w:val="center"/>
            <w:hideMark/>
          </w:tcPr>
          <w:p w14:paraId="1A1F961D"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П</w:t>
            </w:r>
          </w:p>
        </w:tc>
        <w:tc>
          <w:tcPr>
            <w:tcW w:w="202" w:type="dxa"/>
            <w:tcBorders>
              <w:top w:val="nil"/>
              <w:left w:val="nil"/>
              <w:bottom w:val="nil"/>
              <w:right w:val="nil"/>
            </w:tcBorders>
            <w:shd w:val="clear" w:color="auto" w:fill="auto"/>
            <w:noWrap/>
            <w:vAlign w:val="bottom"/>
            <w:hideMark/>
          </w:tcPr>
          <w:p w14:paraId="48CE93E7" w14:textId="77777777" w:rsidR="00BF23F2" w:rsidRPr="00BF23F2" w:rsidRDefault="00BF23F2" w:rsidP="00BF23F2">
            <w:pPr>
              <w:rPr>
                <w:rFonts w:ascii="Tahoma" w:hAnsi="Tahoma" w:cs="Tahoma"/>
                <w:b/>
                <w:bCs/>
                <w:color w:val="000000"/>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380CD5B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10.1.1</w:t>
            </w:r>
          </w:p>
        </w:tc>
        <w:tc>
          <w:tcPr>
            <w:tcW w:w="4022" w:type="dxa"/>
            <w:tcBorders>
              <w:top w:val="nil"/>
              <w:left w:val="nil"/>
              <w:bottom w:val="single" w:sz="4" w:space="0" w:color="auto"/>
              <w:right w:val="single" w:sz="4" w:space="0" w:color="auto"/>
            </w:tcBorders>
            <w:shd w:val="clear" w:color="auto" w:fill="auto"/>
            <w:vAlign w:val="center"/>
            <w:hideMark/>
          </w:tcPr>
          <w:p w14:paraId="5F6EB9CC" w14:textId="77777777" w:rsidR="00BF23F2" w:rsidRPr="00BF23F2" w:rsidRDefault="00BF23F2" w:rsidP="00BF23F2">
            <w:pPr>
              <w:ind w:firstLineChars="200" w:firstLine="260"/>
              <w:rPr>
                <w:rFonts w:ascii="Tahoma" w:hAnsi="Tahoma" w:cs="Tahoma"/>
                <w:sz w:val="13"/>
                <w:szCs w:val="13"/>
              </w:rPr>
            </w:pPr>
            <w:r w:rsidRPr="00BF23F2">
              <w:rPr>
                <w:rFonts w:ascii="Tahoma" w:hAnsi="Tahoma" w:cs="Tahoma"/>
                <w:sz w:val="13"/>
                <w:szCs w:val="13"/>
              </w:rPr>
              <w:t>На реализацию инвест программы</w:t>
            </w:r>
          </w:p>
        </w:tc>
        <w:tc>
          <w:tcPr>
            <w:tcW w:w="994" w:type="dxa"/>
            <w:tcBorders>
              <w:top w:val="nil"/>
              <w:left w:val="nil"/>
              <w:bottom w:val="single" w:sz="4" w:space="0" w:color="auto"/>
              <w:right w:val="single" w:sz="4" w:space="0" w:color="auto"/>
            </w:tcBorders>
            <w:shd w:val="clear" w:color="auto" w:fill="auto"/>
            <w:vAlign w:val="center"/>
            <w:hideMark/>
          </w:tcPr>
          <w:p w14:paraId="35DAA06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518" w:type="dxa"/>
            <w:tcBorders>
              <w:top w:val="nil"/>
              <w:left w:val="nil"/>
              <w:bottom w:val="single" w:sz="4" w:space="0" w:color="auto"/>
              <w:right w:val="single" w:sz="4" w:space="0" w:color="auto"/>
            </w:tcBorders>
            <w:shd w:val="clear" w:color="000000" w:fill="FFFFCC"/>
            <w:vAlign w:val="center"/>
            <w:hideMark/>
          </w:tcPr>
          <w:p w14:paraId="1F493CD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34,99</w:t>
            </w:r>
          </w:p>
        </w:tc>
        <w:tc>
          <w:tcPr>
            <w:tcW w:w="1436" w:type="dxa"/>
            <w:tcBorders>
              <w:top w:val="nil"/>
              <w:left w:val="nil"/>
              <w:bottom w:val="single" w:sz="4" w:space="0" w:color="auto"/>
              <w:right w:val="single" w:sz="4" w:space="0" w:color="auto"/>
            </w:tcBorders>
            <w:shd w:val="clear" w:color="000000" w:fill="FFFFCC"/>
            <w:vAlign w:val="center"/>
            <w:hideMark/>
          </w:tcPr>
          <w:p w14:paraId="57B06D6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34,99</w:t>
            </w:r>
          </w:p>
        </w:tc>
        <w:tc>
          <w:tcPr>
            <w:tcW w:w="1518" w:type="dxa"/>
            <w:tcBorders>
              <w:top w:val="nil"/>
              <w:left w:val="nil"/>
              <w:bottom w:val="single" w:sz="4" w:space="0" w:color="auto"/>
              <w:right w:val="single" w:sz="4" w:space="0" w:color="auto"/>
            </w:tcBorders>
            <w:shd w:val="clear" w:color="000000" w:fill="FFFFCC"/>
            <w:vAlign w:val="center"/>
            <w:hideMark/>
          </w:tcPr>
          <w:p w14:paraId="266306E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94,34</w:t>
            </w:r>
          </w:p>
        </w:tc>
        <w:tc>
          <w:tcPr>
            <w:tcW w:w="1496" w:type="dxa"/>
            <w:tcBorders>
              <w:top w:val="nil"/>
              <w:left w:val="nil"/>
              <w:bottom w:val="single" w:sz="4" w:space="0" w:color="auto"/>
              <w:right w:val="single" w:sz="4" w:space="0" w:color="auto"/>
            </w:tcBorders>
            <w:shd w:val="clear" w:color="000000" w:fill="D7EAD3"/>
            <w:vAlign w:val="center"/>
            <w:hideMark/>
          </w:tcPr>
          <w:p w14:paraId="400D968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47,17</w:t>
            </w:r>
          </w:p>
        </w:tc>
        <w:tc>
          <w:tcPr>
            <w:tcW w:w="1296" w:type="dxa"/>
            <w:tcBorders>
              <w:top w:val="nil"/>
              <w:left w:val="nil"/>
              <w:bottom w:val="single" w:sz="4" w:space="0" w:color="auto"/>
              <w:right w:val="single" w:sz="4" w:space="0" w:color="auto"/>
            </w:tcBorders>
            <w:shd w:val="clear" w:color="000000" w:fill="D7EAD3"/>
            <w:vAlign w:val="center"/>
            <w:hideMark/>
          </w:tcPr>
          <w:p w14:paraId="6453959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47,17</w:t>
            </w:r>
          </w:p>
        </w:tc>
        <w:tc>
          <w:tcPr>
            <w:tcW w:w="1691" w:type="dxa"/>
            <w:tcBorders>
              <w:top w:val="nil"/>
              <w:left w:val="single" w:sz="4" w:space="0" w:color="C0C0C0"/>
              <w:bottom w:val="single" w:sz="4" w:space="0" w:color="C0C0C0"/>
              <w:right w:val="single" w:sz="4" w:space="0" w:color="C0C0C0"/>
            </w:tcBorders>
            <w:shd w:val="clear" w:color="000000" w:fill="FFFFCC"/>
            <w:vAlign w:val="center"/>
            <w:hideMark/>
          </w:tcPr>
          <w:p w14:paraId="759FEEE4" w14:textId="77777777" w:rsidR="00BF23F2" w:rsidRPr="00BF23F2" w:rsidRDefault="00BF23F2" w:rsidP="00BF23F2">
            <w:pPr>
              <w:rPr>
                <w:rFonts w:ascii="Tahoma" w:hAnsi="Tahoma" w:cs="Tahoma"/>
                <w:sz w:val="13"/>
                <w:szCs w:val="13"/>
              </w:rPr>
            </w:pPr>
            <w:r w:rsidRPr="00BF23F2">
              <w:rPr>
                <w:rFonts w:ascii="Tahoma" w:hAnsi="Tahoma" w:cs="Tahoma"/>
                <w:sz w:val="13"/>
                <w:szCs w:val="13"/>
              </w:rPr>
              <w:t>0,28% на 2022 год ДПР</w:t>
            </w:r>
          </w:p>
        </w:tc>
        <w:tc>
          <w:tcPr>
            <w:tcW w:w="1518" w:type="dxa"/>
            <w:tcBorders>
              <w:top w:val="nil"/>
              <w:left w:val="nil"/>
              <w:bottom w:val="single" w:sz="4" w:space="0" w:color="auto"/>
              <w:right w:val="single" w:sz="4" w:space="0" w:color="auto"/>
            </w:tcBorders>
            <w:shd w:val="clear" w:color="000000" w:fill="FFFFCC"/>
            <w:vAlign w:val="center"/>
            <w:hideMark/>
          </w:tcPr>
          <w:p w14:paraId="139CA3E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103,13</w:t>
            </w:r>
          </w:p>
        </w:tc>
        <w:tc>
          <w:tcPr>
            <w:tcW w:w="1518" w:type="dxa"/>
            <w:tcBorders>
              <w:top w:val="nil"/>
              <w:left w:val="nil"/>
              <w:bottom w:val="single" w:sz="4" w:space="0" w:color="auto"/>
              <w:right w:val="single" w:sz="4" w:space="0" w:color="auto"/>
            </w:tcBorders>
            <w:shd w:val="clear" w:color="000000" w:fill="FFFF00"/>
            <w:vAlign w:val="center"/>
            <w:hideMark/>
          </w:tcPr>
          <w:p w14:paraId="7B47BCB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99,18</w:t>
            </w:r>
          </w:p>
        </w:tc>
        <w:tc>
          <w:tcPr>
            <w:tcW w:w="1436" w:type="dxa"/>
            <w:tcBorders>
              <w:top w:val="nil"/>
              <w:left w:val="nil"/>
              <w:bottom w:val="single" w:sz="4" w:space="0" w:color="auto"/>
              <w:right w:val="single" w:sz="4" w:space="0" w:color="auto"/>
            </w:tcBorders>
            <w:shd w:val="clear" w:color="000000" w:fill="D7EAD3"/>
            <w:vAlign w:val="center"/>
            <w:hideMark/>
          </w:tcPr>
          <w:p w14:paraId="0A207BE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49,59</w:t>
            </w:r>
          </w:p>
        </w:tc>
        <w:tc>
          <w:tcPr>
            <w:tcW w:w="1336" w:type="dxa"/>
            <w:tcBorders>
              <w:top w:val="nil"/>
              <w:left w:val="nil"/>
              <w:bottom w:val="single" w:sz="4" w:space="0" w:color="auto"/>
              <w:right w:val="single" w:sz="4" w:space="0" w:color="auto"/>
            </w:tcBorders>
            <w:shd w:val="clear" w:color="000000" w:fill="D7EAD3"/>
            <w:vAlign w:val="center"/>
            <w:hideMark/>
          </w:tcPr>
          <w:p w14:paraId="1B3CF25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49,59</w:t>
            </w:r>
          </w:p>
        </w:tc>
        <w:tc>
          <w:tcPr>
            <w:tcW w:w="2116" w:type="dxa"/>
            <w:tcBorders>
              <w:top w:val="nil"/>
              <w:left w:val="single" w:sz="4" w:space="0" w:color="C0C0C0"/>
              <w:bottom w:val="single" w:sz="4" w:space="0" w:color="C0C0C0"/>
              <w:right w:val="single" w:sz="4" w:space="0" w:color="C0C0C0"/>
            </w:tcBorders>
            <w:shd w:val="clear" w:color="000000" w:fill="FFFFCC"/>
            <w:vAlign w:val="center"/>
            <w:hideMark/>
          </w:tcPr>
          <w:p w14:paraId="0C2A4675" w14:textId="77777777" w:rsidR="00BF23F2" w:rsidRPr="00BF23F2" w:rsidRDefault="00BF23F2" w:rsidP="00BF23F2">
            <w:pPr>
              <w:rPr>
                <w:rFonts w:ascii="Tahoma" w:hAnsi="Tahoma" w:cs="Tahoma"/>
                <w:sz w:val="13"/>
                <w:szCs w:val="13"/>
              </w:rPr>
            </w:pPr>
            <w:r w:rsidRPr="00BF23F2">
              <w:rPr>
                <w:rFonts w:ascii="Tahoma" w:hAnsi="Tahoma" w:cs="Tahoma"/>
                <w:sz w:val="13"/>
                <w:szCs w:val="13"/>
              </w:rPr>
              <w:t>0,28% на 2022 год ДПР</w:t>
            </w:r>
          </w:p>
        </w:tc>
      </w:tr>
      <w:tr w:rsidR="00BF23F2" w:rsidRPr="00DF739C" w14:paraId="02B8AA62" w14:textId="77777777" w:rsidTr="00DF739C">
        <w:trPr>
          <w:trHeight w:val="420"/>
          <w:jc w:val="center"/>
        </w:trPr>
        <w:tc>
          <w:tcPr>
            <w:tcW w:w="257" w:type="dxa"/>
            <w:tcBorders>
              <w:top w:val="nil"/>
              <w:left w:val="nil"/>
              <w:bottom w:val="nil"/>
              <w:right w:val="nil"/>
            </w:tcBorders>
            <w:shd w:val="clear" w:color="000000" w:fill="00B0F0"/>
            <w:noWrap/>
            <w:vAlign w:val="center"/>
            <w:hideMark/>
          </w:tcPr>
          <w:p w14:paraId="6F980ACD"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П</w:t>
            </w:r>
          </w:p>
        </w:tc>
        <w:tc>
          <w:tcPr>
            <w:tcW w:w="202" w:type="dxa"/>
            <w:tcBorders>
              <w:top w:val="nil"/>
              <w:left w:val="nil"/>
              <w:bottom w:val="nil"/>
              <w:right w:val="nil"/>
            </w:tcBorders>
            <w:shd w:val="clear" w:color="auto" w:fill="auto"/>
            <w:noWrap/>
            <w:vAlign w:val="bottom"/>
            <w:hideMark/>
          </w:tcPr>
          <w:p w14:paraId="36E3464C" w14:textId="77777777" w:rsidR="00BF23F2" w:rsidRPr="00BF23F2" w:rsidRDefault="00BF23F2" w:rsidP="00BF23F2">
            <w:pPr>
              <w:rPr>
                <w:rFonts w:ascii="Tahoma" w:hAnsi="Tahoma" w:cs="Tahoma"/>
                <w:b/>
                <w:bCs/>
                <w:color w:val="000000"/>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480C93C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10.2</w:t>
            </w:r>
          </w:p>
        </w:tc>
        <w:tc>
          <w:tcPr>
            <w:tcW w:w="4022" w:type="dxa"/>
            <w:tcBorders>
              <w:top w:val="nil"/>
              <w:left w:val="nil"/>
              <w:bottom w:val="single" w:sz="4" w:space="0" w:color="auto"/>
              <w:right w:val="single" w:sz="4" w:space="0" w:color="auto"/>
            </w:tcBorders>
            <w:shd w:val="clear" w:color="auto" w:fill="auto"/>
            <w:vAlign w:val="center"/>
            <w:hideMark/>
          </w:tcPr>
          <w:p w14:paraId="258DD551" w14:textId="77777777" w:rsidR="00BF23F2" w:rsidRPr="00BF23F2" w:rsidRDefault="00BF23F2" w:rsidP="00BF23F2">
            <w:pPr>
              <w:ind w:firstLineChars="100" w:firstLine="130"/>
              <w:rPr>
                <w:rFonts w:ascii="Tahoma" w:hAnsi="Tahoma" w:cs="Tahoma"/>
                <w:sz w:val="13"/>
                <w:szCs w:val="13"/>
              </w:rPr>
            </w:pPr>
            <w:r w:rsidRPr="00BF23F2">
              <w:rPr>
                <w:rFonts w:ascii="Tahoma" w:hAnsi="Tahoma" w:cs="Tahoma"/>
                <w:sz w:val="13"/>
                <w:szCs w:val="13"/>
              </w:rPr>
              <w:t>Прибыль на социальное развитие, поощрение</w:t>
            </w:r>
          </w:p>
        </w:tc>
        <w:tc>
          <w:tcPr>
            <w:tcW w:w="994" w:type="dxa"/>
            <w:tcBorders>
              <w:top w:val="nil"/>
              <w:left w:val="nil"/>
              <w:bottom w:val="single" w:sz="4" w:space="0" w:color="auto"/>
              <w:right w:val="single" w:sz="4" w:space="0" w:color="auto"/>
            </w:tcBorders>
            <w:shd w:val="clear" w:color="auto" w:fill="auto"/>
            <w:vAlign w:val="center"/>
            <w:hideMark/>
          </w:tcPr>
          <w:p w14:paraId="4D3D5BB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518" w:type="dxa"/>
            <w:tcBorders>
              <w:top w:val="nil"/>
              <w:left w:val="nil"/>
              <w:bottom w:val="single" w:sz="4" w:space="0" w:color="auto"/>
              <w:right w:val="single" w:sz="4" w:space="0" w:color="auto"/>
            </w:tcBorders>
            <w:shd w:val="clear" w:color="000000" w:fill="FFFFCC"/>
            <w:vAlign w:val="center"/>
            <w:hideMark/>
          </w:tcPr>
          <w:p w14:paraId="45F46CC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436" w:type="dxa"/>
            <w:tcBorders>
              <w:top w:val="nil"/>
              <w:left w:val="nil"/>
              <w:bottom w:val="single" w:sz="4" w:space="0" w:color="auto"/>
              <w:right w:val="single" w:sz="4" w:space="0" w:color="auto"/>
            </w:tcBorders>
            <w:shd w:val="clear" w:color="000000" w:fill="FFFFCC"/>
            <w:vAlign w:val="center"/>
            <w:hideMark/>
          </w:tcPr>
          <w:p w14:paraId="4CFDB3F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3BEE8C0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496" w:type="dxa"/>
            <w:tcBorders>
              <w:top w:val="nil"/>
              <w:left w:val="nil"/>
              <w:bottom w:val="single" w:sz="4" w:space="0" w:color="auto"/>
              <w:right w:val="single" w:sz="4" w:space="0" w:color="auto"/>
            </w:tcBorders>
            <w:shd w:val="clear" w:color="000000" w:fill="D7EAD3"/>
            <w:vAlign w:val="center"/>
            <w:hideMark/>
          </w:tcPr>
          <w:p w14:paraId="497F05A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296" w:type="dxa"/>
            <w:tcBorders>
              <w:top w:val="nil"/>
              <w:left w:val="nil"/>
              <w:bottom w:val="single" w:sz="4" w:space="0" w:color="auto"/>
              <w:right w:val="single" w:sz="4" w:space="0" w:color="auto"/>
            </w:tcBorders>
            <w:shd w:val="clear" w:color="000000" w:fill="D7EAD3"/>
            <w:vAlign w:val="center"/>
            <w:hideMark/>
          </w:tcPr>
          <w:p w14:paraId="2909472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691" w:type="dxa"/>
            <w:tcBorders>
              <w:top w:val="nil"/>
              <w:left w:val="single" w:sz="4" w:space="0" w:color="C0C0C0"/>
              <w:bottom w:val="single" w:sz="4" w:space="0" w:color="C0C0C0"/>
              <w:right w:val="single" w:sz="4" w:space="0" w:color="C0C0C0"/>
            </w:tcBorders>
            <w:shd w:val="clear" w:color="000000" w:fill="FFFFCC"/>
            <w:vAlign w:val="center"/>
            <w:hideMark/>
          </w:tcPr>
          <w:p w14:paraId="63FAF7A2"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2DFAED9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0E79E81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436" w:type="dxa"/>
            <w:tcBorders>
              <w:top w:val="nil"/>
              <w:left w:val="nil"/>
              <w:bottom w:val="single" w:sz="4" w:space="0" w:color="auto"/>
              <w:right w:val="single" w:sz="4" w:space="0" w:color="auto"/>
            </w:tcBorders>
            <w:shd w:val="clear" w:color="000000" w:fill="D7EAD3"/>
            <w:vAlign w:val="center"/>
            <w:hideMark/>
          </w:tcPr>
          <w:p w14:paraId="75C893B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36" w:type="dxa"/>
            <w:tcBorders>
              <w:top w:val="nil"/>
              <w:left w:val="nil"/>
              <w:bottom w:val="single" w:sz="4" w:space="0" w:color="auto"/>
              <w:right w:val="single" w:sz="4" w:space="0" w:color="auto"/>
            </w:tcBorders>
            <w:shd w:val="clear" w:color="000000" w:fill="D7EAD3"/>
            <w:vAlign w:val="center"/>
            <w:hideMark/>
          </w:tcPr>
          <w:p w14:paraId="2AD7AE8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16" w:type="dxa"/>
            <w:tcBorders>
              <w:top w:val="nil"/>
              <w:left w:val="single" w:sz="4" w:space="0" w:color="C0C0C0"/>
              <w:bottom w:val="single" w:sz="4" w:space="0" w:color="C0C0C0"/>
              <w:right w:val="single" w:sz="4" w:space="0" w:color="C0C0C0"/>
            </w:tcBorders>
            <w:shd w:val="clear" w:color="000000" w:fill="FFFFCC"/>
            <w:vAlign w:val="center"/>
            <w:hideMark/>
          </w:tcPr>
          <w:p w14:paraId="2F4EF278"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DF739C" w14:paraId="52953915" w14:textId="77777777" w:rsidTr="00DF739C">
        <w:trPr>
          <w:trHeight w:val="450"/>
          <w:jc w:val="center"/>
        </w:trPr>
        <w:tc>
          <w:tcPr>
            <w:tcW w:w="257" w:type="dxa"/>
            <w:tcBorders>
              <w:top w:val="nil"/>
              <w:left w:val="nil"/>
              <w:bottom w:val="nil"/>
              <w:right w:val="nil"/>
            </w:tcBorders>
            <w:shd w:val="clear" w:color="000000" w:fill="B7DEE8"/>
            <w:noWrap/>
            <w:vAlign w:val="center"/>
            <w:hideMark/>
          </w:tcPr>
          <w:p w14:paraId="016D1B57"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П</w:t>
            </w:r>
          </w:p>
        </w:tc>
        <w:tc>
          <w:tcPr>
            <w:tcW w:w="202" w:type="dxa"/>
            <w:tcBorders>
              <w:top w:val="nil"/>
              <w:left w:val="nil"/>
              <w:bottom w:val="nil"/>
              <w:right w:val="nil"/>
            </w:tcBorders>
            <w:shd w:val="clear" w:color="auto" w:fill="auto"/>
            <w:noWrap/>
            <w:vAlign w:val="bottom"/>
            <w:hideMark/>
          </w:tcPr>
          <w:p w14:paraId="51BE92C0" w14:textId="77777777" w:rsidR="00BF23F2" w:rsidRPr="00BF23F2" w:rsidRDefault="00BF23F2" w:rsidP="00BF23F2">
            <w:pPr>
              <w:rPr>
                <w:rFonts w:ascii="Tahoma" w:hAnsi="Tahoma" w:cs="Tahoma"/>
                <w:b/>
                <w:bCs/>
                <w:color w:val="000000"/>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1710BEC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10.3</w:t>
            </w:r>
          </w:p>
        </w:tc>
        <w:tc>
          <w:tcPr>
            <w:tcW w:w="4022" w:type="dxa"/>
            <w:tcBorders>
              <w:top w:val="nil"/>
              <w:left w:val="nil"/>
              <w:bottom w:val="single" w:sz="4" w:space="0" w:color="auto"/>
              <w:right w:val="single" w:sz="4" w:space="0" w:color="auto"/>
            </w:tcBorders>
            <w:shd w:val="clear" w:color="auto" w:fill="auto"/>
            <w:vAlign w:val="center"/>
            <w:hideMark/>
          </w:tcPr>
          <w:p w14:paraId="78741974" w14:textId="77777777" w:rsidR="00BF23F2" w:rsidRPr="00BF23F2" w:rsidRDefault="00BF23F2" w:rsidP="00BF23F2">
            <w:pPr>
              <w:ind w:firstLineChars="100" w:firstLine="130"/>
              <w:rPr>
                <w:rFonts w:ascii="Tahoma" w:hAnsi="Tahoma" w:cs="Tahoma"/>
                <w:sz w:val="13"/>
                <w:szCs w:val="13"/>
              </w:rPr>
            </w:pPr>
            <w:r w:rsidRPr="00BF23F2">
              <w:rPr>
                <w:rFonts w:ascii="Tahoma" w:hAnsi="Tahoma" w:cs="Tahoma"/>
                <w:sz w:val="13"/>
                <w:szCs w:val="13"/>
              </w:rPr>
              <w:t>Расчетная предпринимательская прибыль</w:t>
            </w:r>
          </w:p>
        </w:tc>
        <w:tc>
          <w:tcPr>
            <w:tcW w:w="994" w:type="dxa"/>
            <w:tcBorders>
              <w:top w:val="nil"/>
              <w:left w:val="nil"/>
              <w:bottom w:val="single" w:sz="4" w:space="0" w:color="auto"/>
              <w:right w:val="single" w:sz="4" w:space="0" w:color="auto"/>
            </w:tcBorders>
            <w:shd w:val="clear" w:color="auto" w:fill="auto"/>
            <w:vAlign w:val="center"/>
            <w:hideMark/>
          </w:tcPr>
          <w:p w14:paraId="190181B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518" w:type="dxa"/>
            <w:tcBorders>
              <w:top w:val="nil"/>
              <w:left w:val="nil"/>
              <w:bottom w:val="single" w:sz="4" w:space="0" w:color="auto"/>
              <w:right w:val="single" w:sz="4" w:space="0" w:color="auto"/>
            </w:tcBorders>
            <w:shd w:val="clear" w:color="000000" w:fill="FFFFCC"/>
            <w:vAlign w:val="center"/>
            <w:hideMark/>
          </w:tcPr>
          <w:p w14:paraId="69D8EAD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1 427,27</w:t>
            </w:r>
          </w:p>
        </w:tc>
        <w:tc>
          <w:tcPr>
            <w:tcW w:w="1436" w:type="dxa"/>
            <w:tcBorders>
              <w:top w:val="nil"/>
              <w:left w:val="nil"/>
              <w:bottom w:val="single" w:sz="4" w:space="0" w:color="auto"/>
              <w:right w:val="single" w:sz="4" w:space="0" w:color="auto"/>
            </w:tcBorders>
            <w:shd w:val="clear" w:color="000000" w:fill="FFFFCC"/>
            <w:vAlign w:val="center"/>
            <w:hideMark/>
          </w:tcPr>
          <w:p w14:paraId="41B72DC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1 437,80</w:t>
            </w:r>
          </w:p>
        </w:tc>
        <w:tc>
          <w:tcPr>
            <w:tcW w:w="1518" w:type="dxa"/>
            <w:tcBorders>
              <w:top w:val="nil"/>
              <w:left w:val="nil"/>
              <w:bottom w:val="single" w:sz="4" w:space="0" w:color="auto"/>
              <w:right w:val="single" w:sz="4" w:space="0" w:color="auto"/>
            </w:tcBorders>
            <w:shd w:val="clear" w:color="000000" w:fill="FFFFCC"/>
            <w:vAlign w:val="center"/>
            <w:hideMark/>
          </w:tcPr>
          <w:p w14:paraId="2B62F63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1 724,68</w:t>
            </w:r>
          </w:p>
        </w:tc>
        <w:tc>
          <w:tcPr>
            <w:tcW w:w="1496" w:type="dxa"/>
            <w:tcBorders>
              <w:top w:val="nil"/>
              <w:left w:val="nil"/>
              <w:bottom w:val="single" w:sz="4" w:space="0" w:color="auto"/>
              <w:right w:val="single" w:sz="4" w:space="0" w:color="auto"/>
            </w:tcBorders>
            <w:shd w:val="clear" w:color="000000" w:fill="D7EAD3"/>
            <w:vAlign w:val="center"/>
            <w:hideMark/>
          </w:tcPr>
          <w:p w14:paraId="0E8B8EA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862,34</w:t>
            </w:r>
          </w:p>
        </w:tc>
        <w:tc>
          <w:tcPr>
            <w:tcW w:w="1296" w:type="dxa"/>
            <w:tcBorders>
              <w:top w:val="nil"/>
              <w:left w:val="nil"/>
              <w:bottom w:val="single" w:sz="4" w:space="0" w:color="auto"/>
              <w:right w:val="single" w:sz="4" w:space="0" w:color="auto"/>
            </w:tcBorders>
            <w:shd w:val="clear" w:color="000000" w:fill="D7EAD3"/>
            <w:vAlign w:val="center"/>
            <w:hideMark/>
          </w:tcPr>
          <w:p w14:paraId="1AECF9E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862,34</w:t>
            </w:r>
          </w:p>
        </w:tc>
        <w:tc>
          <w:tcPr>
            <w:tcW w:w="1691" w:type="dxa"/>
            <w:tcBorders>
              <w:top w:val="nil"/>
              <w:left w:val="single" w:sz="4" w:space="0" w:color="C0C0C0"/>
              <w:bottom w:val="single" w:sz="4" w:space="0" w:color="C0C0C0"/>
              <w:right w:val="single" w:sz="4" w:space="0" w:color="C0C0C0"/>
            </w:tcBorders>
            <w:shd w:val="clear" w:color="000000" w:fill="FFFFCC"/>
            <w:vAlign w:val="center"/>
            <w:hideMark/>
          </w:tcPr>
          <w:p w14:paraId="103D0810" w14:textId="77777777" w:rsidR="00BF23F2" w:rsidRPr="00BF23F2" w:rsidRDefault="00BF23F2" w:rsidP="00BF23F2">
            <w:pPr>
              <w:rPr>
                <w:rFonts w:ascii="Tahoma" w:hAnsi="Tahoma" w:cs="Tahoma"/>
                <w:sz w:val="13"/>
                <w:szCs w:val="13"/>
              </w:rPr>
            </w:pPr>
            <w:r w:rsidRPr="00BF23F2">
              <w:rPr>
                <w:rFonts w:ascii="Tahoma" w:hAnsi="Tahoma" w:cs="Tahoma"/>
                <w:sz w:val="13"/>
                <w:szCs w:val="13"/>
              </w:rPr>
              <w:t>5%</w:t>
            </w:r>
          </w:p>
        </w:tc>
        <w:tc>
          <w:tcPr>
            <w:tcW w:w="1518" w:type="dxa"/>
            <w:tcBorders>
              <w:top w:val="nil"/>
              <w:left w:val="nil"/>
              <w:bottom w:val="single" w:sz="4" w:space="0" w:color="auto"/>
              <w:right w:val="single" w:sz="4" w:space="0" w:color="auto"/>
            </w:tcBorders>
            <w:shd w:val="clear" w:color="000000" w:fill="FFFFCC"/>
            <w:vAlign w:val="center"/>
            <w:hideMark/>
          </w:tcPr>
          <w:p w14:paraId="106B172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1 881,59</w:t>
            </w:r>
          </w:p>
        </w:tc>
        <w:tc>
          <w:tcPr>
            <w:tcW w:w="1518" w:type="dxa"/>
            <w:tcBorders>
              <w:top w:val="nil"/>
              <w:left w:val="nil"/>
              <w:bottom w:val="single" w:sz="4" w:space="0" w:color="auto"/>
              <w:right w:val="single" w:sz="4" w:space="0" w:color="auto"/>
            </w:tcBorders>
            <w:shd w:val="clear" w:color="000000" w:fill="FFFF00"/>
            <w:vAlign w:val="center"/>
            <w:hideMark/>
          </w:tcPr>
          <w:p w14:paraId="77649FC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1 811,06</w:t>
            </w:r>
          </w:p>
        </w:tc>
        <w:tc>
          <w:tcPr>
            <w:tcW w:w="1436" w:type="dxa"/>
            <w:tcBorders>
              <w:top w:val="nil"/>
              <w:left w:val="nil"/>
              <w:bottom w:val="single" w:sz="4" w:space="0" w:color="auto"/>
              <w:right w:val="single" w:sz="4" w:space="0" w:color="auto"/>
            </w:tcBorders>
            <w:shd w:val="clear" w:color="000000" w:fill="D7EAD3"/>
            <w:vAlign w:val="center"/>
            <w:hideMark/>
          </w:tcPr>
          <w:p w14:paraId="6A52FA0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905,53</w:t>
            </w:r>
          </w:p>
        </w:tc>
        <w:tc>
          <w:tcPr>
            <w:tcW w:w="1336" w:type="dxa"/>
            <w:tcBorders>
              <w:top w:val="nil"/>
              <w:left w:val="nil"/>
              <w:bottom w:val="single" w:sz="4" w:space="0" w:color="auto"/>
              <w:right w:val="single" w:sz="4" w:space="0" w:color="auto"/>
            </w:tcBorders>
            <w:shd w:val="clear" w:color="000000" w:fill="D7EAD3"/>
            <w:vAlign w:val="center"/>
            <w:hideMark/>
          </w:tcPr>
          <w:p w14:paraId="0C4F8D5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905,53</w:t>
            </w:r>
          </w:p>
        </w:tc>
        <w:tc>
          <w:tcPr>
            <w:tcW w:w="2116" w:type="dxa"/>
            <w:tcBorders>
              <w:top w:val="nil"/>
              <w:left w:val="single" w:sz="4" w:space="0" w:color="C0C0C0"/>
              <w:bottom w:val="single" w:sz="4" w:space="0" w:color="C0C0C0"/>
              <w:right w:val="single" w:sz="4" w:space="0" w:color="C0C0C0"/>
            </w:tcBorders>
            <w:shd w:val="clear" w:color="000000" w:fill="FFFFCC"/>
            <w:vAlign w:val="center"/>
            <w:hideMark/>
          </w:tcPr>
          <w:p w14:paraId="62EDA9BA" w14:textId="77777777" w:rsidR="00BF23F2" w:rsidRPr="00BF23F2" w:rsidRDefault="00BF23F2" w:rsidP="00BF23F2">
            <w:pPr>
              <w:rPr>
                <w:rFonts w:ascii="Tahoma" w:hAnsi="Tahoma" w:cs="Tahoma"/>
                <w:sz w:val="13"/>
                <w:szCs w:val="13"/>
              </w:rPr>
            </w:pPr>
            <w:r w:rsidRPr="00BF23F2">
              <w:rPr>
                <w:rFonts w:ascii="Tahoma" w:hAnsi="Tahoma" w:cs="Tahoma"/>
                <w:sz w:val="13"/>
                <w:szCs w:val="13"/>
              </w:rPr>
              <w:t>5%</w:t>
            </w:r>
          </w:p>
        </w:tc>
      </w:tr>
      <w:tr w:rsidR="00BF23F2" w:rsidRPr="00DF739C" w14:paraId="0B6AB399" w14:textId="77777777" w:rsidTr="00DF739C">
        <w:trPr>
          <w:trHeight w:val="375"/>
          <w:jc w:val="center"/>
        </w:trPr>
        <w:tc>
          <w:tcPr>
            <w:tcW w:w="257" w:type="dxa"/>
            <w:tcBorders>
              <w:top w:val="nil"/>
              <w:left w:val="nil"/>
              <w:bottom w:val="nil"/>
              <w:right w:val="nil"/>
            </w:tcBorders>
            <w:shd w:val="clear" w:color="000000" w:fill="00B0F0"/>
            <w:noWrap/>
            <w:vAlign w:val="center"/>
            <w:hideMark/>
          </w:tcPr>
          <w:p w14:paraId="41BBC5C7"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П</w:t>
            </w:r>
          </w:p>
        </w:tc>
        <w:tc>
          <w:tcPr>
            <w:tcW w:w="202" w:type="dxa"/>
            <w:tcBorders>
              <w:top w:val="nil"/>
              <w:left w:val="nil"/>
              <w:bottom w:val="nil"/>
              <w:right w:val="nil"/>
            </w:tcBorders>
            <w:shd w:val="clear" w:color="auto" w:fill="auto"/>
            <w:noWrap/>
            <w:vAlign w:val="bottom"/>
            <w:hideMark/>
          </w:tcPr>
          <w:p w14:paraId="5B9F3364" w14:textId="77777777" w:rsidR="00BF23F2" w:rsidRPr="00BF23F2" w:rsidRDefault="00BF23F2" w:rsidP="00BF23F2">
            <w:pPr>
              <w:rPr>
                <w:rFonts w:ascii="Tahoma" w:hAnsi="Tahoma" w:cs="Tahoma"/>
                <w:b/>
                <w:bCs/>
                <w:color w:val="000000"/>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058363D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10.4</w:t>
            </w:r>
          </w:p>
        </w:tc>
        <w:tc>
          <w:tcPr>
            <w:tcW w:w="4022" w:type="dxa"/>
            <w:tcBorders>
              <w:top w:val="nil"/>
              <w:left w:val="nil"/>
              <w:bottom w:val="single" w:sz="4" w:space="0" w:color="auto"/>
              <w:right w:val="single" w:sz="4" w:space="0" w:color="auto"/>
            </w:tcBorders>
            <w:shd w:val="clear" w:color="auto" w:fill="auto"/>
            <w:vAlign w:val="center"/>
            <w:hideMark/>
          </w:tcPr>
          <w:p w14:paraId="1C99E0C9" w14:textId="77777777" w:rsidR="00BF23F2" w:rsidRPr="00BF23F2" w:rsidRDefault="00BF23F2" w:rsidP="00BF23F2">
            <w:pPr>
              <w:ind w:firstLineChars="100" w:firstLine="130"/>
              <w:rPr>
                <w:rFonts w:ascii="Tahoma" w:hAnsi="Tahoma" w:cs="Tahoma"/>
                <w:sz w:val="13"/>
                <w:szCs w:val="13"/>
              </w:rPr>
            </w:pPr>
            <w:r w:rsidRPr="00BF23F2">
              <w:rPr>
                <w:rFonts w:ascii="Tahoma" w:hAnsi="Tahoma" w:cs="Tahoma"/>
                <w:sz w:val="13"/>
                <w:szCs w:val="13"/>
              </w:rPr>
              <w:t>Прибыль на прочие цели</w:t>
            </w:r>
          </w:p>
        </w:tc>
        <w:tc>
          <w:tcPr>
            <w:tcW w:w="994" w:type="dxa"/>
            <w:tcBorders>
              <w:top w:val="nil"/>
              <w:left w:val="nil"/>
              <w:bottom w:val="single" w:sz="4" w:space="0" w:color="auto"/>
              <w:right w:val="single" w:sz="4" w:space="0" w:color="auto"/>
            </w:tcBorders>
            <w:shd w:val="clear" w:color="auto" w:fill="auto"/>
            <w:vAlign w:val="center"/>
            <w:hideMark/>
          </w:tcPr>
          <w:p w14:paraId="565142E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518" w:type="dxa"/>
            <w:tcBorders>
              <w:top w:val="nil"/>
              <w:left w:val="nil"/>
              <w:bottom w:val="single" w:sz="4" w:space="0" w:color="auto"/>
              <w:right w:val="single" w:sz="4" w:space="0" w:color="auto"/>
            </w:tcBorders>
            <w:shd w:val="clear" w:color="000000" w:fill="D7EAD3"/>
            <w:vAlign w:val="center"/>
            <w:hideMark/>
          </w:tcPr>
          <w:p w14:paraId="0680877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436" w:type="dxa"/>
            <w:tcBorders>
              <w:top w:val="nil"/>
              <w:left w:val="nil"/>
              <w:bottom w:val="single" w:sz="4" w:space="0" w:color="auto"/>
              <w:right w:val="single" w:sz="4" w:space="0" w:color="auto"/>
            </w:tcBorders>
            <w:shd w:val="clear" w:color="000000" w:fill="D7EAD3"/>
            <w:vAlign w:val="center"/>
            <w:hideMark/>
          </w:tcPr>
          <w:p w14:paraId="0BDA8BA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518" w:type="dxa"/>
            <w:tcBorders>
              <w:top w:val="nil"/>
              <w:left w:val="nil"/>
              <w:bottom w:val="single" w:sz="4" w:space="0" w:color="auto"/>
              <w:right w:val="single" w:sz="4" w:space="0" w:color="auto"/>
            </w:tcBorders>
            <w:shd w:val="clear" w:color="000000" w:fill="D7EAD3"/>
            <w:vAlign w:val="center"/>
            <w:hideMark/>
          </w:tcPr>
          <w:p w14:paraId="5A2C0C7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496" w:type="dxa"/>
            <w:tcBorders>
              <w:top w:val="nil"/>
              <w:left w:val="nil"/>
              <w:bottom w:val="single" w:sz="4" w:space="0" w:color="auto"/>
              <w:right w:val="single" w:sz="4" w:space="0" w:color="auto"/>
            </w:tcBorders>
            <w:shd w:val="clear" w:color="000000" w:fill="D7EAD3"/>
            <w:vAlign w:val="center"/>
            <w:hideMark/>
          </w:tcPr>
          <w:p w14:paraId="66E7DF3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296" w:type="dxa"/>
            <w:tcBorders>
              <w:top w:val="nil"/>
              <w:left w:val="nil"/>
              <w:bottom w:val="single" w:sz="4" w:space="0" w:color="auto"/>
              <w:right w:val="single" w:sz="4" w:space="0" w:color="auto"/>
            </w:tcBorders>
            <w:shd w:val="clear" w:color="000000" w:fill="D7EAD3"/>
            <w:vAlign w:val="center"/>
            <w:hideMark/>
          </w:tcPr>
          <w:p w14:paraId="686A351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691" w:type="dxa"/>
            <w:tcBorders>
              <w:top w:val="nil"/>
              <w:left w:val="single" w:sz="4" w:space="0" w:color="C0C0C0"/>
              <w:bottom w:val="single" w:sz="4" w:space="0" w:color="C0C0C0"/>
              <w:right w:val="single" w:sz="4" w:space="0" w:color="C0C0C0"/>
            </w:tcBorders>
            <w:shd w:val="clear" w:color="000000" w:fill="FFFFCC"/>
            <w:vAlign w:val="center"/>
            <w:hideMark/>
          </w:tcPr>
          <w:p w14:paraId="4D838879"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D7EAD3"/>
            <w:vAlign w:val="center"/>
            <w:hideMark/>
          </w:tcPr>
          <w:p w14:paraId="4A1770F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518" w:type="dxa"/>
            <w:tcBorders>
              <w:top w:val="nil"/>
              <w:left w:val="nil"/>
              <w:bottom w:val="single" w:sz="4" w:space="0" w:color="auto"/>
              <w:right w:val="single" w:sz="4" w:space="0" w:color="auto"/>
            </w:tcBorders>
            <w:shd w:val="clear" w:color="000000" w:fill="D7EAD3"/>
            <w:vAlign w:val="center"/>
            <w:hideMark/>
          </w:tcPr>
          <w:p w14:paraId="0056440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436" w:type="dxa"/>
            <w:tcBorders>
              <w:top w:val="nil"/>
              <w:left w:val="nil"/>
              <w:bottom w:val="single" w:sz="4" w:space="0" w:color="auto"/>
              <w:right w:val="single" w:sz="4" w:space="0" w:color="auto"/>
            </w:tcBorders>
            <w:shd w:val="clear" w:color="000000" w:fill="D7EAD3"/>
            <w:vAlign w:val="center"/>
            <w:hideMark/>
          </w:tcPr>
          <w:p w14:paraId="087C50C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36" w:type="dxa"/>
            <w:tcBorders>
              <w:top w:val="nil"/>
              <w:left w:val="nil"/>
              <w:bottom w:val="single" w:sz="4" w:space="0" w:color="auto"/>
              <w:right w:val="single" w:sz="4" w:space="0" w:color="auto"/>
            </w:tcBorders>
            <w:shd w:val="clear" w:color="000000" w:fill="D7EAD3"/>
            <w:vAlign w:val="center"/>
            <w:hideMark/>
          </w:tcPr>
          <w:p w14:paraId="2434B24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16" w:type="dxa"/>
            <w:tcBorders>
              <w:top w:val="nil"/>
              <w:left w:val="single" w:sz="4" w:space="0" w:color="C0C0C0"/>
              <w:bottom w:val="single" w:sz="4" w:space="0" w:color="C0C0C0"/>
              <w:right w:val="single" w:sz="4" w:space="0" w:color="C0C0C0"/>
            </w:tcBorders>
            <w:shd w:val="clear" w:color="000000" w:fill="FFFFCC"/>
            <w:vAlign w:val="center"/>
            <w:hideMark/>
          </w:tcPr>
          <w:p w14:paraId="14A7FB91"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DF739C" w14:paraId="24A9E9FE" w14:textId="77777777" w:rsidTr="00DF739C">
        <w:trPr>
          <w:trHeight w:val="390"/>
          <w:jc w:val="center"/>
        </w:trPr>
        <w:tc>
          <w:tcPr>
            <w:tcW w:w="257" w:type="dxa"/>
            <w:tcBorders>
              <w:top w:val="nil"/>
              <w:left w:val="nil"/>
              <w:bottom w:val="nil"/>
              <w:right w:val="nil"/>
            </w:tcBorders>
            <w:shd w:val="clear" w:color="000000" w:fill="00B050"/>
            <w:noWrap/>
            <w:vAlign w:val="center"/>
            <w:hideMark/>
          </w:tcPr>
          <w:p w14:paraId="17789C1C"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НР</w:t>
            </w:r>
          </w:p>
        </w:tc>
        <w:tc>
          <w:tcPr>
            <w:tcW w:w="202" w:type="dxa"/>
            <w:tcBorders>
              <w:top w:val="nil"/>
              <w:left w:val="nil"/>
              <w:bottom w:val="nil"/>
              <w:right w:val="nil"/>
            </w:tcBorders>
            <w:shd w:val="clear" w:color="auto" w:fill="auto"/>
            <w:noWrap/>
            <w:vAlign w:val="bottom"/>
            <w:hideMark/>
          </w:tcPr>
          <w:p w14:paraId="09099DC1" w14:textId="77777777" w:rsidR="00BF23F2" w:rsidRPr="00BF23F2" w:rsidRDefault="00BF23F2" w:rsidP="00BF23F2">
            <w:pPr>
              <w:rPr>
                <w:rFonts w:ascii="Tahoma" w:hAnsi="Tahoma" w:cs="Tahoma"/>
                <w:b/>
                <w:bCs/>
                <w:color w:val="000000"/>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50F59A17"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11</w:t>
            </w:r>
          </w:p>
        </w:tc>
        <w:tc>
          <w:tcPr>
            <w:tcW w:w="4022" w:type="dxa"/>
            <w:tcBorders>
              <w:top w:val="nil"/>
              <w:left w:val="nil"/>
              <w:bottom w:val="single" w:sz="4" w:space="0" w:color="auto"/>
              <w:right w:val="single" w:sz="4" w:space="0" w:color="auto"/>
            </w:tcBorders>
            <w:shd w:val="clear" w:color="auto" w:fill="auto"/>
            <w:vAlign w:val="center"/>
            <w:hideMark/>
          </w:tcPr>
          <w:p w14:paraId="7925438C"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Недополученные доходы</w:t>
            </w:r>
          </w:p>
        </w:tc>
        <w:tc>
          <w:tcPr>
            <w:tcW w:w="994" w:type="dxa"/>
            <w:tcBorders>
              <w:top w:val="nil"/>
              <w:left w:val="nil"/>
              <w:bottom w:val="single" w:sz="4" w:space="0" w:color="auto"/>
              <w:right w:val="single" w:sz="4" w:space="0" w:color="auto"/>
            </w:tcBorders>
            <w:shd w:val="clear" w:color="auto" w:fill="auto"/>
            <w:vAlign w:val="center"/>
            <w:hideMark/>
          </w:tcPr>
          <w:p w14:paraId="259D5CA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518" w:type="dxa"/>
            <w:tcBorders>
              <w:top w:val="nil"/>
              <w:left w:val="nil"/>
              <w:bottom w:val="single" w:sz="4" w:space="0" w:color="auto"/>
              <w:right w:val="single" w:sz="4" w:space="0" w:color="auto"/>
            </w:tcBorders>
            <w:shd w:val="clear" w:color="000000" w:fill="FFFFCC"/>
            <w:vAlign w:val="center"/>
            <w:hideMark/>
          </w:tcPr>
          <w:p w14:paraId="20F74F40"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436" w:type="dxa"/>
            <w:tcBorders>
              <w:top w:val="nil"/>
              <w:left w:val="nil"/>
              <w:bottom w:val="single" w:sz="4" w:space="0" w:color="auto"/>
              <w:right w:val="single" w:sz="4" w:space="0" w:color="auto"/>
            </w:tcBorders>
            <w:shd w:val="clear" w:color="000000" w:fill="FFFFCC"/>
            <w:vAlign w:val="center"/>
            <w:hideMark/>
          </w:tcPr>
          <w:p w14:paraId="4AA81E05"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518" w:type="dxa"/>
            <w:tcBorders>
              <w:top w:val="nil"/>
              <w:left w:val="nil"/>
              <w:bottom w:val="single" w:sz="4" w:space="0" w:color="auto"/>
              <w:right w:val="single" w:sz="4" w:space="0" w:color="auto"/>
            </w:tcBorders>
            <w:shd w:val="clear" w:color="000000" w:fill="FFFFCC"/>
            <w:vAlign w:val="center"/>
            <w:hideMark/>
          </w:tcPr>
          <w:p w14:paraId="2E94828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496" w:type="dxa"/>
            <w:tcBorders>
              <w:top w:val="nil"/>
              <w:left w:val="nil"/>
              <w:bottom w:val="single" w:sz="4" w:space="0" w:color="auto"/>
              <w:right w:val="single" w:sz="4" w:space="0" w:color="auto"/>
            </w:tcBorders>
            <w:shd w:val="clear" w:color="000000" w:fill="D7EAD3"/>
            <w:vAlign w:val="center"/>
            <w:hideMark/>
          </w:tcPr>
          <w:p w14:paraId="125F5CC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296" w:type="dxa"/>
            <w:tcBorders>
              <w:top w:val="nil"/>
              <w:left w:val="nil"/>
              <w:bottom w:val="single" w:sz="4" w:space="0" w:color="auto"/>
              <w:right w:val="single" w:sz="4" w:space="0" w:color="auto"/>
            </w:tcBorders>
            <w:shd w:val="clear" w:color="000000" w:fill="D7EAD3"/>
            <w:vAlign w:val="center"/>
            <w:hideMark/>
          </w:tcPr>
          <w:p w14:paraId="6F77879F"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691" w:type="dxa"/>
            <w:tcBorders>
              <w:top w:val="nil"/>
              <w:left w:val="single" w:sz="4" w:space="0" w:color="C0C0C0"/>
              <w:bottom w:val="single" w:sz="4" w:space="0" w:color="C0C0C0"/>
              <w:right w:val="single" w:sz="4" w:space="0" w:color="C0C0C0"/>
            </w:tcBorders>
            <w:shd w:val="clear" w:color="000000" w:fill="FFFFCC"/>
            <w:vAlign w:val="center"/>
            <w:hideMark/>
          </w:tcPr>
          <w:p w14:paraId="579AE196"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6BCD170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518" w:type="dxa"/>
            <w:tcBorders>
              <w:top w:val="nil"/>
              <w:left w:val="nil"/>
              <w:bottom w:val="single" w:sz="4" w:space="0" w:color="auto"/>
              <w:right w:val="single" w:sz="4" w:space="0" w:color="auto"/>
            </w:tcBorders>
            <w:shd w:val="clear" w:color="000000" w:fill="FFFFCC"/>
            <w:vAlign w:val="center"/>
            <w:hideMark/>
          </w:tcPr>
          <w:p w14:paraId="35F931B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436" w:type="dxa"/>
            <w:tcBorders>
              <w:top w:val="nil"/>
              <w:left w:val="nil"/>
              <w:bottom w:val="single" w:sz="4" w:space="0" w:color="auto"/>
              <w:right w:val="single" w:sz="4" w:space="0" w:color="auto"/>
            </w:tcBorders>
            <w:shd w:val="clear" w:color="000000" w:fill="D7EAD3"/>
            <w:vAlign w:val="center"/>
            <w:hideMark/>
          </w:tcPr>
          <w:p w14:paraId="33F55974"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336" w:type="dxa"/>
            <w:tcBorders>
              <w:top w:val="nil"/>
              <w:left w:val="nil"/>
              <w:bottom w:val="single" w:sz="4" w:space="0" w:color="auto"/>
              <w:right w:val="single" w:sz="4" w:space="0" w:color="auto"/>
            </w:tcBorders>
            <w:shd w:val="clear" w:color="000000" w:fill="D7EAD3"/>
            <w:vAlign w:val="center"/>
            <w:hideMark/>
          </w:tcPr>
          <w:p w14:paraId="6675896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2116" w:type="dxa"/>
            <w:tcBorders>
              <w:top w:val="nil"/>
              <w:left w:val="single" w:sz="4" w:space="0" w:color="C0C0C0"/>
              <w:bottom w:val="single" w:sz="4" w:space="0" w:color="C0C0C0"/>
              <w:right w:val="single" w:sz="4" w:space="0" w:color="C0C0C0"/>
            </w:tcBorders>
            <w:shd w:val="clear" w:color="000000" w:fill="FFFFCC"/>
            <w:vAlign w:val="center"/>
            <w:hideMark/>
          </w:tcPr>
          <w:p w14:paraId="46256BEB"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DF739C" w14:paraId="220DFE72" w14:textId="77777777" w:rsidTr="00DF739C">
        <w:trPr>
          <w:trHeight w:val="645"/>
          <w:jc w:val="center"/>
        </w:trPr>
        <w:tc>
          <w:tcPr>
            <w:tcW w:w="257" w:type="dxa"/>
            <w:tcBorders>
              <w:top w:val="nil"/>
              <w:left w:val="nil"/>
              <w:bottom w:val="nil"/>
              <w:right w:val="nil"/>
            </w:tcBorders>
            <w:shd w:val="clear" w:color="000000" w:fill="00B050"/>
            <w:noWrap/>
            <w:vAlign w:val="center"/>
            <w:hideMark/>
          </w:tcPr>
          <w:p w14:paraId="25828406"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 </w:t>
            </w:r>
          </w:p>
        </w:tc>
        <w:tc>
          <w:tcPr>
            <w:tcW w:w="202" w:type="dxa"/>
            <w:tcBorders>
              <w:top w:val="nil"/>
              <w:left w:val="nil"/>
              <w:bottom w:val="nil"/>
              <w:right w:val="nil"/>
            </w:tcBorders>
            <w:shd w:val="clear" w:color="auto" w:fill="auto"/>
            <w:noWrap/>
            <w:vAlign w:val="bottom"/>
            <w:hideMark/>
          </w:tcPr>
          <w:p w14:paraId="1B0FB05A" w14:textId="77777777" w:rsidR="00BF23F2" w:rsidRPr="00BF23F2" w:rsidRDefault="00BF23F2" w:rsidP="00BF23F2">
            <w:pPr>
              <w:rPr>
                <w:rFonts w:ascii="Tahoma" w:hAnsi="Tahoma" w:cs="Tahoma"/>
                <w:b/>
                <w:bCs/>
                <w:color w:val="000000"/>
                <w:sz w:val="13"/>
                <w:szCs w:val="13"/>
              </w:rPr>
            </w:pPr>
          </w:p>
        </w:tc>
        <w:tc>
          <w:tcPr>
            <w:tcW w:w="7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3ED1BD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11.1</w:t>
            </w:r>
          </w:p>
        </w:tc>
        <w:tc>
          <w:tcPr>
            <w:tcW w:w="4022" w:type="dxa"/>
            <w:tcBorders>
              <w:top w:val="single" w:sz="4" w:space="0" w:color="C0C0C0"/>
              <w:left w:val="nil"/>
              <w:bottom w:val="single" w:sz="4" w:space="0" w:color="C0C0C0"/>
              <w:right w:val="single" w:sz="4" w:space="0" w:color="C0C0C0"/>
            </w:tcBorders>
            <w:shd w:val="clear" w:color="auto" w:fill="auto"/>
            <w:vAlign w:val="center"/>
            <w:hideMark/>
          </w:tcPr>
          <w:p w14:paraId="7A515127" w14:textId="77777777" w:rsidR="00BF23F2" w:rsidRPr="00BF23F2" w:rsidRDefault="00BF23F2" w:rsidP="00BF23F2">
            <w:pPr>
              <w:ind w:firstLineChars="100" w:firstLine="130"/>
              <w:rPr>
                <w:rFonts w:ascii="Tahoma" w:hAnsi="Tahoma" w:cs="Tahoma"/>
                <w:sz w:val="13"/>
                <w:szCs w:val="13"/>
              </w:rPr>
            </w:pPr>
            <w:r w:rsidRPr="00BF23F2">
              <w:rPr>
                <w:rFonts w:ascii="Tahoma" w:hAnsi="Tahoma" w:cs="Tahoma"/>
                <w:sz w:val="13"/>
                <w:szCs w:val="13"/>
              </w:rPr>
              <w:t>Отклонение фактически достигнутого объёма поданной воды или принятых сточных вод</w:t>
            </w:r>
          </w:p>
        </w:tc>
        <w:tc>
          <w:tcPr>
            <w:tcW w:w="994" w:type="dxa"/>
            <w:tcBorders>
              <w:top w:val="single" w:sz="4" w:space="0" w:color="C0C0C0"/>
              <w:left w:val="nil"/>
              <w:bottom w:val="single" w:sz="4" w:space="0" w:color="C0C0C0"/>
              <w:right w:val="single" w:sz="4" w:space="0" w:color="C0C0C0"/>
            </w:tcBorders>
            <w:shd w:val="clear" w:color="auto" w:fill="auto"/>
            <w:vAlign w:val="center"/>
            <w:hideMark/>
          </w:tcPr>
          <w:p w14:paraId="1CA34DC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518" w:type="dxa"/>
            <w:tcBorders>
              <w:top w:val="nil"/>
              <w:left w:val="nil"/>
              <w:bottom w:val="single" w:sz="4" w:space="0" w:color="auto"/>
              <w:right w:val="single" w:sz="4" w:space="0" w:color="auto"/>
            </w:tcBorders>
            <w:shd w:val="clear" w:color="000000" w:fill="FFFFCC"/>
            <w:vAlign w:val="center"/>
            <w:hideMark/>
          </w:tcPr>
          <w:p w14:paraId="3FEB10C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436" w:type="dxa"/>
            <w:tcBorders>
              <w:top w:val="nil"/>
              <w:left w:val="nil"/>
              <w:bottom w:val="single" w:sz="4" w:space="0" w:color="auto"/>
              <w:right w:val="single" w:sz="4" w:space="0" w:color="auto"/>
            </w:tcBorders>
            <w:shd w:val="clear" w:color="000000" w:fill="FFFFCC"/>
            <w:vAlign w:val="center"/>
            <w:hideMark/>
          </w:tcPr>
          <w:p w14:paraId="37EF5B17"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74864F0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496" w:type="dxa"/>
            <w:tcBorders>
              <w:top w:val="nil"/>
              <w:left w:val="nil"/>
              <w:bottom w:val="single" w:sz="4" w:space="0" w:color="auto"/>
              <w:right w:val="single" w:sz="4" w:space="0" w:color="auto"/>
            </w:tcBorders>
            <w:shd w:val="clear" w:color="000000" w:fill="D7EAD3"/>
            <w:vAlign w:val="center"/>
            <w:hideMark/>
          </w:tcPr>
          <w:p w14:paraId="5F93B3C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296" w:type="dxa"/>
            <w:tcBorders>
              <w:top w:val="nil"/>
              <w:left w:val="nil"/>
              <w:bottom w:val="single" w:sz="4" w:space="0" w:color="auto"/>
              <w:right w:val="single" w:sz="4" w:space="0" w:color="auto"/>
            </w:tcBorders>
            <w:shd w:val="clear" w:color="000000" w:fill="D7EAD3"/>
            <w:vAlign w:val="center"/>
            <w:hideMark/>
          </w:tcPr>
          <w:p w14:paraId="40650ED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691" w:type="dxa"/>
            <w:tcBorders>
              <w:top w:val="nil"/>
              <w:left w:val="single" w:sz="4" w:space="0" w:color="C0C0C0"/>
              <w:bottom w:val="single" w:sz="4" w:space="0" w:color="C0C0C0"/>
              <w:right w:val="single" w:sz="4" w:space="0" w:color="C0C0C0"/>
            </w:tcBorders>
            <w:shd w:val="clear" w:color="000000" w:fill="FFFFCC"/>
            <w:vAlign w:val="center"/>
            <w:hideMark/>
          </w:tcPr>
          <w:p w14:paraId="7FF752BA" w14:textId="77777777" w:rsidR="00BF23F2" w:rsidRPr="00BF23F2" w:rsidRDefault="00BF23F2" w:rsidP="00BF23F2">
            <w:pPr>
              <w:rPr>
                <w:rFonts w:ascii="Tahoma" w:hAnsi="Tahoma" w:cs="Tahoma"/>
                <w:sz w:val="13"/>
                <w:szCs w:val="13"/>
              </w:rPr>
            </w:pPr>
            <w:r w:rsidRPr="00BF23F2">
              <w:rPr>
                <w:rFonts w:ascii="Tahoma" w:hAnsi="Tahoma" w:cs="Tahoma"/>
                <w:sz w:val="13"/>
                <w:szCs w:val="13"/>
              </w:rPr>
              <w:t>учтено в п 15.3</w:t>
            </w:r>
          </w:p>
        </w:tc>
        <w:tc>
          <w:tcPr>
            <w:tcW w:w="1518" w:type="dxa"/>
            <w:tcBorders>
              <w:top w:val="nil"/>
              <w:left w:val="nil"/>
              <w:bottom w:val="single" w:sz="4" w:space="0" w:color="auto"/>
              <w:right w:val="single" w:sz="4" w:space="0" w:color="auto"/>
            </w:tcBorders>
            <w:shd w:val="clear" w:color="000000" w:fill="FFFFCC"/>
            <w:vAlign w:val="center"/>
            <w:hideMark/>
          </w:tcPr>
          <w:p w14:paraId="4E2D96B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45FCC38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436" w:type="dxa"/>
            <w:tcBorders>
              <w:top w:val="nil"/>
              <w:left w:val="nil"/>
              <w:bottom w:val="single" w:sz="4" w:space="0" w:color="auto"/>
              <w:right w:val="single" w:sz="4" w:space="0" w:color="auto"/>
            </w:tcBorders>
            <w:shd w:val="clear" w:color="000000" w:fill="D7EAD3"/>
            <w:vAlign w:val="center"/>
            <w:hideMark/>
          </w:tcPr>
          <w:p w14:paraId="0CE5D6F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336" w:type="dxa"/>
            <w:tcBorders>
              <w:top w:val="nil"/>
              <w:left w:val="nil"/>
              <w:bottom w:val="single" w:sz="4" w:space="0" w:color="auto"/>
              <w:right w:val="single" w:sz="4" w:space="0" w:color="auto"/>
            </w:tcBorders>
            <w:shd w:val="clear" w:color="000000" w:fill="D7EAD3"/>
            <w:vAlign w:val="center"/>
            <w:hideMark/>
          </w:tcPr>
          <w:p w14:paraId="687512D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2116" w:type="dxa"/>
            <w:tcBorders>
              <w:top w:val="nil"/>
              <w:left w:val="single" w:sz="4" w:space="0" w:color="C0C0C0"/>
              <w:bottom w:val="single" w:sz="4" w:space="0" w:color="C0C0C0"/>
              <w:right w:val="single" w:sz="4" w:space="0" w:color="C0C0C0"/>
            </w:tcBorders>
            <w:shd w:val="clear" w:color="000000" w:fill="FFFFCC"/>
            <w:vAlign w:val="center"/>
            <w:hideMark/>
          </w:tcPr>
          <w:p w14:paraId="6E6133D2"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DF739C" w14:paraId="69359ECA" w14:textId="77777777" w:rsidTr="00DF739C">
        <w:trPr>
          <w:trHeight w:val="645"/>
          <w:jc w:val="center"/>
        </w:trPr>
        <w:tc>
          <w:tcPr>
            <w:tcW w:w="257" w:type="dxa"/>
            <w:tcBorders>
              <w:top w:val="nil"/>
              <w:left w:val="nil"/>
              <w:bottom w:val="nil"/>
              <w:right w:val="nil"/>
            </w:tcBorders>
            <w:shd w:val="clear" w:color="000000" w:fill="00B050"/>
            <w:noWrap/>
            <w:vAlign w:val="center"/>
            <w:hideMark/>
          </w:tcPr>
          <w:p w14:paraId="0DE71856"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 </w:t>
            </w:r>
          </w:p>
        </w:tc>
        <w:tc>
          <w:tcPr>
            <w:tcW w:w="202" w:type="dxa"/>
            <w:tcBorders>
              <w:top w:val="nil"/>
              <w:left w:val="nil"/>
              <w:bottom w:val="nil"/>
              <w:right w:val="nil"/>
            </w:tcBorders>
            <w:shd w:val="clear" w:color="auto" w:fill="auto"/>
            <w:noWrap/>
            <w:vAlign w:val="bottom"/>
            <w:hideMark/>
          </w:tcPr>
          <w:p w14:paraId="759D4234" w14:textId="77777777" w:rsidR="00BF23F2" w:rsidRPr="00BF23F2" w:rsidRDefault="00BF23F2" w:rsidP="00BF23F2">
            <w:pPr>
              <w:rPr>
                <w:rFonts w:ascii="Tahoma" w:hAnsi="Tahoma" w:cs="Tahoma"/>
                <w:b/>
                <w:bCs/>
                <w:color w:val="000000"/>
                <w:sz w:val="13"/>
                <w:szCs w:val="13"/>
              </w:rPr>
            </w:pPr>
          </w:p>
        </w:tc>
        <w:tc>
          <w:tcPr>
            <w:tcW w:w="720" w:type="dxa"/>
            <w:tcBorders>
              <w:top w:val="nil"/>
              <w:left w:val="single" w:sz="4" w:space="0" w:color="C0C0C0"/>
              <w:bottom w:val="single" w:sz="4" w:space="0" w:color="C0C0C0"/>
              <w:right w:val="single" w:sz="4" w:space="0" w:color="C0C0C0"/>
            </w:tcBorders>
            <w:shd w:val="clear" w:color="auto" w:fill="auto"/>
            <w:vAlign w:val="center"/>
            <w:hideMark/>
          </w:tcPr>
          <w:p w14:paraId="2D01B01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11.2</w:t>
            </w:r>
          </w:p>
        </w:tc>
        <w:tc>
          <w:tcPr>
            <w:tcW w:w="4022" w:type="dxa"/>
            <w:tcBorders>
              <w:top w:val="nil"/>
              <w:left w:val="nil"/>
              <w:bottom w:val="single" w:sz="4" w:space="0" w:color="C0C0C0"/>
              <w:right w:val="single" w:sz="4" w:space="0" w:color="C0C0C0"/>
            </w:tcBorders>
            <w:shd w:val="clear" w:color="auto" w:fill="auto"/>
            <w:vAlign w:val="center"/>
            <w:hideMark/>
          </w:tcPr>
          <w:p w14:paraId="34CE1FAE" w14:textId="77777777" w:rsidR="00BF23F2" w:rsidRPr="00BF23F2" w:rsidRDefault="00BF23F2" w:rsidP="00BF23F2">
            <w:pPr>
              <w:ind w:firstLineChars="100" w:firstLine="130"/>
              <w:rPr>
                <w:rFonts w:ascii="Tahoma" w:hAnsi="Tahoma" w:cs="Tahoma"/>
                <w:sz w:val="13"/>
                <w:szCs w:val="13"/>
              </w:rPr>
            </w:pPr>
            <w:r w:rsidRPr="00BF23F2">
              <w:rPr>
                <w:rFonts w:ascii="Tahoma" w:hAnsi="Tahoma" w:cs="Tahoma"/>
                <w:sz w:val="13"/>
                <w:szCs w:val="13"/>
              </w:rPr>
              <w:t>Отклонение фактически достигнутого уровня неподконтрольных расходов</w:t>
            </w:r>
          </w:p>
        </w:tc>
        <w:tc>
          <w:tcPr>
            <w:tcW w:w="994" w:type="dxa"/>
            <w:tcBorders>
              <w:top w:val="nil"/>
              <w:left w:val="nil"/>
              <w:bottom w:val="single" w:sz="4" w:space="0" w:color="C0C0C0"/>
              <w:right w:val="single" w:sz="4" w:space="0" w:color="C0C0C0"/>
            </w:tcBorders>
            <w:shd w:val="clear" w:color="auto" w:fill="auto"/>
            <w:vAlign w:val="center"/>
            <w:hideMark/>
          </w:tcPr>
          <w:p w14:paraId="62A2133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518" w:type="dxa"/>
            <w:tcBorders>
              <w:top w:val="nil"/>
              <w:left w:val="nil"/>
              <w:bottom w:val="single" w:sz="4" w:space="0" w:color="auto"/>
              <w:right w:val="single" w:sz="4" w:space="0" w:color="auto"/>
            </w:tcBorders>
            <w:shd w:val="clear" w:color="000000" w:fill="FFFFCC"/>
            <w:vAlign w:val="center"/>
            <w:hideMark/>
          </w:tcPr>
          <w:p w14:paraId="7EC7862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436" w:type="dxa"/>
            <w:tcBorders>
              <w:top w:val="nil"/>
              <w:left w:val="nil"/>
              <w:bottom w:val="single" w:sz="4" w:space="0" w:color="auto"/>
              <w:right w:val="single" w:sz="4" w:space="0" w:color="auto"/>
            </w:tcBorders>
            <w:shd w:val="clear" w:color="000000" w:fill="FFFFCC"/>
            <w:vAlign w:val="center"/>
            <w:hideMark/>
          </w:tcPr>
          <w:p w14:paraId="4773A02D"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39D4B5C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496" w:type="dxa"/>
            <w:tcBorders>
              <w:top w:val="nil"/>
              <w:left w:val="nil"/>
              <w:bottom w:val="single" w:sz="4" w:space="0" w:color="auto"/>
              <w:right w:val="single" w:sz="4" w:space="0" w:color="auto"/>
            </w:tcBorders>
            <w:shd w:val="clear" w:color="000000" w:fill="D7EAD3"/>
            <w:vAlign w:val="center"/>
            <w:hideMark/>
          </w:tcPr>
          <w:p w14:paraId="304EDF40"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296" w:type="dxa"/>
            <w:tcBorders>
              <w:top w:val="nil"/>
              <w:left w:val="nil"/>
              <w:bottom w:val="single" w:sz="4" w:space="0" w:color="auto"/>
              <w:right w:val="single" w:sz="4" w:space="0" w:color="auto"/>
            </w:tcBorders>
            <w:shd w:val="clear" w:color="000000" w:fill="D7EAD3"/>
            <w:vAlign w:val="center"/>
            <w:hideMark/>
          </w:tcPr>
          <w:p w14:paraId="5CD75E0F"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691" w:type="dxa"/>
            <w:tcBorders>
              <w:top w:val="nil"/>
              <w:left w:val="single" w:sz="4" w:space="0" w:color="C0C0C0"/>
              <w:bottom w:val="single" w:sz="4" w:space="0" w:color="C0C0C0"/>
              <w:right w:val="single" w:sz="4" w:space="0" w:color="C0C0C0"/>
            </w:tcBorders>
            <w:shd w:val="clear" w:color="000000" w:fill="FFFFCC"/>
            <w:vAlign w:val="center"/>
            <w:hideMark/>
          </w:tcPr>
          <w:p w14:paraId="4D404E0C" w14:textId="77777777" w:rsidR="00BF23F2" w:rsidRPr="00BF23F2" w:rsidRDefault="00BF23F2" w:rsidP="00BF23F2">
            <w:pPr>
              <w:rPr>
                <w:rFonts w:ascii="Tahoma" w:hAnsi="Tahoma" w:cs="Tahoma"/>
                <w:sz w:val="13"/>
                <w:szCs w:val="13"/>
              </w:rPr>
            </w:pPr>
            <w:r w:rsidRPr="00BF23F2">
              <w:rPr>
                <w:rFonts w:ascii="Tahoma" w:hAnsi="Tahoma" w:cs="Tahoma"/>
                <w:sz w:val="13"/>
                <w:szCs w:val="13"/>
              </w:rPr>
              <w:t>учтено в п 15.3</w:t>
            </w:r>
          </w:p>
        </w:tc>
        <w:tc>
          <w:tcPr>
            <w:tcW w:w="1518" w:type="dxa"/>
            <w:tcBorders>
              <w:top w:val="nil"/>
              <w:left w:val="nil"/>
              <w:bottom w:val="single" w:sz="4" w:space="0" w:color="auto"/>
              <w:right w:val="single" w:sz="4" w:space="0" w:color="auto"/>
            </w:tcBorders>
            <w:shd w:val="clear" w:color="000000" w:fill="FFFFCC"/>
            <w:vAlign w:val="center"/>
            <w:hideMark/>
          </w:tcPr>
          <w:p w14:paraId="36FF1214"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72655C6F"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436" w:type="dxa"/>
            <w:tcBorders>
              <w:top w:val="nil"/>
              <w:left w:val="nil"/>
              <w:bottom w:val="single" w:sz="4" w:space="0" w:color="auto"/>
              <w:right w:val="single" w:sz="4" w:space="0" w:color="auto"/>
            </w:tcBorders>
            <w:shd w:val="clear" w:color="000000" w:fill="D7EAD3"/>
            <w:vAlign w:val="center"/>
            <w:hideMark/>
          </w:tcPr>
          <w:p w14:paraId="3597FFF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336" w:type="dxa"/>
            <w:tcBorders>
              <w:top w:val="nil"/>
              <w:left w:val="nil"/>
              <w:bottom w:val="single" w:sz="4" w:space="0" w:color="auto"/>
              <w:right w:val="single" w:sz="4" w:space="0" w:color="auto"/>
            </w:tcBorders>
            <w:shd w:val="clear" w:color="000000" w:fill="D7EAD3"/>
            <w:vAlign w:val="center"/>
            <w:hideMark/>
          </w:tcPr>
          <w:p w14:paraId="23447BE2"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2116" w:type="dxa"/>
            <w:tcBorders>
              <w:top w:val="nil"/>
              <w:left w:val="single" w:sz="4" w:space="0" w:color="C0C0C0"/>
              <w:bottom w:val="single" w:sz="4" w:space="0" w:color="C0C0C0"/>
              <w:right w:val="single" w:sz="4" w:space="0" w:color="C0C0C0"/>
            </w:tcBorders>
            <w:shd w:val="clear" w:color="000000" w:fill="FFFFCC"/>
            <w:vAlign w:val="center"/>
            <w:hideMark/>
          </w:tcPr>
          <w:p w14:paraId="155140F4"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DF739C" w14:paraId="35C66969" w14:textId="77777777" w:rsidTr="00DF739C">
        <w:trPr>
          <w:trHeight w:val="630"/>
          <w:jc w:val="center"/>
        </w:trPr>
        <w:tc>
          <w:tcPr>
            <w:tcW w:w="257" w:type="dxa"/>
            <w:tcBorders>
              <w:top w:val="nil"/>
              <w:left w:val="nil"/>
              <w:bottom w:val="nil"/>
              <w:right w:val="nil"/>
            </w:tcBorders>
            <w:shd w:val="clear" w:color="000000" w:fill="00B050"/>
            <w:noWrap/>
            <w:vAlign w:val="center"/>
            <w:hideMark/>
          </w:tcPr>
          <w:p w14:paraId="49199688"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НР</w:t>
            </w:r>
          </w:p>
        </w:tc>
        <w:tc>
          <w:tcPr>
            <w:tcW w:w="202" w:type="dxa"/>
            <w:tcBorders>
              <w:top w:val="nil"/>
              <w:left w:val="nil"/>
              <w:bottom w:val="nil"/>
              <w:right w:val="nil"/>
            </w:tcBorders>
            <w:shd w:val="clear" w:color="auto" w:fill="auto"/>
            <w:noWrap/>
            <w:vAlign w:val="bottom"/>
            <w:hideMark/>
          </w:tcPr>
          <w:p w14:paraId="75B0AF80" w14:textId="77777777" w:rsidR="00BF23F2" w:rsidRPr="00BF23F2" w:rsidRDefault="00BF23F2" w:rsidP="00BF23F2">
            <w:pPr>
              <w:rPr>
                <w:rFonts w:ascii="Tahoma" w:hAnsi="Tahoma" w:cs="Tahoma"/>
                <w:b/>
                <w:bCs/>
                <w:color w:val="000000"/>
                <w:sz w:val="13"/>
                <w:szCs w:val="13"/>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49C860"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12</w:t>
            </w:r>
          </w:p>
        </w:tc>
        <w:tc>
          <w:tcPr>
            <w:tcW w:w="4022" w:type="dxa"/>
            <w:tcBorders>
              <w:top w:val="single" w:sz="4" w:space="0" w:color="auto"/>
              <w:left w:val="nil"/>
              <w:bottom w:val="single" w:sz="4" w:space="0" w:color="auto"/>
              <w:right w:val="single" w:sz="4" w:space="0" w:color="auto"/>
            </w:tcBorders>
            <w:shd w:val="clear" w:color="auto" w:fill="auto"/>
            <w:vAlign w:val="center"/>
            <w:hideMark/>
          </w:tcPr>
          <w:p w14:paraId="2798BC8E"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Экономически обоснованные расходы, не учтенные при установлении регулируемых тарифов в предыдущие периоды регулирования</w:t>
            </w:r>
          </w:p>
        </w:tc>
        <w:tc>
          <w:tcPr>
            <w:tcW w:w="994" w:type="dxa"/>
            <w:tcBorders>
              <w:top w:val="single" w:sz="4" w:space="0" w:color="auto"/>
              <w:left w:val="nil"/>
              <w:bottom w:val="single" w:sz="4" w:space="0" w:color="auto"/>
              <w:right w:val="single" w:sz="4" w:space="0" w:color="auto"/>
            </w:tcBorders>
            <w:shd w:val="clear" w:color="auto" w:fill="auto"/>
            <w:vAlign w:val="center"/>
            <w:hideMark/>
          </w:tcPr>
          <w:p w14:paraId="2986577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518" w:type="dxa"/>
            <w:tcBorders>
              <w:top w:val="nil"/>
              <w:left w:val="nil"/>
              <w:bottom w:val="single" w:sz="4" w:space="0" w:color="auto"/>
              <w:right w:val="single" w:sz="4" w:space="0" w:color="auto"/>
            </w:tcBorders>
            <w:shd w:val="clear" w:color="000000" w:fill="FFFFCC"/>
            <w:vAlign w:val="center"/>
            <w:hideMark/>
          </w:tcPr>
          <w:p w14:paraId="21D6862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436" w:type="dxa"/>
            <w:tcBorders>
              <w:top w:val="nil"/>
              <w:left w:val="nil"/>
              <w:bottom w:val="single" w:sz="4" w:space="0" w:color="auto"/>
              <w:right w:val="single" w:sz="4" w:space="0" w:color="auto"/>
            </w:tcBorders>
            <w:shd w:val="clear" w:color="000000" w:fill="FFFFCC"/>
            <w:vAlign w:val="center"/>
            <w:hideMark/>
          </w:tcPr>
          <w:p w14:paraId="3DE5BE7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31C9BB52"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496" w:type="dxa"/>
            <w:tcBorders>
              <w:top w:val="nil"/>
              <w:left w:val="nil"/>
              <w:bottom w:val="single" w:sz="4" w:space="0" w:color="auto"/>
              <w:right w:val="single" w:sz="4" w:space="0" w:color="auto"/>
            </w:tcBorders>
            <w:shd w:val="clear" w:color="000000" w:fill="D7EAD3"/>
            <w:vAlign w:val="center"/>
            <w:hideMark/>
          </w:tcPr>
          <w:p w14:paraId="23240093"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296" w:type="dxa"/>
            <w:tcBorders>
              <w:top w:val="nil"/>
              <w:left w:val="nil"/>
              <w:bottom w:val="single" w:sz="4" w:space="0" w:color="auto"/>
              <w:right w:val="single" w:sz="4" w:space="0" w:color="auto"/>
            </w:tcBorders>
            <w:shd w:val="clear" w:color="000000" w:fill="D7EAD3"/>
            <w:vAlign w:val="center"/>
            <w:hideMark/>
          </w:tcPr>
          <w:p w14:paraId="3736BB54"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691" w:type="dxa"/>
            <w:tcBorders>
              <w:top w:val="nil"/>
              <w:left w:val="single" w:sz="4" w:space="0" w:color="C0C0C0"/>
              <w:bottom w:val="single" w:sz="4" w:space="0" w:color="C0C0C0"/>
              <w:right w:val="single" w:sz="4" w:space="0" w:color="C0C0C0"/>
            </w:tcBorders>
            <w:shd w:val="clear" w:color="000000" w:fill="FFFFCC"/>
            <w:vAlign w:val="center"/>
            <w:hideMark/>
          </w:tcPr>
          <w:p w14:paraId="49BD5AA2"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004ADFE2"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537B8B3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436" w:type="dxa"/>
            <w:tcBorders>
              <w:top w:val="nil"/>
              <w:left w:val="nil"/>
              <w:bottom w:val="single" w:sz="4" w:space="0" w:color="auto"/>
              <w:right w:val="single" w:sz="4" w:space="0" w:color="auto"/>
            </w:tcBorders>
            <w:shd w:val="clear" w:color="000000" w:fill="D7EAD3"/>
            <w:vAlign w:val="center"/>
            <w:hideMark/>
          </w:tcPr>
          <w:p w14:paraId="4598739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336" w:type="dxa"/>
            <w:tcBorders>
              <w:top w:val="nil"/>
              <w:left w:val="nil"/>
              <w:bottom w:val="single" w:sz="4" w:space="0" w:color="auto"/>
              <w:right w:val="single" w:sz="4" w:space="0" w:color="auto"/>
            </w:tcBorders>
            <w:shd w:val="clear" w:color="000000" w:fill="D7EAD3"/>
            <w:vAlign w:val="center"/>
            <w:hideMark/>
          </w:tcPr>
          <w:p w14:paraId="0497D322"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2116" w:type="dxa"/>
            <w:tcBorders>
              <w:top w:val="nil"/>
              <w:left w:val="single" w:sz="4" w:space="0" w:color="C0C0C0"/>
              <w:bottom w:val="single" w:sz="4" w:space="0" w:color="C0C0C0"/>
              <w:right w:val="single" w:sz="4" w:space="0" w:color="C0C0C0"/>
            </w:tcBorders>
            <w:shd w:val="clear" w:color="000000" w:fill="FFFFCC"/>
            <w:vAlign w:val="center"/>
            <w:hideMark/>
          </w:tcPr>
          <w:p w14:paraId="4F8B8050"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DF739C" w14:paraId="7D5B499E" w14:textId="77777777" w:rsidTr="00DF739C">
        <w:trPr>
          <w:trHeight w:val="795"/>
          <w:jc w:val="center"/>
        </w:trPr>
        <w:tc>
          <w:tcPr>
            <w:tcW w:w="257" w:type="dxa"/>
            <w:tcBorders>
              <w:top w:val="nil"/>
              <w:left w:val="nil"/>
              <w:bottom w:val="nil"/>
              <w:right w:val="nil"/>
            </w:tcBorders>
            <w:shd w:val="clear" w:color="000000" w:fill="00B050"/>
            <w:noWrap/>
            <w:vAlign w:val="center"/>
            <w:hideMark/>
          </w:tcPr>
          <w:p w14:paraId="17C6ADA6"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 </w:t>
            </w:r>
          </w:p>
        </w:tc>
        <w:tc>
          <w:tcPr>
            <w:tcW w:w="202" w:type="dxa"/>
            <w:tcBorders>
              <w:top w:val="nil"/>
              <w:left w:val="nil"/>
              <w:bottom w:val="nil"/>
              <w:right w:val="nil"/>
            </w:tcBorders>
            <w:shd w:val="clear" w:color="auto" w:fill="auto"/>
            <w:noWrap/>
            <w:vAlign w:val="bottom"/>
            <w:hideMark/>
          </w:tcPr>
          <w:p w14:paraId="3C007E3D" w14:textId="77777777" w:rsidR="00BF23F2" w:rsidRPr="00BF23F2" w:rsidRDefault="00BF23F2" w:rsidP="00BF23F2">
            <w:pPr>
              <w:rPr>
                <w:rFonts w:ascii="Tahoma" w:hAnsi="Tahoma" w:cs="Tahoma"/>
                <w:b/>
                <w:bCs/>
                <w:color w:val="000000"/>
                <w:sz w:val="13"/>
                <w:szCs w:val="13"/>
              </w:rPr>
            </w:pPr>
          </w:p>
        </w:tc>
        <w:tc>
          <w:tcPr>
            <w:tcW w:w="7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9F7C83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13</w:t>
            </w:r>
          </w:p>
        </w:tc>
        <w:tc>
          <w:tcPr>
            <w:tcW w:w="4022" w:type="dxa"/>
            <w:tcBorders>
              <w:top w:val="single" w:sz="4" w:space="0" w:color="C0C0C0"/>
              <w:left w:val="nil"/>
              <w:bottom w:val="single" w:sz="4" w:space="0" w:color="C0C0C0"/>
              <w:right w:val="single" w:sz="4" w:space="0" w:color="C0C0C0"/>
            </w:tcBorders>
            <w:shd w:val="clear" w:color="auto" w:fill="auto"/>
            <w:vAlign w:val="center"/>
            <w:hideMark/>
          </w:tcPr>
          <w:p w14:paraId="31C7FE6E"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Экономически не обоснованные доходы прошлых периодов регулирования</w:t>
            </w:r>
          </w:p>
        </w:tc>
        <w:tc>
          <w:tcPr>
            <w:tcW w:w="994" w:type="dxa"/>
            <w:tcBorders>
              <w:top w:val="single" w:sz="4" w:space="0" w:color="C0C0C0"/>
              <w:left w:val="nil"/>
              <w:bottom w:val="single" w:sz="4" w:space="0" w:color="C0C0C0"/>
              <w:right w:val="single" w:sz="4" w:space="0" w:color="C0C0C0"/>
            </w:tcBorders>
            <w:shd w:val="clear" w:color="auto" w:fill="auto"/>
            <w:vAlign w:val="center"/>
            <w:hideMark/>
          </w:tcPr>
          <w:p w14:paraId="60789AE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518" w:type="dxa"/>
            <w:tcBorders>
              <w:top w:val="nil"/>
              <w:left w:val="nil"/>
              <w:bottom w:val="single" w:sz="4" w:space="0" w:color="auto"/>
              <w:right w:val="single" w:sz="4" w:space="0" w:color="auto"/>
            </w:tcBorders>
            <w:shd w:val="clear" w:color="000000" w:fill="FFFFCC"/>
            <w:vAlign w:val="center"/>
            <w:hideMark/>
          </w:tcPr>
          <w:p w14:paraId="0DDB5AB3"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436" w:type="dxa"/>
            <w:tcBorders>
              <w:top w:val="nil"/>
              <w:left w:val="nil"/>
              <w:bottom w:val="single" w:sz="4" w:space="0" w:color="auto"/>
              <w:right w:val="single" w:sz="4" w:space="0" w:color="auto"/>
            </w:tcBorders>
            <w:shd w:val="clear" w:color="000000" w:fill="FFFFCC"/>
            <w:vAlign w:val="center"/>
            <w:hideMark/>
          </w:tcPr>
          <w:p w14:paraId="33334325"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50A3AC2C"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496" w:type="dxa"/>
            <w:tcBorders>
              <w:top w:val="nil"/>
              <w:left w:val="nil"/>
              <w:bottom w:val="single" w:sz="4" w:space="0" w:color="auto"/>
              <w:right w:val="single" w:sz="4" w:space="0" w:color="auto"/>
            </w:tcBorders>
            <w:shd w:val="clear" w:color="000000" w:fill="D7EAD3"/>
            <w:vAlign w:val="center"/>
            <w:hideMark/>
          </w:tcPr>
          <w:p w14:paraId="3210E3A2"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296" w:type="dxa"/>
            <w:tcBorders>
              <w:top w:val="nil"/>
              <w:left w:val="nil"/>
              <w:bottom w:val="single" w:sz="4" w:space="0" w:color="auto"/>
              <w:right w:val="single" w:sz="4" w:space="0" w:color="auto"/>
            </w:tcBorders>
            <w:shd w:val="clear" w:color="000000" w:fill="D7EAD3"/>
            <w:vAlign w:val="center"/>
            <w:hideMark/>
          </w:tcPr>
          <w:p w14:paraId="4CF99AE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691" w:type="dxa"/>
            <w:tcBorders>
              <w:top w:val="nil"/>
              <w:left w:val="single" w:sz="4" w:space="0" w:color="C0C0C0"/>
              <w:bottom w:val="single" w:sz="4" w:space="0" w:color="C0C0C0"/>
              <w:right w:val="single" w:sz="4" w:space="0" w:color="C0C0C0"/>
            </w:tcBorders>
            <w:shd w:val="clear" w:color="000000" w:fill="FFFFCC"/>
            <w:vAlign w:val="center"/>
            <w:hideMark/>
          </w:tcPr>
          <w:p w14:paraId="1EB8CD6A"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32AD1D25"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3643F2C7"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436" w:type="dxa"/>
            <w:tcBorders>
              <w:top w:val="nil"/>
              <w:left w:val="nil"/>
              <w:bottom w:val="single" w:sz="4" w:space="0" w:color="auto"/>
              <w:right w:val="single" w:sz="4" w:space="0" w:color="auto"/>
            </w:tcBorders>
            <w:shd w:val="clear" w:color="000000" w:fill="D7EAD3"/>
            <w:vAlign w:val="center"/>
            <w:hideMark/>
          </w:tcPr>
          <w:p w14:paraId="67C58A1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336" w:type="dxa"/>
            <w:tcBorders>
              <w:top w:val="nil"/>
              <w:left w:val="nil"/>
              <w:bottom w:val="single" w:sz="4" w:space="0" w:color="auto"/>
              <w:right w:val="single" w:sz="4" w:space="0" w:color="auto"/>
            </w:tcBorders>
            <w:shd w:val="clear" w:color="000000" w:fill="D7EAD3"/>
            <w:vAlign w:val="center"/>
            <w:hideMark/>
          </w:tcPr>
          <w:p w14:paraId="204E9CD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2116" w:type="dxa"/>
            <w:tcBorders>
              <w:top w:val="nil"/>
              <w:left w:val="single" w:sz="4" w:space="0" w:color="C0C0C0"/>
              <w:bottom w:val="single" w:sz="4" w:space="0" w:color="C0C0C0"/>
              <w:right w:val="single" w:sz="4" w:space="0" w:color="C0C0C0"/>
            </w:tcBorders>
            <w:shd w:val="clear" w:color="000000" w:fill="FFFFCC"/>
            <w:vAlign w:val="center"/>
            <w:hideMark/>
          </w:tcPr>
          <w:p w14:paraId="02E3EF2D"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DF739C" w14:paraId="60F6EEDF" w14:textId="77777777" w:rsidTr="00DF739C">
        <w:trPr>
          <w:trHeight w:val="255"/>
          <w:jc w:val="center"/>
        </w:trPr>
        <w:tc>
          <w:tcPr>
            <w:tcW w:w="257" w:type="dxa"/>
            <w:tcBorders>
              <w:top w:val="nil"/>
              <w:left w:val="nil"/>
              <w:bottom w:val="nil"/>
              <w:right w:val="nil"/>
            </w:tcBorders>
            <w:shd w:val="clear" w:color="000000" w:fill="FCD5B4"/>
            <w:noWrap/>
            <w:vAlign w:val="center"/>
            <w:hideMark/>
          </w:tcPr>
          <w:p w14:paraId="32241C0D"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КР</w:t>
            </w:r>
          </w:p>
        </w:tc>
        <w:tc>
          <w:tcPr>
            <w:tcW w:w="202" w:type="dxa"/>
            <w:tcBorders>
              <w:top w:val="nil"/>
              <w:left w:val="nil"/>
              <w:bottom w:val="nil"/>
              <w:right w:val="nil"/>
            </w:tcBorders>
            <w:shd w:val="clear" w:color="auto" w:fill="auto"/>
            <w:noWrap/>
            <w:vAlign w:val="bottom"/>
            <w:hideMark/>
          </w:tcPr>
          <w:p w14:paraId="2E54EDA0" w14:textId="77777777" w:rsidR="00BF23F2" w:rsidRPr="00BF23F2" w:rsidRDefault="00BF23F2" w:rsidP="00BF23F2">
            <w:pPr>
              <w:rPr>
                <w:rFonts w:ascii="Tahoma" w:hAnsi="Tahoma" w:cs="Tahoma"/>
                <w:b/>
                <w:bCs/>
                <w:color w:val="000000"/>
                <w:sz w:val="13"/>
                <w:szCs w:val="13"/>
              </w:rPr>
            </w:pPr>
          </w:p>
        </w:tc>
        <w:tc>
          <w:tcPr>
            <w:tcW w:w="720" w:type="dxa"/>
            <w:tcBorders>
              <w:top w:val="nil"/>
              <w:left w:val="nil"/>
              <w:bottom w:val="nil"/>
              <w:right w:val="nil"/>
            </w:tcBorders>
            <w:shd w:val="clear" w:color="auto" w:fill="auto"/>
            <w:vAlign w:val="center"/>
            <w:hideMark/>
          </w:tcPr>
          <w:p w14:paraId="0B2CD0DF"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15 </w:t>
            </w:r>
          </w:p>
        </w:tc>
        <w:tc>
          <w:tcPr>
            <w:tcW w:w="4022" w:type="dxa"/>
            <w:tcBorders>
              <w:top w:val="nil"/>
              <w:left w:val="nil"/>
              <w:bottom w:val="nil"/>
              <w:right w:val="nil"/>
            </w:tcBorders>
            <w:shd w:val="clear" w:color="auto" w:fill="auto"/>
            <w:vAlign w:val="center"/>
            <w:hideMark/>
          </w:tcPr>
          <w:p w14:paraId="5155A1E6"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 xml:space="preserve">Корректировка НВВ </w:t>
            </w:r>
          </w:p>
        </w:tc>
        <w:tc>
          <w:tcPr>
            <w:tcW w:w="994" w:type="dxa"/>
            <w:tcBorders>
              <w:top w:val="nil"/>
              <w:left w:val="nil"/>
              <w:bottom w:val="nil"/>
              <w:right w:val="nil"/>
            </w:tcBorders>
            <w:shd w:val="clear" w:color="auto" w:fill="auto"/>
            <w:vAlign w:val="center"/>
            <w:hideMark/>
          </w:tcPr>
          <w:p w14:paraId="5D30D8CF" w14:textId="77777777" w:rsidR="00BF23F2" w:rsidRPr="00BF23F2" w:rsidRDefault="00BF23F2" w:rsidP="00BF23F2">
            <w:pPr>
              <w:rPr>
                <w:rFonts w:ascii="Tahoma" w:hAnsi="Tahoma" w:cs="Tahoma"/>
                <w:b/>
                <w:bCs/>
                <w:sz w:val="13"/>
                <w:szCs w:val="13"/>
              </w:rPr>
            </w:pPr>
          </w:p>
        </w:tc>
        <w:tc>
          <w:tcPr>
            <w:tcW w:w="1518" w:type="dxa"/>
            <w:tcBorders>
              <w:top w:val="nil"/>
              <w:left w:val="nil"/>
              <w:bottom w:val="single" w:sz="4" w:space="0" w:color="auto"/>
              <w:right w:val="single" w:sz="4" w:space="0" w:color="auto"/>
            </w:tcBorders>
            <w:shd w:val="clear" w:color="000000" w:fill="FFFFCC"/>
            <w:vAlign w:val="center"/>
            <w:hideMark/>
          </w:tcPr>
          <w:p w14:paraId="35FA5863"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436" w:type="dxa"/>
            <w:tcBorders>
              <w:top w:val="nil"/>
              <w:left w:val="nil"/>
              <w:bottom w:val="single" w:sz="4" w:space="0" w:color="auto"/>
              <w:right w:val="single" w:sz="4" w:space="0" w:color="auto"/>
            </w:tcBorders>
            <w:shd w:val="clear" w:color="000000" w:fill="FFFFCC"/>
            <w:vAlign w:val="center"/>
            <w:hideMark/>
          </w:tcPr>
          <w:p w14:paraId="601DA9F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6D0EB7C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-800,08</w:t>
            </w:r>
          </w:p>
        </w:tc>
        <w:tc>
          <w:tcPr>
            <w:tcW w:w="1496" w:type="dxa"/>
            <w:tcBorders>
              <w:top w:val="nil"/>
              <w:left w:val="nil"/>
              <w:bottom w:val="single" w:sz="4" w:space="0" w:color="auto"/>
              <w:right w:val="single" w:sz="4" w:space="0" w:color="auto"/>
            </w:tcBorders>
            <w:shd w:val="clear" w:color="000000" w:fill="FFFFCC"/>
            <w:vAlign w:val="center"/>
            <w:hideMark/>
          </w:tcPr>
          <w:p w14:paraId="68AC627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-400,04</w:t>
            </w:r>
          </w:p>
        </w:tc>
        <w:tc>
          <w:tcPr>
            <w:tcW w:w="1296" w:type="dxa"/>
            <w:tcBorders>
              <w:top w:val="nil"/>
              <w:left w:val="nil"/>
              <w:bottom w:val="single" w:sz="4" w:space="0" w:color="auto"/>
              <w:right w:val="single" w:sz="4" w:space="0" w:color="auto"/>
            </w:tcBorders>
            <w:shd w:val="clear" w:color="000000" w:fill="FFFFCC"/>
            <w:vAlign w:val="center"/>
            <w:hideMark/>
          </w:tcPr>
          <w:p w14:paraId="384988A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-400,04</w:t>
            </w:r>
          </w:p>
        </w:tc>
        <w:tc>
          <w:tcPr>
            <w:tcW w:w="1691" w:type="dxa"/>
            <w:tcBorders>
              <w:top w:val="nil"/>
              <w:left w:val="single" w:sz="4" w:space="0" w:color="C0C0C0"/>
              <w:bottom w:val="single" w:sz="4" w:space="0" w:color="C0C0C0"/>
              <w:right w:val="single" w:sz="4" w:space="0" w:color="C0C0C0"/>
            </w:tcBorders>
            <w:shd w:val="clear" w:color="000000" w:fill="FFFFCC"/>
            <w:vAlign w:val="center"/>
            <w:hideMark/>
          </w:tcPr>
          <w:p w14:paraId="780C5551"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0C31FEC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-800,08</w:t>
            </w:r>
          </w:p>
        </w:tc>
        <w:tc>
          <w:tcPr>
            <w:tcW w:w="1518" w:type="dxa"/>
            <w:tcBorders>
              <w:top w:val="nil"/>
              <w:left w:val="nil"/>
              <w:bottom w:val="single" w:sz="4" w:space="0" w:color="auto"/>
              <w:right w:val="single" w:sz="4" w:space="0" w:color="auto"/>
            </w:tcBorders>
            <w:shd w:val="clear" w:color="000000" w:fill="FFFFCC"/>
            <w:vAlign w:val="center"/>
            <w:hideMark/>
          </w:tcPr>
          <w:p w14:paraId="75083052"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-800,08</w:t>
            </w:r>
          </w:p>
        </w:tc>
        <w:tc>
          <w:tcPr>
            <w:tcW w:w="1436" w:type="dxa"/>
            <w:tcBorders>
              <w:top w:val="nil"/>
              <w:left w:val="nil"/>
              <w:bottom w:val="single" w:sz="4" w:space="0" w:color="auto"/>
              <w:right w:val="single" w:sz="4" w:space="0" w:color="auto"/>
            </w:tcBorders>
            <w:shd w:val="clear" w:color="000000" w:fill="FFFFCC"/>
            <w:vAlign w:val="center"/>
            <w:hideMark/>
          </w:tcPr>
          <w:p w14:paraId="5632A8AF"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-400,04</w:t>
            </w:r>
          </w:p>
        </w:tc>
        <w:tc>
          <w:tcPr>
            <w:tcW w:w="1336" w:type="dxa"/>
            <w:tcBorders>
              <w:top w:val="nil"/>
              <w:left w:val="nil"/>
              <w:bottom w:val="single" w:sz="4" w:space="0" w:color="auto"/>
              <w:right w:val="single" w:sz="4" w:space="0" w:color="auto"/>
            </w:tcBorders>
            <w:shd w:val="clear" w:color="000000" w:fill="FFFFCC"/>
            <w:vAlign w:val="center"/>
            <w:hideMark/>
          </w:tcPr>
          <w:p w14:paraId="707E14D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-400,04</w:t>
            </w:r>
          </w:p>
        </w:tc>
        <w:tc>
          <w:tcPr>
            <w:tcW w:w="2116" w:type="dxa"/>
            <w:tcBorders>
              <w:top w:val="nil"/>
              <w:left w:val="single" w:sz="4" w:space="0" w:color="C0C0C0"/>
              <w:bottom w:val="single" w:sz="4" w:space="0" w:color="C0C0C0"/>
              <w:right w:val="single" w:sz="4" w:space="0" w:color="C0C0C0"/>
            </w:tcBorders>
            <w:shd w:val="clear" w:color="000000" w:fill="FFFFCC"/>
            <w:vAlign w:val="center"/>
            <w:hideMark/>
          </w:tcPr>
          <w:p w14:paraId="2FF18E90"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DF739C" w14:paraId="5FF255DA" w14:textId="77777777" w:rsidTr="00DF739C">
        <w:trPr>
          <w:trHeight w:val="630"/>
          <w:jc w:val="center"/>
        </w:trPr>
        <w:tc>
          <w:tcPr>
            <w:tcW w:w="257" w:type="dxa"/>
            <w:tcBorders>
              <w:top w:val="nil"/>
              <w:left w:val="nil"/>
              <w:bottom w:val="nil"/>
              <w:right w:val="nil"/>
            </w:tcBorders>
            <w:shd w:val="clear" w:color="000000" w:fill="FCD5B4"/>
            <w:noWrap/>
            <w:vAlign w:val="center"/>
            <w:hideMark/>
          </w:tcPr>
          <w:p w14:paraId="7C36C291"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КР</w:t>
            </w:r>
          </w:p>
        </w:tc>
        <w:tc>
          <w:tcPr>
            <w:tcW w:w="202" w:type="dxa"/>
            <w:tcBorders>
              <w:top w:val="nil"/>
              <w:left w:val="nil"/>
              <w:bottom w:val="nil"/>
              <w:right w:val="nil"/>
            </w:tcBorders>
            <w:shd w:val="clear" w:color="auto" w:fill="auto"/>
            <w:noWrap/>
            <w:vAlign w:val="bottom"/>
            <w:hideMark/>
          </w:tcPr>
          <w:p w14:paraId="5BD3218C" w14:textId="77777777" w:rsidR="00BF23F2" w:rsidRPr="00BF23F2" w:rsidRDefault="00BF23F2" w:rsidP="00BF23F2">
            <w:pPr>
              <w:rPr>
                <w:rFonts w:ascii="Tahoma" w:hAnsi="Tahoma" w:cs="Tahoma"/>
                <w:b/>
                <w:bCs/>
                <w:color w:val="000000"/>
                <w:sz w:val="13"/>
                <w:szCs w:val="13"/>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ACED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15.1</w:t>
            </w:r>
          </w:p>
        </w:tc>
        <w:tc>
          <w:tcPr>
            <w:tcW w:w="4022" w:type="dxa"/>
            <w:tcBorders>
              <w:top w:val="single" w:sz="4" w:space="0" w:color="auto"/>
              <w:left w:val="nil"/>
              <w:bottom w:val="single" w:sz="4" w:space="0" w:color="auto"/>
              <w:right w:val="single" w:sz="4" w:space="0" w:color="auto"/>
            </w:tcBorders>
            <w:shd w:val="clear" w:color="auto" w:fill="auto"/>
            <w:vAlign w:val="center"/>
            <w:hideMark/>
          </w:tcPr>
          <w:p w14:paraId="129E569E" w14:textId="77777777" w:rsidR="00BF23F2" w:rsidRPr="00BF23F2" w:rsidRDefault="00BF23F2" w:rsidP="00BF23F2">
            <w:pPr>
              <w:rPr>
                <w:rFonts w:ascii="Tahoma" w:hAnsi="Tahoma" w:cs="Tahoma"/>
                <w:sz w:val="13"/>
                <w:szCs w:val="13"/>
              </w:rPr>
            </w:pPr>
            <w:r w:rsidRPr="00BF23F2">
              <w:rPr>
                <w:rFonts w:ascii="Tahoma" w:hAnsi="Tahoma" w:cs="Tahoma"/>
                <w:sz w:val="13"/>
                <w:szCs w:val="13"/>
              </w:rPr>
              <w:t>Корректировка НВВ в целях сглаживания тарифов (увеличение)</w:t>
            </w:r>
          </w:p>
        </w:tc>
        <w:tc>
          <w:tcPr>
            <w:tcW w:w="994" w:type="dxa"/>
            <w:tcBorders>
              <w:top w:val="single" w:sz="4" w:space="0" w:color="auto"/>
              <w:left w:val="nil"/>
              <w:bottom w:val="single" w:sz="4" w:space="0" w:color="auto"/>
              <w:right w:val="single" w:sz="4" w:space="0" w:color="auto"/>
            </w:tcBorders>
            <w:shd w:val="clear" w:color="auto" w:fill="auto"/>
            <w:vAlign w:val="center"/>
            <w:hideMark/>
          </w:tcPr>
          <w:p w14:paraId="5F6DA19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518" w:type="dxa"/>
            <w:tcBorders>
              <w:top w:val="nil"/>
              <w:left w:val="nil"/>
              <w:bottom w:val="single" w:sz="4" w:space="0" w:color="auto"/>
              <w:right w:val="single" w:sz="4" w:space="0" w:color="auto"/>
            </w:tcBorders>
            <w:shd w:val="clear" w:color="000000" w:fill="FFFFCC"/>
            <w:vAlign w:val="center"/>
            <w:hideMark/>
          </w:tcPr>
          <w:p w14:paraId="0BDC4465"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11,85</w:t>
            </w:r>
          </w:p>
        </w:tc>
        <w:tc>
          <w:tcPr>
            <w:tcW w:w="1436" w:type="dxa"/>
            <w:tcBorders>
              <w:top w:val="nil"/>
              <w:left w:val="nil"/>
              <w:bottom w:val="single" w:sz="4" w:space="0" w:color="auto"/>
              <w:right w:val="single" w:sz="4" w:space="0" w:color="auto"/>
            </w:tcBorders>
            <w:shd w:val="clear" w:color="000000" w:fill="FFFFCC"/>
            <w:vAlign w:val="center"/>
            <w:hideMark/>
          </w:tcPr>
          <w:p w14:paraId="1C388ED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11,85</w:t>
            </w:r>
          </w:p>
        </w:tc>
        <w:tc>
          <w:tcPr>
            <w:tcW w:w="1518" w:type="dxa"/>
            <w:tcBorders>
              <w:top w:val="nil"/>
              <w:left w:val="nil"/>
              <w:bottom w:val="single" w:sz="4" w:space="0" w:color="auto"/>
              <w:right w:val="single" w:sz="4" w:space="0" w:color="auto"/>
            </w:tcBorders>
            <w:shd w:val="clear" w:color="000000" w:fill="FFFFCC"/>
            <w:vAlign w:val="center"/>
            <w:hideMark/>
          </w:tcPr>
          <w:p w14:paraId="40CB9D4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496" w:type="dxa"/>
            <w:tcBorders>
              <w:top w:val="nil"/>
              <w:left w:val="nil"/>
              <w:bottom w:val="single" w:sz="4" w:space="0" w:color="auto"/>
              <w:right w:val="single" w:sz="4" w:space="0" w:color="auto"/>
            </w:tcBorders>
            <w:shd w:val="clear" w:color="000000" w:fill="D7EAD3"/>
            <w:vAlign w:val="center"/>
            <w:hideMark/>
          </w:tcPr>
          <w:p w14:paraId="5E5D6CD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296" w:type="dxa"/>
            <w:tcBorders>
              <w:top w:val="nil"/>
              <w:left w:val="nil"/>
              <w:bottom w:val="single" w:sz="4" w:space="0" w:color="auto"/>
              <w:right w:val="single" w:sz="4" w:space="0" w:color="auto"/>
            </w:tcBorders>
            <w:shd w:val="clear" w:color="000000" w:fill="D7EAD3"/>
            <w:vAlign w:val="center"/>
            <w:hideMark/>
          </w:tcPr>
          <w:p w14:paraId="4125F303"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691" w:type="dxa"/>
            <w:tcBorders>
              <w:top w:val="nil"/>
              <w:left w:val="single" w:sz="4" w:space="0" w:color="C0C0C0"/>
              <w:bottom w:val="single" w:sz="4" w:space="0" w:color="C0C0C0"/>
              <w:right w:val="single" w:sz="4" w:space="0" w:color="C0C0C0"/>
            </w:tcBorders>
            <w:shd w:val="clear" w:color="000000" w:fill="FFFFCC"/>
            <w:vAlign w:val="center"/>
            <w:hideMark/>
          </w:tcPr>
          <w:p w14:paraId="67E891AE"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6029A703"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38F9000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436" w:type="dxa"/>
            <w:tcBorders>
              <w:top w:val="nil"/>
              <w:left w:val="nil"/>
              <w:bottom w:val="single" w:sz="4" w:space="0" w:color="auto"/>
              <w:right w:val="single" w:sz="4" w:space="0" w:color="auto"/>
            </w:tcBorders>
            <w:shd w:val="clear" w:color="000000" w:fill="D7EAD3"/>
            <w:vAlign w:val="center"/>
            <w:hideMark/>
          </w:tcPr>
          <w:p w14:paraId="4382A92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336" w:type="dxa"/>
            <w:tcBorders>
              <w:top w:val="nil"/>
              <w:left w:val="nil"/>
              <w:bottom w:val="single" w:sz="4" w:space="0" w:color="auto"/>
              <w:right w:val="single" w:sz="4" w:space="0" w:color="auto"/>
            </w:tcBorders>
            <w:shd w:val="clear" w:color="000000" w:fill="D7EAD3"/>
            <w:vAlign w:val="center"/>
            <w:hideMark/>
          </w:tcPr>
          <w:p w14:paraId="06A098F0"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2116" w:type="dxa"/>
            <w:tcBorders>
              <w:top w:val="nil"/>
              <w:left w:val="single" w:sz="4" w:space="0" w:color="C0C0C0"/>
              <w:bottom w:val="single" w:sz="4" w:space="0" w:color="C0C0C0"/>
              <w:right w:val="single" w:sz="4" w:space="0" w:color="C0C0C0"/>
            </w:tcBorders>
            <w:shd w:val="clear" w:color="000000" w:fill="FFFFCC"/>
            <w:vAlign w:val="center"/>
            <w:hideMark/>
          </w:tcPr>
          <w:p w14:paraId="5A17D925"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DF739C" w14:paraId="659C06EE" w14:textId="77777777" w:rsidTr="00DF739C">
        <w:trPr>
          <w:trHeight w:val="2235"/>
          <w:jc w:val="center"/>
        </w:trPr>
        <w:tc>
          <w:tcPr>
            <w:tcW w:w="257" w:type="dxa"/>
            <w:tcBorders>
              <w:top w:val="nil"/>
              <w:left w:val="nil"/>
              <w:bottom w:val="nil"/>
              <w:right w:val="nil"/>
            </w:tcBorders>
            <w:shd w:val="clear" w:color="000000" w:fill="FCD5B4"/>
            <w:noWrap/>
            <w:vAlign w:val="center"/>
            <w:hideMark/>
          </w:tcPr>
          <w:p w14:paraId="6ED47E3C"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КР</w:t>
            </w:r>
          </w:p>
        </w:tc>
        <w:tc>
          <w:tcPr>
            <w:tcW w:w="202" w:type="dxa"/>
            <w:tcBorders>
              <w:top w:val="nil"/>
              <w:left w:val="nil"/>
              <w:bottom w:val="nil"/>
              <w:right w:val="nil"/>
            </w:tcBorders>
            <w:shd w:val="clear" w:color="auto" w:fill="auto"/>
            <w:noWrap/>
            <w:vAlign w:val="bottom"/>
            <w:hideMark/>
          </w:tcPr>
          <w:p w14:paraId="68FBAF2B" w14:textId="77777777" w:rsidR="00BF23F2" w:rsidRPr="00BF23F2" w:rsidRDefault="00BF23F2" w:rsidP="00BF23F2">
            <w:pPr>
              <w:rPr>
                <w:rFonts w:ascii="Tahoma" w:hAnsi="Tahoma" w:cs="Tahoma"/>
                <w:b/>
                <w:bCs/>
                <w:color w:val="000000"/>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1A7BE9B4"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15.2</w:t>
            </w:r>
          </w:p>
        </w:tc>
        <w:tc>
          <w:tcPr>
            <w:tcW w:w="4022" w:type="dxa"/>
            <w:tcBorders>
              <w:top w:val="nil"/>
              <w:left w:val="nil"/>
              <w:bottom w:val="single" w:sz="4" w:space="0" w:color="auto"/>
              <w:right w:val="single" w:sz="4" w:space="0" w:color="auto"/>
            </w:tcBorders>
            <w:shd w:val="clear" w:color="auto" w:fill="auto"/>
            <w:vAlign w:val="center"/>
            <w:hideMark/>
          </w:tcPr>
          <w:p w14:paraId="1EC15324" w14:textId="77777777" w:rsidR="00BF23F2" w:rsidRPr="00BF23F2" w:rsidRDefault="00BF23F2" w:rsidP="00BF23F2">
            <w:pPr>
              <w:rPr>
                <w:rFonts w:ascii="Tahoma" w:hAnsi="Tahoma" w:cs="Tahoma"/>
                <w:sz w:val="13"/>
                <w:szCs w:val="13"/>
              </w:rPr>
            </w:pPr>
            <w:r w:rsidRPr="00BF23F2">
              <w:rPr>
                <w:rFonts w:ascii="Tahoma" w:hAnsi="Tahoma" w:cs="Tahoma"/>
                <w:sz w:val="13"/>
                <w:szCs w:val="13"/>
              </w:rPr>
              <w:t>Корректировка НВВ в целях сглаживания тарифов (уменьшение)</w:t>
            </w:r>
          </w:p>
        </w:tc>
        <w:tc>
          <w:tcPr>
            <w:tcW w:w="994" w:type="dxa"/>
            <w:tcBorders>
              <w:top w:val="nil"/>
              <w:left w:val="nil"/>
              <w:bottom w:val="single" w:sz="4" w:space="0" w:color="auto"/>
              <w:right w:val="single" w:sz="4" w:space="0" w:color="auto"/>
            </w:tcBorders>
            <w:shd w:val="clear" w:color="auto" w:fill="auto"/>
            <w:vAlign w:val="center"/>
            <w:hideMark/>
          </w:tcPr>
          <w:p w14:paraId="799F611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518" w:type="dxa"/>
            <w:tcBorders>
              <w:top w:val="nil"/>
              <w:left w:val="nil"/>
              <w:bottom w:val="single" w:sz="4" w:space="0" w:color="auto"/>
              <w:right w:val="single" w:sz="4" w:space="0" w:color="auto"/>
            </w:tcBorders>
            <w:shd w:val="clear" w:color="000000" w:fill="FFFFCC"/>
            <w:vAlign w:val="center"/>
            <w:hideMark/>
          </w:tcPr>
          <w:p w14:paraId="725DC25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436" w:type="dxa"/>
            <w:tcBorders>
              <w:top w:val="nil"/>
              <w:left w:val="nil"/>
              <w:bottom w:val="single" w:sz="4" w:space="0" w:color="auto"/>
              <w:right w:val="single" w:sz="4" w:space="0" w:color="auto"/>
            </w:tcBorders>
            <w:shd w:val="clear" w:color="000000" w:fill="FFFFCC"/>
            <w:vAlign w:val="center"/>
            <w:hideMark/>
          </w:tcPr>
          <w:p w14:paraId="11F4988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6F8C8407"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-165,15</w:t>
            </w:r>
          </w:p>
        </w:tc>
        <w:tc>
          <w:tcPr>
            <w:tcW w:w="1496" w:type="dxa"/>
            <w:tcBorders>
              <w:top w:val="nil"/>
              <w:left w:val="nil"/>
              <w:bottom w:val="single" w:sz="4" w:space="0" w:color="auto"/>
              <w:right w:val="single" w:sz="4" w:space="0" w:color="auto"/>
            </w:tcBorders>
            <w:shd w:val="clear" w:color="000000" w:fill="D7EAD3"/>
            <w:vAlign w:val="center"/>
            <w:hideMark/>
          </w:tcPr>
          <w:p w14:paraId="7CB1EC9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-82,58</w:t>
            </w:r>
          </w:p>
        </w:tc>
        <w:tc>
          <w:tcPr>
            <w:tcW w:w="1296" w:type="dxa"/>
            <w:tcBorders>
              <w:top w:val="nil"/>
              <w:left w:val="nil"/>
              <w:bottom w:val="single" w:sz="4" w:space="0" w:color="auto"/>
              <w:right w:val="single" w:sz="4" w:space="0" w:color="auto"/>
            </w:tcBorders>
            <w:shd w:val="clear" w:color="000000" w:fill="D7EAD3"/>
            <w:vAlign w:val="center"/>
            <w:hideMark/>
          </w:tcPr>
          <w:p w14:paraId="50CE33FF"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-82,58</w:t>
            </w:r>
          </w:p>
        </w:tc>
        <w:tc>
          <w:tcPr>
            <w:tcW w:w="1691" w:type="dxa"/>
            <w:tcBorders>
              <w:top w:val="nil"/>
              <w:left w:val="single" w:sz="4" w:space="0" w:color="C0C0C0"/>
              <w:bottom w:val="single" w:sz="4" w:space="0" w:color="C0C0C0"/>
              <w:right w:val="single" w:sz="4" w:space="0" w:color="C0C0C0"/>
            </w:tcBorders>
            <w:shd w:val="clear" w:color="000000" w:fill="FFFFCC"/>
            <w:vAlign w:val="center"/>
            <w:hideMark/>
          </w:tcPr>
          <w:p w14:paraId="11ADA112" w14:textId="77777777" w:rsidR="00BF23F2" w:rsidRPr="00BF23F2" w:rsidRDefault="00BF23F2" w:rsidP="00BF23F2">
            <w:pPr>
              <w:rPr>
                <w:rFonts w:ascii="Tahoma" w:hAnsi="Tahoma" w:cs="Tahoma"/>
                <w:sz w:val="13"/>
                <w:szCs w:val="13"/>
              </w:rPr>
            </w:pPr>
            <w:r w:rsidRPr="00BF23F2">
              <w:rPr>
                <w:rFonts w:ascii="Tahoma" w:hAnsi="Tahoma" w:cs="Tahoma"/>
                <w:sz w:val="13"/>
                <w:szCs w:val="13"/>
              </w:rPr>
              <w:t>возврат  положительного сглаживания за 2019 год 165,15 тыс. руб.  из 527,51 тыс. руб. В 2021 году учтено (-367,84) тыс. руб.Сумма отрицательного сглаживания 2,84 тыс. руб. подлежит возврату в 2023 году</w:t>
            </w:r>
          </w:p>
        </w:tc>
        <w:tc>
          <w:tcPr>
            <w:tcW w:w="1518" w:type="dxa"/>
            <w:tcBorders>
              <w:top w:val="nil"/>
              <w:left w:val="nil"/>
              <w:bottom w:val="single" w:sz="4" w:space="0" w:color="auto"/>
              <w:right w:val="single" w:sz="4" w:space="0" w:color="auto"/>
            </w:tcBorders>
            <w:shd w:val="clear" w:color="000000" w:fill="FFFFCC"/>
            <w:vAlign w:val="center"/>
            <w:hideMark/>
          </w:tcPr>
          <w:p w14:paraId="4D08E470"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-165,15</w:t>
            </w:r>
          </w:p>
        </w:tc>
        <w:tc>
          <w:tcPr>
            <w:tcW w:w="1518" w:type="dxa"/>
            <w:tcBorders>
              <w:top w:val="nil"/>
              <w:left w:val="nil"/>
              <w:bottom w:val="single" w:sz="4" w:space="0" w:color="auto"/>
              <w:right w:val="single" w:sz="4" w:space="0" w:color="auto"/>
            </w:tcBorders>
            <w:shd w:val="clear" w:color="000000" w:fill="FFFFCC"/>
            <w:vAlign w:val="center"/>
            <w:hideMark/>
          </w:tcPr>
          <w:p w14:paraId="69307FA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-165,15</w:t>
            </w:r>
          </w:p>
        </w:tc>
        <w:tc>
          <w:tcPr>
            <w:tcW w:w="1436" w:type="dxa"/>
            <w:tcBorders>
              <w:top w:val="nil"/>
              <w:left w:val="nil"/>
              <w:bottom w:val="single" w:sz="4" w:space="0" w:color="auto"/>
              <w:right w:val="single" w:sz="4" w:space="0" w:color="auto"/>
            </w:tcBorders>
            <w:shd w:val="clear" w:color="000000" w:fill="D7EAD3"/>
            <w:vAlign w:val="center"/>
            <w:hideMark/>
          </w:tcPr>
          <w:p w14:paraId="049E9AF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-82,58</w:t>
            </w:r>
          </w:p>
        </w:tc>
        <w:tc>
          <w:tcPr>
            <w:tcW w:w="1336" w:type="dxa"/>
            <w:tcBorders>
              <w:top w:val="nil"/>
              <w:left w:val="nil"/>
              <w:bottom w:val="single" w:sz="4" w:space="0" w:color="auto"/>
              <w:right w:val="single" w:sz="4" w:space="0" w:color="auto"/>
            </w:tcBorders>
            <w:shd w:val="clear" w:color="000000" w:fill="D7EAD3"/>
            <w:vAlign w:val="center"/>
            <w:hideMark/>
          </w:tcPr>
          <w:p w14:paraId="53AABE8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-82,58</w:t>
            </w:r>
          </w:p>
        </w:tc>
        <w:tc>
          <w:tcPr>
            <w:tcW w:w="2116" w:type="dxa"/>
            <w:tcBorders>
              <w:top w:val="nil"/>
              <w:left w:val="single" w:sz="4" w:space="0" w:color="C0C0C0"/>
              <w:bottom w:val="single" w:sz="4" w:space="0" w:color="C0C0C0"/>
              <w:right w:val="single" w:sz="4" w:space="0" w:color="C0C0C0"/>
            </w:tcBorders>
            <w:shd w:val="clear" w:color="000000" w:fill="FFFFCC"/>
            <w:vAlign w:val="center"/>
            <w:hideMark/>
          </w:tcPr>
          <w:p w14:paraId="585C3CF9"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DF739C" w14:paraId="02645AC5" w14:textId="77777777" w:rsidTr="00DF739C">
        <w:trPr>
          <w:trHeight w:val="1500"/>
          <w:jc w:val="center"/>
        </w:trPr>
        <w:tc>
          <w:tcPr>
            <w:tcW w:w="257" w:type="dxa"/>
            <w:tcBorders>
              <w:top w:val="nil"/>
              <w:left w:val="nil"/>
              <w:bottom w:val="nil"/>
              <w:right w:val="nil"/>
            </w:tcBorders>
            <w:shd w:val="clear" w:color="000000" w:fill="FCD5B4"/>
            <w:noWrap/>
            <w:vAlign w:val="center"/>
            <w:hideMark/>
          </w:tcPr>
          <w:p w14:paraId="2DC2B693"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КР</w:t>
            </w:r>
          </w:p>
        </w:tc>
        <w:tc>
          <w:tcPr>
            <w:tcW w:w="202" w:type="dxa"/>
            <w:tcBorders>
              <w:top w:val="nil"/>
              <w:left w:val="nil"/>
              <w:bottom w:val="nil"/>
              <w:right w:val="nil"/>
            </w:tcBorders>
            <w:shd w:val="clear" w:color="auto" w:fill="auto"/>
            <w:noWrap/>
            <w:vAlign w:val="bottom"/>
            <w:hideMark/>
          </w:tcPr>
          <w:p w14:paraId="21E2DE46" w14:textId="77777777" w:rsidR="00BF23F2" w:rsidRPr="00BF23F2" w:rsidRDefault="00BF23F2" w:rsidP="00BF23F2">
            <w:pPr>
              <w:rPr>
                <w:rFonts w:ascii="Tahoma" w:hAnsi="Tahoma" w:cs="Tahoma"/>
                <w:b/>
                <w:bCs/>
                <w:color w:val="000000"/>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1775F81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15.3</w:t>
            </w:r>
          </w:p>
        </w:tc>
        <w:tc>
          <w:tcPr>
            <w:tcW w:w="4022"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3BBBAAA" w14:textId="77777777" w:rsidR="00BF23F2" w:rsidRPr="00BF23F2" w:rsidRDefault="00BF23F2" w:rsidP="00BF23F2">
            <w:pPr>
              <w:rPr>
                <w:rFonts w:ascii="Tahoma" w:hAnsi="Tahoma" w:cs="Tahoma"/>
                <w:sz w:val="13"/>
                <w:szCs w:val="13"/>
              </w:rPr>
            </w:pPr>
            <w:r w:rsidRPr="00BF23F2">
              <w:rPr>
                <w:rFonts w:ascii="Tahoma" w:hAnsi="Tahoma" w:cs="Tahoma"/>
                <w:sz w:val="13"/>
                <w:szCs w:val="13"/>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994" w:type="dxa"/>
            <w:tcBorders>
              <w:top w:val="nil"/>
              <w:left w:val="single" w:sz="4" w:space="0" w:color="auto"/>
              <w:bottom w:val="single" w:sz="4" w:space="0" w:color="auto"/>
              <w:right w:val="single" w:sz="4" w:space="0" w:color="auto"/>
            </w:tcBorders>
            <w:shd w:val="clear" w:color="auto" w:fill="auto"/>
            <w:vAlign w:val="center"/>
            <w:hideMark/>
          </w:tcPr>
          <w:p w14:paraId="73F4CE9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11A677F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436" w:type="dxa"/>
            <w:tcBorders>
              <w:top w:val="nil"/>
              <w:left w:val="nil"/>
              <w:bottom w:val="single" w:sz="4" w:space="0" w:color="auto"/>
              <w:right w:val="single" w:sz="4" w:space="0" w:color="auto"/>
            </w:tcBorders>
            <w:shd w:val="clear" w:color="000000" w:fill="FFFFCC"/>
            <w:vAlign w:val="center"/>
            <w:hideMark/>
          </w:tcPr>
          <w:p w14:paraId="3A54CAA5"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61EEF135"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-844,91</w:t>
            </w:r>
          </w:p>
        </w:tc>
        <w:tc>
          <w:tcPr>
            <w:tcW w:w="1496" w:type="dxa"/>
            <w:tcBorders>
              <w:top w:val="nil"/>
              <w:left w:val="nil"/>
              <w:bottom w:val="single" w:sz="4" w:space="0" w:color="auto"/>
              <w:right w:val="single" w:sz="4" w:space="0" w:color="auto"/>
            </w:tcBorders>
            <w:shd w:val="clear" w:color="000000" w:fill="D7EAD3"/>
            <w:vAlign w:val="center"/>
            <w:hideMark/>
          </w:tcPr>
          <w:p w14:paraId="26A8733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-422,46</w:t>
            </w:r>
          </w:p>
        </w:tc>
        <w:tc>
          <w:tcPr>
            <w:tcW w:w="1296" w:type="dxa"/>
            <w:tcBorders>
              <w:top w:val="nil"/>
              <w:left w:val="nil"/>
              <w:bottom w:val="single" w:sz="4" w:space="0" w:color="auto"/>
              <w:right w:val="single" w:sz="4" w:space="0" w:color="auto"/>
            </w:tcBorders>
            <w:shd w:val="clear" w:color="000000" w:fill="D7EAD3"/>
            <w:vAlign w:val="center"/>
            <w:hideMark/>
          </w:tcPr>
          <w:p w14:paraId="2758F39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-422,46</w:t>
            </w:r>
          </w:p>
        </w:tc>
        <w:tc>
          <w:tcPr>
            <w:tcW w:w="1691" w:type="dxa"/>
            <w:tcBorders>
              <w:top w:val="nil"/>
              <w:left w:val="single" w:sz="4" w:space="0" w:color="C0C0C0"/>
              <w:bottom w:val="single" w:sz="4" w:space="0" w:color="C0C0C0"/>
              <w:right w:val="single" w:sz="4" w:space="0" w:color="C0C0C0"/>
            </w:tcBorders>
            <w:shd w:val="clear" w:color="000000" w:fill="FFFFCC"/>
            <w:vAlign w:val="center"/>
            <w:hideMark/>
          </w:tcPr>
          <w:p w14:paraId="1A852C24" w14:textId="77777777" w:rsidR="00BF23F2" w:rsidRPr="00BF23F2" w:rsidRDefault="00BF23F2" w:rsidP="00BF23F2">
            <w:pPr>
              <w:rPr>
                <w:rFonts w:ascii="Tahoma" w:hAnsi="Tahoma" w:cs="Tahoma"/>
                <w:sz w:val="13"/>
                <w:szCs w:val="13"/>
              </w:rPr>
            </w:pPr>
            <w:r w:rsidRPr="00BF23F2">
              <w:rPr>
                <w:rFonts w:ascii="Tahoma" w:hAnsi="Tahoma" w:cs="Tahoma"/>
                <w:sz w:val="13"/>
                <w:szCs w:val="13"/>
              </w:rPr>
              <w:t>Согласно расчету</w:t>
            </w:r>
          </w:p>
        </w:tc>
        <w:tc>
          <w:tcPr>
            <w:tcW w:w="1518" w:type="dxa"/>
            <w:tcBorders>
              <w:top w:val="nil"/>
              <w:left w:val="nil"/>
              <w:bottom w:val="single" w:sz="4" w:space="0" w:color="auto"/>
              <w:right w:val="single" w:sz="4" w:space="0" w:color="auto"/>
            </w:tcBorders>
            <w:shd w:val="clear" w:color="000000" w:fill="FFFFCC"/>
            <w:vAlign w:val="center"/>
            <w:hideMark/>
          </w:tcPr>
          <w:p w14:paraId="01FB1D7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-844,91</w:t>
            </w:r>
          </w:p>
        </w:tc>
        <w:tc>
          <w:tcPr>
            <w:tcW w:w="1518" w:type="dxa"/>
            <w:tcBorders>
              <w:top w:val="nil"/>
              <w:left w:val="nil"/>
              <w:bottom w:val="single" w:sz="4" w:space="0" w:color="auto"/>
              <w:right w:val="single" w:sz="4" w:space="0" w:color="auto"/>
            </w:tcBorders>
            <w:shd w:val="clear" w:color="000000" w:fill="FFFFCC"/>
            <w:vAlign w:val="center"/>
            <w:hideMark/>
          </w:tcPr>
          <w:p w14:paraId="19A66DDF"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-844,91</w:t>
            </w:r>
          </w:p>
        </w:tc>
        <w:tc>
          <w:tcPr>
            <w:tcW w:w="1436" w:type="dxa"/>
            <w:tcBorders>
              <w:top w:val="nil"/>
              <w:left w:val="nil"/>
              <w:bottom w:val="single" w:sz="4" w:space="0" w:color="auto"/>
              <w:right w:val="single" w:sz="4" w:space="0" w:color="auto"/>
            </w:tcBorders>
            <w:shd w:val="clear" w:color="000000" w:fill="D7EAD3"/>
            <w:vAlign w:val="center"/>
            <w:hideMark/>
          </w:tcPr>
          <w:p w14:paraId="20D1BF5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-422,46</w:t>
            </w:r>
          </w:p>
        </w:tc>
        <w:tc>
          <w:tcPr>
            <w:tcW w:w="1336" w:type="dxa"/>
            <w:tcBorders>
              <w:top w:val="nil"/>
              <w:left w:val="nil"/>
              <w:bottom w:val="single" w:sz="4" w:space="0" w:color="auto"/>
              <w:right w:val="single" w:sz="4" w:space="0" w:color="auto"/>
            </w:tcBorders>
            <w:shd w:val="clear" w:color="000000" w:fill="D7EAD3"/>
            <w:vAlign w:val="center"/>
            <w:hideMark/>
          </w:tcPr>
          <w:p w14:paraId="29A6F18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-422,46</w:t>
            </w:r>
          </w:p>
        </w:tc>
        <w:tc>
          <w:tcPr>
            <w:tcW w:w="2116" w:type="dxa"/>
            <w:tcBorders>
              <w:top w:val="nil"/>
              <w:left w:val="single" w:sz="4" w:space="0" w:color="C0C0C0"/>
              <w:bottom w:val="single" w:sz="4" w:space="0" w:color="C0C0C0"/>
              <w:right w:val="single" w:sz="4" w:space="0" w:color="C0C0C0"/>
            </w:tcBorders>
            <w:shd w:val="clear" w:color="000000" w:fill="FFFFCC"/>
            <w:vAlign w:val="center"/>
            <w:hideMark/>
          </w:tcPr>
          <w:p w14:paraId="048BCDD7"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DF739C" w14:paraId="5F41EB0F" w14:textId="77777777" w:rsidTr="00DF739C">
        <w:trPr>
          <w:trHeight w:val="1095"/>
          <w:jc w:val="center"/>
        </w:trPr>
        <w:tc>
          <w:tcPr>
            <w:tcW w:w="257" w:type="dxa"/>
            <w:tcBorders>
              <w:top w:val="nil"/>
              <w:left w:val="nil"/>
              <w:bottom w:val="nil"/>
              <w:right w:val="nil"/>
            </w:tcBorders>
            <w:shd w:val="clear" w:color="000000" w:fill="FCD5B4"/>
            <w:noWrap/>
            <w:vAlign w:val="center"/>
            <w:hideMark/>
          </w:tcPr>
          <w:p w14:paraId="5EFAEABE"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КР</w:t>
            </w:r>
          </w:p>
        </w:tc>
        <w:tc>
          <w:tcPr>
            <w:tcW w:w="202" w:type="dxa"/>
            <w:tcBorders>
              <w:top w:val="nil"/>
              <w:left w:val="nil"/>
              <w:bottom w:val="nil"/>
              <w:right w:val="nil"/>
            </w:tcBorders>
            <w:shd w:val="clear" w:color="auto" w:fill="auto"/>
            <w:noWrap/>
            <w:vAlign w:val="bottom"/>
            <w:hideMark/>
          </w:tcPr>
          <w:p w14:paraId="5B0C5730" w14:textId="77777777" w:rsidR="00BF23F2" w:rsidRPr="00BF23F2" w:rsidRDefault="00BF23F2" w:rsidP="00BF23F2">
            <w:pPr>
              <w:rPr>
                <w:rFonts w:ascii="Tahoma" w:hAnsi="Tahoma" w:cs="Tahoma"/>
                <w:b/>
                <w:bCs/>
                <w:color w:val="000000"/>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0379A6F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16.4</w:t>
            </w:r>
          </w:p>
        </w:tc>
        <w:tc>
          <w:tcPr>
            <w:tcW w:w="4022" w:type="dxa"/>
            <w:tcBorders>
              <w:top w:val="nil"/>
              <w:left w:val="nil"/>
              <w:bottom w:val="single" w:sz="4" w:space="0" w:color="C0C0C0"/>
              <w:right w:val="single" w:sz="4" w:space="0" w:color="C0C0C0"/>
            </w:tcBorders>
            <w:shd w:val="clear" w:color="auto" w:fill="auto"/>
            <w:vAlign w:val="center"/>
            <w:hideMark/>
          </w:tcPr>
          <w:p w14:paraId="6D06A24C" w14:textId="77777777" w:rsidR="00BF23F2" w:rsidRPr="00BF23F2" w:rsidRDefault="00BF23F2" w:rsidP="00BF23F2">
            <w:pPr>
              <w:rPr>
                <w:rFonts w:ascii="Tahoma" w:hAnsi="Tahoma" w:cs="Tahoma"/>
                <w:sz w:val="13"/>
                <w:szCs w:val="13"/>
              </w:rPr>
            </w:pPr>
            <w:r w:rsidRPr="00BF23F2">
              <w:rPr>
                <w:rFonts w:ascii="Tahoma" w:hAnsi="Tahoma" w:cs="Tahoma"/>
                <w:sz w:val="13"/>
                <w:szCs w:val="13"/>
              </w:rPr>
              <w:t>Величина отклонения показателя ввода объектов системы водоснабжения в эксплуатацию и изменения инвестиционной программы</w:t>
            </w:r>
          </w:p>
        </w:tc>
        <w:tc>
          <w:tcPr>
            <w:tcW w:w="994" w:type="dxa"/>
            <w:tcBorders>
              <w:top w:val="single" w:sz="4" w:space="0" w:color="C0C0C0"/>
              <w:left w:val="nil"/>
              <w:bottom w:val="single" w:sz="4" w:space="0" w:color="C0C0C0"/>
              <w:right w:val="single" w:sz="4" w:space="0" w:color="C0C0C0"/>
            </w:tcBorders>
            <w:shd w:val="clear" w:color="auto" w:fill="auto"/>
            <w:vAlign w:val="center"/>
            <w:hideMark/>
          </w:tcPr>
          <w:p w14:paraId="328D3EA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518" w:type="dxa"/>
            <w:tcBorders>
              <w:top w:val="nil"/>
              <w:left w:val="nil"/>
              <w:bottom w:val="single" w:sz="4" w:space="0" w:color="auto"/>
              <w:right w:val="single" w:sz="4" w:space="0" w:color="auto"/>
            </w:tcBorders>
            <w:shd w:val="clear" w:color="000000" w:fill="FFFFCC"/>
            <w:vAlign w:val="center"/>
            <w:hideMark/>
          </w:tcPr>
          <w:p w14:paraId="6FA8C4F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436" w:type="dxa"/>
            <w:tcBorders>
              <w:top w:val="nil"/>
              <w:left w:val="nil"/>
              <w:bottom w:val="single" w:sz="4" w:space="0" w:color="auto"/>
              <w:right w:val="single" w:sz="4" w:space="0" w:color="auto"/>
            </w:tcBorders>
            <w:shd w:val="clear" w:color="000000" w:fill="FFFFCC"/>
            <w:vAlign w:val="center"/>
            <w:hideMark/>
          </w:tcPr>
          <w:p w14:paraId="3898F1B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5E7E36D3" w14:textId="77777777" w:rsidR="00BF23F2" w:rsidRPr="00BF23F2" w:rsidRDefault="00BF23F2" w:rsidP="00BF23F2">
            <w:pPr>
              <w:jc w:val="center"/>
              <w:rPr>
                <w:rFonts w:ascii="Tahoma" w:hAnsi="Tahoma" w:cs="Tahoma"/>
                <w:b/>
                <w:bCs/>
                <w:color w:val="000000"/>
                <w:sz w:val="13"/>
                <w:szCs w:val="13"/>
              </w:rPr>
            </w:pPr>
            <w:r w:rsidRPr="00BF23F2">
              <w:rPr>
                <w:rFonts w:ascii="Tahoma" w:hAnsi="Tahoma" w:cs="Tahoma"/>
                <w:b/>
                <w:bCs/>
                <w:color w:val="000000"/>
                <w:sz w:val="13"/>
                <w:szCs w:val="13"/>
              </w:rPr>
              <w:t>209,98</w:t>
            </w:r>
          </w:p>
        </w:tc>
        <w:tc>
          <w:tcPr>
            <w:tcW w:w="1496" w:type="dxa"/>
            <w:tcBorders>
              <w:top w:val="nil"/>
              <w:left w:val="nil"/>
              <w:bottom w:val="single" w:sz="4" w:space="0" w:color="auto"/>
              <w:right w:val="single" w:sz="4" w:space="0" w:color="auto"/>
            </w:tcBorders>
            <w:shd w:val="clear" w:color="000000" w:fill="D7EAD3"/>
            <w:vAlign w:val="center"/>
            <w:hideMark/>
          </w:tcPr>
          <w:p w14:paraId="2B0A16B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104,99</w:t>
            </w:r>
          </w:p>
        </w:tc>
        <w:tc>
          <w:tcPr>
            <w:tcW w:w="1296" w:type="dxa"/>
            <w:tcBorders>
              <w:top w:val="nil"/>
              <w:left w:val="nil"/>
              <w:bottom w:val="single" w:sz="4" w:space="0" w:color="auto"/>
              <w:right w:val="single" w:sz="4" w:space="0" w:color="auto"/>
            </w:tcBorders>
            <w:shd w:val="clear" w:color="000000" w:fill="D7EAD3"/>
            <w:vAlign w:val="center"/>
            <w:hideMark/>
          </w:tcPr>
          <w:p w14:paraId="3D16510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104,99</w:t>
            </w:r>
          </w:p>
        </w:tc>
        <w:tc>
          <w:tcPr>
            <w:tcW w:w="1691" w:type="dxa"/>
            <w:tcBorders>
              <w:top w:val="nil"/>
              <w:left w:val="single" w:sz="4" w:space="0" w:color="C0C0C0"/>
              <w:bottom w:val="single" w:sz="4" w:space="0" w:color="C0C0C0"/>
              <w:right w:val="single" w:sz="4" w:space="0" w:color="C0C0C0"/>
            </w:tcBorders>
            <w:shd w:val="clear" w:color="000000" w:fill="FFFFCC"/>
            <w:vAlign w:val="center"/>
            <w:hideMark/>
          </w:tcPr>
          <w:p w14:paraId="1C30797A" w14:textId="77777777" w:rsidR="00BF23F2" w:rsidRPr="00BF23F2" w:rsidRDefault="00BF23F2" w:rsidP="00BF23F2">
            <w:pPr>
              <w:rPr>
                <w:rFonts w:ascii="Tahoma" w:hAnsi="Tahoma" w:cs="Tahoma"/>
                <w:sz w:val="13"/>
                <w:szCs w:val="13"/>
              </w:rPr>
            </w:pPr>
            <w:r w:rsidRPr="00BF23F2">
              <w:rPr>
                <w:rFonts w:ascii="Tahoma" w:hAnsi="Tahoma" w:cs="Tahoma"/>
                <w:sz w:val="13"/>
                <w:szCs w:val="13"/>
              </w:rPr>
              <w:t>Согласно расчету597,85 *808,10333/597,85-1), где 597,85 это амортизация 128,13 + прибыль 469,72, учтенная в тарифах</w:t>
            </w:r>
          </w:p>
        </w:tc>
        <w:tc>
          <w:tcPr>
            <w:tcW w:w="1518" w:type="dxa"/>
            <w:tcBorders>
              <w:top w:val="nil"/>
              <w:left w:val="nil"/>
              <w:bottom w:val="single" w:sz="4" w:space="0" w:color="auto"/>
              <w:right w:val="single" w:sz="4" w:space="0" w:color="auto"/>
            </w:tcBorders>
            <w:shd w:val="clear" w:color="000000" w:fill="FFFFCC"/>
            <w:vAlign w:val="center"/>
            <w:hideMark/>
          </w:tcPr>
          <w:p w14:paraId="0AB10CAC" w14:textId="77777777" w:rsidR="00BF23F2" w:rsidRPr="00BF23F2" w:rsidRDefault="00BF23F2" w:rsidP="00BF23F2">
            <w:pPr>
              <w:jc w:val="center"/>
              <w:rPr>
                <w:rFonts w:ascii="Tahoma" w:hAnsi="Tahoma" w:cs="Tahoma"/>
                <w:b/>
                <w:bCs/>
                <w:color w:val="000000"/>
                <w:sz w:val="13"/>
                <w:szCs w:val="13"/>
              </w:rPr>
            </w:pPr>
            <w:r w:rsidRPr="00BF23F2">
              <w:rPr>
                <w:rFonts w:ascii="Tahoma" w:hAnsi="Tahoma" w:cs="Tahoma"/>
                <w:b/>
                <w:bCs/>
                <w:color w:val="000000"/>
                <w:sz w:val="13"/>
                <w:szCs w:val="13"/>
              </w:rPr>
              <w:t>209,98</w:t>
            </w:r>
          </w:p>
        </w:tc>
        <w:tc>
          <w:tcPr>
            <w:tcW w:w="1518" w:type="dxa"/>
            <w:tcBorders>
              <w:top w:val="nil"/>
              <w:left w:val="nil"/>
              <w:bottom w:val="single" w:sz="4" w:space="0" w:color="auto"/>
              <w:right w:val="single" w:sz="4" w:space="0" w:color="auto"/>
            </w:tcBorders>
            <w:shd w:val="clear" w:color="000000" w:fill="FFFFCC"/>
            <w:vAlign w:val="center"/>
            <w:hideMark/>
          </w:tcPr>
          <w:p w14:paraId="453FE3AC" w14:textId="77777777" w:rsidR="00BF23F2" w:rsidRPr="00BF23F2" w:rsidRDefault="00BF23F2" w:rsidP="00BF23F2">
            <w:pPr>
              <w:jc w:val="center"/>
              <w:rPr>
                <w:rFonts w:ascii="Tahoma" w:hAnsi="Tahoma" w:cs="Tahoma"/>
                <w:b/>
                <w:bCs/>
                <w:color w:val="000000"/>
                <w:sz w:val="13"/>
                <w:szCs w:val="13"/>
              </w:rPr>
            </w:pPr>
            <w:r w:rsidRPr="00BF23F2">
              <w:rPr>
                <w:rFonts w:ascii="Tahoma" w:hAnsi="Tahoma" w:cs="Tahoma"/>
                <w:b/>
                <w:bCs/>
                <w:color w:val="000000"/>
                <w:sz w:val="13"/>
                <w:szCs w:val="13"/>
              </w:rPr>
              <w:t>209,98</w:t>
            </w:r>
          </w:p>
        </w:tc>
        <w:tc>
          <w:tcPr>
            <w:tcW w:w="1436" w:type="dxa"/>
            <w:tcBorders>
              <w:top w:val="nil"/>
              <w:left w:val="nil"/>
              <w:bottom w:val="single" w:sz="4" w:space="0" w:color="auto"/>
              <w:right w:val="single" w:sz="4" w:space="0" w:color="auto"/>
            </w:tcBorders>
            <w:shd w:val="clear" w:color="000000" w:fill="D7EAD3"/>
            <w:vAlign w:val="center"/>
            <w:hideMark/>
          </w:tcPr>
          <w:p w14:paraId="3F0E185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104,99</w:t>
            </w:r>
          </w:p>
        </w:tc>
        <w:tc>
          <w:tcPr>
            <w:tcW w:w="1336" w:type="dxa"/>
            <w:tcBorders>
              <w:top w:val="nil"/>
              <w:left w:val="nil"/>
              <w:bottom w:val="single" w:sz="4" w:space="0" w:color="auto"/>
              <w:right w:val="single" w:sz="4" w:space="0" w:color="auto"/>
            </w:tcBorders>
            <w:shd w:val="clear" w:color="000000" w:fill="D7EAD3"/>
            <w:vAlign w:val="center"/>
            <w:hideMark/>
          </w:tcPr>
          <w:p w14:paraId="1AC9DB0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104,99</w:t>
            </w:r>
          </w:p>
        </w:tc>
        <w:tc>
          <w:tcPr>
            <w:tcW w:w="2116" w:type="dxa"/>
            <w:tcBorders>
              <w:top w:val="nil"/>
              <w:left w:val="single" w:sz="4" w:space="0" w:color="C0C0C0"/>
              <w:bottom w:val="single" w:sz="4" w:space="0" w:color="C0C0C0"/>
              <w:right w:val="single" w:sz="4" w:space="0" w:color="C0C0C0"/>
            </w:tcBorders>
            <w:shd w:val="clear" w:color="000000" w:fill="FFFFCC"/>
            <w:vAlign w:val="center"/>
            <w:hideMark/>
          </w:tcPr>
          <w:p w14:paraId="4CE3EE83"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DF739C" w14:paraId="51F3D0A5" w14:textId="77777777" w:rsidTr="00DF739C">
        <w:trPr>
          <w:trHeight w:val="3225"/>
          <w:jc w:val="center"/>
        </w:trPr>
        <w:tc>
          <w:tcPr>
            <w:tcW w:w="257" w:type="dxa"/>
            <w:tcBorders>
              <w:top w:val="nil"/>
              <w:left w:val="nil"/>
              <w:bottom w:val="nil"/>
              <w:right w:val="nil"/>
            </w:tcBorders>
            <w:shd w:val="clear" w:color="000000" w:fill="FCD5B4"/>
            <w:noWrap/>
            <w:vAlign w:val="center"/>
            <w:hideMark/>
          </w:tcPr>
          <w:p w14:paraId="7EE3859F"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КР</w:t>
            </w:r>
          </w:p>
        </w:tc>
        <w:tc>
          <w:tcPr>
            <w:tcW w:w="202" w:type="dxa"/>
            <w:tcBorders>
              <w:top w:val="nil"/>
              <w:left w:val="nil"/>
              <w:bottom w:val="nil"/>
              <w:right w:val="nil"/>
            </w:tcBorders>
            <w:shd w:val="clear" w:color="auto" w:fill="auto"/>
            <w:noWrap/>
            <w:vAlign w:val="bottom"/>
            <w:hideMark/>
          </w:tcPr>
          <w:p w14:paraId="798A2988" w14:textId="77777777" w:rsidR="00BF23F2" w:rsidRPr="00BF23F2" w:rsidRDefault="00BF23F2" w:rsidP="00BF23F2">
            <w:pPr>
              <w:rPr>
                <w:rFonts w:ascii="Tahoma" w:hAnsi="Tahoma" w:cs="Tahoma"/>
                <w:b/>
                <w:bCs/>
                <w:color w:val="000000"/>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4468418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16.5</w:t>
            </w:r>
          </w:p>
        </w:tc>
        <w:tc>
          <w:tcPr>
            <w:tcW w:w="4022" w:type="dxa"/>
            <w:tcBorders>
              <w:top w:val="nil"/>
              <w:left w:val="nil"/>
              <w:bottom w:val="single" w:sz="4" w:space="0" w:color="C0C0C0"/>
              <w:right w:val="single" w:sz="4" w:space="0" w:color="C0C0C0"/>
            </w:tcBorders>
            <w:shd w:val="clear" w:color="auto" w:fill="auto"/>
            <w:vAlign w:val="center"/>
            <w:hideMark/>
          </w:tcPr>
          <w:p w14:paraId="6EA62936" w14:textId="77777777" w:rsidR="00BF23F2" w:rsidRPr="00BF23F2" w:rsidRDefault="00BF23F2" w:rsidP="00BF23F2">
            <w:pPr>
              <w:rPr>
                <w:rFonts w:ascii="Tahoma" w:hAnsi="Tahoma" w:cs="Tahoma"/>
                <w:sz w:val="13"/>
                <w:szCs w:val="13"/>
              </w:rPr>
            </w:pPr>
            <w:r w:rsidRPr="00BF23F2">
              <w:rPr>
                <w:rFonts w:ascii="Tahoma" w:hAnsi="Tahoma" w:cs="Tahoma"/>
                <w:sz w:val="13"/>
                <w:szCs w:val="13"/>
              </w:rPr>
              <w:t>Величина корректировки НВВ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tc>
        <w:tc>
          <w:tcPr>
            <w:tcW w:w="994" w:type="dxa"/>
            <w:tcBorders>
              <w:top w:val="nil"/>
              <w:left w:val="nil"/>
              <w:bottom w:val="single" w:sz="4" w:space="0" w:color="C0C0C0"/>
              <w:right w:val="single" w:sz="4" w:space="0" w:color="C0C0C0"/>
            </w:tcBorders>
            <w:shd w:val="clear" w:color="auto" w:fill="auto"/>
            <w:vAlign w:val="center"/>
            <w:hideMark/>
          </w:tcPr>
          <w:p w14:paraId="7787E8A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518" w:type="dxa"/>
            <w:tcBorders>
              <w:top w:val="nil"/>
              <w:left w:val="nil"/>
              <w:bottom w:val="single" w:sz="4" w:space="0" w:color="auto"/>
              <w:right w:val="single" w:sz="4" w:space="0" w:color="auto"/>
            </w:tcBorders>
            <w:shd w:val="clear" w:color="000000" w:fill="FFFFCC"/>
            <w:vAlign w:val="center"/>
            <w:hideMark/>
          </w:tcPr>
          <w:p w14:paraId="33F598E7"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436" w:type="dxa"/>
            <w:tcBorders>
              <w:top w:val="nil"/>
              <w:left w:val="nil"/>
              <w:bottom w:val="single" w:sz="4" w:space="0" w:color="auto"/>
              <w:right w:val="single" w:sz="4" w:space="0" w:color="auto"/>
            </w:tcBorders>
            <w:shd w:val="clear" w:color="000000" w:fill="FFFFCC"/>
            <w:vAlign w:val="center"/>
            <w:hideMark/>
          </w:tcPr>
          <w:p w14:paraId="6FF792F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07CEA8D0"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496" w:type="dxa"/>
            <w:tcBorders>
              <w:top w:val="nil"/>
              <w:left w:val="nil"/>
              <w:bottom w:val="single" w:sz="4" w:space="0" w:color="auto"/>
              <w:right w:val="single" w:sz="4" w:space="0" w:color="auto"/>
            </w:tcBorders>
            <w:shd w:val="clear" w:color="000000" w:fill="D7EAD3"/>
            <w:vAlign w:val="center"/>
            <w:hideMark/>
          </w:tcPr>
          <w:p w14:paraId="1E2EF05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296" w:type="dxa"/>
            <w:tcBorders>
              <w:top w:val="nil"/>
              <w:left w:val="nil"/>
              <w:bottom w:val="single" w:sz="4" w:space="0" w:color="auto"/>
              <w:right w:val="single" w:sz="4" w:space="0" w:color="auto"/>
            </w:tcBorders>
            <w:shd w:val="clear" w:color="000000" w:fill="D7EAD3"/>
            <w:vAlign w:val="center"/>
            <w:hideMark/>
          </w:tcPr>
          <w:p w14:paraId="09C6AC4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691" w:type="dxa"/>
            <w:tcBorders>
              <w:top w:val="nil"/>
              <w:left w:val="single" w:sz="4" w:space="0" w:color="C0C0C0"/>
              <w:bottom w:val="single" w:sz="4" w:space="0" w:color="C0C0C0"/>
              <w:right w:val="single" w:sz="4" w:space="0" w:color="C0C0C0"/>
            </w:tcBorders>
            <w:shd w:val="clear" w:color="000000" w:fill="FFFFCC"/>
            <w:vAlign w:val="center"/>
            <w:hideMark/>
          </w:tcPr>
          <w:p w14:paraId="25CBA02B"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0FCC67F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518" w:type="dxa"/>
            <w:tcBorders>
              <w:top w:val="nil"/>
              <w:left w:val="nil"/>
              <w:bottom w:val="single" w:sz="4" w:space="0" w:color="auto"/>
              <w:right w:val="single" w:sz="4" w:space="0" w:color="auto"/>
            </w:tcBorders>
            <w:shd w:val="clear" w:color="000000" w:fill="FFFFCC"/>
            <w:vAlign w:val="center"/>
            <w:hideMark/>
          </w:tcPr>
          <w:p w14:paraId="2FBC459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436" w:type="dxa"/>
            <w:tcBorders>
              <w:top w:val="nil"/>
              <w:left w:val="nil"/>
              <w:bottom w:val="single" w:sz="4" w:space="0" w:color="auto"/>
              <w:right w:val="single" w:sz="4" w:space="0" w:color="auto"/>
            </w:tcBorders>
            <w:shd w:val="clear" w:color="000000" w:fill="D7EAD3"/>
            <w:vAlign w:val="center"/>
            <w:hideMark/>
          </w:tcPr>
          <w:p w14:paraId="64C799A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36" w:type="dxa"/>
            <w:tcBorders>
              <w:top w:val="nil"/>
              <w:left w:val="nil"/>
              <w:bottom w:val="single" w:sz="4" w:space="0" w:color="auto"/>
              <w:right w:val="single" w:sz="4" w:space="0" w:color="auto"/>
            </w:tcBorders>
            <w:shd w:val="clear" w:color="000000" w:fill="D7EAD3"/>
            <w:vAlign w:val="center"/>
            <w:hideMark/>
          </w:tcPr>
          <w:p w14:paraId="585ECB6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16" w:type="dxa"/>
            <w:tcBorders>
              <w:top w:val="nil"/>
              <w:left w:val="single" w:sz="4" w:space="0" w:color="C0C0C0"/>
              <w:bottom w:val="single" w:sz="4" w:space="0" w:color="C0C0C0"/>
              <w:right w:val="single" w:sz="4" w:space="0" w:color="C0C0C0"/>
            </w:tcBorders>
            <w:shd w:val="clear" w:color="000000" w:fill="FFFFCC"/>
            <w:vAlign w:val="center"/>
            <w:hideMark/>
          </w:tcPr>
          <w:p w14:paraId="47ACF9B1"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DF739C" w14:paraId="0428C794" w14:textId="77777777" w:rsidTr="00DF739C">
        <w:trPr>
          <w:trHeight w:val="1050"/>
          <w:jc w:val="center"/>
        </w:trPr>
        <w:tc>
          <w:tcPr>
            <w:tcW w:w="257" w:type="dxa"/>
            <w:tcBorders>
              <w:top w:val="nil"/>
              <w:left w:val="nil"/>
              <w:bottom w:val="nil"/>
              <w:right w:val="nil"/>
            </w:tcBorders>
            <w:shd w:val="clear" w:color="000000" w:fill="FCD5B4"/>
            <w:noWrap/>
            <w:vAlign w:val="center"/>
            <w:hideMark/>
          </w:tcPr>
          <w:p w14:paraId="11981F83"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КР</w:t>
            </w:r>
          </w:p>
        </w:tc>
        <w:tc>
          <w:tcPr>
            <w:tcW w:w="202" w:type="dxa"/>
            <w:tcBorders>
              <w:top w:val="nil"/>
              <w:left w:val="nil"/>
              <w:bottom w:val="nil"/>
              <w:right w:val="nil"/>
            </w:tcBorders>
            <w:shd w:val="clear" w:color="auto" w:fill="auto"/>
            <w:noWrap/>
            <w:vAlign w:val="bottom"/>
            <w:hideMark/>
          </w:tcPr>
          <w:p w14:paraId="13FDA8B4" w14:textId="77777777" w:rsidR="00BF23F2" w:rsidRPr="00BF23F2" w:rsidRDefault="00BF23F2" w:rsidP="00BF23F2">
            <w:pPr>
              <w:rPr>
                <w:rFonts w:ascii="Tahoma" w:hAnsi="Tahoma" w:cs="Tahoma"/>
                <w:b/>
                <w:bCs/>
                <w:color w:val="000000"/>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053DB92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16.6</w:t>
            </w:r>
          </w:p>
        </w:tc>
        <w:tc>
          <w:tcPr>
            <w:tcW w:w="4022" w:type="dxa"/>
            <w:tcBorders>
              <w:top w:val="nil"/>
              <w:left w:val="nil"/>
              <w:bottom w:val="single" w:sz="4" w:space="0" w:color="C0C0C0"/>
              <w:right w:val="single" w:sz="4" w:space="0" w:color="C0C0C0"/>
            </w:tcBorders>
            <w:shd w:val="clear" w:color="auto" w:fill="auto"/>
            <w:vAlign w:val="center"/>
            <w:hideMark/>
          </w:tcPr>
          <w:p w14:paraId="2BF452F3" w14:textId="77777777" w:rsidR="00BF23F2" w:rsidRPr="00BF23F2" w:rsidRDefault="00BF23F2" w:rsidP="00BF23F2">
            <w:pPr>
              <w:rPr>
                <w:rFonts w:ascii="Tahoma" w:hAnsi="Tahoma" w:cs="Tahoma"/>
                <w:sz w:val="13"/>
                <w:szCs w:val="13"/>
              </w:rPr>
            </w:pPr>
            <w:r w:rsidRPr="00BF23F2">
              <w:rPr>
                <w:rFonts w:ascii="Tahoma" w:hAnsi="Tahoma" w:cs="Tahoma"/>
                <w:sz w:val="13"/>
                <w:szCs w:val="13"/>
              </w:rPr>
              <w:t>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w:t>
            </w:r>
          </w:p>
        </w:tc>
        <w:tc>
          <w:tcPr>
            <w:tcW w:w="994" w:type="dxa"/>
            <w:tcBorders>
              <w:top w:val="nil"/>
              <w:left w:val="nil"/>
              <w:bottom w:val="single" w:sz="4" w:space="0" w:color="C0C0C0"/>
              <w:right w:val="single" w:sz="4" w:space="0" w:color="C0C0C0"/>
            </w:tcBorders>
            <w:shd w:val="clear" w:color="auto" w:fill="auto"/>
            <w:vAlign w:val="center"/>
            <w:hideMark/>
          </w:tcPr>
          <w:p w14:paraId="571F08F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518" w:type="dxa"/>
            <w:tcBorders>
              <w:top w:val="nil"/>
              <w:left w:val="nil"/>
              <w:bottom w:val="single" w:sz="4" w:space="0" w:color="auto"/>
              <w:right w:val="single" w:sz="4" w:space="0" w:color="auto"/>
            </w:tcBorders>
            <w:shd w:val="clear" w:color="000000" w:fill="FFFFCC"/>
            <w:vAlign w:val="center"/>
            <w:hideMark/>
          </w:tcPr>
          <w:p w14:paraId="5CA70F7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436" w:type="dxa"/>
            <w:tcBorders>
              <w:top w:val="nil"/>
              <w:left w:val="nil"/>
              <w:bottom w:val="single" w:sz="4" w:space="0" w:color="auto"/>
              <w:right w:val="single" w:sz="4" w:space="0" w:color="auto"/>
            </w:tcBorders>
            <w:shd w:val="clear" w:color="000000" w:fill="FFFFCC"/>
            <w:vAlign w:val="center"/>
            <w:hideMark/>
          </w:tcPr>
          <w:p w14:paraId="100A3DF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73F8543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496" w:type="dxa"/>
            <w:tcBorders>
              <w:top w:val="nil"/>
              <w:left w:val="nil"/>
              <w:bottom w:val="single" w:sz="4" w:space="0" w:color="auto"/>
              <w:right w:val="single" w:sz="4" w:space="0" w:color="auto"/>
            </w:tcBorders>
            <w:shd w:val="clear" w:color="000000" w:fill="D7EAD3"/>
            <w:vAlign w:val="center"/>
            <w:hideMark/>
          </w:tcPr>
          <w:p w14:paraId="18C2DAB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296" w:type="dxa"/>
            <w:tcBorders>
              <w:top w:val="nil"/>
              <w:left w:val="nil"/>
              <w:bottom w:val="single" w:sz="4" w:space="0" w:color="auto"/>
              <w:right w:val="single" w:sz="4" w:space="0" w:color="auto"/>
            </w:tcBorders>
            <w:shd w:val="clear" w:color="000000" w:fill="D7EAD3"/>
            <w:vAlign w:val="center"/>
            <w:hideMark/>
          </w:tcPr>
          <w:p w14:paraId="064E0663"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691" w:type="dxa"/>
            <w:tcBorders>
              <w:top w:val="nil"/>
              <w:left w:val="single" w:sz="4" w:space="0" w:color="C0C0C0"/>
              <w:bottom w:val="single" w:sz="4" w:space="0" w:color="C0C0C0"/>
              <w:right w:val="single" w:sz="4" w:space="0" w:color="C0C0C0"/>
            </w:tcBorders>
            <w:shd w:val="clear" w:color="000000" w:fill="FFFFCC"/>
            <w:vAlign w:val="center"/>
            <w:hideMark/>
          </w:tcPr>
          <w:p w14:paraId="7A57BE41"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132ACFF5"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6C78A5B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436" w:type="dxa"/>
            <w:tcBorders>
              <w:top w:val="nil"/>
              <w:left w:val="nil"/>
              <w:bottom w:val="single" w:sz="4" w:space="0" w:color="auto"/>
              <w:right w:val="single" w:sz="4" w:space="0" w:color="auto"/>
            </w:tcBorders>
            <w:shd w:val="clear" w:color="000000" w:fill="D7EAD3"/>
            <w:vAlign w:val="center"/>
            <w:hideMark/>
          </w:tcPr>
          <w:p w14:paraId="6B7A7B2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336" w:type="dxa"/>
            <w:tcBorders>
              <w:top w:val="nil"/>
              <w:left w:val="nil"/>
              <w:bottom w:val="single" w:sz="4" w:space="0" w:color="auto"/>
              <w:right w:val="single" w:sz="4" w:space="0" w:color="auto"/>
            </w:tcBorders>
            <w:shd w:val="clear" w:color="000000" w:fill="D7EAD3"/>
            <w:vAlign w:val="center"/>
            <w:hideMark/>
          </w:tcPr>
          <w:p w14:paraId="54D2816C"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2116" w:type="dxa"/>
            <w:tcBorders>
              <w:top w:val="nil"/>
              <w:left w:val="single" w:sz="4" w:space="0" w:color="C0C0C0"/>
              <w:bottom w:val="single" w:sz="4" w:space="0" w:color="C0C0C0"/>
              <w:right w:val="single" w:sz="4" w:space="0" w:color="C0C0C0"/>
            </w:tcBorders>
            <w:shd w:val="clear" w:color="000000" w:fill="FFFFCC"/>
            <w:vAlign w:val="center"/>
            <w:hideMark/>
          </w:tcPr>
          <w:p w14:paraId="2ABBDD62"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DF739C" w14:paraId="6966321F" w14:textId="77777777" w:rsidTr="00DF739C">
        <w:trPr>
          <w:trHeight w:val="585"/>
          <w:jc w:val="center"/>
        </w:trPr>
        <w:tc>
          <w:tcPr>
            <w:tcW w:w="257" w:type="dxa"/>
            <w:tcBorders>
              <w:top w:val="nil"/>
              <w:left w:val="nil"/>
              <w:bottom w:val="nil"/>
              <w:right w:val="nil"/>
            </w:tcBorders>
            <w:shd w:val="clear" w:color="000000" w:fill="FFFFFF"/>
            <w:noWrap/>
            <w:vAlign w:val="center"/>
            <w:hideMark/>
          </w:tcPr>
          <w:p w14:paraId="2B7D3D7A"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 </w:t>
            </w:r>
          </w:p>
        </w:tc>
        <w:tc>
          <w:tcPr>
            <w:tcW w:w="202" w:type="dxa"/>
            <w:tcBorders>
              <w:top w:val="nil"/>
              <w:left w:val="nil"/>
              <w:bottom w:val="nil"/>
              <w:right w:val="nil"/>
            </w:tcBorders>
            <w:shd w:val="clear" w:color="auto" w:fill="auto"/>
            <w:noWrap/>
            <w:vAlign w:val="bottom"/>
            <w:hideMark/>
          </w:tcPr>
          <w:p w14:paraId="7EAC3A72" w14:textId="77777777" w:rsidR="00BF23F2" w:rsidRPr="00BF23F2" w:rsidRDefault="00BF23F2" w:rsidP="00BF23F2">
            <w:pPr>
              <w:rPr>
                <w:rFonts w:ascii="Tahoma" w:hAnsi="Tahoma" w:cs="Tahoma"/>
                <w:b/>
                <w:bCs/>
                <w:color w:val="000000"/>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304B326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17</w:t>
            </w:r>
          </w:p>
        </w:tc>
        <w:tc>
          <w:tcPr>
            <w:tcW w:w="4022" w:type="dxa"/>
            <w:tcBorders>
              <w:top w:val="single" w:sz="4" w:space="0" w:color="auto"/>
              <w:left w:val="nil"/>
              <w:bottom w:val="single" w:sz="4" w:space="0" w:color="auto"/>
              <w:right w:val="single" w:sz="4" w:space="0" w:color="auto"/>
            </w:tcBorders>
            <w:shd w:val="clear" w:color="auto" w:fill="auto"/>
            <w:vAlign w:val="center"/>
            <w:hideMark/>
          </w:tcPr>
          <w:p w14:paraId="4FD99786"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 xml:space="preserve">Отклонение фактически достигнутого уровня  неподконтрольных расходов </w:t>
            </w:r>
          </w:p>
        </w:tc>
        <w:tc>
          <w:tcPr>
            <w:tcW w:w="994" w:type="dxa"/>
            <w:tcBorders>
              <w:top w:val="single" w:sz="4" w:space="0" w:color="auto"/>
              <w:left w:val="nil"/>
              <w:bottom w:val="single" w:sz="4" w:space="0" w:color="auto"/>
              <w:right w:val="single" w:sz="4" w:space="0" w:color="auto"/>
            </w:tcBorders>
            <w:shd w:val="clear" w:color="auto" w:fill="auto"/>
            <w:vAlign w:val="center"/>
            <w:hideMark/>
          </w:tcPr>
          <w:p w14:paraId="6996BE0D"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5705F8C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436" w:type="dxa"/>
            <w:tcBorders>
              <w:top w:val="nil"/>
              <w:left w:val="nil"/>
              <w:bottom w:val="single" w:sz="4" w:space="0" w:color="auto"/>
              <w:right w:val="single" w:sz="4" w:space="0" w:color="auto"/>
            </w:tcBorders>
            <w:shd w:val="clear" w:color="000000" w:fill="FFFFCC"/>
            <w:vAlign w:val="center"/>
            <w:hideMark/>
          </w:tcPr>
          <w:p w14:paraId="1B25AE0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0F92242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496" w:type="dxa"/>
            <w:tcBorders>
              <w:top w:val="nil"/>
              <w:left w:val="nil"/>
              <w:bottom w:val="single" w:sz="4" w:space="0" w:color="auto"/>
              <w:right w:val="single" w:sz="4" w:space="0" w:color="auto"/>
            </w:tcBorders>
            <w:shd w:val="clear" w:color="000000" w:fill="D7EAD3"/>
            <w:vAlign w:val="center"/>
            <w:hideMark/>
          </w:tcPr>
          <w:p w14:paraId="74829FD2"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296" w:type="dxa"/>
            <w:tcBorders>
              <w:top w:val="nil"/>
              <w:left w:val="nil"/>
              <w:bottom w:val="single" w:sz="4" w:space="0" w:color="auto"/>
              <w:right w:val="single" w:sz="4" w:space="0" w:color="auto"/>
            </w:tcBorders>
            <w:shd w:val="clear" w:color="000000" w:fill="D7EAD3"/>
            <w:vAlign w:val="center"/>
            <w:hideMark/>
          </w:tcPr>
          <w:p w14:paraId="523A3473"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691" w:type="dxa"/>
            <w:tcBorders>
              <w:top w:val="nil"/>
              <w:left w:val="single" w:sz="4" w:space="0" w:color="C0C0C0"/>
              <w:bottom w:val="single" w:sz="4" w:space="0" w:color="C0C0C0"/>
              <w:right w:val="single" w:sz="4" w:space="0" w:color="C0C0C0"/>
            </w:tcBorders>
            <w:shd w:val="clear" w:color="000000" w:fill="FFFFCC"/>
            <w:vAlign w:val="center"/>
            <w:hideMark/>
          </w:tcPr>
          <w:p w14:paraId="1DFAEEAE"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3EA346F4"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18E5CBE5"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436" w:type="dxa"/>
            <w:tcBorders>
              <w:top w:val="nil"/>
              <w:left w:val="nil"/>
              <w:bottom w:val="single" w:sz="4" w:space="0" w:color="auto"/>
              <w:right w:val="single" w:sz="4" w:space="0" w:color="auto"/>
            </w:tcBorders>
            <w:shd w:val="clear" w:color="000000" w:fill="D7EAD3"/>
            <w:vAlign w:val="center"/>
            <w:hideMark/>
          </w:tcPr>
          <w:p w14:paraId="42CBCE15"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336" w:type="dxa"/>
            <w:tcBorders>
              <w:top w:val="nil"/>
              <w:left w:val="nil"/>
              <w:bottom w:val="single" w:sz="4" w:space="0" w:color="auto"/>
              <w:right w:val="single" w:sz="4" w:space="0" w:color="auto"/>
            </w:tcBorders>
            <w:shd w:val="clear" w:color="000000" w:fill="D7EAD3"/>
            <w:vAlign w:val="center"/>
            <w:hideMark/>
          </w:tcPr>
          <w:p w14:paraId="1FADD6D2"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2116" w:type="dxa"/>
            <w:tcBorders>
              <w:top w:val="nil"/>
              <w:left w:val="single" w:sz="4" w:space="0" w:color="C0C0C0"/>
              <w:bottom w:val="single" w:sz="4" w:space="0" w:color="C0C0C0"/>
              <w:right w:val="single" w:sz="4" w:space="0" w:color="C0C0C0"/>
            </w:tcBorders>
            <w:shd w:val="clear" w:color="000000" w:fill="FFFFCC"/>
            <w:vAlign w:val="center"/>
            <w:hideMark/>
          </w:tcPr>
          <w:p w14:paraId="6B16EBEF"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DF739C" w14:paraId="2C3333F2" w14:textId="77777777" w:rsidTr="00DF739C">
        <w:trPr>
          <w:trHeight w:val="945"/>
          <w:jc w:val="center"/>
        </w:trPr>
        <w:tc>
          <w:tcPr>
            <w:tcW w:w="257" w:type="dxa"/>
            <w:tcBorders>
              <w:top w:val="nil"/>
              <w:left w:val="nil"/>
              <w:bottom w:val="nil"/>
              <w:right w:val="nil"/>
            </w:tcBorders>
            <w:shd w:val="clear" w:color="000000" w:fill="FFFFFF"/>
            <w:noWrap/>
            <w:vAlign w:val="center"/>
            <w:hideMark/>
          </w:tcPr>
          <w:p w14:paraId="109DCAAC"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 </w:t>
            </w:r>
          </w:p>
        </w:tc>
        <w:tc>
          <w:tcPr>
            <w:tcW w:w="202" w:type="dxa"/>
            <w:tcBorders>
              <w:top w:val="nil"/>
              <w:left w:val="nil"/>
              <w:bottom w:val="nil"/>
              <w:right w:val="nil"/>
            </w:tcBorders>
            <w:shd w:val="clear" w:color="auto" w:fill="auto"/>
            <w:noWrap/>
            <w:vAlign w:val="bottom"/>
            <w:hideMark/>
          </w:tcPr>
          <w:p w14:paraId="1074E22F" w14:textId="77777777" w:rsidR="00BF23F2" w:rsidRPr="00BF23F2" w:rsidRDefault="00BF23F2" w:rsidP="00BF23F2">
            <w:pPr>
              <w:rPr>
                <w:rFonts w:ascii="Tahoma" w:hAnsi="Tahoma" w:cs="Tahoma"/>
                <w:b/>
                <w:bCs/>
                <w:color w:val="000000"/>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6F15D34D"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18</w:t>
            </w:r>
          </w:p>
        </w:tc>
        <w:tc>
          <w:tcPr>
            <w:tcW w:w="4022" w:type="dxa"/>
            <w:tcBorders>
              <w:top w:val="nil"/>
              <w:left w:val="nil"/>
              <w:bottom w:val="single" w:sz="4" w:space="0" w:color="auto"/>
              <w:right w:val="single" w:sz="4" w:space="0" w:color="auto"/>
            </w:tcBorders>
            <w:shd w:val="clear" w:color="auto" w:fill="auto"/>
            <w:vAlign w:val="center"/>
            <w:hideMark/>
          </w:tcPr>
          <w:p w14:paraId="335833F3"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Степень  исполнения регулируемой организации обязательств по созданию или реконсрукции  объектов концессионного соглашения</w:t>
            </w:r>
          </w:p>
        </w:tc>
        <w:tc>
          <w:tcPr>
            <w:tcW w:w="994" w:type="dxa"/>
            <w:tcBorders>
              <w:top w:val="nil"/>
              <w:left w:val="nil"/>
              <w:bottom w:val="single" w:sz="4" w:space="0" w:color="auto"/>
              <w:right w:val="single" w:sz="4" w:space="0" w:color="auto"/>
            </w:tcBorders>
            <w:shd w:val="clear" w:color="auto" w:fill="auto"/>
            <w:vAlign w:val="center"/>
            <w:hideMark/>
          </w:tcPr>
          <w:p w14:paraId="59CDB83C"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4421B02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436" w:type="dxa"/>
            <w:tcBorders>
              <w:top w:val="nil"/>
              <w:left w:val="nil"/>
              <w:bottom w:val="single" w:sz="4" w:space="0" w:color="auto"/>
              <w:right w:val="single" w:sz="4" w:space="0" w:color="auto"/>
            </w:tcBorders>
            <w:shd w:val="clear" w:color="000000" w:fill="FFFFCC"/>
            <w:vAlign w:val="center"/>
            <w:hideMark/>
          </w:tcPr>
          <w:p w14:paraId="5B6FF0F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707CB01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496" w:type="dxa"/>
            <w:tcBorders>
              <w:top w:val="nil"/>
              <w:left w:val="nil"/>
              <w:bottom w:val="single" w:sz="4" w:space="0" w:color="auto"/>
              <w:right w:val="single" w:sz="4" w:space="0" w:color="auto"/>
            </w:tcBorders>
            <w:shd w:val="clear" w:color="000000" w:fill="D7EAD3"/>
            <w:vAlign w:val="center"/>
            <w:hideMark/>
          </w:tcPr>
          <w:p w14:paraId="7A7C3333"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296" w:type="dxa"/>
            <w:tcBorders>
              <w:top w:val="nil"/>
              <w:left w:val="nil"/>
              <w:bottom w:val="single" w:sz="4" w:space="0" w:color="auto"/>
              <w:right w:val="single" w:sz="4" w:space="0" w:color="auto"/>
            </w:tcBorders>
            <w:shd w:val="clear" w:color="000000" w:fill="D7EAD3"/>
            <w:vAlign w:val="center"/>
            <w:hideMark/>
          </w:tcPr>
          <w:p w14:paraId="09C52B6F"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691" w:type="dxa"/>
            <w:tcBorders>
              <w:top w:val="nil"/>
              <w:left w:val="single" w:sz="4" w:space="0" w:color="C0C0C0"/>
              <w:bottom w:val="single" w:sz="4" w:space="0" w:color="C0C0C0"/>
              <w:right w:val="single" w:sz="4" w:space="0" w:color="C0C0C0"/>
            </w:tcBorders>
            <w:shd w:val="clear" w:color="000000" w:fill="FFFFCC"/>
            <w:vAlign w:val="center"/>
            <w:hideMark/>
          </w:tcPr>
          <w:p w14:paraId="6C1FF732"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215B2A02"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4167577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436" w:type="dxa"/>
            <w:tcBorders>
              <w:top w:val="nil"/>
              <w:left w:val="nil"/>
              <w:bottom w:val="single" w:sz="4" w:space="0" w:color="auto"/>
              <w:right w:val="single" w:sz="4" w:space="0" w:color="auto"/>
            </w:tcBorders>
            <w:shd w:val="clear" w:color="000000" w:fill="D7EAD3"/>
            <w:vAlign w:val="center"/>
            <w:hideMark/>
          </w:tcPr>
          <w:p w14:paraId="3493F1D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336" w:type="dxa"/>
            <w:tcBorders>
              <w:top w:val="nil"/>
              <w:left w:val="nil"/>
              <w:bottom w:val="single" w:sz="4" w:space="0" w:color="auto"/>
              <w:right w:val="single" w:sz="4" w:space="0" w:color="auto"/>
            </w:tcBorders>
            <w:shd w:val="clear" w:color="000000" w:fill="D7EAD3"/>
            <w:vAlign w:val="center"/>
            <w:hideMark/>
          </w:tcPr>
          <w:p w14:paraId="2AB164A7"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2116" w:type="dxa"/>
            <w:tcBorders>
              <w:top w:val="nil"/>
              <w:left w:val="single" w:sz="4" w:space="0" w:color="C0C0C0"/>
              <w:bottom w:val="single" w:sz="4" w:space="0" w:color="C0C0C0"/>
              <w:right w:val="single" w:sz="4" w:space="0" w:color="C0C0C0"/>
            </w:tcBorders>
            <w:shd w:val="clear" w:color="000000" w:fill="FFFFCC"/>
            <w:vAlign w:val="center"/>
            <w:hideMark/>
          </w:tcPr>
          <w:p w14:paraId="726F2033"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DF739C" w14:paraId="7275B967" w14:textId="77777777" w:rsidTr="00DF739C">
        <w:trPr>
          <w:trHeight w:val="555"/>
          <w:jc w:val="center"/>
        </w:trPr>
        <w:tc>
          <w:tcPr>
            <w:tcW w:w="257" w:type="dxa"/>
            <w:tcBorders>
              <w:top w:val="nil"/>
              <w:left w:val="nil"/>
              <w:bottom w:val="nil"/>
              <w:right w:val="nil"/>
            </w:tcBorders>
            <w:shd w:val="clear" w:color="000000" w:fill="FFFFFF"/>
            <w:noWrap/>
            <w:vAlign w:val="center"/>
            <w:hideMark/>
          </w:tcPr>
          <w:p w14:paraId="435CA8A6"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 </w:t>
            </w:r>
          </w:p>
        </w:tc>
        <w:tc>
          <w:tcPr>
            <w:tcW w:w="202" w:type="dxa"/>
            <w:tcBorders>
              <w:top w:val="nil"/>
              <w:left w:val="nil"/>
              <w:bottom w:val="nil"/>
              <w:right w:val="nil"/>
            </w:tcBorders>
            <w:shd w:val="clear" w:color="auto" w:fill="auto"/>
            <w:noWrap/>
            <w:vAlign w:val="bottom"/>
            <w:hideMark/>
          </w:tcPr>
          <w:p w14:paraId="54BECB0F" w14:textId="77777777" w:rsidR="00BF23F2" w:rsidRPr="00BF23F2" w:rsidRDefault="00BF23F2" w:rsidP="00BF23F2">
            <w:pPr>
              <w:rPr>
                <w:rFonts w:ascii="Tahoma" w:hAnsi="Tahoma" w:cs="Tahoma"/>
                <w:b/>
                <w:bCs/>
                <w:color w:val="000000"/>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3680E7B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19</w:t>
            </w:r>
          </w:p>
        </w:tc>
        <w:tc>
          <w:tcPr>
            <w:tcW w:w="4022" w:type="dxa"/>
            <w:tcBorders>
              <w:top w:val="nil"/>
              <w:left w:val="nil"/>
              <w:bottom w:val="single" w:sz="4" w:space="0" w:color="auto"/>
              <w:right w:val="single" w:sz="4" w:space="0" w:color="auto"/>
            </w:tcBorders>
            <w:shd w:val="clear" w:color="auto" w:fill="auto"/>
            <w:vAlign w:val="center"/>
            <w:hideMark/>
          </w:tcPr>
          <w:p w14:paraId="0A4685EB"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Экономически необоснованные доходы прошлых периодов регулирования</w:t>
            </w:r>
          </w:p>
        </w:tc>
        <w:tc>
          <w:tcPr>
            <w:tcW w:w="994" w:type="dxa"/>
            <w:tcBorders>
              <w:top w:val="nil"/>
              <w:left w:val="nil"/>
              <w:bottom w:val="single" w:sz="4" w:space="0" w:color="auto"/>
              <w:right w:val="single" w:sz="4" w:space="0" w:color="auto"/>
            </w:tcBorders>
            <w:shd w:val="clear" w:color="auto" w:fill="auto"/>
            <w:vAlign w:val="center"/>
            <w:hideMark/>
          </w:tcPr>
          <w:p w14:paraId="4E8C3674"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7411CED0"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436" w:type="dxa"/>
            <w:tcBorders>
              <w:top w:val="nil"/>
              <w:left w:val="nil"/>
              <w:bottom w:val="single" w:sz="4" w:space="0" w:color="auto"/>
              <w:right w:val="single" w:sz="4" w:space="0" w:color="auto"/>
            </w:tcBorders>
            <w:shd w:val="clear" w:color="000000" w:fill="FFFFCC"/>
            <w:vAlign w:val="center"/>
            <w:hideMark/>
          </w:tcPr>
          <w:p w14:paraId="6A37F71F"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00106052"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496" w:type="dxa"/>
            <w:tcBorders>
              <w:top w:val="nil"/>
              <w:left w:val="nil"/>
              <w:bottom w:val="single" w:sz="4" w:space="0" w:color="auto"/>
              <w:right w:val="single" w:sz="4" w:space="0" w:color="auto"/>
            </w:tcBorders>
            <w:shd w:val="clear" w:color="000000" w:fill="D7EAD3"/>
            <w:vAlign w:val="center"/>
            <w:hideMark/>
          </w:tcPr>
          <w:p w14:paraId="0F4BC72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296" w:type="dxa"/>
            <w:tcBorders>
              <w:top w:val="nil"/>
              <w:left w:val="nil"/>
              <w:bottom w:val="single" w:sz="4" w:space="0" w:color="auto"/>
              <w:right w:val="single" w:sz="4" w:space="0" w:color="auto"/>
            </w:tcBorders>
            <w:shd w:val="clear" w:color="000000" w:fill="D7EAD3"/>
            <w:vAlign w:val="center"/>
            <w:hideMark/>
          </w:tcPr>
          <w:p w14:paraId="6924518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691" w:type="dxa"/>
            <w:tcBorders>
              <w:top w:val="nil"/>
              <w:left w:val="single" w:sz="4" w:space="0" w:color="C0C0C0"/>
              <w:bottom w:val="single" w:sz="4" w:space="0" w:color="C0C0C0"/>
              <w:right w:val="single" w:sz="4" w:space="0" w:color="C0C0C0"/>
            </w:tcBorders>
            <w:shd w:val="clear" w:color="000000" w:fill="FFFFCC"/>
            <w:vAlign w:val="center"/>
            <w:hideMark/>
          </w:tcPr>
          <w:p w14:paraId="3158832D"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2BAD228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2C124BF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436" w:type="dxa"/>
            <w:tcBorders>
              <w:top w:val="nil"/>
              <w:left w:val="nil"/>
              <w:bottom w:val="single" w:sz="4" w:space="0" w:color="auto"/>
              <w:right w:val="single" w:sz="4" w:space="0" w:color="auto"/>
            </w:tcBorders>
            <w:shd w:val="clear" w:color="000000" w:fill="D7EAD3"/>
            <w:vAlign w:val="center"/>
            <w:hideMark/>
          </w:tcPr>
          <w:p w14:paraId="54F9220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336" w:type="dxa"/>
            <w:tcBorders>
              <w:top w:val="nil"/>
              <w:left w:val="nil"/>
              <w:bottom w:val="single" w:sz="4" w:space="0" w:color="auto"/>
              <w:right w:val="single" w:sz="4" w:space="0" w:color="auto"/>
            </w:tcBorders>
            <w:shd w:val="clear" w:color="000000" w:fill="D7EAD3"/>
            <w:vAlign w:val="center"/>
            <w:hideMark/>
          </w:tcPr>
          <w:p w14:paraId="749BB544"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2116" w:type="dxa"/>
            <w:tcBorders>
              <w:top w:val="nil"/>
              <w:left w:val="single" w:sz="4" w:space="0" w:color="C0C0C0"/>
              <w:bottom w:val="single" w:sz="4" w:space="0" w:color="C0C0C0"/>
              <w:right w:val="single" w:sz="4" w:space="0" w:color="C0C0C0"/>
            </w:tcBorders>
            <w:shd w:val="clear" w:color="000000" w:fill="FFFFCC"/>
            <w:vAlign w:val="center"/>
            <w:hideMark/>
          </w:tcPr>
          <w:p w14:paraId="1485F787"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DF739C" w14:paraId="7C4D498A" w14:textId="77777777" w:rsidTr="00DF739C">
        <w:trPr>
          <w:trHeight w:val="735"/>
          <w:jc w:val="center"/>
        </w:trPr>
        <w:tc>
          <w:tcPr>
            <w:tcW w:w="257" w:type="dxa"/>
            <w:tcBorders>
              <w:top w:val="nil"/>
              <w:left w:val="nil"/>
              <w:bottom w:val="nil"/>
              <w:right w:val="nil"/>
            </w:tcBorders>
            <w:shd w:val="clear" w:color="000000" w:fill="FFFFFF"/>
            <w:noWrap/>
            <w:vAlign w:val="center"/>
            <w:hideMark/>
          </w:tcPr>
          <w:p w14:paraId="29568993"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 </w:t>
            </w:r>
          </w:p>
        </w:tc>
        <w:tc>
          <w:tcPr>
            <w:tcW w:w="202" w:type="dxa"/>
            <w:tcBorders>
              <w:top w:val="nil"/>
              <w:left w:val="nil"/>
              <w:bottom w:val="nil"/>
              <w:right w:val="nil"/>
            </w:tcBorders>
            <w:shd w:val="clear" w:color="auto" w:fill="auto"/>
            <w:noWrap/>
            <w:vAlign w:val="bottom"/>
            <w:hideMark/>
          </w:tcPr>
          <w:p w14:paraId="77E88844" w14:textId="77777777" w:rsidR="00BF23F2" w:rsidRPr="00BF23F2" w:rsidRDefault="00BF23F2" w:rsidP="00BF23F2">
            <w:pPr>
              <w:rPr>
                <w:rFonts w:ascii="Tahoma" w:hAnsi="Tahoma" w:cs="Tahoma"/>
                <w:b/>
                <w:bCs/>
                <w:color w:val="000000"/>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2EC09DED"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20</w:t>
            </w:r>
          </w:p>
        </w:tc>
        <w:tc>
          <w:tcPr>
            <w:tcW w:w="4022" w:type="dxa"/>
            <w:tcBorders>
              <w:top w:val="nil"/>
              <w:left w:val="nil"/>
              <w:bottom w:val="single" w:sz="4" w:space="0" w:color="auto"/>
              <w:right w:val="single" w:sz="4" w:space="0" w:color="auto"/>
            </w:tcBorders>
            <w:shd w:val="clear" w:color="auto" w:fill="auto"/>
            <w:vAlign w:val="center"/>
            <w:hideMark/>
          </w:tcPr>
          <w:p w14:paraId="2E776571"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Отклонение фактически достигнутого объема пропущенных сточных вод</w:t>
            </w:r>
          </w:p>
        </w:tc>
        <w:tc>
          <w:tcPr>
            <w:tcW w:w="994" w:type="dxa"/>
            <w:tcBorders>
              <w:top w:val="nil"/>
              <w:left w:val="nil"/>
              <w:bottom w:val="single" w:sz="4" w:space="0" w:color="auto"/>
              <w:right w:val="single" w:sz="4" w:space="0" w:color="auto"/>
            </w:tcBorders>
            <w:shd w:val="clear" w:color="auto" w:fill="auto"/>
            <w:vAlign w:val="center"/>
            <w:hideMark/>
          </w:tcPr>
          <w:p w14:paraId="357B5972"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5823497F"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436" w:type="dxa"/>
            <w:tcBorders>
              <w:top w:val="nil"/>
              <w:left w:val="nil"/>
              <w:bottom w:val="single" w:sz="4" w:space="0" w:color="auto"/>
              <w:right w:val="single" w:sz="4" w:space="0" w:color="auto"/>
            </w:tcBorders>
            <w:shd w:val="clear" w:color="000000" w:fill="FFFFCC"/>
            <w:vAlign w:val="center"/>
            <w:hideMark/>
          </w:tcPr>
          <w:p w14:paraId="5CC77A3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6BA9154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496" w:type="dxa"/>
            <w:tcBorders>
              <w:top w:val="nil"/>
              <w:left w:val="nil"/>
              <w:bottom w:val="single" w:sz="4" w:space="0" w:color="auto"/>
              <w:right w:val="single" w:sz="4" w:space="0" w:color="auto"/>
            </w:tcBorders>
            <w:shd w:val="clear" w:color="000000" w:fill="D7EAD3"/>
            <w:vAlign w:val="center"/>
            <w:hideMark/>
          </w:tcPr>
          <w:p w14:paraId="50A14710"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296" w:type="dxa"/>
            <w:tcBorders>
              <w:top w:val="nil"/>
              <w:left w:val="nil"/>
              <w:bottom w:val="single" w:sz="4" w:space="0" w:color="auto"/>
              <w:right w:val="single" w:sz="4" w:space="0" w:color="auto"/>
            </w:tcBorders>
            <w:shd w:val="clear" w:color="000000" w:fill="D7EAD3"/>
            <w:vAlign w:val="center"/>
            <w:hideMark/>
          </w:tcPr>
          <w:p w14:paraId="563012B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691" w:type="dxa"/>
            <w:tcBorders>
              <w:top w:val="nil"/>
              <w:left w:val="single" w:sz="4" w:space="0" w:color="C0C0C0"/>
              <w:bottom w:val="single" w:sz="4" w:space="0" w:color="C0C0C0"/>
              <w:right w:val="single" w:sz="4" w:space="0" w:color="C0C0C0"/>
            </w:tcBorders>
            <w:shd w:val="clear" w:color="000000" w:fill="FFFFCC"/>
            <w:vAlign w:val="center"/>
            <w:hideMark/>
          </w:tcPr>
          <w:p w14:paraId="0D4BEC60"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34B7E130"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0D46BEC4"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436" w:type="dxa"/>
            <w:tcBorders>
              <w:top w:val="nil"/>
              <w:left w:val="nil"/>
              <w:bottom w:val="single" w:sz="4" w:space="0" w:color="auto"/>
              <w:right w:val="single" w:sz="4" w:space="0" w:color="auto"/>
            </w:tcBorders>
            <w:shd w:val="clear" w:color="000000" w:fill="D7EAD3"/>
            <w:vAlign w:val="center"/>
            <w:hideMark/>
          </w:tcPr>
          <w:p w14:paraId="6E110DE3"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336" w:type="dxa"/>
            <w:tcBorders>
              <w:top w:val="nil"/>
              <w:left w:val="nil"/>
              <w:bottom w:val="single" w:sz="4" w:space="0" w:color="auto"/>
              <w:right w:val="single" w:sz="4" w:space="0" w:color="auto"/>
            </w:tcBorders>
            <w:shd w:val="clear" w:color="000000" w:fill="D7EAD3"/>
            <w:vAlign w:val="center"/>
            <w:hideMark/>
          </w:tcPr>
          <w:p w14:paraId="1F4EAF82"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2116" w:type="dxa"/>
            <w:tcBorders>
              <w:top w:val="nil"/>
              <w:left w:val="single" w:sz="4" w:space="0" w:color="C0C0C0"/>
              <w:bottom w:val="single" w:sz="4" w:space="0" w:color="C0C0C0"/>
              <w:right w:val="single" w:sz="4" w:space="0" w:color="C0C0C0"/>
            </w:tcBorders>
            <w:shd w:val="clear" w:color="000000" w:fill="FFFFCC"/>
            <w:vAlign w:val="center"/>
            <w:hideMark/>
          </w:tcPr>
          <w:p w14:paraId="28AFD363"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DF739C" w14:paraId="55985DB6" w14:textId="77777777" w:rsidTr="00DF739C">
        <w:trPr>
          <w:trHeight w:val="1110"/>
          <w:jc w:val="center"/>
        </w:trPr>
        <w:tc>
          <w:tcPr>
            <w:tcW w:w="257" w:type="dxa"/>
            <w:tcBorders>
              <w:top w:val="nil"/>
              <w:left w:val="nil"/>
              <w:bottom w:val="nil"/>
              <w:right w:val="nil"/>
            </w:tcBorders>
            <w:shd w:val="clear" w:color="000000" w:fill="FFFFFF"/>
            <w:noWrap/>
            <w:vAlign w:val="center"/>
            <w:hideMark/>
          </w:tcPr>
          <w:p w14:paraId="3C0B2566" w14:textId="77777777" w:rsidR="00BF23F2" w:rsidRPr="00BF23F2" w:rsidRDefault="00BF23F2" w:rsidP="00BF23F2">
            <w:pPr>
              <w:rPr>
                <w:rFonts w:ascii="Tahoma" w:hAnsi="Tahoma" w:cs="Tahoma"/>
                <w:b/>
                <w:bCs/>
                <w:color w:val="000000"/>
                <w:sz w:val="13"/>
                <w:szCs w:val="13"/>
              </w:rPr>
            </w:pPr>
            <w:r w:rsidRPr="00BF23F2">
              <w:rPr>
                <w:rFonts w:ascii="Tahoma" w:hAnsi="Tahoma" w:cs="Tahoma"/>
                <w:b/>
                <w:bCs/>
                <w:color w:val="000000"/>
                <w:sz w:val="13"/>
                <w:szCs w:val="13"/>
              </w:rPr>
              <w:t> </w:t>
            </w:r>
          </w:p>
        </w:tc>
        <w:tc>
          <w:tcPr>
            <w:tcW w:w="202" w:type="dxa"/>
            <w:tcBorders>
              <w:top w:val="nil"/>
              <w:left w:val="nil"/>
              <w:bottom w:val="nil"/>
              <w:right w:val="nil"/>
            </w:tcBorders>
            <w:shd w:val="clear" w:color="auto" w:fill="auto"/>
            <w:noWrap/>
            <w:vAlign w:val="bottom"/>
            <w:hideMark/>
          </w:tcPr>
          <w:p w14:paraId="12A6940C" w14:textId="77777777" w:rsidR="00BF23F2" w:rsidRPr="00BF23F2" w:rsidRDefault="00BF23F2" w:rsidP="00BF23F2">
            <w:pPr>
              <w:rPr>
                <w:rFonts w:ascii="Tahoma" w:hAnsi="Tahoma" w:cs="Tahoma"/>
                <w:b/>
                <w:bCs/>
                <w:color w:val="000000"/>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1B8A499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21</w:t>
            </w:r>
          </w:p>
        </w:tc>
        <w:tc>
          <w:tcPr>
            <w:tcW w:w="4022" w:type="dxa"/>
            <w:tcBorders>
              <w:top w:val="nil"/>
              <w:left w:val="nil"/>
              <w:bottom w:val="nil"/>
              <w:right w:val="nil"/>
            </w:tcBorders>
            <w:shd w:val="clear" w:color="auto" w:fill="auto"/>
            <w:vAlign w:val="center"/>
            <w:hideMark/>
          </w:tcPr>
          <w:p w14:paraId="23369075"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Размер корректировки НВВ,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994" w:type="dxa"/>
            <w:tcBorders>
              <w:top w:val="nil"/>
              <w:left w:val="single" w:sz="4" w:space="0" w:color="auto"/>
              <w:bottom w:val="single" w:sz="4" w:space="0" w:color="auto"/>
              <w:right w:val="single" w:sz="4" w:space="0" w:color="auto"/>
            </w:tcBorders>
            <w:shd w:val="clear" w:color="auto" w:fill="auto"/>
            <w:vAlign w:val="center"/>
            <w:hideMark/>
          </w:tcPr>
          <w:p w14:paraId="7F50A77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5435DE64"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436" w:type="dxa"/>
            <w:tcBorders>
              <w:top w:val="nil"/>
              <w:left w:val="nil"/>
              <w:bottom w:val="single" w:sz="4" w:space="0" w:color="auto"/>
              <w:right w:val="single" w:sz="4" w:space="0" w:color="auto"/>
            </w:tcBorders>
            <w:shd w:val="clear" w:color="000000" w:fill="FFFFCC"/>
            <w:vAlign w:val="center"/>
            <w:hideMark/>
          </w:tcPr>
          <w:p w14:paraId="31A191E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1E66E9C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496" w:type="dxa"/>
            <w:tcBorders>
              <w:top w:val="nil"/>
              <w:left w:val="nil"/>
              <w:bottom w:val="single" w:sz="4" w:space="0" w:color="auto"/>
              <w:right w:val="single" w:sz="4" w:space="0" w:color="auto"/>
            </w:tcBorders>
            <w:shd w:val="clear" w:color="000000" w:fill="D7EAD3"/>
            <w:vAlign w:val="center"/>
            <w:hideMark/>
          </w:tcPr>
          <w:p w14:paraId="6D23BDED"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296" w:type="dxa"/>
            <w:tcBorders>
              <w:top w:val="nil"/>
              <w:left w:val="nil"/>
              <w:bottom w:val="single" w:sz="4" w:space="0" w:color="auto"/>
              <w:right w:val="single" w:sz="4" w:space="0" w:color="auto"/>
            </w:tcBorders>
            <w:shd w:val="clear" w:color="000000" w:fill="D7EAD3"/>
            <w:vAlign w:val="center"/>
            <w:hideMark/>
          </w:tcPr>
          <w:p w14:paraId="0F3A1B3F"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691" w:type="dxa"/>
            <w:tcBorders>
              <w:top w:val="nil"/>
              <w:left w:val="single" w:sz="4" w:space="0" w:color="C0C0C0"/>
              <w:bottom w:val="single" w:sz="4" w:space="0" w:color="C0C0C0"/>
              <w:right w:val="single" w:sz="4" w:space="0" w:color="C0C0C0"/>
            </w:tcBorders>
            <w:shd w:val="clear" w:color="000000" w:fill="FFFFCC"/>
            <w:vAlign w:val="center"/>
            <w:hideMark/>
          </w:tcPr>
          <w:p w14:paraId="4333F3F6"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3B23076C"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49E09905"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436" w:type="dxa"/>
            <w:tcBorders>
              <w:top w:val="nil"/>
              <w:left w:val="nil"/>
              <w:bottom w:val="single" w:sz="4" w:space="0" w:color="auto"/>
              <w:right w:val="single" w:sz="4" w:space="0" w:color="auto"/>
            </w:tcBorders>
            <w:shd w:val="clear" w:color="000000" w:fill="D7EAD3"/>
            <w:vAlign w:val="center"/>
            <w:hideMark/>
          </w:tcPr>
          <w:p w14:paraId="485B260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1336" w:type="dxa"/>
            <w:tcBorders>
              <w:top w:val="nil"/>
              <w:left w:val="nil"/>
              <w:bottom w:val="single" w:sz="4" w:space="0" w:color="auto"/>
              <w:right w:val="single" w:sz="4" w:space="0" w:color="auto"/>
            </w:tcBorders>
            <w:shd w:val="clear" w:color="000000" w:fill="D7EAD3"/>
            <w:vAlign w:val="center"/>
            <w:hideMark/>
          </w:tcPr>
          <w:p w14:paraId="6BCF2393"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0,00</w:t>
            </w:r>
          </w:p>
        </w:tc>
        <w:tc>
          <w:tcPr>
            <w:tcW w:w="2116" w:type="dxa"/>
            <w:tcBorders>
              <w:top w:val="nil"/>
              <w:left w:val="single" w:sz="4" w:space="0" w:color="C0C0C0"/>
              <w:bottom w:val="single" w:sz="4" w:space="0" w:color="C0C0C0"/>
              <w:right w:val="single" w:sz="4" w:space="0" w:color="C0C0C0"/>
            </w:tcBorders>
            <w:shd w:val="clear" w:color="000000" w:fill="FFFFCC"/>
            <w:vAlign w:val="center"/>
            <w:hideMark/>
          </w:tcPr>
          <w:p w14:paraId="0494A55C"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DF739C" w14:paraId="461CEAC0" w14:textId="77777777" w:rsidTr="00DF739C">
        <w:trPr>
          <w:trHeight w:val="225"/>
          <w:jc w:val="center"/>
        </w:trPr>
        <w:tc>
          <w:tcPr>
            <w:tcW w:w="257" w:type="dxa"/>
            <w:tcBorders>
              <w:top w:val="nil"/>
              <w:left w:val="nil"/>
              <w:bottom w:val="nil"/>
              <w:right w:val="nil"/>
            </w:tcBorders>
            <w:shd w:val="clear" w:color="auto" w:fill="auto"/>
            <w:noWrap/>
            <w:vAlign w:val="bottom"/>
            <w:hideMark/>
          </w:tcPr>
          <w:p w14:paraId="514FFE29" w14:textId="77777777" w:rsidR="00BF23F2" w:rsidRPr="00BF23F2" w:rsidRDefault="00BF23F2" w:rsidP="00BF23F2">
            <w:pPr>
              <w:rPr>
                <w:rFonts w:ascii="Tahoma" w:hAnsi="Tahoma" w:cs="Tahoma"/>
                <w:sz w:val="13"/>
                <w:szCs w:val="13"/>
              </w:rPr>
            </w:pPr>
          </w:p>
        </w:tc>
        <w:tc>
          <w:tcPr>
            <w:tcW w:w="202" w:type="dxa"/>
            <w:tcBorders>
              <w:top w:val="nil"/>
              <w:left w:val="nil"/>
              <w:bottom w:val="nil"/>
              <w:right w:val="nil"/>
            </w:tcBorders>
            <w:shd w:val="clear" w:color="auto" w:fill="auto"/>
            <w:noWrap/>
            <w:vAlign w:val="bottom"/>
            <w:hideMark/>
          </w:tcPr>
          <w:p w14:paraId="04D64C15" w14:textId="77777777" w:rsidR="00BF23F2" w:rsidRPr="00BF23F2" w:rsidRDefault="00BF23F2" w:rsidP="00BF23F2">
            <w:pPr>
              <w:rPr>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2C31654C"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15</w:t>
            </w:r>
          </w:p>
        </w:tc>
        <w:tc>
          <w:tcPr>
            <w:tcW w:w="4022" w:type="dxa"/>
            <w:tcBorders>
              <w:top w:val="single" w:sz="4" w:space="0" w:color="auto"/>
              <w:left w:val="nil"/>
              <w:bottom w:val="single" w:sz="4" w:space="0" w:color="auto"/>
              <w:right w:val="single" w:sz="4" w:space="0" w:color="auto"/>
            </w:tcBorders>
            <w:shd w:val="clear" w:color="auto" w:fill="auto"/>
            <w:vAlign w:val="center"/>
            <w:hideMark/>
          </w:tcPr>
          <w:p w14:paraId="7E07D9C4"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НВВ без НДС</w:t>
            </w:r>
          </w:p>
        </w:tc>
        <w:tc>
          <w:tcPr>
            <w:tcW w:w="994" w:type="dxa"/>
            <w:tcBorders>
              <w:top w:val="nil"/>
              <w:left w:val="nil"/>
              <w:bottom w:val="single" w:sz="4" w:space="0" w:color="auto"/>
              <w:right w:val="single" w:sz="4" w:space="0" w:color="auto"/>
            </w:tcBorders>
            <w:shd w:val="clear" w:color="auto" w:fill="auto"/>
            <w:vAlign w:val="center"/>
            <w:hideMark/>
          </w:tcPr>
          <w:p w14:paraId="0E3A272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518" w:type="dxa"/>
            <w:tcBorders>
              <w:top w:val="nil"/>
              <w:left w:val="nil"/>
              <w:bottom w:val="single" w:sz="4" w:space="0" w:color="auto"/>
              <w:right w:val="single" w:sz="4" w:space="0" w:color="auto"/>
            </w:tcBorders>
            <w:shd w:val="clear" w:color="000000" w:fill="D7EAD3"/>
            <w:vAlign w:val="center"/>
            <w:hideMark/>
          </w:tcPr>
          <w:p w14:paraId="67FC827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30 019,48</w:t>
            </w:r>
          </w:p>
        </w:tc>
        <w:tc>
          <w:tcPr>
            <w:tcW w:w="1436" w:type="dxa"/>
            <w:tcBorders>
              <w:top w:val="nil"/>
              <w:left w:val="nil"/>
              <w:bottom w:val="single" w:sz="4" w:space="0" w:color="auto"/>
              <w:right w:val="single" w:sz="4" w:space="0" w:color="auto"/>
            </w:tcBorders>
            <w:shd w:val="clear" w:color="000000" w:fill="D7EAD3"/>
            <w:vAlign w:val="center"/>
            <w:hideMark/>
          </w:tcPr>
          <w:p w14:paraId="5D27039F"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30 240,72</w:t>
            </w:r>
          </w:p>
        </w:tc>
        <w:tc>
          <w:tcPr>
            <w:tcW w:w="1518" w:type="dxa"/>
            <w:tcBorders>
              <w:top w:val="nil"/>
              <w:left w:val="nil"/>
              <w:bottom w:val="single" w:sz="4" w:space="0" w:color="auto"/>
              <w:right w:val="single" w:sz="4" w:space="0" w:color="auto"/>
            </w:tcBorders>
            <w:shd w:val="clear" w:color="000000" w:fill="D7EAD3"/>
            <w:vAlign w:val="center"/>
            <w:hideMark/>
          </w:tcPr>
          <w:p w14:paraId="3CC2E18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35 512,45</w:t>
            </w:r>
          </w:p>
        </w:tc>
        <w:tc>
          <w:tcPr>
            <w:tcW w:w="1496" w:type="dxa"/>
            <w:tcBorders>
              <w:top w:val="nil"/>
              <w:left w:val="nil"/>
              <w:bottom w:val="single" w:sz="4" w:space="0" w:color="auto"/>
              <w:right w:val="single" w:sz="4" w:space="0" w:color="auto"/>
            </w:tcBorders>
            <w:shd w:val="clear" w:color="000000" w:fill="D7EAD3"/>
            <w:vAlign w:val="center"/>
            <w:hideMark/>
          </w:tcPr>
          <w:p w14:paraId="1B52A7B3"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17 756,22</w:t>
            </w:r>
          </w:p>
        </w:tc>
        <w:tc>
          <w:tcPr>
            <w:tcW w:w="1296" w:type="dxa"/>
            <w:tcBorders>
              <w:top w:val="nil"/>
              <w:left w:val="nil"/>
              <w:bottom w:val="single" w:sz="4" w:space="0" w:color="auto"/>
              <w:right w:val="single" w:sz="4" w:space="0" w:color="auto"/>
            </w:tcBorders>
            <w:shd w:val="clear" w:color="000000" w:fill="D7EAD3"/>
            <w:vAlign w:val="center"/>
            <w:hideMark/>
          </w:tcPr>
          <w:p w14:paraId="4CF84595"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17 756,22</w:t>
            </w:r>
          </w:p>
        </w:tc>
        <w:tc>
          <w:tcPr>
            <w:tcW w:w="1691" w:type="dxa"/>
            <w:tcBorders>
              <w:top w:val="nil"/>
              <w:left w:val="single" w:sz="4" w:space="0" w:color="C0C0C0"/>
              <w:bottom w:val="single" w:sz="4" w:space="0" w:color="C0C0C0"/>
              <w:right w:val="single" w:sz="4" w:space="0" w:color="C0C0C0"/>
            </w:tcBorders>
            <w:shd w:val="clear" w:color="000000" w:fill="FFFFCC"/>
            <w:vAlign w:val="center"/>
            <w:hideMark/>
          </w:tcPr>
          <w:p w14:paraId="6B9250E0"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D7EAD3"/>
            <w:vAlign w:val="center"/>
            <w:hideMark/>
          </w:tcPr>
          <w:p w14:paraId="673582D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38 816,48</w:t>
            </w:r>
          </w:p>
        </w:tc>
        <w:tc>
          <w:tcPr>
            <w:tcW w:w="1518" w:type="dxa"/>
            <w:tcBorders>
              <w:top w:val="nil"/>
              <w:left w:val="nil"/>
              <w:bottom w:val="single" w:sz="4" w:space="0" w:color="auto"/>
              <w:right w:val="single" w:sz="4" w:space="0" w:color="auto"/>
            </w:tcBorders>
            <w:shd w:val="clear" w:color="000000" w:fill="D7EAD3"/>
            <w:vAlign w:val="center"/>
            <w:hideMark/>
          </w:tcPr>
          <w:p w14:paraId="0AE9F18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37 331,33</w:t>
            </w:r>
          </w:p>
        </w:tc>
        <w:tc>
          <w:tcPr>
            <w:tcW w:w="1436" w:type="dxa"/>
            <w:tcBorders>
              <w:top w:val="nil"/>
              <w:left w:val="nil"/>
              <w:bottom w:val="single" w:sz="4" w:space="0" w:color="auto"/>
              <w:right w:val="single" w:sz="4" w:space="0" w:color="auto"/>
            </w:tcBorders>
            <w:shd w:val="clear" w:color="000000" w:fill="D7EAD3"/>
            <w:vAlign w:val="center"/>
            <w:hideMark/>
          </w:tcPr>
          <w:p w14:paraId="4BE3F6C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18 665,67</w:t>
            </w:r>
          </w:p>
        </w:tc>
        <w:tc>
          <w:tcPr>
            <w:tcW w:w="1336" w:type="dxa"/>
            <w:tcBorders>
              <w:top w:val="nil"/>
              <w:left w:val="nil"/>
              <w:bottom w:val="single" w:sz="4" w:space="0" w:color="auto"/>
              <w:right w:val="single" w:sz="4" w:space="0" w:color="auto"/>
            </w:tcBorders>
            <w:shd w:val="clear" w:color="000000" w:fill="D7EAD3"/>
            <w:vAlign w:val="center"/>
            <w:hideMark/>
          </w:tcPr>
          <w:p w14:paraId="037EFA40"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18 665,67</w:t>
            </w:r>
          </w:p>
        </w:tc>
        <w:tc>
          <w:tcPr>
            <w:tcW w:w="2116" w:type="dxa"/>
            <w:tcBorders>
              <w:top w:val="nil"/>
              <w:left w:val="single" w:sz="4" w:space="0" w:color="C0C0C0"/>
              <w:bottom w:val="single" w:sz="4" w:space="0" w:color="C0C0C0"/>
              <w:right w:val="single" w:sz="4" w:space="0" w:color="C0C0C0"/>
            </w:tcBorders>
            <w:shd w:val="clear" w:color="000000" w:fill="FFFFCC"/>
            <w:vAlign w:val="center"/>
            <w:hideMark/>
          </w:tcPr>
          <w:p w14:paraId="39532771"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DF739C" w14:paraId="4796EB16" w14:textId="77777777" w:rsidTr="00DF739C">
        <w:trPr>
          <w:trHeight w:val="435"/>
          <w:jc w:val="center"/>
        </w:trPr>
        <w:tc>
          <w:tcPr>
            <w:tcW w:w="257" w:type="dxa"/>
            <w:tcBorders>
              <w:top w:val="nil"/>
              <w:left w:val="nil"/>
              <w:bottom w:val="nil"/>
              <w:right w:val="nil"/>
            </w:tcBorders>
            <w:shd w:val="clear" w:color="auto" w:fill="auto"/>
            <w:noWrap/>
            <w:vAlign w:val="bottom"/>
            <w:hideMark/>
          </w:tcPr>
          <w:p w14:paraId="5E669347" w14:textId="77777777" w:rsidR="00BF23F2" w:rsidRPr="00BF23F2" w:rsidRDefault="00BF23F2" w:rsidP="00BF23F2">
            <w:pPr>
              <w:rPr>
                <w:rFonts w:ascii="Tahoma" w:hAnsi="Tahoma" w:cs="Tahoma"/>
                <w:sz w:val="13"/>
                <w:szCs w:val="13"/>
              </w:rPr>
            </w:pPr>
          </w:p>
        </w:tc>
        <w:tc>
          <w:tcPr>
            <w:tcW w:w="202" w:type="dxa"/>
            <w:tcBorders>
              <w:top w:val="nil"/>
              <w:left w:val="nil"/>
              <w:bottom w:val="nil"/>
              <w:right w:val="nil"/>
            </w:tcBorders>
            <w:shd w:val="clear" w:color="auto" w:fill="auto"/>
            <w:noWrap/>
            <w:vAlign w:val="bottom"/>
            <w:hideMark/>
          </w:tcPr>
          <w:p w14:paraId="202CE83B" w14:textId="77777777" w:rsidR="00BF23F2" w:rsidRPr="00BF23F2" w:rsidRDefault="00BF23F2" w:rsidP="00BF23F2">
            <w:pPr>
              <w:rPr>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75D5E65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15.1</w:t>
            </w:r>
          </w:p>
        </w:tc>
        <w:tc>
          <w:tcPr>
            <w:tcW w:w="4022" w:type="dxa"/>
            <w:tcBorders>
              <w:top w:val="nil"/>
              <w:left w:val="nil"/>
              <w:bottom w:val="single" w:sz="4" w:space="0" w:color="auto"/>
              <w:right w:val="single" w:sz="4" w:space="0" w:color="auto"/>
            </w:tcBorders>
            <w:shd w:val="clear" w:color="auto" w:fill="auto"/>
            <w:vAlign w:val="center"/>
            <w:hideMark/>
          </w:tcPr>
          <w:p w14:paraId="29F184D3" w14:textId="77777777" w:rsidR="00BF23F2" w:rsidRPr="00BF23F2" w:rsidRDefault="00BF23F2" w:rsidP="00BF23F2">
            <w:pPr>
              <w:ind w:firstLineChars="100" w:firstLine="130"/>
              <w:rPr>
                <w:rFonts w:ascii="Tahoma" w:hAnsi="Tahoma" w:cs="Tahoma"/>
                <w:sz w:val="13"/>
                <w:szCs w:val="13"/>
              </w:rPr>
            </w:pPr>
            <w:r w:rsidRPr="00BF23F2">
              <w:rPr>
                <w:rFonts w:ascii="Tahoma" w:hAnsi="Tahoma" w:cs="Tahoma"/>
                <w:sz w:val="13"/>
                <w:szCs w:val="13"/>
              </w:rPr>
              <w:t>На потребительский рынок</w:t>
            </w:r>
          </w:p>
        </w:tc>
        <w:tc>
          <w:tcPr>
            <w:tcW w:w="994" w:type="dxa"/>
            <w:tcBorders>
              <w:top w:val="nil"/>
              <w:left w:val="nil"/>
              <w:bottom w:val="single" w:sz="4" w:space="0" w:color="auto"/>
              <w:right w:val="single" w:sz="4" w:space="0" w:color="auto"/>
            </w:tcBorders>
            <w:shd w:val="clear" w:color="auto" w:fill="auto"/>
            <w:vAlign w:val="center"/>
            <w:hideMark/>
          </w:tcPr>
          <w:p w14:paraId="31814C9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518" w:type="dxa"/>
            <w:tcBorders>
              <w:top w:val="nil"/>
              <w:left w:val="nil"/>
              <w:bottom w:val="single" w:sz="4" w:space="0" w:color="auto"/>
              <w:right w:val="single" w:sz="4" w:space="0" w:color="auto"/>
            </w:tcBorders>
            <w:shd w:val="clear" w:color="000000" w:fill="D7EAD3"/>
            <w:vAlign w:val="center"/>
            <w:hideMark/>
          </w:tcPr>
          <w:p w14:paraId="4863668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30 019,48</w:t>
            </w:r>
          </w:p>
        </w:tc>
        <w:tc>
          <w:tcPr>
            <w:tcW w:w="1436" w:type="dxa"/>
            <w:tcBorders>
              <w:top w:val="nil"/>
              <w:left w:val="nil"/>
              <w:bottom w:val="single" w:sz="4" w:space="0" w:color="auto"/>
              <w:right w:val="single" w:sz="4" w:space="0" w:color="auto"/>
            </w:tcBorders>
            <w:shd w:val="clear" w:color="000000" w:fill="D7EAD3"/>
            <w:vAlign w:val="center"/>
            <w:hideMark/>
          </w:tcPr>
          <w:p w14:paraId="28618C6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30 240,72</w:t>
            </w:r>
          </w:p>
        </w:tc>
        <w:tc>
          <w:tcPr>
            <w:tcW w:w="1518" w:type="dxa"/>
            <w:tcBorders>
              <w:top w:val="nil"/>
              <w:left w:val="nil"/>
              <w:bottom w:val="single" w:sz="4" w:space="0" w:color="auto"/>
              <w:right w:val="single" w:sz="4" w:space="0" w:color="auto"/>
            </w:tcBorders>
            <w:shd w:val="clear" w:color="000000" w:fill="D7EAD3"/>
            <w:vAlign w:val="center"/>
            <w:hideMark/>
          </w:tcPr>
          <w:p w14:paraId="415353A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35 512,45</w:t>
            </w:r>
          </w:p>
        </w:tc>
        <w:tc>
          <w:tcPr>
            <w:tcW w:w="1496" w:type="dxa"/>
            <w:tcBorders>
              <w:top w:val="nil"/>
              <w:left w:val="nil"/>
              <w:bottom w:val="single" w:sz="4" w:space="0" w:color="auto"/>
              <w:right w:val="single" w:sz="4" w:space="0" w:color="auto"/>
            </w:tcBorders>
            <w:shd w:val="clear" w:color="000000" w:fill="D7EAD3"/>
            <w:vAlign w:val="center"/>
            <w:hideMark/>
          </w:tcPr>
          <w:p w14:paraId="34BE306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17 756,22</w:t>
            </w:r>
          </w:p>
        </w:tc>
        <w:tc>
          <w:tcPr>
            <w:tcW w:w="1296" w:type="dxa"/>
            <w:tcBorders>
              <w:top w:val="nil"/>
              <w:left w:val="nil"/>
              <w:bottom w:val="single" w:sz="4" w:space="0" w:color="auto"/>
              <w:right w:val="single" w:sz="4" w:space="0" w:color="auto"/>
            </w:tcBorders>
            <w:shd w:val="clear" w:color="000000" w:fill="D7EAD3"/>
            <w:vAlign w:val="center"/>
            <w:hideMark/>
          </w:tcPr>
          <w:p w14:paraId="7F52978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17 756,22</w:t>
            </w:r>
          </w:p>
        </w:tc>
        <w:tc>
          <w:tcPr>
            <w:tcW w:w="1691" w:type="dxa"/>
            <w:tcBorders>
              <w:top w:val="nil"/>
              <w:left w:val="single" w:sz="4" w:space="0" w:color="C0C0C0"/>
              <w:bottom w:val="single" w:sz="4" w:space="0" w:color="C0C0C0"/>
              <w:right w:val="single" w:sz="4" w:space="0" w:color="C0C0C0"/>
            </w:tcBorders>
            <w:shd w:val="clear" w:color="000000" w:fill="FFFFCC"/>
            <w:vAlign w:val="center"/>
            <w:hideMark/>
          </w:tcPr>
          <w:p w14:paraId="1E8B3EC1"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D7EAD3"/>
            <w:vAlign w:val="center"/>
            <w:hideMark/>
          </w:tcPr>
          <w:p w14:paraId="5EF3349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38 816,48</w:t>
            </w:r>
          </w:p>
        </w:tc>
        <w:tc>
          <w:tcPr>
            <w:tcW w:w="1518" w:type="dxa"/>
            <w:tcBorders>
              <w:top w:val="nil"/>
              <w:left w:val="nil"/>
              <w:bottom w:val="single" w:sz="4" w:space="0" w:color="auto"/>
              <w:right w:val="single" w:sz="4" w:space="0" w:color="auto"/>
            </w:tcBorders>
            <w:shd w:val="clear" w:color="000000" w:fill="D7EAD3"/>
            <w:vAlign w:val="center"/>
            <w:hideMark/>
          </w:tcPr>
          <w:p w14:paraId="3334C9A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37 331,33</w:t>
            </w:r>
          </w:p>
        </w:tc>
        <w:tc>
          <w:tcPr>
            <w:tcW w:w="1436" w:type="dxa"/>
            <w:tcBorders>
              <w:top w:val="nil"/>
              <w:left w:val="nil"/>
              <w:bottom w:val="single" w:sz="4" w:space="0" w:color="auto"/>
              <w:right w:val="single" w:sz="4" w:space="0" w:color="auto"/>
            </w:tcBorders>
            <w:shd w:val="clear" w:color="000000" w:fill="D7EAD3"/>
            <w:vAlign w:val="center"/>
            <w:hideMark/>
          </w:tcPr>
          <w:p w14:paraId="0B29459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18 665,67</w:t>
            </w:r>
          </w:p>
        </w:tc>
        <w:tc>
          <w:tcPr>
            <w:tcW w:w="1336" w:type="dxa"/>
            <w:tcBorders>
              <w:top w:val="nil"/>
              <w:left w:val="nil"/>
              <w:bottom w:val="single" w:sz="4" w:space="0" w:color="auto"/>
              <w:right w:val="single" w:sz="4" w:space="0" w:color="auto"/>
            </w:tcBorders>
            <w:shd w:val="clear" w:color="000000" w:fill="D7EAD3"/>
            <w:vAlign w:val="center"/>
            <w:hideMark/>
          </w:tcPr>
          <w:p w14:paraId="495E981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18 665,67</w:t>
            </w:r>
          </w:p>
        </w:tc>
        <w:tc>
          <w:tcPr>
            <w:tcW w:w="2116" w:type="dxa"/>
            <w:tcBorders>
              <w:top w:val="nil"/>
              <w:left w:val="single" w:sz="4" w:space="0" w:color="C0C0C0"/>
              <w:bottom w:val="single" w:sz="4" w:space="0" w:color="C0C0C0"/>
              <w:right w:val="single" w:sz="4" w:space="0" w:color="C0C0C0"/>
            </w:tcBorders>
            <w:shd w:val="clear" w:color="000000" w:fill="FFFFCC"/>
            <w:vAlign w:val="center"/>
            <w:hideMark/>
          </w:tcPr>
          <w:p w14:paraId="4CFE01C6"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DF739C" w14:paraId="595A2D60" w14:textId="77777777" w:rsidTr="00DF739C">
        <w:trPr>
          <w:trHeight w:val="465"/>
          <w:jc w:val="center"/>
        </w:trPr>
        <w:tc>
          <w:tcPr>
            <w:tcW w:w="257" w:type="dxa"/>
            <w:tcBorders>
              <w:top w:val="nil"/>
              <w:left w:val="nil"/>
              <w:bottom w:val="nil"/>
              <w:right w:val="nil"/>
            </w:tcBorders>
            <w:shd w:val="clear" w:color="auto" w:fill="auto"/>
            <w:noWrap/>
            <w:vAlign w:val="bottom"/>
            <w:hideMark/>
          </w:tcPr>
          <w:p w14:paraId="03C582E3" w14:textId="77777777" w:rsidR="00BF23F2" w:rsidRPr="00BF23F2" w:rsidRDefault="00BF23F2" w:rsidP="00BF23F2">
            <w:pPr>
              <w:rPr>
                <w:rFonts w:ascii="Tahoma" w:hAnsi="Tahoma" w:cs="Tahoma"/>
                <w:sz w:val="13"/>
                <w:szCs w:val="13"/>
              </w:rPr>
            </w:pPr>
          </w:p>
        </w:tc>
        <w:tc>
          <w:tcPr>
            <w:tcW w:w="202" w:type="dxa"/>
            <w:tcBorders>
              <w:top w:val="nil"/>
              <w:left w:val="nil"/>
              <w:bottom w:val="nil"/>
              <w:right w:val="nil"/>
            </w:tcBorders>
            <w:shd w:val="clear" w:color="auto" w:fill="auto"/>
            <w:noWrap/>
            <w:vAlign w:val="bottom"/>
            <w:hideMark/>
          </w:tcPr>
          <w:p w14:paraId="4B3AF46A" w14:textId="77777777" w:rsidR="00BF23F2" w:rsidRPr="00BF23F2" w:rsidRDefault="00BF23F2" w:rsidP="00BF23F2">
            <w:pPr>
              <w:rPr>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2FBF57F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15.2</w:t>
            </w:r>
          </w:p>
        </w:tc>
        <w:tc>
          <w:tcPr>
            <w:tcW w:w="4022" w:type="dxa"/>
            <w:tcBorders>
              <w:top w:val="nil"/>
              <w:left w:val="nil"/>
              <w:bottom w:val="single" w:sz="4" w:space="0" w:color="auto"/>
              <w:right w:val="single" w:sz="4" w:space="0" w:color="auto"/>
            </w:tcBorders>
            <w:shd w:val="clear" w:color="auto" w:fill="auto"/>
            <w:vAlign w:val="center"/>
            <w:hideMark/>
          </w:tcPr>
          <w:p w14:paraId="5A9E167D" w14:textId="77777777" w:rsidR="00BF23F2" w:rsidRPr="00BF23F2" w:rsidRDefault="00BF23F2" w:rsidP="00BF23F2">
            <w:pPr>
              <w:ind w:firstLineChars="100" w:firstLine="130"/>
              <w:rPr>
                <w:rFonts w:ascii="Tahoma" w:hAnsi="Tahoma" w:cs="Tahoma"/>
                <w:sz w:val="13"/>
                <w:szCs w:val="13"/>
              </w:rPr>
            </w:pPr>
            <w:r w:rsidRPr="00BF23F2">
              <w:rPr>
                <w:rFonts w:ascii="Tahoma" w:hAnsi="Tahoma" w:cs="Tahoma"/>
                <w:sz w:val="13"/>
                <w:szCs w:val="13"/>
              </w:rPr>
              <w:t>На собственные нужды производства</w:t>
            </w:r>
          </w:p>
        </w:tc>
        <w:tc>
          <w:tcPr>
            <w:tcW w:w="994" w:type="dxa"/>
            <w:tcBorders>
              <w:top w:val="nil"/>
              <w:left w:val="nil"/>
              <w:bottom w:val="single" w:sz="4" w:space="0" w:color="auto"/>
              <w:right w:val="single" w:sz="4" w:space="0" w:color="auto"/>
            </w:tcBorders>
            <w:shd w:val="clear" w:color="auto" w:fill="auto"/>
            <w:vAlign w:val="center"/>
            <w:hideMark/>
          </w:tcPr>
          <w:p w14:paraId="7DD193F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тыс руб</w:t>
            </w:r>
          </w:p>
        </w:tc>
        <w:tc>
          <w:tcPr>
            <w:tcW w:w="1518" w:type="dxa"/>
            <w:tcBorders>
              <w:top w:val="nil"/>
              <w:left w:val="nil"/>
              <w:bottom w:val="single" w:sz="4" w:space="0" w:color="auto"/>
              <w:right w:val="single" w:sz="4" w:space="0" w:color="auto"/>
            </w:tcBorders>
            <w:shd w:val="clear" w:color="000000" w:fill="D7EAD3"/>
            <w:vAlign w:val="center"/>
            <w:hideMark/>
          </w:tcPr>
          <w:p w14:paraId="6C278EA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436" w:type="dxa"/>
            <w:tcBorders>
              <w:top w:val="nil"/>
              <w:left w:val="nil"/>
              <w:bottom w:val="single" w:sz="4" w:space="0" w:color="auto"/>
              <w:right w:val="single" w:sz="4" w:space="0" w:color="auto"/>
            </w:tcBorders>
            <w:shd w:val="clear" w:color="000000" w:fill="D7EAD3"/>
            <w:vAlign w:val="center"/>
            <w:hideMark/>
          </w:tcPr>
          <w:p w14:paraId="44978D0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518" w:type="dxa"/>
            <w:tcBorders>
              <w:top w:val="nil"/>
              <w:left w:val="nil"/>
              <w:bottom w:val="single" w:sz="4" w:space="0" w:color="auto"/>
              <w:right w:val="single" w:sz="4" w:space="0" w:color="auto"/>
            </w:tcBorders>
            <w:shd w:val="clear" w:color="000000" w:fill="D7EAD3"/>
            <w:vAlign w:val="center"/>
            <w:hideMark/>
          </w:tcPr>
          <w:p w14:paraId="050A3DF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496" w:type="dxa"/>
            <w:tcBorders>
              <w:top w:val="nil"/>
              <w:left w:val="nil"/>
              <w:bottom w:val="single" w:sz="4" w:space="0" w:color="auto"/>
              <w:right w:val="single" w:sz="4" w:space="0" w:color="auto"/>
            </w:tcBorders>
            <w:shd w:val="clear" w:color="000000" w:fill="D7EAD3"/>
            <w:vAlign w:val="center"/>
            <w:hideMark/>
          </w:tcPr>
          <w:p w14:paraId="74F78F8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296" w:type="dxa"/>
            <w:tcBorders>
              <w:top w:val="nil"/>
              <w:left w:val="nil"/>
              <w:bottom w:val="single" w:sz="4" w:space="0" w:color="auto"/>
              <w:right w:val="single" w:sz="4" w:space="0" w:color="auto"/>
            </w:tcBorders>
            <w:shd w:val="clear" w:color="000000" w:fill="D7EAD3"/>
            <w:vAlign w:val="center"/>
            <w:hideMark/>
          </w:tcPr>
          <w:p w14:paraId="58494E3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691" w:type="dxa"/>
            <w:tcBorders>
              <w:top w:val="nil"/>
              <w:left w:val="single" w:sz="4" w:space="0" w:color="C0C0C0"/>
              <w:bottom w:val="single" w:sz="4" w:space="0" w:color="C0C0C0"/>
              <w:right w:val="single" w:sz="4" w:space="0" w:color="C0C0C0"/>
            </w:tcBorders>
            <w:shd w:val="clear" w:color="000000" w:fill="FFFFCC"/>
            <w:vAlign w:val="center"/>
            <w:hideMark/>
          </w:tcPr>
          <w:p w14:paraId="0F4A3B52"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D7EAD3"/>
            <w:vAlign w:val="center"/>
            <w:hideMark/>
          </w:tcPr>
          <w:p w14:paraId="2DD27A2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518" w:type="dxa"/>
            <w:tcBorders>
              <w:top w:val="nil"/>
              <w:left w:val="nil"/>
              <w:bottom w:val="single" w:sz="4" w:space="0" w:color="auto"/>
              <w:right w:val="single" w:sz="4" w:space="0" w:color="auto"/>
            </w:tcBorders>
            <w:shd w:val="clear" w:color="000000" w:fill="D7EAD3"/>
            <w:vAlign w:val="center"/>
            <w:hideMark/>
          </w:tcPr>
          <w:p w14:paraId="7EA40672"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436" w:type="dxa"/>
            <w:tcBorders>
              <w:top w:val="nil"/>
              <w:left w:val="nil"/>
              <w:bottom w:val="single" w:sz="4" w:space="0" w:color="auto"/>
              <w:right w:val="single" w:sz="4" w:space="0" w:color="auto"/>
            </w:tcBorders>
            <w:shd w:val="clear" w:color="000000" w:fill="D7EAD3"/>
            <w:vAlign w:val="center"/>
            <w:hideMark/>
          </w:tcPr>
          <w:p w14:paraId="75984809"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36" w:type="dxa"/>
            <w:tcBorders>
              <w:top w:val="nil"/>
              <w:left w:val="nil"/>
              <w:bottom w:val="single" w:sz="4" w:space="0" w:color="auto"/>
              <w:right w:val="single" w:sz="4" w:space="0" w:color="auto"/>
            </w:tcBorders>
            <w:shd w:val="clear" w:color="000000" w:fill="D7EAD3"/>
            <w:vAlign w:val="center"/>
            <w:hideMark/>
          </w:tcPr>
          <w:p w14:paraId="6E106E9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16" w:type="dxa"/>
            <w:tcBorders>
              <w:top w:val="nil"/>
              <w:left w:val="single" w:sz="4" w:space="0" w:color="C0C0C0"/>
              <w:bottom w:val="single" w:sz="4" w:space="0" w:color="C0C0C0"/>
              <w:right w:val="single" w:sz="4" w:space="0" w:color="C0C0C0"/>
            </w:tcBorders>
            <w:shd w:val="clear" w:color="000000" w:fill="FFFFCC"/>
            <w:vAlign w:val="center"/>
            <w:hideMark/>
          </w:tcPr>
          <w:p w14:paraId="076F714C" w14:textId="77777777" w:rsidR="00BF23F2" w:rsidRPr="00BF23F2" w:rsidRDefault="00BF23F2" w:rsidP="00BF23F2">
            <w:pPr>
              <w:rPr>
                <w:rFonts w:ascii="Tahoma" w:hAnsi="Tahoma" w:cs="Tahoma"/>
                <w:sz w:val="13"/>
                <w:szCs w:val="13"/>
              </w:rPr>
            </w:pPr>
            <w:r w:rsidRPr="00BF23F2">
              <w:rPr>
                <w:rFonts w:ascii="Tahoma" w:hAnsi="Tahoma" w:cs="Tahoma"/>
                <w:sz w:val="13"/>
                <w:szCs w:val="13"/>
              </w:rPr>
              <w:t> </w:t>
            </w:r>
          </w:p>
        </w:tc>
      </w:tr>
      <w:tr w:rsidR="00BF23F2" w:rsidRPr="00DF739C" w14:paraId="50428285" w14:textId="77777777" w:rsidTr="00DF739C">
        <w:trPr>
          <w:trHeight w:val="225"/>
          <w:jc w:val="center"/>
        </w:trPr>
        <w:tc>
          <w:tcPr>
            <w:tcW w:w="257" w:type="dxa"/>
            <w:tcBorders>
              <w:top w:val="nil"/>
              <w:left w:val="nil"/>
              <w:bottom w:val="nil"/>
              <w:right w:val="nil"/>
            </w:tcBorders>
            <w:shd w:val="clear" w:color="auto" w:fill="auto"/>
            <w:noWrap/>
            <w:vAlign w:val="bottom"/>
            <w:hideMark/>
          </w:tcPr>
          <w:p w14:paraId="738BA1A0" w14:textId="77777777" w:rsidR="00BF23F2" w:rsidRPr="00BF23F2" w:rsidRDefault="00BF23F2" w:rsidP="00BF23F2">
            <w:pPr>
              <w:rPr>
                <w:rFonts w:ascii="Tahoma" w:hAnsi="Tahoma" w:cs="Tahoma"/>
                <w:sz w:val="13"/>
                <w:szCs w:val="13"/>
              </w:rPr>
            </w:pPr>
          </w:p>
        </w:tc>
        <w:tc>
          <w:tcPr>
            <w:tcW w:w="202" w:type="dxa"/>
            <w:tcBorders>
              <w:top w:val="nil"/>
              <w:left w:val="nil"/>
              <w:bottom w:val="nil"/>
              <w:right w:val="nil"/>
            </w:tcBorders>
            <w:shd w:val="clear" w:color="auto" w:fill="auto"/>
            <w:noWrap/>
            <w:vAlign w:val="bottom"/>
            <w:hideMark/>
          </w:tcPr>
          <w:p w14:paraId="4EC46A97" w14:textId="77777777" w:rsidR="00BF23F2" w:rsidRPr="00BF23F2" w:rsidRDefault="00BF23F2" w:rsidP="00BF23F2">
            <w:pPr>
              <w:rPr>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6039F93F"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16</w:t>
            </w:r>
          </w:p>
        </w:tc>
        <w:tc>
          <w:tcPr>
            <w:tcW w:w="4022" w:type="dxa"/>
            <w:tcBorders>
              <w:top w:val="nil"/>
              <w:left w:val="nil"/>
              <w:bottom w:val="single" w:sz="4" w:space="0" w:color="auto"/>
              <w:right w:val="single" w:sz="4" w:space="0" w:color="auto"/>
            </w:tcBorders>
            <w:shd w:val="clear" w:color="auto" w:fill="auto"/>
            <w:vAlign w:val="center"/>
            <w:hideMark/>
          </w:tcPr>
          <w:p w14:paraId="2B1BD049"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Тариф</w:t>
            </w:r>
          </w:p>
        </w:tc>
        <w:tc>
          <w:tcPr>
            <w:tcW w:w="994" w:type="dxa"/>
            <w:tcBorders>
              <w:top w:val="nil"/>
              <w:left w:val="nil"/>
              <w:bottom w:val="single" w:sz="4" w:space="0" w:color="auto"/>
              <w:right w:val="single" w:sz="4" w:space="0" w:color="auto"/>
            </w:tcBorders>
            <w:shd w:val="clear" w:color="auto" w:fill="auto"/>
            <w:vAlign w:val="center"/>
            <w:hideMark/>
          </w:tcPr>
          <w:p w14:paraId="651257A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руб/м3</w:t>
            </w:r>
          </w:p>
        </w:tc>
        <w:tc>
          <w:tcPr>
            <w:tcW w:w="1518" w:type="dxa"/>
            <w:tcBorders>
              <w:top w:val="nil"/>
              <w:left w:val="nil"/>
              <w:bottom w:val="single" w:sz="4" w:space="0" w:color="auto"/>
              <w:right w:val="single" w:sz="4" w:space="0" w:color="auto"/>
            </w:tcBorders>
            <w:shd w:val="clear" w:color="000000" w:fill="D7EAD3"/>
            <w:vAlign w:val="center"/>
            <w:hideMark/>
          </w:tcPr>
          <w:p w14:paraId="0BB9D1C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40,05</w:t>
            </w:r>
          </w:p>
        </w:tc>
        <w:tc>
          <w:tcPr>
            <w:tcW w:w="1436" w:type="dxa"/>
            <w:tcBorders>
              <w:top w:val="nil"/>
              <w:left w:val="nil"/>
              <w:bottom w:val="single" w:sz="4" w:space="0" w:color="auto"/>
              <w:right w:val="single" w:sz="4" w:space="0" w:color="auto"/>
            </w:tcBorders>
            <w:shd w:val="clear" w:color="000000" w:fill="D7EAD3"/>
            <w:vAlign w:val="center"/>
            <w:hideMark/>
          </w:tcPr>
          <w:p w14:paraId="72B0870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40,35</w:t>
            </w:r>
          </w:p>
        </w:tc>
        <w:tc>
          <w:tcPr>
            <w:tcW w:w="1518" w:type="dxa"/>
            <w:tcBorders>
              <w:top w:val="nil"/>
              <w:left w:val="nil"/>
              <w:bottom w:val="single" w:sz="4" w:space="0" w:color="auto"/>
              <w:right w:val="single" w:sz="4" w:space="0" w:color="auto"/>
            </w:tcBorders>
            <w:shd w:val="clear" w:color="000000" w:fill="D7EAD3"/>
            <w:vAlign w:val="center"/>
            <w:hideMark/>
          </w:tcPr>
          <w:p w14:paraId="7939981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62,14</w:t>
            </w:r>
          </w:p>
        </w:tc>
        <w:tc>
          <w:tcPr>
            <w:tcW w:w="1496" w:type="dxa"/>
            <w:tcBorders>
              <w:top w:val="nil"/>
              <w:left w:val="nil"/>
              <w:bottom w:val="single" w:sz="4" w:space="0" w:color="auto"/>
              <w:right w:val="single" w:sz="4" w:space="0" w:color="auto"/>
            </w:tcBorders>
            <w:shd w:val="clear" w:color="000000" w:fill="D7EAD3"/>
            <w:vAlign w:val="center"/>
            <w:hideMark/>
          </w:tcPr>
          <w:p w14:paraId="318CCE8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62,14</w:t>
            </w:r>
          </w:p>
        </w:tc>
        <w:tc>
          <w:tcPr>
            <w:tcW w:w="1296" w:type="dxa"/>
            <w:tcBorders>
              <w:top w:val="nil"/>
              <w:left w:val="nil"/>
              <w:bottom w:val="single" w:sz="4" w:space="0" w:color="auto"/>
              <w:right w:val="single" w:sz="4" w:space="0" w:color="auto"/>
            </w:tcBorders>
            <w:shd w:val="clear" w:color="000000" w:fill="D7EAD3"/>
            <w:vAlign w:val="center"/>
            <w:hideMark/>
          </w:tcPr>
          <w:p w14:paraId="01DBC3A0"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62,14</w:t>
            </w:r>
          </w:p>
        </w:tc>
        <w:tc>
          <w:tcPr>
            <w:tcW w:w="1691" w:type="dxa"/>
            <w:tcBorders>
              <w:top w:val="single" w:sz="4" w:space="0" w:color="auto"/>
              <w:left w:val="nil"/>
              <w:bottom w:val="single" w:sz="4" w:space="0" w:color="auto"/>
              <w:right w:val="single" w:sz="4" w:space="0" w:color="auto"/>
            </w:tcBorders>
            <w:shd w:val="clear" w:color="000000" w:fill="D7EAD3"/>
            <w:vAlign w:val="center"/>
            <w:hideMark/>
          </w:tcPr>
          <w:p w14:paraId="66EC758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-8,497</w:t>
            </w:r>
          </w:p>
        </w:tc>
        <w:tc>
          <w:tcPr>
            <w:tcW w:w="1518" w:type="dxa"/>
            <w:tcBorders>
              <w:top w:val="nil"/>
              <w:left w:val="nil"/>
              <w:bottom w:val="single" w:sz="4" w:space="0" w:color="auto"/>
              <w:right w:val="single" w:sz="4" w:space="0" w:color="auto"/>
            </w:tcBorders>
            <w:shd w:val="clear" w:color="000000" w:fill="D7EAD3"/>
            <w:vAlign w:val="center"/>
            <w:hideMark/>
          </w:tcPr>
          <w:p w14:paraId="1866139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67,92</w:t>
            </w:r>
          </w:p>
        </w:tc>
        <w:tc>
          <w:tcPr>
            <w:tcW w:w="1518" w:type="dxa"/>
            <w:tcBorders>
              <w:top w:val="nil"/>
              <w:left w:val="nil"/>
              <w:bottom w:val="single" w:sz="4" w:space="0" w:color="auto"/>
              <w:right w:val="single" w:sz="4" w:space="0" w:color="auto"/>
            </w:tcBorders>
            <w:shd w:val="clear" w:color="000000" w:fill="D7EAD3"/>
            <w:vAlign w:val="center"/>
            <w:hideMark/>
          </w:tcPr>
          <w:p w14:paraId="1F0B4EC5"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65,32</w:t>
            </w:r>
          </w:p>
        </w:tc>
        <w:tc>
          <w:tcPr>
            <w:tcW w:w="1436" w:type="dxa"/>
            <w:tcBorders>
              <w:top w:val="nil"/>
              <w:left w:val="nil"/>
              <w:bottom w:val="single" w:sz="4" w:space="0" w:color="auto"/>
              <w:right w:val="single" w:sz="4" w:space="0" w:color="auto"/>
            </w:tcBorders>
            <w:shd w:val="clear" w:color="000000" w:fill="D7EAD3"/>
            <w:vAlign w:val="center"/>
            <w:hideMark/>
          </w:tcPr>
          <w:p w14:paraId="0FD9A227"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65,32</w:t>
            </w:r>
          </w:p>
        </w:tc>
        <w:tc>
          <w:tcPr>
            <w:tcW w:w="1336" w:type="dxa"/>
            <w:tcBorders>
              <w:top w:val="nil"/>
              <w:left w:val="nil"/>
              <w:bottom w:val="single" w:sz="4" w:space="0" w:color="auto"/>
              <w:right w:val="single" w:sz="4" w:space="0" w:color="auto"/>
            </w:tcBorders>
            <w:shd w:val="clear" w:color="000000" w:fill="D7EAD3"/>
            <w:vAlign w:val="center"/>
            <w:hideMark/>
          </w:tcPr>
          <w:p w14:paraId="2B2E69B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65,32</w:t>
            </w:r>
          </w:p>
        </w:tc>
        <w:tc>
          <w:tcPr>
            <w:tcW w:w="2116" w:type="dxa"/>
            <w:tcBorders>
              <w:top w:val="single" w:sz="4" w:space="0" w:color="auto"/>
              <w:left w:val="nil"/>
              <w:bottom w:val="single" w:sz="4" w:space="0" w:color="auto"/>
              <w:right w:val="single" w:sz="4" w:space="0" w:color="auto"/>
            </w:tcBorders>
            <w:shd w:val="clear" w:color="000000" w:fill="D7EAD3"/>
            <w:vAlign w:val="center"/>
            <w:hideMark/>
          </w:tcPr>
          <w:p w14:paraId="2E9975A2"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-12,398</w:t>
            </w:r>
          </w:p>
        </w:tc>
      </w:tr>
      <w:tr w:rsidR="00BF23F2" w:rsidRPr="00DF739C" w14:paraId="77B7CA04" w14:textId="77777777" w:rsidTr="00DF739C">
        <w:trPr>
          <w:trHeight w:val="360"/>
          <w:jc w:val="center"/>
        </w:trPr>
        <w:tc>
          <w:tcPr>
            <w:tcW w:w="257" w:type="dxa"/>
            <w:tcBorders>
              <w:top w:val="nil"/>
              <w:left w:val="nil"/>
              <w:bottom w:val="nil"/>
              <w:right w:val="nil"/>
            </w:tcBorders>
            <w:shd w:val="clear" w:color="auto" w:fill="auto"/>
            <w:noWrap/>
            <w:vAlign w:val="bottom"/>
            <w:hideMark/>
          </w:tcPr>
          <w:p w14:paraId="22960AC6" w14:textId="77777777" w:rsidR="00BF23F2" w:rsidRPr="00BF23F2" w:rsidRDefault="00BF23F2" w:rsidP="00BF23F2">
            <w:pPr>
              <w:jc w:val="center"/>
              <w:rPr>
                <w:rFonts w:ascii="Tahoma" w:hAnsi="Tahoma" w:cs="Tahoma"/>
                <w:b/>
                <w:bCs/>
                <w:sz w:val="13"/>
                <w:szCs w:val="13"/>
              </w:rPr>
            </w:pPr>
          </w:p>
        </w:tc>
        <w:tc>
          <w:tcPr>
            <w:tcW w:w="202" w:type="dxa"/>
            <w:tcBorders>
              <w:top w:val="nil"/>
              <w:left w:val="nil"/>
              <w:bottom w:val="nil"/>
              <w:right w:val="nil"/>
            </w:tcBorders>
            <w:shd w:val="clear" w:color="auto" w:fill="auto"/>
            <w:noWrap/>
            <w:vAlign w:val="bottom"/>
            <w:hideMark/>
          </w:tcPr>
          <w:p w14:paraId="71281B54" w14:textId="77777777" w:rsidR="00BF23F2" w:rsidRPr="00BF23F2" w:rsidRDefault="00BF23F2" w:rsidP="00BF23F2">
            <w:pPr>
              <w:rPr>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2AAD57B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16.1</w:t>
            </w:r>
          </w:p>
        </w:tc>
        <w:tc>
          <w:tcPr>
            <w:tcW w:w="4022" w:type="dxa"/>
            <w:tcBorders>
              <w:top w:val="nil"/>
              <w:left w:val="nil"/>
              <w:bottom w:val="single" w:sz="4" w:space="0" w:color="auto"/>
              <w:right w:val="single" w:sz="4" w:space="0" w:color="auto"/>
            </w:tcBorders>
            <w:shd w:val="clear" w:color="auto" w:fill="auto"/>
            <w:vAlign w:val="center"/>
            <w:hideMark/>
          </w:tcPr>
          <w:p w14:paraId="570A8DB3" w14:textId="77777777" w:rsidR="00BF23F2" w:rsidRPr="00BF23F2" w:rsidRDefault="00BF23F2" w:rsidP="00BF23F2">
            <w:pPr>
              <w:ind w:firstLineChars="100" w:firstLine="130"/>
              <w:rPr>
                <w:rFonts w:ascii="Tahoma" w:hAnsi="Tahoma" w:cs="Tahoma"/>
                <w:sz w:val="13"/>
                <w:szCs w:val="13"/>
              </w:rPr>
            </w:pPr>
            <w:r w:rsidRPr="00BF23F2">
              <w:rPr>
                <w:rFonts w:ascii="Tahoma" w:hAnsi="Tahoma" w:cs="Tahoma"/>
                <w:sz w:val="13"/>
                <w:szCs w:val="13"/>
              </w:rPr>
              <w:t>Тариф на потребительский рынок</w:t>
            </w:r>
          </w:p>
        </w:tc>
        <w:tc>
          <w:tcPr>
            <w:tcW w:w="994" w:type="dxa"/>
            <w:tcBorders>
              <w:top w:val="nil"/>
              <w:left w:val="nil"/>
              <w:bottom w:val="single" w:sz="4" w:space="0" w:color="auto"/>
              <w:right w:val="single" w:sz="4" w:space="0" w:color="auto"/>
            </w:tcBorders>
            <w:shd w:val="clear" w:color="auto" w:fill="auto"/>
            <w:vAlign w:val="center"/>
            <w:hideMark/>
          </w:tcPr>
          <w:p w14:paraId="4AEAE8C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руб/м3</w:t>
            </w:r>
          </w:p>
        </w:tc>
        <w:tc>
          <w:tcPr>
            <w:tcW w:w="1518" w:type="dxa"/>
            <w:tcBorders>
              <w:top w:val="nil"/>
              <w:left w:val="nil"/>
              <w:bottom w:val="single" w:sz="4" w:space="0" w:color="auto"/>
              <w:right w:val="single" w:sz="4" w:space="0" w:color="auto"/>
            </w:tcBorders>
            <w:shd w:val="clear" w:color="000000" w:fill="D7EAD3"/>
            <w:vAlign w:val="center"/>
            <w:hideMark/>
          </w:tcPr>
          <w:p w14:paraId="30F16247"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40,05</w:t>
            </w:r>
          </w:p>
        </w:tc>
        <w:tc>
          <w:tcPr>
            <w:tcW w:w="1436" w:type="dxa"/>
            <w:tcBorders>
              <w:top w:val="nil"/>
              <w:left w:val="nil"/>
              <w:bottom w:val="single" w:sz="4" w:space="0" w:color="auto"/>
              <w:right w:val="single" w:sz="4" w:space="0" w:color="auto"/>
            </w:tcBorders>
            <w:shd w:val="clear" w:color="000000" w:fill="D7EAD3"/>
            <w:vAlign w:val="center"/>
            <w:hideMark/>
          </w:tcPr>
          <w:p w14:paraId="37540FE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40,35</w:t>
            </w:r>
          </w:p>
        </w:tc>
        <w:tc>
          <w:tcPr>
            <w:tcW w:w="1518" w:type="dxa"/>
            <w:tcBorders>
              <w:top w:val="nil"/>
              <w:left w:val="nil"/>
              <w:bottom w:val="single" w:sz="4" w:space="0" w:color="auto"/>
              <w:right w:val="single" w:sz="4" w:space="0" w:color="auto"/>
            </w:tcBorders>
            <w:shd w:val="clear" w:color="000000" w:fill="D7EAD3"/>
            <w:vAlign w:val="center"/>
            <w:hideMark/>
          </w:tcPr>
          <w:p w14:paraId="2EF360D8"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62,14</w:t>
            </w:r>
          </w:p>
        </w:tc>
        <w:tc>
          <w:tcPr>
            <w:tcW w:w="1496" w:type="dxa"/>
            <w:tcBorders>
              <w:top w:val="nil"/>
              <w:left w:val="nil"/>
              <w:bottom w:val="single" w:sz="4" w:space="0" w:color="auto"/>
              <w:right w:val="single" w:sz="4" w:space="0" w:color="auto"/>
            </w:tcBorders>
            <w:shd w:val="clear" w:color="000000" w:fill="D7EAD3"/>
            <w:vAlign w:val="center"/>
            <w:hideMark/>
          </w:tcPr>
          <w:p w14:paraId="49D71A5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62,14</w:t>
            </w:r>
          </w:p>
        </w:tc>
        <w:tc>
          <w:tcPr>
            <w:tcW w:w="1296" w:type="dxa"/>
            <w:tcBorders>
              <w:top w:val="nil"/>
              <w:left w:val="nil"/>
              <w:bottom w:val="single" w:sz="4" w:space="0" w:color="auto"/>
              <w:right w:val="single" w:sz="4" w:space="0" w:color="auto"/>
            </w:tcBorders>
            <w:shd w:val="clear" w:color="000000" w:fill="D7EAD3"/>
            <w:vAlign w:val="center"/>
            <w:hideMark/>
          </w:tcPr>
          <w:p w14:paraId="5C19FCE1"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62,14</w:t>
            </w:r>
          </w:p>
        </w:tc>
        <w:tc>
          <w:tcPr>
            <w:tcW w:w="1691" w:type="dxa"/>
            <w:tcBorders>
              <w:top w:val="nil"/>
              <w:left w:val="nil"/>
              <w:bottom w:val="single" w:sz="4" w:space="0" w:color="auto"/>
              <w:right w:val="single" w:sz="4" w:space="0" w:color="auto"/>
            </w:tcBorders>
            <w:shd w:val="clear" w:color="000000" w:fill="D7EAD3"/>
            <w:vAlign w:val="center"/>
            <w:hideMark/>
          </w:tcPr>
          <w:p w14:paraId="6C0720F2" w14:textId="77777777" w:rsidR="00BF23F2" w:rsidRPr="00BF23F2" w:rsidRDefault="00BF23F2" w:rsidP="00BF23F2">
            <w:pPr>
              <w:jc w:val="center"/>
              <w:rPr>
                <w:rFonts w:ascii="Tahoma" w:hAnsi="Tahoma" w:cs="Tahoma"/>
                <w:b/>
                <w:bCs/>
                <w:color w:val="FFFFFF"/>
                <w:sz w:val="13"/>
                <w:szCs w:val="13"/>
              </w:rPr>
            </w:pPr>
            <w:r w:rsidRPr="00BF23F2">
              <w:rPr>
                <w:rFonts w:ascii="Tahoma" w:hAnsi="Tahoma" w:cs="Tahoma"/>
                <w:b/>
                <w:bCs/>
                <w:color w:val="FFFFFF"/>
                <w:sz w:val="13"/>
                <w:szCs w:val="13"/>
              </w:rPr>
              <w:t>17 756,23</w:t>
            </w:r>
          </w:p>
        </w:tc>
        <w:tc>
          <w:tcPr>
            <w:tcW w:w="1518" w:type="dxa"/>
            <w:tcBorders>
              <w:top w:val="nil"/>
              <w:left w:val="nil"/>
              <w:bottom w:val="single" w:sz="4" w:space="0" w:color="auto"/>
              <w:right w:val="single" w:sz="4" w:space="0" w:color="auto"/>
            </w:tcBorders>
            <w:shd w:val="clear" w:color="000000" w:fill="D7EAD3"/>
            <w:vAlign w:val="center"/>
            <w:hideMark/>
          </w:tcPr>
          <w:p w14:paraId="6887E29E"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67,92</w:t>
            </w:r>
          </w:p>
        </w:tc>
        <w:tc>
          <w:tcPr>
            <w:tcW w:w="1518" w:type="dxa"/>
            <w:tcBorders>
              <w:top w:val="nil"/>
              <w:left w:val="nil"/>
              <w:bottom w:val="single" w:sz="4" w:space="0" w:color="auto"/>
              <w:right w:val="single" w:sz="4" w:space="0" w:color="auto"/>
            </w:tcBorders>
            <w:shd w:val="clear" w:color="000000" w:fill="D7EAD3"/>
            <w:vAlign w:val="center"/>
            <w:hideMark/>
          </w:tcPr>
          <w:p w14:paraId="400DA73B"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65,32</w:t>
            </w:r>
          </w:p>
        </w:tc>
        <w:tc>
          <w:tcPr>
            <w:tcW w:w="1436" w:type="dxa"/>
            <w:tcBorders>
              <w:top w:val="nil"/>
              <w:left w:val="nil"/>
              <w:bottom w:val="single" w:sz="4" w:space="0" w:color="auto"/>
              <w:right w:val="single" w:sz="4" w:space="0" w:color="auto"/>
            </w:tcBorders>
            <w:shd w:val="clear" w:color="000000" w:fill="D7EAD3"/>
            <w:vAlign w:val="center"/>
            <w:hideMark/>
          </w:tcPr>
          <w:p w14:paraId="66D5687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65,32</w:t>
            </w:r>
          </w:p>
        </w:tc>
        <w:tc>
          <w:tcPr>
            <w:tcW w:w="1336" w:type="dxa"/>
            <w:tcBorders>
              <w:top w:val="nil"/>
              <w:left w:val="nil"/>
              <w:bottom w:val="single" w:sz="4" w:space="0" w:color="auto"/>
              <w:right w:val="single" w:sz="4" w:space="0" w:color="auto"/>
            </w:tcBorders>
            <w:shd w:val="clear" w:color="000000" w:fill="D7EAD3"/>
            <w:vAlign w:val="center"/>
            <w:hideMark/>
          </w:tcPr>
          <w:p w14:paraId="2416460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65,32</w:t>
            </w:r>
          </w:p>
        </w:tc>
        <w:tc>
          <w:tcPr>
            <w:tcW w:w="2116" w:type="dxa"/>
            <w:tcBorders>
              <w:top w:val="nil"/>
              <w:left w:val="nil"/>
              <w:bottom w:val="single" w:sz="4" w:space="0" w:color="auto"/>
              <w:right w:val="single" w:sz="4" w:space="0" w:color="auto"/>
            </w:tcBorders>
            <w:shd w:val="clear" w:color="000000" w:fill="D7EAD3"/>
            <w:vAlign w:val="center"/>
            <w:hideMark/>
          </w:tcPr>
          <w:p w14:paraId="05891A04" w14:textId="77777777" w:rsidR="00BF23F2" w:rsidRPr="00BF23F2" w:rsidRDefault="00BF23F2" w:rsidP="00BF23F2">
            <w:pPr>
              <w:jc w:val="center"/>
              <w:rPr>
                <w:rFonts w:ascii="Tahoma" w:hAnsi="Tahoma" w:cs="Tahoma"/>
                <w:b/>
                <w:bCs/>
                <w:color w:val="FFFFFF"/>
                <w:sz w:val="13"/>
                <w:szCs w:val="13"/>
              </w:rPr>
            </w:pPr>
            <w:r w:rsidRPr="00BF23F2">
              <w:rPr>
                <w:rFonts w:ascii="Tahoma" w:hAnsi="Tahoma" w:cs="Tahoma"/>
                <w:b/>
                <w:bCs/>
                <w:color w:val="FFFFFF"/>
                <w:sz w:val="13"/>
                <w:szCs w:val="13"/>
              </w:rPr>
              <w:t> </w:t>
            </w:r>
          </w:p>
        </w:tc>
      </w:tr>
      <w:tr w:rsidR="00BF23F2" w:rsidRPr="00DF739C" w14:paraId="5341CDF1" w14:textId="77777777" w:rsidTr="00DF739C">
        <w:trPr>
          <w:trHeight w:val="300"/>
          <w:jc w:val="center"/>
        </w:trPr>
        <w:tc>
          <w:tcPr>
            <w:tcW w:w="257" w:type="dxa"/>
            <w:tcBorders>
              <w:top w:val="nil"/>
              <w:left w:val="nil"/>
              <w:bottom w:val="nil"/>
              <w:right w:val="nil"/>
            </w:tcBorders>
            <w:shd w:val="clear" w:color="auto" w:fill="auto"/>
            <w:noWrap/>
            <w:vAlign w:val="bottom"/>
            <w:hideMark/>
          </w:tcPr>
          <w:p w14:paraId="60CDEEFE" w14:textId="77777777" w:rsidR="00BF23F2" w:rsidRPr="00BF23F2" w:rsidRDefault="00BF23F2" w:rsidP="00BF23F2">
            <w:pPr>
              <w:jc w:val="center"/>
              <w:rPr>
                <w:rFonts w:ascii="Tahoma" w:hAnsi="Tahoma" w:cs="Tahoma"/>
                <w:b/>
                <w:bCs/>
                <w:color w:val="FFFFFF"/>
                <w:sz w:val="13"/>
                <w:szCs w:val="13"/>
              </w:rPr>
            </w:pPr>
          </w:p>
        </w:tc>
        <w:tc>
          <w:tcPr>
            <w:tcW w:w="202" w:type="dxa"/>
            <w:tcBorders>
              <w:top w:val="nil"/>
              <w:left w:val="nil"/>
              <w:bottom w:val="nil"/>
              <w:right w:val="nil"/>
            </w:tcBorders>
            <w:shd w:val="clear" w:color="auto" w:fill="auto"/>
            <w:noWrap/>
            <w:vAlign w:val="bottom"/>
            <w:hideMark/>
          </w:tcPr>
          <w:p w14:paraId="575663B5" w14:textId="77777777" w:rsidR="00BF23F2" w:rsidRPr="00BF23F2" w:rsidRDefault="00BF23F2" w:rsidP="00BF23F2">
            <w:pPr>
              <w:rPr>
                <w:sz w:val="13"/>
                <w:szCs w:val="13"/>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283C0400"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16.2</w:t>
            </w:r>
          </w:p>
        </w:tc>
        <w:tc>
          <w:tcPr>
            <w:tcW w:w="4022" w:type="dxa"/>
            <w:tcBorders>
              <w:top w:val="nil"/>
              <w:left w:val="nil"/>
              <w:bottom w:val="single" w:sz="4" w:space="0" w:color="auto"/>
              <w:right w:val="single" w:sz="4" w:space="0" w:color="auto"/>
            </w:tcBorders>
            <w:shd w:val="clear" w:color="auto" w:fill="auto"/>
            <w:vAlign w:val="center"/>
            <w:hideMark/>
          </w:tcPr>
          <w:p w14:paraId="21724766" w14:textId="77777777" w:rsidR="00BF23F2" w:rsidRPr="00BF23F2" w:rsidRDefault="00BF23F2" w:rsidP="00BF23F2">
            <w:pPr>
              <w:ind w:firstLineChars="100" w:firstLine="130"/>
              <w:rPr>
                <w:rFonts w:ascii="Tahoma" w:hAnsi="Tahoma" w:cs="Tahoma"/>
                <w:sz w:val="13"/>
                <w:szCs w:val="13"/>
              </w:rPr>
            </w:pPr>
            <w:r w:rsidRPr="00BF23F2">
              <w:rPr>
                <w:rFonts w:ascii="Tahoma" w:hAnsi="Tahoma" w:cs="Tahoma"/>
                <w:sz w:val="13"/>
                <w:szCs w:val="13"/>
              </w:rPr>
              <w:t>Тариф на собственные нужды производства</w:t>
            </w:r>
          </w:p>
        </w:tc>
        <w:tc>
          <w:tcPr>
            <w:tcW w:w="994" w:type="dxa"/>
            <w:tcBorders>
              <w:top w:val="nil"/>
              <w:left w:val="nil"/>
              <w:bottom w:val="single" w:sz="4" w:space="0" w:color="auto"/>
              <w:right w:val="single" w:sz="4" w:space="0" w:color="auto"/>
            </w:tcBorders>
            <w:shd w:val="clear" w:color="auto" w:fill="auto"/>
            <w:vAlign w:val="center"/>
            <w:hideMark/>
          </w:tcPr>
          <w:p w14:paraId="3829CDE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руб/м3</w:t>
            </w:r>
          </w:p>
        </w:tc>
        <w:tc>
          <w:tcPr>
            <w:tcW w:w="1518" w:type="dxa"/>
            <w:tcBorders>
              <w:top w:val="nil"/>
              <w:left w:val="nil"/>
              <w:bottom w:val="single" w:sz="4" w:space="0" w:color="auto"/>
              <w:right w:val="single" w:sz="4" w:space="0" w:color="auto"/>
            </w:tcBorders>
            <w:shd w:val="clear" w:color="000000" w:fill="D7EAD3"/>
            <w:vAlign w:val="center"/>
            <w:hideMark/>
          </w:tcPr>
          <w:p w14:paraId="36CCD31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436" w:type="dxa"/>
            <w:tcBorders>
              <w:top w:val="nil"/>
              <w:left w:val="nil"/>
              <w:bottom w:val="single" w:sz="4" w:space="0" w:color="auto"/>
              <w:right w:val="single" w:sz="4" w:space="0" w:color="auto"/>
            </w:tcBorders>
            <w:shd w:val="clear" w:color="000000" w:fill="D7EAD3"/>
            <w:vAlign w:val="center"/>
            <w:hideMark/>
          </w:tcPr>
          <w:p w14:paraId="6ACAC75C"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518" w:type="dxa"/>
            <w:tcBorders>
              <w:top w:val="nil"/>
              <w:left w:val="nil"/>
              <w:bottom w:val="single" w:sz="4" w:space="0" w:color="auto"/>
              <w:right w:val="single" w:sz="4" w:space="0" w:color="auto"/>
            </w:tcBorders>
            <w:shd w:val="clear" w:color="000000" w:fill="D7EAD3"/>
            <w:vAlign w:val="center"/>
            <w:hideMark/>
          </w:tcPr>
          <w:p w14:paraId="004F027F"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496" w:type="dxa"/>
            <w:tcBorders>
              <w:top w:val="nil"/>
              <w:left w:val="nil"/>
              <w:bottom w:val="single" w:sz="4" w:space="0" w:color="auto"/>
              <w:right w:val="single" w:sz="4" w:space="0" w:color="auto"/>
            </w:tcBorders>
            <w:shd w:val="clear" w:color="000000" w:fill="D7EAD3"/>
            <w:vAlign w:val="center"/>
            <w:hideMark/>
          </w:tcPr>
          <w:p w14:paraId="721F6F2A"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296" w:type="dxa"/>
            <w:tcBorders>
              <w:top w:val="nil"/>
              <w:left w:val="nil"/>
              <w:bottom w:val="single" w:sz="4" w:space="0" w:color="auto"/>
              <w:right w:val="single" w:sz="4" w:space="0" w:color="auto"/>
            </w:tcBorders>
            <w:shd w:val="clear" w:color="000000" w:fill="D7EAD3"/>
            <w:vAlign w:val="center"/>
            <w:hideMark/>
          </w:tcPr>
          <w:p w14:paraId="3AF8A4D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691" w:type="dxa"/>
            <w:tcBorders>
              <w:top w:val="nil"/>
              <w:left w:val="nil"/>
              <w:bottom w:val="single" w:sz="4" w:space="0" w:color="auto"/>
              <w:right w:val="single" w:sz="4" w:space="0" w:color="auto"/>
            </w:tcBorders>
            <w:shd w:val="clear" w:color="000000" w:fill="D7EAD3"/>
            <w:vAlign w:val="center"/>
            <w:hideMark/>
          </w:tcPr>
          <w:p w14:paraId="6FD849EE" w14:textId="77777777" w:rsidR="00BF23F2" w:rsidRPr="00BF23F2" w:rsidRDefault="00BF23F2" w:rsidP="00BF23F2">
            <w:pPr>
              <w:jc w:val="center"/>
              <w:rPr>
                <w:rFonts w:ascii="Tahoma" w:hAnsi="Tahoma" w:cs="Tahoma"/>
                <w:b/>
                <w:bCs/>
                <w:color w:val="FFFFFF"/>
                <w:sz w:val="13"/>
                <w:szCs w:val="13"/>
              </w:rPr>
            </w:pPr>
            <w:r w:rsidRPr="00BF23F2">
              <w:rPr>
                <w:rFonts w:ascii="Tahoma" w:hAnsi="Tahoma" w:cs="Tahoma"/>
                <w:b/>
                <w:bCs/>
                <w:color w:val="FFFFFF"/>
                <w:sz w:val="13"/>
                <w:szCs w:val="13"/>
              </w:rPr>
              <w:t>0,00</w:t>
            </w:r>
          </w:p>
        </w:tc>
        <w:tc>
          <w:tcPr>
            <w:tcW w:w="1518" w:type="dxa"/>
            <w:tcBorders>
              <w:top w:val="nil"/>
              <w:left w:val="nil"/>
              <w:bottom w:val="single" w:sz="4" w:space="0" w:color="auto"/>
              <w:right w:val="single" w:sz="4" w:space="0" w:color="auto"/>
            </w:tcBorders>
            <w:shd w:val="clear" w:color="000000" w:fill="D7EAD3"/>
            <w:vAlign w:val="center"/>
            <w:hideMark/>
          </w:tcPr>
          <w:p w14:paraId="57992566"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518" w:type="dxa"/>
            <w:tcBorders>
              <w:top w:val="nil"/>
              <w:left w:val="nil"/>
              <w:bottom w:val="single" w:sz="4" w:space="0" w:color="auto"/>
              <w:right w:val="single" w:sz="4" w:space="0" w:color="auto"/>
            </w:tcBorders>
            <w:shd w:val="clear" w:color="000000" w:fill="D7EAD3"/>
            <w:vAlign w:val="center"/>
            <w:hideMark/>
          </w:tcPr>
          <w:p w14:paraId="293C904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436" w:type="dxa"/>
            <w:tcBorders>
              <w:top w:val="nil"/>
              <w:left w:val="nil"/>
              <w:bottom w:val="single" w:sz="4" w:space="0" w:color="auto"/>
              <w:right w:val="single" w:sz="4" w:space="0" w:color="auto"/>
            </w:tcBorders>
            <w:shd w:val="clear" w:color="000000" w:fill="D7EAD3"/>
            <w:vAlign w:val="center"/>
            <w:hideMark/>
          </w:tcPr>
          <w:p w14:paraId="13789013"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1336" w:type="dxa"/>
            <w:tcBorders>
              <w:top w:val="nil"/>
              <w:left w:val="nil"/>
              <w:bottom w:val="single" w:sz="4" w:space="0" w:color="auto"/>
              <w:right w:val="single" w:sz="4" w:space="0" w:color="auto"/>
            </w:tcBorders>
            <w:shd w:val="clear" w:color="000000" w:fill="D7EAD3"/>
            <w:vAlign w:val="center"/>
            <w:hideMark/>
          </w:tcPr>
          <w:p w14:paraId="133BE1ED"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0,00</w:t>
            </w:r>
          </w:p>
        </w:tc>
        <w:tc>
          <w:tcPr>
            <w:tcW w:w="2116" w:type="dxa"/>
            <w:tcBorders>
              <w:top w:val="nil"/>
              <w:left w:val="nil"/>
              <w:bottom w:val="single" w:sz="4" w:space="0" w:color="auto"/>
              <w:right w:val="single" w:sz="4" w:space="0" w:color="auto"/>
            </w:tcBorders>
            <w:shd w:val="clear" w:color="000000" w:fill="D7EAD3"/>
            <w:vAlign w:val="center"/>
            <w:hideMark/>
          </w:tcPr>
          <w:p w14:paraId="7B56FD56" w14:textId="77777777" w:rsidR="00BF23F2" w:rsidRPr="00BF23F2" w:rsidRDefault="00BF23F2" w:rsidP="00BF23F2">
            <w:pPr>
              <w:jc w:val="center"/>
              <w:rPr>
                <w:rFonts w:ascii="Tahoma" w:hAnsi="Tahoma" w:cs="Tahoma"/>
                <w:b/>
                <w:bCs/>
                <w:color w:val="FFFFFF"/>
                <w:sz w:val="13"/>
                <w:szCs w:val="13"/>
              </w:rPr>
            </w:pPr>
            <w:r w:rsidRPr="00BF23F2">
              <w:rPr>
                <w:rFonts w:ascii="Tahoma" w:hAnsi="Tahoma" w:cs="Tahoma"/>
                <w:b/>
                <w:bCs/>
                <w:color w:val="FFFFFF"/>
                <w:sz w:val="13"/>
                <w:szCs w:val="13"/>
              </w:rPr>
              <w:t> </w:t>
            </w:r>
          </w:p>
        </w:tc>
      </w:tr>
      <w:tr w:rsidR="00BF23F2" w:rsidRPr="00DF739C" w14:paraId="4DA4E4EB" w14:textId="77777777" w:rsidTr="00DF739C">
        <w:trPr>
          <w:trHeight w:val="225"/>
          <w:jc w:val="center"/>
        </w:trPr>
        <w:tc>
          <w:tcPr>
            <w:tcW w:w="257" w:type="dxa"/>
            <w:tcBorders>
              <w:top w:val="nil"/>
              <w:left w:val="nil"/>
              <w:bottom w:val="nil"/>
              <w:right w:val="nil"/>
            </w:tcBorders>
            <w:shd w:val="clear" w:color="000000" w:fill="FFFFFF"/>
            <w:vAlign w:val="center"/>
            <w:hideMark/>
          </w:tcPr>
          <w:p w14:paraId="1E868094" w14:textId="77777777" w:rsidR="00BF23F2" w:rsidRPr="00BF23F2" w:rsidRDefault="00BF23F2" w:rsidP="00BF23F2">
            <w:pPr>
              <w:rPr>
                <w:rFonts w:ascii="Tahoma" w:hAnsi="Tahoma" w:cs="Tahoma"/>
                <w:color w:val="FFFFFF"/>
                <w:sz w:val="13"/>
                <w:szCs w:val="13"/>
              </w:rPr>
            </w:pPr>
            <w:r w:rsidRPr="00BF23F2">
              <w:rPr>
                <w:rFonts w:ascii="Tahoma" w:hAnsi="Tahoma" w:cs="Tahoma"/>
                <w:color w:val="FFFFFF"/>
                <w:sz w:val="13"/>
                <w:szCs w:val="13"/>
              </w:rPr>
              <w:t> </w:t>
            </w:r>
          </w:p>
        </w:tc>
        <w:tc>
          <w:tcPr>
            <w:tcW w:w="202" w:type="dxa"/>
            <w:tcBorders>
              <w:top w:val="nil"/>
              <w:left w:val="nil"/>
              <w:bottom w:val="nil"/>
              <w:right w:val="nil"/>
            </w:tcBorders>
            <w:shd w:val="clear" w:color="000000" w:fill="FFFFFF"/>
            <w:vAlign w:val="center"/>
            <w:hideMark/>
          </w:tcPr>
          <w:p w14:paraId="28FF6211" w14:textId="77777777" w:rsidR="00BF23F2" w:rsidRPr="00BF23F2" w:rsidRDefault="00BF23F2" w:rsidP="00BF23F2">
            <w:pPr>
              <w:rPr>
                <w:rFonts w:ascii="Tahoma" w:hAnsi="Tahoma" w:cs="Tahoma"/>
                <w:color w:val="FFFFFF"/>
                <w:sz w:val="13"/>
                <w:szCs w:val="13"/>
              </w:rPr>
            </w:pPr>
            <w:r w:rsidRPr="00BF23F2">
              <w:rPr>
                <w:rFonts w:ascii="Tahoma" w:hAnsi="Tahoma" w:cs="Tahoma"/>
                <w:color w:val="FFFFFF"/>
                <w:sz w:val="13"/>
                <w:szCs w:val="13"/>
              </w:rPr>
              <w:t> </w:t>
            </w:r>
          </w:p>
        </w:tc>
        <w:tc>
          <w:tcPr>
            <w:tcW w:w="720" w:type="dxa"/>
            <w:tcBorders>
              <w:top w:val="nil"/>
              <w:left w:val="nil"/>
              <w:bottom w:val="nil"/>
              <w:right w:val="nil"/>
            </w:tcBorders>
            <w:shd w:val="clear" w:color="000000" w:fill="FFFFFF"/>
            <w:vAlign w:val="center"/>
            <w:hideMark/>
          </w:tcPr>
          <w:p w14:paraId="6861F7C5" w14:textId="77777777" w:rsidR="00BF23F2" w:rsidRPr="00BF23F2" w:rsidRDefault="00BF23F2" w:rsidP="00BF23F2">
            <w:pPr>
              <w:rPr>
                <w:rFonts w:ascii="Tahoma" w:hAnsi="Tahoma" w:cs="Tahoma"/>
                <w:color w:val="FFFFFF"/>
                <w:sz w:val="13"/>
                <w:szCs w:val="13"/>
              </w:rPr>
            </w:pPr>
            <w:r w:rsidRPr="00BF23F2">
              <w:rPr>
                <w:rFonts w:ascii="Tahoma" w:hAnsi="Tahoma" w:cs="Tahoma"/>
                <w:color w:val="FFFFFF"/>
                <w:sz w:val="13"/>
                <w:szCs w:val="13"/>
              </w:rPr>
              <w:t> </w:t>
            </w:r>
          </w:p>
        </w:tc>
        <w:tc>
          <w:tcPr>
            <w:tcW w:w="4022" w:type="dxa"/>
            <w:tcBorders>
              <w:top w:val="nil"/>
              <w:left w:val="nil"/>
              <w:bottom w:val="nil"/>
              <w:right w:val="nil"/>
            </w:tcBorders>
            <w:shd w:val="clear" w:color="000000" w:fill="FFFFFF"/>
            <w:vAlign w:val="center"/>
            <w:hideMark/>
          </w:tcPr>
          <w:p w14:paraId="116B395B" w14:textId="77777777" w:rsidR="00BF23F2" w:rsidRPr="00BF23F2" w:rsidRDefault="00BF23F2" w:rsidP="00BF23F2">
            <w:pPr>
              <w:rPr>
                <w:rFonts w:ascii="Tahoma" w:hAnsi="Tahoma" w:cs="Tahoma"/>
                <w:color w:val="FFFFFF"/>
                <w:sz w:val="13"/>
                <w:szCs w:val="13"/>
              </w:rPr>
            </w:pPr>
            <w:r w:rsidRPr="00BF23F2">
              <w:rPr>
                <w:rFonts w:ascii="Tahoma" w:hAnsi="Tahoma" w:cs="Tahoma"/>
                <w:color w:val="FFFFFF"/>
                <w:sz w:val="13"/>
                <w:szCs w:val="13"/>
              </w:rPr>
              <w:t> </w:t>
            </w:r>
          </w:p>
        </w:tc>
        <w:tc>
          <w:tcPr>
            <w:tcW w:w="994" w:type="dxa"/>
            <w:tcBorders>
              <w:top w:val="nil"/>
              <w:left w:val="nil"/>
              <w:bottom w:val="nil"/>
              <w:right w:val="nil"/>
            </w:tcBorders>
            <w:shd w:val="clear" w:color="000000" w:fill="FFFFFF"/>
            <w:vAlign w:val="center"/>
            <w:hideMark/>
          </w:tcPr>
          <w:p w14:paraId="5984040A" w14:textId="77777777" w:rsidR="00BF23F2" w:rsidRPr="00BF23F2" w:rsidRDefault="00BF23F2" w:rsidP="00BF23F2">
            <w:pPr>
              <w:rPr>
                <w:rFonts w:ascii="Tahoma" w:hAnsi="Tahoma" w:cs="Tahoma"/>
                <w:color w:val="FFFFFF"/>
                <w:sz w:val="13"/>
                <w:szCs w:val="13"/>
              </w:rPr>
            </w:pPr>
            <w:r w:rsidRPr="00BF23F2">
              <w:rPr>
                <w:rFonts w:ascii="Tahoma" w:hAnsi="Tahoma" w:cs="Tahoma"/>
                <w:color w:val="FFFFFF"/>
                <w:sz w:val="13"/>
                <w:szCs w:val="13"/>
              </w:rPr>
              <w:t> </w:t>
            </w:r>
          </w:p>
        </w:tc>
        <w:tc>
          <w:tcPr>
            <w:tcW w:w="1518" w:type="dxa"/>
            <w:tcBorders>
              <w:top w:val="nil"/>
              <w:left w:val="nil"/>
              <w:bottom w:val="nil"/>
              <w:right w:val="nil"/>
            </w:tcBorders>
            <w:shd w:val="clear" w:color="000000" w:fill="FFFFFF"/>
            <w:vAlign w:val="center"/>
            <w:hideMark/>
          </w:tcPr>
          <w:p w14:paraId="389BE560" w14:textId="77777777" w:rsidR="00BF23F2" w:rsidRPr="00BF23F2" w:rsidRDefault="00BF23F2" w:rsidP="00BF23F2">
            <w:pPr>
              <w:jc w:val="right"/>
              <w:rPr>
                <w:rFonts w:ascii="Tahoma" w:hAnsi="Tahoma" w:cs="Tahoma"/>
                <w:color w:val="FFFFFF"/>
                <w:sz w:val="13"/>
                <w:szCs w:val="13"/>
              </w:rPr>
            </w:pPr>
            <w:r w:rsidRPr="00BF23F2">
              <w:rPr>
                <w:rFonts w:ascii="Tahoma" w:hAnsi="Tahoma" w:cs="Tahoma"/>
                <w:color w:val="FFFFFF"/>
                <w:sz w:val="13"/>
                <w:szCs w:val="13"/>
              </w:rPr>
              <w:t>0,12</w:t>
            </w:r>
          </w:p>
        </w:tc>
        <w:tc>
          <w:tcPr>
            <w:tcW w:w="1436" w:type="dxa"/>
            <w:tcBorders>
              <w:top w:val="nil"/>
              <w:left w:val="nil"/>
              <w:bottom w:val="nil"/>
              <w:right w:val="nil"/>
            </w:tcBorders>
            <w:shd w:val="clear" w:color="000000" w:fill="FFFFFF"/>
            <w:vAlign w:val="center"/>
            <w:hideMark/>
          </w:tcPr>
          <w:p w14:paraId="4FBB6360" w14:textId="77777777" w:rsidR="00BF23F2" w:rsidRPr="00BF23F2" w:rsidRDefault="00BF23F2" w:rsidP="00BF23F2">
            <w:pPr>
              <w:jc w:val="right"/>
              <w:rPr>
                <w:rFonts w:ascii="Tahoma" w:hAnsi="Tahoma" w:cs="Tahoma"/>
                <w:color w:val="FFFFFF"/>
                <w:sz w:val="13"/>
                <w:szCs w:val="13"/>
              </w:rPr>
            </w:pPr>
            <w:r w:rsidRPr="00BF23F2">
              <w:rPr>
                <w:rFonts w:ascii="Tahoma" w:hAnsi="Tahoma" w:cs="Tahoma"/>
                <w:color w:val="FFFFFF"/>
                <w:sz w:val="13"/>
                <w:szCs w:val="13"/>
              </w:rPr>
              <w:t>0,12</w:t>
            </w:r>
          </w:p>
        </w:tc>
        <w:tc>
          <w:tcPr>
            <w:tcW w:w="1518" w:type="dxa"/>
            <w:tcBorders>
              <w:top w:val="nil"/>
              <w:left w:val="nil"/>
              <w:bottom w:val="nil"/>
              <w:right w:val="nil"/>
            </w:tcBorders>
            <w:shd w:val="clear" w:color="auto" w:fill="auto"/>
            <w:noWrap/>
            <w:hideMark/>
          </w:tcPr>
          <w:p w14:paraId="62E028FF" w14:textId="77777777" w:rsidR="00BF23F2" w:rsidRPr="00BF23F2" w:rsidRDefault="00BF23F2" w:rsidP="00BF23F2">
            <w:pPr>
              <w:rPr>
                <w:rFonts w:ascii="Tahoma" w:hAnsi="Tahoma" w:cs="Tahoma"/>
                <w:color w:val="FFFFFF"/>
                <w:sz w:val="13"/>
                <w:szCs w:val="13"/>
              </w:rPr>
            </w:pPr>
            <w:r w:rsidRPr="00BF23F2">
              <w:rPr>
                <w:rFonts w:ascii="Tahoma" w:hAnsi="Tahoma" w:cs="Tahoma"/>
                <w:color w:val="FFFFFF"/>
                <w:sz w:val="13"/>
                <w:szCs w:val="13"/>
              </w:rPr>
              <w:t>с 01.07.2021</w:t>
            </w:r>
          </w:p>
        </w:tc>
        <w:tc>
          <w:tcPr>
            <w:tcW w:w="1496" w:type="dxa"/>
            <w:tcBorders>
              <w:top w:val="nil"/>
              <w:left w:val="nil"/>
              <w:bottom w:val="nil"/>
              <w:right w:val="nil"/>
            </w:tcBorders>
            <w:shd w:val="clear" w:color="auto" w:fill="auto"/>
            <w:noWrap/>
            <w:hideMark/>
          </w:tcPr>
          <w:p w14:paraId="4C91B7A5" w14:textId="77777777" w:rsidR="00BF23F2" w:rsidRPr="00BF23F2" w:rsidRDefault="00BF23F2" w:rsidP="00BF23F2">
            <w:pPr>
              <w:rPr>
                <w:rFonts w:ascii="Tahoma" w:hAnsi="Tahoma" w:cs="Tahoma"/>
                <w:color w:val="FFFFFF"/>
                <w:sz w:val="13"/>
                <w:szCs w:val="13"/>
              </w:rPr>
            </w:pPr>
            <w:r w:rsidRPr="00BF23F2">
              <w:rPr>
                <w:rFonts w:ascii="Tahoma" w:hAnsi="Tahoma" w:cs="Tahoma"/>
                <w:color w:val="FFFFFF"/>
                <w:sz w:val="13"/>
                <w:szCs w:val="13"/>
              </w:rPr>
              <w:t>67,91</w:t>
            </w:r>
          </w:p>
        </w:tc>
        <w:tc>
          <w:tcPr>
            <w:tcW w:w="1296" w:type="dxa"/>
            <w:tcBorders>
              <w:top w:val="nil"/>
              <w:left w:val="nil"/>
              <w:bottom w:val="nil"/>
              <w:right w:val="nil"/>
            </w:tcBorders>
            <w:shd w:val="clear" w:color="auto" w:fill="auto"/>
            <w:noWrap/>
            <w:hideMark/>
          </w:tcPr>
          <w:p w14:paraId="0D3F1C32" w14:textId="77777777" w:rsidR="00BF23F2" w:rsidRPr="00BF23F2" w:rsidRDefault="00BF23F2" w:rsidP="00BF23F2">
            <w:pPr>
              <w:rPr>
                <w:rFonts w:ascii="Tahoma" w:hAnsi="Tahoma" w:cs="Tahoma"/>
                <w:color w:val="FFFFFF"/>
                <w:sz w:val="13"/>
                <w:szCs w:val="13"/>
              </w:rPr>
            </w:pPr>
          </w:p>
        </w:tc>
        <w:tc>
          <w:tcPr>
            <w:tcW w:w="1691" w:type="dxa"/>
            <w:tcBorders>
              <w:top w:val="nil"/>
              <w:left w:val="nil"/>
              <w:bottom w:val="nil"/>
              <w:right w:val="nil"/>
            </w:tcBorders>
            <w:shd w:val="clear" w:color="auto" w:fill="auto"/>
            <w:noWrap/>
            <w:hideMark/>
          </w:tcPr>
          <w:p w14:paraId="4929692E" w14:textId="77777777" w:rsidR="00BF23F2" w:rsidRPr="00BF23F2" w:rsidRDefault="00BF23F2" w:rsidP="00BF23F2">
            <w:pPr>
              <w:rPr>
                <w:sz w:val="13"/>
                <w:szCs w:val="13"/>
              </w:rPr>
            </w:pPr>
          </w:p>
        </w:tc>
        <w:tc>
          <w:tcPr>
            <w:tcW w:w="1518" w:type="dxa"/>
            <w:tcBorders>
              <w:top w:val="nil"/>
              <w:left w:val="nil"/>
              <w:bottom w:val="nil"/>
              <w:right w:val="nil"/>
            </w:tcBorders>
            <w:shd w:val="clear" w:color="auto" w:fill="auto"/>
            <w:noWrap/>
            <w:hideMark/>
          </w:tcPr>
          <w:p w14:paraId="54B4DA55" w14:textId="77777777" w:rsidR="00BF23F2" w:rsidRPr="00BF23F2" w:rsidRDefault="00BF23F2" w:rsidP="00BF23F2">
            <w:pPr>
              <w:rPr>
                <w:rFonts w:ascii="Tahoma" w:hAnsi="Tahoma" w:cs="Tahoma"/>
                <w:color w:val="FFFFFF"/>
                <w:sz w:val="13"/>
                <w:szCs w:val="13"/>
              </w:rPr>
            </w:pPr>
            <w:r w:rsidRPr="00BF23F2">
              <w:rPr>
                <w:rFonts w:ascii="Tahoma" w:hAnsi="Tahoma" w:cs="Tahoma"/>
                <w:color w:val="FFFFFF"/>
                <w:sz w:val="13"/>
                <w:szCs w:val="13"/>
              </w:rPr>
              <w:t>с 01.07.2021</w:t>
            </w:r>
          </w:p>
        </w:tc>
        <w:tc>
          <w:tcPr>
            <w:tcW w:w="1518" w:type="dxa"/>
            <w:tcBorders>
              <w:top w:val="nil"/>
              <w:left w:val="nil"/>
              <w:bottom w:val="nil"/>
              <w:right w:val="nil"/>
            </w:tcBorders>
            <w:shd w:val="clear" w:color="auto" w:fill="auto"/>
            <w:noWrap/>
            <w:hideMark/>
          </w:tcPr>
          <w:p w14:paraId="3928D9CD" w14:textId="77777777" w:rsidR="00BF23F2" w:rsidRPr="00BF23F2" w:rsidRDefault="00BF23F2" w:rsidP="00BF23F2">
            <w:pPr>
              <w:rPr>
                <w:rFonts w:ascii="Tahoma" w:hAnsi="Tahoma" w:cs="Tahoma"/>
                <w:color w:val="FFFFFF"/>
                <w:sz w:val="13"/>
                <w:szCs w:val="13"/>
              </w:rPr>
            </w:pPr>
            <w:r w:rsidRPr="00BF23F2">
              <w:rPr>
                <w:rFonts w:ascii="Tahoma" w:hAnsi="Tahoma" w:cs="Tahoma"/>
                <w:color w:val="FFFFFF"/>
                <w:sz w:val="13"/>
                <w:szCs w:val="13"/>
              </w:rPr>
              <w:t>с 01.07.2021</w:t>
            </w:r>
          </w:p>
        </w:tc>
        <w:tc>
          <w:tcPr>
            <w:tcW w:w="14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386F07"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74,568</w:t>
            </w:r>
          </w:p>
        </w:tc>
        <w:tc>
          <w:tcPr>
            <w:tcW w:w="1336" w:type="dxa"/>
            <w:tcBorders>
              <w:top w:val="nil"/>
              <w:left w:val="nil"/>
              <w:bottom w:val="nil"/>
              <w:right w:val="nil"/>
            </w:tcBorders>
            <w:shd w:val="clear" w:color="auto" w:fill="auto"/>
            <w:noWrap/>
            <w:hideMark/>
          </w:tcPr>
          <w:p w14:paraId="63084C69" w14:textId="77777777" w:rsidR="00BF23F2" w:rsidRPr="00BF23F2" w:rsidRDefault="00BF23F2" w:rsidP="00BF23F2">
            <w:pPr>
              <w:jc w:val="center"/>
              <w:rPr>
                <w:rFonts w:ascii="Tahoma" w:hAnsi="Tahoma" w:cs="Tahoma"/>
                <w:b/>
                <w:bCs/>
                <w:sz w:val="13"/>
                <w:szCs w:val="13"/>
              </w:rPr>
            </w:pPr>
          </w:p>
        </w:tc>
        <w:tc>
          <w:tcPr>
            <w:tcW w:w="2116" w:type="dxa"/>
            <w:tcBorders>
              <w:top w:val="nil"/>
              <w:left w:val="nil"/>
              <w:bottom w:val="nil"/>
              <w:right w:val="nil"/>
            </w:tcBorders>
            <w:shd w:val="clear" w:color="auto" w:fill="auto"/>
            <w:noWrap/>
            <w:hideMark/>
          </w:tcPr>
          <w:p w14:paraId="50685580" w14:textId="77777777" w:rsidR="00BF23F2" w:rsidRPr="00BF23F2" w:rsidRDefault="00BF23F2" w:rsidP="00BF23F2">
            <w:pPr>
              <w:rPr>
                <w:sz w:val="13"/>
                <w:szCs w:val="13"/>
              </w:rPr>
            </w:pPr>
          </w:p>
        </w:tc>
      </w:tr>
      <w:tr w:rsidR="00BF23F2" w:rsidRPr="00DF739C" w14:paraId="09A413C4" w14:textId="77777777" w:rsidTr="00DF739C">
        <w:trPr>
          <w:trHeight w:val="225"/>
          <w:jc w:val="center"/>
        </w:trPr>
        <w:tc>
          <w:tcPr>
            <w:tcW w:w="257" w:type="dxa"/>
            <w:tcBorders>
              <w:top w:val="nil"/>
              <w:left w:val="nil"/>
              <w:bottom w:val="nil"/>
              <w:right w:val="nil"/>
            </w:tcBorders>
            <w:shd w:val="clear" w:color="auto" w:fill="auto"/>
            <w:vAlign w:val="center"/>
            <w:hideMark/>
          </w:tcPr>
          <w:p w14:paraId="49EEE7E8" w14:textId="77777777" w:rsidR="00BF23F2" w:rsidRPr="00BF23F2" w:rsidRDefault="00BF23F2" w:rsidP="00BF23F2">
            <w:pPr>
              <w:rPr>
                <w:sz w:val="13"/>
                <w:szCs w:val="13"/>
              </w:rPr>
            </w:pPr>
          </w:p>
        </w:tc>
        <w:tc>
          <w:tcPr>
            <w:tcW w:w="202" w:type="dxa"/>
            <w:tcBorders>
              <w:top w:val="nil"/>
              <w:left w:val="nil"/>
              <w:bottom w:val="nil"/>
              <w:right w:val="nil"/>
            </w:tcBorders>
            <w:shd w:val="clear" w:color="auto" w:fill="auto"/>
            <w:vAlign w:val="center"/>
            <w:hideMark/>
          </w:tcPr>
          <w:p w14:paraId="6D4395A1" w14:textId="77777777" w:rsidR="00BF23F2" w:rsidRPr="00BF23F2" w:rsidRDefault="00BF23F2" w:rsidP="00BF23F2">
            <w:pPr>
              <w:rPr>
                <w:sz w:val="13"/>
                <w:szCs w:val="13"/>
              </w:rPr>
            </w:pPr>
          </w:p>
        </w:tc>
        <w:tc>
          <w:tcPr>
            <w:tcW w:w="720" w:type="dxa"/>
            <w:tcBorders>
              <w:top w:val="nil"/>
              <w:left w:val="nil"/>
              <w:bottom w:val="nil"/>
              <w:right w:val="nil"/>
            </w:tcBorders>
            <w:shd w:val="clear" w:color="auto" w:fill="auto"/>
            <w:vAlign w:val="center"/>
            <w:hideMark/>
          </w:tcPr>
          <w:p w14:paraId="54D04656" w14:textId="77777777" w:rsidR="00BF23F2" w:rsidRPr="00BF23F2" w:rsidRDefault="00BF23F2" w:rsidP="00BF23F2">
            <w:pPr>
              <w:rPr>
                <w:sz w:val="13"/>
                <w:szCs w:val="13"/>
              </w:rPr>
            </w:pPr>
          </w:p>
        </w:tc>
        <w:tc>
          <w:tcPr>
            <w:tcW w:w="4022" w:type="dxa"/>
            <w:tcBorders>
              <w:top w:val="nil"/>
              <w:left w:val="nil"/>
              <w:bottom w:val="nil"/>
              <w:right w:val="nil"/>
            </w:tcBorders>
            <w:shd w:val="clear" w:color="auto" w:fill="auto"/>
            <w:vAlign w:val="center"/>
            <w:hideMark/>
          </w:tcPr>
          <w:p w14:paraId="55272D07" w14:textId="77777777" w:rsidR="00BF23F2" w:rsidRPr="00BF23F2" w:rsidRDefault="00BF23F2" w:rsidP="00BF23F2">
            <w:pPr>
              <w:rPr>
                <w:sz w:val="13"/>
                <w:szCs w:val="13"/>
              </w:rPr>
            </w:pPr>
          </w:p>
        </w:tc>
        <w:tc>
          <w:tcPr>
            <w:tcW w:w="994" w:type="dxa"/>
            <w:tcBorders>
              <w:top w:val="nil"/>
              <w:left w:val="nil"/>
              <w:bottom w:val="nil"/>
              <w:right w:val="nil"/>
            </w:tcBorders>
            <w:shd w:val="clear" w:color="auto" w:fill="auto"/>
            <w:vAlign w:val="center"/>
            <w:hideMark/>
          </w:tcPr>
          <w:p w14:paraId="5AF752F0" w14:textId="77777777" w:rsidR="00BF23F2" w:rsidRPr="00BF23F2" w:rsidRDefault="00BF23F2" w:rsidP="00BF23F2">
            <w:pPr>
              <w:rPr>
                <w:sz w:val="13"/>
                <w:szCs w:val="13"/>
              </w:rPr>
            </w:pPr>
          </w:p>
        </w:tc>
        <w:tc>
          <w:tcPr>
            <w:tcW w:w="1518" w:type="dxa"/>
            <w:tcBorders>
              <w:top w:val="nil"/>
              <w:left w:val="nil"/>
              <w:bottom w:val="nil"/>
              <w:right w:val="nil"/>
            </w:tcBorders>
            <w:shd w:val="clear" w:color="auto" w:fill="auto"/>
            <w:vAlign w:val="center"/>
            <w:hideMark/>
          </w:tcPr>
          <w:p w14:paraId="5D35A285" w14:textId="77777777" w:rsidR="00BF23F2" w:rsidRPr="00BF23F2" w:rsidRDefault="00BF23F2" w:rsidP="00BF23F2">
            <w:pPr>
              <w:rPr>
                <w:sz w:val="13"/>
                <w:szCs w:val="13"/>
              </w:rPr>
            </w:pPr>
          </w:p>
        </w:tc>
        <w:tc>
          <w:tcPr>
            <w:tcW w:w="1436" w:type="dxa"/>
            <w:tcBorders>
              <w:top w:val="nil"/>
              <w:left w:val="nil"/>
              <w:bottom w:val="nil"/>
              <w:right w:val="nil"/>
            </w:tcBorders>
            <w:shd w:val="clear" w:color="auto" w:fill="auto"/>
            <w:vAlign w:val="center"/>
            <w:hideMark/>
          </w:tcPr>
          <w:p w14:paraId="6DA8A048" w14:textId="77777777" w:rsidR="00BF23F2" w:rsidRPr="00BF23F2" w:rsidRDefault="00BF23F2" w:rsidP="00BF23F2">
            <w:pPr>
              <w:rPr>
                <w:sz w:val="13"/>
                <w:szCs w:val="13"/>
              </w:rPr>
            </w:pPr>
          </w:p>
        </w:tc>
        <w:tc>
          <w:tcPr>
            <w:tcW w:w="1518" w:type="dxa"/>
            <w:tcBorders>
              <w:top w:val="nil"/>
              <w:left w:val="nil"/>
              <w:bottom w:val="nil"/>
              <w:right w:val="nil"/>
            </w:tcBorders>
            <w:shd w:val="clear" w:color="auto" w:fill="auto"/>
            <w:noWrap/>
            <w:hideMark/>
          </w:tcPr>
          <w:p w14:paraId="7919CD6F" w14:textId="77777777" w:rsidR="00BF23F2" w:rsidRPr="00BF23F2" w:rsidRDefault="00BF23F2" w:rsidP="00BF23F2">
            <w:pPr>
              <w:rPr>
                <w:sz w:val="13"/>
                <w:szCs w:val="13"/>
              </w:rPr>
            </w:pPr>
          </w:p>
        </w:tc>
        <w:tc>
          <w:tcPr>
            <w:tcW w:w="1496" w:type="dxa"/>
            <w:tcBorders>
              <w:top w:val="nil"/>
              <w:left w:val="nil"/>
              <w:bottom w:val="nil"/>
              <w:right w:val="nil"/>
            </w:tcBorders>
            <w:shd w:val="clear" w:color="auto" w:fill="auto"/>
            <w:noWrap/>
            <w:hideMark/>
          </w:tcPr>
          <w:p w14:paraId="6DEB0F16" w14:textId="77777777" w:rsidR="00BF23F2" w:rsidRPr="00BF23F2" w:rsidRDefault="00BF23F2" w:rsidP="00BF23F2">
            <w:pPr>
              <w:rPr>
                <w:sz w:val="13"/>
                <w:szCs w:val="13"/>
              </w:rPr>
            </w:pPr>
          </w:p>
        </w:tc>
        <w:tc>
          <w:tcPr>
            <w:tcW w:w="1296" w:type="dxa"/>
            <w:tcBorders>
              <w:top w:val="nil"/>
              <w:left w:val="nil"/>
              <w:bottom w:val="nil"/>
              <w:right w:val="nil"/>
            </w:tcBorders>
            <w:shd w:val="clear" w:color="auto" w:fill="auto"/>
            <w:noWrap/>
            <w:hideMark/>
          </w:tcPr>
          <w:p w14:paraId="6DAEB141" w14:textId="77777777" w:rsidR="00BF23F2" w:rsidRPr="00BF23F2" w:rsidRDefault="00BF23F2" w:rsidP="00BF23F2">
            <w:pPr>
              <w:rPr>
                <w:sz w:val="13"/>
                <w:szCs w:val="13"/>
              </w:rPr>
            </w:pPr>
          </w:p>
        </w:tc>
        <w:tc>
          <w:tcPr>
            <w:tcW w:w="1691" w:type="dxa"/>
            <w:tcBorders>
              <w:top w:val="nil"/>
              <w:left w:val="nil"/>
              <w:bottom w:val="nil"/>
              <w:right w:val="nil"/>
            </w:tcBorders>
            <w:shd w:val="clear" w:color="auto" w:fill="auto"/>
            <w:noWrap/>
            <w:hideMark/>
          </w:tcPr>
          <w:p w14:paraId="61D30AF7" w14:textId="77777777" w:rsidR="00BF23F2" w:rsidRPr="00BF23F2" w:rsidRDefault="00BF23F2" w:rsidP="00BF23F2">
            <w:pPr>
              <w:rPr>
                <w:sz w:val="13"/>
                <w:szCs w:val="13"/>
              </w:rPr>
            </w:pPr>
          </w:p>
        </w:tc>
        <w:tc>
          <w:tcPr>
            <w:tcW w:w="1518" w:type="dxa"/>
            <w:tcBorders>
              <w:top w:val="nil"/>
              <w:left w:val="nil"/>
              <w:bottom w:val="nil"/>
              <w:right w:val="nil"/>
            </w:tcBorders>
            <w:shd w:val="clear" w:color="auto" w:fill="auto"/>
            <w:noWrap/>
            <w:hideMark/>
          </w:tcPr>
          <w:p w14:paraId="78588569" w14:textId="77777777" w:rsidR="00BF23F2" w:rsidRPr="00BF23F2" w:rsidRDefault="00BF23F2" w:rsidP="00BF23F2">
            <w:pPr>
              <w:rPr>
                <w:sz w:val="13"/>
                <w:szCs w:val="13"/>
              </w:rPr>
            </w:pPr>
          </w:p>
        </w:tc>
        <w:tc>
          <w:tcPr>
            <w:tcW w:w="1518" w:type="dxa"/>
            <w:tcBorders>
              <w:top w:val="nil"/>
              <w:left w:val="nil"/>
              <w:bottom w:val="nil"/>
              <w:right w:val="nil"/>
            </w:tcBorders>
            <w:shd w:val="clear" w:color="auto" w:fill="auto"/>
            <w:noWrap/>
            <w:hideMark/>
          </w:tcPr>
          <w:p w14:paraId="77030B9F" w14:textId="77777777" w:rsidR="00BF23F2" w:rsidRPr="00BF23F2" w:rsidRDefault="00BF23F2" w:rsidP="00BF23F2">
            <w:pPr>
              <w:rPr>
                <w:sz w:val="13"/>
                <w:szCs w:val="13"/>
              </w:rPr>
            </w:pPr>
          </w:p>
        </w:tc>
        <w:tc>
          <w:tcPr>
            <w:tcW w:w="1436" w:type="dxa"/>
            <w:tcBorders>
              <w:top w:val="nil"/>
              <w:left w:val="nil"/>
              <w:bottom w:val="nil"/>
              <w:right w:val="nil"/>
            </w:tcBorders>
            <w:shd w:val="clear" w:color="auto" w:fill="auto"/>
            <w:noWrap/>
            <w:hideMark/>
          </w:tcPr>
          <w:p w14:paraId="4AE1C3FA" w14:textId="77777777" w:rsidR="00BF23F2" w:rsidRPr="00BF23F2" w:rsidRDefault="00BF23F2" w:rsidP="00BF23F2">
            <w:pPr>
              <w:rPr>
                <w:sz w:val="13"/>
                <w:szCs w:val="13"/>
              </w:rPr>
            </w:pPr>
          </w:p>
        </w:tc>
        <w:tc>
          <w:tcPr>
            <w:tcW w:w="1336" w:type="dxa"/>
            <w:tcBorders>
              <w:top w:val="nil"/>
              <w:left w:val="nil"/>
              <w:bottom w:val="nil"/>
              <w:right w:val="nil"/>
            </w:tcBorders>
            <w:shd w:val="clear" w:color="auto" w:fill="auto"/>
            <w:noWrap/>
            <w:hideMark/>
          </w:tcPr>
          <w:p w14:paraId="52283957" w14:textId="77777777" w:rsidR="00BF23F2" w:rsidRPr="00BF23F2" w:rsidRDefault="00BF23F2" w:rsidP="00BF23F2">
            <w:pPr>
              <w:rPr>
                <w:sz w:val="13"/>
                <w:szCs w:val="13"/>
              </w:rPr>
            </w:pPr>
          </w:p>
        </w:tc>
        <w:tc>
          <w:tcPr>
            <w:tcW w:w="2116" w:type="dxa"/>
            <w:tcBorders>
              <w:top w:val="nil"/>
              <w:left w:val="nil"/>
              <w:bottom w:val="nil"/>
              <w:right w:val="nil"/>
            </w:tcBorders>
            <w:shd w:val="clear" w:color="auto" w:fill="auto"/>
            <w:noWrap/>
            <w:hideMark/>
          </w:tcPr>
          <w:p w14:paraId="6C2CB18B" w14:textId="77777777" w:rsidR="00BF23F2" w:rsidRPr="00BF23F2" w:rsidRDefault="00BF23F2" w:rsidP="00BF23F2">
            <w:pPr>
              <w:rPr>
                <w:sz w:val="13"/>
                <w:szCs w:val="13"/>
              </w:rPr>
            </w:pPr>
          </w:p>
        </w:tc>
      </w:tr>
      <w:tr w:rsidR="00BF23F2" w:rsidRPr="00DF739C" w14:paraId="282062D5" w14:textId="77777777" w:rsidTr="00DF739C">
        <w:trPr>
          <w:trHeight w:val="225"/>
          <w:jc w:val="center"/>
        </w:trPr>
        <w:tc>
          <w:tcPr>
            <w:tcW w:w="257" w:type="dxa"/>
            <w:tcBorders>
              <w:top w:val="nil"/>
              <w:left w:val="nil"/>
              <w:bottom w:val="nil"/>
              <w:right w:val="nil"/>
            </w:tcBorders>
            <w:shd w:val="clear" w:color="auto" w:fill="auto"/>
            <w:vAlign w:val="center"/>
            <w:hideMark/>
          </w:tcPr>
          <w:p w14:paraId="7696F9D3" w14:textId="77777777" w:rsidR="00BF23F2" w:rsidRPr="00BF23F2" w:rsidRDefault="00BF23F2" w:rsidP="00BF23F2">
            <w:pPr>
              <w:rPr>
                <w:sz w:val="13"/>
                <w:szCs w:val="13"/>
              </w:rPr>
            </w:pPr>
          </w:p>
        </w:tc>
        <w:tc>
          <w:tcPr>
            <w:tcW w:w="202" w:type="dxa"/>
            <w:tcBorders>
              <w:top w:val="nil"/>
              <w:left w:val="nil"/>
              <w:bottom w:val="nil"/>
              <w:right w:val="nil"/>
            </w:tcBorders>
            <w:shd w:val="clear" w:color="auto" w:fill="auto"/>
            <w:vAlign w:val="center"/>
            <w:hideMark/>
          </w:tcPr>
          <w:p w14:paraId="18FB19A0" w14:textId="77777777" w:rsidR="00BF23F2" w:rsidRPr="00BF23F2" w:rsidRDefault="00BF23F2" w:rsidP="00BF23F2">
            <w:pPr>
              <w:rPr>
                <w:sz w:val="13"/>
                <w:szCs w:val="13"/>
              </w:rPr>
            </w:pPr>
          </w:p>
        </w:tc>
        <w:tc>
          <w:tcPr>
            <w:tcW w:w="720" w:type="dxa"/>
            <w:tcBorders>
              <w:top w:val="nil"/>
              <w:left w:val="nil"/>
              <w:bottom w:val="nil"/>
              <w:right w:val="nil"/>
            </w:tcBorders>
            <w:shd w:val="clear" w:color="auto" w:fill="auto"/>
            <w:vAlign w:val="center"/>
            <w:hideMark/>
          </w:tcPr>
          <w:p w14:paraId="7412E045" w14:textId="77777777" w:rsidR="00BF23F2" w:rsidRPr="00BF23F2" w:rsidRDefault="00BF23F2" w:rsidP="00BF23F2">
            <w:pPr>
              <w:rPr>
                <w:sz w:val="13"/>
                <w:szCs w:val="13"/>
              </w:rPr>
            </w:pPr>
          </w:p>
        </w:tc>
        <w:tc>
          <w:tcPr>
            <w:tcW w:w="4022"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1332AC68" w14:textId="77777777" w:rsidR="00BF23F2" w:rsidRPr="00BF23F2" w:rsidRDefault="00BF23F2" w:rsidP="00BF23F2">
            <w:pPr>
              <w:rPr>
                <w:rFonts w:ascii="Tahoma" w:hAnsi="Tahoma" w:cs="Tahoma"/>
                <w:color w:val="000000"/>
                <w:sz w:val="13"/>
                <w:szCs w:val="13"/>
              </w:rPr>
            </w:pPr>
            <w:r w:rsidRPr="00BF23F2">
              <w:rPr>
                <w:rFonts w:ascii="Tahoma" w:hAnsi="Tahoma" w:cs="Tahoma"/>
                <w:color w:val="000000"/>
                <w:sz w:val="13"/>
                <w:szCs w:val="13"/>
              </w:rPr>
              <w:t>Индекс эффективности операционных расходов</w:t>
            </w:r>
          </w:p>
        </w:tc>
        <w:tc>
          <w:tcPr>
            <w:tcW w:w="994" w:type="dxa"/>
            <w:tcBorders>
              <w:top w:val="single" w:sz="4" w:space="0" w:color="C0C0C0"/>
              <w:left w:val="nil"/>
              <w:bottom w:val="single" w:sz="4" w:space="0" w:color="C0C0C0"/>
              <w:right w:val="nil"/>
            </w:tcBorders>
            <w:shd w:val="clear" w:color="auto" w:fill="auto"/>
            <w:noWrap/>
            <w:vAlign w:val="center"/>
            <w:hideMark/>
          </w:tcPr>
          <w:p w14:paraId="1A0CD6A5"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w:t>
            </w:r>
          </w:p>
        </w:tc>
        <w:tc>
          <w:tcPr>
            <w:tcW w:w="1518" w:type="dxa"/>
            <w:tcBorders>
              <w:top w:val="single" w:sz="4" w:space="0" w:color="C0C0C0"/>
              <w:left w:val="nil"/>
              <w:bottom w:val="single" w:sz="4" w:space="0" w:color="C0C0C0"/>
              <w:right w:val="single" w:sz="4" w:space="0" w:color="C0C0C0"/>
            </w:tcBorders>
            <w:shd w:val="clear" w:color="auto" w:fill="auto"/>
            <w:vAlign w:val="center"/>
            <w:hideMark/>
          </w:tcPr>
          <w:p w14:paraId="799328A4"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1 </w:t>
            </w:r>
          </w:p>
        </w:tc>
        <w:tc>
          <w:tcPr>
            <w:tcW w:w="1436" w:type="dxa"/>
            <w:tcBorders>
              <w:top w:val="single" w:sz="4" w:space="0" w:color="C0C0C0"/>
              <w:left w:val="nil"/>
              <w:bottom w:val="single" w:sz="4" w:space="0" w:color="C0C0C0"/>
              <w:right w:val="single" w:sz="4" w:space="0" w:color="C0C0C0"/>
            </w:tcBorders>
            <w:shd w:val="clear" w:color="auto" w:fill="auto"/>
            <w:vAlign w:val="center"/>
            <w:hideMark/>
          </w:tcPr>
          <w:p w14:paraId="1D8B1E55"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1 </w:t>
            </w:r>
          </w:p>
        </w:tc>
        <w:tc>
          <w:tcPr>
            <w:tcW w:w="1518" w:type="dxa"/>
            <w:tcBorders>
              <w:top w:val="nil"/>
              <w:left w:val="nil"/>
              <w:bottom w:val="nil"/>
              <w:right w:val="nil"/>
            </w:tcBorders>
            <w:shd w:val="clear" w:color="auto" w:fill="auto"/>
            <w:noWrap/>
            <w:hideMark/>
          </w:tcPr>
          <w:p w14:paraId="7D175501" w14:textId="77777777" w:rsidR="00BF23F2" w:rsidRPr="00BF23F2" w:rsidRDefault="00BF23F2" w:rsidP="00BF23F2">
            <w:pPr>
              <w:jc w:val="center"/>
              <w:rPr>
                <w:rFonts w:ascii="Tahoma" w:hAnsi="Tahoma" w:cs="Tahoma"/>
                <w:b/>
                <w:bCs/>
                <w:sz w:val="13"/>
                <w:szCs w:val="13"/>
              </w:rPr>
            </w:pPr>
          </w:p>
        </w:tc>
        <w:tc>
          <w:tcPr>
            <w:tcW w:w="1496" w:type="dxa"/>
            <w:tcBorders>
              <w:top w:val="nil"/>
              <w:left w:val="nil"/>
              <w:bottom w:val="nil"/>
              <w:right w:val="nil"/>
            </w:tcBorders>
            <w:shd w:val="clear" w:color="auto" w:fill="auto"/>
            <w:noWrap/>
            <w:hideMark/>
          </w:tcPr>
          <w:p w14:paraId="0324F510" w14:textId="77777777" w:rsidR="00BF23F2" w:rsidRPr="00BF23F2" w:rsidRDefault="00BF23F2" w:rsidP="00BF23F2">
            <w:pPr>
              <w:rPr>
                <w:sz w:val="13"/>
                <w:szCs w:val="13"/>
              </w:rPr>
            </w:pPr>
          </w:p>
        </w:tc>
        <w:tc>
          <w:tcPr>
            <w:tcW w:w="1296" w:type="dxa"/>
            <w:tcBorders>
              <w:top w:val="nil"/>
              <w:left w:val="nil"/>
              <w:bottom w:val="nil"/>
              <w:right w:val="nil"/>
            </w:tcBorders>
            <w:shd w:val="clear" w:color="auto" w:fill="auto"/>
            <w:noWrap/>
            <w:hideMark/>
          </w:tcPr>
          <w:p w14:paraId="3BDA174B" w14:textId="77777777" w:rsidR="00BF23F2" w:rsidRPr="00BF23F2" w:rsidRDefault="00BF23F2" w:rsidP="00BF23F2">
            <w:pPr>
              <w:rPr>
                <w:sz w:val="13"/>
                <w:szCs w:val="13"/>
              </w:rPr>
            </w:pPr>
          </w:p>
        </w:tc>
        <w:tc>
          <w:tcPr>
            <w:tcW w:w="1691" w:type="dxa"/>
            <w:tcBorders>
              <w:top w:val="nil"/>
              <w:left w:val="nil"/>
              <w:bottom w:val="nil"/>
              <w:right w:val="nil"/>
            </w:tcBorders>
            <w:shd w:val="clear" w:color="auto" w:fill="auto"/>
            <w:noWrap/>
            <w:hideMark/>
          </w:tcPr>
          <w:p w14:paraId="38BC5FBB" w14:textId="77777777" w:rsidR="00BF23F2" w:rsidRPr="00BF23F2" w:rsidRDefault="00BF23F2" w:rsidP="00BF23F2">
            <w:pPr>
              <w:rPr>
                <w:sz w:val="13"/>
                <w:szCs w:val="13"/>
              </w:rPr>
            </w:pPr>
          </w:p>
        </w:tc>
        <w:tc>
          <w:tcPr>
            <w:tcW w:w="1518" w:type="dxa"/>
            <w:tcBorders>
              <w:top w:val="nil"/>
              <w:left w:val="nil"/>
              <w:bottom w:val="nil"/>
              <w:right w:val="nil"/>
            </w:tcBorders>
            <w:shd w:val="clear" w:color="auto" w:fill="auto"/>
            <w:noWrap/>
            <w:hideMark/>
          </w:tcPr>
          <w:p w14:paraId="2DB15E5A" w14:textId="77777777" w:rsidR="00BF23F2" w:rsidRPr="00BF23F2" w:rsidRDefault="00BF23F2" w:rsidP="00BF23F2">
            <w:pPr>
              <w:rPr>
                <w:sz w:val="13"/>
                <w:szCs w:val="13"/>
              </w:rPr>
            </w:pPr>
          </w:p>
        </w:tc>
        <w:tc>
          <w:tcPr>
            <w:tcW w:w="1518" w:type="dxa"/>
            <w:tcBorders>
              <w:top w:val="nil"/>
              <w:left w:val="nil"/>
              <w:bottom w:val="nil"/>
              <w:right w:val="nil"/>
            </w:tcBorders>
            <w:shd w:val="clear" w:color="auto" w:fill="auto"/>
            <w:noWrap/>
            <w:hideMark/>
          </w:tcPr>
          <w:p w14:paraId="087D7F3C" w14:textId="77777777" w:rsidR="00BF23F2" w:rsidRPr="00BF23F2" w:rsidRDefault="00BF23F2" w:rsidP="00BF23F2">
            <w:pPr>
              <w:rPr>
                <w:sz w:val="13"/>
                <w:szCs w:val="13"/>
              </w:rPr>
            </w:pPr>
          </w:p>
        </w:tc>
        <w:tc>
          <w:tcPr>
            <w:tcW w:w="1436" w:type="dxa"/>
            <w:tcBorders>
              <w:top w:val="nil"/>
              <w:left w:val="nil"/>
              <w:bottom w:val="nil"/>
              <w:right w:val="nil"/>
            </w:tcBorders>
            <w:shd w:val="clear" w:color="auto" w:fill="auto"/>
            <w:noWrap/>
            <w:hideMark/>
          </w:tcPr>
          <w:p w14:paraId="5186E0C9" w14:textId="77777777" w:rsidR="00BF23F2" w:rsidRPr="00BF23F2" w:rsidRDefault="00BF23F2" w:rsidP="00BF23F2">
            <w:pPr>
              <w:rPr>
                <w:sz w:val="13"/>
                <w:szCs w:val="13"/>
              </w:rPr>
            </w:pPr>
          </w:p>
        </w:tc>
        <w:tc>
          <w:tcPr>
            <w:tcW w:w="1336" w:type="dxa"/>
            <w:tcBorders>
              <w:top w:val="nil"/>
              <w:left w:val="nil"/>
              <w:bottom w:val="nil"/>
              <w:right w:val="nil"/>
            </w:tcBorders>
            <w:shd w:val="clear" w:color="auto" w:fill="auto"/>
            <w:noWrap/>
            <w:hideMark/>
          </w:tcPr>
          <w:p w14:paraId="3E6A5D81" w14:textId="77777777" w:rsidR="00BF23F2" w:rsidRPr="00BF23F2" w:rsidRDefault="00BF23F2" w:rsidP="00BF23F2">
            <w:pPr>
              <w:rPr>
                <w:sz w:val="13"/>
                <w:szCs w:val="13"/>
              </w:rPr>
            </w:pPr>
          </w:p>
        </w:tc>
        <w:tc>
          <w:tcPr>
            <w:tcW w:w="2116" w:type="dxa"/>
            <w:tcBorders>
              <w:top w:val="nil"/>
              <w:left w:val="nil"/>
              <w:bottom w:val="nil"/>
              <w:right w:val="nil"/>
            </w:tcBorders>
            <w:shd w:val="clear" w:color="auto" w:fill="auto"/>
            <w:noWrap/>
            <w:hideMark/>
          </w:tcPr>
          <w:p w14:paraId="1191F994" w14:textId="77777777" w:rsidR="00BF23F2" w:rsidRPr="00BF23F2" w:rsidRDefault="00BF23F2" w:rsidP="00BF23F2">
            <w:pPr>
              <w:rPr>
                <w:sz w:val="13"/>
                <w:szCs w:val="13"/>
              </w:rPr>
            </w:pPr>
          </w:p>
        </w:tc>
      </w:tr>
      <w:tr w:rsidR="00BF23F2" w:rsidRPr="00DF739C" w14:paraId="02C0F3C8" w14:textId="77777777" w:rsidTr="00DF739C">
        <w:trPr>
          <w:trHeight w:val="225"/>
          <w:jc w:val="center"/>
        </w:trPr>
        <w:tc>
          <w:tcPr>
            <w:tcW w:w="257" w:type="dxa"/>
            <w:tcBorders>
              <w:top w:val="nil"/>
              <w:left w:val="nil"/>
              <w:bottom w:val="nil"/>
              <w:right w:val="nil"/>
            </w:tcBorders>
            <w:shd w:val="clear" w:color="auto" w:fill="auto"/>
            <w:vAlign w:val="center"/>
            <w:hideMark/>
          </w:tcPr>
          <w:p w14:paraId="7D7C4477" w14:textId="77777777" w:rsidR="00BF23F2" w:rsidRPr="00BF23F2" w:rsidRDefault="00BF23F2" w:rsidP="00BF23F2">
            <w:pPr>
              <w:rPr>
                <w:sz w:val="13"/>
                <w:szCs w:val="13"/>
              </w:rPr>
            </w:pPr>
          </w:p>
        </w:tc>
        <w:tc>
          <w:tcPr>
            <w:tcW w:w="202" w:type="dxa"/>
            <w:tcBorders>
              <w:top w:val="nil"/>
              <w:left w:val="nil"/>
              <w:bottom w:val="nil"/>
              <w:right w:val="nil"/>
            </w:tcBorders>
            <w:shd w:val="clear" w:color="auto" w:fill="auto"/>
            <w:vAlign w:val="center"/>
            <w:hideMark/>
          </w:tcPr>
          <w:p w14:paraId="235B8730" w14:textId="77777777" w:rsidR="00BF23F2" w:rsidRPr="00BF23F2" w:rsidRDefault="00BF23F2" w:rsidP="00BF23F2">
            <w:pPr>
              <w:rPr>
                <w:sz w:val="13"/>
                <w:szCs w:val="13"/>
              </w:rPr>
            </w:pPr>
          </w:p>
        </w:tc>
        <w:tc>
          <w:tcPr>
            <w:tcW w:w="720" w:type="dxa"/>
            <w:tcBorders>
              <w:top w:val="nil"/>
              <w:left w:val="nil"/>
              <w:bottom w:val="nil"/>
              <w:right w:val="nil"/>
            </w:tcBorders>
            <w:shd w:val="clear" w:color="auto" w:fill="auto"/>
            <w:vAlign w:val="center"/>
            <w:hideMark/>
          </w:tcPr>
          <w:p w14:paraId="095DFCF4" w14:textId="77777777" w:rsidR="00BF23F2" w:rsidRPr="00BF23F2" w:rsidRDefault="00BF23F2" w:rsidP="00BF23F2">
            <w:pPr>
              <w:rPr>
                <w:sz w:val="13"/>
                <w:szCs w:val="13"/>
              </w:rPr>
            </w:pPr>
          </w:p>
        </w:tc>
        <w:tc>
          <w:tcPr>
            <w:tcW w:w="4022" w:type="dxa"/>
            <w:tcBorders>
              <w:top w:val="nil"/>
              <w:left w:val="single" w:sz="4" w:space="0" w:color="C0C0C0"/>
              <w:bottom w:val="single" w:sz="4" w:space="0" w:color="C0C0C0"/>
              <w:right w:val="single" w:sz="4" w:space="0" w:color="C0C0C0"/>
            </w:tcBorders>
            <w:shd w:val="clear" w:color="auto" w:fill="auto"/>
            <w:noWrap/>
            <w:vAlign w:val="bottom"/>
            <w:hideMark/>
          </w:tcPr>
          <w:p w14:paraId="75BDDF2D" w14:textId="77777777" w:rsidR="00BF23F2" w:rsidRPr="00BF23F2" w:rsidRDefault="00BF23F2" w:rsidP="00BF23F2">
            <w:pPr>
              <w:rPr>
                <w:rFonts w:ascii="Tahoma" w:hAnsi="Tahoma" w:cs="Tahoma"/>
                <w:color w:val="000000"/>
                <w:sz w:val="13"/>
                <w:szCs w:val="13"/>
              </w:rPr>
            </w:pPr>
            <w:r w:rsidRPr="00BF23F2">
              <w:rPr>
                <w:rFonts w:ascii="Tahoma" w:hAnsi="Tahoma" w:cs="Tahoma"/>
                <w:color w:val="000000"/>
                <w:sz w:val="13"/>
                <w:szCs w:val="13"/>
              </w:rPr>
              <w:t>Индекс потребительских цен</w:t>
            </w:r>
          </w:p>
        </w:tc>
        <w:tc>
          <w:tcPr>
            <w:tcW w:w="994" w:type="dxa"/>
            <w:tcBorders>
              <w:top w:val="nil"/>
              <w:left w:val="nil"/>
              <w:bottom w:val="single" w:sz="4" w:space="0" w:color="C0C0C0"/>
              <w:right w:val="nil"/>
            </w:tcBorders>
            <w:shd w:val="clear" w:color="auto" w:fill="auto"/>
            <w:noWrap/>
            <w:vAlign w:val="center"/>
            <w:hideMark/>
          </w:tcPr>
          <w:p w14:paraId="1027A694" w14:textId="77777777" w:rsidR="00BF23F2" w:rsidRPr="00BF23F2" w:rsidRDefault="00BF23F2" w:rsidP="00BF23F2">
            <w:pPr>
              <w:jc w:val="center"/>
              <w:rPr>
                <w:rFonts w:ascii="Tahoma" w:hAnsi="Tahoma" w:cs="Tahoma"/>
                <w:sz w:val="13"/>
                <w:szCs w:val="13"/>
              </w:rPr>
            </w:pPr>
            <w:r w:rsidRPr="00BF23F2">
              <w:rPr>
                <w:rFonts w:ascii="Tahoma" w:hAnsi="Tahoma" w:cs="Tahoma"/>
                <w:sz w:val="13"/>
                <w:szCs w:val="13"/>
              </w:rPr>
              <w:t>%</w:t>
            </w:r>
          </w:p>
        </w:tc>
        <w:tc>
          <w:tcPr>
            <w:tcW w:w="1518" w:type="dxa"/>
            <w:tcBorders>
              <w:top w:val="nil"/>
              <w:left w:val="nil"/>
              <w:bottom w:val="single" w:sz="4" w:space="0" w:color="C0C0C0"/>
              <w:right w:val="single" w:sz="4" w:space="0" w:color="C0C0C0"/>
            </w:tcBorders>
            <w:shd w:val="clear" w:color="auto" w:fill="auto"/>
            <w:vAlign w:val="center"/>
            <w:hideMark/>
          </w:tcPr>
          <w:p w14:paraId="5C2E3E8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4,0 </w:t>
            </w:r>
          </w:p>
        </w:tc>
        <w:tc>
          <w:tcPr>
            <w:tcW w:w="1436" w:type="dxa"/>
            <w:tcBorders>
              <w:top w:val="nil"/>
              <w:left w:val="nil"/>
              <w:bottom w:val="single" w:sz="4" w:space="0" w:color="C0C0C0"/>
              <w:right w:val="single" w:sz="4" w:space="0" w:color="C0C0C0"/>
            </w:tcBorders>
            <w:shd w:val="clear" w:color="auto" w:fill="auto"/>
            <w:vAlign w:val="center"/>
            <w:hideMark/>
          </w:tcPr>
          <w:p w14:paraId="752194CF"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4,0 </w:t>
            </w:r>
          </w:p>
        </w:tc>
        <w:tc>
          <w:tcPr>
            <w:tcW w:w="1518" w:type="dxa"/>
            <w:tcBorders>
              <w:top w:val="nil"/>
              <w:left w:val="nil"/>
              <w:bottom w:val="nil"/>
              <w:right w:val="nil"/>
            </w:tcBorders>
            <w:shd w:val="clear" w:color="auto" w:fill="auto"/>
            <w:noWrap/>
            <w:hideMark/>
          </w:tcPr>
          <w:p w14:paraId="2456CC40" w14:textId="77777777" w:rsidR="00BF23F2" w:rsidRPr="00BF23F2" w:rsidRDefault="00BF23F2" w:rsidP="00BF23F2">
            <w:pPr>
              <w:jc w:val="center"/>
              <w:rPr>
                <w:rFonts w:ascii="Tahoma" w:hAnsi="Tahoma" w:cs="Tahoma"/>
                <w:b/>
                <w:bCs/>
                <w:sz w:val="13"/>
                <w:szCs w:val="13"/>
              </w:rPr>
            </w:pPr>
          </w:p>
        </w:tc>
        <w:tc>
          <w:tcPr>
            <w:tcW w:w="1496" w:type="dxa"/>
            <w:tcBorders>
              <w:top w:val="nil"/>
              <w:left w:val="nil"/>
              <w:bottom w:val="nil"/>
              <w:right w:val="nil"/>
            </w:tcBorders>
            <w:shd w:val="clear" w:color="auto" w:fill="auto"/>
            <w:noWrap/>
            <w:hideMark/>
          </w:tcPr>
          <w:p w14:paraId="30E68140" w14:textId="77777777" w:rsidR="00BF23F2" w:rsidRPr="00BF23F2" w:rsidRDefault="00BF23F2" w:rsidP="00BF23F2">
            <w:pPr>
              <w:rPr>
                <w:sz w:val="13"/>
                <w:szCs w:val="13"/>
              </w:rPr>
            </w:pPr>
          </w:p>
        </w:tc>
        <w:tc>
          <w:tcPr>
            <w:tcW w:w="1296" w:type="dxa"/>
            <w:tcBorders>
              <w:top w:val="nil"/>
              <w:left w:val="nil"/>
              <w:bottom w:val="nil"/>
              <w:right w:val="nil"/>
            </w:tcBorders>
            <w:shd w:val="clear" w:color="auto" w:fill="auto"/>
            <w:noWrap/>
            <w:hideMark/>
          </w:tcPr>
          <w:p w14:paraId="15F95177" w14:textId="77777777" w:rsidR="00BF23F2" w:rsidRPr="00BF23F2" w:rsidRDefault="00BF23F2" w:rsidP="00BF23F2">
            <w:pPr>
              <w:rPr>
                <w:sz w:val="13"/>
                <w:szCs w:val="13"/>
              </w:rPr>
            </w:pPr>
          </w:p>
        </w:tc>
        <w:tc>
          <w:tcPr>
            <w:tcW w:w="1691" w:type="dxa"/>
            <w:tcBorders>
              <w:top w:val="nil"/>
              <w:left w:val="nil"/>
              <w:bottom w:val="nil"/>
              <w:right w:val="nil"/>
            </w:tcBorders>
            <w:shd w:val="clear" w:color="auto" w:fill="auto"/>
            <w:noWrap/>
            <w:hideMark/>
          </w:tcPr>
          <w:p w14:paraId="18B6F436" w14:textId="77777777" w:rsidR="00BF23F2" w:rsidRPr="00BF23F2" w:rsidRDefault="00BF23F2" w:rsidP="00BF23F2">
            <w:pPr>
              <w:rPr>
                <w:sz w:val="13"/>
                <w:szCs w:val="13"/>
              </w:rPr>
            </w:pPr>
          </w:p>
        </w:tc>
        <w:tc>
          <w:tcPr>
            <w:tcW w:w="1518" w:type="dxa"/>
            <w:tcBorders>
              <w:top w:val="nil"/>
              <w:left w:val="nil"/>
              <w:bottom w:val="nil"/>
              <w:right w:val="nil"/>
            </w:tcBorders>
            <w:shd w:val="clear" w:color="auto" w:fill="auto"/>
            <w:noWrap/>
            <w:hideMark/>
          </w:tcPr>
          <w:p w14:paraId="3DC37503" w14:textId="77777777" w:rsidR="00BF23F2" w:rsidRPr="00BF23F2" w:rsidRDefault="00BF23F2" w:rsidP="00BF23F2">
            <w:pPr>
              <w:rPr>
                <w:sz w:val="13"/>
                <w:szCs w:val="13"/>
              </w:rPr>
            </w:pPr>
          </w:p>
        </w:tc>
        <w:tc>
          <w:tcPr>
            <w:tcW w:w="1518" w:type="dxa"/>
            <w:tcBorders>
              <w:top w:val="nil"/>
              <w:left w:val="nil"/>
              <w:bottom w:val="nil"/>
              <w:right w:val="nil"/>
            </w:tcBorders>
            <w:shd w:val="clear" w:color="auto" w:fill="auto"/>
            <w:noWrap/>
            <w:hideMark/>
          </w:tcPr>
          <w:p w14:paraId="0E6CD32D" w14:textId="77777777" w:rsidR="00BF23F2" w:rsidRPr="00BF23F2" w:rsidRDefault="00BF23F2" w:rsidP="00BF23F2">
            <w:pPr>
              <w:rPr>
                <w:sz w:val="13"/>
                <w:szCs w:val="13"/>
              </w:rPr>
            </w:pPr>
          </w:p>
        </w:tc>
        <w:tc>
          <w:tcPr>
            <w:tcW w:w="1436" w:type="dxa"/>
            <w:tcBorders>
              <w:top w:val="nil"/>
              <w:left w:val="nil"/>
              <w:bottom w:val="nil"/>
              <w:right w:val="nil"/>
            </w:tcBorders>
            <w:shd w:val="clear" w:color="auto" w:fill="auto"/>
            <w:noWrap/>
            <w:hideMark/>
          </w:tcPr>
          <w:p w14:paraId="7FEE2C14" w14:textId="77777777" w:rsidR="00BF23F2" w:rsidRPr="00BF23F2" w:rsidRDefault="00BF23F2" w:rsidP="00BF23F2">
            <w:pPr>
              <w:rPr>
                <w:sz w:val="13"/>
                <w:szCs w:val="13"/>
              </w:rPr>
            </w:pPr>
          </w:p>
        </w:tc>
        <w:tc>
          <w:tcPr>
            <w:tcW w:w="1336" w:type="dxa"/>
            <w:tcBorders>
              <w:top w:val="nil"/>
              <w:left w:val="nil"/>
              <w:bottom w:val="nil"/>
              <w:right w:val="nil"/>
            </w:tcBorders>
            <w:shd w:val="clear" w:color="auto" w:fill="auto"/>
            <w:noWrap/>
            <w:hideMark/>
          </w:tcPr>
          <w:p w14:paraId="6F1DE716" w14:textId="77777777" w:rsidR="00BF23F2" w:rsidRPr="00BF23F2" w:rsidRDefault="00BF23F2" w:rsidP="00BF23F2">
            <w:pPr>
              <w:rPr>
                <w:sz w:val="13"/>
                <w:szCs w:val="13"/>
              </w:rPr>
            </w:pPr>
          </w:p>
        </w:tc>
        <w:tc>
          <w:tcPr>
            <w:tcW w:w="2116" w:type="dxa"/>
            <w:tcBorders>
              <w:top w:val="nil"/>
              <w:left w:val="nil"/>
              <w:bottom w:val="nil"/>
              <w:right w:val="nil"/>
            </w:tcBorders>
            <w:shd w:val="clear" w:color="auto" w:fill="auto"/>
            <w:noWrap/>
            <w:hideMark/>
          </w:tcPr>
          <w:p w14:paraId="69371F84" w14:textId="77777777" w:rsidR="00BF23F2" w:rsidRPr="00BF23F2" w:rsidRDefault="00BF23F2" w:rsidP="00BF23F2">
            <w:pPr>
              <w:rPr>
                <w:sz w:val="13"/>
                <w:szCs w:val="13"/>
              </w:rPr>
            </w:pPr>
          </w:p>
        </w:tc>
      </w:tr>
      <w:tr w:rsidR="00BF23F2" w:rsidRPr="00DF739C" w14:paraId="3664379B" w14:textId="77777777" w:rsidTr="00DF739C">
        <w:trPr>
          <w:trHeight w:val="315"/>
          <w:jc w:val="center"/>
        </w:trPr>
        <w:tc>
          <w:tcPr>
            <w:tcW w:w="257" w:type="dxa"/>
            <w:tcBorders>
              <w:top w:val="nil"/>
              <w:left w:val="nil"/>
              <w:bottom w:val="nil"/>
              <w:right w:val="nil"/>
            </w:tcBorders>
            <w:shd w:val="clear" w:color="auto" w:fill="auto"/>
            <w:vAlign w:val="center"/>
            <w:hideMark/>
          </w:tcPr>
          <w:p w14:paraId="3F54F78E" w14:textId="77777777" w:rsidR="00BF23F2" w:rsidRPr="00BF23F2" w:rsidRDefault="00BF23F2" w:rsidP="00BF23F2">
            <w:pPr>
              <w:rPr>
                <w:sz w:val="13"/>
                <w:szCs w:val="13"/>
              </w:rPr>
            </w:pPr>
          </w:p>
        </w:tc>
        <w:tc>
          <w:tcPr>
            <w:tcW w:w="202" w:type="dxa"/>
            <w:tcBorders>
              <w:top w:val="nil"/>
              <w:left w:val="nil"/>
              <w:bottom w:val="nil"/>
              <w:right w:val="nil"/>
            </w:tcBorders>
            <w:shd w:val="clear" w:color="auto" w:fill="auto"/>
            <w:vAlign w:val="center"/>
            <w:hideMark/>
          </w:tcPr>
          <w:p w14:paraId="39A9C965" w14:textId="77777777" w:rsidR="00BF23F2" w:rsidRPr="00BF23F2" w:rsidRDefault="00BF23F2" w:rsidP="00BF23F2">
            <w:pPr>
              <w:rPr>
                <w:sz w:val="13"/>
                <w:szCs w:val="13"/>
              </w:rPr>
            </w:pPr>
          </w:p>
        </w:tc>
        <w:tc>
          <w:tcPr>
            <w:tcW w:w="720" w:type="dxa"/>
            <w:tcBorders>
              <w:top w:val="nil"/>
              <w:left w:val="nil"/>
              <w:bottom w:val="nil"/>
              <w:right w:val="nil"/>
            </w:tcBorders>
            <w:shd w:val="clear" w:color="auto" w:fill="auto"/>
            <w:vAlign w:val="center"/>
            <w:hideMark/>
          </w:tcPr>
          <w:p w14:paraId="41A00B1F" w14:textId="77777777" w:rsidR="00BF23F2" w:rsidRPr="00BF23F2" w:rsidRDefault="00BF23F2" w:rsidP="00BF23F2">
            <w:pPr>
              <w:rPr>
                <w:sz w:val="13"/>
                <w:szCs w:val="13"/>
              </w:rPr>
            </w:pPr>
          </w:p>
        </w:tc>
        <w:tc>
          <w:tcPr>
            <w:tcW w:w="4022" w:type="dxa"/>
            <w:tcBorders>
              <w:top w:val="nil"/>
              <w:left w:val="single" w:sz="4" w:space="0" w:color="C0C0C0"/>
              <w:bottom w:val="single" w:sz="4" w:space="0" w:color="C0C0C0"/>
              <w:right w:val="single" w:sz="4" w:space="0" w:color="C0C0C0"/>
            </w:tcBorders>
            <w:shd w:val="clear" w:color="auto" w:fill="auto"/>
            <w:vAlign w:val="center"/>
            <w:hideMark/>
          </w:tcPr>
          <w:p w14:paraId="33D77F87" w14:textId="77777777" w:rsidR="00BF23F2" w:rsidRPr="00BF23F2" w:rsidRDefault="00BF23F2" w:rsidP="00BF23F2">
            <w:pPr>
              <w:rPr>
                <w:rFonts w:ascii="Tahoma" w:hAnsi="Tahoma" w:cs="Tahoma"/>
                <w:sz w:val="13"/>
                <w:szCs w:val="13"/>
              </w:rPr>
            </w:pPr>
            <w:r w:rsidRPr="00BF23F2">
              <w:rPr>
                <w:rFonts w:ascii="Tahoma" w:hAnsi="Tahoma" w:cs="Tahoma"/>
                <w:sz w:val="13"/>
                <w:szCs w:val="13"/>
              </w:rPr>
              <w:t>Итого коэффициент индексации</w:t>
            </w:r>
          </w:p>
        </w:tc>
        <w:tc>
          <w:tcPr>
            <w:tcW w:w="994" w:type="dxa"/>
            <w:tcBorders>
              <w:top w:val="nil"/>
              <w:left w:val="nil"/>
              <w:bottom w:val="single" w:sz="4" w:space="0" w:color="C0C0C0"/>
              <w:right w:val="single" w:sz="4" w:space="0" w:color="C0C0C0"/>
            </w:tcBorders>
            <w:shd w:val="clear" w:color="auto" w:fill="auto"/>
            <w:vAlign w:val="center"/>
            <w:hideMark/>
          </w:tcPr>
          <w:p w14:paraId="6D441AA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auto" w:fill="auto"/>
            <w:vAlign w:val="center"/>
            <w:hideMark/>
          </w:tcPr>
          <w:p w14:paraId="68BF9D35"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1,030 </w:t>
            </w:r>
          </w:p>
        </w:tc>
        <w:tc>
          <w:tcPr>
            <w:tcW w:w="1436" w:type="dxa"/>
            <w:tcBorders>
              <w:top w:val="nil"/>
              <w:left w:val="nil"/>
              <w:bottom w:val="single" w:sz="4" w:space="0" w:color="C0C0C0"/>
              <w:right w:val="single" w:sz="4" w:space="0" w:color="C0C0C0"/>
            </w:tcBorders>
            <w:shd w:val="clear" w:color="auto" w:fill="auto"/>
            <w:vAlign w:val="center"/>
            <w:hideMark/>
          </w:tcPr>
          <w:p w14:paraId="19FEF5F7"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1,030 </w:t>
            </w:r>
          </w:p>
        </w:tc>
        <w:tc>
          <w:tcPr>
            <w:tcW w:w="1518" w:type="dxa"/>
            <w:tcBorders>
              <w:top w:val="nil"/>
              <w:left w:val="nil"/>
              <w:bottom w:val="nil"/>
              <w:right w:val="nil"/>
            </w:tcBorders>
            <w:shd w:val="clear" w:color="auto" w:fill="auto"/>
            <w:noWrap/>
            <w:hideMark/>
          </w:tcPr>
          <w:p w14:paraId="652EB3EF" w14:textId="77777777" w:rsidR="00BF23F2" w:rsidRPr="00BF23F2" w:rsidRDefault="00BF23F2" w:rsidP="00BF23F2">
            <w:pPr>
              <w:jc w:val="center"/>
              <w:rPr>
                <w:rFonts w:ascii="Tahoma" w:hAnsi="Tahoma" w:cs="Tahoma"/>
                <w:b/>
                <w:bCs/>
                <w:sz w:val="13"/>
                <w:szCs w:val="13"/>
              </w:rPr>
            </w:pPr>
          </w:p>
        </w:tc>
        <w:tc>
          <w:tcPr>
            <w:tcW w:w="1496" w:type="dxa"/>
            <w:tcBorders>
              <w:top w:val="nil"/>
              <w:left w:val="nil"/>
              <w:bottom w:val="nil"/>
              <w:right w:val="nil"/>
            </w:tcBorders>
            <w:shd w:val="clear" w:color="auto" w:fill="auto"/>
            <w:noWrap/>
            <w:hideMark/>
          </w:tcPr>
          <w:p w14:paraId="4BB9C24C" w14:textId="77777777" w:rsidR="00BF23F2" w:rsidRPr="00BF23F2" w:rsidRDefault="00BF23F2" w:rsidP="00BF23F2">
            <w:pPr>
              <w:rPr>
                <w:sz w:val="13"/>
                <w:szCs w:val="13"/>
              </w:rPr>
            </w:pPr>
          </w:p>
        </w:tc>
        <w:tc>
          <w:tcPr>
            <w:tcW w:w="1296" w:type="dxa"/>
            <w:tcBorders>
              <w:top w:val="nil"/>
              <w:left w:val="nil"/>
              <w:bottom w:val="nil"/>
              <w:right w:val="nil"/>
            </w:tcBorders>
            <w:shd w:val="clear" w:color="auto" w:fill="auto"/>
            <w:noWrap/>
            <w:hideMark/>
          </w:tcPr>
          <w:p w14:paraId="305FBBB8" w14:textId="77777777" w:rsidR="00BF23F2" w:rsidRPr="00BF23F2" w:rsidRDefault="00BF23F2" w:rsidP="00BF23F2">
            <w:pPr>
              <w:rPr>
                <w:sz w:val="13"/>
                <w:szCs w:val="13"/>
              </w:rPr>
            </w:pPr>
          </w:p>
        </w:tc>
        <w:tc>
          <w:tcPr>
            <w:tcW w:w="1691" w:type="dxa"/>
            <w:tcBorders>
              <w:top w:val="nil"/>
              <w:left w:val="nil"/>
              <w:bottom w:val="nil"/>
              <w:right w:val="nil"/>
            </w:tcBorders>
            <w:shd w:val="clear" w:color="auto" w:fill="auto"/>
            <w:noWrap/>
            <w:hideMark/>
          </w:tcPr>
          <w:p w14:paraId="63B16113" w14:textId="77777777" w:rsidR="00BF23F2" w:rsidRPr="00BF23F2" w:rsidRDefault="00BF23F2" w:rsidP="00BF23F2">
            <w:pPr>
              <w:rPr>
                <w:sz w:val="13"/>
                <w:szCs w:val="13"/>
              </w:rPr>
            </w:pPr>
          </w:p>
        </w:tc>
        <w:tc>
          <w:tcPr>
            <w:tcW w:w="1518" w:type="dxa"/>
            <w:tcBorders>
              <w:top w:val="nil"/>
              <w:left w:val="nil"/>
              <w:bottom w:val="nil"/>
              <w:right w:val="nil"/>
            </w:tcBorders>
            <w:shd w:val="clear" w:color="auto" w:fill="auto"/>
            <w:noWrap/>
            <w:hideMark/>
          </w:tcPr>
          <w:p w14:paraId="26E610F0" w14:textId="77777777" w:rsidR="00BF23F2" w:rsidRPr="00BF23F2" w:rsidRDefault="00BF23F2" w:rsidP="00BF23F2">
            <w:pPr>
              <w:rPr>
                <w:sz w:val="13"/>
                <w:szCs w:val="13"/>
              </w:rPr>
            </w:pPr>
          </w:p>
        </w:tc>
        <w:tc>
          <w:tcPr>
            <w:tcW w:w="1518" w:type="dxa"/>
            <w:tcBorders>
              <w:top w:val="nil"/>
              <w:left w:val="nil"/>
              <w:bottom w:val="nil"/>
              <w:right w:val="nil"/>
            </w:tcBorders>
            <w:shd w:val="clear" w:color="auto" w:fill="auto"/>
            <w:noWrap/>
            <w:hideMark/>
          </w:tcPr>
          <w:p w14:paraId="63248467" w14:textId="77777777" w:rsidR="00BF23F2" w:rsidRPr="00BF23F2" w:rsidRDefault="00BF23F2" w:rsidP="00BF23F2">
            <w:pPr>
              <w:rPr>
                <w:sz w:val="13"/>
                <w:szCs w:val="13"/>
              </w:rPr>
            </w:pPr>
          </w:p>
        </w:tc>
        <w:tc>
          <w:tcPr>
            <w:tcW w:w="1436" w:type="dxa"/>
            <w:tcBorders>
              <w:top w:val="nil"/>
              <w:left w:val="nil"/>
              <w:bottom w:val="nil"/>
              <w:right w:val="nil"/>
            </w:tcBorders>
            <w:shd w:val="clear" w:color="auto" w:fill="auto"/>
            <w:noWrap/>
            <w:hideMark/>
          </w:tcPr>
          <w:p w14:paraId="0AF84C9F" w14:textId="77777777" w:rsidR="00BF23F2" w:rsidRPr="00BF23F2" w:rsidRDefault="00BF23F2" w:rsidP="00BF23F2">
            <w:pPr>
              <w:rPr>
                <w:sz w:val="13"/>
                <w:szCs w:val="13"/>
              </w:rPr>
            </w:pPr>
          </w:p>
        </w:tc>
        <w:tc>
          <w:tcPr>
            <w:tcW w:w="1336" w:type="dxa"/>
            <w:tcBorders>
              <w:top w:val="nil"/>
              <w:left w:val="nil"/>
              <w:bottom w:val="nil"/>
              <w:right w:val="nil"/>
            </w:tcBorders>
            <w:shd w:val="clear" w:color="auto" w:fill="auto"/>
            <w:noWrap/>
            <w:hideMark/>
          </w:tcPr>
          <w:p w14:paraId="72A02422" w14:textId="77777777" w:rsidR="00BF23F2" w:rsidRPr="00BF23F2" w:rsidRDefault="00BF23F2" w:rsidP="00BF23F2">
            <w:pPr>
              <w:rPr>
                <w:sz w:val="13"/>
                <w:szCs w:val="13"/>
              </w:rPr>
            </w:pPr>
          </w:p>
        </w:tc>
        <w:tc>
          <w:tcPr>
            <w:tcW w:w="2116" w:type="dxa"/>
            <w:tcBorders>
              <w:top w:val="nil"/>
              <w:left w:val="nil"/>
              <w:bottom w:val="nil"/>
              <w:right w:val="nil"/>
            </w:tcBorders>
            <w:shd w:val="clear" w:color="auto" w:fill="auto"/>
            <w:noWrap/>
            <w:hideMark/>
          </w:tcPr>
          <w:p w14:paraId="04972B49" w14:textId="77777777" w:rsidR="00BF23F2" w:rsidRPr="00BF23F2" w:rsidRDefault="00BF23F2" w:rsidP="00BF23F2">
            <w:pPr>
              <w:rPr>
                <w:sz w:val="13"/>
                <w:szCs w:val="13"/>
              </w:rPr>
            </w:pPr>
          </w:p>
        </w:tc>
      </w:tr>
      <w:tr w:rsidR="00BF23F2" w:rsidRPr="00DF739C" w14:paraId="4A84AA86" w14:textId="77777777" w:rsidTr="00DF739C">
        <w:trPr>
          <w:trHeight w:val="225"/>
          <w:jc w:val="center"/>
        </w:trPr>
        <w:tc>
          <w:tcPr>
            <w:tcW w:w="257" w:type="dxa"/>
            <w:tcBorders>
              <w:top w:val="nil"/>
              <w:left w:val="nil"/>
              <w:bottom w:val="nil"/>
              <w:right w:val="nil"/>
            </w:tcBorders>
            <w:shd w:val="clear" w:color="auto" w:fill="auto"/>
            <w:vAlign w:val="center"/>
            <w:hideMark/>
          </w:tcPr>
          <w:p w14:paraId="3DB615F7" w14:textId="77777777" w:rsidR="00BF23F2" w:rsidRPr="00BF23F2" w:rsidRDefault="00BF23F2" w:rsidP="00BF23F2">
            <w:pPr>
              <w:rPr>
                <w:sz w:val="13"/>
                <w:szCs w:val="13"/>
              </w:rPr>
            </w:pPr>
          </w:p>
        </w:tc>
        <w:tc>
          <w:tcPr>
            <w:tcW w:w="202" w:type="dxa"/>
            <w:tcBorders>
              <w:top w:val="nil"/>
              <w:left w:val="nil"/>
              <w:bottom w:val="nil"/>
              <w:right w:val="nil"/>
            </w:tcBorders>
            <w:shd w:val="clear" w:color="auto" w:fill="auto"/>
            <w:vAlign w:val="center"/>
            <w:hideMark/>
          </w:tcPr>
          <w:p w14:paraId="0D758AB6" w14:textId="77777777" w:rsidR="00BF23F2" w:rsidRPr="00BF23F2" w:rsidRDefault="00BF23F2" w:rsidP="00BF23F2">
            <w:pPr>
              <w:rPr>
                <w:sz w:val="13"/>
                <w:szCs w:val="13"/>
              </w:rPr>
            </w:pPr>
          </w:p>
        </w:tc>
        <w:tc>
          <w:tcPr>
            <w:tcW w:w="720" w:type="dxa"/>
            <w:tcBorders>
              <w:top w:val="nil"/>
              <w:left w:val="nil"/>
              <w:bottom w:val="nil"/>
              <w:right w:val="nil"/>
            </w:tcBorders>
            <w:shd w:val="clear" w:color="auto" w:fill="auto"/>
            <w:vAlign w:val="center"/>
            <w:hideMark/>
          </w:tcPr>
          <w:p w14:paraId="715723C2" w14:textId="77777777" w:rsidR="00BF23F2" w:rsidRPr="00BF23F2" w:rsidRDefault="00BF23F2" w:rsidP="00BF23F2">
            <w:pPr>
              <w:rPr>
                <w:sz w:val="13"/>
                <w:szCs w:val="13"/>
              </w:rPr>
            </w:pPr>
          </w:p>
        </w:tc>
        <w:tc>
          <w:tcPr>
            <w:tcW w:w="4022" w:type="dxa"/>
            <w:tcBorders>
              <w:top w:val="nil"/>
              <w:left w:val="nil"/>
              <w:bottom w:val="nil"/>
              <w:right w:val="nil"/>
            </w:tcBorders>
            <w:shd w:val="clear" w:color="auto" w:fill="auto"/>
            <w:vAlign w:val="center"/>
            <w:hideMark/>
          </w:tcPr>
          <w:p w14:paraId="3703B9CC" w14:textId="77777777" w:rsidR="00BF23F2" w:rsidRPr="00BF23F2" w:rsidRDefault="00BF23F2" w:rsidP="00BF23F2">
            <w:pPr>
              <w:rPr>
                <w:sz w:val="13"/>
                <w:szCs w:val="13"/>
              </w:rPr>
            </w:pPr>
          </w:p>
        </w:tc>
        <w:tc>
          <w:tcPr>
            <w:tcW w:w="994" w:type="dxa"/>
            <w:tcBorders>
              <w:top w:val="nil"/>
              <w:left w:val="nil"/>
              <w:bottom w:val="nil"/>
              <w:right w:val="nil"/>
            </w:tcBorders>
            <w:shd w:val="clear" w:color="auto" w:fill="auto"/>
            <w:vAlign w:val="center"/>
            <w:hideMark/>
          </w:tcPr>
          <w:p w14:paraId="24FB8560" w14:textId="77777777" w:rsidR="00BF23F2" w:rsidRPr="00BF23F2" w:rsidRDefault="00BF23F2" w:rsidP="00BF23F2">
            <w:pPr>
              <w:rPr>
                <w:sz w:val="13"/>
                <w:szCs w:val="13"/>
              </w:rPr>
            </w:pPr>
          </w:p>
        </w:tc>
        <w:tc>
          <w:tcPr>
            <w:tcW w:w="1518" w:type="dxa"/>
            <w:tcBorders>
              <w:top w:val="nil"/>
              <w:left w:val="nil"/>
              <w:bottom w:val="nil"/>
              <w:right w:val="nil"/>
            </w:tcBorders>
            <w:shd w:val="clear" w:color="auto" w:fill="auto"/>
            <w:vAlign w:val="center"/>
            <w:hideMark/>
          </w:tcPr>
          <w:p w14:paraId="60388B8A" w14:textId="77777777" w:rsidR="00BF23F2" w:rsidRPr="00BF23F2" w:rsidRDefault="00BF23F2" w:rsidP="00BF23F2">
            <w:pPr>
              <w:jc w:val="center"/>
              <w:rPr>
                <w:sz w:val="13"/>
                <w:szCs w:val="13"/>
              </w:rPr>
            </w:pPr>
          </w:p>
        </w:tc>
        <w:tc>
          <w:tcPr>
            <w:tcW w:w="1436" w:type="dxa"/>
            <w:tcBorders>
              <w:top w:val="nil"/>
              <w:left w:val="nil"/>
              <w:bottom w:val="nil"/>
              <w:right w:val="nil"/>
            </w:tcBorders>
            <w:shd w:val="clear" w:color="auto" w:fill="auto"/>
            <w:vAlign w:val="center"/>
            <w:hideMark/>
          </w:tcPr>
          <w:p w14:paraId="744E1AE6" w14:textId="77777777" w:rsidR="00BF23F2" w:rsidRPr="00BF23F2" w:rsidRDefault="00BF23F2" w:rsidP="00BF23F2">
            <w:pPr>
              <w:jc w:val="center"/>
              <w:rPr>
                <w:sz w:val="13"/>
                <w:szCs w:val="13"/>
              </w:rPr>
            </w:pPr>
          </w:p>
        </w:tc>
        <w:tc>
          <w:tcPr>
            <w:tcW w:w="1518" w:type="dxa"/>
            <w:tcBorders>
              <w:top w:val="nil"/>
              <w:left w:val="nil"/>
              <w:bottom w:val="nil"/>
              <w:right w:val="nil"/>
            </w:tcBorders>
            <w:shd w:val="clear" w:color="auto" w:fill="auto"/>
            <w:noWrap/>
            <w:hideMark/>
          </w:tcPr>
          <w:p w14:paraId="736AEDBA" w14:textId="77777777" w:rsidR="00BF23F2" w:rsidRPr="00BF23F2" w:rsidRDefault="00BF23F2" w:rsidP="00BF23F2">
            <w:pPr>
              <w:jc w:val="center"/>
              <w:rPr>
                <w:sz w:val="13"/>
                <w:szCs w:val="13"/>
              </w:rPr>
            </w:pPr>
          </w:p>
        </w:tc>
        <w:tc>
          <w:tcPr>
            <w:tcW w:w="1496" w:type="dxa"/>
            <w:tcBorders>
              <w:top w:val="nil"/>
              <w:left w:val="nil"/>
              <w:bottom w:val="nil"/>
              <w:right w:val="nil"/>
            </w:tcBorders>
            <w:shd w:val="clear" w:color="auto" w:fill="auto"/>
            <w:noWrap/>
            <w:hideMark/>
          </w:tcPr>
          <w:p w14:paraId="682EE24B" w14:textId="77777777" w:rsidR="00BF23F2" w:rsidRPr="00BF23F2" w:rsidRDefault="00BF23F2" w:rsidP="00BF23F2">
            <w:pPr>
              <w:rPr>
                <w:sz w:val="13"/>
                <w:szCs w:val="13"/>
              </w:rPr>
            </w:pPr>
          </w:p>
        </w:tc>
        <w:tc>
          <w:tcPr>
            <w:tcW w:w="1296" w:type="dxa"/>
            <w:tcBorders>
              <w:top w:val="nil"/>
              <w:left w:val="nil"/>
              <w:bottom w:val="nil"/>
              <w:right w:val="nil"/>
            </w:tcBorders>
            <w:shd w:val="clear" w:color="auto" w:fill="auto"/>
            <w:noWrap/>
            <w:hideMark/>
          </w:tcPr>
          <w:p w14:paraId="69AC3C79" w14:textId="77777777" w:rsidR="00BF23F2" w:rsidRPr="00BF23F2" w:rsidRDefault="00BF23F2" w:rsidP="00BF23F2">
            <w:pPr>
              <w:rPr>
                <w:sz w:val="13"/>
                <w:szCs w:val="13"/>
              </w:rPr>
            </w:pPr>
          </w:p>
        </w:tc>
        <w:tc>
          <w:tcPr>
            <w:tcW w:w="1691" w:type="dxa"/>
            <w:tcBorders>
              <w:top w:val="nil"/>
              <w:left w:val="nil"/>
              <w:bottom w:val="nil"/>
              <w:right w:val="nil"/>
            </w:tcBorders>
            <w:shd w:val="clear" w:color="auto" w:fill="auto"/>
            <w:noWrap/>
            <w:hideMark/>
          </w:tcPr>
          <w:p w14:paraId="0F98D703" w14:textId="77777777" w:rsidR="00BF23F2" w:rsidRPr="00BF23F2" w:rsidRDefault="00BF23F2" w:rsidP="00BF23F2">
            <w:pPr>
              <w:rPr>
                <w:sz w:val="13"/>
                <w:szCs w:val="13"/>
              </w:rPr>
            </w:pPr>
          </w:p>
        </w:tc>
        <w:tc>
          <w:tcPr>
            <w:tcW w:w="1518" w:type="dxa"/>
            <w:tcBorders>
              <w:top w:val="nil"/>
              <w:left w:val="nil"/>
              <w:bottom w:val="nil"/>
              <w:right w:val="nil"/>
            </w:tcBorders>
            <w:shd w:val="clear" w:color="auto" w:fill="auto"/>
            <w:noWrap/>
            <w:hideMark/>
          </w:tcPr>
          <w:p w14:paraId="757D3486" w14:textId="77777777" w:rsidR="00BF23F2" w:rsidRPr="00BF23F2" w:rsidRDefault="00BF23F2" w:rsidP="00BF23F2">
            <w:pPr>
              <w:rPr>
                <w:sz w:val="13"/>
                <w:szCs w:val="13"/>
              </w:rPr>
            </w:pPr>
          </w:p>
        </w:tc>
        <w:tc>
          <w:tcPr>
            <w:tcW w:w="1518" w:type="dxa"/>
            <w:tcBorders>
              <w:top w:val="nil"/>
              <w:left w:val="nil"/>
              <w:bottom w:val="nil"/>
              <w:right w:val="nil"/>
            </w:tcBorders>
            <w:shd w:val="clear" w:color="auto" w:fill="auto"/>
            <w:noWrap/>
            <w:hideMark/>
          </w:tcPr>
          <w:p w14:paraId="5F54FFD9" w14:textId="77777777" w:rsidR="00BF23F2" w:rsidRPr="00BF23F2" w:rsidRDefault="00BF23F2" w:rsidP="00BF23F2">
            <w:pPr>
              <w:rPr>
                <w:sz w:val="13"/>
                <w:szCs w:val="13"/>
              </w:rPr>
            </w:pPr>
          </w:p>
        </w:tc>
        <w:tc>
          <w:tcPr>
            <w:tcW w:w="1436" w:type="dxa"/>
            <w:tcBorders>
              <w:top w:val="nil"/>
              <w:left w:val="nil"/>
              <w:bottom w:val="nil"/>
              <w:right w:val="nil"/>
            </w:tcBorders>
            <w:shd w:val="clear" w:color="auto" w:fill="auto"/>
            <w:noWrap/>
            <w:hideMark/>
          </w:tcPr>
          <w:p w14:paraId="5AE81BBF" w14:textId="77777777" w:rsidR="00BF23F2" w:rsidRPr="00BF23F2" w:rsidRDefault="00BF23F2" w:rsidP="00BF23F2">
            <w:pPr>
              <w:rPr>
                <w:sz w:val="13"/>
                <w:szCs w:val="13"/>
              </w:rPr>
            </w:pPr>
          </w:p>
        </w:tc>
        <w:tc>
          <w:tcPr>
            <w:tcW w:w="1336" w:type="dxa"/>
            <w:tcBorders>
              <w:top w:val="nil"/>
              <w:left w:val="nil"/>
              <w:bottom w:val="nil"/>
              <w:right w:val="nil"/>
            </w:tcBorders>
            <w:shd w:val="clear" w:color="auto" w:fill="auto"/>
            <w:noWrap/>
            <w:hideMark/>
          </w:tcPr>
          <w:p w14:paraId="157D4827" w14:textId="77777777" w:rsidR="00BF23F2" w:rsidRPr="00BF23F2" w:rsidRDefault="00BF23F2" w:rsidP="00BF23F2">
            <w:pPr>
              <w:rPr>
                <w:sz w:val="13"/>
                <w:szCs w:val="13"/>
              </w:rPr>
            </w:pPr>
          </w:p>
        </w:tc>
        <w:tc>
          <w:tcPr>
            <w:tcW w:w="2116" w:type="dxa"/>
            <w:tcBorders>
              <w:top w:val="nil"/>
              <w:left w:val="nil"/>
              <w:bottom w:val="nil"/>
              <w:right w:val="nil"/>
            </w:tcBorders>
            <w:shd w:val="clear" w:color="auto" w:fill="auto"/>
            <w:noWrap/>
            <w:hideMark/>
          </w:tcPr>
          <w:p w14:paraId="0245CAE0" w14:textId="77777777" w:rsidR="00BF23F2" w:rsidRPr="00BF23F2" w:rsidRDefault="00BF23F2" w:rsidP="00BF23F2">
            <w:pPr>
              <w:rPr>
                <w:sz w:val="13"/>
                <w:szCs w:val="13"/>
              </w:rPr>
            </w:pPr>
          </w:p>
        </w:tc>
      </w:tr>
      <w:tr w:rsidR="00BF23F2" w:rsidRPr="00DF739C" w14:paraId="17E2E965" w14:textId="77777777" w:rsidTr="00DF739C">
        <w:trPr>
          <w:trHeight w:val="225"/>
          <w:jc w:val="center"/>
        </w:trPr>
        <w:tc>
          <w:tcPr>
            <w:tcW w:w="257" w:type="dxa"/>
            <w:tcBorders>
              <w:top w:val="nil"/>
              <w:left w:val="nil"/>
              <w:bottom w:val="nil"/>
              <w:right w:val="nil"/>
            </w:tcBorders>
            <w:shd w:val="clear" w:color="auto" w:fill="auto"/>
            <w:vAlign w:val="center"/>
            <w:hideMark/>
          </w:tcPr>
          <w:p w14:paraId="5E8EA488" w14:textId="77777777" w:rsidR="00BF23F2" w:rsidRPr="00BF23F2" w:rsidRDefault="00BF23F2" w:rsidP="00BF23F2">
            <w:pPr>
              <w:rPr>
                <w:sz w:val="13"/>
                <w:szCs w:val="13"/>
              </w:rPr>
            </w:pPr>
          </w:p>
        </w:tc>
        <w:tc>
          <w:tcPr>
            <w:tcW w:w="202" w:type="dxa"/>
            <w:tcBorders>
              <w:top w:val="nil"/>
              <w:left w:val="nil"/>
              <w:bottom w:val="nil"/>
              <w:right w:val="nil"/>
            </w:tcBorders>
            <w:shd w:val="clear" w:color="auto" w:fill="auto"/>
            <w:vAlign w:val="center"/>
            <w:hideMark/>
          </w:tcPr>
          <w:p w14:paraId="214ADBB0" w14:textId="77777777" w:rsidR="00BF23F2" w:rsidRPr="00BF23F2" w:rsidRDefault="00BF23F2" w:rsidP="00BF23F2">
            <w:pPr>
              <w:rPr>
                <w:sz w:val="13"/>
                <w:szCs w:val="13"/>
              </w:rPr>
            </w:pPr>
          </w:p>
        </w:tc>
        <w:tc>
          <w:tcPr>
            <w:tcW w:w="720" w:type="dxa"/>
            <w:tcBorders>
              <w:top w:val="nil"/>
              <w:left w:val="nil"/>
              <w:bottom w:val="nil"/>
              <w:right w:val="nil"/>
            </w:tcBorders>
            <w:shd w:val="clear" w:color="auto" w:fill="auto"/>
            <w:vAlign w:val="center"/>
            <w:hideMark/>
          </w:tcPr>
          <w:p w14:paraId="4FDAA017" w14:textId="77777777" w:rsidR="00BF23F2" w:rsidRPr="00BF23F2" w:rsidRDefault="00BF23F2" w:rsidP="00BF23F2">
            <w:pPr>
              <w:rPr>
                <w:sz w:val="13"/>
                <w:szCs w:val="13"/>
              </w:rPr>
            </w:pPr>
          </w:p>
        </w:tc>
        <w:tc>
          <w:tcPr>
            <w:tcW w:w="4022"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113C7231"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Текущие расходы, в том числе:</w:t>
            </w:r>
          </w:p>
        </w:tc>
        <w:tc>
          <w:tcPr>
            <w:tcW w:w="994" w:type="dxa"/>
            <w:tcBorders>
              <w:top w:val="single" w:sz="4" w:space="0" w:color="C0C0C0"/>
              <w:left w:val="nil"/>
              <w:bottom w:val="single" w:sz="4" w:space="0" w:color="C0C0C0"/>
              <w:right w:val="single" w:sz="4" w:space="0" w:color="C0C0C0"/>
            </w:tcBorders>
            <w:shd w:val="clear" w:color="auto" w:fill="auto"/>
            <w:vAlign w:val="center"/>
            <w:hideMark/>
          </w:tcPr>
          <w:p w14:paraId="56F5817D"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518" w:type="dxa"/>
            <w:tcBorders>
              <w:top w:val="single" w:sz="4" w:space="0" w:color="C0C0C0"/>
              <w:left w:val="nil"/>
              <w:bottom w:val="single" w:sz="4" w:space="0" w:color="C0C0C0"/>
              <w:right w:val="single" w:sz="4" w:space="0" w:color="C0C0C0"/>
            </w:tcBorders>
            <w:shd w:val="clear" w:color="000000" w:fill="FFFFFF"/>
            <w:vAlign w:val="center"/>
            <w:hideMark/>
          </w:tcPr>
          <w:p w14:paraId="23758163"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28 508,48   </w:t>
            </w:r>
          </w:p>
        </w:tc>
        <w:tc>
          <w:tcPr>
            <w:tcW w:w="1436" w:type="dxa"/>
            <w:tcBorders>
              <w:top w:val="single" w:sz="4" w:space="0" w:color="C0C0C0"/>
              <w:left w:val="nil"/>
              <w:bottom w:val="single" w:sz="4" w:space="0" w:color="C0C0C0"/>
              <w:right w:val="single" w:sz="4" w:space="0" w:color="C0C0C0"/>
            </w:tcBorders>
            <w:shd w:val="clear" w:color="000000" w:fill="FFFFFF"/>
            <w:vAlign w:val="center"/>
            <w:hideMark/>
          </w:tcPr>
          <w:p w14:paraId="6DF178CC"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28 719,19   </w:t>
            </w:r>
          </w:p>
        </w:tc>
        <w:tc>
          <w:tcPr>
            <w:tcW w:w="1518" w:type="dxa"/>
            <w:tcBorders>
              <w:top w:val="single" w:sz="4" w:space="0" w:color="C0C0C0"/>
              <w:left w:val="nil"/>
              <w:bottom w:val="single" w:sz="4" w:space="0" w:color="C0C0C0"/>
              <w:right w:val="single" w:sz="4" w:space="0" w:color="C0C0C0"/>
            </w:tcBorders>
            <w:shd w:val="clear" w:color="000000" w:fill="FFFFFF"/>
            <w:vAlign w:val="center"/>
            <w:hideMark/>
          </w:tcPr>
          <w:p w14:paraId="63B40F0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34 270,18   </w:t>
            </w:r>
          </w:p>
        </w:tc>
        <w:tc>
          <w:tcPr>
            <w:tcW w:w="1496" w:type="dxa"/>
            <w:tcBorders>
              <w:top w:val="single" w:sz="4" w:space="0" w:color="C0C0C0"/>
              <w:left w:val="nil"/>
              <w:bottom w:val="single" w:sz="4" w:space="0" w:color="C0C0C0"/>
              <w:right w:val="single" w:sz="4" w:space="0" w:color="C0C0C0"/>
            </w:tcBorders>
            <w:shd w:val="clear" w:color="000000" w:fill="FFFFFF"/>
            <w:vAlign w:val="center"/>
            <w:hideMark/>
          </w:tcPr>
          <w:p w14:paraId="0DB1BFE3"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17 135,09   </w:t>
            </w:r>
          </w:p>
        </w:tc>
        <w:tc>
          <w:tcPr>
            <w:tcW w:w="1296" w:type="dxa"/>
            <w:tcBorders>
              <w:top w:val="single" w:sz="4" w:space="0" w:color="C0C0C0"/>
              <w:left w:val="nil"/>
              <w:bottom w:val="single" w:sz="4" w:space="0" w:color="C0C0C0"/>
              <w:right w:val="single" w:sz="4" w:space="0" w:color="C0C0C0"/>
            </w:tcBorders>
            <w:shd w:val="clear" w:color="000000" w:fill="FFFFFF"/>
            <w:vAlign w:val="center"/>
            <w:hideMark/>
          </w:tcPr>
          <w:p w14:paraId="771B255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17 135,09   </w:t>
            </w:r>
          </w:p>
        </w:tc>
        <w:tc>
          <w:tcPr>
            <w:tcW w:w="1691" w:type="dxa"/>
            <w:tcBorders>
              <w:top w:val="nil"/>
              <w:left w:val="nil"/>
              <w:bottom w:val="nil"/>
              <w:right w:val="nil"/>
            </w:tcBorders>
            <w:shd w:val="clear" w:color="auto" w:fill="auto"/>
            <w:noWrap/>
            <w:hideMark/>
          </w:tcPr>
          <w:p w14:paraId="6774EF3F" w14:textId="77777777" w:rsidR="00BF23F2" w:rsidRPr="00BF23F2" w:rsidRDefault="00BF23F2" w:rsidP="00BF23F2">
            <w:pPr>
              <w:jc w:val="center"/>
              <w:rPr>
                <w:rFonts w:ascii="Tahoma" w:hAnsi="Tahoma" w:cs="Tahoma"/>
                <w:b/>
                <w:bCs/>
                <w:sz w:val="13"/>
                <w:szCs w:val="13"/>
              </w:rPr>
            </w:pPr>
          </w:p>
        </w:tc>
        <w:tc>
          <w:tcPr>
            <w:tcW w:w="1518" w:type="dxa"/>
            <w:tcBorders>
              <w:top w:val="single" w:sz="4" w:space="0" w:color="C0C0C0"/>
              <w:left w:val="single" w:sz="4" w:space="0" w:color="C0C0C0"/>
              <w:bottom w:val="single" w:sz="4" w:space="0" w:color="C0C0C0"/>
              <w:right w:val="single" w:sz="4" w:space="0" w:color="C0C0C0"/>
            </w:tcBorders>
            <w:shd w:val="clear" w:color="000000" w:fill="FFFFFF"/>
            <w:vAlign w:val="center"/>
            <w:hideMark/>
          </w:tcPr>
          <w:p w14:paraId="0C0B1FF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37 408,51   </w:t>
            </w:r>
          </w:p>
        </w:tc>
        <w:tc>
          <w:tcPr>
            <w:tcW w:w="1518" w:type="dxa"/>
            <w:tcBorders>
              <w:top w:val="single" w:sz="4" w:space="0" w:color="C0C0C0"/>
              <w:left w:val="nil"/>
              <w:bottom w:val="single" w:sz="4" w:space="0" w:color="C0C0C0"/>
              <w:right w:val="single" w:sz="4" w:space="0" w:color="C0C0C0"/>
            </w:tcBorders>
            <w:shd w:val="clear" w:color="000000" w:fill="FFFFFF"/>
            <w:vAlign w:val="center"/>
            <w:hideMark/>
          </w:tcPr>
          <w:p w14:paraId="21D6765D"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35 997,85   </w:t>
            </w:r>
          </w:p>
        </w:tc>
        <w:tc>
          <w:tcPr>
            <w:tcW w:w="1436" w:type="dxa"/>
            <w:tcBorders>
              <w:top w:val="single" w:sz="4" w:space="0" w:color="C0C0C0"/>
              <w:left w:val="nil"/>
              <w:bottom w:val="single" w:sz="4" w:space="0" w:color="C0C0C0"/>
              <w:right w:val="single" w:sz="4" w:space="0" w:color="C0C0C0"/>
            </w:tcBorders>
            <w:shd w:val="clear" w:color="000000" w:fill="FFFFFF"/>
            <w:vAlign w:val="center"/>
            <w:hideMark/>
          </w:tcPr>
          <w:p w14:paraId="3B879EA2"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17 998,92   </w:t>
            </w:r>
          </w:p>
        </w:tc>
        <w:tc>
          <w:tcPr>
            <w:tcW w:w="1336" w:type="dxa"/>
            <w:tcBorders>
              <w:top w:val="single" w:sz="4" w:space="0" w:color="C0C0C0"/>
              <w:left w:val="nil"/>
              <w:bottom w:val="single" w:sz="4" w:space="0" w:color="C0C0C0"/>
              <w:right w:val="single" w:sz="4" w:space="0" w:color="C0C0C0"/>
            </w:tcBorders>
            <w:shd w:val="clear" w:color="000000" w:fill="FFFFFF"/>
            <w:vAlign w:val="center"/>
            <w:hideMark/>
          </w:tcPr>
          <w:p w14:paraId="5CDD865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17 998,92   </w:t>
            </w:r>
          </w:p>
        </w:tc>
        <w:tc>
          <w:tcPr>
            <w:tcW w:w="2116" w:type="dxa"/>
            <w:tcBorders>
              <w:top w:val="nil"/>
              <w:left w:val="nil"/>
              <w:bottom w:val="nil"/>
              <w:right w:val="nil"/>
            </w:tcBorders>
            <w:shd w:val="clear" w:color="auto" w:fill="auto"/>
            <w:noWrap/>
            <w:hideMark/>
          </w:tcPr>
          <w:p w14:paraId="3976A69F" w14:textId="77777777" w:rsidR="00BF23F2" w:rsidRPr="00BF23F2" w:rsidRDefault="00BF23F2" w:rsidP="00BF23F2">
            <w:pPr>
              <w:jc w:val="center"/>
              <w:rPr>
                <w:rFonts w:ascii="Tahoma" w:hAnsi="Tahoma" w:cs="Tahoma"/>
                <w:b/>
                <w:bCs/>
                <w:sz w:val="13"/>
                <w:szCs w:val="13"/>
              </w:rPr>
            </w:pPr>
          </w:p>
        </w:tc>
      </w:tr>
      <w:tr w:rsidR="00BF23F2" w:rsidRPr="00DF739C" w14:paraId="56421A85" w14:textId="77777777" w:rsidTr="00DF739C">
        <w:trPr>
          <w:trHeight w:val="225"/>
          <w:jc w:val="center"/>
        </w:trPr>
        <w:tc>
          <w:tcPr>
            <w:tcW w:w="257" w:type="dxa"/>
            <w:tcBorders>
              <w:top w:val="nil"/>
              <w:left w:val="nil"/>
              <w:bottom w:val="nil"/>
              <w:right w:val="nil"/>
            </w:tcBorders>
            <w:shd w:val="clear" w:color="auto" w:fill="auto"/>
            <w:vAlign w:val="center"/>
            <w:hideMark/>
          </w:tcPr>
          <w:p w14:paraId="7720940A" w14:textId="77777777" w:rsidR="00BF23F2" w:rsidRPr="00BF23F2" w:rsidRDefault="00BF23F2" w:rsidP="00BF23F2">
            <w:pPr>
              <w:rPr>
                <w:sz w:val="13"/>
                <w:szCs w:val="13"/>
              </w:rPr>
            </w:pPr>
          </w:p>
        </w:tc>
        <w:tc>
          <w:tcPr>
            <w:tcW w:w="202" w:type="dxa"/>
            <w:tcBorders>
              <w:top w:val="nil"/>
              <w:left w:val="nil"/>
              <w:bottom w:val="nil"/>
              <w:right w:val="nil"/>
            </w:tcBorders>
            <w:shd w:val="clear" w:color="auto" w:fill="auto"/>
            <w:vAlign w:val="center"/>
            <w:hideMark/>
          </w:tcPr>
          <w:p w14:paraId="37DC475C" w14:textId="77777777" w:rsidR="00BF23F2" w:rsidRPr="00BF23F2" w:rsidRDefault="00BF23F2" w:rsidP="00BF23F2">
            <w:pPr>
              <w:rPr>
                <w:sz w:val="13"/>
                <w:szCs w:val="13"/>
              </w:rPr>
            </w:pPr>
          </w:p>
        </w:tc>
        <w:tc>
          <w:tcPr>
            <w:tcW w:w="720" w:type="dxa"/>
            <w:tcBorders>
              <w:top w:val="nil"/>
              <w:left w:val="nil"/>
              <w:bottom w:val="nil"/>
              <w:right w:val="nil"/>
            </w:tcBorders>
            <w:shd w:val="clear" w:color="auto" w:fill="auto"/>
            <w:vAlign w:val="center"/>
            <w:hideMark/>
          </w:tcPr>
          <w:p w14:paraId="18AA547D" w14:textId="77777777" w:rsidR="00BF23F2" w:rsidRPr="00BF23F2" w:rsidRDefault="00BF23F2" w:rsidP="00BF23F2">
            <w:pPr>
              <w:rPr>
                <w:sz w:val="13"/>
                <w:szCs w:val="13"/>
              </w:rPr>
            </w:pPr>
          </w:p>
        </w:tc>
        <w:tc>
          <w:tcPr>
            <w:tcW w:w="4022" w:type="dxa"/>
            <w:tcBorders>
              <w:top w:val="nil"/>
              <w:left w:val="single" w:sz="4" w:space="0" w:color="C0C0C0"/>
              <w:bottom w:val="single" w:sz="4" w:space="0" w:color="C0C0C0"/>
              <w:right w:val="single" w:sz="4" w:space="0" w:color="C0C0C0"/>
            </w:tcBorders>
            <w:shd w:val="clear" w:color="000000" w:fill="FFFF00"/>
            <w:vAlign w:val="center"/>
            <w:hideMark/>
          </w:tcPr>
          <w:p w14:paraId="5977FE80" w14:textId="77777777" w:rsidR="00BF23F2" w:rsidRPr="00BF23F2" w:rsidRDefault="00BF23F2" w:rsidP="00BF23F2">
            <w:pPr>
              <w:jc w:val="right"/>
              <w:rPr>
                <w:rFonts w:ascii="Tahoma" w:hAnsi="Tahoma" w:cs="Tahoma"/>
                <w:b/>
                <w:bCs/>
                <w:sz w:val="13"/>
                <w:szCs w:val="13"/>
              </w:rPr>
            </w:pPr>
            <w:r w:rsidRPr="00BF23F2">
              <w:rPr>
                <w:rFonts w:ascii="Tahoma" w:hAnsi="Tahoma" w:cs="Tahoma"/>
                <w:b/>
                <w:bCs/>
                <w:sz w:val="13"/>
                <w:szCs w:val="13"/>
              </w:rPr>
              <w:t>Операционные расходы</w:t>
            </w:r>
          </w:p>
        </w:tc>
        <w:tc>
          <w:tcPr>
            <w:tcW w:w="994" w:type="dxa"/>
            <w:tcBorders>
              <w:top w:val="nil"/>
              <w:left w:val="nil"/>
              <w:bottom w:val="single" w:sz="4" w:space="0" w:color="C0C0C0"/>
              <w:right w:val="single" w:sz="4" w:space="0" w:color="C0C0C0"/>
            </w:tcBorders>
            <w:shd w:val="clear" w:color="auto" w:fill="auto"/>
            <w:vAlign w:val="center"/>
            <w:hideMark/>
          </w:tcPr>
          <w:p w14:paraId="6B6B4C17"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518" w:type="dxa"/>
            <w:tcBorders>
              <w:top w:val="nil"/>
              <w:left w:val="nil"/>
              <w:bottom w:val="single" w:sz="4" w:space="0" w:color="C0C0C0"/>
              <w:right w:val="single" w:sz="4" w:space="0" w:color="C0C0C0"/>
            </w:tcBorders>
            <w:shd w:val="clear" w:color="000000" w:fill="FFFFFF"/>
            <w:vAlign w:val="center"/>
            <w:hideMark/>
          </w:tcPr>
          <w:p w14:paraId="0E52F52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8 322,89   </w:t>
            </w:r>
          </w:p>
        </w:tc>
        <w:tc>
          <w:tcPr>
            <w:tcW w:w="1436" w:type="dxa"/>
            <w:tcBorders>
              <w:top w:val="nil"/>
              <w:left w:val="nil"/>
              <w:bottom w:val="single" w:sz="4" w:space="0" w:color="C0C0C0"/>
              <w:right w:val="single" w:sz="4" w:space="0" w:color="C0C0C0"/>
            </w:tcBorders>
            <w:shd w:val="clear" w:color="000000" w:fill="FFFF00"/>
            <w:vAlign w:val="center"/>
            <w:hideMark/>
          </w:tcPr>
          <w:p w14:paraId="1F93E177"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8 533,60   </w:t>
            </w:r>
          </w:p>
        </w:tc>
        <w:tc>
          <w:tcPr>
            <w:tcW w:w="1518" w:type="dxa"/>
            <w:tcBorders>
              <w:top w:val="nil"/>
              <w:left w:val="nil"/>
              <w:bottom w:val="single" w:sz="4" w:space="0" w:color="C0C0C0"/>
              <w:right w:val="single" w:sz="4" w:space="0" w:color="C0C0C0"/>
            </w:tcBorders>
            <w:shd w:val="clear" w:color="000000" w:fill="FFFFFF"/>
            <w:vAlign w:val="center"/>
            <w:hideMark/>
          </w:tcPr>
          <w:p w14:paraId="073D553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9 611,02   </w:t>
            </w:r>
          </w:p>
        </w:tc>
        <w:tc>
          <w:tcPr>
            <w:tcW w:w="1496" w:type="dxa"/>
            <w:tcBorders>
              <w:top w:val="nil"/>
              <w:left w:val="nil"/>
              <w:bottom w:val="single" w:sz="4" w:space="0" w:color="C0C0C0"/>
              <w:right w:val="single" w:sz="4" w:space="0" w:color="C0C0C0"/>
            </w:tcBorders>
            <w:shd w:val="clear" w:color="000000" w:fill="FFFFFF"/>
            <w:vAlign w:val="center"/>
            <w:hideMark/>
          </w:tcPr>
          <w:p w14:paraId="56FB07A7"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4 805,51   </w:t>
            </w:r>
          </w:p>
        </w:tc>
        <w:tc>
          <w:tcPr>
            <w:tcW w:w="1296" w:type="dxa"/>
            <w:tcBorders>
              <w:top w:val="nil"/>
              <w:left w:val="nil"/>
              <w:bottom w:val="single" w:sz="4" w:space="0" w:color="C0C0C0"/>
              <w:right w:val="single" w:sz="4" w:space="0" w:color="C0C0C0"/>
            </w:tcBorders>
            <w:shd w:val="clear" w:color="000000" w:fill="FFFFFF"/>
            <w:vAlign w:val="center"/>
            <w:hideMark/>
          </w:tcPr>
          <w:p w14:paraId="7761885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4 805,51   </w:t>
            </w:r>
          </w:p>
        </w:tc>
        <w:tc>
          <w:tcPr>
            <w:tcW w:w="1691" w:type="dxa"/>
            <w:tcBorders>
              <w:top w:val="nil"/>
              <w:left w:val="nil"/>
              <w:bottom w:val="nil"/>
              <w:right w:val="nil"/>
            </w:tcBorders>
            <w:shd w:val="clear" w:color="auto" w:fill="auto"/>
            <w:noWrap/>
            <w:hideMark/>
          </w:tcPr>
          <w:p w14:paraId="73B8DA1B" w14:textId="77777777" w:rsidR="00BF23F2" w:rsidRPr="00BF23F2" w:rsidRDefault="00BF23F2" w:rsidP="00BF23F2">
            <w:pPr>
              <w:jc w:val="center"/>
              <w:rPr>
                <w:rFonts w:ascii="Tahoma" w:hAnsi="Tahoma" w:cs="Tahoma"/>
                <w:b/>
                <w:bCs/>
                <w:sz w:val="13"/>
                <w:szCs w:val="13"/>
              </w:rPr>
            </w:pPr>
          </w:p>
        </w:tc>
        <w:tc>
          <w:tcPr>
            <w:tcW w:w="1518" w:type="dxa"/>
            <w:tcBorders>
              <w:top w:val="nil"/>
              <w:left w:val="single" w:sz="4" w:space="0" w:color="C0C0C0"/>
              <w:bottom w:val="single" w:sz="4" w:space="0" w:color="C0C0C0"/>
              <w:right w:val="single" w:sz="4" w:space="0" w:color="C0C0C0"/>
            </w:tcBorders>
            <w:shd w:val="clear" w:color="000000" w:fill="FFFFFF"/>
            <w:vAlign w:val="center"/>
            <w:hideMark/>
          </w:tcPr>
          <w:p w14:paraId="15942FED"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10 837,29   </w:t>
            </w:r>
          </w:p>
        </w:tc>
        <w:tc>
          <w:tcPr>
            <w:tcW w:w="1518" w:type="dxa"/>
            <w:tcBorders>
              <w:top w:val="nil"/>
              <w:left w:val="nil"/>
              <w:bottom w:val="single" w:sz="4" w:space="0" w:color="C0C0C0"/>
              <w:right w:val="single" w:sz="4" w:space="0" w:color="C0C0C0"/>
            </w:tcBorders>
            <w:shd w:val="clear" w:color="000000" w:fill="FFFFFF"/>
            <w:vAlign w:val="center"/>
            <w:hideMark/>
          </w:tcPr>
          <w:p w14:paraId="70FF632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9 854,34   </w:t>
            </w:r>
          </w:p>
        </w:tc>
        <w:tc>
          <w:tcPr>
            <w:tcW w:w="1436" w:type="dxa"/>
            <w:tcBorders>
              <w:top w:val="nil"/>
              <w:left w:val="nil"/>
              <w:bottom w:val="single" w:sz="4" w:space="0" w:color="C0C0C0"/>
              <w:right w:val="single" w:sz="4" w:space="0" w:color="C0C0C0"/>
            </w:tcBorders>
            <w:shd w:val="clear" w:color="000000" w:fill="FFFFFF"/>
            <w:vAlign w:val="center"/>
            <w:hideMark/>
          </w:tcPr>
          <w:p w14:paraId="108B90A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4 927,17   </w:t>
            </w:r>
          </w:p>
        </w:tc>
        <w:tc>
          <w:tcPr>
            <w:tcW w:w="1336" w:type="dxa"/>
            <w:tcBorders>
              <w:top w:val="nil"/>
              <w:left w:val="nil"/>
              <w:bottom w:val="single" w:sz="4" w:space="0" w:color="C0C0C0"/>
              <w:right w:val="single" w:sz="4" w:space="0" w:color="C0C0C0"/>
            </w:tcBorders>
            <w:shd w:val="clear" w:color="000000" w:fill="FFFFFF"/>
            <w:vAlign w:val="center"/>
            <w:hideMark/>
          </w:tcPr>
          <w:p w14:paraId="55394D94"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4 927,17   </w:t>
            </w:r>
          </w:p>
        </w:tc>
        <w:tc>
          <w:tcPr>
            <w:tcW w:w="2116" w:type="dxa"/>
            <w:tcBorders>
              <w:top w:val="nil"/>
              <w:left w:val="nil"/>
              <w:bottom w:val="nil"/>
              <w:right w:val="nil"/>
            </w:tcBorders>
            <w:shd w:val="clear" w:color="auto" w:fill="auto"/>
            <w:noWrap/>
            <w:hideMark/>
          </w:tcPr>
          <w:p w14:paraId="12620AB9" w14:textId="77777777" w:rsidR="00BF23F2" w:rsidRPr="00BF23F2" w:rsidRDefault="00BF23F2" w:rsidP="00BF23F2">
            <w:pPr>
              <w:jc w:val="center"/>
              <w:rPr>
                <w:rFonts w:ascii="Tahoma" w:hAnsi="Tahoma" w:cs="Tahoma"/>
                <w:b/>
                <w:bCs/>
                <w:sz w:val="13"/>
                <w:szCs w:val="13"/>
              </w:rPr>
            </w:pPr>
          </w:p>
        </w:tc>
      </w:tr>
      <w:tr w:rsidR="00BF23F2" w:rsidRPr="00DF739C" w14:paraId="44D3A2E6" w14:textId="77777777" w:rsidTr="00DF739C">
        <w:trPr>
          <w:trHeight w:val="225"/>
          <w:jc w:val="center"/>
        </w:trPr>
        <w:tc>
          <w:tcPr>
            <w:tcW w:w="257" w:type="dxa"/>
            <w:tcBorders>
              <w:top w:val="nil"/>
              <w:left w:val="nil"/>
              <w:bottom w:val="nil"/>
              <w:right w:val="nil"/>
            </w:tcBorders>
            <w:shd w:val="clear" w:color="auto" w:fill="auto"/>
            <w:vAlign w:val="center"/>
            <w:hideMark/>
          </w:tcPr>
          <w:p w14:paraId="41004CD0" w14:textId="77777777" w:rsidR="00BF23F2" w:rsidRPr="00BF23F2" w:rsidRDefault="00BF23F2" w:rsidP="00BF23F2">
            <w:pPr>
              <w:rPr>
                <w:sz w:val="13"/>
                <w:szCs w:val="13"/>
              </w:rPr>
            </w:pPr>
          </w:p>
        </w:tc>
        <w:tc>
          <w:tcPr>
            <w:tcW w:w="202" w:type="dxa"/>
            <w:tcBorders>
              <w:top w:val="nil"/>
              <w:left w:val="nil"/>
              <w:bottom w:val="nil"/>
              <w:right w:val="nil"/>
            </w:tcBorders>
            <w:shd w:val="clear" w:color="auto" w:fill="auto"/>
            <w:vAlign w:val="center"/>
            <w:hideMark/>
          </w:tcPr>
          <w:p w14:paraId="438FA200" w14:textId="77777777" w:rsidR="00BF23F2" w:rsidRPr="00BF23F2" w:rsidRDefault="00BF23F2" w:rsidP="00BF23F2">
            <w:pPr>
              <w:rPr>
                <w:sz w:val="13"/>
                <w:szCs w:val="13"/>
              </w:rPr>
            </w:pPr>
          </w:p>
        </w:tc>
        <w:tc>
          <w:tcPr>
            <w:tcW w:w="720" w:type="dxa"/>
            <w:tcBorders>
              <w:top w:val="nil"/>
              <w:left w:val="nil"/>
              <w:bottom w:val="nil"/>
              <w:right w:val="nil"/>
            </w:tcBorders>
            <w:shd w:val="clear" w:color="auto" w:fill="auto"/>
            <w:vAlign w:val="center"/>
            <w:hideMark/>
          </w:tcPr>
          <w:p w14:paraId="7846BD0D" w14:textId="77777777" w:rsidR="00BF23F2" w:rsidRPr="00BF23F2" w:rsidRDefault="00BF23F2" w:rsidP="00BF23F2">
            <w:pPr>
              <w:rPr>
                <w:sz w:val="13"/>
                <w:szCs w:val="13"/>
              </w:rPr>
            </w:pPr>
          </w:p>
        </w:tc>
        <w:tc>
          <w:tcPr>
            <w:tcW w:w="4022" w:type="dxa"/>
            <w:tcBorders>
              <w:top w:val="nil"/>
              <w:left w:val="single" w:sz="4" w:space="0" w:color="C0C0C0"/>
              <w:bottom w:val="single" w:sz="4" w:space="0" w:color="C0C0C0"/>
              <w:right w:val="single" w:sz="4" w:space="0" w:color="C0C0C0"/>
            </w:tcBorders>
            <w:shd w:val="clear" w:color="000000" w:fill="00B050"/>
            <w:vAlign w:val="center"/>
            <w:hideMark/>
          </w:tcPr>
          <w:p w14:paraId="4CCFA0DF" w14:textId="77777777" w:rsidR="00BF23F2" w:rsidRPr="00BF23F2" w:rsidRDefault="00BF23F2" w:rsidP="00BF23F2">
            <w:pPr>
              <w:jc w:val="right"/>
              <w:rPr>
                <w:rFonts w:ascii="Tahoma" w:hAnsi="Tahoma" w:cs="Tahoma"/>
                <w:b/>
                <w:bCs/>
                <w:sz w:val="13"/>
                <w:szCs w:val="13"/>
              </w:rPr>
            </w:pPr>
            <w:r w:rsidRPr="00BF23F2">
              <w:rPr>
                <w:rFonts w:ascii="Tahoma" w:hAnsi="Tahoma" w:cs="Tahoma"/>
                <w:b/>
                <w:bCs/>
                <w:sz w:val="13"/>
                <w:szCs w:val="13"/>
              </w:rPr>
              <w:t>Неподконтрольные расходы</w:t>
            </w:r>
          </w:p>
        </w:tc>
        <w:tc>
          <w:tcPr>
            <w:tcW w:w="994" w:type="dxa"/>
            <w:tcBorders>
              <w:top w:val="nil"/>
              <w:left w:val="nil"/>
              <w:bottom w:val="single" w:sz="4" w:space="0" w:color="C0C0C0"/>
              <w:right w:val="single" w:sz="4" w:space="0" w:color="C0C0C0"/>
            </w:tcBorders>
            <w:shd w:val="clear" w:color="auto" w:fill="auto"/>
            <w:vAlign w:val="center"/>
            <w:hideMark/>
          </w:tcPr>
          <w:p w14:paraId="545B5C4F"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518" w:type="dxa"/>
            <w:tcBorders>
              <w:top w:val="nil"/>
              <w:left w:val="nil"/>
              <w:bottom w:val="single" w:sz="4" w:space="0" w:color="C0C0C0"/>
              <w:right w:val="single" w:sz="4" w:space="0" w:color="C0C0C0"/>
            </w:tcBorders>
            <w:shd w:val="clear" w:color="000000" w:fill="FFFFFF"/>
            <w:vAlign w:val="center"/>
            <w:hideMark/>
          </w:tcPr>
          <w:p w14:paraId="4FF11F9C"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17 605,82   </w:t>
            </w:r>
          </w:p>
        </w:tc>
        <w:tc>
          <w:tcPr>
            <w:tcW w:w="1436" w:type="dxa"/>
            <w:tcBorders>
              <w:top w:val="nil"/>
              <w:left w:val="nil"/>
              <w:bottom w:val="single" w:sz="4" w:space="0" w:color="C0C0C0"/>
              <w:right w:val="single" w:sz="4" w:space="0" w:color="C0C0C0"/>
            </w:tcBorders>
            <w:shd w:val="clear" w:color="000000" w:fill="FFFFFF"/>
            <w:vAlign w:val="center"/>
            <w:hideMark/>
          </w:tcPr>
          <w:p w14:paraId="70568680"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17 605,82   </w:t>
            </w:r>
          </w:p>
        </w:tc>
        <w:tc>
          <w:tcPr>
            <w:tcW w:w="1518" w:type="dxa"/>
            <w:tcBorders>
              <w:top w:val="nil"/>
              <w:left w:val="nil"/>
              <w:bottom w:val="single" w:sz="4" w:space="0" w:color="C0C0C0"/>
              <w:right w:val="single" w:sz="4" w:space="0" w:color="C0C0C0"/>
            </w:tcBorders>
            <w:shd w:val="clear" w:color="000000" w:fill="FFFFFF"/>
            <w:vAlign w:val="center"/>
            <w:hideMark/>
          </w:tcPr>
          <w:p w14:paraId="4272CCB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22 247,75   </w:t>
            </w:r>
          </w:p>
        </w:tc>
        <w:tc>
          <w:tcPr>
            <w:tcW w:w="1496" w:type="dxa"/>
            <w:tcBorders>
              <w:top w:val="nil"/>
              <w:left w:val="nil"/>
              <w:bottom w:val="single" w:sz="4" w:space="0" w:color="C0C0C0"/>
              <w:right w:val="single" w:sz="4" w:space="0" w:color="C0C0C0"/>
            </w:tcBorders>
            <w:shd w:val="clear" w:color="000000" w:fill="FFFFFF"/>
            <w:vAlign w:val="center"/>
            <w:hideMark/>
          </w:tcPr>
          <w:p w14:paraId="492572C2"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11 123,87   </w:t>
            </w:r>
          </w:p>
        </w:tc>
        <w:tc>
          <w:tcPr>
            <w:tcW w:w="1296" w:type="dxa"/>
            <w:tcBorders>
              <w:top w:val="nil"/>
              <w:left w:val="nil"/>
              <w:bottom w:val="single" w:sz="4" w:space="0" w:color="C0C0C0"/>
              <w:right w:val="single" w:sz="4" w:space="0" w:color="C0C0C0"/>
            </w:tcBorders>
            <w:shd w:val="clear" w:color="000000" w:fill="FFFFFF"/>
            <w:vAlign w:val="center"/>
            <w:hideMark/>
          </w:tcPr>
          <w:p w14:paraId="3CB05F3C"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11 123,87   </w:t>
            </w:r>
          </w:p>
        </w:tc>
        <w:tc>
          <w:tcPr>
            <w:tcW w:w="1691" w:type="dxa"/>
            <w:tcBorders>
              <w:top w:val="nil"/>
              <w:left w:val="nil"/>
              <w:bottom w:val="nil"/>
              <w:right w:val="nil"/>
            </w:tcBorders>
            <w:shd w:val="clear" w:color="auto" w:fill="auto"/>
            <w:noWrap/>
            <w:hideMark/>
          </w:tcPr>
          <w:p w14:paraId="554243B5" w14:textId="77777777" w:rsidR="00BF23F2" w:rsidRPr="00BF23F2" w:rsidRDefault="00BF23F2" w:rsidP="00BF23F2">
            <w:pPr>
              <w:jc w:val="center"/>
              <w:rPr>
                <w:rFonts w:ascii="Tahoma" w:hAnsi="Tahoma" w:cs="Tahoma"/>
                <w:b/>
                <w:bCs/>
                <w:sz w:val="13"/>
                <w:szCs w:val="13"/>
              </w:rPr>
            </w:pPr>
          </w:p>
        </w:tc>
        <w:tc>
          <w:tcPr>
            <w:tcW w:w="1518" w:type="dxa"/>
            <w:tcBorders>
              <w:top w:val="nil"/>
              <w:left w:val="single" w:sz="4" w:space="0" w:color="C0C0C0"/>
              <w:bottom w:val="single" w:sz="4" w:space="0" w:color="C0C0C0"/>
              <w:right w:val="single" w:sz="4" w:space="0" w:color="C0C0C0"/>
            </w:tcBorders>
            <w:shd w:val="clear" w:color="000000" w:fill="FFFFFF"/>
            <w:vAlign w:val="center"/>
            <w:hideMark/>
          </w:tcPr>
          <w:p w14:paraId="6A2C5875"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23 677,52   </w:t>
            </w:r>
          </w:p>
        </w:tc>
        <w:tc>
          <w:tcPr>
            <w:tcW w:w="1518" w:type="dxa"/>
            <w:tcBorders>
              <w:top w:val="nil"/>
              <w:left w:val="nil"/>
              <w:bottom w:val="single" w:sz="4" w:space="0" w:color="C0C0C0"/>
              <w:right w:val="single" w:sz="4" w:space="0" w:color="C0C0C0"/>
            </w:tcBorders>
            <w:shd w:val="clear" w:color="000000" w:fill="FFFFFF"/>
            <w:vAlign w:val="center"/>
            <w:hideMark/>
          </w:tcPr>
          <w:p w14:paraId="424A7B50"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23 249,81   </w:t>
            </w:r>
          </w:p>
        </w:tc>
        <w:tc>
          <w:tcPr>
            <w:tcW w:w="1436" w:type="dxa"/>
            <w:tcBorders>
              <w:top w:val="nil"/>
              <w:left w:val="nil"/>
              <w:bottom w:val="single" w:sz="4" w:space="0" w:color="C0C0C0"/>
              <w:right w:val="single" w:sz="4" w:space="0" w:color="C0C0C0"/>
            </w:tcBorders>
            <w:shd w:val="clear" w:color="000000" w:fill="FFFFFF"/>
            <w:vAlign w:val="center"/>
            <w:hideMark/>
          </w:tcPr>
          <w:p w14:paraId="3E697ABD"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11 624,90   </w:t>
            </w:r>
          </w:p>
        </w:tc>
        <w:tc>
          <w:tcPr>
            <w:tcW w:w="1336" w:type="dxa"/>
            <w:tcBorders>
              <w:top w:val="nil"/>
              <w:left w:val="nil"/>
              <w:bottom w:val="single" w:sz="4" w:space="0" w:color="C0C0C0"/>
              <w:right w:val="single" w:sz="4" w:space="0" w:color="C0C0C0"/>
            </w:tcBorders>
            <w:shd w:val="clear" w:color="000000" w:fill="FFFFFF"/>
            <w:vAlign w:val="center"/>
            <w:hideMark/>
          </w:tcPr>
          <w:p w14:paraId="6F9673D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11 624,90   </w:t>
            </w:r>
          </w:p>
        </w:tc>
        <w:tc>
          <w:tcPr>
            <w:tcW w:w="2116" w:type="dxa"/>
            <w:tcBorders>
              <w:top w:val="nil"/>
              <w:left w:val="nil"/>
              <w:bottom w:val="nil"/>
              <w:right w:val="nil"/>
            </w:tcBorders>
            <w:shd w:val="clear" w:color="auto" w:fill="auto"/>
            <w:noWrap/>
            <w:hideMark/>
          </w:tcPr>
          <w:p w14:paraId="79E79888" w14:textId="77777777" w:rsidR="00BF23F2" w:rsidRPr="00BF23F2" w:rsidRDefault="00BF23F2" w:rsidP="00BF23F2">
            <w:pPr>
              <w:jc w:val="center"/>
              <w:rPr>
                <w:rFonts w:ascii="Tahoma" w:hAnsi="Tahoma" w:cs="Tahoma"/>
                <w:b/>
                <w:bCs/>
                <w:sz w:val="13"/>
                <w:szCs w:val="13"/>
              </w:rPr>
            </w:pPr>
          </w:p>
        </w:tc>
      </w:tr>
      <w:tr w:rsidR="00BF23F2" w:rsidRPr="00DF739C" w14:paraId="57C86F22" w14:textId="77777777" w:rsidTr="00DF739C">
        <w:trPr>
          <w:trHeight w:val="450"/>
          <w:jc w:val="center"/>
        </w:trPr>
        <w:tc>
          <w:tcPr>
            <w:tcW w:w="257" w:type="dxa"/>
            <w:tcBorders>
              <w:top w:val="nil"/>
              <w:left w:val="nil"/>
              <w:bottom w:val="nil"/>
              <w:right w:val="nil"/>
            </w:tcBorders>
            <w:shd w:val="clear" w:color="auto" w:fill="auto"/>
            <w:vAlign w:val="center"/>
            <w:hideMark/>
          </w:tcPr>
          <w:p w14:paraId="061D3763" w14:textId="77777777" w:rsidR="00BF23F2" w:rsidRPr="00BF23F2" w:rsidRDefault="00BF23F2" w:rsidP="00BF23F2">
            <w:pPr>
              <w:rPr>
                <w:sz w:val="13"/>
                <w:szCs w:val="13"/>
              </w:rPr>
            </w:pPr>
          </w:p>
        </w:tc>
        <w:tc>
          <w:tcPr>
            <w:tcW w:w="202" w:type="dxa"/>
            <w:tcBorders>
              <w:top w:val="nil"/>
              <w:left w:val="nil"/>
              <w:bottom w:val="nil"/>
              <w:right w:val="nil"/>
            </w:tcBorders>
            <w:shd w:val="clear" w:color="auto" w:fill="auto"/>
            <w:vAlign w:val="center"/>
            <w:hideMark/>
          </w:tcPr>
          <w:p w14:paraId="29E27EAC" w14:textId="77777777" w:rsidR="00BF23F2" w:rsidRPr="00BF23F2" w:rsidRDefault="00BF23F2" w:rsidP="00BF23F2">
            <w:pPr>
              <w:rPr>
                <w:sz w:val="13"/>
                <w:szCs w:val="13"/>
              </w:rPr>
            </w:pPr>
          </w:p>
        </w:tc>
        <w:tc>
          <w:tcPr>
            <w:tcW w:w="720" w:type="dxa"/>
            <w:tcBorders>
              <w:top w:val="nil"/>
              <w:left w:val="nil"/>
              <w:bottom w:val="nil"/>
              <w:right w:val="nil"/>
            </w:tcBorders>
            <w:shd w:val="clear" w:color="auto" w:fill="auto"/>
            <w:vAlign w:val="center"/>
            <w:hideMark/>
          </w:tcPr>
          <w:p w14:paraId="71225EAE" w14:textId="77777777" w:rsidR="00BF23F2" w:rsidRPr="00BF23F2" w:rsidRDefault="00BF23F2" w:rsidP="00BF23F2">
            <w:pPr>
              <w:rPr>
                <w:sz w:val="13"/>
                <w:szCs w:val="13"/>
              </w:rPr>
            </w:pPr>
          </w:p>
        </w:tc>
        <w:tc>
          <w:tcPr>
            <w:tcW w:w="4022" w:type="dxa"/>
            <w:tcBorders>
              <w:top w:val="nil"/>
              <w:left w:val="single" w:sz="4" w:space="0" w:color="C0C0C0"/>
              <w:bottom w:val="single" w:sz="4" w:space="0" w:color="C0C0C0"/>
              <w:right w:val="single" w:sz="4" w:space="0" w:color="C0C0C0"/>
            </w:tcBorders>
            <w:shd w:val="clear" w:color="000000" w:fill="FABF8F"/>
            <w:vAlign w:val="center"/>
            <w:hideMark/>
          </w:tcPr>
          <w:p w14:paraId="4E971D04" w14:textId="77777777" w:rsidR="00BF23F2" w:rsidRPr="00BF23F2" w:rsidRDefault="00BF23F2" w:rsidP="00BF23F2">
            <w:pPr>
              <w:jc w:val="right"/>
              <w:rPr>
                <w:rFonts w:ascii="Tahoma" w:hAnsi="Tahoma" w:cs="Tahoma"/>
                <w:b/>
                <w:bCs/>
                <w:sz w:val="13"/>
                <w:szCs w:val="13"/>
              </w:rPr>
            </w:pPr>
            <w:r w:rsidRPr="00BF23F2">
              <w:rPr>
                <w:rFonts w:ascii="Tahoma" w:hAnsi="Tahoma" w:cs="Tahoma"/>
                <w:b/>
                <w:bCs/>
                <w:sz w:val="13"/>
                <w:szCs w:val="13"/>
              </w:rPr>
              <w:t>Расходы на приобретение энергетических ресурсов</w:t>
            </w:r>
          </w:p>
        </w:tc>
        <w:tc>
          <w:tcPr>
            <w:tcW w:w="994" w:type="dxa"/>
            <w:tcBorders>
              <w:top w:val="nil"/>
              <w:left w:val="nil"/>
              <w:bottom w:val="single" w:sz="4" w:space="0" w:color="C0C0C0"/>
              <w:right w:val="single" w:sz="4" w:space="0" w:color="C0C0C0"/>
            </w:tcBorders>
            <w:shd w:val="clear" w:color="auto" w:fill="auto"/>
            <w:vAlign w:val="center"/>
            <w:hideMark/>
          </w:tcPr>
          <w:p w14:paraId="1640FA32"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518" w:type="dxa"/>
            <w:tcBorders>
              <w:top w:val="nil"/>
              <w:left w:val="nil"/>
              <w:bottom w:val="single" w:sz="4" w:space="0" w:color="C0C0C0"/>
              <w:right w:val="single" w:sz="4" w:space="0" w:color="C0C0C0"/>
            </w:tcBorders>
            <w:shd w:val="clear" w:color="000000" w:fill="FFFFFF"/>
            <w:vAlign w:val="center"/>
            <w:hideMark/>
          </w:tcPr>
          <w:p w14:paraId="55CB1E8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2 579,77   </w:t>
            </w:r>
          </w:p>
        </w:tc>
        <w:tc>
          <w:tcPr>
            <w:tcW w:w="1436" w:type="dxa"/>
            <w:tcBorders>
              <w:top w:val="nil"/>
              <w:left w:val="nil"/>
              <w:bottom w:val="single" w:sz="4" w:space="0" w:color="C0C0C0"/>
              <w:right w:val="single" w:sz="4" w:space="0" w:color="C0C0C0"/>
            </w:tcBorders>
            <w:shd w:val="clear" w:color="000000" w:fill="FFFFFF"/>
            <w:vAlign w:val="center"/>
            <w:hideMark/>
          </w:tcPr>
          <w:p w14:paraId="6C5F6DD2"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2 579,77   </w:t>
            </w:r>
          </w:p>
        </w:tc>
        <w:tc>
          <w:tcPr>
            <w:tcW w:w="1518" w:type="dxa"/>
            <w:tcBorders>
              <w:top w:val="nil"/>
              <w:left w:val="nil"/>
              <w:bottom w:val="single" w:sz="4" w:space="0" w:color="C0C0C0"/>
              <w:right w:val="single" w:sz="4" w:space="0" w:color="C0C0C0"/>
            </w:tcBorders>
            <w:shd w:val="clear" w:color="000000" w:fill="FFFFFF"/>
            <w:vAlign w:val="center"/>
            <w:hideMark/>
          </w:tcPr>
          <w:p w14:paraId="2404FB64"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2 411,42   </w:t>
            </w:r>
          </w:p>
        </w:tc>
        <w:tc>
          <w:tcPr>
            <w:tcW w:w="1496" w:type="dxa"/>
            <w:tcBorders>
              <w:top w:val="nil"/>
              <w:left w:val="nil"/>
              <w:bottom w:val="single" w:sz="4" w:space="0" w:color="C0C0C0"/>
              <w:right w:val="single" w:sz="4" w:space="0" w:color="C0C0C0"/>
            </w:tcBorders>
            <w:shd w:val="clear" w:color="000000" w:fill="FFFFFF"/>
            <w:vAlign w:val="center"/>
            <w:hideMark/>
          </w:tcPr>
          <w:p w14:paraId="6E2CE69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1 205,71   </w:t>
            </w:r>
          </w:p>
        </w:tc>
        <w:tc>
          <w:tcPr>
            <w:tcW w:w="1296" w:type="dxa"/>
            <w:tcBorders>
              <w:top w:val="nil"/>
              <w:left w:val="nil"/>
              <w:bottom w:val="single" w:sz="4" w:space="0" w:color="C0C0C0"/>
              <w:right w:val="single" w:sz="4" w:space="0" w:color="C0C0C0"/>
            </w:tcBorders>
            <w:shd w:val="clear" w:color="000000" w:fill="FFFFFF"/>
            <w:vAlign w:val="center"/>
            <w:hideMark/>
          </w:tcPr>
          <w:p w14:paraId="4B97490F"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1 205,71   </w:t>
            </w:r>
          </w:p>
        </w:tc>
        <w:tc>
          <w:tcPr>
            <w:tcW w:w="1691" w:type="dxa"/>
            <w:tcBorders>
              <w:top w:val="nil"/>
              <w:left w:val="nil"/>
              <w:bottom w:val="nil"/>
              <w:right w:val="nil"/>
            </w:tcBorders>
            <w:shd w:val="clear" w:color="auto" w:fill="auto"/>
            <w:noWrap/>
            <w:hideMark/>
          </w:tcPr>
          <w:p w14:paraId="05DA9766" w14:textId="77777777" w:rsidR="00BF23F2" w:rsidRPr="00BF23F2" w:rsidRDefault="00BF23F2" w:rsidP="00BF23F2">
            <w:pPr>
              <w:jc w:val="center"/>
              <w:rPr>
                <w:rFonts w:ascii="Tahoma" w:hAnsi="Tahoma" w:cs="Tahoma"/>
                <w:b/>
                <w:bCs/>
                <w:sz w:val="13"/>
                <w:szCs w:val="13"/>
              </w:rPr>
            </w:pPr>
          </w:p>
        </w:tc>
        <w:tc>
          <w:tcPr>
            <w:tcW w:w="1518" w:type="dxa"/>
            <w:tcBorders>
              <w:top w:val="nil"/>
              <w:left w:val="single" w:sz="4" w:space="0" w:color="C0C0C0"/>
              <w:bottom w:val="single" w:sz="4" w:space="0" w:color="C0C0C0"/>
              <w:right w:val="single" w:sz="4" w:space="0" w:color="C0C0C0"/>
            </w:tcBorders>
            <w:shd w:val="clear" w:color="000000" w:fill="FFFFFF"/>
            <w:vAlign w:val="center"/>
            <w:hideMark/>
          </w:tcPr>
          <w:p w14:paraId="2DEEDA74"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2 893,70   </w:t>
            </w:r>
          </w:p>
        </w:tc>
        <w:tc>
          <w:tcPr>
            <w:tcW w:w="1518" w:type="dxa"/>
            <w:tcBorders>
              <w:top w:val="nil"/>
              <w:left w:val="nil"/>
              <w:bottom w:val="single" w:sz="4" w:space="0" w:color="C0C0C0"/>
              <w:right w:val="single" w:sz="4" w:space="0" w:color="C0C0C0"/>
            </w:tcBorders>
            <w:shd w:val="clear" w:color="000000" w:fill="FFFFFF"/>
            <w:vAlign w:val="center"/>
            <w:hideMark/>
          </w:tcPr>
          <w:p w14:paraId="3F3F690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2 893,70   </w:t>
            </w:r>
          </w:p>
        </w:tc>
        <w:tc>
          <w:tcPr>
            <w:tcW w:w="1436" w:type="dxa"/>
            <w:tcBorders>
              <w:top w:val="nil"/>
              <w:left w:val="nil"/>
              <w:bottom w:val="single" w:sz="4" w:space="0" w:color="C0C0C0"/>
              <w:right w:val="single" w:sz="4" w:space="0" w:color="C0C0C0"/>
            </w:tcBorders>
            <w:shd w:val="clear" w:color="000000" w:fill="FFFFFF"/>
            <w:vAlign w:val="center"/>
            <w:hideMark/>
          </w:tcPr>
          <w:p w14:paraId="7EAD5063"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1 446,85   </w:t>
            </w:r>
          </w:p>
        </w:tc>
        <w:tc>
          <w:tcPr>
            <w:tcW w:w="1336" w:type="dxa"/>
            <w:tcBorders>
              <w:top w:val="nil"/>
              <w:left w:val="nil"/>
              <w:bottom w:val="single" w:sz="4" w:space="0" w:color="C0C0C0"/>
              <w:right w:val="single" w:sz="4" w:space="0" w:color="C0C0C0"/>
            </w:tcBorders>
            <w:shd w:val="clear" w:color="000000" w:fill="FFFFFF"/>
            <w:vAlign w:val="center"/>
            <w:hideMark/>
          </w:tcPr>
          <w:p w14:paraId="59F1E92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1 446,85   </w:t>
            </w:r>
          </w:p>
        </w:tc>
        <w:tc>
          <w:tcPr>
            <w:tcW w:w="2116" w:type="dxa"/>
            <w:tcBorders>
              <w:top w:val="nil"/>
              <w:left w:val="nil"/>
              <w:bottom w:val="nil"/>
              <w:right w:val="nil"/>
            </w:tcBorders>
            <w:shd w:val="clear" w:color="auto" w:fill="auto"/>
            <w:noWrap/>
            <w:hideMark/>
          </w:tcPr>
          <w:p w14:paraId="308ACC32" w14:textId="77777777" w:rsidR="00BF23F2" w:rsidRPr="00BF23F2" w:rsidRDefault="00BF23F2" w:rsidP="00BF23F2">
            <w:pPr>
              <w:jc w:val="center"/>
              <w:rPr>
                <w:rFonts w:ascii="Tahoma" w:hAnsi="Tahoma" w:cs="Tahoma"/>
                <w:b/>
                <w:bCs/>
                <w:sz w:val="13"/>
                <w:szCs w:val="13"/>
              </w:rPr>
            </w:pPr>
          </w:p>
        </w:tc>
      </w:tr>
      <w:tr w:rsidR="00BF23F2" w:rsidRPr="00DF739C" w14:paraId="197DF0F8" w14:textId="77777777" w:rsidTr="00DF739C">
        <w:trPr>
          <w:trHeight w:val="225"/>
          <w:jc w:val="center"/>
        </w:trPr>
        <w:tc>
          <w:tcPr>
            <w:tcW w:w="257" w:type="dxa"/>
            <w:tcBorders>
              <w:top w:val="nil"/>
              <w:left w:val="nil"/>
              <w:bottom w:val="nil"/>
              <w:right w:val="nil"/>
            </w:tcBorders>
            <w:shd w:val="clear" w:color="auto" w:fill="auto"/>
            <w:vAlign w:val="center"/>
            <w:hideMark/>
          </w:tcPr>
          <w:p w14:paraId="3F5C4471" w14:textId="77777777" w:rsidR="00BF23F2" w:rsidRPr="00BF23F2" w:rsidRDefault="00BF23F2" w:rsidP="00BF23F2">
            <w:pPr>
              <w:rPr>
                <w:sz w:val="13"/>
                <w:szCs w:val="13"/>
              </w:rPr>
            </w:pPr>
          </w:p>
        </w:tc>
        <w:tc>
          <w:tcPr>
            <w:tcW w:w="202" w:type="dxa"/>
            <w:tcBorders>
              <w:top w:val="nil"/>
              <w:left w:val="nil"/>
              <w:bottom w:val="nil"/>
              <w:right w:val="nil"/>
            </w:tcBorders>
            <w:shd w:val="clear" w:color="auto" w:fill="auto"/>
            <w:vAlign w:val="center"/>
            <w:hideMark/>
          </w:tcPr>
          <w:p w14:paraId="51BA7BC4" w14:textId="77777777" w:rsidR="00BF23F2" w:rsidRPr="00BF23F2" w:rsidRDefault="00BF23F2" w:rsidP="00BF23F2">
            <w:pPr>
              <w:rPr>
                <w:sz w:val="13"/>
                <w:szCs w:val="13"/>
              </w:rPr>
            </w:pPr>
          </w:p>
        </w:tc>
        <w:tc>
          <w:tcPr>
            <w:tcW w:w="720" w:type="dxa"/>
            <w:tcBorders>
              <w:top w:val="nil"/>
              <w:left w:val="nil"/>
              <w:bottom w:val="nil"/>
              <w:right w:val="nil"/>
            </w:tcBorders>
            <w:shd w:val="clear" w:color="auto" w:fill="auto"/>
            <w:vAlign w:val="center"/>
            <w:hideMark/>
          </w:tcPr>
          <w:p w14:paraId="7A2AEA70" w14:textId="77777777" w:rsidR="00BF23F2" w:rsidRPr="00BF23F2" w:rsidRDefault="00BF23F2" w:rsidP="00BF23F2">
            <w:pPr>
              <w:rPr>
                <w:sz w:val="13"/>
                <w:szCs w:val="13"/>
              </w:rPr>
            </w:pPr>
          </w:p>
        </w:tc>
        <w:tc>
          <w:tcPr>
            <w:tcW w:w="4022" w:type="dxa"/>
            <w:tcBorders>
              <w:top w:val="nil"/>
              <w:left w:val="single" w:sz="4" w:space="0" w:color="C0C0C0"/>
              <w:bottom w:val="single" w:sz="4" w:space="0" w:color="C0C0C0"/>
              <w:right w:val="single" w:sz="4" w:space="0" w:color="C0C0C0"/>
            </w:tcBorders>
            <w:shd w:val="clear" w:color="000000" w:fill="B1A0C7"/>
            <w:vAlign w:val="center"/>
            <w:hideMark/>
          </w:tcPr>
          <w:p w14:paraId="5B70BB87"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Амортизация</w:t>
            </w:r>
          </w:p>
        </w:tc>
        <w:tc>
          <w:tcPr>
            <w:tcW w:w="994" w:type="dxa"/>
            <w:tcBorders>
              <w:top w:val="nil"/>
              <w:left w:val="nil"/>
              <w:bottom w:val="single" w:sz="4" w:space="0" w:color="C0C0C0"/>
              <w:right w:val="single" w:sz="4" w:space="0" w:color="C0C0C0"/>
            </w:tcBorders>
            <w:shd w:val="clear" w:color="auto" w:fill="auto"/>
            <w:vAlign w:val="center"/>
            <w:hideMark/>
          </w:tcPr>
          <w:p w14:paraId="0ED7192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518" w:type="dxa"/>
            <w:tcBorders>
              <w:top w:val="nil"/>
              <w:left w:val="nil"/>
              <w:bottom w:val="single" w:sz="4" w:space="0" w:color="C0C0C0"/>
              <w:right w:val="single" w:sz="4" w:space="0" w:color="C0C0C0"/>
            </w:tcBorders>
            <w:shd w:val="clear" w:color="000000" w:fill="FFFFFF"/>
            <w:vAlign w:val="center"/>
            <w:hideMark/>
          </w:tcPr>
          <w:p w14:paraId="6CED220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36,89   </w:t>
            </w:r>
          </w:p>
        </w:tc>
        <w:tc>
          <w:tcPr>
            <w:tcW w:w="1436" w:type="dxa"/>
            <w:tcBorders>
              <w:top w:val="nil"/>
              <w:left w:val="nil"/>
              <w:bottom w:val="single" w:sz="4" w:space="0" w:color="C0C0C0"/>
              <w:right w:val="single" w:sz="4" w:space="0" w:color="C0C0C0"/>
            </w:tcBorders>
            <w:shd w:val="clear" w:color="000000" w:fill="FFFFFF"/>
            <w:vAlign w:val="center"/>
            <w:hideMark/>
          </w:tcPr>
          <w:p w14:paraId="603FEC44"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36,89   </w:t>
            </w:r>
          </w:p>
        </w:tc>
        <w:tc>
          <w:tcPr>
            <w:tcW w:w="1518" w:type="dxa"/>
            <w:tcBorders>
              <w:top w:val="nil"/>
              <w:left w:val="nil"/>
              <w:bottom w:val="single" w:sz="4" w:space="0" w:color="C0C0C0"/>
              <w:right w:val="single" w:sz="4" w:space="0" w:color="C0C0C0"/>
            </w:tcBorders>
            <w:shd w:val="clear" w:color="000000" w:fill="FFFFFF"/>
            <w:vAlign w:val="center"/>
            <w:hideMark/>
          </w:tcPr>
          <w:p w14:paraId="0F57D8A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223,33   </w:t>
            </w:r>
          </w:p>
        </w:tc>
        <w:tc>
          <w:tcPr>
            <w:tcW w:w="1496" w:type="dxa"/>
            <w:tcBorders>
              <w:top w:val="nil"/>
              <w:left w:val="nil"/>
              <w:bottom w:val="single" w:sz="4" w:space="0" w:color="C0C0C0"/>
              <w:right w:val="single" w:sz="4" w:space="0" w:color="C0C0C0"/>
            </w:tcBorders>
            <w:shd w:val="clear" w:color="000000" w:fill="FFFFFF"/>
            <w:vAlign w:val="center"/>
            <w:hideMark/>
          </w:tcPr>
          <w:p w14:paraId="382034DF"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111,66   </w:t>
            </w:r>
          </w:p>
        </w:tc>
        <w:tc>
          <w:tcPr>
            <w:tcW w:w="1296" w:type="dxa"/>
            <w:tcBorders>
              <w:top w:val="nil"/>
              <w:left w:val="nil"/>
              <w:bottom w:val="single" w:sz="4" w:space="0" w:color="C0C0C0"/>
              <w:right w:val="single" w:sz="4" w:space="0" w:color="C0C0C0"/>
            </w:tcBorders>
            <w:shd w:val="clear" w:color="000000" w:fill="FFFFFF"/>
            <w:vAlign w:val="center"/>
            <w:hideMark/>
          </w:tcPr>
          <w:p w14:paraId="4699288D"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111,66   </w:t>
            </w:r>
          </w:p>
        </w:tc>
        <w:tc>
          <w:tcPr>
            <w:tcW w:w="1691" w:type="dxa"/>
            <w:tcBorders>
              <w:top w:val="nil"/>
              <w:left w:val="nil"/>
              <w:bottom w:val="nil"/>
              <w:right w:val="nil"/>
            </w:tcBorders>
            <w:shd w:val="clear" w:color="auto" w:fill="auto"/>
            <w:noWrap/>
            <w:hideMark/>
          </w:tcPr>
          <w:p w14:paraId="7CB58562" w14:textId="77777777" w:rsidR="00BF23F2" w:rsidRPr="00BF23F2" w:rsidRDefault="00BF23F2" w:rsidP="00BF23F2">
            <w:pPr>
              <w:jc w:val="center"/>
              <w:rPr>
                <w:rFonts w:ascii="Tahoma" w:hAnsi="Tahoma" w:cs="Tahoma"/>
                <w:b/>
                <w:bCs/>
                <w:sz w:val="13"/>
                <w:szCs w:val="13"/>
              </w:rPr>
            </w:pPr>
          </w:p>
        </w:tc>
        <w:tc>
          <w:tcPr>
            <w:tcW w:w="1518" w:type="dxa"/>
            <w:tcBorders>
              <w:top w:val="nil"/>
              <w:left w:val="single" w:sz="4" w:space="0" w:color="C0C0C0"/>
              <w:bottom w:val="single" w:sz="4" w:space="0" w:color="C0C0C0"/>
              <w:right w:val="single" w:sz="4" w:space="0" w:color="C0C0C0"/>
            </w:tcBorders>
            <w:shd w:val="clear" w:color="000000" w:fill="FFFFFF"/>
            <w:vAlign w:val="center"/>
            <w:hideMark/>
          </w:tcPr>
          <w:p w14:paraId="5ACAEA7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223,33   </w:t>
            </w:r>
          </w:p>
        </w:tc>
        <w:tc>
          <w:tcPr>
            <w:tcW w:w="1518" w:type="dxa"/>
            <w:tcBorders>
              <w:top w:val="nil"/>
              <w:left w:val="nil"/>
              <w:bottom w:val="single" w:sz="4" w:space="0" w:color="C0C0C0"/>
              <w:right w:val="single" w:sz="4" w:space="0" w:color="C0C0C0"/>
            </w:tcBorders>
            <w:shd w:val="clear" w:color="000000" w:fill="FFFFFF"/>
            <w:vAlign w:val="center"/>
            <w:hideMark/>
          </w:tcPr>
          <w:p w14:paraId="3592171F"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223,33   </w:t>
            </w:r>
          </w:p>
        </w:tc>
        <w:tc>
          <w:tcPr>
            <w:tcW w:w="1436" w:type="dxa"/>
            <w:tcBorders>
              <w:top w:val="nil"/>
              <w:left w:val="nil"/>
              <w:bottom w:val="single" w:sz="4" w:space="0" w:color="C0C0C0"/>
              <w:right w:val="single" w:sz="4" w:space="0" w:color="C0C0C0"/>
            </w:tcBorders>
            <w:shd w:val="clear" w:color="000000" w:fill="FFFFFF"/>
            <w:vAlign w:val="center"/>
            <w:hideMark/>
          </w:tcPr>
          <w:p w14:paraId="408DE112"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111,66   </w:t>
            </w:r>
          </w:p>
        </w:tc>
        <w:tc>
          <w:tcPr>
            <w:tcW w:w="1336" w:type="dxa"/>
            <w:tcBorders>
              <w:top w:val="nil"/>
              <w:left w:val="nil"/>
              <w:bottom w:val="single" w:sz="4" w:space="0" w:color="C0C0C0"/>
              <w:right w:val="single" w:sz="4" w:space="0" w:color="C0C0C0"/>
            </w:tcBorders>
            <w:shd w:val="clear" w:color="000000" w:fill="FFFFFF"/>
            <w:vAlign w:val="center"/>
            <w:hideMark/>
          </w:tcPr>
          <w:p w14:paraId="1E003D1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111,66   </w:t>
            </w:r>
          </w:p>
        </w:tc>
        <w:tc>
          <w:tcPr>
            <w:tcW w:w="2116" w:type="dxa"/>
            <w:tcBorders>
              <w:top w:val="nil"/>
              <w:left w:val="nil"/>
              <w:bottom w:val="nil"/>
              <w:right w:val="nil"/>
            </w:tcBorders>
            <w:shd w:val="clear" w:color="auto" w:fill="auto"/>
            <w:noWrap/>
            <w:hideMark/>
          </w:tcPr>
          <w:p w14:paraId="0A347520" w14:textId="77777777" w:rsidR="00BF23F2" w:rsidRPr="00BF23F2" w:rsidRDefault="00BF23F2" w:rsidP="00BF23F2">
            <w:pPr>
              <w:jc w:val="center"/>
              <w:rPr>
                <w:rFonts w:ascii="Tahoma" w:hAnsi="Tahoma" w:cs="Tahoma"/>
                <w:b/>
                <w:bCs/>
                <w:sz w:val="13"/>
                <w:szCs w:val="13"/>
              </w:rPr>
            </w:pPr>
          </w:p>
        </w:tc>
      </w:tr>
      <w:tr w:rsidR="00BF23F2" w:rsidRPr="00DF739C" w14:paraId="6E837C3A" w14:textId="77777777" w:rsidTr="00DF739C">
        <w:trPr>
          <w:trHeight w:val="225"/>
          <w:jc w:val="center"/>
        </w:trPr>
        <w:tc>
          <w:tcPr>
            <w:tcW w:w="257" w:type="dxa"/>
            <w:tcBorders>
              <w:top w:val="nil"/>
              <w:left w:val="nil"/>
              <w:bottom w:val="nil"/>
              <w:right w:val="nil"/>
            </w:tcBorders>
            <w:shd w:val="clear" w:color="auto" w:fill="auto"/>
            <w:vAlign w:val="center"/>
            <w:hideMark/>
          </w:tcPr>
          <w:p w14:paraId="0F92113F" w14:textId="77777777" w:rsidR="00BF23F2" w:rsidRPr="00BF23F2" w:rsidRDefault="00BF23F2" w:rsidP="00BF23F2">
            <w:pPr>
              <w:rPr>
                <w:sz w:val="13"/>
                <w:szCs w:val="13"/>
              </w:rPr>
            </w:pPr>
          </w:p>
        </w:tc>
        <w:tc>
          <w:tcPr>
            <w:tcW w:w="202" w:type="dxa"/>
            <w:tcBorders>
              <w:top w:val="nil"/>
              <w:left w:val="nil"/>
              <w:bottom w:val="nil"/>
              <w:right w:val="nil"/>
            </w:tcBorders>
            <w:shd w:val="clear" w:color="auto" w:fill="auto"/>
            <w:vAlign w:val="center"/>
            <w:hideMark/>
          </w:tcPr>
          <w:p w14:paraId="71AC455F" w14:textId="77777777" w:rsidR="00BF23F2" w:rsidRPr="00BF23F2" w:rsidRDefault="00BF23F2" w:rsidP="00BF23F2">
            <w:pPr>
              <w:rPr>
                <w:sz w:val="13"/>
                <w:szCs w:val="13"/>
              </w:rPr>
            </w:pPr>
          </w:p>
        </w:tc>
        <w:tc>
          <w:tcPr>
            <w:tcW w:w="720" w:type="dxa"/>
            <w:tcBorders>
              <w:top w:val="nil"/>
              <w:left w:val="nil"/>
              <w:bottom w:val="nil"/>
              <w:right w:val="nil"/>
            </w:tcBorders>
            <w:shd w:val="clear" w:color="auto" w:fill="auto"/>
            <w:vAlign w:val="center"/>
            <w:hideMark/>
          </w:tcPr>
          <w:p w14:paraId="78EE4325" w14:textId="77777777" w:rsidR="00BF23F2" w:rsidRPr="00BF23F2" w:rsidRDefault="00BF23F2" w:rsidP="00BF23F2">
            <w:pPr>
              <w:rPr>
                <w:sz w:val="13"/>
                <w:szCs w:val="13"/>
              </w:rPr>
            </w:pPr>
          </w:p>
        </w:tc>
        <w:tc>
          <w:tcPr>
            <w:tcW w:w="4022" w:type="dxa"/>
            <w:tcBorders>
              <w:top w:val="nil"/>
              <w:left w:val="single" w:sz="4" w:space="0" w:color="C0C0C0"/>
              <w:bottom w:val="single" w:sz="4" w:space="0" w:color="C0C0C0"/>
              <w:right w:val="single" w:sz="4" w:space="0" w:color="C0C0C0"/>
            </w:tcBorders>
            <w:shd w:val="clear" w:color="000000" w:fill="00B0F0"/>
            <w:vAlign w:val="center"/>
            <w:hideMark/>
          </w:tcPr>
          <w:p w14:paraId="6792E989"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Нормативная прибыль</w:t>
            </w:r>
          </w:p>
        </w:tc>
        <w:tc>
          <w:tcPr>
            <w:tcW w:w="994" w:type="dxa"/>
            <w:tcBorders>
              <w:top w:val="nil"/>
              <w:left w:val="nil"/>
              <w:bottom w:val="single" w:sz="4" w:space="0" w:color="C0C0C0"/>
              <w:right w:val="single" w:sz="4" w:space="0" w:color="C0C0C0"/>
            </w:tcBorders>
            <w:shd w:val="clear" w:color="auto" w:fill="auto"/>
            <w:vAlign w:val="center"/>
            <w:hideMark/>
          </w:tcPr>
          <w:p w14:paraId="0A1619C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518" w:type="dxa"/>
            <w:tcBorders>
              <w:top w:val="nil"/>
              <w:left w:val="nil"/>
              <w:bottom w:val="single" w:sz="4" w:space="0" w:color="C0C0C0"/>
              <w:right w:val="single" w:sz="4" w:space="0" w:color="C0C0C0"/>
            </w:tcBorders>
            <w:shd w:val="clear" w:color="000000" w:fill="FFFFFF"/>
            <w:vAlign w:val="center"/>
            <w:hideMark/>
          </w:tcPr>
          <w:p w14:paraId="0CE83F3D"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34,99   </w:t>
            </w:r>
          </w:p>
        </w:tc>
        <w:tc>
          <w:tcPr>
            <w:tcW w:w="1436" w:type="dxa"/>
            <w:tcBorders>
              <w:top w:val="nil"/>
              <w:left w:val="nil"/>
              <w:bottom w:val="single" w:sz="4" w:space="0" w:color="C0C0C0"/>
              <w:right w:val="single" w:sz="4" w:space="0" w:color="C0C0C0"/>
            </w:tcBorders>
            <w:shd w:val="clear" w:color="000000" w:fill="FFFFFF"/>
            <w:vAlign w:val="center"/>
            <w:hideMark/>
          </w:tcPr>
          <w:p w14:paraId="44CECD5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34,99   </w:t>
            </w:r>
          </w:p>
        </w:tc>
        <w:tc>
          <w:tcPr>
            <w:tcW w:w="1518" w:type="dxa"/>
            <w:tcBorders>
              <w:top w:val="nil"/>
              <w:left w:val="nil"/>
              <w:bottom w:val="single" w:sz="4" w:space="0" w:color="C0C0C0"/>
              <w:right w:val="single" w:sz="4" w:space="0" w:color="C0C0C0"/>
            </w:tcBorders>
            <w:shd w:val="clear" w:color="000000" w:fill="FFFFFF"/>
            <w:vAlign w:val="center"/>
            <w:hideMark/>
          </w:tcPr>
          <w:p w14:paraId="4CA9708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94,34   </w:t>
            </w:r>
          </w:p>
        </w:tc>
        <w:tc>
          <w:tcPr>
            <w:tcW w:w="1496" w:type="dxa"/>
            <w:tcBorders>
              <w:top w:val="nil"/>
              <w:left w:val="nil"/>
              <w:bottom w:val="single" w:sz="4" w:space="0" w:color="C0C0C0"/>
              <w:right w:val="single" w:sz="4" w:space="0" w:color="C0C0C0"/>
            </w:tcBorders>
            <w:shd w:val="clear" w:color="000000" w:fill="FFFFFF"/>
            <w:vAlign w:val="center"/>
            <w:hideMark/>
          </w:tcPr>
          <w:p w14:paraId="1B4FD68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47,17   </w:t>
            </w:r>
          </w:p>
        </w:tc>
        <w:tc>
          <w:tcPr>
            <w:tcW w:w="1296" w:type="dxa"/>
            <w:tcBorders>
              <w:top w:val="nil"/>
              <w:left w:val="nil"/>
              <w:bottom w:val="single" w:sz="4" w:space="0" w:color="C0C0C0"/>
              <w:right w:val="single" w:sz="4" w:space="0" w:color="C0C0C0"/>
            </w:tcBorders>
            <w:shd w:val="clear" w:color="000000" w:fill="FFFFFF"/>
            <w:vAlign w:val="center"/>
            <w:hideMark/>
          </w:tcPr>
          <w:p w14:paraId="60E58B7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47,17   </w:t>
            </w:r>
          </w:p>
        </w:tc>
        <w:tc>
          <w:tcPr>
            <w:tcW w:w="1691" w:type="dxa"/>
            <w:tcBorders>
              <w:top w:val="nil"/>
              <w:left w:val="nil"/>
              <w:bottom w:val="nil"/>
              <w:right w:val="nil"/>
            </w:tcBorders>
            <w:shd w:val="clear" w:color="auto" w:fill="auto"/>
            <w:noWrap/>
            <w:hideMark/>
          </w:tcPr>
          <w:p w14:paraId="61249505" w14:textId="77777777" w:rsidR="00BF23F2" w:rsidRPr="00BF23F2" w:rsidRDefault="00BF23F2" w:rsidP="00BF23F2">
            <w:pPr>
              <w:jc w:val="center"/>
              <w:rPr>
                <w:rFonts w:ascii="Tahoma" w:hAnsi="Tahoma" w:cs="Tahoma"/>
                <w:b/>
                <w:bCs/>
                <w:sz w:val="13"/>
                <w:szCs w:val="13"/>
              </w:rPr>
            </w:pPr>
          </w:p>
        </w:tc>
        <w:tc>
          <w:tcPr>
            <w:tcW w:w="1518" w:type="dxa"/>
            <w:tcBorders>
              <w:top w:val="nil"/>
              <w:left w:val="single" w:sz="4" w:space="0" w:color="C0C0C0"/>
              <w:bottom w:val="single" w:sz="4" w:space="0" w:color="C0C0C0"/>
              <w:right w:val="single" w:sz="4" w:space="0" w:color="C0C0C0"/>
            </w:tcBorders>
            <w:shd w:val="clear" w:color="000000" w:fill="FFFFFF"/>
            <w:vAlign w:val="center"/>
            <w:hideMark/>
          </w:tcPr>
          <w:p w14:paraId="5375C884"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103,13   </w:t>
            </w:r>
          </w:p>
        </w:tc>
        <w:tc>
          <w:tcPr>
            <w:tcW w:w="1518" w:type="dxa"/>
            <w:tcBorders>
              <w:top w:val="nil"/>
              <w:left w:val="nil"/>
              <w:bottom w:val="single" w:sz="4" w:space="0" w:color="C0C0C0"/>
              <w:right w:val="single" w:sz="4" w:space="0" w:color="C0C0C0"/>
            </w:tcBorders>
            <w:shd w:val="clear" w:color="000000" w:fill="FFFFFF"/>
            <w:vAlign w:val="center"/>
            <w:hideMark/>
          </w:tcPr>
          <w:p w14:paraId="689A58C7"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99,18   </w:t>
            </w:r>
          </w:p>
        </w:tc>
        <w:tc>
          <w:tcPr>
            <w:tcW w:w="1436" w:type="dxa"/>
            <w:tcBorders>
              <w:top w:val="nil"/>
              <w:left w:val="nil"/>
              <w:bottom w:val="single" w:sz="4" w:space="0" w:color="C0C0C0"/>
              <w:right w:val="single" w:sz="4" w:space="0" w:color="C0C0C0"/>
            </w:tcBorders>
            <w:shd w:val="clear" w:color="000000" w:fill="FFFFFF"/>
            <w:vAlign w:val="center"/>
            <w:hideMark/>
          </w:tcPr>
          <w:p w14:paraId="044CA88F"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49,59   </w:t>
            </w:r>
          </w:p>
        </w:tc>
        <w:tc>
          <w:tcPr>
            <w:tcW w:w="1336" w:type="dxa"/>
            <w:tcBorders>
              <w:top w:val="nil"/>
              <w:left w:val="nil"/>
              <w:bottom w:val="single" w:sz="4" w:space="0" w:color="C0C0C0"/>
              <w:right w:val="single" w:sz="4" w:space="0" w:color="C0C0C0"/>
            </w:tcBorders>
            <w:shd w:val="clear" w:color="000000" w:fill="FFFFFF"/>
            <w:vAlign w:val="center"/>
            <w:hideMark/>
          </w:tcPr>
          <w:p w14:paraId="0BEB166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49,59   </w:t>
            </w:r>
          </w:p>
        </w:tc>
        <w:tc>
          <w:tcPr>
            <w:tcW w:w="2116" w:type="dxa"/>
            <w:tcBorders>
              <w:top w:val="nil"/>
              <w:left w:val="nil"/>
              <w:bottom w:val="nil"/>
              <w:right w:val="nil"/>
            </w:tcBorders>
            <w:shd w:val="clear" w:color="auto" w:fill="auto"/>
            <w:noWrap/>
            <w:hideMark/>
          </w:tcPr>
          <w:p w14:paraId="54C6ED1E" w14:textId="77777777" w:rsidR="00BF23F2" w:rsidRPr="00BF23F2" w:rsidRDefault="00BF23F2" w:rsidP="00BF23F2">
            <w:pPr>
              <w:jc w:val="center"/>
              <w:rPr>
                <w:rFonts w:ascii="Tahoma" w:hAnsi="Tahoma" w:cs="Tahoma"/>
                <w:b/>
                <w:bCs/>
                <w:sz w:val="13"/>
                <w:szCs w:val="13"/>
              </w:rPr>
            </w:pPr>
          </w:p>
        </w:tc>
      </w:tr>
      <w:tr w:rsidR="00BF23F2" w:rsidRPr="00DF739C" w14:paraId="44DF93F1" w14:textId="77777777" w:rsidTr="00DF739C">
        <w:trPr>
          <w:trHeight w:val="225"/>
          <w:jc w:val="center"/>
        </w:trPr>
        <w:tc>
          <w:tcPr>
            <w:tcW w:w="257" w:type="dxa"/>
            <w:tcBorders>
              <w:top w:val="nil"/>
              <w:left w:val="nil"/>
              <w:bottom w:val="nil"/>
              <w:right w:val="nil"/>
            </w:tcBorders>
            <w:shd w:val="clear" w:color="auto" w:fill="auto"/>
            <w:vAlign w:val="center"/>
            <w:hideMark/>
          </w:tcPr>
          <w:p w14:paraId="45419F3A" w14:textId="77777777" w:rsidR="00BF23F2" w:rsidRPr="00BF23F2" w:rsidRDefault="00BF23F2" w:rsidP="00BF23F2">
            <w:pPr>
              <w:rPr>
                <w:sz w:val="13"/>
                <w:szCs w:val="13"/>
              </w:rPr>
            </w:pPr>
          </w:p>
        </w:tc>
        <w:tc>
          <w:tcPr>
            <w:tcW w:w="202" w:type="dxa"/>
            <w:tcBorders>
              <w:top w:val="nil"/>
              <w:left w:val="nil"/>
              <w:bottom w:val="nil"/>
              <w:right w:val="nil"/>
            </w:tcBorders>
            <w:shd w:val="clear" w:color="auto" w:fill="auto"/>
            <w:vAlign w:val="center"/>
            <w:hideMark/>
          </w:tcPr>
          <w:p w14:paraId="01864C1D" w14:textId="77777777" w:rsidR="00BF23F2" w:rsidRPr="00BF23F2" w:rsidRDefault="00BF23F2" w:rsidP="00BF23F2">
            <w:pPr>
              <w:rPr>
                <w:sz w:val="13"/>
                <w:szCs w:val="13"/>
              </w:rPr>
            </w:pPr>
          </w:p>
        </w:tc>
        <w:tc>
          <w:tcPr>
            <w:tcW w:w="720" w:type="dxa"/>
            <w:tcBorders>
              <w:top w:val="nil"/>
              <w:left w:val="nil"/>
              <w:bottom w:val="nil"/>
              <w:right w:val="nil"/>
            </w:tcBorders>
            <w:shd w:val="clear" w:color="auto" w:fill="auto"/>
            <w:vAlign w:val="center"/>
            <w:hideMark/>
          </w:tcPr>
          <w:p w14:paraId="1822B86C" w14:textId="77777777" w:rsidR="00BF23F2" w:rsidRPr="00BF23F2" w:rsidRDefault="00BF23F2" w:rsidP="00BF23F2">
            <w:pPr>
              <w:rPr>
                <w:sz w:val="13"/>
                <w:szCs w:val="13"/>
              </w:rPr>
            </w:pPr>
          </w:p>
        </w:tc>
        <w:tc>
          <w:tcPr>
            <w:tcW w:w="4022" w:type="dxa"/>
            <w:tcBorders>
              <w:top w:val="nil"/>
              <w:left w:val="single" w:sz="4" w:space="0" w:color="C0C0C0"/>
              <w:bottom w:val="single" w:sz="4" w:space="0" w:color="C0C0C0"/>
              <w:right w:val="single" w:sz="4" w:space="0" w:color="C0C0C0"/>
            </w:tcBorders>
            <w:shd w:val="clear" w:color="000000" w:fill="DDD9C4"/>
            <w:vAlign w:val="center"/>
            <w:hideMark/>
          </w:tcPr>
          <w:p w14:paraId="0709D072"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Корректировка НВВ</w:t>
            </w:r>
          </w:p>
        </w:tc>
        <w:tc>
          <w:tcPr>
            <w:tcW w:w="994" w:type="dxa"/>
            <w:tcBorders>
              <w:top w:val="nil"/>
              <w:left w:val="nil"/>
              <w:bottom w:val="single" w:sz="4" w:space="0" w:color="C0C0C0"/>
              <w:right w:val="single" w:sz="4" w:space="0" w:color="C0C0C0"/>
            </w:tcBorders>
            <w:shd w:val="clear" w:color="auto" w:fill="auto"/>
            <w:vAlign w:val="center"/>
            <w:hideMark/>
          </w:tcPr>
          <w:p w14:paraId="1E8E4FC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000000" w:fill="FFFFFF"/>
            <w:vAlign w:val="center"/>
            <w:hideMark/>
          </w:tcPr>
          <w:p w14:paraId="5497B436"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436" w:type="dxa"/>
            <w:tcBorders>
              <w:top w:val="nil"/>
              <w:left w:val="nil"/>
              <w:bottom w:val="single" w:sz="4" w:space="0" w:color="C0C0C0"/>
              <w:right w:val="single" w:sz="4" w:space="0" w:color="C0C0C0"/>
            </w:tcBorders>
            <w:shd w:val="clear" w:color="000000" w:fill="FFFFFF"/>
            <w:vAlign w:val="center"/>
            <w:hideMark/>
          </w:tcPr>
          <w:p w14:paraId="5AE96A2C"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000000" w:fill="FFFFFF"/>
            <w:vAlign w:val="center"/>
            <w:hideMark/>
          </w:tcPr>
          <w:p w14:paraId="479B076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634,93   </w:t>
            </w:r>
          </w:p>
        </w:tc>
        <w:tc>
          <w:tcPr>
            <w:tcW w:w="1496" w:type="dxa"/>
            <w:tcBorders>
              <w:top w:val="nil"/>
              <w:left w:val="nil"/>
              <w:bottom w:val="single" w:sz="4" w:space="0" w:color="C0C0C0"/>
              <w:right w:val="single" w:sz="4" w:space="0" w:color="C0C0C0"/>
            </w:tcBorders>
            <w:shd w:val="clear" w:color="000000" w:fill="FFFFFF"/>
            <w:vAlign w:val="center"/>
            <w:hideMark/>
          </w:tcPr>
          <w:p w14:paraId="2176F593"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317,46   </w:t>
            </w:r>
          </w:p>
        </w:tc>
        <w:tc>
          <w:tcPr>
            <w:tcW w:w="1296" w:type="dxa"/>
            <w:tcBorders>
              <w:top w:val="nil"/>
              <w:left w:val="nil"/>
              <w:bottom w:val="single" w:sz="4" w:space="0" w:color="C0C0C0"/>
              <w:right w:val="single" w:sz="4" w:space="0" w:color="C0C0C0"/>
            </w:tcBorders>
            <w:shd w:val="clear" w:color="000000" w:fill="FFFFFF"/>
            <w:vAlign w:val="center"/>
            <w:hideMark/>
          </w:tcPr>
          <w:p w14:paraId="6BB7BA0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317,46   </w:t>
            </w:r>
          </w:p>
        </w:tc>
        <w:tc>
          <w:tcPr>
            <w:tcW w:w="1691" w:type="dxa"/>
            <w:tcBorders>
              <w:top w:val="nil"/>
              <w:left w:val="nil"/>
              <w:bottom w:val="nil"/>
              <w:right w:val="nil"/>
            </w:tcBorders>
            <w:shd w:val="clear" w:color="auto" w:fill="auto"/>
            <w:noWrap/>
            <w:hideMark/>
          </w:tcPr>
          <w:p w14:paraId="02679BA6" w14:textId="77777777" w:rsidR="00BF23F2" w:rsidRPr="00BF23F2" w:rsidRDefault="00BF23F2" w:rsidP="00BF23F2">
            <w:pPr>
              <w:jc w:val="center"/>
              <w:rPr>
                <w:rFonts w:ascii="Tahoma" w:hAnsi="Tahoma" w:cs="Tahoma"/>
                <w:b/>
                <w:bCs/>
                <w:sz w:val="13"/>
                <w:szCs w:val="13"/>
              </w:rPr>
            </w:pPr>
          </w:p>
        </w:tc>
        <w:tc>
          <w:tcPr>
            <w:tcW w:w="1518" w:type="dxa"/>
            <w:tcBorders>
              <w:top w:val="nil"/>
              <w:left w:val="single" w:sz="4" w:space="0" w:color="C0C0C0"/>
              <w:bottom w:val="single" w:sz="4" w:space="0" w:color="C0C0C0"/>
              <w:right w:val="single" w:sz="4" w:space="0" w:color="C0C0C0"/>
            </w:tcBorders>
            <w:shd w:val="clear" w:color="000000" w:fill="FFFFFF"/>
            <w:vAlign w:val="center"/>
            <w:hideMark/>
          </w:tcPr>
          <w:p w14:paraId="5BCAD657"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634,93   </w:t>
            </w:r>
          </w:p>
        </w:tc>
        <w:tc>
          <w:tcPr>
            <w:tcW w:w="1518" w:type="dxa"/>
            <w:tcBorders>
              <w:top w:val="nil"/>
              <w:left w:val="nil"/>
              <w:bottom w:val="single" w:sz="4" w:space="0" w:color="C0C0C0"/>
              <w:right w:val="single" w:sz="4" w:space="0" w:color="C0C0C0"/>
            </w:tcBorders>
            <w:shd w:val="clear" w:color="000000" w:fill="FFFFFF"/>
            <w:vAlign w:val="center"/>
            <w:hideMark/>
          </w:tcPr>
          <w:p w14:paraId="0F8DB9CD"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634,93   </w:t>
            </w:r>
          </w:p>
        </w:tc>
        <w:tc>
          <w:tcPr>
            <w:tcW w:w="1436" w:type="dxa"/>
            <w:tcBorders>
              <w:top w:val="nil"/>
              <w:left w:val="nil"/>
              <w:bottom w:val="single" w:sz="4" w:space="0" w:color="C0C0C0"/>
              <w:right w:val="single" w:sz="4" w:space="0" w:color="C0C0C0"/>
            </w:tcBorders>
            <w:shd w:val="clear" w:color="000000" w:fill="FFFFFF"/>
            <w:vAlign w:val="center"/>
            <w:hideMark/>
          </w:tcPr>
          <w:p w14:paraId="4B1DB10F"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317,46   </w:t>
            </w:r>
          </w:p>
        </w:tc>
        <w:tc>
          <w:tcPr>
            <w:tcW w:w="1336" w:type="dxa"/>
            <w:tcBorders>
              <w:top w:val="nil"/>
              <w:left w:val="nil"/>
              <w:bottom w:val="single" w:sz="4" w:space="0" w:color="C0C0C0"/>
              <w:right w:val="single" w:sz="4" w:space="0" w:color="C0C0C0"/>
            </w:tcBorders>
            <w:shd w:val="clear" w:color="000000" w:fill="FFFFFF"/>
            <w:vAlign w:val="center"/>
            <w:hideMark/>
          </w:tcPr>
          <w:p w14:paraId="4D1E6025"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317,46   </w:t>
            </w:r>
          </w:p>
        </w:tc>
        <w:tc>
          <w:tcPr>
            <w:tcW w:w="2116" w:type="dxa"/>
            <w:tcBorders>
              <w:top w:val="nil"/>
              <w:left w:val="nil"/>
              <w:bottom w:val="nil"/>
              <w:right w:val="nil"/>
            </w:tcBorders>
            <w:shd w:val="clear" w:color="auto" w:fill="auto"/>
            <w:noWrap/>
            <w:hideMark/>
          </w:tcPr>
          <w:p w14:paraId="215B4129" w14:textId="77777777" w:rsidR="00BF23F2" w:rsidRPr="00BF23F2" w:rsidRDefault="00BF23F2" w:rsidP="00BF23F2">
            <w:pPr>
              <w:jc w:val="center"/>
              <w:rPr>
                <w:rFonts w:ascii="Tahoma" w:hAnsi="Tahoma" w:cs="Tahoma"/>
                <w:b/>
                <w:bCs/>
                <w:sz w:val="13"/>
                <w:szCs w:val="13"/>
              </w:rPr>
            </w:pPr>
          </w:p>
        </w:tc>
      </w:tr>
      <w:tr w:rsidR="00BF23F2" w:rsidRPr="00DF739C" w14:paraId="5114CF33" w14:textId="77777777" w:rsidTr="00DF739C">
        <w:trPr>
          <w:trHeight w:val="225"/>
          <w:jc w:val="center"/>
        </w:trPr>
        <w:tc>
          <w:tcPr>
            <w:tcW w:w="257" w:type="dxa"/>
            <w:tcBorders>
              <w:top w:val="nil"/>
              <w:left w:val="nil"/>
              <w:bottom w:val="nil"/>
              <w:right w:val="nil"/>
            </w:tcBorders>
            <w:shd w:val="clear" w:color="auto" w:fill="auto"/>
            <w:vAlign w:val="center"/>
            <w:hideMark/>
          </w:tcPr>
          <w:p w14:paraId="503B5A6B" w14:textId="77777777" w:rsidR="00BF23F2" w:rsidRPr="00BF23F2" w:rsidRDefault="00BF23F2" w:rsidP="00BF23F2">
            <w:pPr>
              <w:rPr>
                <w:sz w:val="13"/>
                <w:szCs w:val="13"/>
              </w:rPr>
            </w:pPr>
          </w:p>
        </w:tc>
        <w:tc>
          <w:tcPr>
            <w:tcW w:w="202" w:type="dxa"/>
            <w:tcBorders>
              <w:top w:val="nil"/>
              <w:left w:val="nil"/>
              <w:bottom w:val="nil"/>
              <w:right w:val="nil"/>
            </w:tcBorders>
            <w:shd w:val="clear" w:color="auto" w:fill="auto"/>
            <w:vAlign w:val="center"/>
            <w:hideMark/>
          </w:tcPr>
          <w:p w14:paraId="10089ADC" w14:textId="77777777" w:rsidR="00BF23F2" w:rsidRPr="00BF23F2" w:rsidRDefault="00BF23F2" w:rsidP="00BF23F2">
            <w:pPr>
              <w:rPr>
                <w:sz w:val="13"/>
                <w:szCs w:val="13"/>
              </w:rPr>
            </w:pPr>
          </w:p>
        </w:tc>
        <w:tc>
          <w:tcPr>
            <w:tcW w:w="720" w:type="dxa"/>
            <w:tcBorders>
              <w:top w:val="nil"/>
              <w:left w:val="nil"/>
              <w:bottom w:val="nil"/>
              <w:right w:val="nil"/>
            </w:tcBorders>
            <w:shd w:val="clear" w:color="auto" w:fill="auto"/>
            <w:vAlign w:val="center"/>
            <w:hideMark/>
          </w:tcPr>
          <w:p w14:paraId="3529912F" w14:textId="77777777" w:rsidR="00BF23F2" w:rsidRPr="00BF23F2" w:rsidRDefault="00BF23F2" w:rsidP="00BF23F2">
            <w:pPr>
              <w:rPr>
                <w:sz w:val="13"/>
                <w:szCs w:val="13"/>
              </w:rPr>
            </w:pPr>
          </w:p>
        </w:tc>
        <w:tc>
          <w:tcPr>
            <w:tcW w:w="4022" w:type="dxa"/>
            <w:tcBorders>
              <w:top w:val="nil"/>
              <w:left w:val="single" w:sz="4" w:space="0" w:color="C0C0C0"/>
              <w:bottom w:val="single" w:sz="4" w:space="0" w:color="C0C0C0"/>
              <w:right w:val="single" w:sz="4" w:space="0" w:color="C0C0C0"/>
            </w:tcBorders>
            <w:shd w:val="clear" w:color="000000" w:fill="00B0F0"/>
            <w:vAlign w:val="center"/>
            <w:hideMark/>
          </w:tcPr>
          <w:p w14:paraId="16B398CF"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Сглаживание</w:t>
            </w:r>
          </w:p>
        </w:tc>
        <w:tc>
          <w:tcPr>
            <w:tcW w:w="994" w:type="dxa"/>
            <w:tcBorders>
              <w:top w:val="nil"/>
              <w:left w:val="nil"/>
              <w:bottom w:val="single" w:sz="4" w:space="0" w:color="C0C0C0"/>
              <w:right w:val="single" w:sz="4" w:space="0" w:color="C0C0C0"/>
            </w:tcBorders>
            <w:shd w:val="clear" w:color="auto" w:fill="auto"/>
            <w:vAlign w:val="center"/>
            <w:hideMark/>
          </w:tcPr>
          <w:p w14:paraId="02FA03C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000000" w:fill="FFFFFF"/>
            <w:vAlign w:val="center"/>
            <w:hideMark/>
          </w:tcPr>
          <w:p w14:paraId="4C6FED8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436" w:type="dxa"/>
            <w:tcBorders>
              <w:top w:val="nil"/>
              <w:left w:val="nil"/>
              <w:bottom w:val="single" w:sz="4" w:space="0" w:color="C0C0C0"/>
              <w:right w:val="single" w:sz="4" w:space="0" w:color="C0C0C0"/>
            </w:tcBorders>
            <w:shd w:val="clear" w:color="000000" w:fill="FFFFFF"/>
            <w:vAlign w:val="center"/>
            <w:hideMark/>
          </w:tcPr>
          <w:p w14:paraId="7CF8B7D3"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000000" w:fill="FFFFFF"/>
            <w:vAlign w:val="center"/>
            <w:hideMark/>
          </w:tcPr>
          <w:p w14:paraId="6CB111AF"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165,15   </w:t>
            </w:r>
          </w:p>
        </w:tc>
        <w:tc>
          <w:tcPr>
            <w:tcW w:w="1496" w:type="dxa"/>
            <w:tcBorders>
              <w:top w:val="nil"/>
              <w:left w:val="nil"/>
              <w:bottom w:val="single" w:sz="4" w:space="0" w:color="C0C0C0"/>
              <w:right w:val="single" w:sz="4" w:space="0" w:color="C0C0C0"/>
            </w:tcBorders>
            <w:shd w:val="clear" w:color="000000" w:fill="FFFFFF"/>
            <w:vAlign w:val="center"/>
            <w:hideMark/>
          </w:tcPr>
          <w:p w14:paraId="6000667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82,58   </w:t>
            </w:r>
          </w:p>
        </w:tc>
        <w:tc>
          <w:tcPr>
            <w:tcW w:w="1296" w:type="dxa"/>
            <w:tcBorders>
              <w:top w:val="nil"/>
              <w:left w:val="nil"/>
              <w:bottom w:val="single" w:sz="4" w:space="0" w:color="C0C0C0"/>
              <w:right w:val="single" w:sz="4" w:space="0" w:color="C0C0C0"/>
            </w:tcBorders>
            <w:shd w:val="clear" w:color="000000" w:fill="FFFFFF"/>
            <w:vAlign w:val="center"/>
            <w:hideMark/>
          </w:tcPr>
          <w:p w14:paraId="0A683290"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82,58   </w:t>
            </w:r>
          </w:p>
        </w:tc>
        <w:tc>
          <w:tcPr>
            <w:tcW w:w="1691" w:type="dxa"/>
            <w:tcBorders>
              <w:top w:val="nil"/>
              <w:left w:val="nil"/>
              <w:bottom w:val="nil"/>
              <w:right w:val="nil"/>
            </w:tcBorders>
            <w:shd w:val="clear" w:color="auto" w:fill="auto"/>
            <w:noWrap/>
            <w:hideMark/>
          </w:tcPr>
          <w:p w14:paraId="5A68626D" w14:textId="77777777" w:rsidR="00BF23F2" w:rsidRPr="00BF23F2" w:rsidRDefault="00BF23F2" w:rsidP="00BF23F2">
            <w:pPr>
              <w:jc w:val="center"/>
              <w:rPr>
                <w:rFonts w:ascii="Tahoma" w:hAnsi="Tahoma" w:cs="Tahoma"/>
                <w:b/>
                <w:bCs/>
                <w:sz w:val="13"/>
                <w:szCs w:val="13"/>
              </w:rPr>
            </w:pPr>
          </w:p>
        </w:tc>
        <w:tc>
          <w:tcPr>
            <w:tcW w:w="1518" w:type="dxa"/>
            <w:tcBorders>
              <w:top w:val="nil"/>
              <w:left w:val="single" w:sz="4" w:space="0" w:color="C0C0C0"/>
              <w:bottom w:val="single" w:sz="4" w:space="0" w:color="C0C0C0"/>
              <w:right w:val="single" w:sz="4" w:space="0" w:color="C0C0C0"/>
            </w:tcBorders>
            <w:shd w:val="clear" w:color="000000" w:fill="FFFFFF"/>
            <w:vAlign w:val="center"/>
            <w:hideMark/>
          </w:tcPr>
          <w:p w14:paraId="7194DE90"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165,15   </w:t>
            </w:r>
          </w:p>
        </w:tc>
        <w:tc>
          <w:tcPr>
            <w:tcW w:w="1518" w:type="dxa"/>
            <w:tcBorders>
              <w:top w:val="nil"/>
              <w:left w:val="nil"/>
              <w:bottom w:val="single" w:sz="4" w:space="0" w:color="C0C0C0"/>
              <w:right w:val="single" w:sz="4" w:space="0" w:color="C0C0C0"/>
            </w:tcBorders>
            <w:shd w:val="clear" w:color="000000" w:fill="FFFFFF"/>
            <w:vAlign w:val="center"/>
            <w:hideMark/>
          </w:tcPr>
          <w:p w14:paraId="772B3AE3"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165,15   </w:t>
            </w:r>
          </w:p>
        </w:tc>
        <w:tc>
          <w:tcPr>
            <w:tcW w:w="1436" w:type="dxa"/>
            <w:tcBorders>
              <w:top w:val="nil"/>
              <w:left w:val="nil"/>
              <w:bottom w:val="single" w:sz="4" w:space="0" w:color="C0C0C0"/>
              <w:right w:val="single" w:sz="4" w:space="0" w:color="C0C0C0"/>
            </w:tcBorders>
            <w:shd w:val="clear" w:color="000000" w:fill="FFFFFF"/>
            <w:vAlign w:val="center"/>
            <w:hideMark/>
          </w:tcPr>
          <w:p w14:paraId="507F0AF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82,58   </w:t>
            </w:r>
          </w:p>
        </w:tc>
        <w:tc>
          <w:tcPr>
            <w:tcW w:w="1336" w:type="dxa"/>
            <w:tcBorders>
              <w:top w:val="nil"/>
              <w:left w:val="nil"/>
              <w:bottom w:val="single" w:sz="4" w:space="0" w:color="C0C0C0"/>
              <w:right w:val="single" w:sz="4" w:space="0" w:color="C0C0C0"/>
            </w:tcBorders>
            <w:shd w:val="clear" w:color="000000" w:fill="FFFFFF"/>
            <w:vAlign w:val="center"/>
            <w:hideMark/>
          </w:tcPr>
          <w:p w14:paraId="34D5040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82,58   </w:t>
            </w:r>
          </w:p>
        </w:tc>
        <w:tc>
          <w:tcPr>
            <w:tcW w:w="2116" w:type="dxa"/>
            <w:tcBorders>
              <w:top w:val="nil"/>
              <w:left w:val="nil"/>
              <w:bottom w:val="nil"/>
              <w:right w:val="nil"/>
            </w:tcBorders>
            <w:shd w:val="clear" w:color="auto" w:fill="auto"/>
            <w:noWrap/>
            <w:hideMark/>
          </w:tcPr>
          <w:p w14:paraId="6B08F10F" w14:textId="77777777" w:rsidR="00BF23F2" w:rsidRPr="00BF23F2" w:rsidRDefault="00BF23F2" w:rsidP="00BF23F2">
            <w:pPr>
              <w:jc w:val="center"/>
              <w:rPr>
                <w:rFonts w:ascii="Tahoma" w:hAnsi="Tahoma" w:cs="Tahoma"/>
                <w:b/>
                <w:bCs/>
                <w:sz w:val="13"/>
                <w:szCs w:val="13"/>
              </w:rPr>
            </w:pPr>
          </w:p>
        </w:tc>
      </w:tr>
      <w:tr w:rsidR="00BF23F2" w:rsidRPr="00DF739C" w14:paraId="4024F775" w14:textId="77777777" w:rsidTr="00DF739C">
        <w:trPr>
          <w:trHeight w:val="405"/>
          <w:jc w:val="center"/>
        </w:trPr>
        <w:tc>
          <w:tcPr>
            <w:tcW w:w="257" w:type="dxa"/>
            <w:tcBorders>
              <w:top w:val="nil"/>
              <w:left w:val="nil"/>
              <w:bottom w:val="nil"/>
              <w:right w:val="nil"/>
            </w:tcBorders>
            <w:shd w:val="clear" w:color="auto" w:fill="auto"/>
            <w:vAlign w:val="center"/>
            <w:hideMark/>
          </w:tcPr>
          <w:p w14:paraId="265DB005" w14:textId="77777777" w:rsidR="00BF23F2" w:rsidRPr="00BF23F2" w:rsidRDefault="00BF23F2" w:rsidP="00BF23F2">
            <w:pPr>
              <w:rPr>
                <w:sz w:val="13"/>
                <w:szCs w:val="13"/>
              </w:rPr>
            </w:pPr>
          </w:p>
        </w:tc>
        <w:tc>
          <w:tcPr>
            <w:tcW w:w="202" w:type="dxa"/>
            <w:tcBorders>
              <w:top w:val="nil"/>
              <w:left w:val="nil"/>
              <w:bottom w:val="nil"/>
              <w:right w:val="nil"/>
            </w:tcBorders>
            <w:shd w:val="clear" w:color="auto" w:fill="auto"/>
            <w:vAlign w:val="center"/>
            <w:hideMark/>
          </w:tcPr>
          <w:p w14:paraId="73367725" w14:textId="77777777" w:rsidR="00BF23F2" w:rsidRPr="00BF23F2" w:rsidRDefault="00BF23F2" w:rsidP="00BF23F2">
            <w:pPr>
              <w:rPr>
                <w:sz w:val="13"/>
                <w:szCs w:val="13"/>
              </w:rPr>
            </w:pPr>
          </w:p>
        </w:tc>
        <w:tc>
          <w:tcPr>
            <w:tcW w:w="720" w:type="dxa"/>
            <w:tcBorders>
              <w:top w:val="nil"/>
              <w:left w:val="nil"/>
              <w:bottom w:val="nil"/>
              <w:right w:val="nil"/>
            </w:tcBorders>
            <w:shd w:val="clear" w:color="auto" w:fill="auto"/>
            <w:vAlign w:val="center"/>
            <w:hideMark/>
          </w:tcPr>
          <w:p w14:paraId="0B85C3A6" w14:textId="77777777" w:rsidR="00BF23F2" w:rsidRPr="00BF23F2" w:rsidRDefault="00BF23F2" w:rsidP="00BF23F2">
            <w:pPr>
              <w:rPr>
                <w:sz w:val="13"/>
                <w:szCs w:val="13"/>
              </w:rPr>
            </w:pPr>
          </w:p>
        </w:tc>
        <w:tc>
          <w:tcPr>
            <w:tcW w:w="4022" w:type="dxa"/>
            <w:tcBorders>
              <w:top w:val="nil"/>
              <w:left w:val="single" w:sz="4" w:space="0" w:color="C0C0C0"/>
              <w:bottom w:val="single" w:sz="4" w:space="0" w:color="C0C0C0"/>
              <w:right w:val="single" w:sz="4" w:space="0" w:color="C0C0C0"/>
            </w:tcBorders>
            <w:shd w:val="clear" w:color="000000" w:fill="B7DEE8"/>
            <w:vAlign w:val="center"/>
            <w:hideMark/>
          </w:tcPr>
          <w:p w14:paraId="25AF7EDD"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Расчетная предпринимательская прибыль</w:t>
            </w:r>
          </w:p>
        </w:tc>
        <w:tc>
          <w:tcPr>
            <w:tcW w:w="994" w:type="dxa"/>
            <w:tcBorders>
              <w:top w:val="nil"/>
              <w:left w:val="nil"/>
              <w:bottom w:val="single" w:sz="4" w:space="0" w:color="C0C0C0"/>
              <w:right w:val="single" w:sz="4" w:space="0" w:color="C0C0C0"/>
            </w:tcBorders>
            <w:shd w:val="clear" w:color="auto" w:fill="auto"/>
            <w:vAlign w:val="center"/>
            <w:hideMark/>
          </w:tcPr>
          <w:p w14:paraId="58A2A9A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518" w:type="dxa"/>
            <w:tcBorders>
              <w:top w:val="nil"/>
              <w:left w:val="nil"/>
              <w:bottom w:val="single" w:sz="4" w:space="0" w:color="C0C0C0"/>
              <w:right w:val="single" w:sz="4" w:space="0" w:color="C0C0C0"/>
            </w:tcBorders>
            <w:shd w:val="clear" w:color="auto" w:fill="auto"/>
            <w:vAlign w:val="center"/>
            <w:hideMark/>
          </w:tcPr>
          <w:p w14:paraId="7353E69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1 427,27   </w:t>
            </w:r>
          </w:p>
        </w:tc>
        <w:tc>
          <w:tcPr>
            <w:tcW w:w="1436" w:type="dxa"/>
            <w:tcBorders>
              <w:top w:val="nil"/>
              <w:left w:val="nil"/>
              <w:bottom w:val="single" w:sz="4" w:space="0" w:color="C0C0C0"/>
              <w:right w:val="single" w:sz="4" w:space="0" w:color="C0C0C0"/>
            </w:tcBorders>
            <w:shd w:val="clear" w:color="auto" w:fill="auto"/>
            <w:vAlign w:val="center"/>
            <w:hideMark/>
          </w:tcPr>
          <w:p w14:paraId="74C287D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1 437,80   </w:t>
            </w:r>
          </w:p>
        </w:tc>
        <w:tc>
          <w:tcPr>
            <w:tcW w:w="1518" w:type="dxa"/>
            <w:tcBorders>
              <w:top w:val="nil"/>
              <w:left w:val="nil"/>
              <w:bottom w:val="single" w:sz="4" w:space="0" w:color="C0C0C0"/>
              <w:right w:val="single" w:sz="4" w:space="0" w:color="C0C0C0"/>
            </w:tcBorders>
            <w:shd w:val="clear" w:color="auto" w:fill="auto"/>
            <w:vAlign w:val="center"/>
            <w:hideMark/>
          </w:tcPr>
          <w:p w14:paraId="65E26AD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1 724,68   </w:t>
            </w:r>
          </w:p>
        </w:tc>
        <w:tc>
          <w:tcPr>
            <w:tcW w:w="1496" w:type="dxa"/>
            <w:tcBorders>
              <w:top w:val="nil"/>
              <w:left w:val="nil"/>
              <w:bottom w:val="single" w:sz="4" w:space="0" w:color="C0C0C0"/>
              <w:right w:val="single" w:sz="4" w:space="0" w:color="C0C0C0"/>
            </w:tcBorders>
            <w:shd w:val="clear" w:color="auto" w:fill="auto"/>
            <w:vAlign w:val="center"/>
            <w:hideMark/>
          </w:tcPr>
          <w:p w14:paraId="3A2ABB2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862,34   </w:t>
            </w:r>
          </w:p>
        </w:tc>
        <w:tc>
          <w:tcPr>
            <w:tcW w:w="1296" w:type="dxa"/>
            <w:tcBorders>
              <w:top w:val="nil"/>
              <w:left w:val="nil"/>
              <w:bottom w:val="single" w:sz="4" w:space="0" w:color="C0C0C0"/>
              <w:right w:val="single" w:sz="4" w:space="0" w:color="C0C0C0"/>
            </w:tcBorders>
            <w:shd w:val="clear" w:color="auto" w:fill="auto"/>
            <w:vAlign w:val="center"/>
            <w:hideMark/>
          </w:tcPr>
          <w:p w14:paraId="145AFF0C"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862,34   </w:t>
            </w:r>
          </w:p>
        </w:tc>
        <w:tc>
          <w:tcPr>
            <w:tcW w:w="1691" w:type="dxa"/>
            <w:tcBorders>
              <w:top w:val="nil"/>
              <w:left w:val="nil"/>
              <w:bottom w:val="nil"/>
              <w:right w:val="nil"/>
            </w:tcBorders>
            <w:shd w:val="clear" w:color="auto" w:fill="auto"/>
            <w:noWrap/>
            <w:hideMark/>
          </w:tcPr>
          <w:p w14:paraId="01F71919" w14:textId="77777777" w:rsidR="00BF23F2" w:rsidRPr="00BF23F2" w:rsidRDefault="00BF23F2" w:rsidP="00BF23F2">
            <w:pPr>
              <w:jc w:val="center"/>
              <w:rPr>
                <w:rFonts w:ascii="Tahoma" w:hAnsi="Tahoma" w:cs="Tahoma"/>
                <w:b/>
                <w:bCs/>
                <w:sz w:val="13"/>
                <w:szCs w:val="13"/>
              </w:rPr>
            </w:pPr>
          </w:p>
        </w:tc>
        <w:tc>
          <w:tcPr>
            <w:tcW w:w="1518" w:type="dxa"/>
            <w:tcBorders>
              <w:top w:val="nil"/>
              <w:left w:val="single" w:sz="4" w:space="0" w:color="C0C0C0"/>
              <w:bottom w:val="single" w:sz="4" w:space="0" w:color="C0C0C0"/>
              <w:right w:val="single" w:sz="4" w:space="0" w:color="C0C0C0"/>
            </w:tcBorders>
            <w:shd w:val="clear" w:color="auto" w:fill="auto"/>
            <w:vAlign w:val="center"/>
            <w:hideMark/>
          </w:tcPr>
          <w:p w14:paraId="7F8A8E39"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1 881,59   </w:t>
            </w:r>
          </w:p>
        </w:tc>
        <w:tc>
          <w:tcPr>
            <w:tcW w:w="1518" w:type="dxa"/>
            <w:tcBorders>
              <w:top w:val="nil"/>
              <w:left w:val="nil"/>
              <w:bottom w:val="single" w:sz="4" w:space="0" w:color="C0C0C0"/>
              <w:right w:val="single" w:sz="4" w:space="0" w:color="C0C0C0"/>
            </w:tcBorders>
            <w:shd w:val="clear" w:color="auto" w:fill="auto"/>
            <w:vAlign w:val="center"/>
            <w:hideMark/>
          </w:tcPr>
          <w:p w14:paraId="017F1F1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1 811,06   </w:t>
            </w:r>
          </w:p>
        </w:tc>
        <w:tc>
          <w:tcPr>
            <w:tcW w:w="1436" w:type="dxa"/>
            <w:tcBorders>
              <w:top w:val="nil"/>
              <w:left w:val="nil"/>
              <w:bottom w:val="single" w:sz="4" w:space="0" w:color="C0C0C0"/>
              <w:right w:val="single" w:sz="4" w:space="0" w:color="C0C0C0"/>
            </w:tcBorders>
            <w:shd w:val="clear" w:color="auto" w:fill="auto"/>
            <w:vAlign w:val="center"/>
            <w:hideMark/>
          </w:tcPr>
          <w:p w14:paraId="04D9766D"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905,53   </w:t>
            </w:r>
          </w:p>
        </w:tc>
        <w:tc>
          <w:tcPr>
            <w:tcW w:w="1336" w:type="dxa"/>
            <w:tcBorders>
              <w:top w:val="nil"/>
              <w:left w:val="nil"/>
              <w:bottom w:val="single" w:sz="4" w:space="0" w:color="C0C0C0"/>
              <w:right w:val="single" w:sz="4" w:space="0" w:color="C0C0C0"/>
            </w:tcBorders>
            <w:shd w:val="clear" w:color="auto" w:fill="auto"/>
            <w:vAlign w:val="center"/>
            <w:hideMark/>
          </w:tcPr>
          <w:p w14:paraId="25A0F3BD"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905,53   </w:t>
            </w:r>
          </w:p>
        </w:tc>
        <w:tc>
          <w:tcPr>
            <w:tcW w:w="2116" w:type="dxa"/>
            <w:tcBorders>
              <w:top w:val="nil"/>
              <w:left w:val="nil"/>
              <w:bottom w:val="nil"/>
              <w:right w:val="nil"/>
            </w:tcBorders>
            <w:shd w:val="clear" w:color="auto" w:fill="auto"/>
            <w:noWrap/>
            <w:hideMark/>
          </w:tcPr>
          <w:p w14:paraId="2AB36B37" w14:textId="77777777" w:rsidR="00BF23F2" w:rsidRPr="00BF23F2" w:rsidRDefault="00BF23F2" w:rsidP="00BF23F2">
            <w:pPr>
              <w:jc w:val="center"/>
              <w:rPr>
                <w:rFonts w:ascii="Tahoma" w:hAnsi="Tahoma" w:cs="Tahoma"/>
                <w:b/>
                <w:bCs/>
                <w:sz w:val="13"/>
                <w:szCs w:val="13"/>
              </w:rPr>
            </w:pPr>
          </w:p>
        </w:tc>
      </w:tr>
      <w:tr w:rsidR="00BF23F2" w:rsidRPr="00DF739C" w14:paraId="2CA7D260" w14:textId="77777777" w:rsidTr="00DF739C">
        <w:trPr>
          <w:trHeight w:val="225"/>
          <w:jc w:val="center"/>
        </w:trPr>
        <w:tc>
          <w:tcPr>
            <w:tcW w:w="257" w:type="dxa"/>
            <w:tcBorders>
              <w:top w:val="nil"/>
              <w:left w:val="nil"/>
              <w:bottom w:val="nil"/>
              <w:right w:val="nil"/>
            </w:tcBorders>
            <w:shd w:val="clear" w:color="auto" w:fill="auto"/>
            <w:vAlign w:val="center"/>
            <w:hideMark/>
          </w:tcPr>
          <w:p w14:paraId="653616DC" w14:textId="77777777" w:rsidR="00BF23F2" w:rsidRPr="00BF23F2" w:rsidRDefault="00BF23F2" w:rsidP="00BF23F2">
            <w:pPr>
              <w:rPr>
                <w:sz w:val="13"/>
                <w:szCs w:val="13"/>
              </w:rPr>
            </w:pPr>
          </w:p>
        </w:tc>
        <w:tc>
          <w:tcPr>
            <w:tcW w:w="202" w:type="dxa"/>
            <w:tcBorders>
              <w:top w:val="nil"/>
              <w:left w:val="nil"/>
              <w:bottom w:val="nil"/>
              <w:right w:val="nil"/>
            </w:tcBorders>
            <w:shd w:val="clear" w:color="auto" w:fill="auto"/>
            <w:vAlign w:val="center"/>
            <w:hideMark/>
          </w:tcPr>
          <w:p w14:paraId="6717E5DD" w14:textId="77777777" w:rsidR="00BF23F2" w:rsidRPr="00BF23F2" w:rsidRDefault="00BF23F2" w:rsidP="00BF23F2">
            <w:pPr>
              <w:rPr>
                <w:sz w:val="13"/>
                <w:szCs w:val="13"/>
              </w:rPr>
            </w:pPr>
          </w:p>
        </w:tc>
        <w:tc>
          <w:tcPr>
            <w:tcW w:w="720" w:type="dxa"/>
            <w:tcBorders>
              <w:top w:val="nil"/>
              <w:left w:val="nil"/>
              <w:bottom w:val="nil"/>
              <w:right w:val="nil"/>
            </w:tcBorders>
            <w:shd w:val="clear" w:color="auto" w:fill="auto"/>
            <w:vAlign w:val="center"/>
            <w:hideMark/>
          </w:tcPr>
          <w:p w14:paraId="1ADA375D" w14:textId="77777777" w:rsidR="00BF23F2" w:rsidRPr="00BF23F2" w:rsidRDefault="00BF23F2" w:rsidP="00BF23F2">
            <w:pPr>
              <w:rPr>
                <w:sz w:val="13"/>
                <w:szCs w:val="13"/>
              </w:rPr>
            </w:pPr>
          </w:p>
        </w:tc>
        <w:tc>
          <w:tcPr>
            <w:tcW w:w="4022" w:type="dxa"/>
            <w:tcBorders>
              <w:top w:val="nil"/>
              <w:left w:val="single" w:sz="4" w:space="0" w:color="C0C0C0"/>
              <w:bottom w:val="single" w:sz="4" w:space="0" w:color="C0C0C0"/>
              <w:right w:val="single" w:sz="4" w:space="0" w:color="C0C0C0"/>
            </w:tcBorders>
            <w:shd w:val="clear" w:color="auto" w:fill="auto"/>
            <w:vAlign w:val="center"/>
            <w:hideMark/>
          </w:tcPr>
          <w:p w14:paraId="408AA9BA" w14:textId="77777777" w:rsidR="00BF23F2" w:rsidRPr="00BF23F2" w:rsidRDefault="00BF23F2" w:rsidP="00BF23F2">
            <w:pPr>
              <w:rPr>
                <w:rFonts w:ascii="Tahoma" w:hAnsi="Tahoma" w:cs="Tahoma"/>
                <w:b/>
                <w:bCs/>
                <w:sz w:val="13"/>
                <w:szCs w:val="13"/>
              </w:rPr>
            </w:pPr>
            <w:r w:rsidRPr="00BF23F2">
              <w:rPr>
                <w:rFonts w:ascii="Tahoma" w:hAnsi="Tahoma" w:cs="Tahoma"/>
                <w:b/>
                <w:bCs/>
                <w:sz w:val="13"/>
                <w:szCs w:val="13"/>
              </w:rPr>
              <w:t>ВСЕГО:</w:t>
            </w:r>
          </w:p>
        </w:tc>
        <w:tc>
          <w:tcPr>
            <w:tcW w:w="994" w:type="dxa"/>
            <w:tcBorders>
              <w:top w:val="nil"/>
              <w:left w:val="nil"/>
              <w:bottom w:val="single" w:sz="4" w:space="0" w:color="C0C0C0"/>
              <w:right w:val="single" w:sz="4" w:space="0" w:color="C0C0C0"/>
            </w:tcBorders>
            <w:shd w:val="clear" w:color="auto" w:fill="auto"/>
            <w:vAlign w:val="center"/>
            <w:hideMark/>
          </w:tcPr>
          <w:p w14:paraId="229E0E3A"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тыс руб</w:t>
            </w:r>
          </w:p>
        </w:tc>
        <w:tc>
          <w:tcPr>
            <w:tcW w:w="1518" w:type="dxa"/>
            <w:tcBorders>
              <w:top w:val="nil"/>
              <w:left w:val="nil"/>
              <w:bottom w:val="single" w:sz="4" w:space="0" w:color="C0C0C0"/>
              <w:right w:val="single" w:sz="4" w:space="0" w:color="C0C0C0"/>
            </w:tcBorders>
            <w:shd w:val="clear" w:color="auto" w:fill="auto"/>
            <w:vAlign w:val="center"/>
            <w:hideMark/>
          </w:tcPr>
          <w:p w14:paraId="24948FC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30 019,48   </w:t>
            </w:r>
          </w:p>
        </w:tc>
        <w:tc>
          <w:tcPr>
            <w:tcW w:w="1436" w:type="dxa"/>
            <w:tcBorders>
              <w:top w:val="nil"/>
              <w:left w:val="nil"/>
              <w:bottom w:val="single" w:sz="4" w:space="0" w:color="C0C0C0"/>
              <w:right w:val="single" w:sz="4" w:space="0" w:color="C0C0C0"/>
            </w:tcBorders>
            <w:shd w:val="clear" w:color="auto" w:fill="auto"/>
            <w:vAlign w:val="center"/>
            <w:hideMark/>
          </w:tcPr>
          <w:p w14:paraId="725B99EE"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30 240,72   </w:t>
            </w:r>
          </w:p>
        </w:tc>
        <w:tc>
          <w:tcPr>
            <w:tcW w:w="1518" w:type="dxa"/>
            <w:tcBorders>
              <w:top w:val="nil"/>
              <w:left w:val="nil"/>
              <w:bottom w:val="single" w:sz="4" w:space="0" w:color="C0C0C0"/>
              <w:right w:val="single" w:sz="4" w:space="0" w:color="C0C0C0"/>
            </w:tcBorders>
            <w:shd w:val="clear" w:color="auto" w:fill="auto"/>
            <w:vAlign w:val="center"/>
            <w:hideMark/>
          </w:tcPr>
          <w:p w14:paraId="3F2D2FDB"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35 512,45   </w:t>
            </w:r>
          </w:p>
        </w:tc>
        <w:tc>
          <w:tcPr>
            <w:tcW w:w="1496" w:type="dxa"/>
            <w:tcBorders>
              <w:top w:val="nil"/>
              <w:left w:val="nil"/>
              <w:bottom w:val="single" w:sz="4" w:space="0" w:color="C0C0C0"/>
              <w:right w:val="single" w:sz="4" w:space="0" w:color="C0C0C0"/>
            </w:tcBorders>
            <w:shd w:val="clear" w:color="auto" w:fill="auto"/>
            <w:vAlign w:val="center"/>
            <w:hideMark/>
          </w:tcPr>
          <w:p w14:paraId="4391A9B8"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17 756,22   </w:t>
            </w:r>
          </w:p>
        </w:tc>
        <w:tc>
          <w:tcPr>
            <w:tcW w:w="1296" w:type="dxa"/>
            <w:tcBorders>
              <w:top w:val="nil"/>
              <w:left w:val="nil"/>
              <w:bottom w:val="single" w:sz="4" w:space="0" w:color="C0C0C0"/>
              <w:right w:val="single" w:sz="4" w:space="0" w:color="C0C0C0"/>
            </w:tcBorders>
            <w:shd w:val="clear" w:color="auto" w:fill="auto"/>
            <w:vAlign w:val="center"/>
            <w:hideMark/>
          </w:tcPr>
          <w:p w14:paraId="4628C46C"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17 756,22   </w:t>
            </w:r>
          </w:p>
        </w:tc>
        <w:tc>
          <w:tcPr>
            <w:tcW w:w="1691" w:type="dxa"/>
            <w:tcBorders>
              <w:top w:val="nil"/>
              <w:left w:val="nil"/>
              <w:bottom w:val="nil"/>
              <w:right w:val="nil"/>
            </w:tcBorders>
            <w:shd w:val="clear" w:color="auto" w:fill="auto"/>
            <w:noWrap/>
            <w:hideMark/>
          </w:tcPr>
          <w:p w14:paraId="25042F24" w14:textId="77777777" w:rsidR="00BF23F2" w:rsidRPr="00BF23F2" w:rsidRDefault="00BF23F2" w:rsidP="00BF23F2">
            <w:pPr>
              <w:jc w:val="center"/>
              <w:rPr>
                <w:rFonts w:ascii="Tahoma" w:hAnsi="Tahoma" w:cs="Tahoma"/>
                <w:b/>
                <w:bCs/>
                <w:sz w:val="13"/>
                <w:szCs w:val="13"/>
              </w:rPr>
            </w:pPr>
          </w:p>
        </w:tc>
        <w:tc>
          <w:tcPr>
            <w:tcW w:w="1518" w:type="dxa"/>
            <w:tcBorders>
              <w:top w:val="nil"/>
              <w:left w:val="single" w:sz="4" w:space="0" w:color="C0C0C0"/>
              <w:bottom w:val="single" w:sz="4" w:space="0" w:color="C0C0C0"/>
              <w:right w:val="single" w:sz="4" w:space="0" w:color="C0C0C0"/>
            </w:tcBorders>
            <w:shd w:val="clear" w:color="auto" w:fill="auto"/>
            <w:vAlign w:val="center"/>
            <w:hideMark/>
          </w:tcPr>
          <w:p w14:paraId="2C912BA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38 816,48   </w:t>
            </w:r>
          </w:p>
        </w:tc>
        <w:tc>
          <w:tcPr>
            <w:tcW w:w="1518" w:type="dxa"/>
            <w:tcBorders>
              <w:top w:val="nil"/>
              <w:left w:val="nil"/>
              <w:bottom w:val="single" w:sz="4" w:space="0" w:color="C0C0C0"/>
              <w:right w:val="single" w:sz="4" w:space="0" w:color="C0C0C0"/>
            </w:tcBorders>
            <w:shd w:val="clear" w:color="auto" w:fill="auto"/>
            <w:vAlign w:val="center"/>
            <w:hideMark/>
          </w:tcPr>
          <w:p w14:paraId="58439821"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37 331,33   </w:t>
            </w:r>
          </w:p>
        </w:tc>
        <w:tc>
          <w:tcPr>
            <w:tcW w:w="1436" w:type="dxa"/>
            <w:tcBorders>
              <w:top w:val="nil"/>
              <w:left w:val="nil"/>
              <w:bottom w:val="single" w:sz="4" w:space="0" w:color="C0C0C0"/>
              <w:right w:val="single" w:sz="4" w:space="0" w:color="C0C0C0"/>
            </w:tcBorders>
            <w:shd w:val="clear" w:color="auto" w:fill="auto"/>
            <w:vAlign w:val="center"/>
            <w:hideMark/>
          </w:tcPr>
          <w:p w14:paraId="342FFF42"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18 665,67   </w:t>
            </w:r>
          </w:p>
        </w:tc>
        <w:tc>
          <w:tcPr>
            <w:tcW w:w="1336" w:type="dxa"/>
            <w:tcBorders>
              <w:top w:val="nil"/>
              <w:left w:val="nil"/>
              <w:bottom w:val="single" w:sz="4" w:space="0" w:color="C0C0C0"/>
              <w:right w:val="single" w:sz="4" w:space="0" w:color="C0C0C0"/>
            </w:tcBorders>
            <w:shd w:val="clear" w:color="auto" w:fill="auto"/>
            <w:vAlign w:val="center"/>
            <w:hideMark/>
          </w:tcPr>
          <w:p w14:paraId="30605594" w14:textId="77777777" w:rsidR="00BF23F2" w:rsidRPr="00BF23F2" w:rsidRDefault="00BF23F2" w:rsidP="00BF23F2">
            <w:pPr>
              <w:jc w:val="center"/>
              <w:rPr>
                <w:rFonts w:ascii="Tahoma" w:hAnsi="Tahoma" w:cs="Tahoma"/>
                <w:b/>
                <w:bCs/>
                <w:sz w:val="13"/>
                <w:szCs w:val="13"/>
              </w:rPr>
            </w:pPr>
            <w:r w:rsidRPr="00BF23F2">
              <w:rPr>
                <w:rFonts w:ascii="Tahoma" w:hAnsi="Tahoma" w:cs="Tahoma"/>
                <w:b/>
                <w:bCs/>
                <w:sz w:val="13"/>
                <w:szCs w:val="13"/>
              </w:rPr>
              <w:t xml:space="preserve"> 18 665,67   </w:t>
            </w:r>
          </w:p>
        </w:tc>
        <w:tc>
          <w:tcPr>
            <w:tcW w:w="2116" w:type="dxa"/>
            <w:tcBorders>
              <w:top w:val="nil"/>
              <w:left w:val="nil"/>
              <w:bottom w:val="nil"/>
              <w:right w:val="nil"/>
            </w:tcBorders>
            <w:shd w:val="clear" w:color="auto" w:fill="auto"/>
            <w:noWrap/>
            <w:hideMark/>
          </w:tcPr>
          <w:p w14:paraId="7ABFD6FE" w14:textId="77777777" w:rsidR="00BF23F2" w:rsidRPr="00BF23F2" w:rsidRDefault="00BF23F2" w:rsidP="00BF23F2">
            <w:pPr>
              <w:jc w:val="center"/>
              <w:rPr>
                <w:rFonts w:ascii="Tahoma" w:hAnsi="Tahoma" w:cs="Tahoma"/>
                <w:b/>
                <w:bCs/>
                <w:sz w:val="13"/>
                <w:szCs w:val="13"/>
              </w:rPr>
            </w:pPr>
          </w:p>
        </w:tc>
      </w:tr>
    </w:tbl>
    <w:p w14:paraId="209DBC9C" w14:textId="77777777" w:rsidR="00DF739C" w:rsidRDefault="00DF739C" w:rsidP="00BF23F2">
      <w:pPr>
        <w:tabs>
          <w:tab w:val="left" w:pos="5580"/>
          <w:tab w:val="left" w:pos="9498"/>
        </w:tabs>
        <w:ind w:right="-569"/>
        <w:sectPr w:rsidR="00DF739C" w:rsidSect="00BF23F2">
          <w:pgSz w:w="16838" w:h="11906" w:orient="landscape"/>
          <w:pgMar w:top="851" w:right="709" w:bottom="851" w:left="993" w:header="708" w:footer="708" w:gutter="0"/>
          <w:cols w:space="708"/>
          <w:titlePg/>
          <w:docGrid w:linePitch="360"/>
        </w:sectPr>
      </w:pPr>
    </w:p>
    <w:p w14:paraId="5E5961FB" w14:textId="11CAD903" w:rsidR="00DF739C" w:rsidRPr="001828C5" w:rsidRDefault="00DF739C" w:rsidP="00DF739C">
      <w:pPr>
        <w:tabs>
          <w:tab w:val="left" w:pos="5580"/>
          <w:tab w:val="left" w:pos="9498"/>
        </w:tabs>
        <w:ind w:left="-3309" w:right="-144" w:firstLine="14933"/>
      </w:pPr>
      <w:r w:rsidRPr="001828C5">
        <w:t>Приложение</w:t>
      </w:r>
      <w:r>
        <w:t xml:space="preserve"> № 8 </w:t>
      </w:r>
      <w:r w:rsidRPr="001828C5">
        <w:t>к протокол</w:t>
      </w:r>
      <w:r>
        <w:t>у</w:t>
      </w:r>
      <w:r w:rsidRPr="001828C5">
        <w:t xml:space="preserve"> № </w:t>
      </w:r>
      <w:r>
        <w:t>6</w:t>
      </w:r>
    </w:p>
    <w:p w14:paraId="2610B94F" w14:textId="77777777" w:rsidR="00DF739C" w:rsidRPr="001828C5" w:rsidRDefault="00DF739C" w:rsidP="00DF739C">
      <w:pPr>
        <w:tabs>
          <w:tab w:val="left" w:pos="5580"/>
          <w:tab w:val="left" w:pos="9498"/>
        </w:tabs>
        <w:ind w:left="-3309" w:right="-569" w:firstLine="14933"/>
      </w:pPr>
      <w:r w:rsidRPr="001828C5">
        <w:t>заседания правления Региональной</w:t>
      </w:r>
    </w:p>
    <w:p w14:paraId="6AA1C2B2" w14:textId="77777777" w:rsidR="00DF739C" w:rsidRPr="001828C5" w:rsidRDefault="00DF739C" w:rsidP="00DF739C">
      <w:pPr>
        <w:tabs>
          <w:tab w:val="left" w:pos="5580"/>
          <w:tab w:val="left" w:pos="9498"/>
        </w:tabs>
        <w:ind w:left="-3309" w:right="-569" w:firstLine="14933"/>
      </w:pPr>
      <w:r w:rsidRPr="001828C5">
        <w:t>энергетической комиссии</w:t>
      </w:r>
    </w:p>
    <w:p w14:paraId="5AB70CF1" w14:textId="77777777" w:rsidR="00DF739C" w:rsidRDefault="00DF739C" w:rsidP="00DF739C">
      <w:pPr>
        <w:tabs>
          <w:tab w:val="left" w:pos="5580"/>
          <w:tab w:val="left" w:pos="9498"/>
        </w:tabs>
        <w:ind w:left="-3309" w:right="-569" w:firstLine="14933"/>
      </w:pPr>
      <w:r w:rsidRPr="001828C5">
        <w:t xml:space="preserve">Кузбасса от </w:t>
      </w:r>
      <w:r>
        <w:t>09.02.2022</w:t>
      </w:r>
    </w:p>
    <w:p w14:paraId="75A96755" w14:textId="77777777" w:rsidR="00C2402E" w:rsidRPr="00C2402E" w:rsidRDefault="00C2402E" w:rsidP="00C2402E">
      <w:pPr>
        <w:jc w:val="center"/>
        <w:rPr>
          <w:b/>
          <w:sz w:val="28"/>
          <w:szCs w:val="28"/>
          <w:lang w:eastAsia="en-US"/>
        </w:rPr>
      </w:pPr>
      <w:r w:rsidRPr="00C2402E">
        <w:rPr>
          <w:b/>
          <w:sz w:val="28"/>
          <w:szCs w:val="28"/>
          <w:lang w:eastAsia="en-US"/>
        </w:rPr>
        <w:t xml:space="preserve">Одноставочные тарифы на питьевую воду, водоотведение </w:t>
      </w:r>
    </w:p>
    <w:p w14:paraId="7EEE2202" w14:textId="77777777" w:rsidR="00C2402E" w:rsidRPr="00C2402E" w:rsidRDefault="00C2402E" w:rsidP="00C2402E">
      <w:pPr>
        <w:jc w:val="center"/>
        <w:rPr>
          <w:b/>
          <w:sz w:val="28"/>
          <w:szCs w:val="28"/>
          <w:lang w:eastAsia="en-US"/>
        </w:rPr>
      </w:pPr>
      <w:r w:rsidRPr="00C2402E">
        <w:rPr>
          <w:b/>
          <w:sz w:val="28"/>
          <w:szCs w:val="28"/>
          <w:lang w:eastAsia="en-US"/>
        </w:rPr>
        <w:t>ООО «Горводоканал» (Мариинский муниципальный округ)</w:t>
      </w:r>
    </w:p>
    <w:p w14:paraId="109BA9EE" w14:textId="77777777" w:rsidR="00C2402E" w:rsidRPr="00C2402E" w:rsidRDefault="00C2402E" w:rsidP="00C2402E">
      <w:pPr>
        <w:jc w:val="center"/>
        <w:rPr>
          <w:b/>
          <w:sz w:val="28"/>
          <w:szCs w:val="28"/>
          <w:lang w:eastAsia="en-US"/>
        </w:rPr>
      </w:pPr>
      <w:r w:rsidRPr="00C2402E">
        <w:rPr>
          <w:b/>
          <w:sz w:val="28"/>
          <w:szCs w:val="28"/>
          <w:lang w:eastAsia="en-US"/>
        </w:rPr>
        <w:t>на период с 28.12.2018 по 31.12.2022</w:t>
      </w:r>
    </w:p>
    <w:p w14:paraId="3ED2C509" w14:textId="77777777" w:rsidR="00C2402E" w:rsidRPr="00C2402E" w:rsidRDefault="00C2402E" w:rsidP="00C2402E">
      <w:pPr>
        <w:jc w:val="center"/>
        <w:rPr>
          <w:b/>
          <w:sz w:val="8"/>
          <w:szCs w:val="8"/>
          <w:lang w:eastAsia="en-US"/>
        </w:rPr>
      </w:pPr>
    </w:p>
    <w:tbl>
      <w:tblPr>
        <w:tblpPr w:leftFromText="180" w:rightFromText="180" w:vertAnchor="text" w:horzAnchor="margin" w:tblpXSpec="center" w:tblpY="178"/>
        <w:tblW w:w="14454" w:type="dxa"/>
        <w:tblLayout w:type="fixed"/>
        <w:tblLook w:val="04A0" w:firstRow="1" w:lastRow="0" w:firstColumn="1" w:lastColumn="0" w:noHBand="0" w:noVBand="1"/>
      </w:tblPr>
      <w:tblGrid>
        <w:gridCol w:w="706"/>
        <w:gridCol w:w="2124"/>
        <w:gridCol w:w="1276"/>
        <w:gridCol w:w="1134"/>
        <w:gridCol w:w="1276"/>
        <w:gridCol w:w="1134"/>
        <w:gridCol w:w="1134"/>
        <w:gridCol w:w="1134"/>
        <w:gridCol w:w="1134"/>
        <w:gridCol w:w="1134"/>
        <w:gridCol w:w="1134"/>
        <w:gridCol w:w="1134"/>
      </w:tblGrid>
      <w:tr w:rsidR="00C2402E" w:rsidRPr="00C2402E" w14:paraId="27F1FE93" w14:textId="77777777" w:rsidTr="00CC0F85">
        <w:trPr>
          <w:trHeight w:val="495"/>
        </w:trPr>
        <w:tc>
          <w:tcPr>
            <w:tcW w:w="7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6DDBF3D" w14:textId="77777777" w:rsidR="00C2402E" w:rsidRPr="00C2402E" w:rsidRDefault="00C2402E" w:rsidP="00C2402E">
            <w:pPr>
              <w:jc w:val="center"/>
              <w:rPr>
                <w:color w:val="000000"/>
                <w:sz w:val="28"/>
                <w:szCs w:val="28"/>
              </w:rPr>
            </w:pPr>
            <w:r w:rsidRPr="00C2402E">
              <w:rPr>
                <w:color w:val="000000"/>
                <w:sz w:val="28"/>
                <w:szCs w:val="28"/>
              </w:rPr>
              <w:t>№ п/п</w:t>
            </w:r>
          </w:p>
        </w:tc>
        <w:tc>
          <w:tcPr>
            <w:tcW w:w="212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3FE603F" w14:textId="77777777" w:rsidR="00C2402E" w:rsidRPr="00C2402E" w:rsidRDefault="00C2402E" w:rsidP="00C2402E">
            <w:pPr>
              <w:jc w:val="center"/>
              <w:rPr>
                <w:color w:val="000000"/>
                <w:sz w:val="28"/>
                <w:szCs w:val="28"/>
              </w:rPr>
            </w:pPr>
            <w:r w:rsidRPr="00C2402E">
              <w:rPr>
                <w:color w:val="000000"/>
                <w:sz w:val="28"/>
                <w:szCs w:val="28"/>
              </w:rPr>
              <w:t xml:space="preserve">Наименование </w:t>
            </w:r>
          </w:p>
          <w:p w14:paraId="00BF4FF8" w14:textId="77777777" w:rsidR="00C2402E" w:rsidRPr="00C2402E" w:rsidRDefault="00C2402E" w:rsidP="00C2402E">
            <w:pPr>
              <w:jc w:val="center"/>
              <w:rPr>
                <w:color w:val="000000"/>
                <w:sz w:val="28"/>
                <w:szCs w:val="28"/>
              </w:rPr>
            </w:pPr>
            <w:r w:rsidRPr="00C2402E">
              <w:rPr>
                <w:color w:val="000000"/>
                <w:sz w:val="28"/>
                <w:szCs w:val="28"/>
              </w:rPr>
              <w:t>услуг, потребителей</w:t>
            </w:r>
          </w:p>
        </w:tc>
        <w:tc>
          <w:tcPr>
            <w:tcW w:w="11624" w:type="dxa"/>
            <w:gridSpan w:val="10"/>
            <w:tcBorders>
              <w:top w:val="single" w:sz="4" w:space="0" w:color="auto"/>
              <w:left w:val="nil"/>
              <w:bottom w:val="single" w:sz="4" w:space="0" w:color="auto"/>
              <w:right w:val="single" w:sz="4" w:space="0" w:color="auto"/>
            </w:tcBorders>
            <w:shd w:val="clear" w:color="000000" w:fill="FFFFFF"/>
            <w:vAlign w:val="center"/>
            <w:hideMark/>
          </w:tcPr>
          <w:p w14:paraId="466B92F8" w14:textId="77777777" w:rsidR="00C2402E" w:rsidRPr="00C2402E" w:rsidRDefault="00C2402E" w:rsidP="00C2402E">
            <w:pPr>
              <w:jc w:val="center"/>
              <w:rPr>
                <w:color w:val="000000"/>
                <w:sz w:val="28"/>
                <w:szCs w:val="28"/>
              </w:rPr>
            </w:pPr>
            <w:r w:rsidRPr="00C2402E">
              <w:rPr>
                <w:color w:val="000000"/>
                <w:sz w:val="28"/>
                <w:szCs w:val="28"/>
              </w:rPr>
              <w:t>Тариф, руб./м</w:t>
            </w:r>
            <w:r w:rsidRPr="00C2402E">
              <w:rPr>
                <w:color w:val="000000"/>
                <w:sz w:val="28"/>
                <w:szCs w:val="28"/>
                <w:vertAlign w:val="superscript"/>
              </w:rPr>
              <w:t>3</w:t>
            </w:r>
          </w:p>
        </w:tc>
      </w:tr>
      <w:tr w:rsidR="00C2402E" w:rsidRPr="00C2402E" w14:paraId="6C188469" w14:textId="77777777" w:rsidTr="00CC0F85">
        <w:trPr>
          <w:trHeight w:val="403"/>
        </w:trPr>
        <w:tc>
          <w:tcPr>
            <w:tcW w:w="706" w:type="dxa"/>
            <w:vMerge/>
            <w:tcBorders>
              <w:top w:val="single" w:sz="4" w:space="0" w:color="auto"/>
              <w:left w:val="single" w:sz="4" w:space="0" w:color="auto"/>
              <w:bottom w:val="single" w:sz="4" w:space="0" w:color="auto"/>
              <w:right w:val="single" w:sz="4" w:space="0" w:color="auto"/>
            </w:tcBorders>
            <w:vAlign w:val="center"/>
          </w:tcPr>
          <w:p w14:paraId="09C0217A" w14:textId="77777777" w:rsidR="00C2402E" w:rsidRPr="00C2402E" w:rsidRDefault="00C2402E" w:rsidP="00C2402E">
            <w:pPr>
              <w:rPr>
                <w:color w:val="000000"/>
                <w:sz w:val="28"/>
                <w:szCs w:val="28"/>
              </w:rPr>
            </w:pPr>
          </w:p>
        </w:tc>
        <w:tc>
          <w:tcPr>
            <w:tcW w:w="2124" w:type="dxa"/>
            <w:vMerge/>
            <w:tcBorders>
              <w:top w:val="single" w:sz="4" w:space="0" w:color="auto"/>
              <w:left w:val="single" w:sz="4" w:space="0" w:color="auto"/>
              <w:bottom w:val="single" w:sz="4" w:space="0" w:color="auto"/>
              <w:right w:val="single" w:sz="4" w:space="0" w:color="auto"/>
            </w:tcBorders>
            <w:vAlign w:val="center"/>
          </w:tcPr>
          <w:p w14:paraId="2AD0F128" w14:textId="77777777" w:rsidR="00C2402E" w:rsidRPr="00C2402E" w:rsidRDefault="00C2402E" w:rsidP="00C2402E">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tcPr>
          <w:p w14:paraId="2CC048F9" w14:textId="77777777" w:rsidR="00C2402E" w:rsidRPr="00C2402E" w:rsidRDefault="00C2402E" w:rsidP="00C2402E">
            <w:pPr>
              <w:jc w:val="center"/>
              <w:rPr>
                <w:color w:val="000000"/>
                <w:sz w:val="28"/>
                <w:szCs w:val="28"/>
              </w:rPr>
            </w:pPr>
            <w:r w:rsidRPr="00C2402E">
              <w:rPr>
                <w:color w:val="000000"/>
                <w:sz w:val="28"/>
                <w:szCs w:val="28"/>
              </w:rPr>
              <w:t>2018 год</w:t>
            </w:r>
          </w:p>
        </w:tc>
        <w:tc>
          <w:tcPr>
            <w:tcW w:w="2410" w:type="dxa"/>
            <w:gridSpan w:val="2"/>
            <w:tcBorders>
              <w:top w:val="nil"/>
              <w:left w:val="nil"/>
              <w:bottom w:val="single" w:sz="4" w:space="0" w:color="auto"/>
              <w:right w:val="single" w:sz="4" w:space="0" w:color="auto"/>
            </w:tcBorders>
            <w:shd w:val="clear" w:color="000000" w:fill="FFFFFF"/>
            <w:vAlign w:val="center"/>
          </w:tcPr>
          <w:p w14:paraId="67BC5032" w14:textId="77777777" w:rsidR="00C2402E" w:rsidRPr="00C2402E" w:rsidRDefault="00C2402E" w:rsidP="00C2402E">
            <w:pPr>
              <w:jc w:val="center"/>
              <w:rPr>
                <w:color w:val="000000"/>
                <w:sz w:val="28"/>
                <w:szCs w:val="28"/>
              </w:rPr>
            </w:pPr>
            <w:r w:rsidRPr="00C2402E">
              <w:rPr>
                <w:color w:val="000000"/>
                <w:sz w:val="28"/>
                <w:szCs w:val="28"/>
              </w:rPr>
              <w:t>2019 год</w:t>
            </w:r>
          </w:p>
        </w:tc>
        <w:tc>
          <w:tcPr>
            <w:tcW w:w="2268" w:type="dxa"/>
            <w:gridSpan w:val="2"/>
            <w:tcBorders>
              <w:top w:val="nil"/>
              <w:left w:val="nil"/>
              <w:bottom w:val="single" w:sz="4" w:space="0" w:color="auto"/>
              <w:right w:val="single" w:sz="4" w:space="0" w:color="auto"/>
            </w:tcBorders>
            <w:shd w:val="clear" w:color="000000" w:fill="FFFFFF"/>
            <w:vAlign w:val="center"/>
          </w:tcPr>
          <w:p w14:paraId="3E5D82E7" w14:textId="77777777" w:rsidR="00C2402E" w:rsidRPr="00C2402E" w:rsidRDefault="00C2402E" w:rsidP="00C2402E">
            <w:pPr>
              <w:jc w:val="center"/>
              <w:rPr>
                <w:color w:val="000000"/>
                <w:sz w:val="28"/>
                <w:szCs w:val="28"/>
              </w:rPr>
            </w:pPr>
            <w:r w:rsidRPr="00C2402E">
              <w:rPr>
                <w:color w:val="000000"/>
                <w:sz w:val="28"/>
                <w:szCs w:val="28"/>
              </w:rPr>
              <w:t>2020 год</w:t>
            </w:r>
          </w:p>
        </w:tc>
        <w:tc>
          <w:tcPr>
            <w:tcW w:w="3402" w:type="dxa"/>
            <w:gridSpan w:val="3"/>
            <w:tcBorders>
              <w:top w:val="nil"/>
              <w:left w:val="nil"/>
              <w:bottom w:val="single" w:sz="4" w:space="0" w:color="auto"/>
              <w:right w:val="single" w:sz="4" w:space="0" w:color="auto"/>
            </w:tcBorders>
            <w:shd w:val="clear" w:color="000000" w:fill="FFFFFF"/>
            <w:vAlign w:val="center"/>
          </w:tcPr>
          <w:p w14:paraId="2473B19C" w14:textId="77777777" w:rsidR="00C2402E" w:rsidRPr="00C2402E" w:rsidRDefault="00C2402E" w:rsidP="00C2402E">
            <w:pPr>
              <w:jc w:val="center"/>
              <w:rPr>
                <w:color w:val="000000"/>
                <w:sz w:val="28"/>
                <w:szCs w:val="28"/>
              </w:rPr>
            </w:pPr>
            <w:r w:rsidRPr="00C2402E">
              <w:rPr>
                <w:color w:val="000000"/>
                <w:sz w:val="28"/>
                <w:szCs w:val="28"/>
              </w:rPr>
              <w:t>2021 год</w:t>
            </w:r>
          </w:p>
        </w:tc>
        <w:tc>
          <w:tcPr>
            <w:tcW w:w="2268" w:type="dxa"/>
            <w:gridSpan w:val="2"/>
            <w:tcBorders>
              <w:top w:val="nil"/>
              <w:left w:val="nil"/>
              <w:bottom w:val="single" w:sz="4" w:space="0" w:color="auto"/>
              <w:right w:val="single" w:sz="4" w:space="0" w:color="auto"/>
            </w:tcBorders>
            <w:shd w:val="clear" w:color="000000" w:fill="FFFFFF"/>
            <w:vAlign w:val="center"/>
          </w:tcPr>
          <w:p w14:paraId="05717169" w14:textId="77777777" w:rsidR="00C2402E" w:rsidRPr="00C2402E" w:rsidRDefault="00C2402E" w:rsidP="00C2402E">
            <w:pPr>
              <w:jc w:val="center"/>
              <w:rPr>
                <w:sz w:val="28"/>
                <w:szCs w:val="28"/>
              </w:rPr>
            </w:pPr>
            <w:r w:rsidRPr="00C2402E">
              <w:rPr>
                <w:sz w:val="28"/>
                <w:szCs w:val="28"/>
              </w:rPr>
              <w:t>2022 год</w:t>
            </w:r>
          </w:p>
        </w:tc>
      </w:tr>
      <w:tr w:rsidR="00C2402E" w:rsidRPr="00C2402E" w14:paraId="0CA00E63" w14:textId="77777777" w:rsidTr="00CC0F85">
        <w:trPr>
          <w:trHeight w:val="636"/>
        </w:trPr>
        <w:tc>
          <w:tcPr>
            <w:tcW w:w="706" w:type="dxa"/>
            <w:vMerge/>
            <w:tcBorders>
              <w:top w:val="single" w:sz="4" w:space="0" w:color="auto"/>
              <w:left w:val="single" w:sz="4" w:space="0" w:color="auto"/>
              <w:bottom w:val="single" w:sz="4" w:space="0" w:color="auto"/>
              <w:right w:val="single" w:sz="4" w:space="0" w:color="auto"/>
            </w:tcBorders>
            <w:vAlign w:val="center"/>
            <w:hideMark/>
          </w:tcPr>
          <w:p w14:paraId="039CA3FD" w14:textId="77777777" w:rsidR="00C2402E" w:rsidRPr="00C2402E" w:rsidRDefault="00C2402E" w:rsidP="00C2402E">
            <w:pPr>
              <w:rPr>
                <w:color w:val="000000"/>
                <w:sz w:val="28"/>
                <w:szCs w:val="28"/>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2B4BCD7E" w14:textId="77777777" w:rsidR="00C2402E" w:rsidRPr="00C2402E" w:rsidRDefault="00C2402E" w:rsidP="00C2402E">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1617378A" w14:textId="77777777" w:rsidR="00C2402E" w:rsidRPr="00C2402E" w:rsidRDefault="00C2402E" w:rsidP="00C2402E">
            <w:pPr>
              <w:jc w:val="center"/>
              <w:rPr>
                <w:szCs w:val="28"/>
              </w:rPr>
            </w:pPr>
            <w:r w:rsidRPr="00C2402E">
              <w:rPr>
                <w:szCs w:val="28"/>
              </w:rPr>
              <w:t>с 28.12.</w:t>
            </w:r>
          </w:p>
          <w:p w14:paraId="13BA57AB" w14:textId="77777777" w:rsidR="00C2402E" w:rsidRPr="00C2402E" w:rsidRDefault="00C2402E" w:rsidP="00C2402E">
            <w:pPr>
              <w:jc w:val="center"/>
              <w:rPr>
                <w:szCs w:val="28"/>
              </w:rPr>
            </w:pPr>
            <w:r w:rsidRPr="00C2402E">
              <w:rPr>
                <w:szCs w:val="28"/>
              </w:rPr>
              <w:t>по 31.12.</w:t>
            </w:r>
          </w:p>
          <w:p w14:paraId="6EC1E6E0" w14:textId="77777777" w:rsidR="00C2402E" w:rsidRPr="00C2402E" w:rsidRDefault="00C2402E" w:rsidP="00C2402E">
            <w:pPr>
              <w:jc w:val="center"/>
              <w:rPr>
                <w:szCs w:val="28"/>
              </w:rPr>
            </w:pPr>
          </w:p>
        </w:tc>
        <w:tc>
          <w:tcPr>
            <w:tcW w:w="1134" w:type="dxa"/>
            <w:tcBorders>
              <w:top w:val="nil"/>
              <w:left w:val="nil"/>
              <w:bottom w:val="single" w:sz="4" w:space="0" w:color="auto"/>
              <w:right w:val="single" w:sz="4" w:space="0" w:color="auto"/>
            </w:tcBorders>
            <w:shd w:val="clear" w:color="000000" w:fill="FFFFFF"/>
            <w:vAlign w:val="center"/>
          </w:tcPr>
          <w:p w14:paraId="1FC32294" w14:textId="77777777" w:rsidR="00C2402E" w:rsidRPr="00C2402E" w:rsidRDefault="00C2402E" w:rsidP="00C2402E">
            <w:pPr>
              <w:jc w:val="center"/>
              <w:rPr>
                <w:szCs w:val="28"/>
              </w:rPr>
            </w:pPr>
            <w:r w:rsidRPr="00C2402E">
              <w:rPr>
                <w:szCs w:val="28"/>
              </w:rPr>
              <w:t>с 01.01.</w:t>
            </w:r>
          </w:p>
          <w:p w14:paraId="1C123D58" w14:textId="77777777" w:rsidR="00C2402E" w:rsidRPr="00C2402E" w:rsidRDefault="00C2402E" w:rsidP="00C2402E">
            <w:pPr>
              <w:jc w:val="center"/>
              <w:rPr>
                <w:szCs w:val="28"/>
              </w:rPr>
            </w:pPr>
            <w:r w:rsidRPr="00C2402E">
              <w:rPr>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02C80794" w14:textId="77777777" w:rsidR="00C2402E" w:rsidRPr="00C2402E" w:rsidRDefault="00C2402E" w:rsidP="00C2402E">
            <w:pPr>
              <w:jc w:val="center"/>
              <w:rPr>
                <w:szCs w:val="28"/>
              </w:rPr>
            </w:pPr>
            <w:r w:rsidRPr="00C2402E">
              <w:rPr>
                <w:szCs w:val="28"/>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4ED76B7E" w14:textId="77777777" w:rsidR="00C2402E" w:rsidRPr="00C2402E" w:rsidRDefault="00C2402E" w:rsidP="00C2402E">
            <w:pPr>
              <w:jc w:val="center"/>
              <w:rPr>
                <w:szCs w:val="28"/>
              </w:rPr>
            </w:pPr>
            <w:r w:rsidRPr="00C2402E">
              <w:rPr>
                <w:szCs w:val="28"/>
              </w:rPr>
              <w:t>с 01.01.</w:t>
            </w:r>
          </w:p>
          <w:p w14:paraId="3943997E" w14:textId="77777777" w:rsidR="00C2402E" w:rsidRPr="00C2402E" w:rsidRDefault="00C2402E" w:rsidP="00C2402E">
            <w:pPr>
              <w:jc w:val="center"/>
              <w:rPr>
                <w:szCs w:val="28"/>
              </w:rPr>
            </w:pPr>
            <w:r w:rsidRPr="00C2402E">
              <w:rPr>
                <w:szCs w:val="28"/>
              </w:rPr>
              <w:t>по 30.06.</w:t>
            </w:r>
          </w:p>
        </w:tc>
        <w:tc>
          <w:tcPr>
            <w:tcW w:w="1134" w:type="dxa"/>
            <w:tcBorders>
              <w:top w:val="nil"/>
              <w:left w:val="nil"/>
              <w:bottom w:val="single" w:sz="4" w:space="0" w:color="auto"/>
              <w:right w:val="single" w:sz="4" w:space="0" w:color="auto"/>
            </w:tcBorders>
            <w:shd w:val="clear" w:color="000000" w:fill="FFFFFF"/>
            <w:vAlign w:val="center"/>
          </w:tcPr>
          <w:p w14:paraId="716443A6" w14:textId="77777777" w:rsidR="00C2402E" w:rsidRPr="00C2402E" w:rsidRDefault="00C2402E" w:rsidP="00C2402E">
            <w:pPr>
              <w:jc w:val="center"/>
              <w:rPr>
                <w:szCs w:val="28"/>
              </w:rPr>
            </w:pPr>
            <w:r w:rsidRPr="00C2402E">
              <w:rPr>
                <w:szCs w:val="28"/>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2E841F15" w14:textId="77777777" w:rsidR="00C2402E" w:rsidRPr="00C2402E" w:rsidRDefault="00C2402E" w:rsidP="00C2402E">
            <w:pPr>
              <w:jc w:val="center"/>
              <w:rPr>
                <w:szCs w:val="28"/>
              </w:rPr>
            </w:pPr>
            <w:r w:rsidRPr="00C2402E">
              <w:rPr>
                <w:szCs w:val="28"/>
              </w:rPr>
              <w:t>с 01.01.</w:t>
            </w:r>
          </w:p>
          <w:p w14:paraId="1DA93223" w14:textId="77777777" w:rsidR="00C2402E" w:rsidRPr="00C2402E" w:rsidRDefault="00C2402E" w:rsidP="00C2402E">
            <w:pPr>
              <w:jc w:val="center"/>
              <w:rPr>
                <w:szCs w:val="28"/>
              </w:rPr>
            </w:pPr>
            <w:r w:rsidRPr="00C2402E">
              <w:rPr>
                <w:szCs w:val="28"/>
              </w:rPr>
              <w:t>по 30.06.</w:t>
            </w:r>
          </w:p>
        </w:tc>
        <w:tc>
          <w:tcPr>
            <w:tcW w:w="1134" w:type="dxa"/>
            <w:tcBorders>
              <w:top w:val="nil"/>
              <w:left w:val="nil"/>
              <w:bottom w:val="single" w:sz="4" w:space="0" w:color="auto"/>
              <w:right w:val="single" w:sz="4" w:space="0" w:color="auto"/>
            </w:tcBorders>
            <w:shd w:val="clear" w:color="000000" w:fill="FFFFFF"/>
            <w:vAlign w:val="center"/>
          </w:tcPr>
          <w:p w14:paraId="7EF52375" w14:textId="77777777" w:rsidR="00C2402E" w:rsidRPr="00C2402E" w:rsidRDefault="00C2402E" w:rsidP="00C2402E">
            <w:pPr>
              <w:jc w:val="center"/>
              <w:rPr>
                <w:szCs w:val="28"/>
              </w:rPr>
            </w:pPr>
            <w:r w:rsidRPr="00C2402E">
              <w:rPr>
                <w:szCs w:val="28"/>
              </w:rPr>
              <w:t>с 01.07. по 30.09.</w:t>
            </w:r>
          </w:p>
        </w:tc>
        <w:tc>
          <w:tcPr>
            <w:tcW w:w="1134" w:type="dxa"/>
            <w:tcBorders>
              <w:top w:val="nil"/>
              <w:left w:val="nil"/>
              <w:bottom w:val="single" w:sz="4" w:space="0" w:color="auto"/>
              <w:right w:val="single" w:sz="4" w:space="0" w:color="auto"/>
            </w:tcBorders>
            <w:shd w:val="clear" w:color="000000" w:fill="FFFFFF"/>
            <w:vAlign w:val="center"/>
          </w:tcPr>
          <w:p w14:paraId="1D5E28EE" w14:textId="77777777" w:rsidR="00C2402E" w:rsidRPr="00C2402E" w:rsidRDefault="00C2402E" w:rsidP="00C2402E">
            <w:pPr>
              <w:jc w:val="center"/>
              <w:rPr>
                <w:szCs w:val="28"/>
              </w:rPr>
            </w:pPr>
            <w:r w:rsidRPr="00C2402E">
              <w:rPr>
                <w:szCs w:val="28"/>
              </w:rPr>
              <w:t>с 01.10. по 31.12</w:t>
            </w:r>
          </w:p>
        </w:tc>
        <w:tc>
          <w:tcPr>
            <w:tcW w:w="1134" w:type="dxa"/>
            <w:tcBorders>
              <w:top w:val="nil"/>
              <w:left w:val="nil"/>
              <w:bottom w:val="single" w:sz="4" w:space="0" w:color="auto"/>
              <w:right w:val="single" w:sz="4" w:space="0" w:color="auto"/>
            </w:tcBorders>
            <w:shd w:val="clear" w:color="000000" w:fill="FFFFFF"/>
            <w:vAlign w:val="center"/>
          </w:tcPr>
          <w:p w14:paraId="4054FBD1" w14:textId="77777777" w:rsidR="00C2402E" w:rsidRPr="00C2402E" w:rsidRDefault="00C2402E" w:rsidP="00C2402E">
            <w:pPr>
              <w:jc w:val="center"/>
              <w:rPr>
                <w:szCs w:val="28"/>
              </w:rPr>
            </w:pPr>
            <w:r w:rsidRPr="00C2402E">
              <w:rPr>
                <w:szCs w:val="28"/>
              </w:rPr>
              <w:t>с 01.01. по 30.06.</w:t>
            </w:r>
          </w:p>
        </w:tc>
        <w:tc>
          <w:tcPr>
            <w:tcW w:w="1134" w:type="dxa"/>
            <w:tcBorders>
              <w:top w:val="nil"/>
              <w:left w:val="nil"/>
              <w:bottom w:val="single" w:sz="4" w:space="0" w:color="auto"/>
              <w:right w:val="single" w:sz="4" w:space="0" w:color="auto"/>
            </w:tcBorders>
            <w:shd w:val="clear" w:color="000000" w:fill="FFFFFF"/>
            <w:vAlign w:val="center"/>
          </w:tcPr>
          <w:p w14:paraId="174D5419" w14:textId="77777777" w:rsidR="00C2402E" w:rsidRPr="00C2402E" w:rsidRDefault="00C2402E" w:rsidP="00C2402E">
            <w:pPr>
              <w:jc w:val="center"/>
              <w:rPr>
                <w:szCs w:val="28"/>
              </w:rPr>
            </w:pPr>
            <w:r w:rsidRPr="00C2402E">
              <w:rPr>
                <w:szCs w:val="28"/>
              </w:rPr>
              <w:t>с 01.07. по 31.12.</w:t>
            </w:r>
          </w:p>
        </w:tc>
      </w:tr>
      <w:tr w:rsidR="00C2402E" w:rsidRPr="00C2402E" w14:paraId="2F3193C6" w14:textId="77777777" w:rsidTr="00CC0F85">
        <w:trPr>
          <w:trHeight w:val="267"/>
        </w:trPr>
        <w:tc>
          <w:tcPr>
            <w:tcW w:w="706" w:type="dxa"/>
            <w:tcBorders>
              <w:top w:val="single" w:sz="4" w:space="0" w:color="auto"/>
              <w:left w:val="single" w:sz="4" w:space="0" w:color="auto"/>
              <w:bottom w:val="single" w:sz="4" w:space="0" w:color="auto"/>
              <w:right w:val="single" w:sz="4" w:space="0" w:color="auto"/>
            </w:tcBorders>
            <w:vAlign w:val="center"/>
          </w:tcPr>
          <w:p w14:paraId="7354B47E" w14:textId="77777777" w:rsidR="00C2402E" w:rsidRPr="00C2402E" w:rsidRDefault="00C2402E" w:rsidP="00C2402E">
            <w:pPr>
              <w:jc w:val="center"/>
              <w:rPr>
                <w:color w:val="000000"/>
                <w:sz w:val="28"/>
                <w:szCs w:val="28"/>
              </w:rPr>
            </w:pPr>
            <w:r w:rsidRPr="00C2402E">
              <w:rPr>
                <w:color w:val="000000"/>
                <w:sz w:val="28"/>
                <w:szCs w:val="28"/>
              </w:rPr>
              <w:t>1</w:t>
            </w:r>
          </w:p>
        </w:tc>
        <w:tc>
          <w:tcPr>
            <w:tcW w:w="2124" w:type="dxa"/>
            <w:tcBorders>
              <w:top w:val="single" w:sz="4" w:space="0" w:color="auto"/>
              <w:left w:val="single" w:sz="4" w:space="0" w:color="auto"/>
              <w:bottom w:val="single" w:sz="4" w:space="0" w:color="auto"/>
              <w:right w:val="single" w:sz="4" w:space="0" w:color="auto"/>
            </w:tcBorders>
            <w:vAlign w:val="center"/>
          </w:tcPr>
          <w:p w14:paraId="139D3F63" w14:textId="77777777" w:rsidR="00C2402E" w:rsidRPr="00C2402E" w:rsidRDefault="00C2402E" w:rsidP="00C2402E">
            <w:pPr>
              <w:jc w:val="center"/>
              <w:rPr>
                <w:color w:val="000000"/>
                <w:sz w:val="28"/>
                <w:szCs w:val="28"/>
              </w:rPr>
            </w:pPr>
            <w:r w:rsidRPr="00C2402E">
              <w:rPr>
                <w:color w:val="000000"/>
                <w:sz w:val="28"/>
                <w:szCs w:val="28"/>
              </w:rPr>
              <w:t>2</w:t>
            </w:r>
          </w:p>
        </w:tc>
        <w:tc>
          <w:tcPr>
            <w:tcW w:w="1276" w:type="dxa"/>
            <w:tcBorders>
              <w:top w:val="nil"/>
              <w:left w:val="nil"/>
              <w:bottom w:val="single" w:sz="4" w:space="0" w:color="auto"/>
              <w:right w:val="single" w:sz="4" w:space="0" w:color="auto"/>
            </w:tcBorders>
            <w:shd w:val="clear" w:color="000000" w:fill="FFFFFF"/>
            <w:vAlign w:val="center"/>
          </w:tcPr>
          <w:p w14:paraId="129564F3" w14:textId="77777777" w:rsidR="00C2402E" w:rsidRPr="00C2402E" w:rsidRDefault="00C2402E" w:rsidP="00C2402E">
            <w:pPr>
              <w:jc w:val="center"/>
              <w:rPr>
                <w:szCs w:val="28"/>
              </w:rPr>
            </w:pPr>
            <w:r w:rsidRPr="00C2402E">
              <w:rPr>
                <w:szCs w:val="28"/>
              </w:rPr>
              <w:t>3</w:t>
            </w:r>
          </w:p>
        </w:tc>
        <w:tc>
          <w:tcPr>
            <w:tcW w:w="1134" w:type="dxa"/>
            <w:tcBorders>
              <w:top w:val="nil"/>
              <w:left w:val="nil"/>
              <w:bottom w:val="single" w:sz="4" w:space="0" w:color="auto"/>
              <w:right w:val="single" w:sz="4" w:space="0" w:color="auto"/>
            </w:tcBorders>
            <w:shd w:val="clear" w:color="000000" w:fill="FFFFFF"/>
            <w:vAlign w:val="center"/>
          </w:tcPr>
          <w:p w14:paraId="084E89A9" w14:textId="77777777" w:rsidR="00C2402E" w:rsidRPr="00C2402E" w:rsidRDefault="00C2402E" w:rsidP="00C2402E">
            <w:pPr>
              <w:jc w:val="center"/>
              <w:rPr>
                <w:szCs w:val="28"/>
              </w:rPr>
            </w:pPr>
            <w:r w:rsidRPr="00C2402E">
              <w:rPr>
                <w:szCs w:val="28"/>
              </w:rPr>
              <w:t>4</w:t>
            </w:r>
          </w:p>
        </w:tc>
        <w:tc>
          <w:tcPr>
            <w:tcW w:w="1276" w:type="dxa"/>
            <w:tcBorders>
              <w:top w:val="nil"/>
              <w:left w:val="nil"/>
              <w:bottom w:val="single" w:sz="4" w:space="0" w:color="auto"/>
              <w:right w:val="single" w:sz="4" w:space="0" w:color="auto"/>
            </w:tcBorders>
            <w:shd w:val="clear" w:color="000000" w:fill="FFFFFF"/>
            <w:vAlign w:val="center"/>
          </w:tcPr>
          <w:p w14:paraId="4803C188" w14:textId="77777777" w:rsidR="00C2402E" w:rsidRPr="00C2402E" w:rsidRDefault="00C2402E" w:rsidP="00C2402E">
            <w:pPr>
              <w:jc w:val="center"/>
              <w:rPr>
                <w:szCs w:val="28"/>
              </w:rPr>
            </w:pPr>
            <w:r w:rsidRPr="00C2402E">
              <w:rPr>
                <w:szCs w:val="28"/>
              </w:rPr>
              <w:t>5</w:t>
            </w:r>
          </w:p>
        </w:tc>
        <w:tc>
          <w:tcPr>
            <w:tcW w:w="1134" w:type="dxa"/>
            <w:tcBorders>
              <w:top w:val="nil"/>
              <w:left w:val="nil"/>
              <w:bottom w:val="single" w:sz="4" w:space="0" w:color="auto"/>
              <w:right w:val="single" w:sz="4" w:space="0" w:color="auto"/>
            </w:tcBorders>
            <w:shd w:val="clear" w:color="000000" w:fill="FFFFFF"/>
            <w:vAlign w:val="center"/>
          </w:tcPr>
          <w:p w14:paraId="53244D88" w14:textId="77777777" w:rsidR="00C2402E" w:rsidRPr="00C2402E" w:rsidRDefault="00C2402E" w:rsidP="00C2402E">
            <w:pPr>
              <w:jc w:val="center"/>
              <w:rPr>
                <w:szCs w:val="28"/>
              </w:rPr>
            </w:pPr>
            <w:r w:rsidRPr="00C2402E">
              <w:rPr>
                <w:szCs w:val="28"/>
              </w:rPr>
              <w:t>6</w:t>
            </w:r>
          </w:p>
        </w:tc>
        <w:tc>
          <w:tcPr>
            <w:tcW w:w="1134" w:type="dxa"/>
            <w:tcBorders>
              <w:top w:val="nil"/>
              <w:left w:val="nil"/>
              <w:bottom w:val="single" w:sz="4" w:space="0" w:color="auto"/>
              <w:right w:val="single" w:sz="4" w:space="0" w:color="auto"/>
            </w:tcBorders>
            <w:shd w:val="clear" w:color="000000" w:fill="FFFFFF"/>
            <w:vAlign w:val="center"/>
          </w:tcPr>
          <w:p w14:paraId="32BF2D0E" w14:textId="77777777" w:rsidR="00C2402E" w:rsidRPr="00C2402E" w:rsidRDefault="00C2402E" w:rsidP="00C2402E">
            <w:pPr>
              <w:jc w:val="center"/>
              <w:rPr>
                <w:szCs w:val="28"/>
              </w:rPr>
            </w:pPr>
            <w:r w:rsidRPr="00C2402E">
              <w:rPr>
                <w:szCs w:val="28"/>
              </w:rPr>
              <w:t>7</w:t>
            </w:r>
          </w:p>
        </w:tc>
        <w:tc>
          <w:tcPr>
            <w:tcW w:w="1134" w:type="dxa"/>
            <w:tcBorders>
              <w:top w:val="nil"/>
              <w:left w:val="nil"/>
              <w:bottom w:val="single" w:sz="4" w:space="0" w:color="auto"/>
              <w:right w:val="single" w:sz="4" w:space="0" w:color="auto"/>
            </w:tcBorders>
            <w:shd w:val="clear" w:color="000000" w:fill="FFFFFF"/>
            <w:vAlign w:val="center"/>
          </w:tcPr>
          <w:p w14:paraId="6B3032F9" w14:textId="77777777" w:rsidR="00C2402E" w:rsidRPr="00C2402E" w:rsidRDefault="00C2402E" w:rsidP="00C2402E">
            <w:pPr>
              <w:jc w:val="center"/>
              <w:rPr>
                <w:szCs w:val="28"/>
              </w:rPr>
            </w:pPr>
            <w:r w:rsidRPr="00C2402E">
              <w:rPr>
                <w:szCs w:val="28"/>
              </w:rPr>
              <w:t>8</w:t>
            </w:r>
          </w:p>
        </w:tc>
        <w:tc>
          <w:tcPr>
            <w:tcW w:w="1134" w:type="dxa"/>
            <w:tcBorders>
              <w:top w:val="nil"/>
              <w:left w:val="nil"/>
              <w:bottom w:val="single" w:sz="4" w:space="0" w:color="auto"/>
              <w:right w:val="single" w:sz="4" w:space="0" w:color="auto"/>
            </w:tcBorders>
            <w:shd w:val="clear" w:color="000000" w:fill="FFFFFF"/>
            <w:vAlign w:val="center"/>
          </w:tcPr>
          <w:p w14:paraId="33205FD6" w14:textId="77777777" w:rsidR="00C2402E" w:rsidRPr="00C2402E" w:rsidRDefault="00C2402E" w:rsidP="00C2402E">
            <w:pPr>
              <w:jc w:val="center"/>
              <w:rPr>
                <w:szCs w:val="28"/>
              </w:rPr>
            </w:pPr>
            <w:r w:rsidRPr="00C2402E">
              <w:rPr>
                <w:szCs w:val="28"/>
              </w:rPr>
              <w:t>9</w:t>
            </w:r>
          </w:p>
        </w:tc>
        <w:tc>
          <w:tcPr>
            <w:tcW w:w="1134" w:type="dxa"/>
            <w:tcBorders>
              <w:top w:val="nil"/>
              <w:left w:val="nil"/>
              <w:bottom w:val="single" w:sz="4" w:space="0" w:color="auto"/>
              <w:right w:val="single" w:sz="4" w:space="0" w:color="auto"/>
            </w:tcBorders>
            <w:shd w:val="clear" w:color="000000" w:fill="FFFFFF"/>
            <w:vAlign w:val="center"/>
          </w:tcPr>
          <w:p w14:paraId="7C096570" w14:textId="77777777" w:rsidR="00C2402E" w:rsidRPr="00C2402E" w:rsidRDefault="00C2402E" w:rsidP="00C2402E">
            <w:pPr>
              <w:jc w:val="center"/>
              <w:rPr>
                <w:szCs w:val="28"/>
              </w:rPr>
            </w:pPr>
            <w:r w:rsidRPr="00C2402E">
              <w:rPr>
                <w:szCs w:val="28"/>
              </w:rPr>
              <w:t>10</w:t>
            </w:r>
          </w:p>
        </w:tc>
        <w:tc>
          <w:tcPr>
            <w:tcW w:w="1134" w:type="dxa"/>
            <w:tcBorders>
              <w:top w:val="nil"/>
              <w:left w:val="nil"/>
              <w:bottom w:val="single" w:sz="4" w:space="0" w:color="auto"/>
              <w:right w:val="single" w:sz="4" w:space="0" w:color="auto"/>
            </w:tcBorders>
            <w:shd w:val="clear" w:color="000000" w:fill="FFFFFF"/>
            <w:vAlign w:val="center"/>
          </w:tcPr>
          <w:p w14:paraId="0F856B95" w14:textId="77777777" w:rsidR="00C2402E" w:rsidRPr="00C2402E" w:rsidRDefault="00C2402E" w:rsidP="00C2402E">
            <w:pPr>
              <w:jc w:val="center"/>
              <w:rPr>
                <w:szCs w:val="28"/>
              </w:rPr>
            </w:pPr>
            <w:r w:rsidRPr="00C2402E">
              <w:rPr>
                <w:szCs w:val="28"/>
              </w:rPr>
              <w:t>11</w:t>
            </w:r>
          </w:p>
        </w:tc>
        <w:tc>
          <w:tcPr>
            <w:tcW w:w="1134" w:type="dxa"/>
            <w:tcBorders>
              <w:top w:val="nil"/>
              <w:left w:val="nil"/>
              <w:bottom w:val="single" w:sz="4" w:space="0" w:color="auto"/>
              <w:right w:val="single" w:sz="4" w:space="0" w:color="auto"/>
            </w:tcBorders>
            <w:shd w:val="clear" w:color="000000" w:fill="FFFFFF"/>
            <w:vAlign w:val="center"/>
          </w:tcPr>
          <w:p w14:paraId="0C7CEA34" w14:textId="77777777" w:rsidR="00C2402E" w:rsidRPr="00C2402E" w:rsidRDefault="00C2402E" w:rsidP="00C2402E">
            <w:pPr>
              <w:jc w:val="center"/>
              <w:rPr>
                <w:szCs w:val="28"/>
              </w:rPr>
            </w:pPr>
            <w:r w:rsidRPr="00C2402E">
              <w:rPr>
                <w:szCs w:val="28"/>
              </w:rPr>
              <w:t>12</w:t>
            </w:r>
          </w:p>
        </w:tc>
      </w:tr>
      <w:tr w:rsidR="00C2402E" w:rsidRPr="00C2402E" w14:paraId="1CD6DE5D" w14:textId="77777777" w:rsidTr="00CC0F85">
        <w:trPr>
          <w:trHeight w:val="435"/>
        </w:trPr>
        <w:tc>
          <w:tcPr>
            <w:tcW w:w="14454"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1BFEE654" w14:textId="77777777" w:rsidR="00C2402E" w:rsidRPr="00C2402E" w:rsidRDefault="00C2402E" w:rsidP="00C2402E">
            <w:pPr>
              <w:jc w:val="center"/>
              <w:rPr>
                <w:sz w:val="28"/>
                <w:szCs w:val="28"/>
              </w:rPr>
            </w:pPr>
            <w:r w:rsidRPr="00C2402E">
              <w:rPr>
                <w:sz w:val="28"/>
                <w:szCs w:val="28"/>
              </w:rPr>
              <w:t>1. Питьевая вода</w:t>
            </w:r>
          </w:p>
        </w:tc>
      </w:tr>
      <w:tr w:rsidR="00C2402E" w:rsidRPr="00C2402E" w14:paraId="0881B987" w14:textId="77777777" w:rsidTr="00CC0F85">
        <w:trPr>
          <w:trHeight w:val="680"/>
        </w:trPr>
        <w:tc>
          <w:tcPr>
            <w:tcW w:w="706" w:type="dxa"/>
            <w:tcBorders>
              <w:top w:val="nil"/>
              <w:left w:val="single" w:sz="4" w:space="0" w:color="auto"/>
              <w:bottom w:val="single" w:sz="4" w:space="0" w:color="auto"/>
              <w:right w:val="single" w:sz="4" w:space="0" w:color="auto"/>
            </w:tcBorders>
            <w:shd w:val="clear" w:color="000000" w:fill="FFFFFF"/>
            <w:vAlign w:val="center"/>
            <w:hideMark/>
          </w:tcPr>
          <w:p w14:paraId="7A1D51F3" w14:textId="77777777" w:rsidR="00C2402E" w:rsidRPr="00C2402E" w:rsidRDefault="00C2402E" w:rsidP="00C2402E">
            <w:pPr>
              <w:jc w:val="center"/>
              <w:rPr>
                <w:color w:val="000000"/>
                <w:sz w:val="28"/>
                <w:szCs w:val="28"/>
              </w:rPr>
            </w:pPr>
            <w:r w:rsidRPr="00C2402E">
              <w:rPr>
                <w:color w:val="000000"/>
                <w:sz w:val="28"/>
                <w:szCs w:val="28"/>
              </w:rPr>
              <w:t>1.1.</w:t>
            </w:r>
          </w:p>
        </w:tc>
        <w:tc>
          <w:tcPr>
            <w:tcW w:w="2124" w:type="dxa"/>
            <w:tcBorders>
              <w:top w:val="nil"/>
              <w:left w:val="single" w:sz="4" w:space="0" w:color="auto"/>
              <w:bottom w:val="single" w:sz="4" w:space="0" w:color="auto"/>
              <w:right w:val="single" w:sz="4" w:space="0" w:color="auto"/>
            </w:tcBorders>
            <w:shd w:val="clear" w:color="000000" w:fill="FFFFFF"/>
            <w:vAlign w:val="center"/>
            <w:hideMark/>
          </w:tcPr>
          <w:p w14:paraId="51DDD202" w14:textId="77777777" w:rsidR="00C2402E" w:rsidRPr="00C2402E" w:rsidRDefault="00C2402E" w:rsidP="00C2402E">
            <w:pPr>
              <w:rPr>
                <w:color w:val="000000"/>
                <w:sz w:val="28"/>
                <w:szCs w:val="28"/>
              </w:rPr>
            </w:pPr>
            <w:r w:rsidRPr="00C2402E">
              <w:rPr>
                <w:color w:val="000000"/>
                <w:sz w:val="28"/>
                <w:szCs w:val="28"/>
              </w:rPr>
              <w:t>Население                (с НДС)**</w:t>
            </w:r>
          </w:p>
        </w:tc>
        <w:tc>
          <w:tcPr>
            <w:tcW w:w="1276" w:type="dxa"/>
            <w:tcBorders>
              <w:top w:val="nil"/>
              <w:left w:val="nil"/>
              <w:bottom w:val="single" w:sz="4" w:space="0" w:color="auto"/>
              <w:right w:val="single" w:sz="4" w:space="0" w:color="auto"/>
            </w:tcBorders>
            <w:shd w:val="clear" w:color="000000" w:fill="FFFFFF"/>
            <w:vAlign w:val="center"/>
          </w:tcPr>
          <w:p w14:paraId="45CE84F2" w14:textId="77777777" w:rsidR="00C2402E" w:rsidRPr="00C2402E" w:rsidRDefault="00C2402E" w:rsidP="00C2402E">
            <w:pPr>
              <w:jc w:val="center"/>
              <w:rPr>
                <w:sz w:val="28"/>
                <w:szCs w:val="28"/>
              </w:rPr>
            </w:pPr>
          </w:p>
          <w:p w14:paraId="1ECF192C" w14:textId="77777777" w:rsidR="00C2402E" w:rsidRPr="00C2402E" w:rsidRDefault="00C2402E" w:rsidP="00C2402E">
            <w:pPr>
              <w:jc w:val="center"/>
              <w:rPr>
                <w:sz w:val="28"/>
                <w:szCs w:val="28"/>
                <w:lang w:val="en-US"/>
              </w:rPr>
            </w:pPr>
            <w:r w:rsidRPr="00C2402E">
              <w:rPr>
                <w:sz w:val="28"/>
                <w:szCs w:val="28"/>
              </w:rPr>
              <w:t>27,02</w:t>
            </w:r>
          </w:p>
          <w:p w14:paraId="0A057DFC" w14:textId="77777777" w:rsidR="00C2402E" w:rsidRPr="00C2402E" w:rsidRDefault="00C2402E" w:rsidP="00C2402E">
            <w:pPr>
              <w:jc w:val="center"/>
              <w:rPr>
                <w:sz w:val="28"/>
                <w:szCs w:val="28"/>
              </w:rPr>
            </w:pPr>
          </w:p>
        </w:tc>
        <w:tc>
          <w:tcPr>
            <w:tcW w:w="1134" w:type="dxa"/>
            <w:tcBorders>
              <w:top w:val="nil"/>
              <w:left w:val="nil"/>
              <w:bottom w:val="single" w:sz="4" w:space="0" w:color="auto"/>
              <w:right w:val="single" w:sz="4" w:space="0" w:color="auto"/>
            </w:tcBorders>
            <w:shd w:val="clear" w:color="000000" w:fill="FFFFFF"/>
            <w:vAlign w:val="center"/>
          </w:tcPr>
          <w:p w14:paraId="0FBEED97" w14:textId="77777777" w:rsidR="00C2402E" w:rsidRPr="00C2402E" w:rsidRDefault="00C2402E" w:rsidP="00C2402E">
            <w:pPr>
              <w:jc w:val="center"/>
              <w:rPr>
                <w:sz w:val="28"/>
                <w:szCs w:val="28"/>
              </w:rPr>
            </w:pPr>
            <w:r w:rsidRPr="00C2402E">
              <w:rPr>
                <w:sz w:val="28"/>
                <w:szCs w:val="28"/>
              </w:rPr>
              <w:t>27,02</w:t>
            </w:r>
          </w:p>
        </w:tc>
        <w:tc>
          <w:tcPr>
            <w:tcW w:w="1276" w:type="dxa"/>
            <w:tcBorders>
              <w:top w:val="nil"/>
              <w:left w:val="nil"/>
              <w:bottom w:val="single" w:sz="4" w:space="0" w:color="auto"/>
              <w:right w:val="single" w:sz="4" w:space="0" w:color="auto"/>
            </w:tcBorders>
            <w:shd w:val="clear" w:color="000000" w:fill="FFFFFF"/>
            <w:vAlign w:val="center"/>
          </w:tcPr>
          <w:p w14:paraId="2AAD6072" w14:textId="77777777" w:rsidR="00C2402E" w:rsidRPr="00C2402E" w:rsidRDefault="00C2402E" w:rsidP="00C2402E">
            <w:pPr>
              <w:jc w:val="center"/>
              <w:rPr>
                <w:sz w:val="28"/>
                <w:szCs w:val="28"/>
              </w:rPr>
            </w:pPr>
            <w:r w:rsidRPr="00C2402E">
              <w:rPr>
                <w:sz w:val="28"/>
                <w:szCs w:val="28"/>
              </w:rPr>
              <w:t>27,67</w:t>
            </w:r>
          </w:p>
        </w:tc>
        <w:tc>
          <w:tcPr>
            <w:tcW w:w="1134" w:type="dxa"/>
            <w:tcBorders>
              <w:top w:val="nil"/>
              <w:left w:val="nil"/>
              <w:bottom w:val="single" w:sz="4" w:space="0" w:color="auto"/>
              <w:right w:val="single" w:sz="4" w:space="0" w:color="auto"/>
            </w:tcBorders>
            <w:shd w:val="clear" w:color="000000" w:fill="FFFFFF"/>
            <w:vAlign w:val="center"/>
          </w:tcPr>
          <w:p w14:paraId="5859BDCB" w14:textId="77777777" w:rsidR="00C2402E" w:rsidRPr="00C2402E" w:rsidRDefault="00C2402E" w:rsidP="00C2402E">
            <w:pPr>
              <w:jc w:val="center"/>
              <w:rPr>
                <w:sz w:val="28"/>
                <w:szCs w:val="28"/>
              </w:rPr>
            </w:pPr>
            <w:r w:rsidRPr="00C2402E">
              <w:rPr>
                <w:sz w:val="28"/>
                <w:szCs w:val="28"/>
              </w:rPr>
              <w:t>23,82</w:t>
            </w:r>
          </w:p>
        </w:tc>
        <w:tc>
          <w:tcPr>
            <w:tcW w:w="1134" w:type="dxa"/>
            <w:tcBorders>
              <w:top w:val="nil"/>
              <w:left w:val="nil"/>
              <w:bottom w:val="single" w:sz="4" w:space="0" w:color="auto"/>
              <w:right w:val="single" w:sz="4" w:space="0" w:color="auto"/>
            </w:tcBorders>
            <w:shd w:val="clear" w:color="000000" w:fill="FFFFFF"/>
            <w:vAlign w:val="center"/>
          </w:tcPr>
          <w:p w14:paraId="05D3006C" w14:textId="77777777" w:rsidR="00C2402E" w:rsidRPr="00C2402E" w:rsidRDefault="00C2402E" w:rsidP="00C2402E">
            <w:pPr>
              <w:jc w:val="center"/>
              <w:rPr>
                <w:sz w:val="28"/>
                <w:szCs w:val="28"/>
              </w:rPr>
            </w:pPr>
            <w:r w:rsidRPr="00C2402E">
              <w:rPr>
                <w:sz w:val="28"/>
                <w:szCs w:val="28"/>
              </w:rPr>
              <w:t>23,82</w:t>
            </w:r>
          </w:p>
        </w:tc>
        <w:tc>
          <w:tcPr>
            <w:tcW w:w="1134" w:type="dxa"/>
            <w:tcBorders>
              <w:top w:val="nil"/>
              <w:left w:val="nil"/>
              <w:bottom w:val="single" w:sz="4" w:space="0" w:color="auto"/>
              <w:right w:val="single" w:sz="4" w:space="0" w:color="auto"/>
            </w:tcBorders>
            <w:shd w:val="clear" w:color="000000" w:fill="FFFFFF"/>
            <w:vAlign w:val="center"/>
          </w:tcPr>
          <w:p w14:paraId="0AC3E363" w14:textId="77777777" w:rsidR="00C2402E" w:rsidRPr="00C2402E" w:rsidRDefault="00C2402E" w:rsidP="00C2402E">
            <w:pPr>
              <w:jc w:val="center"/>
              <w:rPr>
                <w:sz w:val="28"/>
                <w:szCs w:val="28"/>
              </w:rPr>
            </w:pPr>
            <w:r w:rsidRPr="00C2402E">
              <w:rPr>
                <w:sz w:val="28"/>
                <w:szCs w:val="28"/>
              </w:rPr>
              <w:t>23,82</w:t>
            </w:r>
          </w:p>
        </w:tc>
        <w:tc>
          <w:tcPr>
            <w:tcW w:w="1134" w:type="dxa"/>
            <w:tcBorders>
              <w:top w:val="nil"/>
              <w:left w:val="nil"/>
              <w:bottom w:val="single" w:sz="4" w:space="0" w:color="auto"/>
              <w:right w:val="single" w:sz="4" w:space="0" w:color="auto"/>
            </w:tcBorders>
            <w:shd w:val="clear" w:color="000000" w:fill="FFFFFF"/>
            <w:vAlign w:val="center"/>
          </w:tcPr>
          <w:p w14:paraId="17F710A1" w14:textId="77777777" w:rsidR="00C2402E" w:rsidRPr="00C2402E" w:rsidRDefault="00C2402E" w:rsidP="00C2402E">
            <w:pPr>
              <w:jc w:val="center"/>
              <w:rPr>
                <w:sz w:val="28"/>
                <w:szCs w:val="28"/>
              </w:rPr>
            </w:pPr>
            <w:r w:rsidRPr="00C2402E">
              <w:rPr>
                <w:sz w:val="28"/>
                <w:szCs w:val="28"/>
              </w:rPr>
              <w:t>24,67</w:t>
            </w:r>
          </w:p>
        </w:tc>
        <w:tc>
          <w:tcPr>
            <w:tcW w:w="1134" w:type="dxa"/>
            <w:tcBorders>
              <w:top w:val="nil"/>
              <w:left w:val="nil"/>
              <w:bottom w:val="single" w:sz="4" w:space="0" w:color="auto"/>
              <w:right w:val="single" w:sz="4" w:space="0" w:color="auto"/>
            </w:tcBorders>
            <w:shd w:val="clear" w:color="000000" w:fill="FFFFFF"/>
            <w:vAlign w:val="center"/>
          </w:tcPr>
          <w:p w14:paraId="7C45A4C9" w14:textId="77777777" w:rsidR="00C2402E" w:rsidRPr="00C2402E" w:rsidRDefault="00C2402E" w:rsidP="00C2402E">
            <w:pPr>
              <w:jc w:val="center"/>
              <w:rPr>
                <w:sz w:val="28"/>
                <w:szCs w:val="28"/>
              </w:rPr>
            </w:pPr>
            <w:r w:rsidRPr="00C2402E">
              <w:rPr>
                <w:sz w:val="28"/>
                <w:szCs w:val="28"/>
              </w:rPr>
              <w:t>-</w:t>
            </w:r>
          </w:p>
        </w:tc>
        <w:tc>
          <w:tcPr>
            <w:tcW w:w="1134" w:type="dxa"/>
            <w:tcBorders>
              <w:top w:val="nil"/>
              <w:left w:val="nil"/>
              <w:bottom w:val="single" w:sz="4" w:space="0" w:color="auto"/>
              <w:right w:val="single" w:sz="4" w:space="0" w:color="auto"/>
            </w:tcBorders>
            <w:shd w:val="clear" w:color="000000" w:fill="FFFFFF"/>
            <w:vAlign w:val="center"/>
          </w:tcPr>
          <w:p w14:paraId="16CFAAFC" w14:textId="77777777" w:rsidR="00C2402E" w:rsidRPr="00C2402E" w:rsidRDefault="00C2402E" w:rsidP="00C2402E">
            <w:pPr>
              <w:jc w:val="center"/>
              <w:rPr>
                <w:sz w:val="28"/>
                <w:szCs w:val="28"/>
              </w:rPr>
            </w:pPr>
            <w:r w:rsidRPr="00C2402E">
              <w:rPr>
                <w:sz w:val="28"/>
                <w:szCs w:val="28"/>
              </w:rPr>
              <w:t>-</w:t>
            </w:r>
          </w:p>
        </w:tc>
        <w:tc>
          <w:tcPr>
            <w:tcW w:w="1134" w:type="dxa"/>
            <w:tcBorders>
              <w:top w:val="nil"/>
              <w:left w:val="nil"/>
              <w:bottom w:val="single" w:sz="4" w:space="0" w:color="auto"/>
              <w:right w:val="single" w:sz="4" w:space="0" w:color="auto"/>
            </w:tcBorders>
            <w:shd w:val="clear" w:color="000000" w:fill="FFFFFF"/>
            <w:vAlign w:val="center"/>
          </w:tcPr>
          <w:p w14:paraId="37DF31AE" w14:textId="77777777" w:rsidR="00C2402E" w:rsidRPr="00C2402E" w:rsidRDefault="00C2402E" w:rsidP="00C2402E">
            <w:pPr>
              <w:jc w:val="center"/>
              <w:rPr>
                <w:sz w:val="28"/>
                <w:szCs w:val="28"/>
              </w:rPr>
            </w:pPr>
            <w:r w:rsidRPr="00C2402E">
              <w:rPr>
                <w:sz w:val="28"/>
                <w:szCs w:val="28"/>
              </w:rPr>
              <w:t>-</w:t>
            </w:r>
          </w:p>
        </w:tc>
      </w:tr>
      <w:tr w:rsidR="00C2402E" w:rsidRPr="00C2402E" w14:paraId="7A9E7D7C" w14:textId="77777777" w:rsidTr="00CC0F85">
        <w:trPr>
          <w:trHeight w:val="649"/>
        </w:trPr>
        <w:tc>
          <w:tcPr>
            <w:tcW w:w="706" w:type="dxa"/>
            <w:tcBorders>
              <w:top w:val="nil"/>
              <w:left w:val="single" w:sz="4" w:space="0" w:color="auto"/>
              <w:bottom w:val="single" w:sz="4" w:space="0" w:color="auto"/>
              <w:right w:val="single" w:sz="4" w:space="0" w:color="auto"/>
            </w:tcBorders>
            <w:shd w:val="clear" w:color="000000" w:fill="FFFFFF"/>
            <w:vAlign w:val="center"/>
            <w:hideMark/>
          </w:tcPr>
          <w:p w14:paraId="73B7374C" w14:textId="77777777" w:rsidR="00C2402E" w:rsidRPr="00C2402E" w:rsidRDefault="00C2402E" w:rsidP="00C2402E">
            <w:pPr>
              <w:jc w:val="center"/>
              <w:rPr>
                <w:color w:val="000000"/>
                <w:sz w:val="28"/>
                <w:szCs w:val="28"/>
              </w:rPr>
            </w:pPr>
            <w:r w:rsidRPr="00C2402E">
              <w:rPr>
                <w:color w:val="000000"/>
                <w:sz w:val="28"/>
                <w:szCs w:val="28"/>
              </w:rPr>
              <w:t>1.2.</w:t>
            </w:r>
          </w:p>
        </w:tc>
        <w:tc>
          <w:tcPr>
            <w:tcW w:w="2124" w:type="dxa"/>
            <w:tcBorders>
              <w:top w:val="nil"/>
              <w:left w:val="single" w:sz="4" w:space="0" w:color="auto"/>
              <w:bottom w:val="single" w:sz="4" w:space="0" w:color="auto"/>
              <w:right w:val="single" w:sz="4" w:space="0" w:color="auto"/>
            </w:tcBorders>
            <w:shd w:val="clear" w:color="000000" w:fill="FFFFFF"/>
            <w:vAlign w:val="center"/>
            <w:hideMark/>
          </w:tcPr>
          <w:p w14:paraId="56D154D8" w14:textId="77777777" w:rsidR="00C2402E" w:rsidRPr="00C2402E" w:rsidRDefault="00C2402E" w:rsidP="00C2402E">
            <w:pPr>
              <w:rPr>
                <w:color w:val="000000"/>
                <w:sz w:val="28"/>
                <w:szCs w:val="28"/>
              </w:rPr>
            </w:pPr>
            <w:r w:rsidRPr="00C2402E">
              <w:rPr>
                <w:color w:val="000000"/>
                <w:sz w:val="28"/>
                <w:szCs w:val="28"/>
              </w:rPr>
              <w:t xml:space="preserve">Прочие потребители </w:t>
            </w:r>
          </w:p>
          <w:p w14:paraId="37B0D496" w14:textId="77777777" w:rsidR="00C2402E" w:rsidRPr="00C2402E" w:rsidRDefault="00C2402E" w:rsidP="00C2402E">
            <w:pPr>
              <w:rPr>
                <w:color w:val="000000"/>
                <w:sz w:val="28"/>
                <w:szCs w:val="28"/>
              </w:rPr>
            </w:pPr>
            <w:r w:rsidRPr="00C2402E">
              <w:rPr>
                <w:color w:val="000000"/>
                <w:sz w:val="28"/>
                <w:szCs w:val="28"/>
              </w:rPr>
              <w:t>(без НДС)</w:t>
            </w:r>
          </w:p>
          <w:p w14:paraId="15D84A79" w14:textId="77777777" w:rsidR="00C2402E" w:rsidRPr="00C2402E" w:rsidRDefault="00C2402E" w:rsidP="00C2402E">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tcPr>
          <w:p w14:paraId="25ADBE7A" w14:textId="77777777" w:rsidR="00C2402E" w:rsidRPr="00C2402E" w:rsidRDefault="00C2402E" w:rsidP="00C2402E">
            <w:pPr>
              <w:jc w:val="center"/>
              <w:rPr>
                <w:sz w:val="28"/>
                <w:szCs w:val="28"/>
              </w:rPr>
            </w:pPr>
          </w:p>
          <w:p w14:paraId="157122D8" w14:textId="77777777" w:rsidR="00C2402E" w:rsidRPr="00C2402E" w:rsidRDefault="00C2402E" w:rsidP="00C2402E">
            <w:pPr>
              <w:jc w:val="center"/>
              <w:rPr>
                <w:sz w:val="28"/>
                <w:szCs w:val="28"/>
                <w:lang w:val="en-US"/>
              </w:rPr>
            </w:pPr>
            <w:r w:rsidRPr="00C2402E">
              <w:rPr>
                <w:sz w:val="28"/>
                <w:szCs w:val="28"/>
              </w:rPr>
              <w:t>22,52</w:t>
            </w:r>
          </w:p>
          <w:p w14:paraId="305267C0" w14:textId="77777777" w:rsidR="00C2402E" w:rsidRPr="00C2402E" w:rsidRDefault="00C2402E" w:rsidP="00C2402E">
            <w:pPr>
              <w:jc w:val="center"/>
              <w:rPr>
                <w:sz w:val="28"/>
                <w:szCs w:val="28"/>
              </w:rPr>
            </w:pPr>
          </w:p>
        </w:tc>
        <w:tc>
          <w:tcPr>
            <w:tcW w:w="1134" w:type="dxa"/>
            <w:tcBorders>
              <w:top w:val="nil"/>
              <w:left w:val="nil"/>
              <w:bottom w:val="single" w:sz="4" w:space="0" w:color="auto"/>
              <w:right w:val="single" w:sz="4" w:space="0" w:color="auto"/>
            </w:tcBorders>
            <w:shd w:val="clear" w:color="000000" w:fill="FFFFFF"/>
            <w:vAlign w:val="center"/>
          </w:tcPr>
          <w:p w14:paraId="6462FBD4" w14:textId="77777777" w:rsidR="00C2402E" w:rsidRPr="00C2402E" w:rsidRDefault="00C2402E" w:rsidP="00C2402E">
            <w:pPr>
              <w:jc w:val="center"/>
              <w:rPr>
                <w:sz w:val="28"/>
                <w:szCs w:val="28"/>
              </w:rPr>
            </w:pPr>
            <w:r w:rsidRPr="00C2402E">
              <w:rPr>
                <w:sz w:val="28"/>
                <w:szCs w:val="28"/>
              </w:rPr>
              <w:t>22,52</w:t>
            </w:r>
          </w:p>
        </w:tc>
        <w:tc>
          <w:tcPr>
            <w:tcW w:w="1276" w:type="dxa"/>
            <w:tcBorders>
              <w:top w:val="nil"/>
              <w:left w:val="nil"/>
              <w:bottom w:val="single" w:sz="4" w:space="0" w:color="auto"/>
              <w:right w:val="single" w:sz="4" w:space="0" w:color="auto"/>
            </w:tcBorders>
            <w:shd w:val="clear" w:color="000000" w:fill="FFFFFF"/>
            <w:vAlign w:val="center"/>
          </w:tcPr>
          <w:p w14:paraId="4463CE01" w14:textId="77777777" w:rsidR="00C2402E" w:rsidRPr="00C2402E" w:rsidRDefault="00C2402E" w:rsidP="00C2402E">
            <w:pPr>
              <w:jc w:val="center"/>
              <w:rPr>
                <w:sz w:val="28"/>
                <w:szCs w:val="28"/>
              </w:rPr>
            </w:pPr>
            <w:r w:rsidRPr="00C2402E">
              <w:rPr>
                <w:sz w:val="28"/>
                <w:szCs w:val="28"/>
              </w:rPr>
              <w:t>23,06</w:t>
            </w:r>
          </w:p>
        </w:tc>
        <w:tc>
          <w:tcPr>
            <w:tcW w:w="1134" w:type="dxa"/>
            <w:tcBorders>
              <w:top w:val="nil"/>
              <w:left w:val="nil"/>
              <w:bottom w:val="single" w:sz="4" w:space="0" w:color="auto"/>
              <w:right w:val="single" w:sz="4" w:space="0" w:color="auto"/>
            </w:tcBorders>
            <w:shd w:val="clear" w:color="000000" w:fill="FFFFFF"/>
            <w:vAlign w:val="center"/>
          </w:tcPr>
          <w:p w14:paraId="43E2DBF9" w14:textId="77777777" w:rsidR="00C2402E" w:rsidRPr="00C2402E" w:rsidRDefault="00C2402E" w:rsidP="00C2402E">
            <w:pPr>
              <w:jc w:val="center"/>
              <w:rPr>
                <w:sz w:val="28"/>
                <w:szCs w:val="28"/>
              </w:rPr>
            </w:pPr>
            <w:r w:rsidRPr="00C2402E">
              <w:rPr>
                <w:sz w:val="28"/>
                <w:szCs w:val="28"/>
              </w:rPr>
              <w:t>19,85</w:t>
            </w:r>
          </w:p>
        </w:tc>
        <w:tc>
          <w:tcPr>
            <w:tcW w:w="1134" w:type="dxa"/>
            <w:tcBorders>
              <w:top w:val="nil"/>
              <w:left w:val="nil"/>
              <w:bottom w:val="single" w:sz="4" w:space="0" w:color="auto"/>
              <w:right w:val="single" w:sz="4" w:space="0" w:color="auto"/>
            </w:tcBorders>
            <w:shd w:val="clear" w:color="000000" w:fill="FFFFFF"/>
            <w:vAlign w:val="center"/>
          </w:tcPr>
          <w:p w14:paraId="711DB09A" w14:textId="77777777" w:rsidR="00C2402E" w:rsidRPr="00C2402E" w:rsidRDefault="00C2402E" w:rsidP="00C2402E">
            <w:pPr>
              <w:jc w:val="center"/>
              <w:rPr>
                <w:sz w:val="28"/>
                <w:szCs w:val="28"/>
              </w:rPr>
            </w:pPr>
            <w:r w:rsidRPr="00C2402E">
              <w:rPr>
                <w:sz w:val="28"/>
                <w:szCs w:val="28"/>
              </w:rPr>
              <w:t>19,85</w:t>
            </w:r>
          </w:p>
        </w:tc>
        <w:tc>
          <w:tcPr>
            <w:tcW w:w="1134" w:type="dxa"/>
            <w:tcBorders>
              <w:top w:val="nil"/>
              <w:left w:val="nil"/>
              <w:bottom w:val="single" w:sz="4" w:space="0" w:color="auto"/>
              <w:right w:val="single" w:sz="4" w:space="0" w:color="auto"/>
            </w:tcBorders>
            <w:shd w:val="clear" w:color="000000" w:fill="FFFFFF"/>
            <w:vAlign w:val="center"/>
          </w:tcPr>
          <w:p w14:paraId="1B0CF949" w14:textId="77777777" w:rsidR="00C2402E" w:rsidRPr="00C2402E" w:rsidRDefault="00C2402E" w:rsidP="00C2402E">
            <w:pPr>
              <w:jc w:val="center"/>
              <w:rPr>
                <w:sz w:val="28"/>
                <w:szCs w:val="28"/>
              </w:rPr>
            </w:pPr>
            <w:r w:rsidRPr="00C2402E">
              <w:rPr>
                <w:sz w:val="28"/>
                <w:szCs w:val="28"/>
              </w:rPr>
              <w:t>19,85</w:t>
            </w:r>
          </w:p>
        </w:tc>
        <w:tc>
          <w:tcPr>
            <w:tcW w:w="1134" w:type="dxa"/>
            <w:tcBorders>
              <w:top w:val="nil"/>
              <w:left w:val="nil"/>
              <w:bottom w:val="single" w:sz="4" w:space="0" w:color="auto"/>
              <w:right w:val="single" w:sz="4" w:space="0" w:color="auto"/>
            </w:tcBorders>
            <w:shd w:val="clear" w:color="000000" w:fill="FFFFFF"/>
            <w:vAlign w:val="center"/>
          </w:tcPr>
          <w:p w14:paraId="5BC42A61" w14:textId="77777777" w:rsidR="00C2402E" w:rsidRPr="00C2402E" w:rsidRDefault="00C2402E" w:rsidP="00C2402E">
            <w:pPr>
              <w:jc w:val="center"/>
              <w:rPr>
                <w:sz w:val="28"/>
                <w:szCs w:val="28"/>
              </w:rPr>
            </w:pPr>
            <w:r w:rsidRPr="00C2402E">
              <w:rPr>
                <w:sz w:val="28"/>
                <w:szCs w:val="28"/>
              </w:rPr>
              <w:t>20,56</w:t>
            </w:r>
          </w:p>
        </w:tc>
        <w:tc>
          <w:tcPr>
            <w:tcW w:w="1134" w:type="dxa"/>
            <w:tcBorders>
              <w:top w:val="nil"/>
              <w:left w:val="nil"/>
              <w:bottom w:val="single" w:sz="4" w:space="0" w:color="auto"/>
              <w:right w:val="single" w:sz="4" w:space="0" w:color="auto"/>
            </w:tcBorders>
            <w:shd w:val="clear" w:color="000000" w:fill="FFFFFF"/>
            <w:vAlign w:val="center"/>
          </w:tcPr>
          <w:p w14:paraId="0F9AA24F" w14:textId="77777777" w:rsidR="00C2402E" w:rsidRPr="00C2402E" w:rsidRDefault="00C2402E" w:rsidP="00C2402E">
            <w:pPr>
              <w:jc w:val="center"/>
              <w:rPr>
                <w:sz w:val="28"/>
                <w:szCs w:val="28"/>
              </w:rPr>
            </w:pPr>
            <w:r w:rsidRPr="00C2402E">
              <w:rPr>
                <w:sz w:val="28"/>
                <w:szCs w:val="28"/>
              </w:rPr>
              <w:t>-</w:t>
            </w:r>
          </w:p>
        </w:tc>
        <w:tc>
          <w:tcPr>
            <w:tcW w:w="1134" w:type="dxa"/>
            <w:tcBorders>
              <w:top w:val="nil"/>
              <w:left w:val="nil"/>
              <w:bottom w:val="single" w:sz="4" w:space="0" w:color="auto"/>
              <w:right w:val="single" w:sz="4" w:space="0" w:color="auto"/>
            </w:tcBorders>
            <w:shd w:val="clear" w:color="000000" w:fill="FFFFFF"/>
            <w:vAlign w:val="center"/>
          </w:tcPr>
          <w:p w14:paraId="3A5166B9" w14:textId="77777777" w:rsidR="00C2402E" w:rsidRPr="00C2402E" w:rsidRDefault="00C2402E" w:rsidP="00C2402E">
            <w:pPr>
              <w:jc w:val="center"/>
              <w:rPr>
                <w:sz w:val="28"/>
                <w:szCs w:val="28"/>
              </w:rPr>
            </w:pPr>
            <w:r w:rsidRPr="00C2402E">
              <w:rPr>
                <w:sz w:val="28"/>
                <w:szCs w:val="28"/>
              </w:rPr>
              <w:t>-</w:t>
            </w:r>
          </w:p>
        </w:tc>
        <w:tc>
          <w:tcPr>
            <w:tcW w:w="1134" w:type="dxa"/>
            <w:tcBorders>
              <w:top w:val="nil"/>
              <w:left w:val="nil"/>
              <w:bottom w:val="single" w:sz="4" w:space="0" w:color="auto"/>
              <w:right w:val="single" w:sz="4" w:space="0" w:color="auto"/>
            </w:tcBorders>
            <w:shd w:val="clear" w:color="000000" w:fill="FFFFFF"/>
            <w:vAlign w:val="center"/>
          </w:tcPr>
          <w:p w14:paraId="5FDE9F9F" w14:textId="77777777" w:rsidR="00C2402E" w:rsidRPr="00C2402E" w:rsidRDefault="00C2402E" w:rsidP="00C2402E">
            <w:pPr>
              <w:jc w:val="center"/>
              <w:rPr>
                <w:sz w:val="28"/>
                <w:szCs w:val="28"/>
              </w:rPr>
            </w:pPr>
            <w:r w:rsidRPr="00C2402E">
              <w:rPr>
                <w:sz w:val="28"/>
                <w:szCs w:val="28"/>
              </w:rPr>
              <w:t>-</w:t>
            </w:r>
          </w:p>
        </w:tc>
      </w:tr>
      <w:tr w:rsidR="00C2402E" w:rsidRPr="00C2402E" w14:paraId="5FC8871E" w14:textId="77777777" w:rsidTr="00CC0F85">
        <w:trPr>
          <w:trHeight w:val="413"/>
        </w:trPr>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2D40FF60" w14:textId="77777777" w:rsidR="00C2402E" w:rsidRPr="00C2402E" w:rsidRDefault="00C2402E" w:rsidP="00C2402E">
            <w:pPr>
              <w:jc w:val="center"/>
              <w:rPr>
                <w:color w:val="000000"/>
                <w:sz w:val="28"/>
                <w:szCs w:val="28"/>
              </w:rPr>
            </w:pPr>
            <w:r w:rsidRPr="00C2402E">
              <w:rPr>
                <w:color w:val="000000"/>
                <w:sz w:val="28"/>
                <w:szCs w:val="28"/>
              </w:rPr>
              <w:t>1</w:t>
            </w:r>
          </w:p>
        </w:tc>
        <w:tc>
          <w:tcPr>
            <w:tcW w:w="2124" w:type="dxa"/>
            <w:tcBorders>
              <w:top w:val="single" w:sz="4" w:space="0" w:color="auto"/>
              <w:left w:val="single" w:sz="4" w:space="0" w:color="auto"/>
              <w:bottom w:val="single" w:sz="4" w:space="0" w:color="auto"/>
              <w:right w:val="single" w:sz="4" w:space="0" w:color="auto"/>
            </w:tcBorders>
            <w:shd w:val="clear" w:color="000000" w:fill="FFFFFF"/>
            <w:vAlign w:val="center"/>
          </w:tcPr>
          <w:p w14:paraId="3191CD22" w14:textId="77777777" w:rsidR="00C2402E" w:rsidRPr="00C2402E" w:rsidRDefault="00C2402E" w:rsidP="00C2402E">
            <w:pPr>
              <w:jc w:val="center"/>
              <w:rPr>
                <w:color w:val="000000"/>
                <w:sz w:val="28"/>
                <w:szCs w:val="28"/>
              </w:rPr>
            </w:pPr>
            <w:r w:rsidRPr="00C2402E">
              <w:rPr>
                <w:color w:val="000000"/>
                <w:sz w:val="28"/>
                <w:szCs w:val="28"/>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177613A" w14:textId="77777777" w:rsidR="00C2402E" w:rsidRPr="00C2402E" w:rsidRDefault="00C2402E" w:rsidP="00C2402E">
            <w:pPr>
              <w:jc w:val="center"/>
              <w:rPr>
                <w:sz w:val="28"/>
                <w:szCs w:val="28"/>
              </w:rPr>
            </w:pPr>
            <w:r w:rsidRPr="00C2402E">
              <w:rPr>
                <w:szCs w:val="28"/>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BD9B9AD" w14:textId="77777777" w:rsidR="00C2402E" w:rsidRPr="00C2402E" w:rsidRDefault="00C2402E" w:rsidP="00C2402E">
            <w:pPr>
              <w:jc w:val="center"/>
              <w:rPr>
                <w:sz w:val="28"/>
                <w:szCs w:val="28"/>
              </w:rPr>
            </w:pPr>
            <w:r w:rsidRPr="00C2402E">
              <w:rPr>
                <w:szCs w:val="28"/>
              </w:rPr>
              <w:t>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AB4DFE4" w14:textId="77777777" w:rsidR="00C2402E" w:rsidRPr="00C2402E" w:rsidRDefault="00C2402E" w:rsidP="00C2402E">
            <w:pPr>
              <w:jc w:val="center"/>
              <w:rPr>
                <w:sz w:val="28"/>
                <w:szCs w:val="28"/>
              </w:rPr>
            </w:pPr>
            <w:r w:rsidRPr="00C2402E">
              <w:rPr>
                <w:szCs w:val="28"/>
              </w:rPr>
              <w:t>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7FDF097" w14:textId="77777777" w:rsidR="00C2402E" w:rsidRPr="00C2402E" w:rsidRDefault="00C2402E" w:rsidP="00C2402E">
            <w:pPr>
              <w:jc w:val="center"/>
              <w:rPr>
                <w:sz w:val="28"/>
                <w:szCs w:val="28"/>
              </w:rPr>
            </w:pPr>
            <w:r w:rsidRPr="00C2402E">
              <w:rPr>
                <w:szCs w:val="28"/>
              </w:rPr>
              <w:t>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403A4A0" w14:textId="77777777" w:rsidR="00C2402E" w:rsidRPr="00C2402E" w:rsidRDefault="00C2402E" w:rsidP="00C2402E">
            <w:pPr>
              <w:jc w:val="center"/>
              <w:rPr>
                <w:sz w:val="28"/>
                <w:szCs w:val="28"/>
              </w:rPr>
            </w:pPr>
            <w:r w:rsidRPr="00C2402E">
              <w:rPr>
                <w:szCs w:val="28"/>
              </w:rPr>
              <w:t>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ACF6ACF" w14:textId="77777777" w:rsidR="00C2402E" w:rsidRPr="00C2402E" w:rsidRDefault="00C2402E" w:rsidP="00C2402E">
            <w:pPr>
              <w:jc w:val="center"/>
              <w:rPr>
                <w:sz w:val="28"/>
                <w:szCs w:val="28"/>
              </w:rPr>
            </w:pPr>
            <w:r w:rsidRPr="00C2402E">
              <w:rPr>
                <w:szCs w:val="28"/>
              </w:rPr>
              <w:t>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2417B7C" w14:textId="77777777" w:rsidR="00C2402E" w:rsidRPr="00C2402E" w:rsidRDefault="00C2402E" w:rsidP="00C2402E">
            <w:pPr>
              <w:jc w:val="center"/>
              <w:rPr>
                <w:sz w:val="28"/>
                <w:szCs w:val="28"/>
              </w:rPr>
            </w:pPr>
            <w:r w:rsidRPr="00C2402E">
              <w:rPr>
                <w:szCs w:val="28"/>
              </w:rPr>
              <w:t>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52B40A8" w14:textId="77777777" w:rsidR="00C2402E" w:rsidRPr="00C2402E" w:rsidRDefault="00C2402E" w:rsidP="00C2402E">
            <w:pPr>
              <w:jc w:val="center"/>
              <w:rPr>
                <w:sz w:val="28"/>
                <w:szCs w:val="28"/>
              </w:rPr>
            </w:pPr>
            <w:r w:rsidRPr="00C2402E">
              <w:rPr>
                <w:szCs w:val="28"/>
              </w:rPr>
              <w:t>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75C2321" w14:textId="77777777" w:rsidR="00C2402E" w:rsidRPr="00C2402E" w:rsidRDefault="00C2402E" w:rsidP="00C2402E">
            <w:pPr>
              <w:jc w:val="center"/>
              <w:rPr>
                <w:sz w:val="28"/>
                <w:szCs w:val="28"/>
              </w:rPr>
            </w:pPr>
            <w:r w:rsidRPr="00C2402E">
              <w:rPr>
                <w:szCs w:val="28"/>
              </w:rPr>
              <w:t>11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4BC885F" w14:textId="77777777" w:rsidR="00C2402E" w:rsidRPr="00C2402E" w:rsidRDefault="00C2402E" w:rsidP="00C2402E">
            <w:pPr>
              <w:jc w:val="center"/>
              <w:rPr>
                <w:sz w:val="28"/>
                <w:szCs w:val="28"/>
              </w:rPr>
            </w:pPr>
            <w:r w:rsidRPr="00C2402E">
              <w:rPr>
                <w:szCs w:val="28"/>
              </w:rPr>
              <w:t>12</w:t>
            </w:r>
          </w:p>
        </w:tc>
      </w:tr>
      <w:tr w:rsidR="00C2402E" w:rsidRPr="00C2402E" w14:paraId="4DA8B0C7" w14:textId="77777777" w:rsidTr="00CC0F85">
        <w:trPr>
          <w:trHeight w:val="649"/>
        </w:trPr>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2AF4653D" w14:textId="77777777" w:rsidR="00C2402E" w:rsidRPr="00C2402E" w:rsidRDefault="00C2402E" w:rsidP="00C2402E">
            <w:pPr>
              <w:jc w:val="center"/>
              <w:rPr>
                <w:color w:val="000000"/>
                <w:sz w:val="28"/>
                <w:szCs w:val="28"/>
              </w:rPr>
            </w:pPr>
            <w:r w:rsidRPr="00C2402E">
              <w:rPr>
                <w:color w:val="000000"/>
                <w:sz w:val="28"/>
                <w:szCs w:val="28"/>
              </w:rPr>
              <w:t>1.3.</w:t>
            </w:r>
          </w:p>
        </w:tc>
        <w:tc>
          <w:tcPr>
            <w:tcW w:w="2124" w:type="dxa"/>
            <w:tcBorders>
              <w:top w:val="single" w:sz="4" w:space="0" w:color="auto"/>
              <w:left w:val="single" w:sz="4" w:space="0" w:color="auto"/>
              <w:bottom w:val="single" w:sz="4" w:space="0" w:color="auto"/>
              <w:right w:val="single" w:sz="4" w:space="0" w:color="auto"/>
            </w:tcBorders>
            <w:shd w:val="clear" w:color="000000" w:fill="FFFFFF"/>
            <w:vAlign w:val="center"/>
          </w:tcPr>
          <w:p w14:paraId="7CDC98BE" w14:textId="77777777" w:rsidR="00C2402E" w:rsidRPr="00C2402E" w:rsidRDefault="00C2402E" w:rsidP="00C2402E">
            <w:pPr>
              <w:rPr>
                <w:color w:val="000000"/>
                <w:sz w:val="28"/>
                <w:szCs w:val="28"/>
              </w:rPr>
            </w:pPr>
            <w:r w:rsidRPr="00C2402E">
              <w:rPr>
                <w:sz w:val="28"/>
                <w:szCs w:val="28"/>
              </w:rPr>
              <w:t>Население                (НДС не облагается)</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5DCAB15" w14:textId="77777777" w:rsidR="00C2402E" w:rsidRPr="00C2402E" w:rsidRDefault="00C2402E" w:rsidP="00C2402E">
            <w:pPr>
              <w:jc w:val="center"/>
              <w:rPr>
                <w:sz w:val="28"/>
                <w:szCs w:val="28"/>
              </w:rPr>
            </w:pPr>
            <w:r w:rsidRPr="00C2402E">
              <w:rPr>
                <w:sz w:val="28"/>
                <w:szCs w:val="28"/>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D9C1A6B" w14:textId="77777777" w:rsidR="00C2402E" w:rsidRPr="00C2402E" w:rsidRDefault="00C2402E" w:rsidP="00C2402E">
            <w:pPr>
              <w:jc w:val="center"/>
              <w:rPr>
                <w:sz w:val="28"/>
                <w:szCs w:val="28"/>
              </w:rPr>
            </w:pPr>
            <w:r w:rsidRPr="00C2402E">
              <w:rPr>
                <w:sz w:val="28"/>
                <w:szCs w:val="28"/>
              </w:rPr>
              <w:t>-</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8AE7A40" w14:textId="77777777" w:rsidR="00C2402E" w:rsidRPr="00C2402E" w:rsidRDefault="00C2402E" w:rsidP="00C2402E">
            <w:pPr>
              <w:jc w:val="center"/>
              <w:rPr>
                <w:sz w:val="28"/>
                <w:szCs w:val="28"/>
              </w:rPr>
            </w:pPr>
            <w:r w:rsidRPr="00C2402E">
              <w:rPr>
                <w:sz w:val="28"/>
                <w:szCs w:val="28"/>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894BAFE" w14:textId="77777777" w:rsidR="00C2402E" w:rsidRPr="00C2402E" w:rsidRDefault="00C2402E" w:rsidP="00C2402E">
            <w:pPr>
              <w:jc w:val="center"/>
              <w:rPr>
                <w:sz w:val="28"/>
                <w:szCs w:val="28"/>
              </w:rPr>
            </w:pPr>
            <w:r w:rsidRPr="00C2402E">
              <w:rPr>
                <w:sz w:val="28"/>
                <w:szCs w:val="28"/>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CD6A8FE" w14:textId="77777777" w:rsidR="00C2402E" w:rsidRPr="00C2402E" w:rsidRDefault="00C2402E" w:rsidP="00C2402E">
            <w:pPr>
              <w:jc w:val="center"/>
              <w:rPr>
                <w:sz w:val="28"/>
                <w:szCs w:val="28"/>
              </w:rPr>
            </w:pPr>
            <w:r w:rsidRPr="00C2402E">
              <w:rPr>
                <w:sz w:val="28"/>
                <w:szCs w:val="28"/>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21E08E4" w14:textId="77777777" w:rsidR="00C2402E" w:rsidRPr="00C2402E" w:rsidRDefault="00C2402E" w:rsidP="00C2402E">
            <w:pPr>
              <w:jc w:val="center"/>
              <w:rPr>
                <w:sz w:val="28"/>
                <w:szCs w:val="28"/>
              </w:rPr>
            </w:pPr>
            <w:r w:rsidRPr="00C2402E">
              <w:rPr>
                <w:sz w:val="28"/>
                <w:szCs w:val="28"/>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547ECF7" w14:textId="77777777" w:rsidR="00C2402E" w:rsidRPr="00C2402E" w:rsidRDefault="00C2402E" w:rsidP="00C2402E">
            <w:pPr>
              <w:jc w:val="center"/>
              <w:rPr>
                <w:sz w:val="28"/>
                <w:szCs w:val="28"/>
              </w:rPr>
            </w:pPr>
            <w:r w:rsidRPr="00C2402E">
              <w:rPr>
                <w:sz w:val="28"/>
                <w:szCs w:val="28"/>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35AAD47" w14:textId="77777777" w:rsidR="00C2402E" w:rsidRPr="00C2402E" w:rsidRDefault="00C2402E" w:rsidP="00C2402E">
            <w:pPr>
              <w:jc w:val="center"/>
              <w:rPr>
                <w:sz w:val="28"/>
                <w:szCs w:val="28"/>
              </w:rPr>
            </w:pPr>
            <w:r w:rsidRPr="00C2402E">
              <w:rPr>
                <w:sz w:val="28"/>
                <w:szCs w:val="28"/>
              </w:rPr>
              <w:t>22,46</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8B645B3" w14:textId="77777777" w:rsidR="00C2402E" w:rsidRPr="00C2402E" w:rsidRDefault="00C2402E" w:rsidP="00C2402E">
            <w:pPr>
              <w:jc w:val="center"/>
              <w:rPr>
                <w:sz w:val="28"/>
                <w:szCs w:val="28"/>
              </w:rPr>
            </w:pPr>
            <w:r w:rsidRPr="00C2402E">
              <w:rPr>
                <w:sz w:val="28"/>
                <w:szCs w:val="28"/>
              </w:rPr>
              <w:t>23,51</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39CB3C1" w14:textId="77777777" w:rsidR="00C2402E" w:rsidRPr="00C2402E" w:rsidRDefault="00C2402E" w:rsidP="00C2402E">
            <w:pPr>
              <w:jc w:val="center"/>
              <w:rPr>
                <w:sz w:val="28"/>
                <w:szCs w:val="28"/>
              </w:rPr>
            </w:pPr>
            <w:r w:rsidRPr="00C2402E">
              <w:rPr>
                <w:sz w:val="28"/>
                <w:szCs w:val="28"/>
              </w:rPr>
              <w:t>23,51</w:t>
            </w:r>
          </w:p>
        </w:tc>
      </w:tr>
      <w:tr w:rsidR="00C2402E" w:rsidRPr="00C2402E" w14:paraId="02964071" w14:textId="77777777" w:rsidTr="00CC0F85">
        <w:trPr>
          <w:trHeight w:val="649"/>
        </w:trPr>
        <w:tc>
          <w:tcPr>
            <w:tcW w:w="706" w:type="dxa"/>
            <w:tcBorders>
              <w:top w:val="nil"/>
              <w:left w:val="single" w:sz="4" w:space="0" w:color="auto"/>
              <w:bottom w:val="single" w:sz="4" w:space="0" w:color="auto"/>
              <w:right w:val="single" w:sz="4" w:space="0" w:color="auto"/>
            </w:tcBorders>
            <w:shd w:val="clear" w:color="000000" w:fill="FFFFFF"/>
            <w:vAlign w:val="center"/>
          </w:tcPr>
          <w:p w14:paraId="5B92AEF0" w14:textId="77777777" w:rsidR="00C2402E" w:rsidRPr="00C2402E" w:rsidRDefault="00C2402E" w:rsidP="00C2402E">
            <w:pPr>
              <w:jc w:val="center"/>
              <w:rPr>
                <w:color w:val="000000"/>
                <w:sz w:val="28"/>
                <w:szCs w:val="28"/>
              </w:rPr>
            </w:pPr>
            <w:r w:rsidRPr="00C2402E">
              <w:rPr>
                <w:color w:val="000000"/>
                <w:sz w:val="28"/>
                <w:szCs w:val="28"/>
              </w:rPr>
              <w:t>1.4.</w:t>
            </w:r>
          </w:p>
        </w:tc>
        <w:tc>
          <w:tcPr>
            <w:tcW w:w="2124" w:type="dxa"/>
            <w:tcBorders>
              <w:top w:val="nil"/>
              <w:left w:val="single" w:sz="4" w:space="0" w:color="auto"/>
              <w:bottom w:val="single" w:sz="4" w:space="0" w:color="auto"/>
              <w:right w:val="single" w:sz="4" w:space="0" w:color="auto"/>
            </w:tcBorders>
            <w:shd w:val="clear" w:color="000000" w:fill="FFFFFF"/>
            <w:vAlign w:val="center"/>
          </w:tcPr>
          <w:p w14:paraId="254E1591" w14:textId="77777777" w:rsidR="00C2402E" w:rsidRPr="00C2402E" w:rsidRDefault="00C2402E" w:rsidP="00C2402E">
            <w:pPr>
              <w:rPr>
                <w:sz w:val="28"/>
                <w:szCs w:val="28"/>
              </w:rPr>
            </w:pPr>
            <w:r w:rsidRPr="00C2402E">
              <w:rPr>
                <w:sz w:val="28"/>
                <w:szCs w:val="28"/>
              </w:rPr>
              <w:t xml:space="preserve">Прочие потребители </w:t>
            </w:r>
          </w:p>
          <w:p w14:paraId="3F9E1020" w14:textId="77777777" w:rsidR="00C2402E" w:rsidRPr="00C2402E" w:rsidRDefault="00C2402E" w:rsidP="00C2402E">
            <w:pPr>
              <w:rPr>
                <w:color w:val="000000"/>
                <w:sz w:val="28"/>
                <w:szCs w:val="28"/>
              </w:rPr>
            </w:pPr>
            <w:r w:rsidRPr="00C2402E">
              <w:rPr>
                <w:sz w:val="28"/>
                <w:szCs w:val="28"/>
              </w:rPr>
              <w:t>(НДС не облагается)</w:t>
            </w:r>
          </w:p>
        </w:tc>
        <w:tc>
          <w:tcPr>
            <w:tcW w:w="1276" w:type="dxa"/>
            <w:tcBorders>
              <w:top w:val="nil"/>
              <w:left w:val="nil"/>
              <w:bottom w:val="single" w:sz="4" w:space="0" w:color="auto"/>
              <w:right w:val="single" w:sz="4" w:space="0" w:color="auto"/>
            </w:tcBorders>
            <w:shd w:val="clear" w:color="000000" w:fill="FFFFFF"/>
            <w:vAlign w:val="center"/>
          </w:tcPr>
          <w:p w14:paraId="2DDD7B29" w14:textId="77777777" w:rsidR="00C2402E" w:rsidRPr="00C2402E" w:rsidRDefault="00C2402E" w:rsidP="00C2402E">
            <w:pPr>
              <w:jc w:val="center"/>
              <w:rPr>
                <w:sz w:val="28"/>
                <w:szCs w:val="28"/>
              </w:rPr>
            </w:pPr>
            <w:r w:rsidRPr="00C2402E">
              <w:rPr>
                <w:sz w:val="28"/>
                <w:szCs w:val="28"/>
              </w:rPr>
              <w:t>-</w:t>
            </w:r>
          </w:p>
        </w:tc>
        <w:tc>
          <w:tcPr>
            <w:tcW w:w="1134" w:type="dxa"/>
            <w:tcBorders>
              <w:top w:val="nil"/>
              <w:left w:val="nil"/>
              <w:bottom w:val="single" w:sz="4" w:space="0" w:color="auto"/>
              <w:right w:val="single" w:sz="4" w:space="0" w:color="auto"/>
            </w:tcBorders>
            <w:shd w:val="clear" w:color="000000" w:fill="FFFFFF"/>
            <w:vAlign w:val="center"/>
          </w:tcPr>
          <w:p w14:paraId="24CA9E13" w14:textId="77777777" w:rsidR="00C2402E" w:rsidRPr="00C2402E" w:rsidRDefault="00C2402E" w:rsidP="00C2402E">
            <w:pPr>
              <w:jc w:val="center"/>
              <w:rPr>
                <w:sz w:val="28"/>
                <w:szCs w:val="28"/>
              </w:rPr>
            </w:pPr>
            <w:r w:rsidRPr="00C2402E">
              <w:rPr>
                <w:sz w:val="28"/>
                <w:szCs w:val="28"/>
              </w:rPr>
              <w:t>-</w:t>
            </w:r>
          </w:p>
        </w:tc>
        <w:tc>
          <w:tcPr>
            <w:tcW w:w="1276" w:type="dxa"/>
            <w:tcBorders>
              <w:top w:val="nil"/>
              <w:left w:val="nil"/>
              <w:bottom w:val="single" w:sz="4" w:space="0" w:color="auto"/>
              <w:right w:val="single" w:sz="4" w:space="0" w:color="auto"/>
            </w:tcBorders>
            <w:shd w:val="clear" w:color="000000" w:fill="FFFFFF"/>
            <w:vAlign w:val="center"/>
          </w:tcPr>
          <w:p w14:paraId="0C1F1200" w14:textId="77777777" w:rsidR="00C2402E" w:rsidRPr="00C2402E" w:rsidRDefault="00C2402E" w:rsidP="00C2402E">
            <w:pPr>
              <w:jc w:val="center"/>
              <w:rPr>
                <w:sz w:val="28"/>
                <w:szCs w:val="28"/>
              </w:rPr>
            </w:pPr>
            <w:r w:rsidRPr="00C2402E">
              <w:rPr>
                <w:sz w:val="28"/>
                <w:szCs w:val="28"/>
              </w:rPr>
              <w:t>-</w:t>
            </w:r>
          </w:p>
        </w:tc>
        <w:tc>
          <w:tcPr>
            <w:tcW w:w="1134" w:type="dxa"/>
            <w:tcBorders>
              <w:top w:val="nil"/>
              <w:left w:val="nil"/>
              <w:bottom w:val="single" w:sz="4" w:space="0" w:color="auto"/>
              <w:right w:val="single" w:sz="4" w:space="0" w:color="auto"/>
            </w:tcBorders>
            <w:shd w:val="clear" w:color="000000" w:fill="FFFFFF"/>
            <w:vAlign w:val="center"/>
          </w:tcPr>
          <w:p w14:paraId="1F024E56" w14:textId="77777777" w:rsidR="00C2402E" w:rsidRPr="00C2402E" w:rsidRDefault="00C2402E" w:rsidP="00C2402E">
            <w:pPr>
              <w:jc w:val="center"/>
              <w:rPr>
                <w:sz w:val="28"/>
                <w:szCs w:val="28"/>
              </w:rPr>
            </w:pPr>
            <w:r w:rsidRPr="00C2402E">
              <w:rPr>
                <w:sz w:val="28"/>
                <w:szCs w:val="28"/>
              </w:rPr>
              <w:t>-</w:t>
            </w:r>
          </w:p>
        </w:tc>
        <w:tc>
          <w:tcPr>
            <w:tcW w:w="1134" w:type="dxa"/>
            <w:tcBorders>
              <w:top w:val="nil"/>
              <w:left w:val="nil"/>
              <w:bottom w:val="single" w:sz="4" w:space="0" w:color="auto"/>
              <w:right w:val="single" w:sz="4" w:space="0" w:color="auto"/>
            </w:tcBorders>
            <w:shd w:val="clear" w:color="000000" w:fill="FFFFFF"/>
            <w:vAlign w:val="center"/>
          </w:tcPr>
          <w:p w14:paraId="368405E5" w14:textId="77777777" w:rsidR="00C2402E" w:rsidRPr="00C2402E" w:rsidRDefault="00C2402E" w:rsidP="00C2402E">
            <w:pPr>
              <w:jc w:val="center"/>
              <w:rPr>
                <w:sz w:val="28"/>
                <w:szCs w:val="28"/>
              </w:rPr>
            </w:pPr>
            <w:r w:rsidRPr="00C2402E">
              <w:rPr>
                <w:sz w:val="28"/>
                <w:szCs w:val="28"/>
              </w:rPr>
              <w:t>-</w:t>
            </w:r>
          </w:p>
        </w:tc>
        <w:tc>
          <w:tcPr>
            <w:tcW w:w="1134" w:type="dxa"/>
            <w:tcBorders>
              <w:top w:val="nil"/>
              <w:left w:val="nil"/>
              <w:bottom w:val="single" w:sz="4" w:space="0" w:color="auto"/>
              <w:right w:val="single" w:sz="4" w:space="0" w:color="auto"/>
            </w:tcBorders>
            <w:shd w:val="clear" w:color="000000" w:fill="FFFFFF"/>
            <w:vAlign w:val="center"/>
          </w:tcPr>
          <w:p w14:paraId="01E2F511" w14:textId="77777777" w:rsidR="00C2402E" w:rsidRPr="00C2402E" w:rsidRDefault="00C2402E" w:rsidP="00C2402E">
            <w:pPr>
              <w:jc w:val="center"/>
              <w:rPr>
                <w:sz w:val="28"/>
                <w:szCs w:val="28"/>
              </w:rPr>
            </w:pPr>
            <w:r w:rsidRPr="00C2402E">
              <w:rPr>
                <w:sz w:val="28"/>
                <w:szCs w:val="28"/>
              </w:rPr>
              <w:t>-</w:t>
            </w:r>
          </w:p>
        </w:tc>
        <w:tc>
          <w:tcPr>
            <w:tcW w:w="1134" w:type="dxa"/>
            <w:tcBorders>
              <w:top w:val="nil"/>
              <w:left w:val="nil"/>
              <w:bottom w:val="single" w:sz="4" w:space="0" w:color="auto"/>
              <w:right w:val="single" w:sz="4" w:space="0" w:color="auto"/>
            </w:tcBorders>
            <w:shd w:val="clear" w:color="000000" w:fill="FFFFFF"/>
            <w:vAlign w:val="center"/>
          </w:tcPr>
          <w:p w14:paraId="7AE03C9A" w14:textId="77777777" w:rsidR="00C2402E" w:rsidRPr="00C2402E" w:rsidRDefault="00C2402E" w:rsidP="00C2402E">
            <w:pPr>
              <w:jc w:val="center"/>
              <w:rPr>
                <w:sz w:val="28"/>
                <w:szCs w:val="28"/>
              </w:rPr>
            </w:pPr>
            <w:r w:rsidRPr="00C2402E">
              <w:rPr>
                <w:sz w:val="28"/>
                <w:szCs w:val="28"/>
              </w:rPr>
              <w:t>-</w:t>
            </w:r>
          </w:p>
        </w:tc>
        <w:tc>
          <w:tcPr>
            <w:tcW w:w="1134" w:type="dxa"/>
            <w:tcBorders>
              <w:top w:val="nil"/>
              <w:left w:val="nil"/>
              <w:bottom w:val="single" w:sz="4" w:space="0" w:color="auto"/>
              <w:right w:val="single" w:sz="4" w:space="0" w:color="auto"/>
            </w:tcBorders>
            <w:shd w:val="clear" w:color="000000" w:fill="FFFFFF"/>
            <w:vAlign w:val="center"/>
          </w:tcPr>
          <w:p w14:paraId="0781DF54" w14:textId="77777777" w:rsidR="00C2402E" w:rsidRPr="00C2402E" w:rsidRDefault="00C2402E" w:rsidP="00C2402E">
            <w:pPr>
              <w:jc w:val="center"/>
              <w:rPr>
                <w:sz w:val="28"/>
                <w:szCs w:val="28"/>
              </w:rPr>
            </w:pPr>
            <w:r w:rsidRPr="00C2402E">
              <w:rPr>
                <w:sz w:val="28"/>
                <w:szCs w:val="28"/>
              </w:rPr>
              <w:t>22,46</w:t>
            </w:r>
          </w:p>
        </w:tc>
        <w:tc>
          <w:tcPr>
            <w:tcW w:w="1134" w:type="dxa"/>
            <w:tcBorders>
              <w:top w:val="nil"/>
              <w:left w:val="nil"/>
              <w:bottom w:val="single" w:sz="4" w:space="0" w:color="auto"/>
              <w:right w:val="single" w:sz="4" w:space="0" w:color="auto"/>
            </w:tcBorders>
            <w:shd w:val="clear" w:color="000000" w:fill="FFFFFF"/>
            <w:vAlign w:val="center"/>
          </w:tcPr>
          <w:p w14:paraId="1C615BFB" w14:textId="77777777" w:rsidR="00C2402E" w:rsidRPr="00C2402E" w:rsidRDefault="00C2402E" w:rsidP="00C2402E">
            <w:pPr>
              <w:jc w:val="center"/>
              <w:rPr>
                <w:sz w:val="28"/>
                <w:szCs w:val="28"/>
              </w:rPr>
            </w:pPr>
            <w:r w:rsidRPr="00C2402E">
              <w:rPr>
                <w:sz w:val="28"/>
                <w:szCs w:val="28"/>
              </w:rPr>
              <w:t>23,51</w:t>
            </w:r>
          </w:p>
        </w:tc>
        <w:tc>
          <w:tcPr>
            <w:tcW w:w="1134" w:type="dxa"/>
            <w:tcBorders>
              <w:top w:val="nil"/>
              <w:left w:val="nil"/>
              <w:bottom w:val="single" w:sz="4" w:space="0" w:color="auto"/>
              <w:right w:val="single" w:sz="4" w:space="0" w:color="auto"/>
            </w:tcBorders>
            <w:shd w:val="clear" w:color="000000" w:fill="FFFFFF"/>
            <w:vAlign w:val="center"/>
          </w:tcPr>
          <w:p w14:paraId="5E126414" w14:textId="77777777" w:rsidR="00C2402E" w:rsidRPr="00C2402E" w:rsidRDefault="00C2402E" w:rsidP="00C2402E">
            <w:pPr>
              <w:jc w:val="center"/>
              <w:rPr>
                <w:sz w:val="28"/>
                <w:szCs w:val="28"/>
              </w:rPr>
            </w:pPr>
            <w:r w:rsidRPr="00C2402E">
              <w:rPr>
                <w:sz w:val="28"/>
                <w:szCs w:val="28"/>
              </w:rPr>
              <w:t>23,51</w:t>
            </w:r>
          </w:p>
        </w:tc>
      </w:tr>
      <w:tr w:rsidR="00C2402E" w:rsidRPr="00C2402E" w14:paraId="0E269DDF" w14:textId="77777777" w:rsidTr="00CC0F85">
        <w:trPr>
          <w:trHeight w:val="382"/>
        </w:trPr>
        <w:tc>
          <w:tcPr>
            <w:tcW w:w="14454" w:type="dxa"/>
            <w:gridSpan w:val="12"/>
            <w:tcBorders>
              <w:top w:val="single" w:sz="4" w:space="0" w:color="auto"/>
              <w:left w:val="single" w:sz="4" w:space="0" w:color="auto"/>
              <w:bottom w:val="single" w:sz="4" w:space="0" w:color="auto"/>
              <w:right w:val="single" w:sz="4" w:space="0" w:color="auto"/>
            </w:tcBorders>
            <w:shd w:val="clear" w:color="000000" w:fill="FFFFFF"/>
            <w:vAlign w:val="center"/>
          </w:tcPr>
          <w:p w14:paraId="5932D51D" w14:textId="77777777" w:rsidR="00C2402E" w:rsidRPr="00C2402E" w:rsidRDefault="00C2402E" w:rsidP="00C2402E">
            <w:pPr>
              <w:ind w:left="360"/>
              <w:jc w:val="center"/>
              <w:rPr>
                <w:sz w:val="28"/>
                <w:szCs w:val="28"/>
              </w:rPr>
            </w:pPr>
            <w:r w:rsidRPr="00C2402E">
              <w:rPr>
                <w:sz w:val="28"/>
                <w:szCs w:val="28"/>
              </w:rPr>
              <w:t>2. Водоотведение*</w:t>
            </w:r>
          </w:p>
        </w:tc>
      </w:tr>
      <w:tr w:rsidR="00C2402E" w:rsidRPr="00C2402E" w14:paraId="34F9DE51" w14:textId="77777777" w:rsidTr="00CC0F85">
        <w:trPr>
          <w:trHeight w:val="557"/>
        </w:trPr>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7A832071" w14:textId="77777777" w:rsidR="00C2402E" w:rsidRPr="00C2402E" w:rsidRDefault="00C2402E" w:rsidP="00C2402E">
            <w:pPr>
              <w:jc w:val="center"/>
              <w:rPr>
                <w:color w:val="000000"/>
                <w:sz w:val="28"/>
                <w:szCs w:val="28"/>
              </w:rPr>
            </w:pPr>
            <w:r w:rsidRPr="00C2402E">
              <w:rPr>
                <w:color w:val="000000"/>
                <w:sz w:val="28"/>
                <w:szCs w:val="28"/>
              </w:rPr>
              <w:t>2.1.</w:t>
            </w:r>
          </w:p>
        </w:tc>
        <w:tc>
          <w:tcPr>
            <w:tcW w:w="2124" w:type="dxa"/>
            <w:tcBorders>
              <w:top w:val="single" w:sz="4" w:space="0" w:color="auto"/>
              <w:left w:val="single" w:sz="4" w:space="0" w:color="auto"/>
              <w:bottom w:val="single" w:sz="4" w:space="0" w:color="auto"/>
              <w:right w:val="single" w:sz="4" w:space="0" w:color="auto"/>
            </w:tcBorders>
            <w:shd w:val="clear" w:color="000000" w:fill="FFFFFF"/>
            <w:vAlign w:val="center"/>
          </w:tcPr>
          <w:p w14:paraId="1380843E" w14:textId="77777777" w:rsidR="00C2402E" w:rsidRPr="00C2402E" w:rsidRDefault="00C2402E" w:rsidP="00C2402E">
            <w:pPr>
              <w:rPr>
                <w:color w:val="000000"/>
                <w:sz w:val="28"/>
                <w:szCs w:val="28"/>
              </w:rPr>
            </w:pPr>
            <w:r w:rsidRPr="00C2402E">
              <w:rPr>
                <w:color w:val="000000"/>
                <w:sz w:val="28"/>
                <w:szCs w:val="28"/>
              </w:rPr>
              <w:t xml:space="preserve">Население  </w:t>
            </w:r>
          </w:p>
          <w:p w14:paraId="445DF54C" w14:textId="77777777" w:rsidR="00C2402E" w:rsidRPr="00C2402E" w:rsidRDefault="00C2402E" w:rsidP="00C2402E">
            <w:pPr>
              <w:rPr>
                <w:color w:val="000000"/>
                <w:sz w:val="28"/>
                <w:szCs w:val="28"/>
              </w:rPr>
            </w:pPr>
            <w:r w:rsidRPr="00C2402E">
              <w:rPr>
                <w:color w:val="000000"/>
                <w:sz w:val="28"/>
                <w:szCs w:val="28"/>
              </w:rPr>
              <w:t>(с НДС)**</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39835FB" w14:textId="77777777" w:rsidR="00C2402E" w:rsidRPr="00C2402E" w:rsidRDefault="00C2402E" w:rsidP="00C2402E">
            <w:pPr>
              <w:jc w:val="center"/>
              <w:rPr>
                <w:sz w:val="28"/>
                <w:szCs w:val="28"/>
                <w:lang w:val="en-US"/>
              </w:rPr>
            </w:pPr>
            <w:r w:rsidRPr="00C2402E">
              <w:rPr>
                <w:sz w:val="28"/>
                <w:szCs w:val="28"/>
              </w:rPr>
              <w:t>57,80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15BC210" w14:textId="77777777" w:rsidR="00C2402E" w:rsidRPr="00C2402E" w:rsidRDefault="00C2402E" w:rsidP="00C2402E">
            <w:pPr>
              <w:jc w:val="center"/>
              <w:rPr>
                <w:sz w:val="28"/>
                <w:szCs w:val="28"/>
              </w:rPr>
            </w:pPr>
            <w:r w:rsidRPr="00C2402E">
              <w:rPr>
                <w:sz w:val="28"/>
                <w:szCs w:val="28"/>
              </w:rPr>
              <w:t>57,80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830BE86" w14:textId="77777777" w:rsidR="00C2402E" w:rsidRPr="00C2402E" w:rsidRDefault="00C2402E" w:rsidP="00C2402E">
            <w:pPr>
              <w:jc w:val="center"/>
              <w:rPr>
                <w:sz w:val="28"/>
                <w:szCs w:val="28"/>
              </w:rPr>
            </w:pPr>
            <w:r w:rsidRPr="00C2402E">
              <w:rPr>
                <w:sz w:val="28"/>
                <w:szCs w:val="28"/>
              </w:rPr>
              <w:t>62,17</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109E4F0" w14:textId="77777777" w:rsidR="00C2402E" w:rsidRPr="00C2402E" w:rsidRDefault="00C2402E" w:rsidP="00C2402E">
            <w:pPr>
              <w:jc w:val="center"/>
              <w:rPr>
                <w:sz w:val="28"/>
                <w:szCs w:val="28"/>
              </w:rPr>
            </w:pPr>
            <w:r w:rsidRPr="00C2402E">
              <w:rPr>
                <w:sz w:val="28"/>
                <w:szCs w:val="28"/>
              </w:rPr>
              <w:t>62,17</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3A07EE4" w14:textId="77777777" w:rsidR="00C2402E" w:rsidRPr="00C2402E" w:rsidRDefault="00C2402E" w:rsidP="00C2402E">
            <w:pPr>
              <w:jc w:val="center"/>
              <w:rPr>
                <w:sz w:val="28"/>
                <w:szCs w:val="28"/>
              </w:rPr>
            </w:pPr>
            <w:r w:rsidRPr="00C2402E">
              <w:rPr>
                <w:sz w:val="28"/>
                <w:szCs w:val="28"/>
              </w:rPr>
              <w:t>78,66</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F30B10C" w14:textId="77777777" w:rsidR="00C2402E" w:rsidRPr="00C2402E" w:rsidRDefault="00C2402E" w:rsidP="00C2402E">
            <w:pPr>
              <w:jc w:val="center"/>
              <w:rPr>
                <w:sz w:val="28"/>
                <w:szCs w:val="28"/>
              </w:rPr>
            </w:pPr>
            <w:r w:rsidRPr="00C2402E">
              <w:rPr>
                <w:sz w:val="28"/>
                <w:szCs w:val="28"/>
              </w:rPr>
              <w:t>78,66</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A04C005" w14:textId="77777777" w:rsidR="00C2402E" w:rsidRPr="00C2402E" w:rsidRDefault="00C2402E" w:rsidP="00C2402E">
            <w:pPr>
              <w:jc w:val="center"/>
              <w:rPr>
                <w:sz w:val="28"/>
                <w:szCs w:val="28"/>
              </w:rPr>
            </w:pPr>
            <w:r w:rsidRPr="00C2402E">
              <w:rPr>
                <w:sz w:val="28"/>
                <w:szCs w:val="28"/>
              </w:rPr>
              <w:t>81,49</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3477588" w14:textId="77777777" w:rsidR="00C2402E" w:rsidRPr="00C2402E" w:rsidRDefault="00C2402E" w:rsidP="00C2402E">
            <w:pPr>
              <w:jc w:val="center"/>
              <w:rPr>
                <w:sz w:val="28"/>
                <w:szCs w:val="28"/>
              </w:rPr>
            </w:pPr>
            <w:r w:rsidRPr="00C2402E">
              <w:rPr>
                <w:sz w:val="28"/>
                <w:szCs w:val="28"/>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774A397" w14:textId="77777777" w:rsidR="00C2402E" w:rsidRPr="00C2402E" w:rsidRDefault="00C2402E" w:rsidP="00C2402E">
            <w:pPr>
              <w:jc w:val="center"/>
              <w:rPr>
                <w:sz w:val="28"/>
                <w:szCs w:val="28"/>
              </w:rPr>
            </w:pPr>
            <w:r w:rsidRPr="00C2402E">
              <w:rPr>
                <w:sz w:val="28"/>
                <w:szCs w:val="28"/>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0B4D91D" w14:textId="77777777" w:rsidR="00C2402E" w:rsidRPr="00C2402E" w:rsidRDefault="00C2402E" w:rsidP="00C2402E">
            <w:pPr>
              <w:jc w:val="center"/>
              <w:rPr>
                <w:sz w:val="28"/>
                <w:szCs w:val="28"/>
              </w:rPr>
            </w:pPr>
            <w:r w:rsidRPr="00C2402E">
              <w:rPr>
                <w:sz w:val="28"/>
                <w:szCs w:val="28"/>
              </w:rPr>
              <w:t>-</w:t>
            </w:r>
          </w:p>
        </w:tc>
      </w:tr>
      <w:tr w:rsidR="00C2402E" w:rsidRPr="00C2402E" w14:paraId="697A5DB1" w14:textId="77777777" w:rsidTr="00CC0F85">
        <w:trPr>
          <w:trHeight w:val="699"/>
        </w:trPr>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70D2866A" w14:textId="77777777" w:rsidR="00C2402E" w:rsidRPr="00C2402E" w:rsidRDefault="00C2402E" w:rsidP="00C2402E">
            <w:pPr>
              <w:jc w:val="center"/>
              <w:rPr>
                <w:color w:val="000000"/>
                <w:sz w:val="28"/>
                <w:szCs w:val="28"/>
              </w:rPr>
            </w:pPr>
            <w:r w:rsidRPr="00C2402E">
              <w:rPr>
                <w:color w:val="000000"/>
                <w:sz w:val="28"/>
                <w:szCs w:val="28"/>
              </w:rPr>
              <w:t>2.2.</w:t>
            </w:r>
          </w:p>
        </w:tc>
        <w:tc>
          <w:tcPr>
            <w:tcW w:w="2124" w:type="dxa"/>
            <w:tcBorders>
              <w:top w:val="single" w:sz="4" w:space="0" w:color="auto"/>
              <w:left w:val="single" w:sz="4" w:space="0" w:color="auto"/>
              <w:bottom w:val="single" w:sz="4" w:space="0" w:color="auto"/>
              <w:right w:val="single" w:sz="4" w:space="0" w:color="auto"/>
            </w:tcBorders>
            <w:shd w:val="clear" w:color="000000" w:fill="FFFFFF"/>
            <w:vAlign w:val="center"/>
          </w:tcPr>
          <w:p w14:paraId="577B96AA" w14:textId="77777777" w:rsidR="00C2402E" w:rsidRPr="00C2402E" w:rsidRDefault="00C2402E" w:rsidP="00C2402E">
            <w:pPr>
              <w:rPr>
                <w:color w:val="000000"/>
                <w:sz w:val="28"/>
                <w:szCs w:val="28"/>
              </w:rPr>
            </w:pPr>
            <w:r w:rsidRPr="00C2402E">
              <w:rPr>
                <w:color w:val="000000"/>
                <w:sz w:val="28"/>
                <w:szCs w:val="28"/>
              </w:rPr>
              <w:t xml:space="preserve">Прочие потребители </w:t>
            </w:r>
          </w:p>
          <w:p w14:paraId="3B4FED9F" w14:textId="77777777" w:rsidR="00C2402E" w:rsidRPr="00C2402E" w:rsidRDefault="00C2402E" w:rsidP="00C2402E">
            <w:pPr>
              <w:rPr>
                <w:color w:val="000000"/>
                <w:sz w:val="28"/>
                <w:szCs w:val="28"/>
              </w:rPr>
            </w:pPr>
            <w:r w:rsidRPr="00C2402E">
              <w:rPr>
                <w:color w:val="000000"/>
                <w:sz w:val="28"/>
                <w:szCs w:val="28"/>
              </w:rPr>
              <w:t>(без НДС)</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45BBBE4" w14:textId="77777777" w:rsidR="00C2402E" w:rsidRPr="00C2402E" w:rsidRDefault="00C2402E" w:rsidP="00C2402E">
            <w:pPr>
              <w:jc w:val="center"/>
              <w:rPr>
                <w:sz w:val="28"/>
                <w:szCs w:val="28"/>
              </w:rPr>
            </w:pPr>
            <w:r w:rsidRPr="00C2402E">
              <w:rPr>
                <w:sz w:val="28"/>
                <w:szCs w:val="28"/>
              </w:rPr>
              <w:t>48,17</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E43C61C" w14:textId="77777777" w:rsidR="00C2402E" w:rsidRPr="00C2402E" w:rsidRDefault="00C2402E" w:rsidP="00C2402E">
            <w:pPr>
              <w:jc w:val="center"/>
              <w:rPr>
                <w:sz w:val="28"/>
                <w:szCs w:val="28"/>
              </w:rPr>
            </w:pPr>
            <w:r w:rsidRPr="00C2402E">
              <w:rPr>
                <w:sz w:val="28"/>
                <w:szCs w:val="28"/>
              </w:rPr>
              <w:t>48,17</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914076D" w14:textId="77777777" w:rsidR="00C2402E" w:rsidRPr="00C2402E" w:rsidRDefault="00C2402E" w:rsidP="00C2402E">
            <w:pPr>
              <w:jc w:val="center"/>
              <w:rPr>
                <w:sz w:val="28"/>
                <w:szCs w:val="28"/>
              </w:rPr>
            </w:pPr>
            <w:r w:rsidRPr="00C2402E">
              <w:rPr>
                <w:sz w:val="28"/>
                <w:szCs w:val="28"/>
              </w:rPr>
              <w:t>51,81</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06D9F9D" w14:textId="77777777" w:rsidR="00C2402E" w:rsidRPr="00C2402E" w:rsidRDefault="00C2402E" w:rsidP="00C2402E">
            <w:pPr>
              <w:jc w:val="center"/>
              <w:rPr>
                <w:sz w:val="28"/>
                <w:szCs w:val="28"/>
              </w:rPr>
            </w:pPr>
            <w:r w:rsidRPr="00C2402E">
              <w:rPr>
                <w:sz w:val="28"/>
                <w:szCs w:val="28"/>
              </w:rPr>
              <w:t>51,81</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8911AA8" w14:textId="77777777" w:rsidR="00C2402E" w:rsidRPr="00C2402E" w:rsidRDefault="00C2402E" w:rsidP="00C2402E">
            <w:pPr>
              <w:jc w:val="center"/>
              <w:rPr>
                <w:sz w:val="28"/>
                <w:szCs w:val="28"/>
              </w:rPr>
            </w:pPr>
            <w:r w:rsidRPr="00C2402E">
              <w:rPr>
                <w:sz w:val="28"/>
                <w:szCs w:val="28"/>
              </w:rPr>
              <w:t>65,55</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1B889F4" w14:textId="77777777" w:rsidR="00C2402E" w:rsidRPr="00C2402E" w:rsidRDefault="00C2402E" w:rsidP="00C2402E">
            <w:pPr>
              <w:jc w:val="center"/>
              <w:rPr>
                <w:sz w:val="28"/>
                <w:szCs w:val="28"/>
              </w:rPr>
            </w:pPr>
            <w:r w:rsidRPr="00C2402E">
              <w:rPr>
                <w:sz w:val="28"/>
                <w:szCs w:val="28"/>
              </w:rPr>
              <w:t>65,55</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F913746" w14:textId="77777777" w:rsidR="00C2402E" w:rsidRPr="00C2402E" w:rsidRDefault="00C2402E" w:rsidP="00C2402E">
            <w:pPr>
              <w:jc w:val="center"/>
              <w:rPr>
                <w:sz w:val="28"/>
                <w:szCs w:val="28"/>
              </w:rPr>
            </w:pPr>
            <w:r w:rsidRPr="00C2402E">
              <w:rPr>
                <w:sz w:val="28"/>
                <w:szCs w:val="28"/>
              </w:rPr>
              <w:t>67,91</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10245FC" w14:textId="77777777" w:rsidR="00C2402E" w:rsidRPr="00C2402E" w:rsidRDefault="00C2402E" w:rsidP="00C2402E">
            <w:pPr>
              <w:jc w:val="center"/>
              <w:rPr>
                <w:sz w:val="28"/>
                <w:szCs w:val="28"/>
              </w:rPr>
            </w:pPr>
            <w:r w:rsidRPr="00C2402E">
              <w:rPr>
                <w:sz w:val="28"/>
                <w:szCs w:val="28"/>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F4387F3" w14:textId="77777777" w:rsidR="00C2402E" w:rsidRPr="00C2402E" w:rsidRDefault="00C2402E" w:rsidP="00C2402E">
            <w:pPr>
              <w:jc w:val="center"/>
              <w:rPr>
                <w:sz w:val="28"/>
                <w:szCs w:val="28"/>
              </w:rPr>
            </w:pPr>
            <w:r w:rsidRPr="00C2402E">
              <w:rPr>
                <w:sz w:val="28"/>
                <w:szCs w:val="28"/>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CC33FFA" w14:textId="77777777" w:rsidR="00C2402E" w:rsidRPr="00C2402E" w:rsidRDefault="00C2402E" w:rsidP="00C2402E">
            <w:pPr>
              <w:jc w:val="center"/>
              <w:rPr>
                <w:sz w:val="28"/>
                <w:szCs w:val="28"/>
              </w:rPr>
            </w:pPr>
            <w:r w:rsidRPr="00C2402E">
              <w:rPr>
                <w:sz w:val="28"/>
                <w:szCs w:val="28"/>
              </w:rPr>
              <w:t>-</w:t>
            </w:r>
          </w:p>
        </w:tc>
      </w:tr>
      <w:tr w:rsidR="00C2402E" w:rsidRPr="00C2402E" w14:paraId="2DA0E32D" w14:textId="77777777" w:rsidTr="00CC0F85">
        <w:trPr>
          <w:trHeight w:val="699"/>
        </w:trPr>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16694384" w14:textId="77777777" w:rsidR="00C2402E" w:rsidRPr="00C2402E" w:rsidRDefault="00C2402E" w:rsidP="00C2402E">
            <w:pPr>
              <w:jc w:val="center"/>
              <w:rPr>
                <w:color w:val="000000"/>
                <w:sz w:val="28"/>
                <w:szCs w:val="28"/>
              </w:rPr>
            </w:pPr>
            <w:r w:rsidRPr="00C2402E">
              <w:rPr>
                <w:color w:val="000000"/>
                <w:sz w:val="28"/>
                <w:szCs w:val="28"/>
              </w:rPr>
              <w:t>2.3.</w:t>
            </w:r>
          </w:p>
        </w:tc>
        <w:tc>
          <w:tcPr>
            <w:tcW w:w="2124" w:type="dxa"/>
            <w:tcBorders>
              <w:top w:val="single" w:sz="4" w:space="0" w:color="auto"/>
              <w:left w:val="single" w:sz="4" w:space="0" w:color="auto"/>
              <w:bottom w:val="single" w:sz="4" w:space="0" w:color="auto"/>
              <w:right w:val="single" w:sz="4" w:space="0" w:color="auto"/>
            </w:tcBorders>
            <w:shd w:val="clear" w:color="000000" w:fill="FFFFFF"/>
            <w:vAlign w:val="center"/>
          </w:tcPr>
          <w:p w14:paraId="5F4FEE3A" w14:textId="77777777" w:rsidR="00C2402E" w:rsidRPr="00C2402E" w:rsidRDefault="00C2402E" w:rsidP="00C2402E">
            <w:pPr>
              <w:rPr>
                <w:color w:val="000000"/>
                <w:sz w:val="28"/>
                <w:szCs w:val="28"/>
              </w:rPr>
            </w:pPr>
            <w:r w:rsidRPr="00C2402E">
              <w:rPr>
                <w:sz w:val="28"/>
                <w:szCs w:val="28"/>
              </w:rPr>
              <w:t>Население                (НДС не облагается)</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87307A8" w14:textId="77777777" w:rsidR="00C2402E" w:rsidRPr="00C2402E" w:rsidRDefault="00C2402E" w:rsidP="00C2402E">
            <w:pPr>
              <w:jc w:val="center"/>
              <w:rPr>
                <w:sz w:val="28"/>
                <w:szCs w:val="28"/>
              </w:rPr>
            </w:pPr>
            <w:r w:rsidRPr="00C2402E">
              <w:rPr>
                <w:sz w:val="28"/>
                <w:szCs w:val="28"/>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FF970AE" w14:textId="77777777" w:rsidR="00C2402E" w:rsidRPr="00C2402E" w:rsidRDefault="00C2402E" w:rsidP="00C2402E">
            <w:pPr>
              <w:jc w:val="center"/>
              <w:rPr>
                <w:sz w:val="28"/>
                <w:szCs w:val="28"/>
              </w:rPr>
            </w:pPr>
            <w:r w:rsidRPr="00C2402E">
              <w:rPr>
                <w:sz w:val="28"/>
                <w:szCs w:val="28"/>
              </w:rPr>
              <w:t>-</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F6482F9" w14:textId="77777777" w:rsidR="00C2402E" w:rsidRPr="00C2402E" w:rsidRDefault="00C2402E" w:rsidP="00C2402E">
            <w:pPr>
              <w:jc w:val="center"/>
              <w:rPr>
                <w:sz w:val="28"/>
                <w:szCs w:val="28"/>
              </w:rPr>
            </w:pPr>
            <w:r w:rsidRPr="00C2402E">
              <w:rPr>
                <w:sz w:val="28"/>
                <w:szCs w:val="28"/>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E017A65" w14:textId="77777777" w:rsidR="00C2402E" w:rsidRPr="00C2402E" w:rsidRDefault="00C2402E" w:rsidP="00C2402E">
            <w:pPr>
              <w:jc w:val="center"/>
              <w:rPr>
                <w:sz w:val="28"/>
                <w:szCs w:val="28"/>
              </w:rPr>
            </w:pPr>
            <w:r w:rsidRPr="00C2402E">
              <w:rPr>
                <w:sz w:val="28"/>
                <w:szCs w:val="28"/>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9C18348" w14:textId="77777777" w:rsidR="00C2402E" w:rsidRPr="00C2402E" w:rsidRDefault="00C2402E" w:rsidP="00C2402E">
            <w:pPr>
              <w:jc w:val="center"/>
              <w:rPr>
                <w:sz w:val="28"/>
                <w:szCs w:val="28"/>
              </w:rPr>
            </w:pPr>
            <w:r w:rsidRPr="00C2402E">
              <w:rPr>
                <w:sz w:val="28"/>
                <w:szCs w:val="28"/>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FD62E1C" w14:textId="77777777" w:rsidR="00C2402E" w:rsidRPr="00C2402E" w:rsidRDefault="00C2402E" w:rsidP="00C2402E">
            <w:pPr>
              <w:jc w:val="center"/>
              <w:rPr>
                <w:sz w:val="28"/>
                <w:szCs w:val="28"/>
              </w:rPr>
            </w:pPr>
            <w:r w:rsidRPr="00C2402E">
              <w:rPr>
                <w:sz w:val="28"/>
                <w:szCs w:val="28"/>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6B3B08D" w14:textId="77777777" w:rsidR="00C2402E" w:rsidRPr="00C2402E" w:rsidRDefault="00C2402E" w:rsidP="00C2402E">
            <w:pPr>
              <w:jc w:val="center"/>
              <w:rPr>
                <w:sz w:val="28"/>
                <w:szCs w:val="28"/>
              </w:rPr>
            </w:pPr>
            <w:r w:rsidRPr="00C2402E">
              <w:rPr>
                <w:sz w:val="28"/>
                <w:szCs w:val="28"/>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688FCE4" w14:textId="77777777" w:rsidR="00C2402E" w:rsidRPr="00C2402E" w:rsidRDefault="00C2402E" w:rsidP="00C2402E">
            <w:pPr>
              <w:jc w:val="center"/>
              <w:rPr>
                <w:sz w:val="28"/>
                <w:szCs w:val="28"/>
              </w:rPr>
            </w:pPr>
            <w:r w:rsidRPr="00C2402E">
              <w:rPr>
                <w:sz w:val="28"/>
                <w:szCs w:val="28"/>
              </w:rPr>
              <w:t>71,39</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05AB7B6" w14:textId="77777777" w:rsidR="00C2402E" w:rsidRPr="00C2402E" w:rsidRDefault="00C2402E" w:rsidP="00C2402E">
            <w:pPr>
              <w:jc w:val="center"/>
              <w:rPr>
                <w:sz w:val="28"/>
                <w:szCs w:val="28"/>
              </w:rPr>
            </w:pPr>
            <w:r w:rsidRPr="00C2402E">
              <w:rPr>
                <w:sz w:val="28"/>
                <w:szCs w:val="28"/>
              </w:rPr>
              <w:t>65,32</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3465E6A" w14:textId="77777777" w:rsidR="00C2402E" w:rsidRPr="00C2402E" w:rsidRDefault="00C2402E" w:rsidP="00C2402E">
            <w:pPr>
              <w:jc w:val="center"/>
              <w:rPr>
                <w:sz w:val="28"/>
                <w:szCs w:val="28"/>
              </w:rPr>
            </w:pPr>
            <w:r w:rsidRPr="00C2402E">
              <w:rPr>
                <w:sz w:val="28"/>
                <w:szCs w:val="28"/>
              </w:rPr>
              <w:t>65,32</w:t>
            </w:r>
          </w:p>
        </w:tc>
      </w:tr>
      <w:tr w:rsidR="00C2402E" w:rsidRPr="00C2402E" w14:paraId="0BC444F1" w14:textId="77777777" w:rsidTr="00CC0F85">
        <w:trPr>
          <w:trHeight w:val="699"/>
        </w:trPr>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1037EEF9" w14:textId="77777777" w:rsidR="00C2402E" w:rsidRPr="00C2402E" w:rsidRDefault="00C2402E" w:rsidP="00C2402E">
            <w:pPr>
              <w:jc w:val="center"/>
              <w:rPr>
                <w:color w:val="000000"/>
                <w:sz w:val="28"/>
                <w:szCs w:val="28"/>
              </w:rPr>
            </w:pPr>
            <w:r w:rsidRPr="00C2402E">
              <w:rPr>
                <w:color w:val="000000"/>
                <w:sz w:val="28"/>
                <w:szCs w:val="28"/>
              </w:rPr>
              <w:t>2.4.</w:t>
            </w:r>
          </w:p>
        </w:tc>
        <w:tc>
          <w:tcPr>
            <w:tcW w:w="2124" w:type="dxa"/>
            <w:tcBorders>
              <w:top w:val="single" w:sz="4" w:space="0" w:color="auto"/>
              <w:left w:val="single" w:sz="4" w:space="0" w:color="auto"/>
              <w:bottom w:val="single" w:sz="4" w:space="0" w:color="auto"/>
              <w:right w:val="single" w:sz="4" w:space="0" w:color="auto"/>
            </w:tcBorders>
            <w:shd w:val="clear" w:color="000000" w:fill="FFFFFF"/>
            <w:vAlign w:val="center"/>
          </w:tcPr>
          <w:p w14:paraId="4CD76DB8" w14:textId="77777777" w:rsidR="00C2402E" w:rsidRPr="00C2402E" w:rsidRDefault="00C2402E" w:rsidP="00C2402E">
            <w:pPr>
              <w:rPr>
                <w:sz w:val="28"/>
                <w:szCs w:val="28"/>
              </w:rPr>
            </w:pPr>
            <w:r w:rsidRPr="00C2402E">
              <w:rPr>
                <w:sz w:val="28"/>
                <w:szCs w:val="28"/>
              </w:rPr>
              <w:t xml:space="preserve">Прочие потребители </w:t>
            </w:r>
          </w:p>
          <w:p w14:paraId="7F990C93" w14:textId="77777777" w:rsidR="00C2402E" w:rsidRPr="00C2402E" w:rsidRDefault="00C2402E" w:rsidP="00C2402E">
            <w:pPr>
              <w:rPr>
                <w:color w:val="000000"/>
                <w:sz w:val="28"/>
                <w:szCs w:val="28"/>
              </w:rPr>
            </w:pPr>
            <w:r w:rsidRPr="00C2402E">
              <w:rPr>
                <w:sz w:val="28"/>
                <w:szCs w:val="28"/>
              </w:rPr>
              <w:t>(НДС не облагается)</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D845059" w14:textId="77777777" w:rsidR="00C2402E" w:rsidRPr="00C2402E" w:rsidRDefault="00C2402E" w:rsidP="00C2402E">
            <w:pPr>
              <w:jc w:val="center"/>
              <w:rPr>
                <w:sz w:val="28"/>
                <w:szCs w:val="28"/>
              </w:rPr>
            </w:pPr>
            <w:r w:rsidRPr="00C2402E">
              <w:rPr>
                <w:sz w:val="28"/>
                <w:szCs w:val="28"/>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80B445E" w14:textId="77777777" w:rsidR="00C2402E" w:rsidRPr="00C2402E" w:rsidRDefault="00C2402E" w:rsidP="00C2402E">
            <w:pPr>
              <w:jc w:val="center"/>
              <w:rPr>
                <w:sz w:val="28"/>
                <w:szCs w:val="28"/>
              </w:rPr>
            </w:pPr>
            <w:r w:rsidRPr="00C2402E">
              <w:rPr>
                <w:sz w:val="28"/>
                <w:szCs w:val="28"/>
              </w:rPr>
              <w:t>-</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34AA269" w14:textId="77777777" w:rsidR="00C2402E" w:rsidRPr="00C2402E" w:rsidRDefault="00C2402E" w:rsidP="00C2402E">
            <w:pPr>
              <w:jc w:val="center"/>
              <w:rPr>
                <w:sz w:val="28"/>
                <w:szCs w:val="28"/>
              </w:rPr>
            </w:pPr>
            <w:r w:rsidRPr="00C2402E">
              <w:rPr>
                <w:sz w:val="28"/>
                <w:szCs w:val="28"/>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145954D" w14:textId="77777777" w:rsidR="00C2402E" w:rsidRPr="00C2402E" w:rsidRDefault="00C2402E" w:rsidP="00C2402E">
            <w:pPr>
              <w:jc w:val="center"/>
              <w:rPr>
                <w:sz w:val="28"/>
                <w:szCs w:val="28"/>
              </w:rPr>
            </w:pPr>
            <w:r w:rsidRPr="00C2402E">
              <w:rPr>
                <w:sz w:val="28"/>
                <w:szCs w:val="28"/>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57D67E4" w14:textId="77777777" w:rsidR="00C2402E" w:rsidRPr="00C2402E" w:rsidRDefault="00C2402E" w:rsidP="00C2402E">
            <w:pPr>
              <w:jc w:val="center"/>
              <w:rPr>
                <w:sz w:val="28"/>
                <w:szCs w:val="28"/>
              </w:rPr>
            </w:pPr>
            <w:r w:rsidRPr="00C2402E">
              <w:rPr>
                <w:sz w:val="28"/>
                <w:szCs w:val="28"/>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7076328" w14:textId="77777777" w:rsidR="00C2402E" w:rsidRPr="00C2402E" w:rsidRDefault="00C2402E" w:rsidP="00C2402E">
            <w:pPr>
              <w:jc w:val="center"/>
              <w:rPr>
                <w:sz w:val="28"/>
                <w:szCs w:val="28"/>
              </w:rPr>
            </w:pPr>
            <w:r w:rsidRPr="00C2402E">
              <w:rPr>
                <w:sz w:val="28"/>
                <w:szCs w:val="28"/>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173BA63" w14:textId="77777777" w:rsidR="00C2402E" w:rsidRPr="00C2402E" w:rsidRDefault="00C2402E" w:rsidP="00C2402E">
            <w:pPr>
              <w:jc w:val="center"/>
              <w:rPr>
                <w:sz w:val="28"/>
                <w:szCs w:val="28"/>
              </w:rPr>
            </w:pPr>
            <w:r w:rsidRPr="00C2402E">
              <w:rPr>
                <w:sz w:val="28"/>
                <w:szCs w:val="28"/>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FC26565" w14:textId="77777777" w:rsidR="00C2402E" w:rsidRPr="00C2402E" w:rsidRDefault="00C2402E" w:rsidP="00C2402E">
            <w:pPr>
              <w:jc w:val="center"/>
              <w:rPr>
                <w:sz w:val="28"/>
                <w:szCs w:val="28"/>
              </w:rPr>
            </w:pPr>
            <w:r w:rsidRPr="00C2402E">
              <w:rPr>
                <w:sz w:val="28"/>
                <w:szCs w:val="28"/>
              </w:rPr>
              <w:t>71,39</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FB8B014" w14:textId="77777777" w:rsidR="00C2402E" w:rsidRPr="00C2402E" w:rsidRDefault="00C2402E" w:rsidP="00C2402E">
            <w:pPr>
              <w:jc w:val="center"/>
              <w:rPr>
                <w:sz w:val="28"/>
                <w:szCs w:val="28"/>
              </w:rPr>
            </w:pPr>
            <w:r w:rsidRPr="00C2402E">
              <w:rPr>
                <w:sz w:val="28"/>
                <w:szCs w:val="28"/>
              </w:rPr>
              <w:t>65,32</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B47C7AD" w14:textId="77777777" w:rsidR="00C2402E" w:rsidRPr="00C2402E" w:rsidRDefault="00C2402E" w:rsidP="00C2402E">
            <w:pPr>
              <w:jc w:val="center"/>
              <w:rPr>
                <w:sz w:val="28"/>
                <w:szCs w:val="28"/>
              </w:rPr>
            </w:pPr>
            <w:r w:rsidRPr="00C2402E">
              <w:rPr>
                <w:sz w:val="28"/>
                <w:szCs w:val="28"/>
              </w:rPr>
              <w:t>65,32</w:t>
            </w:r>
          </w:p>
        </w:tc>
      </w:tr>
    </w:tbl>
    <w:p w14:paraId="0395863B" w14:textId="77777777" w:rsidR="00C2402E" w:rsidRPr="00C2402E" w:rsidRDefault="00C2402E" w:rsidP="00C2402E">
      <w:pPr>
        <w:jc w:val="center"/>
        <w:rPr>
          <w:b/>
          <w:sz w:val="28"/>
          <w:szCs w:val="28"/>
          <w:lang w:eastAsia="en-US"/>
        </w:rPr>
      </w:pPr>
      <w:r w:rsidRPr="00C2402E">
        <w:rPr>
          <w:b/>
          <w:sz w:val="28"/>
          <w:szCs w:val="28"/>
          <w:lang w:eastAsia="en-US"/>
        </w:rPr>
        <w:t xml:space="preserve"> </w:t>
      </w:r>
    </w:p>
    <w:p w14:paraId="65904FFB" w14:textId="77777777" w:rsidR="00C2402E" w:rsidRPr="00C2402E" w:rsidRDefault="00C2402E" w:rsidP="00C2402E">
      <w:pPr>
        <w:ind w:firstLine="709"/>
        <w:jc w:val="both"/>
        <w:rPr>
          <w:sz w:val="28"/>
          <w:szCs w:val="28"/>
          <w:lang w:eastAsia="en-US"/>
        </w:rPr>
      </w:pPr>
    </w:p>
    <w:p w14:paraId="6C593050" w14:textId="77777777" w:rsidR="00C2402E" w:rsidRPr="00C2402E" w:rsidRDefault="00C2402E" w:rsidP="00C2402E">
      <w:pPr>
        <w:ind w:left="993"/>
        <w:jc w:val="both"/>
        <w:rPr>
          <w:color w:val="000000"/>
          <w:sz w:val="28"/>
          <w:szCs w:val="28"/>
          <w:lang w:eastAsia="en-US"/>
        </w:rPr>
      </w:pPr>
      <w:r w:rsidRPr="00C2402E">
        <w:rPr>
          <w:color w:val="000000"/>
          <w:sz w:val="28"/>
          <w:szCs w:val="28"/>
          <w:lang w:eastAsia="en-US"/>
        </w:rPr>
        <w:t xml:space="preserve">        * Тариф установлен с учетом стоимости услуг по очистке стоков ООО «Водокомплекс», ИНН 5406734820, </w:t>
      </w:r>
    </w:p>
    <w:p w14:paraId="349F6EFD" w14:textId="77777777" w:rsidR="00C2402E" w:rsidRPr="00C2402E" w:rsidRDefault="00C2402E" w:rsidP="00C2402E">
      <w:pPr>
        <w:ind w:left="993"/>
        <w:jc w:val="both"/>
        <w:rPr>
          <w:color w:val="000000"/>
          <w:sz w:val="28"/>
          <w:szCs w:val="28"/>
          <w:lang w:eastAsia="en-US"/>
        </w:rPr>
      </w:pPr>
      <w:r w:rsidRPr="00C2402E">
        <w:rPr>
          <w:color w:val="000000"/>
          <w:sz w:val="28"/>
          <w:szCs w:val="28"/>
          <w:lang w:eastAsia="en-US"/>
        </w:rPr>
        <w:t>МКП ММР «Ресурс», ИНН 4213012417.</w:t>
      </w:r>
    </w:p>
    <w:p w14:paraId="6371B88C" w14:textId="77777777" w:rsidR="00C2402E" w:rsidRPr="00C2402E" w:rsidRDefault="00C2402E" w:rsidP="00C2402E">
      <w:pPr>
        <w:ind w:left="-709" w:firstLine="709"/>
        <w:jc w:val="both"/>
        <w:rPr>
          <w:color w:val="000000"/>
          <w:sz w:val="28"/>
          <w:szCs w:val="28"/>
          <w:lang w:eastAsia="en-US"/>
        </w:rPr>
      </w:pPr>
      <w:r w:rsidRPr="00C2402E">
        <w:rPr>
          <w:color w:val="000000"/>
          <w:sz w:val="28"/>
          <w:szCs w:val="28"/>
          <w:lang w:eastAsia="en-US"/>
        </w:rPr>
        <w:t xml:space="preserve">                      **Выделяется в целях реализации пункта 6 статьи 168 Налогового кодекса Российской Федерации.               </w:t>
      </w:r>
    </w:p>
    <w:p w14:paraId="1CC1CE7E" w14:textId="77777777" w:rsidR="00C2402E" w:rsidRPr="00C2402E" w:rsidRDefault="00C2402E" w:rsidP="00C2402E">
      <w:pPr>
        <w:ind w:left="-709" w:firstLine="709"/>
        <w:jc w:val="both"/>
        <w:rPr>
          <w:lang w:eastAsia="en-US"/>
        </w:rPr>
      </w:pPr>
      <w:r w:rsidRPr="00C2402E">
        <w:rPr>
          <w:color w:val="000000"/>
          <w:sz w:val="28"/>
          <w:szCs w:val="28"/>
          <w:lang w:eastAsia="en-US"/>
        </w:rPr>
        <w:t xml:space="preserve">                                                                                                                                                                                                                 ».</w:t>
      </w:r>
    </w:p>
    <w:p w14:paraId="521B865F" w14:textId="77777777" w:rsidR="00C2402E" w:rsidRPr="00C2402E" w:rsidRDefault="00C2402E" w:rsidP="00C2402E">
      <w:pPr>
        <w:rPr>
          <w:sz w:val="28"/>
          <w:szCs w:val="28"/>
          <w:lang w:eastAsia="en-US"/>
        </w:rPr>
      </w:pPr>
    </w:p>
    <w:p w14:paraId="7EB9A9B5" w14:textId="77777777" w:rsidR="00C2402E" w:rsidRDefault="00C2402E" w:rsidP="00BF23F2">
      <w:pPr>
        <w:tabs>
          <w:tab w:val="left" w:pos="5580"/>
          <w:tab w:val="left" w:pos="9498"/>
        </w:tabs>
        <w:ind w:right="-569"/>
        <w:sectPr w:rsidR="00C2402E" w:rsidSect="00BF23F2">
          <w:pgSz w:w="16838" w:h="11906" w:orient="landscape"/>
          <w:pgMar w:top="851" w:right="709" w:bottom="851" w:left="993" w:header="708" w:footer="708" w:gutter="0"/>
          <w:cols w:space="708"/>
          <w:titlePg/>
          <w:docGrid w:linePitch="360"/>
        </w:sectPr>
      </w:pPr>
    </w:p>
    <w:p w14:paraId="33B07AB1" w14:textId="35A116C5" w:rsidR="00C2402E" w:rsidRPr="001828C5" w:rsidRDefault="00C2402E" w:rsidP="00BF4DC0">
      <w:pPr>
        <w:tabs>
          <w:tab w:val="left" w:pos="5580"/>
          <w:tab w:val="left" w:pos="9498"/>
        </w:tabs>
        <w:ind w:left="-5405" w:right="-144" w:firstLine="10934"/>
      </w:pPr>
      <w:r w:rsidRPr="001828C5">
        <w:t>Приложение</w:t>
      </w:r>
      <w:r>
        <w:t xml:space="preserve"> № 9 </w:t>
      </w:r>
      <w:r w:rsidRPr="001828C5">
        <w:t>к протокол</w:t>
      </w:r>
      <w:r>
        <w:t>у</w:t>
      </w:r>
      <w:r w:rsidRPr="001828C5">
        <w:t xml:space="preserve"> № </w:t>
      </w:r>
      <w:r>
        <w:t>6</w:t>
      </w:r>
    </w:p>
    <w:p w14:paraId="145FAE8C" w14:textId="77777777" w:rsidR="00C2402E" w:rsidRPr="001828C5" w:rsidRDefault="00C2402E" w:rsidP="00BF4DC0">
      <w:pPr>
        <w:tabs>
          <w:tab w:val="left" w:pos="5580"/>
          <w:tab w:val="left" w:pos="9498"/>
        </w:tabs>
        <w:ind w:left="-5405" w:right="-569" w:firstLine="10934"/>
      </w:pPr>
      <w:r w:rsidRPr="001828C5">
        <w:t>заседания правления Региональной</w:t>
      </w:r>
    </w:p>
    <w:p w14:paraId="35B7E6F5" w14:textId="77777777" w:rsidR="00C2402E" w:rsidRPr="001828C5" w:rsidRDefault="00C2402E" w:rsidP="00BF4DC0">
      <w:pPr>
        <w:tabs>
          <w:tab w:val="left" w:pos="5580"/>
          <w:tab w:val="left" w:pos="9498"/>
        </w:tabs>
        <w:ind w:left="-5405" w:right="-569" w:firstLine="10934"/>
      </w:pPr>
      <w:r w:rsidRPr="001828C5">
        <w:t>энергетической комиссии</w:t>
      </w:r>
    </w:p>
    <w:p w14:paraId="6B242463" w14:textId="5F4D97CD" w:rsidR="00C2402E" w:rsidRDefault="00C2402E" w:rsidP="00BF4DC0">
      <w:pPr>
        <w:tabs>
          <w:tab w:val="left" w:pos="5580"/>
          <w:tab w:val="left" w:pos="9498"/>
        </w:tabs>
        <w:ind w:left="-5405" w:right="-569" w:firstLine="10934"/>
      </w:pPr>
      <w:r w:rsidRPr="001828C5">
        <w:t xml:space="preserve">Кузбасса от </w:t>
      </w:r>
      <w:r>
        <w:t>09.02.2022</w:t>
      </w:r>
    </w:p>
    <w:p w14:paraId="3EC5739B" w14:textId="77777777" w:rsidR="00BF4DC0" w:rsidRDefault="00BF4DC0" w:rsidP="00BF4DC0">
      <w:pPr>
        <w:tabs>
          <w:tab w:val="left" w:pos="5580"/>
          <w:tab w:val="left" w:pos="9498"/>
        </w:tabs>
        <w:ind w:left="-5405" w:right="-569" w:firstLine="10934"/>
      </w:pPr>
    </w:p>
    <w:p w14:paraId="1F98D7D6" w14:textId="77777777" w:rsidR="00BF4DC0" w:rsidRPr="00BF4DC0" w:rsidRDefault="00BF4DC0" w:rsidP="00BF4DC0">
      <w:pPr>
        <w:jc w:val="center"/>
        <w:rPr>
          <w:b/>
          <w:sz w:val="28"/>
          <w:szCs w:val="28"/>
        </w:rPr>
      </w:pPr>
      <w:bookmarkStart w:id="11" w:name="_Hlk95742065"/>
      <w:r w:rsidRPr="00BF4DC0">
        <w:rPr>
          <w:b/>
          <w:sz w:val="28"/>
          <w:szCs w:val="28"/>
        </w:rPr>
        <w:t>Экспертное заключение</w:t>
      </w:r>
    </w:p>
    <w:p w14:paraId="459CF892" w14:textId="77777777" w:rsidR="00BF4DC0" w:rsidRPr="00BF4DC0" w:rsidRDefault="00BF4DC0" w:rsidP="00BF4DC0">
      <w:pPr>
        <w:jc w:val="center"/>
        <w:rPr>
          <w:b/>
          <w:sz w:val="28"/>
          <w:szCs w:val="28"/>
        </w:rPr>
      </w:pPr>
      <w:r w:rsidRPr="00BF4DC0">
        <w:rPr>
          <w:b/>
          <w:sz w:val="28"/>
          <w:szCs w:val="28"/>
        </w:rPr>
        <w:t>региональной энергетической комиссии Кузбасса</w:t>
      </w:r>
    </w:p>
    <w:p w14:paraId="31F8CBFC" w14:textId="77777777" w:rsidR="00BF4DC0" w:rsidRPr="00BF4DC0" w:rsidRDefault="00BF4DC0" w:rsidP="00BF4DC0">
      <w:pPr>
        <w:jc w:val="center"/>
        <w:rPr>
          <w:b/>
          <w:sz w:val="28"/>
          <w:szCs w:val="28"/>
        </w:rPr>
      </w:pPr>
      <w:r w:rsidRPr="00BF4DC0">
        <w:rPr>
          <w:b/>
          <w:sz w:val="28"/>
          <w:szCs w:val="28"/>
        </w:rPr>
        <w:t>по материалам, представленным ООО «ММК-УГОЛЬ» для установления предельных максимальных тарифов на транспортные услуги, оказываемые на подъездных железнодорожных путях</w:t>
      </w:r>
    </w:p>
    <w:p w14:paraId="30B65F4F" w14:textId="77777777" w:rsidR="00BF4DC0" w:rsidRPr="00BF4DC0" w:rsidRDefault="00BF4DC0" w:rsidP="00BF4DC0">
      <w:pPr>
        <w:jc w:val="center"/>
        <w:rPr>
          <w:b/>
          <w:sz w:val="28"/>
          <w:szCs w:val="28"/>
        </w:rPr>
      </w:pPr>
    </w:p>
    <w:p w14:paraId="5F732E97" w14:textId="77777777" w:rsidR="00BF4DC0" w:rsidRPr="00BF4DC0" w:rsidRDefault="00BF4DC0" w:rsidP="00BF4DC0">
      <w:pPr>
        <w:ind w:firstLine="709"/>
        <w:jc w:val="both"/>
        <w:rPr>
          <w:sz w:val="28"/>
          <w:szCs w:val="28"/>
        </w:rPr>
      </w:pPr>
      <w:r w:rsidRPr="00BF4DC0">
        <w:rPr>
          <w:sz w:val="28"/>
          <w:szCs w:val="28"/>
        </w:rPr>
        <w:t>В целях исполнения постановления Правительства Кемеровской области – Кузбасса от 19.03.2020 № 142 «О региональной энергетической комиссии Кузбасса», региональной энергетической комиссией Кузбасса (далее – РЭК Кузбасса) проведен анализ экономической обоснованности увеличения тарифов на транспортные услуги, оказываемых на подъездных железнодорожных путях ООО «ММК-УГОЛЬ», в соответствии с действующими Порядком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08.08.2017г. №139 (далее - Методические рекомендации).</w:t>
      </w:r>
    </w:p>
    <w:p w14:paraId="60CF4F57" w14:textId="77777777" w:rsidR="00BF4DC0" w:rsidRPr="00BF4DC0" w:rsidRDefault="00BF4DC0" w:rsidP="00BF4DC0">
      <w:pPr>
        <w:ind w:firstLine="709"/>
        <w:jc w:val="both"/>
        <w:rPr>
          <w:sz w:val="28"/>
          <w:szCs w:val="28"/>
        </w:rPr>
      </w:pPr>
      <w:r w:rsidRPr="00BF4DC0">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0C239972" w14:textId="77777777" w:rsidR="00BF4DC0" w:rsidRPr="00BF4DC0" w:rsidRDefault="00BF4DC0" w:rsidP="00BF4DC0">
      <w:pPr>
        <w:ind w:firstLine="709"/>
        <w:jc w:val="both"/>
        <w:rPr>
          <w:sz w:val="28"/>
          <w:szCs w:val="28"/>
        </w:rPr>
      </w:pPr>
      <w:r w:rsidRPr="00BF4DC0">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Кузбасса видам деятельности.</w:t>
      </w:r>
    </w:p>
    <w:p w14:paraId="4CC25FEA" w14:textId="77777777" w:rsidR="00BF4DC0" w:rsidRPr="00BF4DC0" w:rsidRDefault="00BF4DC0" w:rsidP="00BF4DC0">
      <w:pPr>
        <w:ind w:firstLine="709"/>
        <w:jc w:val="both"/>
        <w:outlineLvl w:val="0"/>
        <w:rPr>
          <w:sz w:val="28"/>
          <w:szCs w:val="28"/>
        </w:rPr>
      </w:pPr>
      <w:r w:rsidRPr="00BF4DC0">
        <w:rPr>
          <w:sz w:val="28"/>
          <w:szCs w:val="28"/>
        </w:rPr>
        <w:t>Основная деятельность ООО «ММК-УГОЛЬ»:</w:t>
      </w:r>
    </w:p>
    <w:p w14:paraId="57E66202" w14:textId="77777777" w:rsidR="00BF4DC0" w:rsidRPr="00BF4DC0" w:rsidRDefault="00BF4DC0" w:rsidP="00BF4DC0">
      <w:pPr>
        <w:numPr>
          <w:ilvl w:val="0"/>
          <w:numId w:val="18"/>
        </w:numPr>
        <w:tabs>
          <w:tab w:val="left" w:pos="993"/>
        </w:tabs>
        <w:suppressAutoHyphens/>
        <w:ind w:left="0" w:firstLine="709"/>
        <w:jc w:val="both"/>
        <w:rPr>
          <w:sz w:val="28"/>
          <w:szCs w:val="28"/>
        </w:rPr>
      </w:pPr>
      <w:r w:rsidRPr="00BF4DC0">
        <w:rPr>
          <w:sz w:val="28"/>
          <w:szCs w:val="28"/>
        </w:rPr>
        <w:t xml:space="preserve"> Деятельность промышленного железнодорожного транспорта: грузовые перевозки;</w:t>
      </w:r>
    </w:p>
    <w:p w14:paraId="3C4AC3F0" w14:textId="77777777" w:rsidR="00BF4DC0" w:rsidRPr="00BF4DC0" w:rsidRDefault="00BF4DC0" w:rsidP="00BF4DC0">
      <w:pPr>
        <w:numPr>
          <w:ilvl w:val="0"/>
          <w:numId w:val="18"/>
        </w:numPr>
        <w:tabs>
          <w:tab w:val="left" w:pos="993"/>
        </w:tabs>
        <w:suppressAutoHyphens/>
        <w:ind w:left="0" w:firstLine="709"/>
        <w:jc w:val="both"/>
        <w:rPr>
          <w:sz w:val="28"/>
          <w:szCs w:val="28"/>
        </w:rPr>
      </w:pPr>
      <w:r w:rsidRPr="00BF4DC0">
        <w:rPr>
          <w:sz w:val="28"/>
          <w:szCs w:val="28"/>
        </w:rPr>
        <w:t xml:space="preserve"> Прочие виды деятельности, не запрещённые законодательством Российской Федерации.</w:t>
      </w:r>
    </w:p>
    <w:p w14:paraId="1B4BA688" w14:textId="77777777" w:rsidR="00BF4DC0" w:rsidRPr="00BF4DC0" w:rsidRDefault="00BF4DC0" w:rsidP="00BF4DC0">
      <w:pPr>
        <w:tabs>
          <w:tab w:val="left" w:pos="993"/>
        </w:tabs>
        <w:suppressAutoHyphens/>
        <w:ind w:firstLine="709"/>
        <w:jc w:val="both"/>
        <w:rPr>
          <w:sz w:val="28"/>
          <w:szCs w:val="28"/>
        </w:rPr>
      </w:pPr>
      <w:r w:rsidRPr="00BF4DC0">
        <w:rPr>
          <w:sz w:val="28"/>
          <w:szCs w:val="28"/>
        </w:rPr>
        <w:t xml:space="preserve">Протяженность путей ООО «ММК-УГОЛЬ» составляет 53,413 км., класс путей 5Е7, стрелочных переводов 101, переездов 8, локомотивов 5 ед., в том числе локомотивов марки ТЭМ 2 - 4 ед., локомотивов марки 2ТЭ10У - 1 ед., путевых машин 3 (основные технические показатели том 1 стр. 5). </w:t>
      </w:r>
    </w:p>
    <w:p w14:paraId="404068CD" w14:textId="77777777" w:rsidR="00BF4DC0" w:rsidRPr="00BF4DC0" w:rsidRDefault="00BF4DC0" w:rsidP="00BF4DC0">
      <w:pPr>
        <w:ind w:right="-1" w:firstLine="709"/>
        <w:jc w:val="both"/>
        <w:rPr>
          <w:bCs/>
          <w:color w:val="000000"/>
          <w:sz w:val="28"/>
        </w:rPr>
      </w:pPr>
      <w:r w:rsidRPr="00BF4DC0">
        <w:rPr>
          <w:sz w:val="28"/>
          <w:szCs w:val="28"/>
        </w:rPr>
        <w:t>Объемы по перевозке грузов, подаче и уборке вагонов на период регулирования специалист предлагает принять в размере 70181</w:t>
      </w:r>
      <w:r w:rsidRPr="00BF4DC0">
        <w:rPr>
          <w:bCs/>
          <w:sz w:val="28"/>
        </w:rPr>
        <w:t xml:space="preserve"> тыс. ткм, по </w:t>
      </w:r>
      <w:r w:rsidRPr="00BF4DC0">
        <w:rPr>
          <w:sz w:val="28"/>
          <w:szCs w:val="28"/>
        </w:rPr>
        <w:t xml:space="preserve">маневровой работе, выполняемой локомотивом ООО «ММК-УГОЛЬ» в размере 19960 </w:t>
      </w:r>
      <w:r w:rsidRPr="00BF4DC0">
        <w:rPr>
          <w:bCs/>
          <w:color w:val="000000"/>
          <w:sz w:val="28"/>
        </w:rPr>
        <w:t>локомотиво-часов. Объем по перевозке приняты по предложению организации в соответствии с представленными протоколами согласования объемов, с учетом дополнительно представленных объемов ООО ТК СДН в размере 855 тыс.ткм. Объем по маневровой работе приняты исходя из объемов маневровой работы локомотивов организации всего на собственные нужды и сторонних потребителей в среднем за 3 года. Объем услуг по отстою вагонов приняты по предложению организации (рассчитан нормативно).</w:t>
      </w:r>
    </w:p>
    <w:p w14:paraId="02015F90" w14:textId="77777777" w:rsidR="00BF4DC0" w:rsidRPr="00BF4DC0" w:rsidRDefault="00BF4DC0" w:rsidP="00BF4DC0">
      <w:pPr>
        <w:ind w:right="-1" w:firstLine="709"/>
        <w:jc w:val="both"/>
        <w:rPr>
          <w:bCs/>
          <w:color w:val="000000"/>
          <w:sz w:val="28"/>
        </w:rPr>
      </w:pPr>
      <w:r w:rsidRPr="00BF4DC0">
        <w:rPr>
          <w:bCs/>
          <w:color w:val="000000"/>
          <w:sz w:val="28"/>
        </w:rPr>
        <w:t>Величина экономически обоснованных расходов на регулируемый период по предложению организации составляет 600829 тыс. руб.</w:t>
      </w:r>
    </w:p>
    <w:p w14:paraId="09BBB7AF" w14:textId="77777777" w:rsidR="00BF4DC0" w:rsidRPr="00BF4DC0" w:rsidRDefault="00BF4DC0" w:rsidP="00BF4DC0">
      <w:pPr>
        <w:ind w:firstLine="709"/>
        <w:jc w:val="both"/>
        <w:rPr>
          <w:sz w:val="28"/>
          <w:szCs w:val="28"/>
        </w:rPr>
      </w:pPr>
      <w:r w:rsidRPr="00BF4DC0">
        <w:rPr>
          <w:bCs/>
          <w:color w:val="000000"/>
          <w:sz w:val="28"/>
        </w:rPr>
        <w:t xml:space="preserve">Для прогнозирования расходов организации на период регулирования специалист опирался на Прогноз социально-экономического развития Российской Федерации на период до 2024 года Минэкономразвития России от 26.09.2020. При формировании статей затрат анализировались расходы за отчетный период 2020 год, прогнозировались затраты период регулирования 2021 год, </w:t>
      </w:r>
      <w:r w:rsidRPr="00BF4DC0">
        <w:rPr>
          <w:sz w:val="28"/>
          <w:szCs w:val="28"/>
        </w:rPr>
        <w:t>к статьям затрат применялся: индекс потребительских цен (ИПЦ) на 2021 год 103,6 (ИПЦ 103,6). Индекс МЭР по производству нефтепродуктов на 2021 год 109,7.</w:t>
      </w:r>
    </w:p>
    <w:p w14:paraId="01827A0A" w14:textId="77777777" w:rsidR="00BF4DC0" w:rsidRPr="00BF4DC0" w:rsidRDefault="00BF4DC0" w:rsidP="00BF4DC0">
      <w:pPr>
        <w:ind w:firstLine="709"/>
        <w:jc w:val="both"/>
        <w:rPr>
          <w:bCs/>
          <w:color w:val="000000"/>
          <w:sz w:val="28"/>
        </w:rPr>
      </w:pPr>
      <w:r w:rsidRPr="00BF4DC0">
        <w:rPr>
          <w:bCs/>
          <w:color w:val="000000"/>
          <w:sz w:val="28"/>
        </w:rPr>
        <w:t>При проведении анализа экономической обоснованности представленных для расчёта тарифов материалов, считаем экономически обоснованными расходы по статьям затрат на следующем уровне:</w:t>
      </w:r>
    </w:p>
    <w:p w14:paraId="0590845B" w14:textId="77777777" w:rsidR="00BF4DC0" w:rsidRPr="00BF4DC0" w:rsidRDefault="00BF4DC0" w:rsidP="00BF4DC0">
      <w:pPr>
        <w:ind w:firstLine="709"/>
        <w:jc w:val="both"/>
        <w:rPr>
          <w:bCs/>
          <w:color w:val="000000"/>
          <w:sz w:val="28"/>
        </w:rPr>
      </w:pPr>
      <w:r w:rsidRPr="00BF4DC0">
        <w:rPr>
          <w:bCs/>
          <w:color w:val="000000"/>
          <w:sz w:val="28"/>
        </w:rPr>
        <w:t xml:space="preserve">Согласно представленным данным бухгалтерского учета на предприятии не ведется раздельный учет расходов по видам регулируемой деятельности. </w:t>
      </w:r>
    </w:p>
    <w:p w14:paraId="14323A28" w14:textId="77777777" w:rsidR="00BF4DC0" w:rsidRPr="00BF4DC0" w:rsidRDefault="00BF4DC0" w:rsidP="00BF4DC0">
      <w:pPr>
        <w:ind w:firstLine="709"/>
        <w:jc w:val="both"/>
        <w:rPr>
          <w:bCs/>
          <w:color w:val="000000"/>
          <w:sz w:val="28"/>
        </w:rPr>
      </w:pPr>
      <w:r w:rsidRPr="00BF4DC0">
        <w:rPr>
          <w:bCs/>
          <w:color w:val="000000"/>
          <w:sz w:val="28"/>
        </w:rPr>
        <w:t>Специалист РЭК предлагает распределение расходов по видам деятельности (между перевозкой грузов, маневровой работой, отстоем подвижного состава) произвести в соответствии со ст. 272 Налогового кодекса РФ - в доле по выручке за отчетный период, с пересчетом на плановые объемы периода регулирования и действующих тарифов.</w:t>
      </w:r>
    </w:p>
    <w:p w14:paraId="65EDD736" w14:textId="77777777" w:rsidR="00BF4DC0" w:rsidRPr="00BF4DC0" w:rsidRDefault="00BF4DC0" w:rsidP="00BF4DC0">
      <w:pPr>
        <w:ind w:firstLine="709"/>
        <w:jc w:val="both"/>
        <w:rPr>
          <w:bCs/>
          <w:color w:val="000000"/>
          <w:sz w:val="28"/>
        </w:rPr>
      </w:pPr>
      <w:r w:rsidRPr="00BF4DC0">
        <w:rPr>
          <w:bCs/>
          <w:color w:val="000000"/>
          <w:sz w:val="28"/>
        </w:rPr>
        <w:t>Расчет тарифов с пояснениями изложен в табличном виде в приложении.</w:t>
      </w:r>
    </w:p>
    <w:p w14:paraId="7066173E" w14:textId="77777777" w:rsidR="00BF4DC0" w:rsidRPr="00BF4DC0" w:rsidRDefault="00BF4DC0" w:rsidP="00BF4DC0">
      <w:pPr>
        <w:ind w:firstLine="709"/>
        <w:jc w:val="both"/>
        <w:rPr>
          <w:bCs/>
          <w:color w:val="000000"/>
          <w:sz w:val="28"/>
        </w:rPr>
      </w:pPr>
      <w:r w:rsidRPr="00BF4DC0">
        <w:rPr>
          <w:bCs/>
          <w:color w:val="000000"/>
          <w:sz w:val="28"/>
        </w:rPr>
        <w:t xml:space="preserve">Предлагаемый уровень предельных максимальных тарифов на транспортные услуги, оказываемые на подъездных железнодорожных путях </w:t>
      </w:r>
      <w:r w:rsidRPr="00BF4DC0">
        <w:rPr>
          <w:color w:val="000000"/>
          <w:sz w:val="28"/>
          <w:szCs w:val="28"/>
        </w:rPr>
        <w:t>ОО</w:t>
      </w:r>
      <w:r w:rsidRPr="00BF4DC0">
        <w:rPr>
          <w:sz w:val="28"/>
          <w:szCs w:val="28"/>
        </w:rPr>
        <w:t>О «ММК-УГОЛЬ</w:t>
      </w:r>
      <w:r w:rsidRPr="00BF4DC0">
        <w:rPr>
          <w:bCs/>
          <w:sz w:val="28"/>
          <w:szCs w:val="28"/>
        </w:rPr>
        <w:t>»</w:t>
      </w:r>
      <w:r w:rsidRPr="00BF4DC0">
        <w:rPr>
          <w:sz w:val="28"/>
          <w:szCs w:val="28"/>
        </w:rPr>
        <w:t xml:space="preserve"> </w:t>
      </w:r>
      <w:r w:rsidRPr="00BF4DC0">
        <w:rPr>
          <w:bCs/>
          <w:color w:val="000000"/>
          <w:sz w:val="28"/>
        </w:rPr>
        <w:t>по предложению специалиста РЭК составит:</w:t>
      </w:r>
    </w:p>
    <w:p w14:paraId="1796A38E" w14:textId="77777777" w:rsidR="00BF4DC0" w:rsidRPr="00BF4DC0" w:rsidRDefault="00BF4DC0" w:rsidP="00BF4DC0">
      <w:pPr>
        <w:tabs>
          <w:tab w:val="left" w:pos="1276"/>
        </w:tabs>
        <w:autoSpaceDE w:val="0"/>
        <w:autoSpaceDN w:val="0"/>
        <w:adjustRightInd w:val="0"/>
        <w:spacing w:line="252" w:lineRule="auto"/>
        <w:ind w:firstLine="567"/>
        <w:jc w:val="both"/>
        <w:rPr>
          <w:sz w:val="28"/>
          <w:szCs w:val="28"/>
          <w:lang w:eastAsia="en-US"/>
        </w:rPr>
      </w:pPr>
      <w:r w:rsidRPr="00BF4DC0">
        <w:rPr>
          <w:color w:val="000000"/>
          <w:sz w:val="28"/>
          <w:szCs w:val="28"/>
        </w:rPr>
        <w:t>Перевозка грузов, подача и уборка вагонов по подъездным железнодорожным путям предприятиям производителям тепловой энергии в размере 3,25 рублей за тоннокилометр (рост 4,3%).</w:t>
      </w:r>
      <w:r w:rsidRPr="00BF4DC0">
        <w:rPr>
          <w:sz w:val="28"/>
          <w:szCs w:val="28"/>
          <w:lang w:eastAsia="en-US"/>
        </w:rPr>
        <w:t xml:space="preserve"> </w:t>
      </w:r>
    </w:p>
    <w:p w14:paraId="090D4625" w14:textId="77777777" w:rsidR="00BF4DC0" w:rsidRPr="00BF4DC0" w:rsidRDefault="00BF4DC0" w:rsidP="00BF4DC0">
      <w:pPr>
        <w:tabs>
          <w:tab w:val="left" w:pos="1276"/>
        </w:tabs>
        <w:autoSpaceDE w:val="0"/>
        <w:autoSpaceDN w:val="0"/>
        <w:adjustRightInd w:val="0"/>
        <w:spacing w:line="252" w:lineRule="auto"/>
        <w:ind w:firstLine="567"/>
        <w:jc w:val="both"/>
        <w:rPr>
          <w:sz w:val="28"/>
          <w:szCs w:val="28"/>
          <w:lang w:eastAsia="en-US"/>
        </w:rPr>
      </w:pPr>
      <w:r w:rsidRPr="00BF4DC0">
        <w:rPr>
          <w:color w:val="000000"/>
          <w:sz w:val="28"/>
          <w:szCs w:val="28"/>
        </w:rPr>
        <w:t>Перевозка грузов, подача и уборка вагонов по подъездным железнодорожным путям прочим потребителям в размере 4,53 рублей                  за тоннокилометр (рост 9,1%).</w:t>
      </w:r>
      <w:r w:rsidRPr="00BF4DC0">
        <w:rPr>
          <w:sz w:val="28"/>
          <w:szCs w:val="28"/>
          <w:lang w:eastAsia="en-US"/>
        </w:rPr>
        <w:t xml:space="preserve"> </w:t>
      </w:r>
    </w:p>
    <w:p w14:paraId="5D48BED3" w14:textId="77777777" w:rsidR="00BF4DC0" w:rsidRPr="00BF4DC0" w:rsidRDefault="00BF4DC0" w:rsidP="00BF4DC0">
      <w:pPr>
        <w:tabs>
          <w:tab w:val="left" w:pos="1276"/>
        </w:tabs>
        <w:autoSpaceDE w:val="0"/>
        <w:autoSpaceDN w:val="0"/>
        <w:adjustRightInd w:val="0"/>
        <w:spacing w:line="252" w:lineRule="auto"/>
        <w:ind w:firstLine="567"/>
        <w:jc w:val="both"/>
        <w:rPr>
          <w:sz w:val="28"/>
          <w:szCs w:val="28"/>
        </w:rPr>
      </w:pPr>
      <w:r w:rsidRPr="00BF4DC0">
        <w:rPr>
          <w:sz w:val="28"/>
          <w:szCs w:val="28"/>
          <w:lang w:eastAsia="en-US"/>
        </w:rPr>
        <w:t xml:space="preserve">Маневровая работа, выполняемая локомотивом </w:t>
      </w:r>
      <w:r w:rsidRPr="00BF4DC0">
        <w:rPr>
          <w:color w:val="000000"/>
          <w:sz w:val="28"/>
          <w:szCs w:val="28"/>
        </w:rPr>
        <w:t>ОО</w:t>
      </w:r>
      <w:r w:rsidRPr="00BF4DC0">
        <w:rPr>
          <w:sz w:val="28"/>
          <w:szCs w:val="28"/>
        </w:rPr>
        <w:t>О «ММК-УГОЛЬ</w:t>
      </w:r>
      <w:r w:rsidRPr="00BF4DC0">
        <w:rPr>
          <w:bCs/>
          <w:sz w:val="28"/>
          <w:szCs w:val="28"/>
        </w:rPr>
        <w:t>»</w:t>
      </w:r>
      <w:r w:rsidRPr="00BF4DC0">
        <w:rPr>
          <w:sz w:val="28"/>
          <w:szCs w:val="28"/>
        </w:rPr>
        <w:t xml:space="preserve">    в размере 2430,67 рублей за локомотиво-час (рост 9%).</w:t>
      </w:r>
    </w:p>
    <w:p w14:paraId="4ACD8622" w14:textId="77777777" w:rsidR="00BF4DC0" w:rsidRPr="00BF4DC0" w:rsidRDefault="00BF4DC0" w:rsidP="00BF4DC0">
      <w:pPr>
        <w:tabs>
          <w:tab w:val="left" w:pos="1276"/>
          <w:tab w:val="left" w:pos="1418"/>
        </w:tabs>
        <w:ind w:firstLine="567"/>
        <w:jc w:val="both"/>
        <w:rPr>
          <w:sz w:val="28"/>
          <w:szCs w:val="28"/>
          <w:lang w:eastAsia="en-US"/>
        </w:rPr>
      </w:pPr>
      <w:r w:rsidRPr="00BF4DC0">
        <w:rPr>
          <w:sz w:val="28"/>
          <w:szCs w:val="28"/>
        </w:rPr>
        <w:t>Отстой подвижного состава на подъездных железнодорожных путях</w:t>
      </w:r>
      <w:r w:rsidRPr="00BF4DC0">
        <w:rPr>
          <w:sz w:val="28"/>
          <w:szCs w:val="28"/>
          <w:lang w:eastAsia="en-US"/>
        </w:rPr>
        <w:t xml:space="preserve">       в размере 6,58 рублей за вагоно-час.</w:t>
      </w:r>
    </w:p>
    <w:p w14:paraId="499FAC41" w14:textId="77777777" w:rsidR="00BF4DC0" w:rsidRPr="00BF4DC0" w:rsidRDefault="00BF4DC0" w:rsidP="00BF4DC0">
      <w:pPr>
        <w:tabs>
          <w:tab w:val="left" w:pos="1276"/>
          <w:tab w:val="left" w:pos="1418"/>
        </w:tabs>
        <w:ind w:firstLine="851"/>
        <w:jc w:val="both"/>
        <w:rPr>
          <w:sz w:val="28"/>
          <w:szCs w:val="28"/>
          <w:lang w:eastAsia="en-US"/>
        </w:rPr>
      </w:pPr>
    </w:p>
    <w:p w14:paraId="56E1401C" w14:textId="77777777" w:rsidR="00BF4DC0" w:rsidRPr="00BF4DC0" w:rsidRDefault="00BF4DC0" w:rsidP="00BF4DC0">
      <w:pPr>
        <w:ind w:firstLine="851"/>
        <w:jc w:val="both"/>
        <w:rPr>
          <w:sz w:val="28"/>
          <w:szCs w:val="28"/>
          <w:lang w:eastAsia="x-none"/>
        </w:rPr>
      </w:pPr>
    </w:p>
    <w:p w14:paraId="1A65524F" w14:textId="77777777" w:rsidR="00BF4DC0" w:rsidRPr="00BF4DC0" w:rsidRDefault="00BF4DC0" w:rsidP="00BF4DC0">
      <w:pPr>
        <w:ind w:firstLine="851"/>
        <w:jc w:val="both"/>
        <w:rPr>
          <w:sz w:val="28"/>
          <w:szCs w:val="28"/>
          <w:lang w:eastAsia="x-none"/>
        </w:rPr>
      </w:pPr>
    </w:p>
    <w:p w14:paraId="3C1355E6" w14:textId="77777777" w:rsidR="00BF4DC0" w:rsidRPr="00BF4DC0" w:rsidRDefault="00BF4DC0" w:rsidP="00BF4DC0">
      <w:pPr>
        <w:ind w:firstLine="851"/>
        <w:jc w:val="both"/>
        <w:rPr>
          <w:sz w:val="28"/>
          <w:szCs w:val="28"/>
          <w:lang w:eastAsia="x-none"/>
        </w:rPr>
      </w:pPr>
    </w:p>
    <w:p w14:paraId="4CD3310B" w14:textId="77777777" w:rsidR="00BF4DC0" w:rsidRPr="00BF4DC0" w:rsidRDefault="00BF4DC0" w:rsidP="00BF4DC0">
      <w:pPr>
        <w:ind w:firstLine="851"/>
        <w:jc w:val="both"/>
        <w:rPr>
          <w:sz w:val="28"/>
          <w:szCs w:val="28"/>
          <w:lang w:eastAsia="x-none"/>
        </w:rPr>
      </w:pPr>
    </w:p>
    <w:p w14:paraId="5D0D60B1" w14:textId="77777777" w:rsidR="00BF4DC0" w:rsidRPr="00BF4DC0" w:rsidRDefault="00BF4DC0" w:rsidP="00BF4DC0">
      <w:pPr>
        <w:ind w:firstLine="851"/>
        <w:jc w:val="both"/>
        <w:rPr>
          <w:sz w:val="28"/>
          <w:szCs w:val="28"/>
          <w:lang w:eastAsia="x-none"/>
        </w:rPr>
      </w:pPr>
    </w:p>
    <w:p w14:paraId="65433D24" w14:textId="77777777" w:rsidR="00BF4DC0" w:rsidRPr="00BF4DC0" w:rsidRDefault="00BF4DC0" w:rsidP="00BF4DC0">
      <w:pPr>
        <w:ind w:firstLine="851"/>
        <w:jc w:val="both"/>
        <w:rPr>
          <w:sz w:val="28"/>
          <w:szCs w:val="28"/>
          <w:lang w:eastAsia="x-none"/>
        </w:rPr>
      </w:pPr>
    </w:p>
    <w:p w14:paraId="5F8D7BEC" w14:textId="77777777" w:rsidR="00BF4DC0" w:rsidRPr="00BF4DC0" w:rsidRDefault="00BF4DC0" w:rsidP="00BF4DC0">
      <w:pPr>
        <w:ind w:firstLine="851"/>
        <w:jc w:val="both"/>
        <w:rPr>
          <w:sz w:val="28"/>
          <w:szCs w:val="28"/>
          <w:lang w:eastAsia="x-none"/>
        </w:rPr>
      </w:pPr>
    </w:p>
    <w:p w14:paraId="51D7F183" w14:textId="77777777" w:rsidR="00BF4DC0" w:rsidRPr="00BF4DC0" w:rsidRDefault="00BF4DC0" w:rsidP="00BF4DC0">
      <w:pPr>
        <w:ind w:firstLine="851"/>
        <w:jc w:val="both"/>
        <w:rPr>
          <w:sz w:val="28"/>
          <w:szCs w:val="28"/>
          <w:lang w:eastAsia="x-none"/>
        </w:rPr>
      </w:pPr>
    </w:p>
    <w:p w14:paraId="64591431" w14:textId="77777777" w:rsidR="00BF4DC0" w:rsidRPr="00BF4DC0" w:rsidRDefault="00BF4DC0" w:rsidP="00BF4DC0">
      <w:pPr>
        <w:ind w:firstLine="851"/>
        <w:jc w:val="right"/>
        <w:rPr>
          <w:sz w:val="28"/>
          <w:szCs w:val="28"/>
          <w:lang w:eastAsia="x-none"/>
        </w:rPr>
      </w:pPr>
    </w:p>
    <w:p w14:paraId="48688154" w14:textId="77777777" w:rsidR="00BF4DC0" w:rsidRPr="00BF4DC0" w:rsidRDefault="00BF4DC0" w:rsidP="00BF4DC0">
      <w:pPr>
        <w:ind w:firstLine="851"/>
        <w:jc w:val="right"/>
        <w:rPr>
          <w:sz w:val="28"/>
          <w:szCs w:val="28"/>
          <w:lang w:eastAsia="x-none"/>
        </w:rPr>
      </w:pPr>
    </w:p>
    <w:p w14:paraId="6C365213" w14:textId="77777777" w:rsidR="00BF4DC0" w:rsidRPr="00BF4DC0" w:rsidRDefault="00BF4DC0" w:rsidP="00BF4DC0">
      <w:pPr>
        <w:ind w:firstLine="851"/>
        <w:jc w:val="right"/>
        <w:rPr>
          <w:sz w:val="28"/>
          <w:szCs w:val="28"/>
          <w:lang w:eastAsia="x-none"/>
        </w:rPr>
      </w:pPr>
    </w:p>
    <w:p w14:paraId="7AF78594" w14:textId="77777777" w:rsidR="00BF4DC0" w:rsidRPr="00BF4DC0" w:rsidRDefault="00BF4DC0" w:rsidP="00BF4DC0">
      <w:pPr>
        <w:ind w:firstLine="851"/>
        <w:jc w:val="right"/>
        <w:rPr>
          <w:sz w:val="28"/>
          <w:szCs w:val="28"/>
          <w:lang w:eastAsia="x-none"/>
        </w:rPr>
      </w:pPr>
    </w:p>
    <w:p w14:paraId="04CC8784" w14:textId="77777777" w:rsidR="00BF4DC0" w:rsidRPr="00BF4DC0" w:rsidRDefault="00BF4DC0" w:rsidP="00BF4DC0">
      <w:pPr>
        <w:ind w:firstLine="851"/>
        <w:jc w:val="right"/>
        <w:rPr>
          <w:sz w:val="28"/>
          <w:szCs w:val="28"/>
          <w:lang w:eastAsia="x-none"/>
        </w:rPr>
      </w:pPr>
    </w:p>
    <w:p w14:paraId="35777319" w14:textId="77777777" w:rsidR="00BF4DC0" w:rsidRPr="00BF4DC0" w:rsidRDefault="00BF4DC0" w:rsidP="00BF4DC0">
      <w:pPr>
        <w:ind w:firstLine="851"/>
        <w:jc w:val="right"/>
        <w:rPr>
          <w:sz w:val="28"/>
          <w:szCs w:val="28"/>
          <w:lang w:eastAsia="x-none"/>
        </w:rPr>
      </w:pPr>
    </w:p>
    <w:p w14:paraId="42875D00" w14:textId="77777777" w:rsidR="00BF4DC0" w:rsidRPr="00BF4DC0" w:rsidRDefault="00BF4DC0" w:rsidP="00BF4DC0">
      <w:pPr>
        <w:ind w:firstLine="851"/>
        <w:jc w:val="right"/>
        <w:rPr>
          <w:sz w:val="28"/>
          <w:szCs w:val="28"/>
          <w:lang w:eastAsia="x-none"/>
        </w:rPr>
      </w:pPr>
    </w:p>
    <w:p w14:paraId="5E079773" w14:textId="77777777" w:rsidR="00BF4DC0" w:rsidRPr="00BF4DC0" w:rsidRDefault="00BF4DC0" w:rsidP="00BF4DC0">
      <w:pPr>
        <w:ind w:firstLine="851"/>
        <w:jc w:val="right"/>
        <w:rPr>
          <w:sz w:val="28"/>
          <w:szCs w:val="28"/>
          <w:lang w:eastAsia="x-none"/>
        </w:rPr>
      </w:pPr>
    </w:p>
    <w:p w14:paraId="6449F76F" w14:textId="77777777" w:rsidR="00BF4DC0" w:rsidRPr="00BF4DC0" w:rsidRDefault="00BF4DC0" w:rsidP="00BF4DC0">
      <w:pPr>
        <w:ind w:firstLine="851"/>
        <w:jc w:val="right"/>
        <w:rPr>
          <w:sz w:val="28"/>
          <w:szCs w:val="28"/>
          <w:lang w:eastAsia="x-none"/>
        </w:rPr>
      </w:pPr>
    </w:p>
    <w:p w14:paraId="04A6434E" w14:textId="77777777" w:rsidR="00BF4DC0" w:rsidRPr="00BF4DC0" w:rsidRDefault="00BF4DC0" w:rsidP="00BF4DC0">
      <w:pPr>
        <w:ind w:firstLine="851"/>
        <w:jc w:val="right"/>
        <w:rPr>
          <w:sz w:val="28"/>
          <w:szCs w:val="28"/>
          <w:lang w:eastAsia="x-none"/>
        </w:rPr>
      </w:pPr>
    </w:p>
    <w:p w14:paraId="7970C2FA" w14:textId="77777777" w:rsidR="00BF4DC0" w:rsidRPr="00BF4DC0" w:rsidRDefault="00BF4DC0" w:rsidP="00BF4DC0">
      <w:pPr>
        <w:ind w:firstLine="851"/>
        <w:jc w:val="right"/>
        <w:rPr>
          <w:sz w:val="28"/>
          <w:szCs w:val="28"/>
          <w:lang w:eastAsia="x-none"/>
        </w:rPr>
      </w:pPr>
    </w:p>
    <w:p w14:paraId="75F4E123" w14:textId="77777777" w:rsidR="00BF4DC0" w:rsidRPr="00BF4DC0" w:rsidRDefault="00BF4DC0" w:rsidP="00BF4DC0">
      <w:pPr>
        <w:ind w:firstLine="851"/>
        <w:jc w:val="right"/>
        <w:rPr>
          <w:sz w:val="28"/>
          <w:szCs w:val="28"/>
          <w:lang w:eastAsia="x-none"/>
        </w:rPr>
      </w:pPr>
    </w:p>
    <w:p w14:paraId="4E6DE058" w14:textId="77777777" w:rsidR="00BF4DC0" w:rsidRPr="00BF4DC0" w:rsidRDefault="00BF4DC0" w:rsidP="00BF4DC0">
      <w:pPr>
        <w:ind w:firstLine="851"/>
        <w:jc w:val="right"/>
        <w:rPr>
          <w:sz w:val="28"/>
          <w:szCs w:val="28"/>
          <w:lang w:eastAsia="x-none"/>
        </w:rPr>
      </w:pPr>
    </w:p>
    <w:p w14:paraId="684467B5" w14:textId="77777777" w:rsidR="00BF4DC0" w:rsidRPr="00BF4DC0" w:rsidRDefault="00BF4DC0" w:rsidP="00BF4DC0">
      <w:pPr>
        <w:ind w:firstLine="851"/>
        <w:jc w:val="right"/>
        <w:rPr>
          <w:sz w:val="28"/>
          <w:szCs w:val="28"/>
          <w:lang w:eastAsia="x-none"/>
        </w:rPr>
      </w:pPr>
    </w:p>
    <w:p w14:paraId="234B7F7F" w14:textId="77777777" w:rsidR="00BF4DC0" w:rsidRPr="00BF4DC0" w:rsidRDefault="00BF4DC0" w:rsidP="00BF4DC0">
      <w:pPr>
        <w:ind w:firstLine="851"/>
        <w:jc w:val="right"/>
        <w:rPr>
          <w:sz w:val="28"/>
          <w:szCs w:val="28"/>
          <w:lang w:eastAsia="x-none"/>
        </w:rPr>
        <w:sectPr w:rsidR="00BF4DC0" w:rsidRPr="00BF4DC0" w:rsidSect="00CA5CDD">
          <w:headerReference w:type="default" r:id="rId27"/>
          <w:pgSz w:w="11906" w:h="16838"/>
          <w:pgMar w:top="1134" w:right="851" w:bottom="1134" w:left="1701" w:header="709" w:footer="709" w:gutter="0"/>
          <w:cols w:space="708"/>
          <w:titlePg/>
          <w:docGrid w:linePitch="360"/>
        </w:sectPr>
      </w:pPr>
    </w:p>
    <w:p w14:paraId="2266DE77" w14:textId="77777777" w:rsidR="00BF4DC0" w:rsidRPr="00BF4DC0" w:rsidRDefault="00BF4DC0" w:rsidP="00BF4DC0">
      <w:pPr>
        <w:ind w:firstLine="851"/>
        <w:jc w:val="right"/>
        <w:rPr>
          <w:sz w:val="28"/>
          <w:szCs w:val="28"/>
          <w:lang w:eastAsia="x-none"/>
        </w:rPr>
      </w:pPr>
      <w:r w:rsidRPr="00BF4DC0">
        <w:rPr>
          <w:sz w:val="28"/>
          <w:szCs w:val="28"/>
          <w:lang w:eastAsia="x-none"/>
        </w:rPr>
        <w:t xml:space="preserve">Приложение </w:t>
      </w:r>
    </w:p>
    <w:p w14:paraId="5F713EF7" w14:textId="77777777" w:rsidR="00BF4DC0" w:rsidRPr="00BF4DC0" w:rsidRDefault="00BF4DC0" w:rsidP="00BF4DC0">
      <w:pPr>
        <w:jc w:val="right"/>
        <w:rPr>
          <w:sz w:val="28"/>
          <w:szCs w:val="28"/>
          <w:lang w:eastAsia="x-none"/>
        </w:rPr>
      </w:pPr>
    </w:p>
    <w:p w14:paraId="16896B5D" w14:textId="77777777" w:rsidR="00BF4DC0" w:rsidRPr="00BF4DC0" w:rsidRDefault="00BF4DC0" w:rsidP="00BF4DC0">
      <w:pPr>
        <w:jc w:val="right"/>
        <w:rPr>
          <w:sz w:val="28"/>
          <w:szCs w:val="28"/>
          <w:lang w:eastAsia="x-none"/>
        </w:rPr>
      </w:pPr>
      <w:r w:rsidRPr="00BF4DC0">
        <w:rPr>
          <w:noProof/>
          <w:sz w:val="28"/>
          <w:lang w:val="x-none" w:eastAsia="x-none"/>
        </w:rPr>
        <w:drawing>
          <wp:inline distT="0" distB="0" distL="0" distR="0" wp14:anchorId="7F07F672" wp14:editId="6F866920">
            <wp:extent cx="9251950" cy="5114925"/>
            <wp:effectExtent l="0" t="0" r="635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251950" cy="5114925"/>
                    </a:xfrm>
                    <a:prstGeom prst="rect">
                      <a:avLst/>
                    </a:prstGeom>
                    <a:noFill/>
                    <a:ln>
                      <a:noFill/>
                    </a:ln>
                  </pic:spPr>
                </pic:pic>
              </a:graphicData>
            </a:graphic>
          </wp:inline>
        </w:drawing>
      </w:r>
    </w:p>
    <w:p w14:paraId="30E89C43" w14:textId="77777777" w:rsidR="00BF4DC0" w:rsidRPr="00BF4DC0" w:rsidRDefault="00BF4DC0" w:rsidP="00BF4DC0">
      <w:pPr>
        <w:jc w:val="both"/>
        <w:rPr>
          <w:sz w:val="28"/>
          <w:szCs w:val="28"/>
        </w:rPr>
      </w:pPr>
      <w:r w:rsidRPr="00BF4DC0">
        <w:rPr>
          <w:noProof/>
        </w:rPr>
        <w:drawing>
          <wp:inline distT="0" distB="0" distL="0" distR="0" wp14:anchorId="127BD841" wp14:editId="3423F12F">
            <wp:extent cx="9251950" cy="5795010"/>
            <wp:effectExtent l="0" t="0" r="635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251950" cy="5795010"/>
                    </a:xfrm>
                    <a:prstGeom prst="rect">
                      <a:avLst/>
                    </a:prstGeom>
                    <a:noFill/>
                    <a:ln>
                      <a:noFill/>
                    </a:ln>
                  </pic:spPr>
                </pic:pic>
              </a:graphicData>
            </a:graphic>
          </wp:inline>
        </w:drawing>
      </w:r>
    </w:p>
    <w:p w14:paraId="66BF8922" w14:textId="77777777" w:rsidR="00BF4DC0" w:rsidRPr="00BF4DC0" w:rsidRDefault="00BF4DC0" w:rsidP="00BF4DC0">
      <w:pPr>
        <w:jc w:val="both"/>
        <w:rPr>
          <w:sz w:val="28"/>
          <w:szCs w:val="28"/>
        </w:rPr>
      </w:pPr>
      <w:r w:rsidRPr="00BF4DC0">
        <w:rPr>
          <w:noProof/>
        </w:rPr>
        <w:drawing>
          <wp:inline distT="0" distB="0" distL="0" distR="0" wp14:anchorId="61E85B0F" wp14:editId="29FA3720">
            <wp:extent cx="9251950" cy="4752340"/>
            <wp:effectExtent l="0" t="0" r="635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251950" cy="4752340"/>
                    </a:xfrm>
                    <a:prstGeom prst="rect">
                      <a:avLst/>
                    </a:prstGeom>
                    <a:noFill/>
                    <a:ln>
                      <a:noFill/>
                    </a:ln>
                  </pic:spPr>
                </pic:pic>
              </a:graphicData>
            </a:graphic>
          </wp:inline>
        </w:drawing>
      </w:r>
    </w:p>
    <w:p w14:paraId="5CFCD28A" w14:textId="77777777" w:rsidR="00BF4DC0" w:rsidRPr="00BF4DC0" w:rsidRDefault="00BF4DC0" w:rsidP="00BF4DC0">
      <w:pPr>
        <w:jc w:val="both"/>
        <w:rPr>
          <w:sz w:val="28"/>
          <w:szCs w:val="28"/>
        </w:rPr>
      </w:pPr>
    </w:p>
    <w:p w14:paraId="6A25D544" w14:textId="77777777" w:rsidR="00BF4DC0" w:rsidRPr="00BF4DC0" w:rsidRDefault="00BF4DC0" w:rsidP="00BF4DC0">
      <w:pPr>
        <w:jc w:val="both"/>
        <w:rPr>
          <w:sz w:val="28"/>
          <w:szCs w:val="28"/>
        </w:rPr>
      </w:pPr>
    </w:p>
    <w:p w14:paraId="48738970" w14:textId="77777777" w:rsidR="00BF4DC0" w:rsidRPr="00BF4DC0" w:rsidRDefault="00BF4DC0" w:rsidP="00BF4DC0">
      <w:pPr>
        <w:jc w:val="both"/>
        <w:rPr>
          <w:sz w:val="28"/>
          <w:szCs w:val="28"/>
        </w:rPr>
      </w:pPr>
    </w:p>
    <w:p w14:paraId="136C7192" w14:textId="77777777" w:rsidR="00BF4DC0" w:rsidRPr="00BF4DC0" w:rsidRDefault="00BF4DC0" w:rsidP="00BF4DC0">
      <w:pPr>
        <w:jc w:val="both"/>
        <w:rPr>
          <w:sz w:val="28"/>
          <w:szCs w:val="28"/>
        </w:rPr>
      </w:pPr>
    </w:p>
    <w:p w14:paraId="424DA663" w14:textId="77777777" w:rsidR="00BF4DC0" w:rsidRPr="00BF4DC0" w:rsidRDefault="00BF4DC0" w:rsidP="00BF4DC0">
      <w:pPr>
        <w:jc w:val="both"/>
        <w:rPr>
          <w:sz w:val="28"/>
          <w:szCs w:val="28"/>
        </w:rPr>
      </w:pPr>
      <w:r w:rsidRPr="00BF4DC0">
        <w:rPr>
          <w:noProof/>
        </w:rPr>
        <w:drawing>
          <wp:inline distT="0" distB="0" distL="0" distR="0" wp14:anchorId="7F2196F2" wp14:editId="46A8B754">
            <wp:extent cx="9251950" cy="2614930"/>
            <wp:effectExtent l="0" t="0" r="635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251950" cy="2614930"/>
                    </a:xfrm>
                    <a:prstGeom prst="rect">
                      <a:avLst/>
                    </a:prstGeom>
                    <a:noFill/>
                    <a:ln>
                      <a:noFill/>
                    </a:ln>
                  </pic:spPr>
                </pic:pic>
              </a:graphicData>
            </a:graphic>
          </wp:inline>
        </w:drawing>
      </w:r>
    </w:p>
    <w:p w14:paraId="37F4EE38" w14:textId="77777777" w:rsidR="00BF4DC0" w:rsidRPr="00BF4DC0" w:rsidRDefault="00BF4DC0" w:rsidP="00BF4DC0">
      <w:pPr>
        <w:jc w:val="both"/>
        <w:rPr>
          <w:sz w:val="28"/>
          <w:szCs w:val="28"/>
        </w:rPr>
      </w:pPr>
    </w:p>
    <w:p w14:paraId="4A63B468" w14:textId="77777777" w:rsidR="00BF4DC0" w:rsidRPr="00BF4DC0" w:rsidRDefault="00BF4DC0" w:rsidP="00BF4DC0">
      <w:pPr>
        <w:jc w:val="both"/>
        <w:rPr>
          <w:sz w:val="28"/>
          <w:szCs w:val="28"/>
        </w:rPr>
      </w:pPr>
    </w:p>
    <w:p w14:paraId="6E0CE05B" w14:textId="77777777" w:rsidR="00BF4DC0" w:rsidRPr="00BF4DC0" w:rsidRDefault="00BF4DC0" w:rsidP="00BF4DC0">
      <w:pPr>
        <w:jc w:val="both"/>
        <w:rPr>
          <w:sz w:val="28"/>
          <w:szCs w:val="28"/>
        </w:rPr>
      </w:pPr>
      <w:r w:rsidRPr="00BF4DC0">
        <w:rPr>
          <w:noProof/>
        </w:rPr>
        <w:drawing>
          <wp:inline distT="0" distB="0" distL="0" distR="0" wp14:anchorId="518DDD44" wp14:editId="4A6E6C0B">
            <wp:extent cx="4030518" cy="1486894"/>
            <wp:effectExtent l="0" t="0" r="825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060953" cy="1498122"/>
                    </a:xfrm>
                    <a:prstGeom prst="rect">
                      <a:avLst/>
                    </a:prstGeom>
                    <a:noFill/>
                    <a:ln>
                      <a:noFill/>
                    </a:ln>
                  </pic:spPr>
                </pic:pic>
              </a:graphicData>
            </a:graphic>
          </wp:inline>
        </w:drawing>
      </w:r>
    </w:p>
    <w:bookmarkEnd w:id="11"/>
    <w:p w14:paraId="2E623F8D" w14:textId="77777777" w:rsidR="00EA01D4" w:rsidRDefault="00EA01D4" w:rsidP="00C2402E">
      <w:pPr>
        <w:tabs>
          <w:tab w:val="left" w:pos="5580"/>
          <w:tab w:val="left" w:pos="9498"/>
        </w:tabs>
        <w:ind w:right="-569"/>
      </w:pPr>
    </w:p>
    <w:sectPr w:rsidR="00EA01D4" w:rsidSect="00BF4DC0">
      <w:pgSz w:w="16838" w:h="11906" w:orient="landscape"/>
      <w:pgMar w:top="851" w:right="709" w:bottom="851"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8A3D7" w14:textId="77777777" w:rsidR="005A4977" w:rsidRDefault="005A4977" w:rsidP="005A4977">
      <w:r>
        <w:separator/>
      </w:r>
    </w:p>
  </w:endnote>
  <w:endnote w:type="continuationSeparator" w:id="0">
    <w:p w14:paraId="36644A19" w14:textId="77777777" w:rsidR="005A4977" w:rsidRDefault="005A4977"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A477A" w14:textId="77777777" w:rsidR="005A4977" w:rsidRDefault="005A4977" w:rsidP="005A4977">
      <w:r>
        <w:separator/>
      </w:r>
    </w:p>
  </w:footnote>
  <w:footnote w:type="continuationSeparator" w:id="0">
    <w:p w14:paraId="1B7AE893" w14:textId="77777777" w:rsidR="005A4977" w:rsidRDefault="005A4977"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7281127"/>
      <w:docPartObj>
        <w:docPartGallery w:val="Page Numbers (Top of Page)"/>
        <w:docPartUnique/>
      </w:docPartObj>
    </w:sdtPr>
    <w:sdtEndPr/>
    <w:sdtContent>
      <w:p w14:paraId="0E5CD4CB" w14:textId="4CBA12E4" w:rsidR="005A4977" w:rsidRDefault="005A4977" w:rsidP="004B45B4">
        <w:pPr>
          <w:pStyle w:val="a3"/>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6221979"/>
      <w:docPartObj>
        <w:docPartGallery w:val="Page Numbers (Top of Page)"/>
        <w:docPartUnique/>
      </w:docPartObj>
    </w:sdtPr>
    <w:sdtEndPr/>
    <w:sdtContent>
      <w:p w14:paraId="63011932" w14:textId="77777777" w:rsidR="0093655E" w:rsidRDefault="00BF4DC0">
        <w:pPr>
          <w:pStyle w:val="a3"/>
          <w:jc w:val="center"/>
        </w:pPr>
        <w:r>
          <w:fldChar w:fldCharType="begin"/>
        </w:r>
        <w:r>
          <w:instrText>PAGE   \* MERGEFORMAT</w:instrText>
        </w:r>
        <w:r>
          <w:fldChar w:fldCharType="separate"/>
        </w:r>
        <w:r>
          <w:t>2</w:t>
        </w:r>
        <w:r>
          <w:fldChar w:fldCharType="end"/>
        </w:r>
      </w:p>
    </w:sdtContent>
  </w:sdt>
  <w:p w14:paraId="3C308FFF" w14:textId="77777777" w:rsidR="0093655E" w:rsidRDefault="0079352C">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2690022"/>
      <w:docPartObj>
        <w:docPartGallery w:val="Page Numbers (Top of Page)"/>
        <w:docPartUnique/>
      </w:docPartObj>
    </w:sdtPr>
    <w:sdtEndPr/>
    <w:sdtContent>
      <w:p w14:paraId="0933C2E2" w14:textId="77777777" w:rsidR="00BF4DC0" w:rsidRDefault="00BF4DC0">
        <w:pPr>
          <w:pStyle w:val="a3"/>
          <w:jc w:val="center"/>
        </w:pPr>
        <w:r>
          <w:fldChar w:fldCharType="begin"/>
        </w:r>
        <w:r>
          <w:instrText>PAGE   \* MERGEFORMAT</w:instrText>
        </w:r>
        <w:r>
          <w:fldChar w:fldCharType="separate"/>
        </w:r>
        <w:r>
          <w:t>2</w:t>
        </w:r>
        <w:r>
          <w:fldChar w:fldCharType="end"/>
        </w:r>
      </w:p>
    </w:sdtContent>
  </w:sdt>
  <w:p w14:paraId="21C80642" w14:textId="77777777" w:rsidR="00BF4DC0" w:rsidRDefault="00BF4DC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E483B6E"/>
    <w:lvl w:ilvl="0">
      <w:numFmt w:val="bullet"/>
      <w:lvlText w:val="*"/>
      <w:lvlJc w:val="left"/>
    </w:lvl>
  </w:abstractNum>
  <w:abstractNum w:abstractNumId="1" w15:restartNumberingAfterBreak="0">
    <w:nsid w:val="0012703D"/>
    <w:multiLevelType w:val="hybridMultilevel"/>
    <w:tmpl w:val="5106AE90"/>
    <w:lvl w:ilvl="0" w:tplc="0419000F">
      <w:start w:val="1"/>
      <w:numFmt w:val="decimal"/>
      <w:lvlText w:val="%1."/>
      <w:lvlJc w:val="left"/>
      <w:pPr>
        <w:ind w:left="135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4B1AB1"/>
    <w:multiLevelType w:val="multilevel"/>
    <w:tmpl w:val="4BDA460A"/>
    <w:lvl w:ilvl="0">
      <w:start w:val="1"/>
      <w:numFmt w:val="decimal"/>
      <w:lvlText w:val="%1."/>
      <w:lvlJc w:val="left"/>
      <w:pPr>
        <w:ind w:left="1069" w:hanging="360"/>
      </w:pPr>
      <w:rPr>
        <w:rFonts w:hint="default"/>
      </w:rPr>
    </w:lvl>
    <w:lvl w:ilvl="1">
      <w:start w:val="1"/>
      <w:numFmt w:val="decimal"/>
      <w:isLgl/>
      <w:lvlText w:val="%1.%2."/>
      <w:lvlJc w:val="left"/>
      <w:pPr>
        <w:ind w:left="1288" w:hanging="720"/>
      </w:pPr>
      <w:rPr>
        <w:rFonts w:hint="default"/>
        <w:b/>
        <w:bCs/>
        <w:i/>
        <w:iCs/>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06AD419E"/>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7719A5"/>
    <w:multiLevelType w:val="hybridMultilevel"/>
    <w:tmpl w:val="0EB48C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D7A7C80"/>
    <w:multiLevelType w:val="multilevel"/>
    <w:tmpl w:val="3912D090"/>
    <w:lvl w:ilvl="0">
      <w:start w:val="1"/>
      <w:numFmt w:val="decimal"/>
      <w:lvlText w:val="%1."/>
      <w:lvlJc w:val="left"/>
      <w:pPr>
        <w:ind w:left="90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6"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360"/>
        </w:tabs>
        <w:ind w:left="3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2BBC7411"/>
    <w:multiLevelType w:val="hybridMultilevel"/>
    <w:tmpl w:val="87FC3080"/>
    <w:lvl w:ilvl="0" w:tplc="368AACE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2D0423D1"/>
    <w:multiLevelType w:val="hybridMultilevel"/>
    <w:tmpl w:val="BE94D484"/>
    <w:lvl w:ilvl="0" w:tplc="22E27B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11" w15:restartNumberingAfterBreak="0">
    <w:nsid w:val="49AA4707"/>
    <w:multiLevelType w:val="hybridMultilevel"/>
    <w:tmpl w:val="29AE47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428"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3" w15:restartNumberingAfterBreak="0">
    <w:nsid w:val="5F423AE9"/>
    <w:multiLevelType w:val="hybridMultilevel"/>
    <w:tmpl w:val="42C4AA72"/>
    <w:lvl w:ilvl="0" w:tplc="1832A1E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15:restartNumberingAfterBreak="0">
    <w:nsid w:val="62552897"/>
    <w:multiLevelType w:val="hybridMultilevel"/>
    <w:tmpl w:val="C3F8B33E"/>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674A4ADF"/>
    <w:multiLevelType w:val="hybridMultilevel"/>
    <w:tmpl w:val="B850590A"/>
    <w:lvl w:ilvl="0" w:tplc="215C3AA8">
      <w:start w:val="1"/>
      <w:numFmt w:val="decimal"/>
      <w:lvlText w:val="%1)"/>
      <w:lvlJc w:val="left"/>
      <w:pPr>
        <w:ind w:left="1070"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0483F75"/>
    <w:multiLevelType w:val="hybridMultilevel"/>
    <w:tmpl w:val="58C4E1B2"/>
    <w:lvl w:ilvl="0" w:tplc="2D0CA668">
      <w:start w:val="1"/>
      <w:numFmt w:val="decimal"/>
      <w:lvlText w:val="%1."/>
      <w:lvlJc w:val="left"/>
      <w:pPr>
        <w:ind w:left="1204"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12"/>
  </w:num>
  <w:num w:numId="3">
    <w:abstractNumId w:val="14"/>
  </w:num>
  <w:num w:numId="4">
    <w:abstractNumId w:val="6"/>
  </w:num>
  <w:num w:numId="5">
    <w:abstractNumId w:val="9"/>
  </w:num>
  <w:num w:numId="6">
    <w:abstractNumId w:val="11"/>
  </w:num>
  <w:num w:numId="7">
    <w:abstractNumId w:val="4"/>
  </w:num>
  <w:num w:numId="8">
    <w:abstractNumId w:val="8"/>
  </w:num>
  <w:num w:numId="9">
    <w:abstractNumId w:val="16"/>
  </w:num>
  <w:num w:numId="10">
    <w:abstractNumId w:val="15"/>
  </w:num>
  <w:num w:numId="11">
    <w:abstractNumId w:val="2"/>
  </w:num>
  <w:num w:numId="12">
    <w:abstractNumId w:val="0"/>
    <w:lvlOverride w:ilvl="0">
      <w:lvl w:ilvl="0">
        <w:numFmt w:val="decimal"/>
        <w:lvlText w:val="-"/>
        <w:legacy w:legacy="1" w:legacySpace="0" w:legacyIndent="139"/>
        <w:lvlJc w:val="left"/>
        <w:pPr>
          <w:ind w:left="0" w:firstLine="0"/>
        </w:pPr>
        <w:rPr>
          <w:rFonts w:ascii="Times New Roman" w:hAnsi="Times New Roman" w:cs="Times New Roman" w:hint="default"/>
        </w:rPr>
      </w:lvl>
    </w:lvlOverride>
  </w:num>
  <w:num w:numId="13">
    <w:abstractNumId w:val="3"/>
  </w:num>
  <w:num w:numId="14">
    <w:abstractNumId w:val="0"/>
    <w:lvlOverride w:ilvl="0">
      <w:lvl w:ilvl="0">
        <w:numFmt w:val="bullet"/>
        <w:lvlText w:val="-"/>
        <w:legacy w:legacy="1" w:legacySpace="0" w:legacyIndent="139"/>
        <w:lvlJc w:val="left"/>
        <w:rPr>
          <w:rFonts w:ascii="Times New Roman" w:hAnsi="Times New Roman" w:hint="default"/>
        </w:rPr>
      </w:lvl>
    </w:lvlOverride>
  </w:num>
  <w:num w:numId="15">
    <w:abstractNumId w:val="13"/>
  </w:num>
  <w:num w:numId="16">
    <w:abstractNumId w:val="1"/>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527FC"/>
    <w:rsid w:val="00061C21"/>
    <w:rsid w:val="000B58A5"/>
    <w:rsid w:val="000D3143"/>
    <w:rsid w:val="001139BE"/>
    <w:rsid w:val="00162C23"/>
    <w:rsid w:val="00165009"/>
    <w:rsid w:val="0019046B"/>
    <w:rsid w:val="00214E04"/>
    <w:rsid w:val="00266ED8"/>
    <w:rsid w:val="0028282F"/>
    <w:rsid w:val="002E1400"/>
    <w:rsid w:val="002F568A"/>
    <w:rsid w:val="00321D8F"/>
    <w:rsid w:val="0032531E"/>
    <w:rsid w:val="00327D5A"/>
    <w:rsid w:val="003D4364"/>
    <w:rsid w:val="00404FC8"/>
    <w:rsid w:val="00427CDE"/>
    <w:rsid w:val="004474E2"/>
    <w:rsid w:val="00447BC6"/>
    <w:rsid w:val="00460245"/>
    <w:rsid w:val="00473D4D"/>
    <w:rsid w:val="004B45B4"/>
    <w:rsid w:val="004C6DF3"/>
    <w:rsid w:val="004F5B11"/>
    <w:rsid w:val="00522153"/>
    <w:rsid w:val="00531EC9"/>
    <w:rsid w:val="00541CF2"/>
    <w:rsid w:val="00572A2B"/>
    <w:rsid w:val="005A4977"/>
    <w:rsid w:val="005C09DA"/>
    <w:rsid w:val="00664C7D"/>
    <w:rsid w:val="00701E88"/>
    <w:rsid w:val="0079352C"/>
    <w:rsid w:val="007A6EE6"/>
    <w:rsid w:val="00847742"/>
    <w:rsid w:val="00863155"/>
    <w:rsid w:val="008806C3"/>
    <w:rsid w:val="008A13A0"/>
    <w:rsid w:val="008B0B43"/>
    <w:rsid w:val="00906D0D"/>
    <w:rsid w:val="00932110"/>
    <w:rsid w:val="009679AA"/>
    <w:rsid w:val="009E60C3"/>
    <w:rsid w:val="00A41FAF"/>
    <w:rsid w:val="00A637B7"/>
    <w:rsid w:val="00A925F8"/>
    <w:rsid w:val="00B275C7"/>
    <w:rsid w:val="00B57E96"/>
    <w:rsid w:val="00B61A7E"/>
    <w:rsid w:val="00B83ED2"/>
    <w:rsid w:val="00BE76AB"/>
    <w:rsid w:val="00BF23F2"/>
    <w:rsid w:val="00BF4DC0"/>
    <w:rsid w:val="00C2402E"/>
    <w:rsid w:val="00C475BA"/>
    <w:rsid w:val="00D2540A"/>
    <w:rsid w:val="00DB0BB6"/>
    <w:rsid w:val="00DD37EF"/>
    <w:rsid w:val="00DE6DED"/>
    <w:rsid w:val="00DF739C"/>
    <w:rsid w:val="00E14663"/>
    <w:rsid w:val="00E20D1A"/>
    <w:rsid w:val="00E7492E"/>
    <w:rsid w:val="00E810E6"/>
    <w:rsid w:val="00EA01D4"/>
    <w:rsid w:val="00EA1755"/>
    <w:rsid w:val="00EE4763"/>
    <w:rsid w:val="00EF2E34"/>
    <w:rsid w:val="00F508E2"/>
    <w:rsid w:val="00F76C80"/>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chartTrackingRefBased/>
  <w15:docId w15:val="{65F859AC-89B6-4460-BB2A-60DB5A49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4977"/>
    <w:pPr>
      <w:tabs>
        <w:tab w:val="center" w:pos="4677"/>
        <w:tab w:val="right" w:pos="9355"/>
      </w:tabs>
    </w:pPr>
  </w:style>
  <w:style w:type="character" w:customStyle="1" w:styleId="a4">
    <w:name w:val="Верхний колонтитул Знак"/>
    <w:basedOn w:val="a0"/>
    <w:link w:val="a3"/>
    <w:uiPriority w:val="99"/>
    <w:rsid w:val="005A4977"/>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5A4977"/>
    <w:pPr>
      <w:tabs>
        <w:tab w:val="center" w:pos="4677"/>
        <w:tab w:val="right" w:pos="9355"/>
      </w:tabs>
    </w:pPr>
  </w:style>
  <w:style w:type="character" w:customStyle="1" w:styleId="a6">
    <w:name w:val="Нижний колонтитул Знак"/>
    <w:basedOn w:val="a0"/>
    <w:link w:val="a5"/>
    <w:uiPriority w:val="99"/>
    <w:rsid w:val="005A4977"/>
    <w:rPr>
      <w:rFonts w:ascii="Times New Roman" w:eastAsia="Times New Roman" w:hAnsi="Times New Roman" w:cs="Times New Roman"/>
      <w:sz w:val="24"/>
      <w:szCs w:val="24"/>
      <w:lang w:eastAsia="ru-RU"/>
    </w:rPr>
  </w:style>
  <w:style w:type="paragraph" w:customStyle="1" w:styleId="a7">
    <w:name w:val="Знак Знак Знак Знак Знак Знак Знак Знак Знак Знак Знак Знак"/>
    <w:basedOn w:val="a"/>
    <w:rsid w:val="00447BC6"/>
    <w:pPr>
      <w:tabs>
        <w:tab w:val="num" w:pos="360"/>
      </w:tabs>
      <w:spacing w:after="160" w:line="240" w:lineRule="exact"/>
    </w:pPr>
    <w:rPr>
      <w:rFonts w:ascii="Verdana" w:hAnsi="Verdana" w:cs="Verdana"/>
      <w:sz w:val="20"/>
      <w:szCs w:val="20"/>
      <w:lang w:val="en-US" w:eastAsia="en-US"/>
    </w:rPr>
  </w:style>
  <w:style w:type="paragraph" w:styleId="a8">
    <w:name w:val="List Paragraph"/>
    <w:basedOn w:val="a"/>
    <w:uiPriority w:val="34"/>
    <w:qFormat/>
    <w:rsid w:val="000527FC"/>
    <w:pPr>
      <w:ind w:left="720"/>
      <w:contextualSpacing/>
    </w:pPr>
    <w:rPr>
      <w:lang w:eastAsia="en-US"/>
    </w:rPr>
  </w:style>
  <w:style w:type="paragraph" w:customStyle="1" w:styleId="a9">
    <w:name w:val="Знак Знак Знак Знак Знак Знак Знак Знак Знак Знак Знак Знак"/>
    <w:basedOn w:val="a"/>
    <w:rsid w:val="00B275C7"/>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a">
    <w:name w:val="Title"/>
    <w:basedOn w:val="a"/>
    <w:link w:val="12"/>
    <w:qFormat/>
    <w:rsid w:val="00DD37EF"/>
    <w:pPr>
      <w:jc w:val="center"/>
    </w:pPr>
    <w:rPr>
      <w:b/>
      <w:szCs w:val="20"/>
    </w:rPr>
  </w:style>
  <w:style w:type="character" w:customStyle="1" w:styleId="ab">
    <w:name w:val="Заголовок Знак"/>
    <w:basedOn w:val="a0"/>
    <w:uiPriority w:val="10"/>
    <w:rsid w:val="00DD37EF"/>
    <w:rPr>
      <w:rFonts w:asciiTheme="majorHAnsi" w:eastAsiaTheme="majorEastAsia" w:hAnsiTheme="majorHAnsi" w:cstheme="majorBidi"/>
      <w:spacing w:val="-10"/>
      <w:kern w:val="28"/>
      <w:sz w:val="56"/>
      <w:szCs w:val="56"/>
      <w:lang w:eastAsia="ru-RU"/>
    </w:rPr>
  </w:style>
  <w:style w:type="character" w:customStyle="1" w:styleId="12">
    <w:name w:val="Заголовок Знак1"/>
    <w:link w:val="aa"/>
    <w:rsid w:val="00DD37EF"/>
    <w:rPr>
      <w:rFonts w:ascii="Times New Roman" w:eastAsia="Times New Roman" w:hAnsi="Times New Roman" w:cs="Times New Roman"/>
      <w:b/>
      <w:sz w:val="24"/>
      <w:szCs w:val="20"/>
      <w:lang w:eastAsia="ru-RU"/>
    </w:rPr>
  </w:style>
  <w:style w:type="paragraph" w:customStyle="1" w:styleId="ac">
    <w:name w:val="Знак Знак Знак Знак Знак Знак Знак Знак Знак Знак Знак Знак"/>
    <w:basedOn w:val="a"/>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0"/>
    <w:link w:val="1"/>
    <w:uiPriority w:val="9"/>
    <w:rsid w:val="007A6EE6"/>
    <w:rPr>
      <w:rFonts w:asciiTheme="majorHAnsi" w:eastAsiaTheme="majorEastAsia" w:hAnsiTheme="majorHAnsi" w:cstheme="majorBidi"/>
      <w:color w:val="2F5496" w:themeColor="accent1" w:themeShade="BF"/>
      <w:sz w:val="32"/>
      <w:szCs w:val="32"/>
    </w:rPr>
  </w:style>
  <w:style w:type="paragraph" w:customStyle="1" w:styleId="ad">
    <w:name w:val="Знак Знак Знак Знак Знак Знак Знак Знак Знак Знак Знак Знак"/>
    <w:basedOn w:val="a"/>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1"/>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semiHidden/>
    <w:unhideWhenUsed/>
    <w:rsid w:val="004474E2"/>
    <w:rPr>
      <w:color w:val="0000FF"/>
      <w:u w:val="single"/>
    </w:rPr>
  </w:style>
  <w:style w:type="character" w:styleId="af0">
    <w:name w:val="FollowedHyperlink"/>
    <w:basedOn w:val="a0"/>
    <w:uiPriority w:val="99"/>
    <w:semiHidden/>
    <w:unhideWhenUsed/>
    <w:rsid w:val="004474E2"/>
    <w:rPr>
      <w:color w:val="800080"/>
      <w:u w:val="single"/>
    </w:rPr>
  </w:style>
  <w:style w:type="paragraph" w:customStyle="1" w:styleId="msonormal0">
    <w:name w:val="msonormal"/>
    <w:basedOn w:val="a"/>
    <w:rsid w:val="004474E2"/>
    <w:pPr>
      <w:spacing w:before="100" w:beforeAutospacing="1" w:after="100" w:afterAutospacing="1"/>
    </w:pPr>
  </w:style>
  <w:style w:type="paragraph" w:customStyle="1" w:styleId="font5">
    <w:name w:val="font5"/>
    <w:basedOn w:val="a"/>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
    <w:rsid w:val="004474E2"/>
    <w:pPr>
      <w:spacing w:before="100" w:beforeAutospacing="1" w:after="100" w:afterAutospacing="1"/>
      <w:textAlignment w:val="bottom"/>
    </w:pPr>
  </w:style>
  <w:style w:type="paragraph" w:customStyle="1" w:styleId="xl85">
    <w:name w:val="xl85"/>
    <w:basedOn w:val="a"/>
    <w:rsid w:val="004474E2"/>
    <w:pPr>
      <w:spacing w:before="100" w:beforeAutospacing="1" w:after="100" w:afterAutospacing="1"/>
      <w:textAlignment w:val="center"/>
    </w:pPr>
  </w:style>
  <w:style w:type="paragraph" w:customStyle="1" w:styleId="xl86">
    <w:name w:val="xl86"/>
    <w:basedOn w:val="a"/>
    <w:rsid w:val="004474E2"/>
    <w:pPr>
      <w:spacing w:before="100" w:beforeAutospacing="1" w:after="100" w:afterAutospacing="1"/>
      <w:textAlignment w:val="center"/>
    </w:pPr>
  </w:style>
  <w:style w:type="paragraph" w:customStyle="1" w:styleId="xl87">
    <w:name w:val="xl87"/>
    <w:basedOn w:val="a"/>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
    <w:rsid w:val="004474E2"/>
    <w:pPr>
      <w:spacing w:before="100" w:beforeAutospacing="1" w:after="100" w:afterAutospacing="1"/>
      <w:textAlignment w:val="bottom"/>
    </w:pPr>
  </w:style>
  <w:style w:type="paragraph" w:customStyle="1" w:styleId="xl93">
    <w:name w:val="xl93"/>
    <w:basedOn w:val="a"/>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
    <w:rsid w:val="004474E2"/>
    <w:pPr>
      <w:spacing w:before="100" w:beforeAutospacing="1" w:after="100" w:afterAutospacing="1"/>
      <w:textAlignment w:val="center"/>
    </w:pPr>
    <w:rPr>
      <w:b/>
      <w:bCs/>
    </w:rPr>
  </w:style>
  <w:style w:type="paragraph" w:customStyle="1" w:styleId="xl118">
    <w:name w:val="xl118"/>
    <w:basedOn w:val="a"/>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
    <w:rsid w:val="004474E2"/>
    <w:pPr>
      <w:shd w:val="thinReverseDiagStripe" w:color="C0C0C0" w:fill="auto"/>
      <w:spacing w:before="100" w:beforeAutospacing="1" w:after="100" w:afterAutospacing="1"/>
    </w:pPr>
    <w:rPr>
      <w:b/>
      <w:bCs/>
    </w:rPr>
  </w:style>
  <w:style w:type="paragraph" w:customStyle="1" w:styleId="xl156">
    <w:name w:val="xl156"/>
    <w:basedOn w:val="a"/>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
    <w:rsid w:val="004474E2"/>
    <w:pPr>
      <w:shd w:val="thinReverseDiagStripe" w:color="C0C0C0" w:fill="auto"/>
      <w:spacing w:before="100" w:beforeAutospacing="1" w:after="100" w:afterAutospacing="1"/>
    </w:pPr>
  </w:style>
  <w:style w:type="paragraph" w:customStyle="1" w:styleId="xl159">
    <w:name w:val="xl159"/>
    <w:basedOn w:val="a"/>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
    <w:rsid w:val="004474E2"/>
    <w:pPr>
      <w:spacing w:before="100" w:beforeAutospacing="1" w:after="100" w:afterAutospacing="1"/>
      <w:textAlignment w:val="center"/>
    </w:pPr>
  </w:style>
  <w:style w:type="paragraph" w:customStyle="1" w:styleId="xl167">
    <w:name w:val="xl167"/>
    <w:basedOn w:val="a"/>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
    <w:rsid w:val="004474E2"/>
    <w:pPr>
      <w:spacing w:before="100" w:beforeAutospacing="1" w:after="100" w:afterAutospacing="1"/>
      <w:textAlignment w:val="center"/>
    </w:pPr>
  </w:style>
  <w:style w:type="paragraph" w:customStyle="1" w:styleId="xl171">
    <w:name w:val="xl171"/>
    <w:basedOn w:val="a"/>
    <w:rsid w:val="004474E2"/>
    <w:pPr>
      <w:spacing w:before="100" w:beforeAutospacing="1" w:after="100" w:afterAutospacing="1"/>
      <w:jc w:val="center"/>
      <w:textAlignment w:val="center"/>
    </w:pPr>
    <w:rPr>
      <w:b/>
      <w:bCs/>
    </w:rPr>
  </w:style>
  <w:style w:type="paragraph" w:customStyle="1" w:styleId="xl172">
    <w:name w:val="xl172"/>
    <w:basedOn w:val="a"/>
    <w:rsid w:val="004474E2"/>
    <w:pPr>
      <w:spacing w:before="100" w:beforeAutospacing="1" w:after="100" w:afterAutospacing="1"/>
      <w:jc w:val="center"/>
      <w:textAlignment w:val="center"/>
    </w:pPr>
    <w:rPr>
      <w:b/>
      <w:bCs/>
    </w:rPr>
  </w:style>
  <w:style w:type="paragraph" w:customStyle="1" w:styleId="xl173">
    <w:name w:val="xl173"/>
    <w:basedOn w:val="a"/>
    <w:rsid w:val="004474E2"/>
    <w:pPr>
      <w:spacing w:before="100" w:beforeAutospacing="1" w:after="100" w:afterAutospacing="1"/>
      <w:jc w:val="center"/>
      <w:textAlignment w:val="center"/>
    </w:pPr>
    <w:rPr>
      <w:b/>
      <w:bCs/>
    </w:rPr>
  </w:style>
  <w:style w:type="paragraph" w:customStyle="1" w:styleId="xl174">
    <w:name w:val="xl174"/>
    <w:basedOn w:val="a"/>
    <w:rsid w:val="004474E2"/>
    <w:pPr>
      <w:spacing w:before="100" w:beforeAutospacing="1" w:after="100" w:afterAutospacing="1"/>
      <w:textAlignment w:val="bottom"/>
    </w:pPr>
    <w:rPr>
      <w:color w:val="000000"/>
    </w:rPr>
  </w:style>
  <w:style w:type="paragraph" w:customStyle="1" w:styleId="xl175">
    <w:name w:val="xl175"/>
    <w:basedOn w:val="a"/>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
    <w:rsid w:val="004474E2"/>
    <w:pPr>
      <w:spacing w:before="100" w:beforeAutospacing="1" w:after="100" w:afterAutospacing="1"/>
      <w:textAlignment w:val="bottom"/>
    </w:pPr>
    <w:rPr>
      <w:sz w:val="20"/>
      <w:szCs w:val="20"/>
    </w:rPr>
  </w:style>
  <w:style w:type="paragraph" w:customStyle="1" w:styleId="xl199">
    <w:name w:val="xl199"/>
    <w:basedOn w:val="a"/>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
    <w:rsid w:val="004474E2"/>
    <w:pPr>
      <w:spacing w:before="100" w:beforeAutospacing="1" w:after="100" w:afterAutospacing="1"/>
      <w:textAlignment w:val="center"/>
    </w:pPr>
  </w:style>
  <w:style w:type="paragraph" w:customStyle="1" w:styleId="xl205">
    <w:name w:val="xl205"/>
    <w:basedOn w:val="a"/>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numbering" w:customStyle="1" w:styleId="13">
    <w:name w:val="Нет списка1"/>
    <w:next w:val="a2"/>
    <w:uiPriority w:val="99"/>
    <w:semiHidden/>
    <w:unhideWhenUsed/>
    <w:rsid w:val="000B58A5"/>
  </w:style>
  <w:style w:type="paragraph" w:styleId="af1">
    <w:name w:val="Balloon Text"/>
    <w:basedOn w:val="a"/>
    <w:link w:val="af2"/>
    <w:uiPriority w:val="99"/>
    <w:semiHidden/>
    <w:unhideWhenUsed/>
    <w:rsid w:val="000B58A5"/>
    <w:rPr>
      <w:rFonts w:ascii="Segoe UI" w:eastAsia="Calibri" w:hAnsi="Segoe UI" w:cs="Segoe UI"/>
      <w:sz w:val="18"/>
      <w:szCs w:val="18"/>
      <w:lang w:eastAsia="en-US"/>
    </w:rPr>
  </w:style>
  <w:style w:type="character" w:customStyle="1" w:styleId="af2">
    <w:name w:val="Текст выноски Знак"/>
    <w:basedOn w:val="a0"/>
    <w:link w:val="af1"/>
    <w:uiPriority w:val="99"/>
    <w:semiHidden/>
    <w:rsid w:val="000B58A5"/>
    <w:rPr>
      <w:rFonts w:ascii="Segoe UI" w:eastAsia="Calibri" w:hAnsi="Segoe UI" w:cs="Segoe UI"/>
      <w:sz w:val="18"/>
      <w:szCs w:val="18"/>
    </w:rPr>
  </w:style>
  <w:style w:type="character" w:customStyle="1" w:styleId="FontStyle193">
    <w:name w:val="Font Style193"/>
    <w:basedOn w:val="a0"/>
    <w:uiPriority w:val="99"/>
    <w:rsid w:val="000B58A5"/>
    <w:rPr>
      <w:rFonts w:ascii="Times New Roman" w:hAnsi="Times New Roman" w:cs="Times New Roman"/>
      <w:b/>
      <w:bCs/>
      <w:sz w:val="22"/>
      <w:szCs w:val="22"/>
    </w:rPr>
  </w:style>
  <w:style w:type="paragraph" w:customStyle="1" w:styleId="Style23">
    <w:name w:val="Style23"/>
    <w:basedOn w:val="a"/>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
    <w:uiPriority w:val="99"/>
    <w:rsid w:val="000B58A5"/>
    <w:pPr>
      <w:widowControl w:val="0"/>
      <w:autoSpaceDE w:val="0"/>
      <w:autoSpaceDN w:val="0"/>
      <w:adjustRightInd w:val="0"/>
      <w:spacing w:line="274" w:lineRule="exact"/>
      <w:ind w:firstLine="562"/>
    </w:pPr>
  </w:style>
  <w:style w:type="paragraph" w:customStyle="1" w:styleId="font0">
    <w:name w:val="font0"/>
    <w:basedOn w:val="a"/>
    <w:rsid w:val="00BF23F2"/>
    <w:pPr>
      <w:spacing w:before="100" w:beforeAutospacing="1" w:after="100" w:afterAutospacing="1"/>
    </w:pPr>
    <w:rPr>
      <w:rFonts w:ascii="Tahoma" w:hAnsi="Tahoma" w:cs="Tahoma"/>
      <w:sz w:val="18"/>
      <w:szCs w:val="18"/>
    </w:rPr>
  </w:style>
  <w:style w:type="paragraph" w:customStyle="1" w:styleId="font7">
    <w:name w:val="font7"/>
    <w:basedOn w:val="a"/>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
    <w:rsid w:val="00BF23F2"/>
    <w:pPr>
      <w:spacing w:before="100" w:beforeAutospacing="1" w:after="100" w:afterAutospacing="1"/>
      <w:jc w:val="center"/>
      <w:textAlignment w:val="center"/>
    </w:pPr>
  </w:style>
  <w:style w:type="paragraph" w:customStyle="1" w:styleId="xl294">
    <w:name w:val="xl294"/>
    <w:basedOn w:val="a"/>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consultantplus://offline/ref=EFBD7934D9F60ACC265B0579BE2BC6AA8E7BB82977EF832E945883482F8B38C70AE69EB0D22B2CC6BFB22BBF0D72CBB66C91640BEFD4873521p9F" TargetMode="External"/><Relationship Id="rId26" Type="http://schemas.openxmlformats.org/officeDocument/2006/relationships/hyperlink" Target="consultantplus://offline/ref=A16101B7BBE752B2B9B71E296E5CE1C83BFE06E65F72B728C54D7E7A0F976EB71891A2E3E02BFF5A161C8D83D8690191A47D5A3B05D42E8FCCxDK" TargetMode="External"/><Relationship Id="rId3" Type="http://schemas.openxmlformats.org/officeDocument/2006/relationships/settings" Target="settings.xml"/><Relationship Id="rId21" Type="http://schemas.openxmlformats.org/officeDocument/2006/relationships/hyperlink" Target="consultantplus://offline/ref=EFBD7934D9F60ACC265B0579BE2BC6AA8973B02F76ED832E945883482F8B38C70AE69EB0D22A2CC1B8B22BBF0D72CBB66C91640BEFD4873521p9F" TargetMode="External"/><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image" Target="media/image1.wmf"/><Relationship Id="rId17" Type="http://schemas.openxmlformats.org/officeDocument/2006/relationships/header" Target="header2.xml"/><Relationship Id="rId25" Type="http://schemas.openxmlformats.org/officeDocument/2006/relationships/image" Target="media/image7.w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hyperlink" Target="consultantplus://offline/ref=EFBD7934D9F60ACC265B0579BE2BC6AA8E7BB82977EF832E945883482F8B38C70AE69EB0D22B2AC3B2B22BBF0D72CBB66C91640BEFD4873521p9F" TargetMode="External"/><Relationship Id="rId29" Type="http://schemas.openxmlformats.org/officeDocument/2006/relationships/image" Target="media/image9.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EFBD7934D9F60ACC265B0579BE2BC6AA8973B02F76ED832E945883482F8B38C70AE69EB0D22A2CC1B8B22BBF0D72CBB66C91640BEFD4873521p9F" TargetMode="External"/><Relationship Id="rId24" Type="http://schemas.openxmlformats.org/officeDocument/2006/relationships/image" Target="media/image6.wmf"/><Relationship Id="rId32" Type="http://schemas.openxmlformats.org/officeDocument/2006/relationships/image" Target="media/image12.emf"/><Relationship Id="rId5" Type="http://schemas.openxmlformats.org/officeDocument/2006/relationships/footnotes" Target="footnotes.xml"/><Relationship Id="rId15" Type="http://schemas.openxmlformats.org/officeDocument/2006/relationships/hyperlink" Target="consultantplus://offline/ref=A16101B7BBE752B2B9B71E296E5CE1C83BFE06E65F72B728C54D7E7A0F976EB71891A2E3E02BFF5A161C8D83D8690191A47D5A3B05D42E8FCCxDK" TargetMode="External"/><Relationship Id="rId23" Type="http://schemas.openxmlformats.org/officeDocument/2006/relationships/image" Target="media/image5.wmf"/><Relationship Id="rId28" Type="http://schemas.openxmlformats.org/officeDocument/2006/relationships/image" Target="media/image8.emf"/><Relationship Id="rId10" Type="http://schemas.openxmlformats.org/officeDocument/2006/relationships/hyperlink" Target="consultantplus://offline/ref=EFBD7934D9F60ACC265B0579BE2BC6AA8E7BB82977EF832E945883482F8B38C70AE69EB0D22B2AC3B2B22BBF0D72CBB66C91640BEFD4873521p9F" TargetMode="External"/><Relationship Id="rId19" Type="http://schemas.openxmlformats.org/officeDocument/2006/relationships/hyperlink" Target="consultantplus://offline/ref=EFBD7934D9F60ACC265B0579BE2BC6AA8E7BB8207FED832E945883482F8B38C70AE69EB0D22929C7BFB22BBF0D72CBB66C91640BEFD4873521p9F" TargetMode="External"/><Relationship Id="rId31" Type="http://schemas.openxmlformats.org/officeDocument/2006/relationships/image" Target="media/image11.emf"/><Relationship Id="rId4" Type="http://schemas.openxmlformats.org/officeDocument/2006/relationships/webSettings" Target="webSettings.xml"/><Relationship Id="rId9" Type="http://schemas.openxmlformats.org/officeDocument/2006/relationships/hyperlink" Target="consultantplus://offline/ref=EFBD7934D9F60ACC265B0579BE2BC6AA8E7BB8207FED832E945883482F8B38C70AE69EB0D22929C7BFB22BBF0D72CBB66C91640BEFD4873521p9F" TargetMode="External"/><Relationship Id="rId14" Type="http://schemas.openxmlformats.org/officeDocument/2006/relationships/image" Target="media/image3.wmf"/><Relationship Id="rId22" Type="http://schemas.openxmlformats.org/officeDocument/2006/relationships/hyperlink" Target="consultantplus://offline/ref=A16101B7BBE752B2B9B71E296E5CE1C83BFE06E65F72B728C54D7E7A0F976EB71891A2E3E02BFF5A161C8D83D8690191A47D5A3B05D42E8FCCxDK" TargetMode="External"/><Relationship Id="rId27" Type="http://schemas.openxmlformats.org/officeDocument/2006/relationships/header" Target="header3.xml"/><Relationship Id="rId30" Type="http://schemas.openxmlformats.org/officeDocument/2006/relationships/image" Target="media/image10.emf"/><Relationship Id="rId8" Type="http://schemas.openxmlformats.org/officeDocument/2006/relationships/hyperlink" Target="consultantplus://offline/ref=EFBD7934D9F60ACC265B0579BE2BC6AA8E7BB82977EF832E945883482F8B38C70AE69EB0D22B2CC6BFB22BBF0D72CBB66C91640BEFD4873521p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32</Pages>
  <Words>25818</Words>
  <Characters>147163</Characters>
  <Application>Microsoft Office Word</Application>
  <DocSecurity>0</DocSecurity>
  <Lines>1226</Lines>
  <Paragraphs>345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37</cp:revision>
  <cp:lastPrinted>2022-02-08T04:19:00Z</cp:lastPrinted>
  <dcterms:created xsi:type="dcterms:W3CDTF">2022-01-26T08:31:00Z</dcterms:created>
  <dcterms:modified xsi:type="dcterms:W3CDTF">2022-02-14T07:43:00Z</dcterms:modified>
</cp:coreProperties>
</file>