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B762" w14:textId="6A968FFF" w:rsidR="009E60C3" w:rsidRPr="00D76927" w:rsidRDefault="004B45B4" w:rsidP="004B45B4">
      <w:pPr>
        <w:tabs>
          <w:tab w:val="left" w:pos="270"/>
          <w:tab w:val="right" w:pos="9355"/>
        </w:tabs>
      </w:pPr>
      <w:r>
        <w:rPr>
          <w:b/>
        </w:rPr>
        <w:tab/>
      </w:r>
      <w:r>
        <w:rPr>
          <w:b/>
        </w:rPr>
        <w:tab/>
      </w:r>
      <w:r w:rsidR="009E60C3" w:rsidRPr="00D76927">
        <w:rPr>
          <w:b/>
        </w:rPr>
        <w:t>УТВЕРЖДАЮ</w:t>
      </w:r>
    </w:p>
    <w:p w14:paraId="125CFBC1" w14:textId="77777777" w:rsidR="009E60C3" w:rsidRPr="00D76927" w:rsidRDefault="009E60C3" w:rsidP="009E60C3">
      <w:pPr>
        <w:ind w:left="4536" w:firstLine="142"/>
        <w:jc w:val="right"/>
      </w:pPr>
      <w:r w:rsidRPr="00D76927">
        <w:t>председатель Региональной</w:t>
      </w:r>
    </w:p>
    <w:p w14:paraId="1432C3BA" w14:textId="77777777" w:rsidR="009E60C3" w:rsidRPr="00D76927" w:rsidRDefault="009E60C3" w:rsidP="009E60C3">
      <w:pPr>
        <w:ind w:left="4536" w:firstLine="142"/>
        <w:jc w:val="right"/>
      </w:pPr>
      <w:r w:rsidRPr="00D76927">
        <w:t>энергетической комиссии</w:t>
      </w:r>
    </w:p>
    <w:p w14:paraId="7A8B7B47" w14:textId="77777777" w:rsidR="009E60C3" w:rsidRPr="00D76927" w:rsidRDefault="009E60C3" w:rsidP="009E60C3">
      <w:pPr>
        <w:ind w:left="4536" w:firstLine="142"/>
        <w:jc w:val="right"/>
      </w:pPr>
      <w:r w:rsidRPr="00D76927">
        <w:t>Кузбасса</w:t>
      </w:r>
    </w:p>
    <w:p w14:paraId="54054249" w14:textId="77777777" w:rsidR="009E60C3" w:rsidRPr="00D76927" w:rsidRDefault="009E60C3" w:rsidP="009E60C3">
      <w:pPr>
        <w:ind w:left="5580"/>
        <w:jc w:val="right"/>
      </w:pPr>
    </w:p>
    <w:p w14:paraId="68CCCF25" w14:textId="77777777" w:rsidR="009E60C3" w:rsidRPr="00D76927" w:rsidRDefault="009E60C3" w:rsidP="009E60C3">
      <w:pPr>
        <w:ind w:left="5580"/>
        <w:jc w:val="right"/>
      </w:pPr>
      <w:r w:rsidRPr="00D76927">
        <w:t>_________________ Д.В. Малюта</w:t>
      </w:r>
    </w:p>
    <w:p w14:paraId="1433BC79" w14:textId="77777777" w:rsidR="009E60C3" w:rsidRPr="00D76927" w:rsidRDefault="009E60C3" w:rsidP="009E60C3">
      <w:pPr>
        <w:ind w:left="5580"/>
        <w:jc w:val="right"/>
      </w:pPr>
    </w:p>
    <w:p w14:paraId="56AE74EC" w14:textId="77777777" w:rsidR="00373B6C" w:rsidRPr="00D76927" w:rsidRDefault="00373B6C" w:rsidP="009E60C3">
      <w:pPr>
        <w:ind w:left="5580"/>
        <w:jc w:val="right"/>
      </w:pPr>
    </w:p>
    <w:p w14:paraId="5E560E98" w14:textId="6A30BA90" w:rsidR="009E60C3" w:rsidRPr="00D76927" w:rsidRDefault="009E60C3" w:rsidP="009E60C3">
      <w:pPr>
        <w:tabs>
          <w:tab w:val="left" w:pos="540"/>
        </w:tabs>
        <w:jc w:val="center"/>
        <w:rPr>
          <w:b/>
        </w:rPr>
      </w:pPr>
      <w:r w:rsidRPr="00D76927">
        <w:rPr>
          <w:b/>
        </w:rPr>
        <w:t xml:space="preserve">ПРОТОКОЛ № </w:t>
      </w:r>
      <w:r w:rsidR="00344BDA">
        <w:rPr>
          <w:b/>
        </w:rPr>
        <w:t>1</w:t>
      </w:r>
      <w:r w:rsidR="0042116F">
        <w:rPr>
          <w:b/>
        </w:rPr>
        <w:t>5</w:t>
      </w:r>
    </w:p>
    <w:p w14:paraId="267AC6F2" w14:textId="77777777" w:rsidR="009E60C3" w:rsidRPr="00D76927" w:rsidRDefault="009E60C3" w:rsidP="009E60C3">
      <w:pPr>
        <w:tabs>
          <w:tab w:val="left" w:pos="540"/>
        </w:tabs>
        <w:jc w:val="center"/>
        <w:rPr>
          <w:b/>
        </w:rPr>
      </w:pPr>
      <w:r w:rsidRPr="00D76927">
        <w:rPr>
          <w:b/>
        </w:rPr>
        <w:t xml:space="preserve">ЗАСЕДАНИЯ ПРАВЛЕНИЯ РЕГИОНАЛЬНОЙ ЭНЕРГЕТИЧЕСКОЙ КОМИССИИ </w:t>
      </w:r>
    </w:p>
    <w:p w14:paraId="4F2EF0B4" w14:textId="77777777" w:rsidR="009E60C3" w:rsidRPr="00D76927" w:rsidRDefault="009E60C3" w:rsidP="009E60C3">
      <w:pPr>
        <w:tabs>
          <w:tab w:val="left" w:pos="540"/>
        </w:tabs>
        <w:jc w:val="center"/>
        <w:rPr>
          <w:b/>
        </w:rPr>
      </w:pPr>
      <w:r w:rsidRPr="00D76927">
        <w:rPr>
          <w:b/>
        </w:rPr>
        <w:t>КУЗБАССА</w:t>
      </w:r>
    </w:p>
    <w:p w14:paraId="4625F1E1" w14:textId="77777777" w:rsidR="009E60C3" w:rsidRDefault="009E60C3" w:rsidP="009E60C3">
      <w:pPr>
        <w:tabs>
          <w:tab w:val="left" w:pos="8619"/>
        </w:tabs>
        <w:jc w:val="both"/>
      </w:pPr>
    </w:p>
    <w:p w14:paraId="38BD252C" w14:textId="2B928E69" w:rsidR="009E60C3" w:rsidRPr="00726963" w:rsidRDefault="0042116F" w:rsidP="009E60C3">
      <w:pPr>
        <w:tabs>
          <w:tab w:val="left" w:pos="8619"/>
        </w:tabs>
        <w:jc w:val="both"/>
      </w:pPr>
      <w:r>
        <w:t>10</w:t>
      </w:r>
      <w:r w:rsidR="009E60C3">
        <w:t>.0</w:t>
      </w:r>
      <w:r w:rsidR="00D97842">
        <w:t>3</w:t>
      </w:r>
      <w:r w:rsidR="009E60C3">
        <w:t>.2022</w:t>
      </w:r>
      <w:r w:rsidR="003D4364">
        <w:t xml:space="preserve"> </w:t>
      </w:r>
      <w:r w:rsidR="009E60C3">
        <w:t>г</w:t>
      </w:r>
      <w:r w:rsidR="009E60C3" w:rsidRPr="00726963">
        <w:t>.                                                                                                               г. Кемерово</w:t>
      </w:r>
    </w:p>
    <w:p w14:paraId="4B47DA0E" w14:textId="77777777" w:rsidR="009E60C3" w:rsidRPr="00726963" w:rsidRDefault="009E60C3" w:rsidP="009E60C3">
      <w:pPr>
        <w:jc w:val="both"/>
      </w:pPr>
    </w:p>
    <w:p w14:paraId="1E853975" w14:textId="77777777" w:rsidR="009E60C3" w:rsidRPr="00726963" w:rsidRDefault="009E60C3" w:rsidP="009E60C3">
      <w:pPr>
        <w:jc w:val="both"/>
        <w:rPr>
          <w:bCs/>
        </w:rPr>
      </w:pPr>
      <w:r w:rsidRPr="00726963">
        <w:t xml:space="preserve">Председательствующий – </w:t>
      </w:r>
      <w:r w:rsidRPr="00726963">
        <w:rPr>
          <w:b/>
        </w:rPr>
        <w:t>Малюта Д.В.</w:t>
      </w:r>
    </w:p>
    <w:p w14:paraId="77FA0655" w14:textId="547127D4" w:rsidR="009E60C3" w:rsidRPr="00726963" w:rsidRDefault="009E60C3" w:rsidP="009E60C3">
      <w:pPr>
        <w:jc w:val="both"/>
        <w:rPr>
          <w:b/>
          <w:bCs/>
        </w:rPr>
      </w:pPr>
      <w:r w:rsidRPr="00726963">
        <w:t xml:space="preserve">Секретарь – </w:t>
      </w:r>
      <w:r w:rsidR="00162C23">
        <w:rPr>
          <w:b/>
        </w:rPr>
        <w:t>Юхневич К.С.</w:t>
      </w:r>
    </w:p>
    <w:p w14:paraId="4DD1D9FF" w14:textId="77777777" w:rsidR="009E60C3" w:rsidRPr="00726963" w:rsidRDefault="009E60C3" w:rsidP="009E60C3">
      <w:pPr>
        <w:jc w:val="both"/>
        <w:rPr>
          <w:b/>
        </w:rPr>
      </w:pPr>
    </w:p>
    <w:p w14:paraId="06A4F3DE" w14:textId="77777777" w:rsidR="009E60C3" w:rsidRPr="00726963" w:rsidRDefault="009E60C3" w:rsidP="009E60C3">
      <w:pPr>
        <w:jc w:val="both"/>
        <w:rPr>
          <w:b/>
        </w:rPr>
      </w:pPr>
      <w:r w:rsidRPr="00726963">
        <w:rPr>
          <w:b/>
        </w:rPr>
        <w:t>Присутствовали:</w:t>
      </w:r>
    </w:p>
    <w:p w14:paraId="012C322A" w14:textId="77777777" w:rsidR="009E60C3" w:rsidRPr="00726963" w:rsidRDefault="009E60C3" w:rsidP="009E60C3">
      <w:pPr>
        <w:rPr>
          <w:b/>
        </w:rPr>
      </w:pPr>
    </w:p>
    <w:p w14:paraId="178D36AC" w14:textId="7338E78A" w:rsidR="009E60C3" w:rsidRPr="00726963" w:rsidRDefault="009E60C3" w:rsidP="009E60C3">
      <w:pPr>
        <w:ind w:right="-142"/>
        <w:jc w:val="both"/>
        <w:rPr>
          <w:bCs/>
        </w:rPr>
      </w:pPr>
      <w:r w:rsidRPr="00726963">
        <w:rPr>
          <w:b/>
        </w:rPr>
        <w:t>Члены Правления:</w:t>
      </w:r>
      <w:r w:rsidRPr="00726963">
        <w:rPr>
          <w:bCs/>
        </w:rPr>
        <w:t xml:space="preserve"> </w:t>
      </w:r>
      <w:r w:rsidRPr="00E1730E">
        <w:rPr>
          <w:bCs/>
        </w:rPr>
        <w:t xml:space="preserve">Чурсина О.А., </w:t>
      </w:r>
      <w:r w:rsidR="00B275C7">
        <w:rPr>
          <w:bCs/>
        </w:rPr>
        <w:t>Зинченко М.В</w:t>
      </w:r>
      <w:r w:rsidR="0042116F">
        <w:rPr>
          <w:bCs/>
        </w:rPr>
        <w:t>. (голосовала заочно)</w:t>
      </w:r>
      <w:r w:rsidR="00B275C7">
        <w:rPr>
          <w:bCs/>
        </w:rPr>
        <w:t xml:space="preserve">, </w:t>
      </w:r>
      <w:r w:rsidR="00B62D55">
        <w:rPr>
          <w:bCs/>
        </w:rPr>
        <w:t>Гусельщиков Э.Б.</w:t>
      </w:r>
      <w:r w:rsidR="0042116F">
        <w:rPr>
          <w:bCs/>
        </w:rPr>
        <w:t>,</w:t>
      </w:r>
    </w:p>
    <w:p w14:paraId="24988835" w14:textId="77777777" w:rsidR="0042116F" w:rsidRPr="00726963" w:rsidRDefault="0042116F" w:rsidP="0042116F">
      <w:pPr>
        <w:ind w:right="-142"/>
        <w:jc w:val="both"/>
        <w:rPr>
          <w:bCs/>
        </w:rPr>
      </w:pPr>
      <w:r w:rsidRPr="00DC5869">
        <w:rPr>
          <w:bCs/>
        </w:rPr>
        <w:t>Полякова Ю.А. (участие с помощью видеоконференцсвязи), (с правом совещательного голоса (не принимает участие в голосовании))</w:t>
      </w:r>
      <w:r>
        <w:rPr>
          <w:bCs/>
        </w:rPr>
        <w:t>.</w:t>
      </w:r>
    </w:p>
    <w:p w14:paraId="1F772DEB" w14:textId="77777777" w:rsidR="009E60C3" w:rsidRPr="00726963" w:rsidRDefault="009E60C3" w:rsidP="009E60C3">
      <w:pPr>
        <w:ind w:right="-142"/>
        <w:jc w:val="both"/>
        <w:rPr>
          <w:bCs/>
        </w:rPr>
      </w:pPr>
    </w:p>
    <w:p w14:paraId="3A294FA6" w14:textId="77777777" w:rsidR="009E60C3" w:rsidRPr="00726963" w:rsidRDefault="009E60C3" w:rsidP="009E60C3">
      <w:pPr>
        <w:ind w:right="-142"/>
        <w:jc w:val="both"/>
        <w:rPr>
          <w:bCs/>
        </w:rPr>
      </w:pPr>
      <w:r w:rsidRPr="00726963">
        <w:rPr>
          <w:bCs/>
        </w:rPr>
        <w:t>Кворум имеется.</w:t>
      </w:r>
    </w:p>
    <w:p w14:paraId="5DE16922" w14:textId="77777777" w:rsidR="009E60C3" w:rsidRPr="00726963" w:rsidRDefault="009E60C3" w:rsidP="009E60C3">
      <w:pPr>
        <w:rPr>
          <w:b/>
        </w:rPr>
      </w:pPr>
    </w:p>
    <w:p w14:paraId="2B8B2CFF" w14:textId="77777777" w:rsidR="009E60C3" w:rsidRPr="00726963" w:rsidRDefault="009E60C3" w:rsidP="009E60C3">
      <w:pPr>
        <w:rPr>
          <w:b/>
        </w:rPr>
      </w:pPr>
      <w:r w:rsidRPr="00726963">
        <w:rPr>
          <w:b/>
        </w:rPr>
        <w:t>Приглашенные:</w:t>
      </w:r>
    </w:p>
    <w:p w14:paraId="1549FED7" w14:textId="77777777" w:rsidR="009E60C3" w:rsidRPr="00726963" w:rsidRDefault="009E60C3" w:rsidP="009E60C3">
      <w:pPr>
        <w:rPr>
          <w:bCs/>
        </w:rPr>
      </w:pPr>
    </w:p>
    <w:p w14:paraId="54A16F37" w14:textId="229BE9B2" w:rsidR="003475FD" w:rsidRDefault="003475FD" w:rsidP="003475FD">
      <w:pPr>
        <w:jc w:val="both"/>
        <w:rPr>
          <w:bCs/>
        </w:rPr>
      </w:pPr>
      <w:r>
        <w:rPr>
          <w:b/>
        </w:rPr>
        <w:t>Бушуева О.В.</w:t>
      </w:r>
      <w:r w:rsidRPr="0033669A">
        <w:rPr>
          <w:bCs/>
        </w:rPr>
        <w:t xml:space="preserve"> – начальник </w:t>
      </w:r>
      <w:r>
        <w:rPr>
          <w:bCs/>
        </w:rPr>
        <w:t>контрольно - правового управления</w:t>
      </w:r>
      <w:r w:rsidRPr="0033669A">
        <w:rPr>
          <w:bCs/>
        </w:rPr>
        <w:t xml:space="preserve"> </w:t>
      </w:r>
      <w:bookmarkStart w:id="0" w:name="_Hlk83037723"/>
      <w:r w:rsidRPr="0033669A">
        <w:rPr>
          <w:bCs/>
        </w:rPr>
        <w:t>Региональной энергетической комиссии Кузбасса</w:t>
      </w:r>
      <w:r>
        <w:rPr>
          <w:bCs/>
        </w:rPr>
        <w:t>;</w:t>
      </w:r>
      <w:bookmarkEnd w:id="0"/>
    </w:p>
    <w:p w14:paraId="042B0653" w14:textId="4E73704A" w:rsidR="00B62D55" w:rsidRDefault="00B62D55" w:rsidP="00B62D55">
      <w:pPr>
        <w:jc w:val="both"/>
        <w:rPr>
          <w:bCs/>
        </w:rPr>
      </w:pPr>
      <w:r w:rsidRPr="00531827">
        <w:rPr>
          <w:b/>
        </w:rPr>
        <w:t>Щеглов С.В.</w:t>
      </w:r>
      <w:r>
        <w:rPr>
          <w:bCs/>
        </w:rPr>
        <w:t xml:space="preserve"> – генеральный директор ОАО «АЭЭ»</w:t>
      </w:r>
      <w:r w:rsidR="00D97842">
        <w:rPr>
          <w:bCs/>
        </w:rPr>
        <w:t>;</w:t>
      </w:r>
    </w:p>
    <w:p w14:paraId="376DF376" w14:textId="77777777" w:rsidR="0042116F" w:rsidRDefault="0042116F" w:rsidP="0042116F">
      <w:pPr>
        <w:jc w:val="both"/>
        <w:rPr>
          <w:bCs/>
        </w:rPr>
      </w:pPr>
      <w:r w:rsidRPr="00344BDA">
        <w:rPr>
          <w:b/>
        </w:rPr>
        <w:t xml:space="preserve">Ермак Н.В. </w:t>
      </w:r>
      <w:r>
        <w:rPr>
          <w:bCs/>
        </w:rPr>
        <w:t xml:space="preserve">– заместитель начальника отдела ценообразования в сфере газоснабжения и некомбинированной выработки тепловой энергии </w:t>
      </w:r>
      <w:r w:rsidRPr="008B0B43">
        <w:rPr>
          <w:bCs/>
        </w:rPr>
        <w:t>Региональной энергетической комиссии Кузбасса</w:t>
      </w:r>
      <w:r>
        <w:rPr>
          <w:bCs/>
        </w:rPr>
        <w:t>.</w:t>
      </w:r>
    </w:p>
    <w:p w14:paraId="06E103B9" w14:textId="77777777" w:rsidR="00344BDA" w:rsidRDefault="00344BDA" w:rsidP="009E60C3">
      <w:pPr>
        <w:jc w:val="both"/>
        <w:rPr>
          <w:b/>
        </w:rPr>
      </w:pPr>
    </w:p>
    <w:p w14:paraId="7B03CC70" w14:textId="2E4E24A8" w:rsidR="009E60C3" w:rsidRDefault="009E60C3" w:rsidP="009E60C3">
      <w:pPr>
        <w:jc w:val="both"/>
        <w:rPr>
          <w:b/>
        </w:rPr>
      </w:pPr>
      <w:r w:rsidRPr="00D76927">
        <w:rPr>
          <w:b/>
        </w:rPr>
        <w:t>Повестка дня:</w:t>
      </w:r>
    </w:p>
    <w:p w14:paraId="020D321B" w14:textId="77777777" w:rsidR="00863155" w:rsidRPr="00D76927" w:rsidRDefault="00863155" w:rsidP="009E60C3">
      <w:pPr>
        <w:jc w:val="both"/>
        <w:rPr>
          <w:b/>
        </w:rPr>
      </w:pPr>
    </w:p>
    <w:tbl>
      <w:tblPr>
        <w:tblW w:w="48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4"/>
        <w:gridCol w:w="8643"/>
      </w:tblGrid>
      <w:tr w:rsidR="00162C23" w:rsidRPr="00564FE1" w14:paraId="5920D90C" w14:textId="77777777" w:rsidTr="00162C23">
        <w:trPr>
          <w:trHeight w:val="322"/>
          <w:jc w:val="center"/>
        </w:trPr>
        <w:tc>
          <w:tcPr>
            <w:tcW w:w="424" w:type="dxa"/>
            <w:shd w:val="clear" w:color="auto" w:fill="auto"/>
            <w:vAlign w:val="center"/>
          </w:tcPr>
          <w:p w14:paraId="318E0F41" w14:textId="77777777" w:rsidR="00162C23" w:rsidRPr="00564FE1" w:rsidRDefault="00162C23" w:rsidP="00E30F94">
            <w:pPr>
              <w:jc w:val="center"/>
              <w:rPr>
                <w:kern w:val="32"/>
              </w:rPr>
            </w:pPr>
          </w:p>
          <w:p w14:paraId="31EC0D9A" w14:textId="77777777" w:rsidR="00162C23" w:rsidRPr="00564FE1" w:rsidRDefault="00162C23" w:rsidP="00E30F94">
            <w:pPr>
              <w:jc w:val="center"/>
              <w:rPr>
                <w:kern w:val="32"/>
              </w:rPr>
            </w:pPr>
            <w:r w:rsidRPr="00564FE1">
              <w:rPr>
                <w:kern w:val="32"/>
              </w:rPr>
              <w:t>№</w:t>
            </w:r>
          </w:p>
          <w:p w14:paraId="47D29061" w14:textId="77777777" w:rsidR="00162C23" w:rsidRPr="00564FE1" w:rsidRDefault="00162C23" w:rsidP="00E30F94">
            <w:pPr>
              <w:jc w:val="center"/>
              <w:rPr>
                <w:kern w:val="32"/>
              </w:rPr>
            </w:pPr>
          </w:p>
        </w:tc>
        <w:tc>
          <w:tcPr>
            <w:tcW w:w="8643" w:type="dxa"/>
            <w:shd w:val="clear" w:color="auto" w:fill="auto"/>
            <w:vAlign w:val="center"/>
          </w:tcPr>
          <w:p w14:paraId="73F9C55B" w14:textId="77777777" w:rsidR="00162C23" w:rsidRPr="00564FE1" w:rsidRDefault="00162C23" w:rsidP="00162C23">
            <w:pPr>
              <w:ind w:left="130" w:firstLine="284"/>
              <w:jc w:val="center"/>
              <w:rPr>
                <w:kern w:val="32"/>
              </w:rPr>
            </w:pPr>
            <w:r w:rsidRPr="00564FE1">
              <w:rPr>
                <w:kern w:val="32"/>
              </w:rPr>
              <w:t>Вопрос</w:t>
            </w:r>
          </w:p>
        </w:tc>
      </w:tr>
      <w:tr w:rsidR="0042116F" w:rsidRPr="00564FE1" w14:paraId="372299A0" w14:textId="77777777" w:rsidTr="00162C23">
        <w:trPr>
          <w:trHeight w:val="322"/>
          <w:jc w:val="center"/>
        </w:trPr>
        <w:tc>
          <w:tcPr>
            <w:tcW w:w="424" w:type="dxa"/>
            <w:shd w:val="clear" w:color="auto" w:fill="auto"/>
            <w:vAlign w:val="center"/>
          </w:tcPr>
          <w:p w14:paraId="5C338C35" w14:textId="1AA8A571" w:rsidR="0042116F" w:rsidRPr="00564FE1" w:rsidRDefault="0042116F" w:rsidP="0042116F">
            <w:pPr>
              <w:jc w:val="center"/>
              <w:rPr>
                <w:kern w:val="32"/>
              </w:rPr>
            </w:pPr>
            <w:r w:rsidRPr="00D43091">
              <w:rPr>
                <w:kern w:val="32"/>
              </w:rPr>
              <w:t>1.</w:t>
            </w:r>
          </w:p>
        </w:tc>
        <w:tc>
          <w:tcPr>
            <w:tcW w:w="8643" w:type="dxa"/>
            <w:shd w:val="clear" w:color="auto" w:fill="auto"/>
          </w:tcPr>
          <w:p w14:paraId="4096A7D8" w14:textId="52DFAC54" w:rsidR="0042116F" w:rsidRPr="00564FE1" w:rsidRDefault="0042116F" w:rsidP="0042116F">
            <w:pPr>
              <w:tabs>
                <w:tab w:val="left" w:pos="851"/>
              </w:tabs>
              <w:ind w:left="130" w:right="269"/>
              <w:jc w:val="both"/>
            </w:pPr>
            <w:r w:rsidRPr="00663793">
              <w:rPr>
                <w:kern w:val="32"/>
              </w:rPr>
              <w:t>Об установлении платы за услуги по поддержанию резервной тепловой мощности для ООО «НТСК» на потребительском рынке Кемеровского</w:t>
            </w:r>
            <w:r>
              <w:rPr>
                <w:kern w:val="32"/>
              </w:rPr>
              <w:br/>
            </w:r>
            <w:r w:rsidRPr="00663793">
              <w:rPr>
                <w:kern w:val="32"/>
              </w:rPr>
              <w:t>муниципального округа, Топкинского муниципального округа на 2022 год</w:t>
            </w:r>
          </w:p>
        </w:tc>
      </w:tr>
      <w:tr w:rsidR="0042116F" w:rsidRPr="00564FE1" w14:paraId="2C8CCFBB" w14:textId="77777777" w:rsidTr="00162C23">
        <w:trPr>
          <w:trHeight w:val="322"/>
          <w:jc w:val="center"/>
        </w:trPr>
        <w:tc>
          <w:tcPr>
            <w:tcW w:w="424" w:type="dxa"/>
            <w:shd w:val="clear" w:color="auto" w:fill="auto"/>
            <w:vAlign w:val="center"/>
          </w:tcPr>
          <w:p w14:paraId="23E9AE50" w14:textId="410DF6AE" w:rsidR="0042116F" w:rsidRPr="00D43091" w:rsidRDefault="0042116F" w:rsidP="0042116F">
            <w:pPr>
              <w:jc w:val="center"/>
              <w:rPr>
                <w:kern w:val="32"/>
              </w:rPr>
            </w:pPr>
            <w:r w:rsidRPr="00D43091">
              <w:rPr>
                <w:kern w:val="32"/>
              </w:rPr>
              <w:t>2.</w:t>
            </w:r>
          </w:p>
        </w:tc>
        <w:tc>
          <w:tcPr>
            <w:tcW w:w="8643" w:type="dxa"/>
            <w:shd w:val="clear" w:color="auto" w:fill="auto"/>
          </w:tcPr>
          <w:p w14:paraId="56D10A81" w14:textId="4FBD485A" w:rsidR="0042116F" w:rsidRPr="00564FE1" w:rsidRDefault="0042116F" w:rsidP="0042116F">
            <w:pPr>
              <w:tabs>
                <w:tab w:val="left" w:pos="851"/>
              </w:tabs>
              <w:ind w:left="130" w:right="269"/>
              <w:jc w:val="both"/>
            </w:pPr>
            <w:r w:rsidRPr="00F90BF6">
              <w:rPr>
                <w:kern w:val="32"/>
              </w:rPr>
              <w:t>Об установлении платы за подключение (технологическое присоединение)</w:t>
            </w:r>
            <w:r>
              <w:rPr>
                <w:kern w:val="32"/>
              </w:rPr>
              <w:br/>
            </w:r>
            <w:r w:rsidRPr="00F90BF6">
              <w:rPr>
                <w:kern w:val="32"/>
              </w:rPr>
              <w:t>в индивидуальном порядке к централизованной ливневой системе</w:t>
            </w:r>
            <w:r>
              <w:rPr>
                <w:kern w:val="32"/>
              </w:rPr>
              <w:br/>
            </w:r>
            <w:r w:rsidRPr="00F90BF6">
              <w:rPr>
                <w:kern w:val="32"/>
              </w:rPr>
              <w:t>водоотведения (поверхностные сточные воды) МБУ «Кемеровские</w:t>
            </w:r>
            <w:r>
              <w:rPr>
                <w:kern w:val="32"/>
              </w:rPr>
              <w:br/>
            </w:r>
            <w:r w:rsidRPr="00F90BF6">
              <w:rPr>
                <w:kern w:val="32"/>
              </w:rPr>
              <w:t>автодороги» (Кемеровский городской округ) объекта капитального</w:t>
            </w:r>
            <w:r>
              <w:rPr>
                <w:kern w:val="32"/>
              </w:rPr>
              <w:br/>
            </w:r>
            <w:r w:rsidRPr="00F90BF6">
              <w:rPr>
                <w:kern w:val="32"/>
              </w:rPr>
              <w:t>строительства: легкоатлетического стадиона, расположенного по адресу:</w:t>
            </w:r>
            <w:r>
              <w:rPr>
                <w:kern w:val="32"/>
              </w:rPr>
              <w:br/>
            </w:r>
            <w:r w:rsidRPr="00F90BF6">
              <w:rPr>
                <w:kern w:val="32"/>
              </w:rPr>
              <w:t>г. Кемерово, ул. Ворошилова, 13 на земельном участке с кадастровым</w:t>
            </w:r>
            <w:r>
              <w:rPr>
                <w:kern w:val="32"/>
              </w:rPr>
              <w:br/>
            </w:r>
            <w:r w:rsidRPr="00F90BF6">
              <w:rPr>
                <w:kern w:val="32"/>
              </w:rPr>
              <w:t>номером 42:24:0201006:10338 заявителя МАФСУ «СШОР № 7»</w:t>
            </w:r>
          </w:p>
        </w:tc>
      </w:tr>
    </w:tbl>
    <w:p w14:paraId="27BEF0F1" w14:textId="49CF8B75" w:rsidR="00B83ED2" w:rsidRDefault="00B83ED2" w:rsidP="00932110">
      <w:pPr>
        <w:ind w:firstLine="567"/>
        <w:jc w:val="both"/>
        <w:rPr>
          <w:b/>
        </w:rPr>
      </w:pPr>
    </w:p>
    <w:p w14:paraId="0E6DB660" w14:textId="6BAFE66D" w:rsidR="00344BDA" w:rsidRDefault="00BE76AB" w:rsidP="00344BDA">
      <w:pPr>
        <w:ind w:firstLine="567"/>
        <w:jc w:val="both"/>
        <w:rPr>
          <w:bCs/>
        </w:rPr>
      </w:pPr>
      <w:r w:rsidRPr="00D76927">
        <w:rPr>
          <w:b/>
        </w:rPr>
        <w:t>Малюта Д.В.</w:t>
      </w:r>
      <w:r w:rsidRPr="00D76927">
        <w:rPr>
          <w:bCs/>
        </w:rPr>
        <w:t xml:space="preserve"> ознакомил присутствующих с повесткой дня и предоставил слово докладчику.</w:t>
      </w:r>
    </w:p>
    <w:p w14:paraId="116E8445" w14:textId="77777777" w:rsidR="000661EC" w:rsidRDefault="000661EC" w:rsidP="00344BDA">
      <w:pPr>
        <w:ind w:firstLine="567"/>
        <w:jc w:val="both"/>
        <w:rPr>
          <w:bCs/>
        </w:rPr>
        <w:sectPr w:rsidR="000661EC" w:rsidSect="00A07FDA">
          <w:pgSz w:w="11906" w:h="16838"/>
          <w:pgMar w:top="568" w:right="850" w:bottom="709" w:left="1701" w:header="708" w:footer="708" w:gutter="0"/>
          <w:cols w:space="708"/>
          <w:docGrid w:linePitch="360"/>
        </w:sectPr>
      </w:pPr>
    </w:p>
    <w:p w14:paraId="30FBF585" w14:textId="77777777" w:rsidR="0042116F" w:rsidRDefault="00CC69B8" w:rsidP="0042116F">
      <w:pPr>
        <w:ind w:right="-6" w:firstLine="567"/>
        <w:jc w:val="both"/>
        <w:rPr>
          <w:b/>
        </w:rPr>
      </w:pPr>
      <w:r w:rsidRPr="0042116F">
        <w:rPr>
          <w:bCs/>
        </w:rPr>
        <w:lastRenderedPageBreak/>
        <w:t xml:space="preserve">Вопрос </w:t>
      </w:r>
      <w:r w:rsidR="008A5094" w:rsidRPr="0042116F">
        <w:rPr>
          <w:bCs/>
        </w:rPr>
        <w:t>1</w:t>
      </w:r>
      <w:r w:rsidRPr="0042116F">
        <w:rPr>
          <w:bCs/>
        </w:rPr>
        <w:t xml:space="preserve"> </w:t>
      </w:r>
      <w:r w:rsidRPr="0042116F">
        <w:rPr>
          <w:b/>
        </w:rPr>
        <w:t>«</w:t>
      </w:r>
      <w:r w:rsidR="0042116F" w:rsidRPr="0042116F">
        <w:rPr>
          <w:b/>
        </w:rPr>
        <w:t>Об установлении платы за услуги по поддержанию резервной тепловой мощности для ООО «НТСК» на потребительском рынке Кемеровского муниципального округа, Топкинского муниципального округа на 2022 год</w:t>
      </w:r>
      <w:r w:rsidRPr="0042116F">
        <w:rPr>
          <w:b/>
        </w:rPr>
        <w:t>»</w:t>
      </w:r>
    </w:p>
    <w:p w14:paraId="17827F2A" w14:textId="77777777" w:rsidR="0042116F" w:rsidRDefault="0042116F" w:rsidP="0042116F">
      <w:pPr>
        <w:ind w:right="-6" w:firstLine="567"/>
        <w:jc w:val="both"/>
        <w:rPr>
          <w:b/>
        </w:rPr>
      </w:pPr>
    </w:p>
    <w:p w14:paraId="4FEE6189" w14:textId="0DFCE159" w:rsidR="008A5094" w:rsidRDefault="00795C84" w:rsidP="00C75D24">
      <w:pPr>
        <w:ind w:right="-6" w:firstLine="567"/>
        <w:jc w:val="both"/>
        <w:rPr>
          <w:bCs/>
        </w:rPr>
      </w:pPr>
      <w:r w:rsidRPr="004E4845">
        <w:rPr>
          <w:bCs/>
        </w:rPr>
        <w:t xml:space="preserve">Докладчик </w:t>
      </w:r>
      <w:r w:rsidR="0042116F">
        <w:rPr>
          <w:b/>
        </w:rPr>
        <w:t>Ермак Н.В</w:t>
      </w:r>
      <w:r>
        <w:rPr>
          <w:b/>
        </w:rPr>
        <w:t xml:space="preserve">. </w:t>
      </w:r>
      <w:r w:rsidR="00196509">
        <w:rPr>
          <w:bCs/>
        </w:rPr>
        <w:t xml:space="preserve">согласно экспертному заключению (приложение № 1 к настоящему протоколу) предлагает </w:t>
      </w:r>
      <w:r w:rsidR="0042116F" w:rsidRPr="0042116F">
        <w:rPr>
          <w:bCs/>
        </w:rPr>
        <w:t xml:space="preserve">установить ООО «НТСК», ИНН 5406993045, плату за услуги по поддержанию резервной тепловой мощности при отсутствии потребления тепловой энергии для отдельных категорий (групп) социально значимых потребителей на потребительском рынке Кемеровского муниципального округа, Топкинского муниципального округа на 2022 год согласно приложению </w:t>
      </w:r>
      <w:r w:rsidR="0042116F">
        <w:rPr>
          <w:bCs/>
        </w:rPr>
        <w:t xml:space="preserve">№ 2 </w:t>
      </w:r>
      <w:r w:rsidR="0042116F" w:rsidRPr="0042116F">
        <w:rPr>
          <w:bCs/>
        </w:rPr>
        <w:t xml:space="preserve">к настоящему </w:t>
      </w:r>
      <w:r w:rsidR="00C75D24">
        <w:rPr>
          <w:bCs/>
        </w:rPr>
        <w:t>протоколу</w:t>
      </w:r>
      <w:r w:rsidR="0042116F" w:rsidRPr="0042116F">
        <w:rPr>
          <w:bCs/>
        </w:rPr>
        <w:t>.</w:t>
      </w:r>
    </w:p>
    <w:p w14:paraId="0A350F8E" w14:textId="77777777" w:rsidR="008A5094" w:rsidRDefault="008A5094" w:rsidP="008A5094">
      <w:pPr>
        <w:tabs>
          <w:tab w:val="left" w:pos="9214"/>
        </w:tabs>
        <w:autoSpaceDE w:val="0"/>
        <w:autoSpaceDN w:val="0"/>
        <w:adjustRightInd w:val="0"/>
        <w:ind w:right="-143"/>
        <w:jc w:val="both"/>
        <w:rPr>
          <w:color w:val="000000"/>
          <w:lang w:eastAsia="en-US"/>
        </w:rPr>
      </w:pPr>
    </w:p>
    <w:p w14:paraId="03901E83" w14:textId="567AC344" w:rsidR="00F74231" w:rsidRPr="00F7616B" w:rsidRDefault="00F74231" w:rsidP="00E469EB">
      <w:pPr>
        <w:tabs>
          <w:tab w:val="left" w:pos="9214"/>
        </w:tabs>
        <w:autoSpaceDE w:val="0"/>
        <w:autoSpaceDN w:val="0"/>
        <w:adjustRightInd w:val="0"/>
        <w:ind w:right="-143" w:firstLine="567"/>
        <w:jc w:val="both"/>
        <w:rPr>
          <w:color w:val="000000"/>
          <w:lang w:eastAsia="en-US"/>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4AEF3F69" w14:textId="77777777" w:rsidR="00F74231" w:rsidRPr="00094EC7" w:rsidRDefault="00F74231" w:rsidP="00F74231">
      <w:pPr>
        <w:ind w:right="-6" w:firstLine="567"/>
        <w:jc w:val="both"/>
        <w:rPr>
          <w:bCs/>
          <w:szCs w:val="20"/>
        </w:rPr>
      </w:pPr>
    </w:p>
    <w:p w14:paraId="57608558" w14:textId="3801A452" w:rsidR="00F74231" w:rsidRDefault="00F74231" w:rsidP="00F74231">
      <w:pPr>
        <w:ind w:right="-6" w:firstLine="567"/>
        <w:jc w:val="both"/>
        <w:rPr>
          <w:b/>
          <w:szCs w:val="20"/>
        </w:rPr>
      </w:pPr>
      <w:r>
        <w:rPr>
          <w:b/>
          <w:szCs w:val="20"/>
        </w:rPr>
        <w:t>ПОСТАНОВИ</w:t>
      </w:r>
      <w:r w:rsidRPr="00A10F37">
        <w:rPr>
          <w:b/>
          <w:szCs w:val="20"/>
        </w:rPr>
        <w:t>ЛО:</w:t>
      </w:r>
    </w:p>
    <w:p w14:paraId="3209A5CC" w14:textId="77777777" w:rsidR="00A7667D" w:rsidRDefault="00A7667D" w:rsidP="00F74231">
      <w:pPr>
        <w:ind w:right="-6" w:firstLine="567"/>
        <w:jc w:val="both"/>
        <w:rPr>
          <w:b/>
          <w:szCs w:val="20"/>
        </w:rPr>
      </w:pPr>
    </w:p>
    <w:p w14:paraId="28A1505B" w14:textId="020AF367" w:rsidR="008A5094" w:rsidRPr="000C3C1A" w:rsidRDefault="00196509" w:rsidP="00E469EB">
      <w:pPr>
        <w:tabs>
          <w:tab w:val="left" w:pos="9214"/>
        </w:tabs>
        <w:autoSpaceDE w:val="0"/>
        <w:autoSpaceDN w:val="0"/>
        <w:adjustRightInd w:val="0"/>
        <w:ind w:right="-143" w:firstLine="567"/>
        <w:jc w:val="both"/>
        <w:rPr>
          <w:bCs/>
          <w:szCs w:val="20"/>
        </w:rPr>
      </w:pPr>
      <w:r>
        <w:rPr>
          <w:bCs/>
          <w:szCs w:val="20"/>
        </w:rPr>
        <w:t>Согласиться с предложением докладчика.</w:t>
      </w:r>
    </w:p>
    <w:p w14:paraId="280A8E4B" w14:textId="77777777" w:rsidR="00A7667D" w:rsidRPr="000C3C1A" w:rsidRDefault="00A7667D" w:rsidP="000C3C1A">
      <w:pPr>
        <w:tabs>
          <w:tab w:val="left" w:pos="9214"/>
        </w:tabs>
        <w:autoSpaceDE w:val="0"/>
        <w:autoSpaceDN w:val="0"/>
        <w:adjustRightInd w:val="0"/>
        <w:ind w:right="-143" w:firstLine="709"/>
        <w:jc w:val="both"/>
        <w:rPr>
          <w:bCs/>
          <w:szCs w:val="20"/>
        </w:rPr>
      </w:pPr>
    </w:p>
    <w:p w14:paraId="0313FED9" w14:textId="77777777" w:rsidR="00C75D24" w:rsidRDefault="00F74231" w:rsidP="00C75D24">
      <w:pPr>
        <w:ind w:right="-6" w:firstLine="567"/>
        <w:jc w:val="both"/>
        <w:rPr>
          <w:b/>
        </w:rPr>
      </w:pPr>
      <w:r w:rsidRPr="00D76927">
        <w:rPr>
          <w:b/>
        </w:rPr>
        <w:t xml:space="preserve">Голосовали «ЗА» </w:t>
      </w:r>
      <w:r>
        <w:rPr>
          <w:b/>
        </w:rPr>
        <w:t>единогласно.</w:t>
      </w:r>
    </w:p>
    <w:p w14:paraId="5E7360DE" w14:textId="77777777" w:rsidR="00C75D24" w:rsidRDefault="00C75D24" w:rsidP="00C75D24">
      <w:pPr>
        <w:ind w:right="-6" w:firstLine="567"/>
        <w:jc w:val="both"/>
        <w:rPr>
          <w:b/>
        </w:rPr>
      </w:pPr>
    </w:p>
    <w:p w14:paraId="1E2FDA2B" w14:textId="77777777" w:rsidR="00C75D24" w:rsidRDefault="00E469EB" w:rsidP="00C75D24">
      <w:pPr>
        <w:ind w:right="-6" w:firstLine="567"/>
        <w:jc w:val="both"/>
        <w:rPr>
          <w:b/>
        </w:rPr>
      </w:pPr>
      <w:r w:rsidRPr="00C75D24">
        <w:rPr>
          <w:bCs/>
        </w:rPr>
        <w:t>Вопрос 2</w:t>
      </w:r>
      <w:r>
        <w:rPr>
          <w:b/>
        </w:rPr>
        <w:t xml:space="preserve"> </w:t>
      </w:r>
      <w:r w:rsidRPr="00E469EB">
        <w:rPr>
          <w:b/>
        </w:rPr>
        <w:t>«</w:t>
      </w:r>
      <w:r w:rsidR="00C75D24" w:rsidRPr="00C75D24">
        <w:rPr>
          <w:b/>
        </w:rPr>
        <w:t>Об установлении платы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объекта капитального строительства: легкоатлетического стадиона, расположенного  по адресу: г. Кемерово, ул. Ворошилова, 13 на земельном участке  с  кадастровым номером 42:24:0201006:10338                 заявителя МАФСУ «СШОР № 7»</w:t>
      </w:r>
      <w:r w:rsidRPr="00E469EB">
        <w:rPr>
          <w:b/>
        </w:rPr>
        <w:t>»</w:t>
      </w:r>
    </w:p>
    <w:p w14:paraId="7ACFB4A8" w14:textId="77777777" w:rsidR="00C75D24" w:rsidRDefault="00C75D24" w:rsidP="00C75D24">
      <w:pPr>
        <w:ind w:right="-6" w:firstLine="567"/>
        <w:jc w:val="both"/>
        <w:rPr>
          <w:b/>
        </w:rPr>
      </w:pPr>
    </w:p>
    <w:p w14:paraId="18A14676" w14:textId="0B8FB330" w:rsidR="00C75D24" w:rsidRPr="00C75D24" w:rsidRDefault="00E469EB" w:rsidP="00C75D24">
      <w:pPr>
        <w:ind w:right="-6" w:firstLine="567"/>
        <w:jc w:val="both"/>
        <w:rPr>
          <w:bCs/>
        </w:rPr>
      </w:pPr>
      <w:r w:rsidRPr="004E4845">
        <w:rPr>
          <w:bCs/>
        </w:rPr>
        <w:t xml:space="preserve">Докладчик </w:t>
      </w:r>
      <w:r w:rsidR="00C75D24">
        <w:rPr>
          <w:b/>
        </w:rPr>
        <w:t>Чурсина О.А</w:t>
      </w:r>
      <w:r>
        <w:rPr>
          <w:b/>
        </w:rPr>
        <w:t xml:space="preserve">. </w:t>
      </w:r>
      <w:r>
        <w:rPr>
          <w:bCs/>
        </w:rPr>
        <w:t xml:space="preserve">согласно экспертному заключению (приложение № </w:t>
      </w:r>
      <w:r w:rsidR="00C75D24">
        <w:rPr>
          <w:bCs/>
        </w:rPr>
        <w:t>3</w:t>
      </w:r>
      <w:r>
        <w:rPr>
          <w:bCs/>
        </w:rPr>
        <w:t xml:space="preserve"> к настоящему протоколу) предлагает</w:t>
      </w:r>
      <w:r w:rsidR="00C75D24">
        <w:rPr>
          <w:bCs/>
        </w:rPr>
        <w:t xml:space="preserve"> </w:t>
      </w:r>
      <w:r w:rsidR="00C75D24" w:rsidRPr="00C75D24">
        <w:rPr>
          <w:bCs/>
        </w:rPr>
        <w:t>установить плату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ИНН 4205159600, объекта капитального строительства: легкоатлетического стадиона, расположенного  по адресу: г. Кемерово,  ул. Ворошилова, 13 на земельном участке  с  кадастровым номером 42:24:0201006:10338, заявителя МАФСУ «СШОР № 7» с подключаемой (присоединяемой) нагрузкой 3716 м3/год   в размере  4259,34 тыс. руб. (без НДС).</w:t>
      </w:r>
    </w:p>
    <w:p w14:paraId="434C2514" w14:textId="7E18DC7A" w:rsidR="00E469EB" w:rsidRDefault="00E469EB" w:rsidP="00E469EB">
      <w:pPr>
        <w:tabs>
          <w:tab w:val="left" w:pos="9214"/>
        </w:tabs>
        <w:autoSpaceDE w:val="0"/>
        <w:autoSpaceDN w:val="0"/>
        <w:adjustRightInd w:val="0"/>
        <w:ind w:right="-143" w:firstLine="709"/>
        <w:jc w:val="both"/>
        <w:rPr>
          <w:bCs/>
        </w:rPr>
      </w:pPr>
    </w:p>
    <w:p w14:paraId="618C0A58" w14:textId="77777777" w:rsidR="00E469EB" w:rsidRPr="00F7616B" w:rsidRDefault="00E469EB" w:rsidP="00E469EB">
      <w:pPr>
        <w:tabs>
          <w:tab w:val="left" w:pos="9214"/>
        </w:tabs>
        <w:autoSpaceDE w:val="0"/>
        <w:autoSpaceDN w:val="0"/>
        <w:adjustRightInd w:val="0"/>
        <w:ind w:right="-143" w:firstLine="567"/>
        <w:jc w:val="both"/>
        <w:rPr>
          <w:color w:val="000000"/>
          <w:lang w:eastAsia="en-US"/>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5475C91B" w14:textId="77777777" w:rsidR="00E469EB" w:rsidRPr="00094EC7" w:rsidRDefault="00E469EB" w:rsidP="00E469EB">
      <w:pPr>
        <w:ind w:right="-6" w:firstLine="567"/>
        <w:jc w:val="both"/>
        <w:rPr>
          <w:bCs/>
          <w:szCs w:val="20"/>
        </w:rPr>
      </w:pPr>
    </w:p>
    <w:p w14:paraId="2E86190A" w14:textId="77777777" w:rsidR="00EC0F83" w:rsidRDefault="00E469EB" w:rsidP="00EC0F83">
      <w:pPr>
        <w:ind w:right="-6" w:firstLine="567"/>
        <w:jc w:val="both"/>
        <w:rPr>
          <w:b/>
          <w:szCs w:val="20"/>
        </w:rPr>
      </w:pPr>
      <w:r>
        <w:rPr>
          <w:b/>
          <w:szCs w:val="20"/>
        </w:rPr>
        <w:t>ПОСТАНОВИ</w:t>
      </w:r>
      <w:r w:rsidRPr="00A10F37">
        <w:rPr>
          <w:b/>
          <w:szCs w:val="20"/>
        </w:rPr>
        <w:t>ЛО:</w:t>
      </w:r>
    </w:p>
    <w:p w14:paraId="3BC91D7B" w14:textId="77777777" w:rsidR="00EC0F83" w:rsidRDefault="00EC0F83" w:rsidP="00EC0F83">
      <w:pPr>
        <w:ind w:right="-6" w:firstLine="567"/>
        <w:jc w:val="both"/>
        <w:rPr>
          <w:b/>
          <w:szCs w:val="20"/>
        </w:rPr>
      </w:pPr>
    </w:p>
    <w:p w14:paraId="558ECCF8" w14:textId="697B5718" w:rsidR="00E469EB" w:rsidRPr="00EC0F83" w:rsidRDefault="00EC0F83" w:rsidP="00EC0F83">
      <w:pPr>
        <w:ind w:right="-6" w:firstLine="567"/>
        <w:jc w:val="both"/>
        <w:rPr>
          <w:b/>
          <w:szCs w:val="20"/>
        </w:rPr>
      </w:pPr>
      <w:r>
        <w:rPr>
          <w:bCs/>
          <w:szCs w:val="20"/>
        </w:rPr>
        <w:t>Согласиться с предложением докладчика.</w:t>
      </w:r>
    </w:p>
    <w:p w14:paraId="5C10F404" w14:textId="77777777" w:rsidR="00EC0F83" w:rsidRPr="000C3C1A" w:rsidRDefault="00EC0F83" w:rsidP="00F54394">
      <w:pPr>
        <w:tabs>
          <w:tab w:val="left" w:pos="9214"/>
        </w:tabs>
        <w:autoSpaceDE w:val="0"/>
        <w:autoSpaceDN w:val="0"/>
        <w:adjustRightInd w:val="0"/>
        <w:ind w:right="-143"/>
        <w:jc w:val="both"/>
        <w:rPr>
          <w:bCs/>
          <w:szCs w:val="20"/>
        </w:rPr>
      </w:pPr>
    </w:p>
    <w:p w14:paraId="5DEEE867" w14:textId="73274735" w:rsidR="00E469EB" w:rsidRDefault="00E469EB" w:rsidP="00DD4E16">
      <w:pPr>
        <w:ind w:right="-6" w:firstLine="567"/>
        <w:jc w:val="both"/>
        <w:rPr>
          <w:b/>
        </w:rPr>
      </w:pPr>
      <w:r w:rsidRPr="00D76927">
        <w:rPr>
          <w:b/>
        </w:rPr>
        <w:t xml:space="preserve">Голосовали «ЗА» </w:t>
      </w:r>
      <w:r>
        <w:rPr>
          <w:b/>
        </w:rPr>
        <w:t>единогласно.</w:t>
      </w:r>
    </w:p>
    <w:p w14:paraId="39636683" w14:textId="77777777" w:rsidR="00EC0F83" w:rsidRPr="00EC0F83" w:rsidRDefault="00EC0F83" w:rsidP="00DD4E16">
      <w:pPr>
        <w:ind w:right="-6" w:firstLine="567"/>
        <w:jc w:val="both"/>
        <w:rPr>
          <w:b/>
        </w:rPr>
      </w:pPr>
    </w:p>
    <w:p w14:paraId="723693E5" w14:textId="29244619" w:rsidR="00541CF2" w:rsidRPr="00D76927" w:rsidRDefault="00541CF2" w:rsidP="00541CF2">
      <w:pPr>
        <w:tabs>
          <w:tab w:val="left" w:pos="709"/>
          <w:tab w:val="left" w:pos="1134"/>
        </w:tabs>
        <w:ind w:left="709"/>
        <w:jc w:val="both"/>
      </w:pPr>
      <w:r w:rsidRPr="00D76927">
        <w:rPr>
          <w:bCs/>
        </w:rPr>
        <w:t>Члены Правления</w:t>
      </w:r>
      <w:r w:rsidRPr="00D76927">
        <w:t xml:space="preserve"> Региональной энергетической комиссии Кузбасса:</w:t>
      </w:r>
    </w:p>
    <w:p w14:paraId="24ABAD23" w14:textId="77777777" w:rsidR="001D45BA" w:rsidRPr="00D76927" w:rsidRDefault="001D45BA" w:rsidP="00541CF2">
      <w:pPr>
        <w:tabs>
          <w:tab w:val="left" w:pos="5580"/>
          <w:tab w:val="left" w:pos="9639"/>
        </w:tabs>
        <w:jc w:val="both"/>
      </w:pPr>
    </w:p>
    <w:p w14:paraId="249ED8DB" w14:textId="18799F0F" w:rsidR="00541CF2" w:rsidRDefault="00541CF2" w:rsidP="00541CF2">
      <w:pPr>
        <w:tabs>
          <w:tab w:val="left" w:pos="5580"/>
          <w:tab w:val="left" w:pos="9639"/>
        </w:tabs>
        <w:jc w:val="both"/>
      </w:pPr>
      <w:r w:rsidRPr="00D76927">
        <w:t xml:space="preserve">            _____________________О.А. Чурсина</w:t>
      </w:r>
    </w:p>
    <w:p w14:paraId="66538625" w14:textId="691DCFFC" w:rsidR="004C6DF3" w:rsidRDefault="004C6DF3" w:rsidP="004B45B4">
      <w:pPr>
        <w:tabs>
          <w:tab w:val="left" w:pos="5580"/>
          <w:tab w:val="left" w:pos="9639"/>
        </w:tabs>
        <w:ind w:right="-284"/>
        <w:jc w:val="both"/>
      </w:pPr>
    </w:p>
    <w:p w14:paraId="57F4E59B" w14:textId="22F3F779" w:rsidR="00541CF2" w:rsidRDefault="004C6DF3" w:rsidP="009B3CC5">
      <w:pPr>
        <w:tabs>
          <w:tab w:val="left" w:pos="5580"/>
          <w:tab w:val="left" w:pos="9639"/>
        </w:tabs>
        <w:jc w:val="both"/>
      </w:pPr>
      <w:r>
        <w:t xml:space="preserve">           </w:t>
      </w:r>
      <w:r w:rsidRPr="00D76927">
        <w:t>_____________________</w:t>
      </w:r>
      <w:r>
        <w:t>М.В. Зинченко</w:t>
      </w:r>
    </w:p>
    <w:p w14:paraId="69196284" w14:textId="7694819D" w:rsidR="00541CF2" w:rsidRDefault="00541CF2" w:rsidP="00541CF2">
      <w:pPr>
        <w:tabs>
          <w:tab w:val="left" w:pos="5580"/>
          <w:tab w:val="left" w:pos="9498"/>
        </w:tabs>
      </w:pPr>
    </w:p>
    <w:p w14:paraId="42F78889" w14:textId="5FA5CB3B" w:rsidR="001D45BA" w:rsidRDefault="002834E1" w:rsidP="002834E1">
      <w:pPr>
        <w:tabs>
          <w:tab w:val="left" w:pos="5580"/>
          <w:tab w:val="left" w:pos="9639"/>
        </w:tabs>
        <w:jc w:val="both"/>
      </w:pPr>
      <w:r w:rsidRPr="00D76927">
        <w:t xml:space="preserve">            _____________________</w:t>
      </w:r>
      <w:r>
        <w:t>Э.Б. Гусельщиков</w:t>
      </w:r>
    </w:p>
    <w:p w14:paraId="6816F7F2" w14:textId="77777777" w:rsidR="00DD4E16" w:rsidRPr="00D76927" w:rsidRDefault="00DD4E16" w:rsidP="00541CF2">
      <w:pPr>
        <w:tabs>
          <w:tab w:val="left" w:pos="5580"/>
          <w:tab w:val="left" w:pos="9498"/>
        </w:tabs>
      </w:pPr>
    </w:p>
    <w:p w14:paraId="16C1CC89" w14:textId="5B02E5D6" w:rsidR="00460245" w:rsidRDefault="00541CF2" w:rsidP="00A07FDA">
      <w:pPr>
        <w:tabs>
          <w:tab w:val="left" w:pos="5580"/>
          <w:tab w:val="left" w:pos="9498"/>
        </w:tabs>
        <w:ind w:firstLine="709"/>
      </w:pPr>
      <w:r w:rsidRPr="00D76927">
        <w:t xml:space="preserve">Секретарь </w:t>
      </w:r>
      <w:r w:rsidR="00C1067A" w:rsidRPr="00D76927">
        <w:t>заседания: _____________________</w:t>
      </w:r>
      <w:r w:rsidR="00E20D1A">
        <w:t>К.С. Юхневич</w:t>
      </w:r>
    </w:p>
    <w:p w14:paraId="7E08CB41" w14:textId="77777777" w:rsidR="00664C7D" w:rsidRDefault="00664C7D">
      <w:pPr>
        <w:sectPr w:rsidR="00664C7D" w:rsidSect="00A07FDA">
          <w:pgSz w:w="11906" w:h="16838"/>
          <w:pgMar w:top="568" w:right="850" w:bottom="709" w:left="1701" w:header="708" w:footer="708" w:gutter="0"/>
          <w:cols w:space="708"/>
          <w:docGrid w:linePitch="360"/>
        </w:sectPr>
      </w:pPr>
    </w:p>
    <w:p w14:paraId="476A8BFD" w14:textId="4B4881C5" w:rsidR="000C3C1A" w:rsidRPr="001828C5" w:rsidRDefault="000C3C1A" w:rsidP="000C3C1A">
      <w:pPr>
        <w:tabs>
          <w:tab w:val="left" w:pos="5580"/>
          <w:tab w:val="left" w:pos="9498"/>
        </w:tabs>
        <w:ind w:left="-1781" w:right="-569" w:firstLine="7451"/>
      </w:pPr>
      <w:r w:rsidRPr="001828C5">
        <w:lastRenderedPageBreak/>
        <w:t>Приложение</w:t>
      </w:r>
      <w:r>
        <w:t xml:space="preserve"> </w:t>
      </w:r>
      <w:r w:rsidR="00E469EB">
        <w:t xml:space="preserve">№ 1 </w:t>
      </w:r>
      <w:r w:rsidRPr="001828C5">
        <w:t>к протокол</w:t>
      </w:r>
      <w:r>
        <w:t>у</w:t>
      </w:r>
      <w:r w:rsidRPr="001828C5">
        <w:t xml:space="preserve"> № </w:t>
      </w:r>
      <w:r>
        <w:t>1</w:t>
      </w:r>
      <w:r w:rsidR="00C75D24">
        <w:t>5</w:t>
      </w:r>
    </w:p>
    <w:p w14:paraId="5D894C57" w14:textId="77777777" w:rsidR="000C3C1A" w:rsidRPr="001828C5" w:rsidRDefault="000C3C1A" w:rsidP="000C3C1A">
      <w:pPr>
        <w:tabs>
          <w:tab w:val="left" w:pos="5580"/>
          <w:tab w:val="left" w:pos="9498"/>
        </w:tabs>
        <w:ind w:left="-1781" w:right="-569" w:firstLine="7451"/>
      </w:pPr>
      <w:r w:rsidRPr="001828C5">
        <w:t>заседания правления Региональной</w:t>
      </w:r>
    </w:p>
    <w:p w14:paraId="774280DD" w14:textId="77777777" w:rsidR="000C3C1A" w:rsidRPr="001828C5" w:rsidRDefault="000C3C1A" w:rsidP="000C3C1A">
      <w:pPr>
        <w:tabs>
          <w:tab w:val="left" w:pos="5580"/>
          <w:tab w:val="left" w:pos="9498"/>
        </w:tabs>
        <w:ind w:left="-1781" w:right="-569" w:firstLine="7451"/>
      </w:pPr>
      <w:r w:rsidRPr="001828C5">
        <w:t>энергетической комиссии</w:t>
      </w:r>
    </w:p>
    <w:p w14:paraId="4D56A7A1" w14:textId="57830881" w:rsidR="000C3C1A" w:rsidRDefault="000C3C1A" w:rsidP="000C3C1A">
      <w:pPr>
        <w:tabs>
          <w:tab w:val="left" w:pos="5580"/>
          <w:tab w:val="left" w:pos="9498"/>
        </w:tabs>
        <w:ind w:left="-1781" w:right="-569" w:firstLine="7451"/>
      </w:pPr>
      <w:r w:rsidRPr="001828C5">
        <w:t xml:space="preserve">Кузбасса от </w:t>
      </w:r>
      <w:r w:rsidR="00C75D24">
        <w:t>10</w:t>
      </w:r>
      <w:r>
        <w:t>.0</w:t>
      </w:r>
      <w:r w:rsidR="002A18F3">
        <w:t>3</w:t>
      </w:r>
      <w:r>
        <w:t>.2022</w:t>
      </w:r>
    </w:p>
    <w:p w14:paraId="58EA1401" w14:textId="77777777" w:rsidR="00C75D24" w:rsidRDefault="00C75D24" w:rsidP="000C3C1A">
      <w:pPr>
        <w:tabs>
          <w:tab w:val="left" w:pos="5580"/>
          <w:tab w:val="left" w:pos="9498"/>
        </w:tabs>
        <w:ind w:left="-1781" w:right="-569" w:firstLine="7451"/>
      </w:pPr>
    </w:p>
    <w:p w14:paraId="19A1A8FD" w14:textId="77777777" w:rsidR="00C75D24" w:rsidRPr="0067711C" w:rsidRDefault="00C75D24" w:rsidP="00C75D24">
      <w:pPr>
        <w:jc w:val="center"/>
        <w:rPr>
          <w:b/>
          <w:bCs/>
          <w:sz w:val="28"/>
          <w:szCs w:val="28"/>
        </w:rPr>
      </w:pPr>
      <w:r>
        <w:rPr>
          <w:b/>
          <w:bCs/>
          <w:sz w:val="28"/>
          <w:szCs w:val="28"/>
        </w:rPr>
        <w:t>ПОЯСНИТЕЛЬНАЯ ЗАПИСКА</w:t>
      </w:r>
    </w:p>
    <w:p w14:paraId="69DCC202" w14:textId="77777777" w:rsidR="00C75D24" w:rsidRPr="00B645E8" w:rsidRDefault="00C75D24" w:rsidP="00C75D24">
      <w:pPr>
        <w:jc w:val="center"/>
        <w:rPr>
          <w:bCs/>
          <w:sz w:val="28"/>
          <w:szCs w:val="28"/>
        </w:rPr>
      </w:pPr>
      <w:r w:rsidRPr="00B645E8">
        <w:rPr>
          <w:bCs/>
          <w:sz w:val="28"/>
          <w:szCs w:val="28"/>
        </w:rPr>
        <w:t xml:space="preserve">по вопросу «Об установлении платы за услуги по поддержанию резервной тепловой мощности для ООО «НТСК» </w:t>
      </w:r>
      <w:r>
        <w:rPr>
          <w:bCs/>
          <w:sz w:val="28"/>
          <w:szCs w:val="28"/>
        </w:rPr>
        <w:t xml:space="preserve">на потребительском рынке Кемеровского муниципального округа, Топкинского муниципального округа </w:t>
      </w:r>
      <w:r w:rsidRPr="00B645E8">
        <w:rPr>
          <w:bCs/>
          <w:sz w:val="28"/>
          <w:szCs w:val="28"/>
        </w:rPr>
        <w:t>на 2022 год»</w:t>
      </w:r>
    </w:p>
    <w:p w14:paraId="5DE3887A" w14:textId="77777777" w:rsidR="00C75D24" w:rsidRDefault="00C75D24" w:rsidP="00C75D24"/>
    <w:p w14:paraId="7CF79BEA" w14:textId="77777777" w:rsidR="00C75D24" w:rsidRPr="006A1FC9" w:rsidRDefault="00C75D24" w:rsidP="00C75D24">
      <w:pPr>
        <w:ind w:firstLine="709"/>
        <w:jc w:val="both"/>
        <w:rPr>
          <w:sz w:val="28"/>
          <w:szCs w:val="28"/>
        </w:rPr>
      </w:pPr>
      <w:r>
        <w:rPr>
          <w:sz w:val="28"/>
          <w:szCs w:val="28"/>
        </w:rPr>
        <w:t>ООО «НТСК»</w:t>
      </w:r>
      <w:r w:rsidRPr="006A1FC9">
        <w:rPr>
          <w:sz w:val="28"/>
          <w:szCs w:val="28"/>
        </w:rPr>
        <w:t xml:space="preserve"> пода</w:t>
      </w:r>
      <w:r>
        <w:rPr>
          <w:sz w:val="28"/>
          <w:szCs w:val="28"/>
        </w:rPr>
        <w:t>но</w:t>
      </w:r>
      <w:r w:rsidRPr="006A1FC9">
        <w:rPr>
          <w:sz w:val="28"/>
          <w:szCs w:val="28"/>
        </w:rPr>
        <w:t xml:space="preserve"> заявлени</w:t>
      </w:r>
      <w:r>
        <w:rPr>
          <w:sz w:val="28"/>
          <w:szCs w:val="28"/>
        </w:rPr>
        <w:t>е</w:t>
      </w:r>
      <w:r w:rsidRPr="006A1FC9">
        <w:rPr>
          <w:sz w:val="28"/>
          <w:szCs w:val="28"/>
        </w:rPr>
        <w:t xml:space="preserve"> на</w:t>
      </w:r>
      <w:r>
        <w:rPr>
          <w:sz w:val="28"/>
          <w:szCs w:val="28"/>
        </w:rPr>
        <w:t> установление</w:t>
      </w:r>
      <w:r w:rsidRPr="006A1FC9">
        <w:rPr>
          <w:sz w:val="28"/>
          <w:szCs w:val="28"/>
        </w:rPr>
        <w:t xml:space="preserve"> платы за услуги по</w:t>
      </w:r>
      <w:r>
        <w:rPr>
          <w:sz w:val="28"/>
          <w:szCs w:val="28"/>
        </w:rPr>
        <w:t> </w:t>
      </w:r>
      <w:r w:rsidRPr="006A1FC9">
        <w:rPr>
          <w:sz w:val="28"/>
          <w:szCs w:val="28"/>
        </w:rPr>
        <w:t>поддержанию резервной тепловой мощности при отсутствии потребления тепловой энергии для отдельных категорий (групп) социально значимых потребителей.</w:t>
      </w:r>
    </w:p>
    <w:p w14:paraId="422559EB" w14:textId="77777777" w:rsidR="00C75D24" w:rsidRPr="006A1FC9" w:rsidRDefault="00C75D24" w:rsidP="00C75D24">
      <w:pPr>
        <w:tabs>
          <w:tab w:val="left" w:pos="0"/>
          <w:tab w:val="left" w:pos="9900"/>
        </w:tabs>
        <w:ind w:firstLine="709"/>
        <w:jc w:val="both"/>
        <w:rPr>
          <w:sz w:val="28"/>
          <w:szCs w:val="28"/>
        </w:rPr>
      </w:pPr>
      <w:r w:rsidRPr="006A1FC9">
        <w:rPr>
          <w:sz w:val="28"/>
          <w:szCs w:val="28"/>
        </w:rPr>
        <w:t>Согласно п. 4 пп.</w:t>
      </w:r>
      <w:r>
        <w:rPr>
          <w:sz w:val="28"/>
          <w:szCs w:val="28"/>
        </w:rPr>
        <w:t xml:space="preserve"> </w:t>
      </w:r>
      <w:r w:rsidRPr="006A1FC9">
        <w:rPr>
          <w:sz w:val="28"/>
          <w:szCs w:val="28"/>
        </w:rPr>
        <w:t>в) Основ ценообразования, органы регулирования устанавливают плату за услуги по поддержанию резервной тепловой мощности при отсутствии потребления тепловой энергии для отдельных категорий (групп) социально значимых потребителей.</w:t>
      </w:r>
    </w:p>
    <w:p w14:paraId="2DF7543B" w14:textId="77777777" w:rsidR="00C75D24" w:rsidRPr="006A1FC9" w:rsidRDefault="00C75D24" w:rsidP="00C75D24">
      <w:pPr>
        <w:tabs>
          <w:tab w:val="left" w:pos="0"/>
          <w:tab w:val="left" w:pos="9900"/>
        </w:tabs>
        <w:ind w:firstLine="709"/>
        <w:jc w:val="both"/>
        <w:rPr>
          <w:sz w:val="28"/>
          <w:szCs w:val="28"/>
        </w:rPr>
      </w:pPr>
      <w:r w:rsidRPr="006A1FC9">
        <w:rPr>
          <w:sz w:val="28"/>
          <w:szCs w:val="28"/>
        </w:rPr>
        <w:t>Главой IX.VII Методических указаний, определяется методика расчета вышеуказанной платы.</w:t>
      </w:r>
    </w:p>
    <w:p w14:paraId="04671655" w14:textId="77777777" w:rsidR="00C75D24" w:rsidRDefault="00C75D24" w:rsidP="00C75D24">
      <w:pPr>
        <w:tabs>
          <w:tab w:val="left" w:pos="0"/>
          <w:tab w:val="left" w:pos="9900"/>
        </w:tabs>
        <w:ind w:firstLine="709"/>
        <w:jc w:val="both"/>
        <w:rPr>
          <w:sz w:val="28"/>
          <w:szCs w:val="28"/>
        </w:rPr>
      </w:pPr>
      <w:r w:rsidRPr="006A1FC9">
        <w:rPr>
          <w:sz w:val="28"/>
          <w:szCs w:val="28"/>
        </w:rPr>
        <w:t xml:space="preserve">Плата за услуги по поддержанию резервной тепловой мощности, оказываемые единой теплоснабжающей организацией в отношении категорий (групп) социально значимых потребителей, предусмотренных </w:t>
      </w:r>
      <w:r w:rsidRPr="0016062C">
        <w:rPr>
          <w:sz w:val="28"/>
          <w:szCs w:val="28"/>
        </w:rPr>
        <w:t>пунктом 115</w:t>
      </w:r>
      <w:r w:rsidRPr="006A1FC9">
        <w:rPr>
          <w:sz w:val="28"/>
          <w:szCs w:val="28"/>
        </w:rPr>
        <w:t xml:space="preserve"> Основ ценообразования и находящихся в зоне деятельности единой теплоснабжающей организации, устанавливается равной:</w:t>
      </w:r>
    </w:p>
    <w:p w14:paraId="01D06584" w14:textId="77777777" w:rsidR="00C75D24" w:rsidRPr="006A1FC9" w:rsidRDefault="00C75D24" w:rsidP="00C75D24">
      <w:pPr>
        <w:tabs>
          <w:tab w:val="left" w:pos="0"/>
          <w:tab w:val="left" w:pos="9900"/>
        </w:tabs>
        <w:ind w:firstLine="709"/>
        <w:jc w:val="both"/>
        <w:rPr>
          <w:sz w:val="28"/>
          <w:szCs w:val="28"/>
        </w:rPr>
      </w:pPr>
    </w:p>
    <w:p w14:paraId="32D339FE" w14:textId="77777777" w:rsidR="00C75D24" w:rsidRPr="006A1FC9" w:rsidRDefault="00C75D24" w:rsidP="00C75D24">
      <w:pPr>
        <w:autoSpaceDE w:val="0"/>
        <w:autoSpaceDN w:val="0"/>
        <w:adjustRightInd w:val="0"/>
        <w:jc w:val="center"/>
        <w:rPr>
          <w:sz w:val="28"/>
          <w:szCs w:val="28"/>
        </w:rPr>
      </w:pPr>
      <w:r w:rsidRPr="006A1FC9">
        <w:rPr>
          <w:noProof/>
          <w:position w:val="-12"/>
          <w:sz w:val="28"/>
          <w:szCs w:val="28"/>
        </w:rPr>
        <w:drawing>
          <wp:inline distT="0" distB="0" distL="0" distR="0" wp14:anchorId="3910C258" wp14:editId="52FC7D10">
            <wp:extent cx="1028700" cy="3333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333375"/>
                    </a:xfrm>
                    <a:prstGeom prst="rect">
                      <a:avLst/>
                    </a:prstGeom>
                    <a:noFill/>
                    <a:ln>
                      <a:noFill/>
                    </a:ln>
                  </pic:spPr>
                </pic:pic>
              </a:graphicData>
            </a:graphic>
          </wp:inline>
        </w:drawing>
      </w:r>
      <w:r w:rsidRPr="006A1FC9">
        <w:rPr>
          <w:sz w:val="28"/>
          <w:szCs w:val="28"/>
        </w:rPr>
        <w:t xml:space="preserve"> (тыс. руб./Гкал/ч в мес.),</w:t>
      </w:r>
    </w:p>
    <w:p w14:paraId="6C64923A" w14:textId="77777777" w:rsidR="00C75D24" w:rsidRPr="006A1FC9" w:rsidRDefault="00C75D24" w:rsidP="00C75D24">
      <w:pPr>
        <w:autoSpaceDE w:val="0"/>
        <w:autoSpaceDN w:val="0"/>
        <w:adjustRightInd w:val="0"/>
        <w:ind w:firstLine="709"/>
        <w:jc w:val="both"/>
        <w:rPr>
          <w:sz w:val="28"/>
          <w:szCs w:val="28"/>
        </w:rPr>
      </w:pPr>
      <w:r w:rsidRPr="006A1FC9">
        <w:rPr>
          <w:sz w:val="28"/>
          <w:szCs w:val="28"/>
        </w:rPr>
        <w:t>где:</w:t>
      </w:r>
    </w:p>
    <w:p w14:paraId="694A9A74" w14:textId="77777777" w:rsidR="00C75D24" w:rsidRPr="006A1FC9" w:rsidRDefault="00C75D24" w:rsidP="00C75D24">
      <w:pPr>
        <w:autoSpaceDE w:val="0"/>
        <w:autoSpaceDN w:val="0"/>
        <w:adjustRightInd w:val="0"/>
        <w:ind w:firstLine="709"/>
        <w:jc w:val="both"/>
        <w:rPr>
          <w:sz w:val="28"/>
          <w:szCs w:val="28"/>
        </w:rPr>
      </w:pPr>
      <w:r w:rsidRPr="006A1FC9">
        <w:rPr>
          <w:noProof/>
          <w:position w:val="-12"/>
          <w:sz w:val="28"/>
          <w:szCs w:val="28"/>
        </w:rPr>
        <w:drawing>
          <wp:inline distT="0" distB="0" distL="0" distR="0" wp14:anchorId="3B56B983" wp14:editId="0917A33F">
            <wp:extent cx="419100" cy="3333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100" cy="333375"/>
                    </a:xfrm>
                    <a:prstGeom prst="rect">
                      <a:avLst/>
                    </a:prstGeom>
                    <a:noFill/>
                    <a:ln>
                      <a:noFill/>
                    </a:ln>
                  </pic:spPr>
                </pic:pic>
              </a:graphicData>
            </a:graphic>
          </wp:inline>
        </w:drawing>
      </w:r>
      <w:r w:rsidRPr="006A1FC9">
        <w:rPr>
          <w:sz w:val="28"/>
          <w:szCs w:val="28"/>
        </w:rPr>
        <w:t xml:space="preserve"> - ставка за мощность единого тарифа на тепловую энергию (мощность) в зоне деятельности единой теплоснабжающей организации или, если в зоне ее деятельности установлен одноставочный единый тариф на</w:t>
      </w:r>
      <w:r>
        <w:rPr>
          <w:sz w:val="28"/>
          <w:szCs w:val="28"/>
        </w:rPr>
        <w:t> </w:t>
      </w:r>
      <w:r w:rsidRPr="006A1FC9">
        <w:rPr>
          <w:sz w:val="28"/>
          <w:szCs w:val="28"/>
        </w:rPr>
        <w:t xml:space="preserve">тепловую энергию (мощность), расчетная величина ставки за тепловую мощность двухставочного единого тарифа на тепловую энергию (мощность), рассчитанная в соответствии с </w:t>
      </w:r>
      <w:r w:rsidRPr="0016062C">
        <w:rPr>
          <w:sz w:val="28"/>
          <w:szCs w:val="28"/>
        </w:rPr>
        <w:t>главой IX.IV</w:t>
      </w:r>
      <w:r w:rsidRPr="006A1FC9">
        <w:rPr>
          <w:sz w:val="28"/>
          <w:szCs w:val="28"/>
        </w:rPr>
        <w:t xml:space="preserve"> настоящих Методических указаний.</w:t>
      </w:r>
    </w:p>
    <w:p w14:paraId="6E1436D2" w14:textId="77777777" w:rsidR="00C75D24" w:rsidRDefault="00C75D24" w:rsidP="00C75D24">
      <w:pPr>
        <w:autoSpaceDE w:val="0"/>
        <w:autoSpaceDN w:val="0"/>
        <w:adjustRightInd w:val="0"/>
        <w:ind w:firstLine="709"/>
        <w:jc w:val="both"/>
        <w:rPr>
          <w:sz w:val="28"/>
          <w:szCs w:val="28"/>
        </w:rPr>
      </w:pPr>
      <w:r w:rsidRPr="006A1FC9">
        <w:rPr>
          <w:sz w:val="28"/>
          <w:szCs w:val="28"/>
        </w:rPr>
        <w:t>В соответствии с вышеуказанной главой ставка за мощность ЕТО рассчитывается по формуле 98:</w:t>
      </w:r>
    </w:p>
    <w:p w14:paraId="1887F899" w14:textId="77777777" w:rsidR="00C75D24" w:rsidRPr="006A1FC9" w:rsidRDefault="00C75D24" w:rsidP="00C75D24">
      <w:pPr>
        <w:autoSpaceDE w:val="0"/>
        <w:autoSpaceDN w:val="0"/>
        <w:adjustRightInd w:val="0"/>
        <w:ind w:firstLine="709"/>
        <w:jc w:val="both"/>
        <w:rPr>
          <w:sz w:val="28"/>
          <w:szCs w:val="28"/>
        </w:rPr>
      </w:pPr>
    </w:p>
    <w:p w14:paraId="3358C50C" w14:textId="77777777" w:rsidR="00C75D24" w:rsidRPr="006A1FC9" w:rsidRDefault="00C75D24" w:rsidP="00C75D24">
      <w:pPr>
        <w:autoSpaceDE w:val="0"/>
        <w:autoSpaceDN w:val="0"/>
        <w:adjustRightInd w:val="0"/>
        <w:jc w:val="center"/>
        <w:rPr>
          <w:sz w:val="28"/>
          <w:szCs w:val="28"/>
        </w:rPr>
      </w:pPr>
      <w:r w:rsidRPr="006A1FC9">
        <w:rPr>
          <w:noProof/>
          <w:position w:val="-41"/>
          <w:sz w:val="28"/>
          <w:szCs w:val="28"/>
        </w:rPr>
        <w:drawing>
          <wp:inline distT="0" distB="0" distL="0" distR="0" wp14:anchorId="6ADE5464" wp14:editId="6E587C7B">
            <wp:extent cx="3933825" cy="71437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33825" cy="714375"/>
                    </a:xfrm>
                    <a:prstGeom prst="rect">
                      <a:avLst/>
                    </a:prstGeom>
                    <a:noFill/>
                    <a:ln>
                      <a:noFill/>
                    </a:ln>
                  </pic:spPr>
                </pic:pic>
              </a:graphicData>
            </a:graphic>
          </wp:inline>
        </w:drawing>
      </w:r>
      <w:r w:rsidRPr="006A1FC9">
        <w:rPr>
          <w:sz w:val="28"/>
          <w:szCs w:val="28"/>
        </w:rPr>
        <w:t xml:space="preserve"> (тыс. руб./Гкал/ч в мес.),</w:t>
      </w:r>
    </w:p>
    <w:p w14:paraId="6F8C316D" w14:textId="77777777" w:rsidR="00C75D24" w:rsidRPr="006A1FC9" w:rsidRDefault="00C75D24" w:rsidP="00C75D24">
      <w:pPr>
        <w:autoSpaceDE w:val="0"/>
        <w:autoSpaceDN w:val="0"/>
        <w:adjustRightInd w:val="0"/>
        <w:ind w:firstLine="709"/>
        <w:jc w:val="both"/>
        <w:rPr>
          <w:sz w:val="28"/>
          <w:szCs w:val="28"/>
        </w:rPr>
      </w:pPr>
      <w:r w:rsidRPr="006A1FC9">
        <w:rPr>
          <w:sz w:val="28"/>
          <w:szCs w:val="28"/>
        </w:rPr>
        <w:t>где:</w:t>
      </w:r>
    </w:p>
    <w:p w14:paraId="70511B28" w14:textId="77777777" w:rsidR="00C75D24" w:rsidRPr="006A1FC9" w:rsidRDefault="00C75D24" w:rsidP="00C75D24">
      <w:pPr>
        <w:autoSpaceDE w:val="0"/>
        <w:autoSpaceDN w:val="0"/>
        <w:adjustRightInd w:val="0"/>
        <w:ind w:firstLine="709"/>
        <w:jc w:val="both"/>
        <w:rPr>
          <w:sz w:val="28"/>
          <w:szCs w:val="28"/>
        </w:rPr>
      </w:pPr>
      <w:r w:rsidRPr="006A1FC9">
        <w:rPr>
          <w:noProof/>
          <w:position w:val="-12"/>
          <w:sz w:val="28"/>
          <w:szCs w:val="28"/>
        </w:rPr>
        <w:drawing>
          <wp:inline distT="0" distB="0" distL="0" distR="0" wp14:anchorId="53AC7A23" wp14:editId="1AD66982">
            <wp:extent cx="628650" cy="3333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6A1FC9">
        <w:rPr>
          <w:sz w:val="28"/>
          <w:szCs w:val="28"/>
        </w:rPr>
        <w:t xml:space="preserve"> - средневзвешенная стоимость производимой и (или) приобретаемой единой теплоснабжающей организацией единицы тепловой </w:t>
      </w:r>
      <w:r w:rsidRPr="006A1FC9">
        <w:rPr>
          <w:sz w:val="28"/>
          <w:szCs w:val="28"/>
        </w:rPr>
        <w:lastRenderedPageBreak/>
        <w:t xml:space="preserve">энергии (мощности) в виде пара и (или) воды в i-й расчетный период регулирования, определяемая в соответствии с </w:t>
      </w:r>
      <w:r w:rsidRPr="0016062C">
        <w:rPr>
          <w:sz w:val="28"/>
          <w:szCs w:val="28"/>
        </w:rPr>
        <w:t>главой IX.III</w:t>
      </w:r>
      <w:r w:rsidRPr="006A1FC9">
        <w:rPr>
          <w:sz w:val="28"/>
          <w:szCs w:val="28"/>
        </w:rPr>
        <w:t xml:space="preserve"> настоящих Методических указаний, руб./Гкал (тыс. руб./Гкал/ч в мес.);</w:t>
      </w:r>
    </w:p>
    <w:p w14:paraId="728BB168" w14:textId="77777777" w:rsidR="00C75D24" w:rsidRPr="006A1FC9" w:rsidRDefault="00C75D24" w:rsidP="00C75D24">
      <w:pPr>
        <w:autoSpaceDE w:val="0"/>
        <w:autoSpaceDN w:val="0"/>
        <w:adjustRightInd w:val="0"/>
        <w:ind w:firstLine="709"/>
        <w:jc w:val="both"/>
        <w:rPr>
          <w:sz w:val="28"/>
          <w:szCs w:val="28"/>
        </w:rPr>
      </w:pPr>
      <w:r w:rsidRPr="006A1FC9">
        <w:rPr>
          <w:noProof/>
          <w:position w:val="-14"/>
          <w:sz w:val="28"/>
          <w:szCs w:val="28"/>
        </w:rPr>
        <w:drawing>
          <wp:inline distT="0" distB="0" distL="0" distR="0" wp14:anchorId="2E9A5D12" wp14:editId="72F141E5">
            <wp:extent cx="600075" cy="36195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0075" cy="361950"/>
                    </a:xfrm>
                    <a:prstGeom prst="rect">
                      <a:avLst/>
                    </a:prstGeom>
                    <a:noFill/>
                    <a:ln>
                      <a:noFill/>
                    </a:ln>
                  </pic:spPr>
                </pic:pic>
              </a:graphicData>
            </a:graphic>
          </wp:inline>
        </w:drawing>
      </w:r>
      <w:r w:rsidRPr="006A1FC9">
        <w:rPr>
          <w:sz w:val="28"/>
          <w:szCs w:val="28"/>
        </w:rPr>
        <w:t xml:space="preserve"> - ставка за содержание тепловой мощности двухставочного тарифа на услуги по передаче тепловой энергии, оказываемые r-той регулируемой организацией, паровые тепловые сети или водяные тепловые сети которой используются для теплоснабжения потребителей по единому тарифу на</w:t>
      </w:r>
      <w:r>
        <w:rPr>
          <w:sz w:val="28"/>
          <w:szCs w:val="28"/>
        </w:rPr>
        <w:t> </w:t>
      </w:r>
      <w:r w:rsidRPr="006A1FC9">
        <w:rPr>
          <w:sz w:val="28"/>
          <w:szCs w:val="28"/>
        </w:rPr>
        <w:t xml:space="preserve">тепловую энергию (мощность), до тепловых пунктов такой организации, определяемая в соответствии с </w:t>
      </w:r>
      <w:r w:rsidRPr="0016062C">
        <w:rPr>
          <w:sz w:val="28"/>
          <w:szCs w:val="28"/>
        </w:rPr>
        <w:t>главой IX.II</w:t>
      </w:r>
      <w:r w:rsidRPr="006A1FC9">
        <w:rPr>
          <w:sz w:val="28"/>
          <w:szCs w:val="28"/>
        </w:rPr>
        <w:t xml:space="preserve"> настоящих Методических указаний на i-й расчетный период регулирования, тыс. руб./Гкал/ч в мес.;</w:t>
      </w:r>
    </w:p>
    <w:p w14:paraId="7421E7ED" w14:textId="77777777" w:rsidR="00C75D24" w:rsidRPr="006A1FC9" w:rsidRDefault="00C75D24" w:rsidP="00C75D24">
      <w:pPr>
        <w:autoSpaceDE w:val="0"/>
        <w:autoSpaceDN w:val="0"/>
        <w:adjustRightInd w:val="0"/>
        <w:ind w:firstLine="709"/>
        <w:jc w:val="both"/>
        <w:rPr>
          <w:sz w:val="28"/>
          <w:szCs w:val="28"/>
        </w:rPr>
      </w:pPr>
      <w:r w:rsidRPr="006A1FC9">
        <w:rPr>
          <w:noProof/>
          <w:position w:val="-14"/>
          <w:sz w:val="28"/>
          <w:szCs w:val="28"/>
        </w:rPr>
        <w:drawing>
          <wp:inline distT="0" distB="0" distL="0" distR="0" wp14:anchorId="2C79DD89" wp14:editId="5A34A79C">
            <wp:extent cx="381000" cy="3619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000" cy="361950"/>
                    </a:xfrm>
                    <a:prstGeom prst="rect">
                      <a:avLst/>
                    </a:prstGeom>
                    <a:noFill/>
                    <a:ln>
                      <a:noFill/>
                    </a:ln>
                  </pic:spPr>
                </pic:pic>
              </a:graphicData>
            </a:graphic>
          </wp:inline>
        </w:drawing>
      </w:r>
      <w:r w:rsidRPr="006A1FC9">
        <w:rPr>
          <w:sz w:val="28"/>
          <w:szCs w:val="28"/>
        </w:rPr>
        <w:t xml:space="preserve"> - суммарная договорная (заявленная) тепловая нагрузка по пару или по</w:t>
      </w:r>
      <w:r>
        <w:rPr>
          <w:sz w:val="28"/>
          <w:szCs w:val="28"/>
        </w:rPr>
        <w:t> </w:t>
      </w:r>
      <w:r w:rsidRPr="006A1FC9">
        <w:rPr>
          <w:sz w:val="28"/>
          <w:szCs w:val="28"/>
        </w:rPr>
        <w:t>воде потребителей (с учетом мощности, поддерживаемой для</w:t>
      </w:r>
      <w:r>
        <w:rPr>
          <w:sz w:val="28"/>
          <w:szCs w:val="28"/>
        </w:rPr>
        <w:t> </w:t>
      </w:r>
      <w:r w:rsidRPr="006A1FC9">
        <w:rPr>
          <w:sz w:val="28"/>
          <w:szCs w:val="28"/>
        </w:rPr>
        <w:t>отдельных категорий (групп) социально значимых потребителей, приобретающих услуги по</w:t>
      </w:r>
      <w:r>
        <w:rPr>
          <w:sz w:val="28"/>
          <w:szCs w:val="28"/>
        </w:rPr>
        <w:t> </w:t>
      </w:r>
      <w:r w:rsidRPr="006A1FC9">
        <w:rPr>
          <w:sz w:val="28"/>
          <w:szCs w:val="28"/>
        </w:rPr>
        <w:t>поддержанию резервной тепловой мощности), теплопотребляющие установки которых подключены до тепловых пунктов, эксплуатируемых r-той регулируемой организацией, с использованием паровых тепловых сетей или водяных тепловых сетей которой осуществляется теплоснабжение потребителей по единому тарифу на тепловую энергию (мощность), в i-м расчетном периоде регулирования, Гкал/ч;</w:t>
      </w:r>
    </w:p>
    <w:p w14:paraId="53CB66C2" w14:textId="77777777" w:rsidR="00C75D24" w:rsidRPr="006A1FC9" w:rsidRDefault="00C75D24" w:rsidP="00C75D24">
      <w:pPr>
        <w:autoSpaceDE w:val="0"/>
        <w:autoSpaceDN w:val="0"/>
        <w:adjustRightInd w:val="0"/>
        <w:ind w:firstLine="709"/>
        <w:jc w:val="both"/>
        <w:rPr>
          <w:sz w:val="28"/>
          <w:szCs w:val="28"/>
        </w:rPr>
      </w:pPr>
      <w:r w:rsidRPr="006A1FC9">
        <w:rPr>
          <w:noProof/>
          <w:position w:val="-14"/>
          <w:sz w:val="28"/>
          <w:szCs w:val="28"/>
        </w:rPr>
        <w:drawing>
          <wp:inline distT="0" distB="0" distL="0" distR="0" wp14:anchorId="310EF985" wp14:editId="268721BC">
            <wp:extent cx="485775" cy="3619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6A1FC9">
        <w:rPr>
          <w:sz w:val="28"/>
          <w:szCs w:val="28"/>
        </w:rPr>
        <w:t xml:space="preserve"> - суммарная договорная (заявленная) тепловая нагрузка по пару или по воде потребителей (с учетом мощности, поддерживаемой для</w:t>
      </w:r>
      <w:r>
        <w:rPr>
          <w:sz w:val="28"/>
          <w:szCs w:val="28"/>
        </w:rPr>
        <w:t> </w:t>
      </w:r>
      <w:r w:rsidRPr="006A1FC9">
        <w:rPr>
          <w:sz w:val="28"/>
          <w:szCs w:val="28"/>
        </w:rPr>
        <w:t>отдельных категорий (групп) социально значимых потребителей, приобретающих услуги по</w:t>
      </w:r>
      <w:r>
        <w:rPr>
          <w:sz w:val="28"/>
          <w:szCs w:val="28"/>
        </w:rPr>
        <w:t> </w:t>
      </w:r>
      <w:r w:rsidRPr="006A1FC9">
        <w:rPr>
          <w:sz w:val="28"/>
          <w:szCs w:val="28"/>
        </w:rPr>
        <w:t>поддержанию резервной тепловой мощности), теплопотребляющие установки которых подключены после тепловых пунктов (на тепловых пунктах), эксплуатируемых r-той регулируемой организацией, с</w:t>
      </w:r>
      <w:r>
        <w:rPr>
          <w:sz w:val="28"/>
          <w:szCs w:val="28"/>
        </w:rPr>
        <w:t> </w:t>
      </w:r>
      <w:r w:rsidRPr="006A1FC9">
        <w:rPr>
          <w:sz w:val="28"/>
          <w:szCs w:val="28"/>
        </w:rPr>
        <w:t>использованием паровых тепловых сетей или водяных тепловых сетей которой осуществляется теплоснабжение потребителей по единому тарифу на</w:t>
      </w:r>
      <w:r>
        <w:rPr>
          <w:sz w:val="28"/>
          <w:szCs w:val="28"/>
        </w:rPr>
        <w:t> </w:t>
      </w:r>
      <w:r w:rsidRPr="006A1FC9">
        <w:rPr>
          <w:sz w:val="28"/>
          <w:szCs w:val="28"/>
        </w:rPr>
        <w:t>тепловую энергию (мощность), в i-том расчетном периоде регулирования, Гкал/ч.;</w:t>
      </w:r>
    </w:p>
    <w:p w14:paraId="3D31FD77" w14:textId="77777777" w:rsidR="00C75D24" w:rsidRPr="006A1FC9" w:rsidRDefault="00C75D24" w:rsidP="00C75D24">
      <w:pPr>
        <w:autoSpaceDE w:val="0"/>
        <w:autoSpaceDN w:val="0"/>
        <w:adjustRightInd w:val="0"/>
        <w:ind w:firstLine="709"/>
        <w:jc w:val="both"/>
        <w:rPr>
          <w:sz w:val="28"/>
          <w:szCs w:val="28"/>
        </w:rPr>
      </w:pPr>
      <w:r w:rsidRPr="006A1FC9">
        <w:rPr>
          <w:noProof/>
          <w:position w:val="-13"/>
          <w:sz w:val="28"/>
          <w:szCs w:val="28"/>
        </w:rPr>
        <w:drawing>
          <wp:inline distT="0" distB="0" distL="0" distR="0" wp14:anchorId="2925E88A" wp14:editId="2E56B54C">
            <wp:extent cx="323850" cy="3524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noFill/>
                    <a:ln>
                      <a:noFill/>
                    </a:ln>
                  </pic:spPr>
                </pic:pic>
              </a:graphicData>
            </a:graphic>
          </wp:inline>
        </w:drawing>
      </w:r>
      <w:r w:rsidRPr="006A1FC9">
        <w:rPr>
          <w:sz w:val="28"/>
          <w:szCs w:val="28"/>
        </w:rPr>
        <w:t xml:space="preserve"> - суммарная договорная (заявленная) тепловая нагрузка по пару или по</w:t>
      </w:r>
      <w:r>
        <w:rPr>
          <w:sz w:val="28"/>
          <w:szCs w:val="28"/>
        </w:rPr>
        <w:t> </w:t>
      </w:r>
      <w:r w:rsidRPr="006A1FC9">
        <w:rPr>
          <w:sz w:val="28"/>
          <w:szCs w:val="28"/>
        </w:rPr>
        <w:t>воде потребителей единой теплоснабжающей организации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 теплопотребляющие установки которых подключены до</w:t>
      </w:r>
      <w:r>
        <w:rPr>
          <w:sz w:val="28"/>
          <w:szCs w:val="28"/>
        </w:rPr>
        <w:t> </w:t>
      </w:r>
      <w:r w:rsidRPr="006A1FC9">
        <w:rPr>
          <w:sz w:val="28"/>
          <w:szCs w:val="28"/>
        </w:rPr>
        <w:t>тепловых пунктов в i-том расчетном периоде регулирования, Гкал/ч;</w:t>
      </w:r>
    </w:p>
    <w:p w14:paraId="41D581AB" w14:textId="77777777" w:rsidR="00C75D24" w:rsidRPr="006A1FC9" w:rsidRDefault="00C75D24" w:rsidP="00C75D24">
      <w:pPr>
        <w:autoSpaceDE w:val="0"/>
        <w:autoSpaceDN w:val="0"/>
        <w:adjustRightInd w:val="0"/>
        <w:ind w:firstLine="709"/>
        <w:jc w:val="both"/>
        <w:rPr>
          <w:sz w:val="28"/>
          <w:szCs w:val="28"/>
        </w:rPr>
      </w:pPr>
      <w:r w:rsidRPr="006A1FC9">
        <w:rPr>
          <w:sz w:val="28"/>
          <w:szCs w:val="28"/>
        </w:rPr>
        <w:t>М - количество месяцев в расчетном периоде регулирования;</w:t>
      </w:r>
    </w:p>
    <w:p w14:paraId="36DC42E1" w14:textId="77777777" w:rsidR="00C75D24" w:rsidRPr="006A1FC9" w:rsidRDefault="00C75D24" w:rsidP="00C75D24">
      <w:pPr>
        <w:autoSpaceDE w:val="0"/>
        <w:autoSpaceDN w:val="0"/>
        <w:adjustRightInd w:val="0"/>
        <w:ind w:firstLine="709"/>
        <w:jc w:val="both"/>
        <w:rPr>
          <w:sz w:val="28"/>
          <w:szCs w:val="28"/>
        </w:rPr>
      </w:pPr>
      <w:r w:rsidRPr="006A1FC9">
        <w:rPr>
          <w:sz w:val="28"/>
          <w:szCs w:val="28"/>
        </w:rPr>
        <w:t>ИнР</w:t>
      </w:r>
      <w:r w:rsidRPr="006A1FC9">
        <w:rPr>
          <w:sz w:val="28"/>
          <w:szCs w:val="28"/>
          <w:vertAlign w:val="subscript"/>
        </w:rPr>
        <w:t>i,1,р</w:t>
      </w:r>
      <w:r w:rsidRPr="006A1FC9">
        <w:rPr>
          <w:sz w:val="28"/>
          <w:szCs w:val="28"/>
        </w:rPr>
        <w:t xml:space="preserve"> - расходы по сомнительным долгам и расходы на осуществление деятельности по сбыту тепловой энергии и теплоносителя, относящиеся к</w:t>
      </w:r>
      <w:r>
        <w:rPr>
          <w:sz w:val="28"/>
          <w:szCs w:val="28"/>
        </w:rPr>
        <w:t> </w:t>
      </w:r>
      <w:r w:rsidRPr="006A1FC9">
        <w:rPr>
          <w:sz w:val="28"/>
          <w:szCs w:val="28"/>
        </w:rPr>
        <w:t>потребителям единой теплоснабжающей организации до тепловых пунктов, в</w:t>
      </w:r>
      <w:r>
        <w:rPr>
          <w:sz w:val="28"/>
          <w:szCs w:val="28"/>
        </w:rPr>
        <w:t> </w:t>
      </w:r>
      <w:r w:rsidRPr="006A1FC9">
        <w:rPr>
          <w:sz w:val="28"/>
          <w:szCs w:val="28"/>
        </w:rPr>
        <w:t>i-м расчетном периоде регулирования, тыс. руб.</w:t>
      </w:r>
    </w:p>
    <w:p w14:paraId="3AFE8FB3" w14:textId="77777777" w:rsidR="00C75D24" w:rsidRDefault="00C75D24" w:rsidP="00C75D24">
      <w:pPr>
        <w:autoSpaceDE w:val="0"/>
        <w:autoSpaceDN w:val="0"/>
        <w:adjustRightInd w:val="0"/>
        <w:ind w:firstLine="709"/>
        <w:jc w:val="both"/>
        <w:rPr>
          <w:sz w:val="28"/>
          <w:szCs w:val="28"/>
        </w:rPr>
      </w:pPr>
      <w:r w:rsidRPr="006A1FC9">
        <w:rPr>
          <w:sz w:val="28"/>
          <w:szCs w:val="28"/>
        </w:rPr>
        <w:t>Исходя из вышеприведённой формулы, а также планов</w:t>
      </w:r>
      <w:r>
        <w:rPr>
          <w:sz w:val="28"/>
          <w:szCs w:val="28"/>
        </w:rPr>
        <w:t>ых</w:t>
      </w:r>
      <w:r w:rsidRPr="006A1FC9">
        <w:rPr>
          <w:sz w:val="28"/>
          <w:szCs w:val="28"/>
        </w:rPr>
        <w:t xml:space="preserve"> НВВ на 202</w:t>
      </w:r>
      <w:r>
        <w:rPr>
          <w:sz w:val="28"/>
          <w:szCs w:val="28"/>
        </w:rPr>
        <w:t>2</w:t>
      </w:r>
      <w:r w:rsidRPr="006A1FC9">
        <w:rPr>
          <w:sz w:val="28"/>
          <w:szCs w:val="28"/>
        </w:rPr>
        <w:t xml:space="preserve"> год (в соответствии с установленными тарифами) ЕТО рассчитана плата </w:t>
      </w:r>
      <w:r w:rsidRPr="006A1FC9">
        <w:rPr>
          <w:sz w:val="28"/>
          <w:szCs w:val="28"/>
        </w:rPr>
        <w:lastRenderedPageBreak/>
        <w:t>за</w:t>
      </w:r>
      <w:r>
        <w:rPr>
          <w:sz w:val="28"/>
          <w:szCs w:val="28"/>
        </w:rPr>
        <w:t> </w:t>
      </w:r>
      <w:r w:rsidRPr="006A1FC9">
        <w:rPr>
          <w:sz w:val="28"/>
          <w:szCs w:val="28"/>
        </w:rPr>
        <w:t>услуги по поддержанию резервной тепловой мощности при отсутствии</w:t>
      </w:r>
      <w:r>
        <w:rPr>
          <w:sz w:val="28"/>
          <w:szCs w:val="28"/>
        </w:rPr>
        <w:t xml:space="preserve"> потребления тепловой энергии.</w:t>
      </w:r>
    </w:p>
    <w:p w14:paraId="52DB9753" w14:textId="77777777" w:rsidR="00C75D24" w:rsidRDefault="00C75D24" w:rsidP="00C75D24">
      <w:pPr>
        <w:autoSpaceDE w:val="0"/>
        <w:autoSpaceDN w:val="0"/>
        <w:adjustRightInd w:val="0"/>
        <w:ind w:firstLine="709"/>
        <w:jc w:val="both"/>
        <w:rPr>
          <w:sz w:val="28"/>
          <w:szCs w:val="28"/>
        </w:rPr>
      </w:pPr>
      <w:r w:rsidRPr="006A1FC9">
        <w:rPr>
          <w:sz w:val="28"/>
          <w:szCs w:val="28"/>
        </w:rPr>
        <w:t>Расчет представлен в таблиц</w:t>
      </w:r>
      <w:r>
        <w:rPr>
          <w:sz w:val="28"/>
          <w:szCs w:val="28"/>
        </w:rPr>
        <w:t>е 1.</w:t>
      </w:r>
    </w:p>
    <w:p w14:paraId="4D492810" w14:textId="77777777" w:rsidR="00C75D24" w:rsidRPr="006A1FC9" w:rsidRDefault="00C75D24" w:rsidP="00C75D24">
      <w:pPr>
        <w:autoSpaceDE w:val="0"/>
        <w:autoSpaceDN w:val="0"/>
        <w:adjustRightInd w:val="0"/>
        <w:ind w:right="-1" w:firstLine="540"/>
        <w:jc w:val="right"/>
        <w:rPr>
          <w:sz w:val="28"/>
          <w:szCs w:val="28"/>
        </w:rPr>
      </w:pPr>
      <w:r w:rsidRPr="006A1FC9">
        <w:rPr>
          <w:sz w:val="28"/>
          <w:szCs w:val="28"/>
        </w:rPr>
        <w:t xml:space="preserve">Таблица </w:t>
      </w:r>
      <w:r>
        <w:rPr>
          <w:sz w:val="28"/>
          <w:szCs w:val="28"/>
        </w:rPr>
        <w:t>1.</w:t>
      </w:r>
    </w:p>
    <w:p w14:paraId="0A92D0A6" w14:textId="77777777" w:rsidR="00C75D24" w:rsidRDefault="00C75D24" w:rsidP="00C75D24">
      <w:pPr>
        <w:autoSpaceDE w:val="0"/>
        <w:autoSpaceDN w:val="0"/>
        <w:adjustRightInd w:val="0"/>
        <w:ind w:right="-284"/>
        <w:jc w:val="center"/>
        <w:rPr>
          <w:sz w:val="28"/>
          <w:szCs w:val="28"/>
        </w:rPr>
      </w:pPr>
    </w:p>
    <w:p w14:paraId="3D5B13D2" w14:textId="77777777" w:rsidR="00C75D24" w:rsidRPr="00672A87" w:rsidRDefault="00C75D24" w:rsidP="00C75D24">
      <w:pPr>
        <w:autoSpaceDE w:val="0"/>
        <w:autoSpaceDN w:val="0"/>
        <w:adjustRightInd w:val="0"/>
        <w:ind w:right="-1"/>
        <w:jc w:val="center"/>
        <w:rPr>
          <w:sz w:val="28"/>
          <w:szCs w:val="28"/>
        </w:rPr>
      </w:pPr>
      <w:r w:rsidRPr="00672A87">
        <w:rPr>
          <w:sz w:val="28"/>
          <w:szCs w:val="28"/>
        </w:rPr>
        <w:t xml:space="preserve">Расчет платы </w:t>
      </w:r>
      <w:r w:rsidRPr="00672A87">
        <w:rPr>
          <w:color w:val="000000"/>
          <w:sz w:val="28"/>
          <w:szCs w:val="28"/>
        </w:rPr>
        <w:t>за услуги по поддержанию резервной тепловой мощности при</w:t>
      </w:r>
      <w:r>
        <w:rPr>
          <w:color w:val="000000"/>
          <w:sz w:val="28"/>
          <w:szCs w:val="28"/>
        </w:rPr>
        <w:t> </w:t>
      </w:r>
      <w:r w:rsidRPr="00672A87">
        <w:rPr>
          <w:color w:val="000000"/>
          <w:sz w:val="28"/>
          <w:szCs w:val="28"/>
        </w:rPr>
        <w:t>отсутствии потребления тепловой энергии для</w:t>
      </w:r>
      <w:r w:rsidRPr="00672A87">
        <w:rPr>
          <w:sz w:val="28"/>
          <w:szCs w:val="28"/>
        </w:rPr>
        <w:t xml:space="preserve"> ООО «НТСК» на 2022 год</w:t>
      </w:r>
    </w:p>
    <w:p w14:paraId="6A143CDF" w14:textId="77777777" w:rsidR="00C75D24" w:rsidRPr="006A1FC9" w:rsidRDefault="00C75D24" w:rsidP="00C75D24">
      <w:pPr>
        <w:autoSpaceDE w:val="0"/>
        <w:autoSpaceDN w:val="0"/>
        <w:adjustRightInd w:val="0"/>
        <w:ind w:firstLine="540"/>
        <w:jc w:val="both"/>
        <w:rPr>
          <w:b/>
          <w:sz w:val="28"/>
          <w:szCs w:val="28"/>
        </w:rPr>
      </w:pPr>
    </w:p>
    <w:tbl>
      <w:tblPr>
        <w:tblW w:w="9351" w:type="dxa"/>
        <w:jc w:val="center"/>
        <w:tblLook w:val="04A0" w:firstRow="1" w:lastRow="0" w:firstColumn="1" w:lastColumn="0" w:noHBand="0" w:noVBand="1"/>
      </w:tblPr>
      <w:tblGrid>
        <w:gridCol w:w="562"/>
        <w:gridCol w:w="7230"/>
        <w:gridCol w:w="1559"/>
      </w:tblGrid>
      <w:tr w:rsidR="00C75D24" w:rsidRPr="006A1FC9" w14:paraId="75DD4A16" w14:textId="77777777" w:rsidTr="00C75D24">
        <w:trPr>
          <w:trHeight w:val="300"/>
          <w:jc w:val="center"/>
        </w:trPr>
        <w:tc>
          <w:tcPr>
            <w:tcW w:w="562" w:type="dxa"/>
            <w:tcBorders>
              <w:top w:val="single" w:sz="4" w:space="0" w:color="auto"/>
              <w:left w:val="single" w:sz="4" w:space="0" w:color="auto"/>
              <w:bottom w:val="single" w:sz="4" w:space="0" w:color="auto"/>
              <w:right w:val="single" w:sz="4" w:space="0" w:color="auto"/>
            </w:tcBorders>
            <w:vAlign w:val="center"/>
          </w:tcPr>
          <w:p w14:paraId="25703232" w14:textId="77777777" w:rsidR="00C75D24" w:rsidRDefault="00C75D24" w:rsidP="00392295">
            <w:pPr>
              <w:jc w:val="center"/>
              <w:rPr>
                <w:color w:val="000000"/>
                <w:sz w:val="28"/>
                <w:szCs w:val="28"/>
              </w:rPr>
            </w:pPr>
            <w:r>
              <w:rPr>
                <w:color w:val="000000"/>
                <w:sz w:val="28"/>
                <w:szCs w:val="28"/>
              </w:rPr>
              <w:t>1.</w:t>
            </w:r>
          </w:p>
        </w:tc>
        <w:tc>
          <w:tcPr>
            <w:tcW w:w="7230" w:type="dxa"/>
            <w:tcBorders>
              <w:top w:val="single" w:sz="4" w:space="0" w:color="auto"/>
              <w:left w:val="single" w:sz="4" w:space="0" w:color="auto"/>
              <w:bottom w:val="single" w:sz="4" w:space="0" w:color="auto"/>
              <w:right w:val="single" w:sz="4" w:space="0" w:color="auto"/>
            </w:tcBorders>
            <w:noWrap/>
            <w:vAlign w:val="center"/>
            <w:hideMark/>
          </w:tcPr>
          <w:p w14:paraId="5C427351" w14:textId="77777777" w:rsidR="00C75D24" w:rsidRPr="006A1FC9" w:rsidRDefault="00C75D24" w:rsidP="00392295">
            <w:pPr>
              <w:rPr>
                <w:color w:val="000000"/>
                <w:sz w:val="28"/>
                <w:szCs w:val="28"/>
              </w:rPr>
            </w:pPr>
            <w:r>
              <w:rPr>
                <w:color w:val="000000"/>
                <w:sz w:val="28"/>
                <w:szCs w:val="28"/>
              </w:rPr>
              <w:t>НВВ источника тепловой энергии на производство тепловой энергии на 2022 год, тыс. руб.</w:t>
            </w:r>
          </w:p>
        </w:tc>
        <w:tc>
          <w:tcPr>
            <w:tcW w:w="1559" w:type="dxa"/>
            <w:tcBorders>
              <w:top w:val="single" w:sz="4" w:space="0" w:color="auto"/>
              <w:left w:val="nil"/>
              <w:bottom w:val="single" w:sz="4" w:space="0" w:color="auto"/>
              <w:right w:val="single" w:sz="4" w:space="0" w:color="auto"/>
            </w:tcBorders>
            <w:noWrap/>
            <w:vAlign w:val="center"/>
            <w:hideMark/>
          </w:tcPr>
          <w:p w14:paraId="7C4ECB61" w14:textId="77777777" w:rsidR="00C75D24" w:rsidRPr="006E333A" w:rsidRDefault="00C75D24" w:rsidP="00392295">
            <w:pPr>
              <w:jc w:val="center"/>
              <w:rPr>
                <w:sz w:val="28"/>
                <w:szCs w:val="28"/>
              </w:rPr>
            </w:pPr>
            <w:r>
              <w:rPr>
                <w:sz w:val="28"/>
                <w:szCs w:val="28"/>
              </w:rPr>
              <w:t>18 610,14</w:t>
            </w:r>
          </w:p>
        </w:tc>
      </w:tr>
      <w:tr w:rsidR="00C75D24" w:rsidRPr="006A1FC9" w14:paraId="4427262A" w14:textId="77777777" w:rsidTr="00C75D24">
        <w:trPr>
          <w:trHeight w:val="300"/>
          <w:jc w:val="center"/>
        </w:trPr>
        <w:tc>
          <w:tcPr>
            <w:tcW w:w="562" w:type="dxa"/>
            <w:tcBorders>
              <w:top w:val="single" w:sz="4" w:space="0" w:color="auto"/>
              <w:left w:val="single" w:sz="4" w:space="0" w:color="auto"/>
              <w:bottom w:val="single" w:sz="4" w:space="0" w:color="auto"/>
              <w:right w:val="single" w:sz="4" w:space="0" w:color="auto"/>
            </w:tcBorders>
            <w:vAlign w:val="center"/>
          </w:tcPr>
          <w:p w14:paraId="457025F4" w14:textId="77777777" w:rsidR="00C75D24" w:rsidRDefault="00C75D24" w:rsidP="00392295">
            <w:pPr>
              <w:jc w:val="center"/>
              <w:rPr>
                <w:color w:val="000000"/>
                <w:sz w:val="28"/>
                <w:szCs w:val="28"/>
              </w:rPr>
            </w:pPr>
            <w:r>
              <w:rPr>
                <w:color w:val="000000"/>
                <w:sz w:val="28"/>
                <w:szCs w:val="28"/>
              </w:rPr>
              <w:t>2.</w:t>
            </w:r>
          </w:p>
        </w:tc>
        <w:tc>
          <w:tcPr>
            <w:tcW w:w="7230" w:type="dxa"/>
            <w:tcBorders>
              <w:top w:val="single" w:sz="4" w:space="0" w:color="auto"/>
              <w:left w:val="single" w:sz="4" w:space="0" w:color="auto"/>
              <w:bottom w:val="single" w:sz="4" w:space="0" w:color="auto"/>
              <w:right w:val="single" w:sz="4" w:space="0" w:color="auto"/>
            </w:tcBorders>
            <w:noWrap/>
            <w:vAlign w:val="center"/>
          </w:tcPr>
          <w:p w14:paraId="7A6CD422" w14:textId="77777777" w:rsidR="00C75D24" w:rsidRPr="006A1FC9" w:rsidRDefault="00C75D24" w:rsidP="00392295">
            <w:pPr>
              <w:rPr>
                <w:color w:val="000000"/>
                <w:sz w:val="28"/>
                <w:szCs w:val="28"/>
              </w:rPr>
            </w:pPr>
            <w:r>
              <w:rPr>
                <w:color w:val="000000"/>
                <w:sz w:val="28"/>
                <w:szCs w:val="28"/>
              </w:rPr>
              <w:t>Расходы на топливо источника тепловой энергии, тыс. руб.</w:t>
            </w:r>
          </w:p>
        </w:tc>
        <w:tc>
          <w:tcPr>
            <w:tcW w:w="1559" w:type="dxa"/>
            <w:tcBorders>
              <w:top w:val="single" w:sz="4" w:space="0" w:color="auto"/>
              <w:left w:val="nil"/>
              <w:bottom w:val="single" w:sz="4" w:space="0" w:color="auto"/>
              <w:right w:val="single" w:sz="4" w:space="0" w:color="auto"/>
            </w:tcBorders>
            <w:noWrap/>
            <w:vAlign w:val="center"/>
          </w:tcPr>
          <w:p w14:paraId="3C131C08" w14:textId="77777777" w:rsidR="00C75D24" w:rsidRDefault="00C75D24" w:rsidP="00392295">
            <w:pPr>
              <w:jc w:val="center"/>
              <w:rPr>
                <w:sz w:val="28"/>
                <w:szCs w:val="28"/>
              </w:rPr>
            </w:pPr>
            <w:r>
              <w:rPr>
                <w:sz w:val="28"/>
                <w:szCs w:val="28"/>
              </w:rPr>
              <w:t>4 023,03</w:t>
            </w:r>
          </w:p>
        </w:tc>
      </w:tr>
      <w:tr w:rsidR="00C75D24" w:rsidRPr="006A1FC9" w14:paraId="7FBDD81E" w14:textId="77777777" w:rsidTr="00C75D24">
        <w:trPr>
          <w:trHeight w:val="300"/>
          <w:jc w:val="center"/>
        </w:trPr>
        <w:tc>
          <w:tcPr>
            <w:tcW w:w="562" w:type="dxa"/>
            <w:tcBorders>
              <w:top w:val="single" w:sz="4" w:space="0" w:color="auto"/>
              <w:left w:val="single" w:sz="4" w:space="0" w:color="auto"/>
              <w:bottom w:val="single" w:sz="4" w:space="0" w:color="auto"/>
              <w:right w:val="single" w:sz="4" w:space="0" w:color="auto"/>
            </w:tcBorders>
            <w:vAlign w:val="center"/>
          </w:tcPr>
          <w:p w14:paraId="2CEFE922" w14:textId="77777777" w:rsidR="00C75D24" w:rsidRPr="006A1FC9" w:rsidRDefault="00C75D24" w:rsidP="00392295">
            <w:pPr>
              <w:jc w:val="center"/>
              <w:rPr>
                <w:color w:val="000000"/>
                <w:sz w:val="28"/>
                <w:szCs w:val="28"/>
              </w:rPr>
            </w:pPr>
            <w:r>
              <w:rPr>
                <w:color w:val="000000"/>
                <w:sz w:val="28"/>
                <w:szCs w:val="28"/>
              </w:rPr>
              <w:t>3.</w:t>
            </w:r>
          </w:p>
        </w:tc>
        <w:tc>
          <w:tcPr>
            <w:tcW w:w="7230" w:type="dxa"/>
            <w:tcBorders>
              <w:top w:val="single" w:sz="4" w:space="0" w:color="auto"/>
              <w:left w:val="single" w:sz="4" w:space="0" w:color="auto"/>
              <w:bottom w:val="single" w:sz="4" w:space="0" w:color="auto"/>
              <w:right w:val="single" w:sz="4" w:space="0" w:color="auto"/>
            </w:tcBorders>
            <w:noWrap/>
            <w:vAlign w:val="center"/>
          </w:tcPr>
          <w:p w14:paraId="0ACF88F5" w14:textId="77777777" w:rsidR="00C75D24" w:rsidRPr="006A1FC9" w:rsidRDefault="00C75D24" w:rsidP="00392295">
            <w:pPr>
              <w:rPr>
                <w:color w:val="000000"/>
                <w:sz w:val="28"/>
                <w:szCs w:val="28"/>
              </w:rPr>
            </w:pPr>
            <w:r w:rsidRPr="006A1FC9">
              <w:rPr>
                <w:color w:val="000000"/>
                <w:sz w:val="28"/>
                <w:szCs w:val="28"/>
              </w:rPr>
              <w:t>Суммарная договорная (заявленная) тепловая нагрузка потребителей тепловой энергии, Гкал/ч</w:t>
            </w:r>
            <w:r>
              <w:rPr>
                <w:color w:val="000000"/>
                <w:sz w:val="28"/>
                <w:szCs w:val="28"/>
              </w:rPr>
              <w:t>.</w:t>
            </w:r>
          </w:p>
        </w:tc>
        <w:tc>
          <w:tcPr>
            <w:tcW w:w="1559" w:type="dxa"/>
            <w:tcBorders>
              <w:top w:val="single" w:sz="4" w:space="0" w:color="auto"/>
              <w:left w:val="nil"/>
              <w:bottom w:val="single" w:sz="4" w:space="0" w:color="auto"/>
              <w:right w:val="single" w:sz="4" w:space="0" w:color="auto"/>
            </w:tcBorders>
            <w:noWrap/>
            <w:vAlign w:val="center"/>
          </w:tcPr>
          <w:p w14:paraId="56C5DD0B" w14:textId="77777777" w:rsidR="00C75D24" w:rsidRPr="006E333A" w:rsidRDefault="00C75D24" w:rsidP="00392295">
            <w:pPr>
              <w:jc w:val="center"/>
              <w:rPr>
                <w:sz w:val="28"/>
                <w:szCs w:val="28"/>
              </w:rPr>
            </w:pPr>
            <w:r>
              <w:rPr>
                <w:sz w:val="28"/>
                <w:szCs w:val="28"/>
              </w:rPr>
              <w:t>4,417</w:t>
            </w:r>
          </w:p>
        </w:tc>
      </w:tr>
      <w:tr w:rsidR="00C75D24" w:rsidRPr="006A1FC9" w14:paraId="59825364" w14:textId="77777777" w:rsidTr="00C75D24">
        <w:trPr>
          <w:trHeight w:val="300"/>
          <w:jc w:val="center"/>
        </w:trPr>
        <w:tc>
          <w:tcPr>
            <w:tcW w:w="562" w:type="dxa"/>
            <w:tcBorders>
              <w:top w:val="nil"/>
              <w:left w:val="single" w:sz="4" w:space="0" w:color="auto"/>
              <w:bottom w:val="single" w:sz="4" w:space="0" w:color="auto"/>
              <w:right w:val="single" w:sz="4" w:space="0" w:color="auto"/>
            </w:tcBorders>
            <w:vAlign w:val="center"/>
          </w:tcPr>
          <w:p w14:paraId="3118F108" w14:textId="77777777" w:rsidR="00C75D24" w:rsidRPr="006A1FC9" w:rsidRDefault="00C75D24" w:rsidP="00392295">
            <w:pPr>
              <w:jc w:val="center"/>
              <w:rPr>
                <w:color w:val="000000"/>
                <w:sz w:val="28"/>
                <w:szCs w:val="28"/>
              </w:rPr>
            </w:pPr>
            <w:r>
              <w:rPr>
                <w:color w:val="000000"/>
                <w:sz w:val="28"/>
                <w:szCs w:val="28"/>
              </w:rPr>
              <w:t>4.</w:t>
            </w:r>
          </w:p>
        </w:tc>
        <w:tc>
          <w:tcPr>
            <w:tcW w:w="7230" w:type="dxa"/>
            <w:tcBorders>
              <w:top w:val="nil"/>
              <w:left w:val="single" w:sz="4" w:space="0" w:color="auto"/>
              <w:bottom w:val="single" w:sz="4" w:space="0" w:color="auto"/>
              <w:right w:val="single" w:sz="4" w:space="0" w:color="auto"/>
            </w:tcBorders>
            <w:noWrap/>
            <w:vAlign w:val="center"/>
            <w:hideMark/>
          </w:tcPr>
          <w:p w14:paraId="24E39CBF" w14:textId="77777777" w:rsidR="00C75D24" w:rsidRPr="006A1FC9" w:rsidRDefault="00C75D24" w:rsidP="00392295">
            <w:pPr>
              <w:rPr>
                <w:color w:val="000000"/>
                <w:sz w:val="28"/>
                <w:szCs w:val="28"/>
              </w:rPr>
            </w:pPr>
            <w:r w:rsidRPr="006A1FC9">
              <w:rPr>
                <w:color w:val="000000"/>
                <w:sz w:val="28"/>
                <w:szCs w:val="28"/>
              </w:rPr>
              <w:t xml:space="preserve">Плата за услуги по поддержанию резервной тепловой мощности при отсутствии потребления тепловой энергии, </w:t>
            </w:r>
          </w:p>
          <w:p w14:paraId="4B0100E3" w14:textId="77777777" w:rsidR="00C75D24" w:rsidRDefault="00C75D24" w:rsidP="00392295">
            <w:pPr>
              <w:rPr>
                <w:color w:val="000000"/>
                <w:sz w:val="28"/>
                <w:szCs w:val="28"/>
              </w:rPr>
            </w:pPr>
            <w:r w:rsidRPr="006A1FC9">
              <w:rPr>
                <w:color w:val="000000"/>
                <w:sz w:val="28"/>
                <w:szCs w:val="28"/>
              </w:rPr>
              <w:t>руб./Гкал/ч в мес.</w:t>
            </w:r>
          </w:p>
          <w:p w14:paraId="008BD278" w14:textId="77777777" w:rsidR="00C75D24" w:rsidRPr="006A1FC9" w:rsidRDefault="00C75D24" w:rsidP="00392295">
            <w:pPr>
              <w:rPr>
                <w:color w:val="000000"/>
                <w:sz w:val="28"/>
                <w:szCs w:val="28"/>
              </w:rPr>
            </w:pPr>
            <w:r>
              <w:rPr>
                <w:color w:val="000000"/>
                <w:sz w:val="28"/>
                <w:szCs w:val="28"/>
              </w:rPr>
              <w:t>Стр. 4 = (стр. 1 – стр. 2) ÷ стр. 3 ÷ 12 × 1000</w:t>
            </w:r>
          </w:p>
        </w:tc>
        <w:tc>
          <w:tcPr>
            <w:tcW w:w="1559" w:type="dxa"/>
            <w:tcBorders>
              <w:top w:val="nil"/>
              <w:left w:val="nil"/>
              <w:bottom w:val="single" w:sz="4" w:space="0" w:color="auto"/>
              <w:right w:val="single" w:sz="4" w:space="0" w:color="auto"/>
            </w:tcBorders>
            <w:noWrap/>
            <w:vAlign w:val="center"/>
            <w:hideMark/>
          </w:tcPr>
          <w:p w14:paraId="0F15FC72" w14:textId="77777777" w:rsidR="00C75D24" w:rsidRPr="006E333A" w:rsidRDefault="00C75D24" w:rsidP="00392295">
            <w:pPr>
              <w:jc w:val="center"/>
              <w:rPr>
                <w:sz w:val="28"/>
                <w:szCs w:val="28"/>
              </w:rPr>
            </w:pPr>
            <w:r>
              <w:rPr>
                <w:sz w:val="28"/>
                <w:szCs w:val="28"/>
              </w:rPr>
              <w:t>275 207,82</w:t>
            </w:r>
          </w:p>
        </w:tc>
      </w:tr>
    </w:tbl>
    <w:p w14:paraId="77C60E96" w14:textId="77777777" w:rsidR="00C75D24" w:rsidRDefault="00C75D24" w:rsidP="00C75D24">
      <w:pPr>
        <w:autoSpaceDE w:val="0"/>
        <w:autoSpaceDN w:val="0"/>
        <w:adjustRightInd w:val="0"/>
        <w:ind w:firstLine="539"/>
        <w:jc w:val="right"/>
        <w:rPr>
          <w:sz w:val="28"/>
          <w:szCs w:val="28"/>
        </w:rPr>
      </w:pPr>
    </w:p>
    <w:p w14:paraId="042A7E31" w14:textId="77777777" w:rsidR="00C75D24" w:rsidRDefault="00C75D24" w:rsidP="00C75D24">
      <w:pPr>
        <w:autoSpaceDE w:val="0"/>
        <w:autoSpaceDN w:val="0"/>
        <w:adjustRightInd w:val="0"/>
        <w:ind w:firstLine="540"/>
        <w:jc w:val="both"/>
        <w:rPr>
          <w:sz w:val="28"/>
          <w:szCs w:val="28"/>
        </w:rPr>
      </w:pPr>
    </w:p>
    <w:p w14:paraId="61F2C231" w14:textId="77777777" w:rsidR="00C75D24" w:rsidRPr="00ED5193" w:rsidRDefault="00C75D24" w:rsidP="00C75D24">
      <w:pPr>
        <w:autoSpaceDE w:val="0"/>
        <w:autoSpaceDN w:val="0"/>
        <w:adjustRightInd w:val="0"/>
        <w:ind w:firstLine="540"/>
        <w:jc w:val="both"/>
        <w:rPr>
          <w:sz w:val="28"/>
          <w:szCs w:val="28"/>
        </w:rPr>
      </w:pPr>
    </w:p>
    <w:p w14:paraId="0A11D793" w14:textId="6987D640" w:rsidR="00C75D24" w:rsidRDefault="00C75D24" w:rsidP="00C75D24">
      <w:pPr>
        <w:tabs>
          <w:tab w:val="left" w:pos="5580"/>
          <w:tab w:val="left" w:pos="9498"/>
        </w:tabs>
        <w:ind w:right="-569"/>
      </w:pPr>
    </w:p>
    <w:p w14:paraId="1B3349C4" w14:textId="77777777" w:rsidR="00C75D24" w:rsidRDefault="00C75D24" w:rsidP="000C3C1A">
      <w:pPr>
        <w:tabs>
          <w:tab w:val="left" w:pos="5580"/>
          <w:tab w:val="left" w:pos="9498"/>
        </w:tabs>
        <w:ind w:left="-1781" w:right="-569" w:firstLine="7451"/>
      </w:pPr>
    </w:p>
    <w:p w14:paraId="5E67CB9C" w14:textId="77777777" w:rsidR="00C75D24" w:rsidRDefault="00C75D24" w:rsidP="00C75D24">
      <w:pPr>
        <w:tabs>
          <w:tab w:val="left" w:pos="5580"/>
          <w:tab w:val="left" w:pos="9498"/>
        </w:tabs>
        <w:ind w:left="-1781" w:right="-569" w:firstLine="7451"/>
        <w:sectPr w:rsidR="00C75D24" w:rsidSect="00C75D24">
          <w:headerReference w:type="even" r:id="rId16"/>
          <w:headerReference w:type="default" r:id="rId17"/>
          <w:pgSz w:w="11906" w:h="16838" w:code="9"/>
          <w:pgMar w:top="709" w:right="851" w:bottom="851" w:left="1701" w:header="720" w:footer="284" w:gutter="0"/>
          <w:cols w:space="708"/>
          <w:titlePg/>
          <w:docGrid w:linePitch="326"/>
        </w:sectPr>
      </w:pPr>
    </w:p>
    <w:p w14:paraId="4ABB5BF6" w14:textId="78C95250" w:rsidR="00C75D24" w:rsidRPr="001828C5" w:rsidRDefault="00C75D24" w:rsidP="00C75D24">
      <w:pPr>
        <w:tabs>
          <w:tab w:val="left" w:pos="5580"/>
          <w:tab w:val="left" w:pos="9498"/>
        </w:tabs>
        <w:ind w:left="-1781" w:right="-569" w:firstLine="7451"/>
      </w:pPr>
      <w:r w:rsidRPr="001828C5">
        <w:lastRenderedPageBreak/>
        <w:t>Приложение</w:t>
      </w:r>
      <w:r>
        <w:t xml:space="preserve"> № 2 </w:t>
      </w:r>
      <w:r w:rsidRPr="001828C5">
        <w:t>к протокол</w:t>
      </w:r>
      <w:r>
        <w:t>у</w:t>
      </w:r>
      <w:r w:rsidRPr="001828C5">
        <w:t xml:space="preserve"> № </w:t>
      </w:r>
      <w:r>
        <w:t>15</w:t>
      </w:r>
    </w:p>
    <w:p w14:paraId="10C3C370" w14:textId="77777777" w:rsidR="00C75D24" w:rsidRPr="001828C5" w:rsidRDefault="00C75D24" w:rsidP="00C75D24">
      <w:pPr>
        <w:tabs>
          <w:tab w:val="left" w:pos="5580"/>
          <w:tab w:val="left" w:pos="9498"/>
        </w:tabs>
        <w:ind w:left="-1781" w:right="-569" w:firstLine="7451"/>
      </w:pPr>
      <w:r w:rsidRPr="001828C5">
        <w:t>заседания правления Региональной</w:t>
      </w:r>
    </w:p>
    <w:p w14:paraId="412D55B6" w14:textId="77777777" w:rsidR="00C75D24" w:rsidRPr="001828C5" w:rsidRDefault="00C75D24" w:rsidP="00C75D24">
      <w:pPr>
        <w:tabs>
          <w:tab w:val="left" w:pos="5580"/>
          <w:tab w:val="left" w:pos="9498"/>
        </w:tabs>
        <w:ind w:left="-1781" w:right="-569" w:firstLine="7451"/>
      </w:pPr>
      <w:r w:rsidRPr="001828C5">
        <w:t>энергетической комиссии</w:t>
      </w:r>
    </w:p>
    <w:p w14:paraId="033DFF89" w14:textId="77777777" w:rsidR="00C75D24" w:rsidRDefault="00C75D24" w:rsidP="00C75D24">
      <w:pPr>
        <w:tabs>
          <w:tab w:val="left" w:pos="5580"/>
          <w:tab w:val="left" w:pos="9498"/>
        </w:tabs>
        <w:ind w:left="-1781" w:right="-569" w:firstLine="7451"/>
      </w:pPr>
      <w:r w:rsidRPr="001828C5">
        <w:t xml:space="preserve">Кузбасса от </w:t>
      </w:r>
      <w:r>
        <w:t>10.03.2022</w:t>
      </w:r>
    </w:p>
    <w:p w14:paraId="2F3ADDE5" w14:textId="77777777" w:rsidR="00C75D24" w:rsidRPr="007C52A9" w:rsidRDefault="00C75D24" w:rsidP="00C75D24">
      <w:pPr>
        <w:tabs>
          <w:tab w:val="left" w:pos="3052"/>
        </w:tabs>
      </w:pPr>
    </w:p>
    <w:p w14:paraId="005F7635" w14:textId="77777777" w:rsidR="00C75D24" w:rsidRDefault="00C75D24" w:rsidP="00C75D24">
      <w:pPr>
        <w:jc w:val="center"/>
        <w:rPr>
          <w:b/>
          <w:sz w:val="28"/>
          <w:szCs w:val="28"/>
        </w:rPr>
      </w:pPr>
      <w:r w:rsidRPr="00DE54A5">
        <w:rPr>
          <w:b/>
          <w:sz w:val="28"/>
          <w:szCs w:val="28"/>
        </w:rPr>
        <w:t>Плата за услуги по поддержанию резервной тепловой мощности</w:t>
      </w:r>
    </w:p>
    <w:p w14:paraId="694684D3" w14:textId="77777777" w:rsidR="00C75D24" w:rsidRPr="00DE54A5" w:rsidRDefault="00C75D24" w:rsidP="00C75D24">
      <w:pPr>
        <w:jc w:val="center"/>
        <w:rPr>
          <w:b/>
          <w:sz w:val="28"/>
          <w:szCs w:val="28"/>
        </w:rPr>
      </w:pPr>
      <w:r w:rsidRPr="00CD71FE">
        <w:rPr>
          <w:b/>
          <w:sz w:val="28"/>
          <w:szCs w:val="28"/>
        </w:rPr>
        <w:t xml:space="preserve">при отсутствии потребления тепловой энергии для отдельных категорий (групп) социально значимых потребителей </w:t>
      </w:r>
      <w:r>
        <w:rPr>
          <w:b/>
          <w:sz w:val="28"/>
          <w:szCs w:val="28"/>
        </w:rPr>
        <w:t>для ООО «НТСК» на потребительском рынке Кемеровского муниципального округа, Топкинского муниципального округа на 2022 год</w:t>
      </w:r>
    </w:p>
    <w:p w14:paraId="51628DFC" w14:textId="77777777" w:rsidR="00C75D24" w:rsidRDefault="00C75D24" w:rsidP="00C75D24">
      <w:pPr>
        <w:jc w:val="right"/>
        <w:rPr>
          <w:sz w:val="28"/>
          <w:szCs w:val="28"/>
        </w:rPr>
      </w:pPr>
    </w:p>
    <w:p w14:paraId="4CEDE406" w14:textId="77777777" w:rsidR="00C75D24" w:rsidRDefault="00C75D24" w:rsidP="00C75D24">
      <w:pPr>
        <w:jc w:val="right"/>
        <w:rPr>
          <w:sz w:val="28"/>
          <w:szCs w:val="28"/>
        </w:rPr>
      </w:pPr>
      <w:r>
        <w:rPr>
          <w:sz w:val="28"/>
          <w:szCs w:val="28"/>
        </w:rPr>
        <w:t>без НДС</w:t>
      </w:r>
    </w:p>
    <w:tbl>
      <w:tblPr>
        <w:tblW w:w="989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4394"/>
        <w:gridCol w:w="4536"/>
      </w:tblGrid>
      <w:tr w:rsidR="00C75D24" w14:paraId="1BFB47AF" w14:textId="77777777" w:rsidTr="00392295">
        <w:trPr>
          <w:trHeight w:val="990"/>
        </w:trPr>
        <w:tc>
          <w:tcPr>
            <w:tcW w:w="965" w:type="dxa"/>
            <w:shd w:val="clear" w:color="auto" w:fill="auto"/>
            <w:vAlign w:val="center"/>
          </w:tcPr>
          <w:p w14:paraId="5D518E19" w14:textId="77777777" w:rsidR="00C75D24" w:rsidRPr="00CF562D" w:rsidRDefault="00C75D24" w:rsidP="00392295">
            <w:pPr>
              <w:jc w:val="center"/>
              <w:rPr>
                <w:sz w:val="28"/>
                <w:szCs w:val="28"/>
              </w:rPr>
            </w:pPr>
            <w:r>
              <w:rPr>
                <w:sz w:val="28"/>
                <w:szCs w:val="28"/>
              </w:rPr>
              <w:t>№ п/п</w:t>
            </w:r>
          </w:p>
        </w:tc>
        <w:tc>
          <w:tcPr>
            <w:tcW w:w="4394" w:type="dxa"/>
            <w:vAlign w:val="center"/>
          </w:tcPr>
          <w:p w14:paraId="1CC53FB5" w14:textId="77777777" w:rsidR="00C75D24" w:rsidRPr="00DE54A5" w:rsidRDefault="00C75D24" w:rsidP="00392295">
            <w:pPr>
              <w:jc w:val="center"/>
              <w:rPr>
                <w:sz w:val="28"/>
                <w:szCs w:val="28"/>
              </w:rPr>
            </w:pPr>
            <w:r>
              <w:rPr>
                <w:sz w:val="28"/>
                <w:szCs w:val="28"/>
              </w:rPr>
              <w:t>Наименование регулируемой организации</w:t>
            </w:r>
          </w:p>
        </w:tc>
        <w:tc>
          <w:tcPr>
            <w:tcW w:w="4536" w:type="dxa"/>
            <w:vAlign w:val="center"/>
          </w:tcPr>
          <w:p w14:paraId="5629C870" w14:textId="77777777" w:rsidR="00C75D24" w:rsidRPr="00B02651" w:rsidRDefault="00C75D24" w:rsidP="00392295">
            <w:pPr>
              <w:jc w:val="center"/>
              <w:rPr>
                <w:sz w:val="28"/>
                <w:szCs w:val="28"/>
              </w:rPr>
            </w:pPr>
            <w:bookmarkStart w:id="1" w:name="_Hlk529440795"/>
            <w:r w:rsidRPr="00DE54A5">
              <w:rPr>
                <w:sz w:val="28"/>
                <w:szCs w:val="28"/>
              </w:rPr>
              <w:t>Плата за услуги по поддержанию резервной тепловой мощности</w:t>
            </w:r>
            <w:bookmarkEnd w:id="1"/>
            <w:r>
              <w:rPr>
                <w:sz w:val="28"/>
                <w:szCs w:val="28"/>
              </w:rPr>
              <w:t xml:space="preserve"> в зоне деятельности ЕТО,</w:t>
            </w:r>
            <w:r w:rsidRPr="00DE54A5">
              <w:rPr>
                <w:sz w:val="28"/>
                <w:szCs w:val="28"/>
              </w:rPr>
              <w:t xml:space="preserve"> руб./Гкал/час в мес.</w:t>
            </w:r>
          </w:p>
        </w:tc>
      </w:tr>
      <w:tr w:rsidR="00C75D24" w14:paraId="53F87FE4" w14:textId="77777777" w:rsidTr="00392295">
        <w:tc>
          <w:tcPr>
            <w:tcW w:w="965" w:type="dxa"/>
            <w:shd w:val="clear" w:color="auto" w:fill="auto"/>
            <w:vAlign w:val="center"/>
          </w:tcPr>
          <w:p w14:paraId="11F9B3A2" w14:textId="77777777" w:rsidR="00C75D24" w:rsidRPr="00CF562D" w:rsidRDefault="00C75D24" w:rsidP="00392295">
            <w:pPr>
              <w:jc w:val="center"/>
              <w:rPr>
                <w:sz w:val="28"/>
                <w:szCs w:val="28"/>
              </w:rPr>
            </w:pPr>
            <w:r>
              <w:rPr>
                <w:sz w:val="28"/>
                <w:szCs w:val="28"/>
              </w:rPr>
              <w:t>1</w:t>
            </w:r>
          </w:p>
        </w:tc>
        <w:tc>
          <w:tcPr>
            <w:tcW w:w="4394" w:type="dxa"/>
          </w:tcPr>
          <w:p w14:paraId="336D0407" w14:textId="77777777" w:rsidR="00C75D24" w:rsidRPr="00CF562D" w:rsidRDefault="00C75D24" w:rsidP="00392295">
            <w:pPr>
              <w:rPr>
                <w:sz w:val="28"/>
                <w:szCs w:val="28"/>
              </w:rPr>
            </w:pPr>
            <w:r>
              <w:rPr>
                <w:sz w:val="28"/>
                <w:szCs w:val="28"/>
              </w:rPr>
              <w:t>ООО «НТСК»</w:t>
            </w:r>
          </w:p>
        </w:tc>
        <w:tc>
          <w:tcPr>
            <w:tcW w:w="4536" w:type="dxa"/>
            <w:shd w:val="clear" w:color="auto" w:fill="auto"/>
            <w:vAlign w:val="center"/>
          </w:tcPr>
          <w:p w14:paraId="78404087" w14:textId="77777777" w:rsidR="00C75D24" w:rsidRPr="00CF562D" w:rsidRDefault="00C75D24" w:rsidP="00392295">
            <w:pPr>
              <w:jc w:val="center"/>
              <w:rPr>
                <w:sz w:val="28"/>
                <w:szCs w:val="28"/>
              </w:rPr>
            </w:pPr>
            <w:r>
              <w:rPr>
                <w:sz w:val="28"/>
                <w:szCs w:val="28"/>
              </w:rPr>
              <w:t>275 207,82</w:t>
            </w:r>
          </w:p>
        </w:tc>
      </w:tr>
    </w:tbl>
    <w:p w14:paraId="2D0F673F" w14:textId="77777777" w:rsidR="00C75D24" w:rsidRDefault="00C75D24" w:rsidP="00C75D24">
      <w:pPr>
        <w:tabs>
          <w:tab w:val="left" w:pos="5580"/>
          <w:tab w:val="left" w:pos="9498"/>
        </w:tabs>
        <w:ind w:right="-569"/>
      </w:pPr>
    </w:p>
    <w:p w14:paraId="0AB5C104" w14:textId="77777777" w:rsidR="00C75D24" w:rsidRDefault="00C75D24" w:rsidP="00E469EB">
      <w:pPr>
        <w:tabs>
          <w:tab w:val="left" w:pos="3945"/>
        </w:tabs>
        <w:spacing w:before="240"/>
        <w:ind w:left="425" w:right="567"/>
        <w:sectPr w:rsidR="00C75D24" w:rsidSect="00C75D24">
          <w:pgSz w:w="11906" w:h="16838" w:code="9"/>
          <w:pgMar w:top="851" w:right="851" w:bottom="851" w:left="568" w:header="720" w:footer="284" w:gutter="0"/>
          <w:cols w:space="708"/>
          <w:titlePg/>
          <w:docGrid w:linePitch="326"/>
        </w:sectPr>
      </w:pPr>
    </w:p>
    <w:p w14:paraId="79BA7A43" w14:textId="0D06403F" w:rsidR="00C75D24" w:rsidRPr="001828C5" w:rsidRDefault="00C75D24" w:rsidP="00C75D24">
      <w:pPr>
        <w:tabs>
          <w:tab w:val="left" w:pos="5580"/>
          <w:tab w:val="left" w:pos="9498"/>
        </w:tabs>
        <w:ind w:left="-1781" w:right="-569" w:firstLine="7451"/>
      </w:pPr>
      <w:r w:rsidRPr="001828C5">
        <w:lastRenderedPageBreak/>
        <w:t>Приложение</w:t>
      </w:r>
      <w:r>
        <w:t xml:space="preserve"> № 3 </w:t>
      </w:r>
      <w:r w:rsidRPr="001828C5">
        <w:t>к протокол</w:t>
      </w:r>
      <w:r>
        <w:t>у</w:t>
      </w:r>
      <w:r w:rsidRPr="001828C5">
        <w:t xml:space="preserve"> № </w:t>
      </w:r>
      <w:r>
        <w:t>15</w:t>
      </w:r>
    </w:p>
    <w:p w14:paraId="01F144F2" w14:textId="77777777" w:rsidR="00C75D24" w:rsidRPr="001828C5" w:rsidRDefault="00C75D24" w:rsidP="00C75D24">
      <w:pPr>
        <w:tabs>
          <w:tab w:val="left" w:pos="5580"/>
          <w:tab w:val="left" w:pos="9498"/>
        </w:tabs>
        <w:ind w:left="-1781" w:right="-569" w:firstLine="7451"/>
      </w:pPr>
      <w:r w:rsidRPr="001828C5">
        <w:t>заседания правления Региональной</w:t>
      </w:r>
    </w:p>
    <w:p w14:paraId="1FEE9AE8" w14:textId="77777777" w:rsidR="00C75D24" w:rsidRPr="001828C5" w:rsidRDefault="00C75D24" w:rsidP="00C75D24">
      <w:pPr>
        <w:tabs>
          <w:tab w:val="left" w:pos="5580"/>
          <w:tab w:val="left" w:pos="9498"/>
        </w:tabs>
        <w:ind w:left="-1781" w:right="-569" w:firstLine="7451"/>
      </w:pPr>
      <w:r w:rsidRPr="001828C5">
        <w:t>энергетической комиссии</w:t>
      </w:r>
    </w:p>
    <w:p w14:paraId="1FB98975" w14:textId="19E31CD7" w:rsidR="00C75D24" w:rsidRDefault="00C75D24" w:rsidP="00C75D24">
      <w:pPr>
        <w:tabs>
          <w:tab w:val="left" w:pos="5580"/>
          <w:tab w:val="left" w:pos="9498"/>
        </w:tabs>
        <w:ind w:left="-1781" w:right="-569" w:firstLine="7451"/>
      </w:pPr>
      <w:r w:rsidRPr="001828C5">
        <w:t xml:space="preserve">Кузбасса от </w:t>
      </w:r>
      <w:r>
        <w:t>10.03.2022</w:t>
      </w:r>
    </w:p>
    <w:p w14:paraId="38D626F1" w14:textId="77777777" w:rsidR="00DD4E16" w:rsidRDefault="00DD4E16" w:rsidP="00C75D24">
      <w:pPr>
        <w:tabs>
          <w:tab w:val="left" w:pos="5580"/>
          <w:tab w:val="left" w:pos="9498"/>
        </w:tabs>
        <w:ind w:left="-1781" w:right="-569" w:firstLine="7451"/>
      </w:pPr>
    </w:p>
    <w:p w14:paraId="7EC43A3A" w14:textId="77777777" w:rsidR="00DD4E16" w:rsidRPr="00DD4E16" w:rsidRDefault="00DD4E16" w:rsidP="00DD4E16">
      <w:pPr>
        <w:jc w:val="center"/>
        <w:rPr>
          <w:b/>
          <w:sz w:val="28"/>
          <w:szCs w:val="28"/>
        </w:rPr>
      </w:pPr>
      <w:r w:rsidRPr="00DD4E16">
        <w:rPr>
          <w:b/>
          <w:sz w:val="28"/>
          <w:szCs w:val="28"/>
        </w:rPr>
        <w:t xml:space="preserve">Экспертное заключение Региональной энергетической комиссии Кузбасса по утверждению платы за подключение к системе водоотведения (поверхностные сточные воды) МБУ «Кемдор», ИНН 4205159600, в индивидуальном порядке легкоатлетического стадиона по адресу: г. Кемерово, ул. Ворошилова, 13 с подключаемой нагрузкой более 250 куб. метров в сутки и (или) осуществляется с использованием создаваемых сетей ливневой канализации с наружным диаметром, превышающим 250 мм </w:t>
      </w:r>
    </w:p>
    <w:p w14:paraId="0B74C62B" w14:textId="77777777" w:rsidR="00DD4E16" w:rsidRDefault="00DD4E16" w:rsidP="00DD4E16">
      <w:pPr>
        <w:ind w:firstLine="720"/>
        <w:jc w:val="both"/>
        <w:rPr>
          <w:sz w:val="28"/>
          <w:szCs w:val="28"/>
        </w:rPr>
      </w:pPr>
    </w:p>
    <w:p w14:paraId="4F465FFD" w14:textId="3C93C18B" w:rsidR="00DD4E16" w:rsidRPr="00DD4E16" w:rsidRDefault="00DD4E16" w:rsidP="00DD4E16">
      <w:pPr>
        <w:ind w:firstLine="720"/>
        <w:jc w:val="both"/>
        <w:rPr>
          <w:sz w:val="28"/>
          <w:szCs w:val="28"/>
        </w:rPr>
      </w:pPr>
      <w:r w:rsidRPr="00DD4E16">
        <w:rPr>
          <w:sz w:val="28"/>
          <w:szCs w:val="28"/>
        </w:rPr>
        <w:t>Нормативно-методической основой проведения анализа материалов, представленных МБУ «Кемдор» (г. Кемерово) являются:</w:t>
      </w:r>
    </w:p>
    <w:p w14:paraId="59DD48EC" w14:textId="77777777" w:rsidR="00DD4E16" w:rsidRPr="00DD4E16" w:rsidRDefault="00DD4E16" w:rsidP="00DD4E16">
      <w:pPr>
        <w:numPr>
          <w:ilvl w:val="1"/>
          <w:numId w:val="21"/>
        </w:numPr>
        <w:tabs>
          <w:tab w:val="num" w:pos="0"/>
          <w:tab w:val="left" w:pos="993"/>
        </w:tabs>
        <w:ind w:left="0" w:firstLine="709"/>
        <w:jc w:val="both"/>
        <w:rPr>
          <w:sz w:val="28"/>
          <w:szCs w:val="28"/>
        </w:rPr>
      </w:pPr>
      <w:r w:rsidRPr="00DD4E16">
        <w:rPr>
          <w:sz w:val="28"/>
          <w:szCs w:val="28"/>
        </w:rPr>
        <w:t>Гражданский кодекс Российской Федерации;</w:t>
      </w:r>
    </w:p>
    <w:p w14:paraId="194361AD" w14:textId="77777777" w:rsidR="00DD4E16" w:rsidRPr="00DD4E16" w:rsidRDefault="00DD4E16" w:rsidP="00DD4E16">
      <w:pPr>
        <w:numPr>
          <w:ilvl w:val="1"/>
          <w:numId w:val="21"/>
        </w:numPr>
        <w:tabs>
          <w:tab w:val="num" w:pos="0"/>
          <w:tab w:val="left" w:pos="993"/>
        </w:tabs>
        <w:ind w:left="0" w:firstLine="709"/>
        <w:jc w:val="both"/>
        <w:rPr>
          <w:sz w:val="28"/>
          <w:szCs w:val="28"/>
        </w:rPr>
      </w:pPr>
      <w:r w:rsidRPr="00DD4E16">
        <w:rPr>
          <w:sz w:val="28"/>
          <w:szCs w:val="28"/>
        </w:rPr>
        <w:t>Федеральный закон от 07.12.2011 № 416-ФЗ «О водоснабжении и водоотведении»;</w:t>
      </w:r>
    </w:p>
    <w:p w14:paraId="4906D874" w14:textId="77777777" w:rsidR="00DD4E16" w:rsidRPr="00DD4E16" w:rsidRDefault="00DD4E16" w:rsidP="00DD4E16">
      <w:pPr>
        <w:numPr>
          <w:ilvl w:val="1"/>
          <w:numId w:val="21"/>
        </w:numPr>
        <w:tabs>
          <w:tab w:val="num" w:pos="0"/>
          <w:tab w:val="left" w:pos="993"/>
        </w:tabs>
        <w:ind w:left="0" w:firstLine="709"/>
        <w:jc w:val="both"/>
        <w:rPr>
          <w:sz w:val="28"/>
          <w:szCs w:val="28"/>
        </w:rPr>
      </w:pPr>
      <w:r w:rsidRPr="00DD4E16">
        <w:rPr>
          <w:sz w:val="28"/>
          <w:szCs w:val="28"/>
        </w:rPr>
        <w:t>Постановление Правительства РФ от 13.05.2013 № 406 «О государственном регулировании тарифов в сфере водоснабжения и водоотведения»;</w:t>
      </w:r>
    </w:p>
    <w:p w14:paraId="26AAB33B" w14:textId="77777777" w:rsidR="00DD4E16" w:rsidRPr="00DD4E16" w:rsidRDefault="00DD4E16" w:rsidP="00DD4E16">
      <w:pPr>
        <w:numPr>
          <w:ilvl w:val="1"/>
          <w:numId w:val="21"/>
        </w:numPr>
        <w:tabs>
          <w:tab w:val="num" w:pos="0"/>
          <w:tab w:val="left" w:pos="993"/>
        </w:tabs>
        <w:ind w:left="0" w:firstLine="709"/>
        <w:jc w:val="both"/>
        <w:rPr>
          <w:sz w:val="28"/>
          <w:szCs w:val="28"/>
        </w:rPr>
      </w:pPr>
      <w:r w:rsidRPr="00DD4E16">
        <w:rPr>
          <w:sz w:val="28"/>
          <w:szCs w:val="28"/>
        </w:rPr>
        <w:t>Приказ ФСТ России от 27.12. 2013 № 1746-э «Об утверждении методических указаний по расчету регулируемых тарифов в сфере водоснабжения и водоотведения»;</w:t>
      </w:r>
    </w:p>
    <w:p w14:paraId="7DAAB725" w14:textId="77777777" w:rsidR="00DD4E16" w:rsidRPr="00DD4E16" w:rsidRDefault="00DD4E16" w:rsidP="00DD4E16">
      <w:pPr>
        <w:numPr>
          <w:ilvl w:val="1"/>
          <w:numId w:val="21"/>
        </w:numPr>
        <w:tabs>
          <w:tab w:val="num" w:pos="0"/>
          <w:tab w:val="left" w:pos="993"/>
        </w:tabs>
        <w:ind w:left="0" w:firstLine="709"/>
        <w:jc w:val="both"/>
        <w:rPr>
          <w:sz w:val="28"/>
          <w:szCs w:val="28"/>
        </w:rPr>
      </w:pPr>
      <w:r w:rsidRPr="00DD4E16">
        <w:rPr>
          <w:sz w:val="28"/>
          <w:szCs w:val="28"/>
        </w:rPr>
        <w:t>Налоговый кодекс Российской Федерации (в дальнейшем НК РФ);</w:t>
      </w:r>
    </w:p>
    <w:p w14:paraId="1941090B" w14:textId="77777777" w:rsidR="00DD4E16" w:rsidRPr="00DD4E16" w:rsidRDefault="00DD4E16" w:rsidP="00DD4E16">
      <w:pPr>
        <w:numPr>
          <w:ilvl w:val="1"/>
          <w:numId w:val="21"/>
        </w:numPr>
        <w:tabs>
          <w:tab w:val="num" w:pos="0"/>
          <w:tab w:val="left" w:pos="993"/>
        </w:tabs>
        <w:ind w:left="0" w:firstLine="709"/>
        <w:jc w:val="both"/>
        <w:rPr>
          <w:sz w:val="28"/>
          <w:szCs w:val="28"/>
        </w:rPr>
      </w:pPr>
      <w:r w:rsidRPr="00DD4E16">
        <w:rPr>
          <w:sz w:val="28"/>
          <w:szCs w:val="28"/>
        </w:rPr>
        <w:t>Трудовой Кодекс Российской Федерации (в дальнейшем ТК РФ);</w:t>
      </w:r>
    </w:p>
    <w:p w14:paraId="6F04B58C" w14:textId="77777777" w:rsidR="00DD4E16" w:rsidRPr="00DD4E16" w:rsidRDefault="00DD4E16" w:rsidP="00DD4E16">
      <w:pPr>
        <w:numPr>
          <w:ilvl w:val="1"/>
          <w:numId w:val="21"/>
        </w:numPr>
        <w:tabs>
          <w:tab w:val="num" w:pos="0"/>
          <w:tab w:val="left" w:pos="993"/>
        </w:tabs>
        <w:ind w:left="0" w:firstLine="709"/>
        <w:jc w:val="both"/>
        <w:rPr>
          <w:sz w:val="28"/>
          <w:szCs w:val="28"/>
        </w:rPr>
      </w:pPr>
      <w:r w:rsidRPr="00DD4E16">
        <w:rPr>
          <w:sz w:val="28"/>
          <w:szCs w:val="28"/>
        </w:rPr>
        <w:t>Федеральный Закон от 17.08.1995 № 147-ФЗ «О естественных монополиях»;</w:t>
      </w:r>
    </w:p>
    <w:p w14:paraId="22B5B1CC" w14:textId="77777777" w:rsidR="00DD4E16" w:rsidRPr="00DD4E16" w:rsidRDefault="00DD4E16" w:rsidP="00DD4E16">
      <w:pPr>
        <w:numPr>
          <w:ilvl w:val="1"/>
          <w:numId w:val="21"/>
        </w:numPr>
        <w:tabs>
          <w:tab w:val="num" w:pos="0"/>
          <w:tab w:val="left" w:pos="993"/>
        </w:tabs>
        <w:ind w:left="0" w:firstLine="709"/>
        <w:jc w:val="both"/>
        <w:rPr>
          <w:sz w:val="28"/>
          <w:szCs w:val="28"/>
        </w:rPr>
      </w:pPr>
      <w:r w:rsidRPr="00DD4E16">
        <w:rPr>
          <w:sz w:val="28"/>
          <w:szCs w:val="28"/>
        </w:rPr>
        <w:t>Постановление Правительства РФ от 13.02.2006 г.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2F72B55A" w14:textId="77777777" w:rsidR="00DD4E16" w:rsidRPr="00DD4E16" w:rsidRDefault="00DD4E16" w:rsidP="00DD4E16">
      <w:pPr>
        <w:numPr>
          <w:ilvl w:val="1"/>
          <w:numId w:val="21"/>
        </w:numPr>
        <w:tabs>
          <w:tab w:val="num" w:pos="0"/>
          <w:tab w:val="left" w:pos="993"/>
        </w:tabs>
        <w:ind w:left="0" w:firstLine="709"/>
        <w:jc w:val="both"/>
        <w:rPr>
          <w:sz w:val="28"/>
          <w:szCs w:val="28"/>
        </w:rPr>
      </w:pPr>
      <w:r w:rsidRPr="00DD4E16">
        <w:rPr>
          <w:sz w:val="28"/>
          <w:szCs w:val="28"/>
        </w:rPr>
        <w:t>Постановление Правительства РФ от 29 июля 2013 г. № 644 «Об утверждении Правил холодного водоснабжения и водоотведения и о внесении изменений в некоторые акты Правительства Российской Федерации»;</w:t>
      </w:r>
    </w:p>
    <w:p w14:paraId="5EA41A28" w14:textId="77777777" w:rsidR="00DD4E16" w:rsidRPr="00DD4E16" w:rsidRDefault="00DD4E16" w:rsidP="00DD4E16">
      <w:pPr>
        <w:numPr>
          <w:ilvl w:val="1"/>
          <w:numId w:val="21"/>
        </w:numPr>
        <w:tabs>
          <w:tab w:val="num" w:pos="0"/>
          <w:tab w:val="left" w:pos="993"/>
        </w:tabs>
        <w:ind w:left="0" w:firstLine="709"/>
        <w:jc w:val="both"/>
        <w:rPr>
          <w:sz w:val="28"/>
          <w:szCs w:val="28"/>
        </w:rPr>
      </w:pPr>
      <w:r w:rsidRPr="00DD4E16">
        <w:rPr>
          <w:sz w:val="28"/>
          <w:szCs w:val="28"/>
        </w:rPr>
        <w:t>Постановление Правительства РФ от 29.07.2013 № 641 «Об инвестиционных и производственных программах организаций, осуществляющих деятельность в сфере водоснабжения и водоотведения»;</w:t>
      </w:r>
    </w:p>
    <w:p w14:paraId="588C4FEA" w14:textId="77777777" w:rsidR="00DD4E16" w:rsidRPr="00DD4E16" w:rsidRDefault="00DD4E16" w:rsidP="00DD4E16">
      <w:pPr>
        <w:numPr>
          <w:ilvl w:val="1"/>
          <w:numId w:val="21"/>
        </w:numPr>
        <w:tabs>
          <w:tab w:val="num" w:pos="0"/>
          <w:tab w:val="left" w:pos="993"/>
        </w:tabs>
        <w:ind w:left="0" w:firstLine="709"/>
        <w:jc w:val="both"/>
        <w:rPr>
          <w:sz w:val="28"/>
          <w:szCs w:val="28"/>
        </w:rPr>
      </w:pPr>
      <w:r w:rsidRPr="00DD4E16">
        <w:rPr>
          <w:sz w:val="28"/>
          <w:szCs w:val="28"/>
        </w:rPr>
        <w:t>Приказ Министерства строительства и жилищно-коммунального хозяйства Российской Федерации от 30.12.2019 № 918/пр «Об утверждении укрупненных нормативов цены строительства»;</w:t>
      </w:r>
    </w:p>
    <w:p w14:paraId="271EB060" w14:textId="37EB4576" w:rsidR="00DD4E16" w:rsidRPr="00DD4E16" w:rsidRDefault="00DD4E16" w:rsidP="00DD4E16">
      <w:pPr>
        <w:numPr>
          <w:ilvl w:val="1"/>
          <w:numId w:val="21"/>
        </w:numPr>
        <w:tabs>
          <w:tab w:val="num" w:pos="0"/>
          <w:tab w:val="left" w:pos="993"/>
        </w:tabs>
        <w:ind w:left="0" w:firstLine="709"/>
        <w:jc w:val="both"/>
        <w:rPr>
          <w:sz w:val="28"/>
          <w:szCs w:val="28"/>
        </w:rPr>
      </w:pPr>
      <w:r w:rsidRPr="00DD4E16">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r w:rsidRPr="00DD4E16">
        <w:rPr>
          <w:sz w:val="28"/>
          <w:szCs w:val="28"/>
        </w:rPr>
        <w:br w:type="page"/>
      </w:r>
    </w:p>
    <w:p w14:paraId="1EA34AB2" w14:textId="77777777" w:rsidR="00DD4E16" w:rsidRDefault="00DD4E16" w:rsidP="00DD4E16">
      <w:pPr>
        <w:jc w:val="center"/>
        <w:rPr>
          <w:b/>
          <w:sz w:val="28"/>
          <w:szCs w:val="28"/>
        </w:rPr>
      </w:pPr>
    </w:p>
    <w:p w14:paraId="5F611675" w14:textId="7D2C115E" w:rsidR="00DD4E16" w:rsidRPr="00DD4E16" w:rsidRDefault="00DD4E16" w:rsidP="00DD4E16">
      <w:pPr>
        <w:jc w:val="center"/>
        <w:rPr>
          <w:b/>
          <w:sz w:val="28"/>
          <w:szCs w:val="28"/>
        </w:rPr>
      </w:pPr>
      <w:r w:rsidRPr="00DD4E16">
        <w:rPr>
          <w:b/>
          <w:sz w:val="28"/>
          <w:szCs w:val="28"/>
        </w:rPr>
        <w:t>Перечень представленных материалов</w:t>
      </w:r>
    </w:p>
    <w:p w14:paraId="2AA78090" w14:textId="77777777" w:rsidR="00DD4E16" w:rsidRPr="00DD4E16" w:rsidRDefault="00DD4E16" w:rsidP="00DD4E16">
      <w:pPr>
        <w:spacing w:line="276" w:lineRule="auto"/>
        <w:ind w:firstLine="709"/>
        <w:jc w:val="both"/>
        <w:rPr>
          <w:color w:val="000000"/>
          <w:sz w:val="28"/>
          <w:szCs w:val="28"/>
        </w:rPr>
      </w:pPr>
    </w:p>
    <w:p w14:paraId="76FBEA07" w14:textId="77777777" w:rsidR="00DD4E16" w:rsidRPr="00DD4E16" w:rsidRDefault="00DD4E16" w:rsidP="00DD4E16">
      <w:pPr>
        <w:spacing w:line="276" w:lineRule="auto"/>
        <w:ind w:firstLine="709"/>
        <w:jc w:val="both"/>
        <w:rPr>
          <w:color w:val="000000"/>
          <w:sz w:val="28"/>
          <w:szCs w:val="28"/>
        </w:rPr>
      </w:pPr>
      <w:r w:rsidRPr="00DD4E16">
        <w:rPr>
          <w:color w:val="000000"/>
          <w:sz w:val="28"/>
          <w:szCs w:val="28"/>
        </w:rPr>
        <w:t xml:space="preserve">Предприятием представлено заявление об установлении индивидуальной платы за подключение к системе водоотведения (поверхностные сточные воды) легкоатлетического стадиона по адресу: г. Кемерово, ул. Ворошилова, 13 </w:t>
      </w:r>
      <w:r w:rsidRPr="00DD4E16">
        <w:rPr>
          <w:color w:val="000000"/>
          <w:sz w:val="28"/>
          <w:szCs w:val="28"/>
        </w:rPr>
        <w:br/>
        <w:t>(вх. в РЭК Кузбасса от 27.01.2022 № 363) которое содержит:</w:t>
      </w:r>
    </w:p>
    <w:p w14:paraId="394E06F4" w14:textId="77777777" w:rsidR="00DD4E16" w:rsidRPr="00DD4E16" w:rsidRDefault="00DD4E16" w:rsidP="00DD4E16">
      <w:pPr>
        <w:numPr>
          <w:ilvl w:val="0"/>
          <w:numId w:val="22"/>
        </w:numPr>
        <w:autoSpaceDE w:val="0"/>
        <w:autoSpaceDN w:val="0"/>
        <w:adjustRightInd w:val="0"/>
        <w:ind w:left="0" w:firstLine="709"/>
        <w:jc w:val="both"/>
        <w:rPr>
          <w:rFonts w:eastAsia="Calibri"/>
          <w:sz w:val="28"/>
          <w:szCs w:val="28"/>
        </w:rPr>
      </w:pPr>
      <w:r w:rsidRPr="00DD4E16">
        <w:rPr>
          <w:rFonts w:eastAsia="Calibri"/>
          <w:sz w:val="28"/>
          <w:szCs w:val="28"/>
        </w:rPr>
        <w:t>Приказ о назначении руководителя;</w:t>
      </w:r>
    </w:p>
    <w:p w14:paraId="016D9496" w14:textId="77777777" w:rsidR="00DD4E16" w:rsidRPr="00DD4E16" w:rsidRDefault="00DD4E16" w:rsidP="00DD4E16">
      <w:pPr>
        <w:numPr>
          <w:ilvl w:val="0"/>
          <w:numId w:val="22"/>
        </w:numPr>
        <w:autoSpaceDE w:val="0"/>
        <w:autoSpaceDN w:val="0"/>
        <w:adjustRightInd w:val="0"/>
        <w:ind w:left="0" w:firstLine="709"/>
        <w:jc w:val="both"/>
        <w:rPr>
          <w:rFonts w:eastAsia="Calibri"/>
          <w:sz w:val="28"/>
          <w:szCs w:val="28"/>
        </w:rPr>
      </w:pPr>
      <w:r w:rsidRPr="00DD4E16">
        <w:rPr>
          <w:rFonts w:eastAsia="Calibri"/>
          <w:sz w:val="28"/>
          <w:szCs w:val="28"/>
        </w:rPr>
        <w:t>Свидетельство о государственной регистрации;</w:t>
      </w:r>
    </w:p>
    <w:p w14:paraId="63E9FF14" w14:textId="77777777" w:rsidR="00DD4E16" w:rsidRPr="00DD4E16" w:rsidRDefault="00DD4E16" w:rsidP="00DD4E16">
      <w:pPr>
        <w:numPr>
          <w:ilvl w:val="0"/>
          <w:numId w:val="22"/>
        </w:numPr>
        <w:autoSpaceDE w:val="0"/>
        <w:autoSpaceDN w:val="0"/>
        <w:adjustRightInd w:val="0"/>
        <w:ind w:left="0" w:firstLine="709"/>
        <w:jc w:val="both"/>
        <w:rPr>
          <w:rFonts w:eastAsia="Calibri"/>
          <w:sz w:val="28"/>
          <w:szCs w:val="28"/>
        </w:rPr>
      </w:pPr>
      <w:r w:rsidRPr="00DD4E16">
        <w:rPr>
          <w:rFonts w:eastAsia="Calibri"/>
          <w:sz w:val="28"/>
          <w:szCs w:val="28"/>
        </w:rPr>
        <w:t>Выписка из Единого государственного реестра юридических лиц;</w:t>
      </w:r>
    </w:p>
    <w:p w14:paraId="22EB9223" w14:textId="77777777" w:rsidR="00DD4E16" w:rsidRPr="00DD4E16" w:rsidRDefault="00DD4E16" w:rsidP="00DD4E16">
      <w:pPr>
        <w:numPr>
          <w:ilvl w:val="0"/>
          <w:numId w:val="22"/>
        </w:numPr>
        <w:autoSpaceDE w:val="0"/>
        <w:autoSpaceDN w:val="0"/>
        <w:adjustRightInd w:val="0"/>
        <w:ind w:left="0" w:firstLine="709"/>
        <w:jc w:val="both"/>
        <w:rPr>
          <w:rFonts w:eastAsia="Calibri"/>
          <w:sz w:val="28"/>
          <w:szCs w:val="28"/>
        </w:rPr>
      </w:pPr>
      <w:r w:rsidRPr="00DD4E16">
        <w:rPr>
          <w:rFonts w:eastAsia="Calibri"/>
          <w:sz w:val="28"/>
          <w:szCs w:val="28"/>
        </w:rPr>
        <w:t>Свидетельство о постановке на учет в налоговом органе;</w:t>
      </w:r>
    </w:p>
    <w:p w14:paraId="42520EEC" w14:textId="77777777" w:rsidR="00DD4E16" w:rsidRPr="00DD4E16" w:rsidRDefault="00DD4E16" w:rsidP="00DD4E16">
      <w:pPr>
        <w:numPr>
          <w:ilvl w:val="0"/>
          <w:numId w:val="22"/>
        </w:numPr>
        <w:autoSpaceDE w:val="0"/>
        <w:autoSpaceDN w:val="0"/>
        <w:adjustRightInd w:val="0"/>
        <w:ind w:left="0" w:firstLine="709"/>
        <w:jc w:val="both"/>
        <w:rPr>
          <w:rFonts w:eastAsia="Calibri"/>
          <w:sz w:val="28"/>
          <w:szCs w:val="28"/>
        </w:rPr>
      </w:pPr>
      <w:r w:rsidRPr="00DD4E16">
        <w:rPr>
          <w:rFonts w:eastAsia="Calibri"/>
          <w:sz w:val="28"/>
          <w:szCs w:val="28"/>
        </w:rPr>
        <w:t>Устав учреждения;</w:t>
      </w:r>
    </w:p>
    <w:p w14:paraId="61135524" w14:textId="77777777" w:rsidR="00DD4E16" w:rsidRPr="00DD4E16" w:rsidRDefault="00DD4E16" w:rsidP="00DD4E16">
      <w:pPr>
        <w:numPr>
          <w:ilvl w:val="0"/>
          <w:numId w:val="22"/>
        </w:numPr>
        <w:autoSpaceDE w:val="0"/>
        <w:autoSpaceDN w:val="0"/>
        <w:adjustRightInd w:val="0"/>
        <w:ind w:left="0" w:firstLine="709"/>
        <w:jc w:val="both"/>
        <w:rPr>
          <w:rFonts w:eastAsia="Calibri"/>
          <w:sz w:val="28"/>
          <w:szCs w:val="28"/>
        </w:rPr>
      </w:pPr>
      <w:r w:rsidRPr="00DD4E16">
        <w:rPr>
          <w:rFonts w:eastAsia="Calibri"/>
          <w:sz w:val="28"/>
          <w:szCs w:val="28"/>
        </w:rPr>
        <w:t>Годовая бухгалтерская отчетность за 2020 год;</w:t>
      </w:r>
    </w:p>
    <w:p w14:paraId="3DB62503" w14:textId="77777777" w:rsidR="00DD4E16" w:rsidRPr="00DD4E16" w:rsidRDefault="00DD4E16" w:rsidP="00DD4E16">
      <w:pPr>
        <w:numPr>
          <w:ilvl w:val="0"/>
          <w:numId w:val="22"/>
        </w:numPr>
        <w:autoSpaceDE w:val="0"/>
        <w:autoSpaceDN w:val="0"/>
        <w:adjustRightInd w:val="0"/>
        <w:ind w:left="0" w:firstLine="709"/>
        <w:jc w:val="both"/>
        <w:rPr>
          <w:rFonts w:eastAsia="Calibri"/>
          <w:sz w:val="28"/>
          <w:szCs w:val="28"/>
        </w:rPr>
      </w:pPr>
      <w:r w:rsidRPr="00DD4E16">
        <w:rPr>
          <w:rFonts w:eastAsia="Calibri"/>
          <w:sz w:val="28"/>
          <w:szCs w:val="28"/>
        </w:rPr>
        <w:t>Заявка на техническое подключение;</w:t>
      </w:r>
    </w:p>
    <w:p w14:paraId="0FB6C341" w14:textId="77777777" w:rsidR="00DD4E16" w:rsidRPr="00DD4E16" w:rsidRDefault="00DD4E16" w:rsidP="00DD4E16">
      <w:pPr>
        <w:numPr>
          <w:ilvl w:val="0"/>
          <w:numId w:val="22"/>
        </w:numPr>
        <w:autoSpaceDE w:val="0"/>
        <w:autoSpaceDN w:val="0"/>
        <w:adjustRightInd w:val="0"/>
        <w:ind w:left="0" w:firstLine="709"/>
        <w:jc w:val="both"/>
        <w:rPr>
          <w:rFonts w:eastAsia="Calibri"/>
          <w:sz w:val="28"/>
          <w:szCs w:val="28"/>
        </w:rPr>
      </w:pPr>
      <w:r w:rsidRPr="00DD4E16">
        <w:rPr>
          <w:rFonts w:eastAsia="Calibri"/>
          <w:sz w:val="28"/>
          <w:szCs w:val="28"/>
        </w:rPr>
        <w:t>Технические условия подключения объекта заявителя;</w:t>
      </w:r>
    </w:p>
    <w:p w14:paraId="716D3BF3" w14:textId="77777777" w:rsidR="00DD4E16" w:rsidRPr="00DD4E16" w:rsidRDefault="00DD4E16" w:rsidP="00DD4E16">
      <w:pPr>
        <w:numPr>
          <w:ilvl w:val="0"/>
          <w:numId w:val="22"/>
        </w:numPr>
        <w:autoSpaceDE w:val="0"/>
        <w:autoSpaceDN w:val="0"/>
        <w:adjustRightInd w:val="0"/>
        <w:ind w:left="0" w:firstLine="709"/>
        <w:jc w:val="both"/>
        <w:rPr>
          <w:rFonts w:eastAsia="Calibri"/>
          <w:sz w:val="28"/>
          <w:szCs w:val="28"/>
        </w:rPr>
      </w:pPr>
      <w:r w:rsidRPr="00DD4E16">
        <w:rPr>
          <w:rFonts w:eastAsia="Calibri"/>
          <w:sz w:val="28"/>
          <w:szCs w:val="28"/>
        </w:rPr>
        <w:t>Проект объекта «Наружные сети ливневой канализации. Реконструкция открытого легкоатлетического стадиона по адресу: Кемеровская область – Кузбасс, г. Кемерово, ул. Ворошилова, 13 МАФСУ «СШОР №7»;</w:t>
      </w:r>
    </w:p>
    <w:p w14:paraId="06A1C0FB" w14:textId="77777777" w:rsidR="00DD4E16" w:rsidRPr="00DD4E16" w:rsidRDefault="00DD4E16" w:rsidP="00DD4E16">
      <w:pPr>
        <w:numPr>
          <w:ilvl w:val="0"/>
          <w:numId w:val="22"/>
        </w:numPr>
        <w:autoSpaceDE w:val="0"/>
        <w:autoSpaceDN w:val="0"/>
        <w:adjustRightInd w:val="0"/>
        <w:ind w:left="0" w:firstLine="709"/>
        <w:jc w:val="both"/>
        <w:rPr>
          <w:rFonts w:eastAsia="Calibri"/>
          <w:sz w:val="28"/>
          <w:szCs w:val="28"/>
        </w:rPr>
      </w:pPr>
      <w:r w:rsidRPr="00DD4E16">
        <w:rPr>
          <w:rFonts w:eastAsia="Calibri"/>
          <w:sz w:val="28"/>
          <w:szCs w:val="28"/>
        </w:rPr>
        <w:t>Локальные сметные расчеты;</w:t>
      </w:r>
    </w:p>
    <w:p w14:paraId="06751FA6" w14:textId="77777777" w:rsidR="00DD4E16" w:rsidRPr="00DD4E16" w:rsidRDefault="00DD4E16" w:rsidP="00DD4E16">
      <w:pPr>
        <w:numPr>
          <w:ilvl w:val="0"/>
          <w:numId w:val="22"/>
        </w:numPr>
        <w:autoSpaceDE w:val="0"/>
        <w:autoSpaceDN w:val="0"/>
        <w:adjustRightInd w:val="0"/>
        <w:ind w:left="0" w:firstLine="709"/>
        <w:jc w:val="both"/>
        <w:rPr>
          <w:rFonts w:eastAsia="Calibri"/>
          <w:sz w:val="28"/>
          <w:szCs w:val="28"/>
        </w:rPr>
      </w:pPr>
      <w:r w:rsidRPr="00DD4E16">
        <w:rPr>
          <w:rFonts w:eastAsia="Calibri"/>
          <w:sz w:val="28"/>
          <w:szCs w:val="28"/>
        </w:rPr>
        <w:t>Смета на разработку проектной и рабочей документации;</w:t>
      </w:r>
    </w:p>
    <w:p w14:paraId="564BDB33" w14:textId="77777777" w:rsidR="00DD4E16" w:rsidRPr="00DD4E16" w:rsidRDefault="00DD4E16" w:rsidP="00DD4E16">
      <w:pPr>
        <w:numPr>
          <w:ilvl w:val="0"/>
          <w:numId w:val="22"/>
        </w:numPr>
        <w:autoSpaceDE w:val="0"/>
        <w:autoSpaceDN w:val="0"/>
        <w:adjustRightInd w:val="0"/>
        <w:ind w:left="0" w:firstLine="709"/>
        <w:jc w:val="both"/>
        <w:rPr>
          <w:rFonts w:eastAsia="Calibri"/>
          <w:sz w:val="28"/>
          <w:szCs w:val="28"/>
        </w:rPr>
      </w:pPr>
      <w:r w:rsidRPr="00DD4E16">
        <w:rPr>
          <w:rFonts w:eastAsia="Calibri"/>
          <w:sz w:val="28"/>
          <w:szCs w:val="28"/>
        </w:rPr>
        <w:t>Сводный сметный расчет стоимости строительства;</w:t>
      </w:r>
    </w:p>
    <w:p w14:paraId="372520B3" w14:textId="77777777" w:rsidR="00DD4E16" w:rsidRPr="00DD4E16" w:rsidRDefault="00DD4E16" w:rsidP="00DD4E16">
      <w:pPr>
        <w:numPr>
          <w:ilvl w:val="0"/>
          <w:numId w:val="22"/>
        </w:numPr>
        <w:autoSpaceDE w:val="0"/>
        <w:autoSpaceDN w:val="0"/>
        <w:adjustRightInd w:val="0"/>
        <w:ind w:left="0" w:firstLine="709"/>
        <w:jc w:val="both"/>
        <w:rPr>
          <w:rFonts w:eastAsia="Calibri"/>
          <w:sz w:val="28"/>
          <w:szCs w:val="28"/>
        </w:rPr>
      </w:pPr>
      <w:r w:rsidRPr="00DD4E16">
        <w:rPr>
          <w:rFonts w:eastAsia="Calibri"/>
          <w:sz w:val="28"/>
          <w:szCs w:val="28"/>
        </w:rPr>
        <w:t>Расчет платы за подключение (технологическое присоединение) к системе водоотведения (поверхностные сточные воды).</w:t>
      </w:r>
    </w:p>
    <w:p w14:paraId="26643F75" w14:textId="77777777" w:rsidR="00DD4E16" w:rsidRPr="00DD4E16" w:rsidRDefault="00DD4E16" w:rsidP="00DD4E16">
      <w:pPr>
        <w:autoSpaceDE w:val="0"/>
        <w:autoSpaceDN w:val="0"/>
        <w:adjustRightInd w:val="0"/>
        <w:ind w:firstLine="709"/>
        <w:jc w:val="both"/>
        <w:rPr>
          <w:rFonts w:eastAsia="Calibri"/>
          <w:sz w:val="28"/>
          <w:szCs w:val="28"/>
        </w:rPr>
      </w:pPr>
    </w:p>
    <w:p w14:paraId="6EE32978" w14:textId="77777777" w:rsidR="00DD4E16" w:rsidRPr="00DD4E16" w:rsidRDefault="00DD4E16" w:rsidP="00DD4E16">
      <w:pPr>
        <w:ind w:firstLine="708"/>
        <w:jc w:val="both"/>
        <w:rPr>
          <w:sz w:val="28"/>
          <w:szCs w:val="28"/>
        </w:rPr>
      </w:pPr>
      <w:r w:rsidRPr="00DD4E16">
        <w:rPr>
          <w:sz w:val="28"/>
          <w:szCs w:val="28"/>
        </w:rPr>
        <w:t xml:space="preserve">По предложению предприятия для подключения </w:t>
      </w:r>
      <w:r w:rsidRPr="00DD4E16">
        <w:rPr>
          <w:color w:val="000000"/>
          <w:sz w:val="28"/>
          <w:szCs w:val="28"/>
        </w:rPr>
        <w:t xml:space="preserve">к системе водоотведения (поверхностные сточные воды) легкоатлетического стадиона по адресу: </w:t>
      </w:r>
      <w:r w:rsidRPr="00DD4E16">
        <w:rPr>
          <w:color w:val="000000"/>
          <w:sz w:val="28"/>
          <w:szCs w:val="28"/>
        </w:rPr>
        <w:br/>
        <w:t>г. Кемерово, ул. Ворошилова, 13</w:t>
      </w:r>
      <w:r w:rsidRPr="00DD4E16">
        <w:rPr>
          <w:sz w:val="28"/>
          <w:szCs w:val="28"/>
        </w:rPr>
        <w:t xml:space="preserve"> необходимо реализовать мероприятия по проектированию и строительству сетей ливневой канализации D 315 мм от существующего коллектора до границ земельного участка, </w:t>
      </w:r>
      <w:r w:rsidRPr="00DD4E16">
        <w:rPr>
          <w:sz w:val="28"/>
          <w:szCs w:val="28"/>
          <w:lang w:val="en-US"/>
        </w:rPr>
        <w:t>L</w:t>
      </w:r>
      <w:r w:rsidRPr="00DD4E16">
        <w:rPr>
          <w:sz w:val="28"/>
          <w:szCs w:val="28"/>
        </w:rPr>
        <w:t xml:space="preserve"> = 74,40 м.</w:t>
      </w:r>
    </w:p>
    <w:p w14:paraId="1BBAC2C1" w14:textId="77777777" w:rsidR="00DD4E16" w:rsidRPr="00DD4E16" w:rsidRDefault="00DD4E16" w:rsidP="00DD4E16">
      <w:pPr>
        <w:ind w:firstLine="708"/>
        <w:jc w:val="both"/>
        <w:rPr>
          <w:sz w:val="28"/>
          <w:szCs w:val="28"/>
        </w:rPr>
      </w:pPr>
      <w:r w:rsidRPr="00DD4E16">
        <w:rPr>
          <w:sz w:val="28"/>
          <w:szCs w:val="28"/>
        </w:rPr>
        <w:br w:type="page"/>
      </w:r>
    </w:p>
    <w:p w14:paraId="66CE17CA" w14:textId="57D490DD" w:rsidR="00DD4E16" w:rsidRPr="00DD4E16" w:rsidRDefault="00DD4E16" w:rsidP="00DD4E16">
      <w:pPr>
        <w:jc w:val="center"/>
        <w:rPr>
          <w:b/>
          <w:sz w:val="28"/>
          <w:szCs w:val="28"/>
        </w:rPr>
      </w:pPr>
      <w:r w:rsidRPr="00DD4E16">
        <w:rPr>
          <w:b/>
          <w:sz w:val="28"/>
          <w:szCs w:val="28"/>
        </w:rPr>
        <w:lastRenderedPageBreak/>
        <w:t xml:space="preserve">Анализ величины максимальной мощности для утверждения индивидуальной платы за подключение </w:t>
      </w:r>
    </w:p>
    <w:p w14:paraId="0B738AA2" w14:textId="77777777" w:rsidR="00DD4E16" w:rsidRPr="00DD4E16" w:rsidRDefault="00DD4E16" w:rsidP="00DD4E16">
      <w:pPr>
        <w:jc w:val="center"/>
        <w:rPr>
          <w:sz w:val="28"/>
          <w:szCs w:val="28"/>
        </w:rPr>
      </w:pPr>
    </w:p>
    <w:p w14:paraId="6A9A320E" w14:textId="77777777" w:rsidR="00DD4E16" w:rsidRPr="00DD4E16" w:rsidRDefault="00DD4E16" w:rsidP="00DD4E16">
      <w:pPr>
        <w:spacing w:line="276" w:lineRule="auto"/>
        <w:ind w:firstLine="720"/>
        <w:jc w:val="both"/>
        <w:rPr>
          <w:sz w:val="28"/>
          <w:szCs w:val="28"/>
        </w:rPr>
      </w:pPr>
      <w:r w:rsidRPr="00DD4E16">
        <w:rPr>
          <w:sz w:val="28"/>
          <w:szCs w:val="28"/>
        </w:rPr>
        <w:t>В соответствии с представленными документами планируется присоединить объект с годовым объемом дождевых и талых вод 3 716 м</w:t>
      </w:r>
      <w:r w:rsidRPr="00DD4E16">
        <w:rPr>
          <w:sz w:val="28"/>
          <w:szCs w:val="28"/>
          <w:vertAlign w:val="superscript"/>
        </w:rPr>
        <w:t>3</w:t>
      </w:r>
      <w:r w:rsidRPr="00DD4E16">
        <w:rPr>
          <w:sz w:val="28"/>
          <w:szCs w:val="28"/>
        </w:rPr>
        <w:t>/год.</w:t>
      </w:r>
    </w:p>
    <w:p w14:paraId="387F2EAF" w14:textId="77777777" w:rsidR="00DD4E16" w:rsidRPr="00DD4E16" w:rsidRDefault="00DD4E16" w:rsidP="00DD4E16">
      <w:pPr>
        <w:ind w:firstLine="720"/>
        <w:jc w:val="both"/>
        <w:rPr>
          <w:sz w:val="28"/>
          <w:szCs w:val="28"/>
        </w:rPr>
      </w:pPr>
      <w:r w:rsidRPr="00DD4E16">
        <w:rPr>
          <w:sz w:val="28"/>
          <w:szCs w:val="28"/>
        </w:rPr>
        <w:t xml:space="preserve">Необходимость подключения подтверждается заявкой </w:t>
      </w:r>
      <w:r w:rsidRPr="00DD4E16">
        <w:rPr>
          <w:sz w:val="28"/>
          <w:szCs w:val="28"/>
        </w:rPr>
        <w:br/>
        <w:t xml:space="preserve">МАФСУ «СШОР № 7» и техническими условиями на подключение. </w:t>
      </w:r>
    </w:p>
    <w:p w14:paraId="022EC320" w14:textId="77777777" w:rsidR="00DD4E16" w:rsidRPr="00DD4E16" w:rsidRDefault="00DD4E16" w:rsidP="00DD4E16">
      <w:pPr>
        <w:ind w:firstLine="720"/>
        <w:jc w:val="both"/>
        <w:rPr>
          <w:sz w:val="28"/>
          <w:szCs w:val="28"/>
        </w:rPr>
      </w:pPr>
      <w:r w:rsidRPr="00DD4E16">
        <w:rPr>
          <w:sz w:val="28"/>
          <w:szCs w:val="28"/>
        </w:rPr>
        <w:t>На основе представленных в РЭК Кузбасса материалов, подтверждающих объём заявленной мощности, предлагается согласиться с предлагаемой предприятием величиной максимальной мощностью заявителя с годовым объемом дождевых и талых вод 3 716 м</w:t>
      </w:r>
      <w:r w:rsidRPr="00DD4E16">
        <w:rPr>
          <w:sz w:val="28"/>
          <w:szCs w:val="28"/>
          <w:vertAlign w:val="superscript"/>
        </w:rPr>
        <w:t>3</w:t>
      </w:r>
      <w:r w:rsidRPr="00DD4E16">
        <w:rPr>
          <w:sz w:val="28"/>
          <w:szCs w:val="28"/>
        </w:rPr>
        <w:t>/год.</w:t>
      </w:r>
    </w:p>
    <w:p w14:paraId="5700440B" w14:textId="77777777" w:rsidR="00DD4E16" w:rsidRPr="00DD4E16" w:rsidRDefault="00DD4E16" w:rsidP="00DD4E16">
      <w:pPr>
        <w:autoSpaceDE w:val="0"/>
        <w:autoSpaceDN w:val="0"/>
        <w:adjustRightInd w:val="0"/>
        <w:ind w:firstLine="540"/>
        <w:jc w:val="both"/>
        <w:rPr>
          <w:sz w:val="28"/>
          <w:szCs w:val="28"/>
        </w:rPr>
      </w:pPr>
      <w:r w:rsidRPr="00DD4E16">
        <w:rPr>
          <w:sz w:val="28"/>
          <w:szCs w:val="28"/>
        </w:rPr>
        <w:t>В соответствии с п. 85 постановления Правительства РФ от 13.05.2013 № 406 «О государственном регулировании тарифов в сфере водоснабжения и водоотведения»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14:paraId="403F344A" w14:textId="77777777" w:rsidR="00DD4E16" w:rsidRPr="00DD4E16" w:rsidRDefault="00DD4E16" w:rsidP="00DD4E16">
      <w:pPr>
        <w:ind w:firstLine="720"/>
        <w:jc w:val="both"/>
        <w:rPr>
          <w:sz w:val="28"/>
          <w:szCs w:val="28"/>
        </w:rPr>
      </w:pPr>
    </w:p>
    <w:p w14:paraId="53C5C0A4" w14:textId="77777777" w:rsidR="00DD4E16" w:rsidRPr="00DD4E16" w:rsidRDefault="00DD4E16" w:rsidP="00DD4E16">
      <w:pPr>
        <w:tabs>
          <w:tab w:val="left" w:pos="2835"/>
          <w:tab w:val="left" w:pos="3119"/>
        </w:tabs>
        <w:jc w:val="center"/>
        <w:rPr>
          <w:b/>
          <w:sz w:val="28"/>
          <w:szCs w:val="28"/>
        </w:rPr>
      </w:pPr>
      <w:r w:rsidRPr="00DD4E16">
        <w:rPr>
          <w:b/>
          <w:sz w:val="28"/>
          <w:szCs w:val="28"/>
        </w:rPr>
        <w:t xml:space="preserve">Физический объём работ по подключению </w:t>
      </w:r>
    </w:p>
    <w:p w14:paraId="647C3189" w14:textId="77777777" w:rsidR="00DD4E16" w:rsidRPr="00DD4E16" w:rsidRDefault="00DD4E16" w:rsidP="00DD4E16">
      <w:pPr>
        <w:tabs>
          <w:tab w:val="left" w:pos="2835"/>
          <w:tab w:val="left" w:pos="3119"/>
        </w:tabs>
        <w:jc w:val="center"/>
        <w:rPr>
          <w:sz w:val="28"/>
          <w:szCs w:val="28"/>
        </w:rPr>
      </w:pPr>
    </w:p>
    <w:p w14:paraId="0B854C6F" w14:textId="77777777" w:rsidR="00DD4E16" w:rsidRPr="00DD4E16" w:rsidRDefault="00DD4E16" w:rsidP="00DD4E16">
      <w:pPr>
        <w:autoSpaceDE w:val="0"/>
        <w:autoSpaceDN w:val="0"/>
        <w:adjustRightInd w:val="0"/>
        <w:ind w:firstLine="709"/>
        <w:jc w:val="both"/>
        <w:rPr>
          <w:sz w:val="28"/>
          <w:szCs w:val="28"/>
        </w:rPr>
      </w:pPr>
      <w:r w:rsidRPr="00DD4E16">
        <w:rPr>
          <w:sz w:val="28"/>
          <w:szCs w:val="28"/>
        </w:rPr>
        <w:t xml:space="preserve">В целях обеспечения подключения </w:t>
      </w:r>
      <w:r w:rsidRPr="00DD4E16">
        <w:rPr>
          <w:color w:val="000000"/>
          <w:sz w:val="28"/>
          <w:szCs w:val="28"/>
        </w:rPr>
        <w:t>легкоатлетического стадиона по адресу: г. Кемерово, ул. Ворошилова, 13</w:t>
      </w:r>
      <w:r w:rsidRPr="00DD4E16">
        <w:rPr>
          <w:sz w:val="28"/>
          <w:szCs w:val="28"/>
        </w:rPr>
        <w:t xml:space="preserve"> и дальнейшего гарантированного водоотведения без ущерба для существующих потребителей, подключенных к ливневой канализации МБУ «Кемдор», по предложению предприятия, необходимо выполнить мероприятия проектированию и строительству сетей ливневой канализации D 315 мм от существующего коллектора до границ земельного участка, </w:t>
      </w:r>
      <w:r w:rsidRPr="00DD4E16">
        <w:rPr>
          <w:sz w:val="28"/>
          <w:szCs w:val="28"/>
          <w:lang w:val="en-US"/>
        </w:rPr>
        <w:t>L</w:t>
      </w:r>
      <w:r w:rsidRPr="00DD4E16">
        <w:rPr>
          <w:sz w:val="28"/>
          <w:szCs w:val="28"/>
        </w:rPr>
        <w:t xml:space="preserve"> = 74,40 м.</w:t>
      </w:r>
    </w:p>
    <w:p w14:paraId="13D1F4E0" w14:textId="77777777" w:rsidR="00DD4E16" w:rsidRPr="00DD4E16" w:rsidRDefault="00DD4E16" w:rsidP="00DD4E16">
      <w:pPr>
        <w:autoSpaceDE w:val="0"/>
        <w:autoSpaceDN w:val="0"/>
        <w:adjustRightInd w:val="0"/>
        <w:ind w:firstLine="709"/>
        <w:jc w:val="both"/>
        <w:outlineLvl w:val="1"/>
        <w:rPr>
          <w:sz w:val="28"/>
          <w:szCs w:val="28"/>
        </w:rPr>
      </w:pPr>
      <w:r w:rsidRPr="00DD4E16">
        <w:rPr>
          <w:sz w:val="28"/>
          <w:szCs w:val="28"/>
        </w:rPr>
        <w:t xml:space="preserve">По мнению специалиста, необходимость мероприятий для подключения </w:t>
      </w:r>
      <w:r w:rsidRPr="00DD4E16">
        <w:rPr>
          <w:color w:val="000000"/>
          <w:sz w:val="28"/>
          <w:szCs w:val="28"/>
        </w:rPr>
        <w:t xml:space="preserve">легкоатлетического стадиона по адресу: г. Кемерово, ул. Ворошилова, </w:t>
      </w:r>
      <w:r w:rsidRPr="00DD4E16">
        <w:rPr>
          <w:color w:val="000000"/>
          <w:sz w:val="28"/>
          <w:szCs w:val="28"/>
        </w:rPr>
        <w:br/>
        <w:t>13</w:t>
      </w:r>
      <w:r w:rsidRPr="00DD4E16">
        <w:rPr>
          <w:sz w:val="28"/>
          <w:szCs w:val="28"/>
        </w:rPr>
        <w:t xml:space="preserve"> согласована со всеми заинтересованными сторонами и является обоснованной.</w:t>
      </w:r>
    </w:p>
    <w:p w14:paraId="78ABF1D7" w14:textId="77777777" w:rsidR="00DD4E16" w:rsidRPr="00DD4E16" w:rsidRDefault="00DD4E16" w:rsidP="00DD4E16">
      <w:pPr>
        <w:autoSpaceDE w:val="0"/>
        <w:autoSpaceDN w:val="0"/>
        <w:adjustRightInd w:val="0"/>
        <w:ind w:firstLine="709"/>
        <w:jc w:val="both"/>
        <w:outlineLvl w:val="1"/>
        <w:rPr>
          <w:sz w:val="28"/>
          <w:szCs w:val="28"/>
        </w:rPr>
      </w:pPr>
      <w:r w:rsidRPr="00DD4E16">
        <w:rPr>
          <w:sz w:val="28"/>
          <w:szCs w:val="28"/>
        </w:rPr>
        <w:t xml:space="preserve">Согласно п. 13 статьи 18 Федеральный закон от 07.12.2011 № 416-ФЗ </w:t>
      </w:r>
      <w:r w:rsidRPr="00DD4E16">
        <w:rPr>
          <w:sz w:val="28"/>
          <w:szCs w:val="28"/>
        </w:rPr>
        <w:br/>
        <w:t xml:space="preserve">«О водоснабжении и водоотведении» при установлении платы за подключение (технологическое присоединение) в индивидуальном порядке могут учитываться расходы на увеличение мощности (пропускной способности) централизованной системы холодного водоснабжения и (или) водоотведения, в том числе расходы на реконструкцию и модернизацию существующих объектов централизованной системы холодного водоснабжения и (или) водоотведения в порядке, определенном основами ценообразования в сфере водоснабжения и водоотведения, утвержденными Правительством Российской Федерации. Согласно представленных расчетов МБУ «Кемдор» для обеспечения гарантированного напора в центральной части г. Кемерово и удовлетворения потребности по обеспечению </w:t>
      </w:r>
      <w:r w:rsidRPr="00DD4E16">
        <w:rPr>
          <w:color w:val="000000"/>
          <w:sz w:val="28"/>
          <w:szCs w:val="28"/>
        </w:rPr>
        <w:t xml:space="preserve">легкоатлетического стадиона по адресу: </w:t>
      </w:r>
      <w:r w:rsidRPr="00DD4E16">
        <w:rPr>
          <w:color w:val="000000"/>
          <w:sz w:val="28"/>
          <w:szCs w:val="28"/>
        </w:rPr>
        <w:br/>
      </w:r>
      <w:r w:rsidRPr="00DD4E16">
        <w:rPr>
          <w:color w:val="000000"/>
          <w:sz w:val="28"/>
          <w:szCs w:val="28"/>
        </w:rPr>
        <w:lastRenderedPageBreak/>
        <w:t>г. Кемерово, ул. Ворошилова, 13</w:t>
      </w:r>
      <w:r w:rsidRPr="00DD4E16">
        <w:rPr>
          <w:sz w:val="28"/>
          <w:szCs w:val="28"/>
        </w:rPr>
        <w:t xml:space="preserve">, необходимо произвести только строительство подводящих сетей. </w:t>
      </w:r>
    </w:p>
    <w:p w14:paraId="7769B558" w14:textId="77777777" w:rsidR="00DD4E16" w:rsidRPr="00DD4E16" w:rsidRDefault="00DD4E16" w:rsidP="00DD4E16">
      <w:pPr>
        <w:autoSpaceDE w:val="0"/>
        <w:autoSpaceDN w:val="0"/>
        <w:adjustRightInd w:val="0"/>
        <w:ind w:firstLine="709"/>
        <w:jc w:val="both"/>
        <w:outlineLvl w:val="1"/>
        <w:rPr>
          <w:sz w:val="28"/>
          <w:szCs w:val="28"/>
        </w:rPr>
      </w:pPr>
      <w:r w:rsidRPr="00DD4E16">
        <w:rPr>
          <w:sz w:val="28"/>
          <w:szCs w:val="28"/>
        </w:rPr>
        <w:t>В соответствии с информационным письмом ФСТ России от 04.08.2014 № СЗ-8458/5 «По вопросу установления платы за подключение (технологическое присоединение) к системам водоснабжения и водоотведения» отсутствие утвержденной в установленном порядке инвестиционной программы не является основанием для не установления органом регулирования организациям водопроводно-канализационного хозяйства индивидуальной платы за подключение.</w:t>
      </w:r>
    </w:p>
    <w:p w14:paraId="2D5EF512" w14:textId="77777777" w:rsidR="00DD4E16" w:rsidRPr="00DD4E16" w:rsidRDefault="00DD4E16" w:rsidP="00DD4E16">
      <w:pPr>
        <w:autoSpaceDE w:val="0"/>
        <w:autoSpaceDN w:val="0"/>
        <w:adjustRightInd w:val="0"/>
        <w:ind w:firstLine="709"/>
        <w:jc w:val="both"/>
        <w:outlineLvl w:val="1"/>
        <w:rPr>
          <w:sz w:val="28"/>
          <w:szCs w:val="28"/>
        </w:rPr>
      </w:pPr>
      <w:r w:rsidRPr="00DD4E16">
        <w:rPr>
          <w:sz w:val="28"/>
          <w:szCs w:val="28"/>
        </w:rPr>
        <w:t>На основании указанного выше, включение мероприятий, необходимых для подключения объектов заявителя, в инвестиционную программу является не обязательным.</w:t>
      </w:r>
    </w:p>
    <w:p w14:paraId="2EEC7002" w14:textId="77777777" w:rsidR="00DD4E16" w:rsidRPr="00DD4E16" w:rsidRDefault="00DD4E16" w:rsidP="00DD4E16">
      <w:pPr>
        <w:autoSpaceDE w:val="0"/>
        <w:autoSpaceDN w:val="0"/>
        <w:adjustRightInd w:val="0"/>
        <w:ind w:firstLine="709"/>
        <w:jc w:val="both"/>
        <w:outlineLvl w:val="1"/>
        <w:rPr>
          <w:sz w:val="28"/>
          <w:szCs w:val="28"/>
        </w:rPr>
      </w:pPr>
    </w:p>
    <w:p w14:paraId="3F91C69B" w14:textId="77777777" w:rsidR="00DD4E16" w:rsidRPr="00DD4E16" w:rsidRDefault="00DD4E16" w:rsidP="00DD4E16">
      <w:pPr>
        <w:tabs>
          <w:tab w:val="left" w:pos="2835"/>
          <w:tab w:val="left" w:pos="3119"/>
        </w:tabs>
        <w:jc w:val="center"/>
        <w:rPr>
          <w:b/>
          <w:sz w:val="28"/>
          <w:szCs w:val="28"/>
        </w:rPr>
      </w:pPr>
      <w:r w:rsidRPr="00DD4E16">
        <w:rPr>
          <w:b/>
          <w:sz w:val="28"/>
          <w:szCs w:val="28"/>
        </w:rPr>
        <w:t xml:space="preserve">Объём капитальных вложений необходимый для подключения </w:t>
      </w:r>
    </w:p>
    <w:p w14:paraId="567D05E5" w14:textId="77777777" w:rsidR="00DD4E16" w:rsidRPr="00DD4E16" w:rsidRDefault="00DD4E16" w:rsidP="00DD4E16">
      <w:pPr>
        <w:widowControl w:val="0"/>
        <w:tabs>
          <w:tab w:val="left" w:pos="1134"/>
        </w:tabs>
        <w:autoSpaceDE w:val="0"/>
        <w:autoSpaceDN w:val="0"/>
        <w:adjustRightInd w:val="0"/>
        <w:ind w:firstLine="709"/>
        <w:contextualSpacing/>
        <w:jc w:val="both"/>
        <w:rPr>
          <w:sz w:val="28"/>
          <w:szCs w:val="28"/>
        </w:rPr>
      </w:pPr>
    </w:p>
    <w:p w14:paraId="1557F703" w14:textId="77777777" w:rsidR="00DD4E16" w:rsidRPr="00DD4E16" w:rsidRDefault="00DD4E16" w:rsidP="00DD4E16">
      <w:pPr>
        <w:widowControl w:val="0"/>
        <w:tabs>
          <w:tab w:val="left" w:pos="1134"/>
        </w:tabs>
        <w:autoSpaceDE w:val="0"/>
        <w:autoSpaceDN w:val="0"/>
        <w:adjustRightInd w:val="0"/>
        <w:ind w:firstLine="709"/>
        <w:contextualSpacing/>
        <w:jc w:val="both"/>
        <w:rPr>
          <w:sz w:val="28"/>
          <w:szCs w:val="28"/>
        </w:rPr>
      </w:pPr>
      <w:r w:rsidRPr="00DD4E16">
        <w:rPr>
          <w:sz w:val="28"/>
          <w:szCs w:val="28"/>
        </w:rPr>
        <w:t xml:space="preserve">Стоимость мероприятий по подключению </w:t>
      </w:r>
      <w:r w:rsidRPr="00DD4E16">
        <w:rPr>
          <w:color w:val="000000"/>
          <w:sz w:val="28"/>
          <w:szCs w:val="28"/>
        </w:rPr>
        <w:t>легкоатлетического стадиона по адресу: г. Кемерово, ул. Ворошилова, 13</w:t>
      </w:r>
      <w:r w:rsidRPr="00DD4E16">
        <w:rPr>
          <w:sz w:val="28"/>
          <w:szCs w:val="28"/>
        </w:rPr>
        <w:t xml:space="preserve"> согласно сметной документации, составляет 3 407,47 тыс. руб. без НДС. </w:t>
      </w:r>
    </w:p>
    <w:p w14:paraId="6AABF93E" w14:textId="77777777" w:rsidR="00DD4E16" w:rsidRPr="00DD4E16" w:rsidRDefault="00DD4E16" w:rsidP="00DD4E16">
      <w:pPr>
        <w:tabs>
          <w:tab w:val="left" w:pos="1134"/>
        </w:tabs>
        <w:ind w:firstLine="709"/>
        <w:jc w:val="both"/>
        <w:rPr>
          <w:sz w:val="28"/>
          <w:szCs w:val="28"/>
        </w:rPr>
      </w:pPr>
      <w:r w:rsidRPr="00DD4E16">
        <w:rPr>
          <w:sz w:val="28"/>
          <w:szCs w:val="28"/>
        </w:rPr>
        <w:t>Расчет по укрупненным нормативам не выполнялся, так как согласно п. 9 Общих указаний НЦС 81-02-14-2021 объемно-планировочные решения в проекте 19-2021-ЛК отличаются от типовых решений, предусмотренных для соответствующего показателя в разделе 2 НЦС 81-02-14-2021 (из-за маленькой длинны сетей ливневой канализации, количества камер, колодцев, фасонных частей и запорной арматуры по НЦС меньше, предусмотренных проектом).</w:t>
      </w:r>
    </w:p>
    <w:p w14:paraId="6285A07B" w14:textId="77777777" w:rsidR="00DD4E16" w:rsidRPr="00DD4E16" w:rsidRDefault="00DD4E16" w:rsidP="00DD4E16">
      <w:pPr>
        <w:ind w:firstLine="720"/>
        <w:jc w:val="both"/>
        <w:rPr>
          <w:sz w:val="28"/>
          <w:szCs w:val="28"/>
        </w:rPr>
      </w:pPr>
      <w:r w:rsidRPr="00DD4E16">
        <w:rPr>
          <w:bCs/>
          <w:sz w:val="28"/>
        </w:rPr>
        <w:t>Экспертная группа, рассмотрев представленные обосновывающие материалы, учитывая их объем и качество, предлагает принять к расчету индивидуальной платы затраты на финансирование капитальных вложений в размере</w:t>
      </w:r>
      <w:r w:rsidRPr="00DD4E16">
        <w:rPr>
          <w:sz w:val="28"/>
          <w:szCs w:val="28"/>
        </w:rPr>
        <w:t xml:space="preserve"> 3 407,47 тыс. руб. без НДС.</w:t>
      </w:r>
    </w:p>
    <w:p w14:paraId="3B6A6A2C" w14:textId="77777777" w:rsidR="00DD4E16" w:rsidRPr="00DD4E16" w:rsidRDefault="00DD4E16" w:rsidP="00DD4E16">
      <w:pPr>
        <w:tabs>
          <w:tab w:val="left" w:pos="993"/>
        </w:tabs>
        <w:ind w:left="709"/>
        <w:jc w:val="both"/>
        <w:rPr>
          <w:sz w:val="28"/>
          <w:szCs w:val="28"/>
        </w:rPr>
      </w:pPr>
      <w:r w:rsidRPr="00DD4E16">
        <w:rPr>
          <w:sz w:val="28"/>
          <w:szCs w:val="28"/>
        </w:rPr>
        <w:t>Предложение по величине капитальных вложений.</w:t>
      </w:r>
    </w:p>
    <w:p w14:paraId="7C77EB81" w14:textId="77777777" w:rsidR="00DD4E16" w:rsidRPr="00DD4E16" w:rsidRDefault="00DD4E16" w:rsidP="00DD4E16">
      <w:pPr>
        <w:tabs>
          <w:tab w:val="left" w:pos="993"/>
        </w:tabs>
        <w:ind w:left="709"/>
        <w:jc w:val="both"/>
        <w:rPr>
          <w:sz w:val="28"/>
          <w:szCs w:val="28"/>
        </w:rPr>
      </w:pPr>
    </w:p>
    <w:tbl>
      <w:tblPr>
        <w:tblW w:w="9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1842"/>
        <w:gridCol w:w="2127"/>
        <w:gridCol w:w="2220"/>
      </w:tblGrid>
      <w:tr w:rsidR="00DD4E16" w:rsidRPr="00DD4E16" w14:paraId="1AD6F0EF" w14:textId="77777777" w:rsidTr="00DD4E16">
        <w:trPr>
          <w:trHeight w:val="259"/>
          <w:jc w:val="center"/>
        </w:trPr>
        <w:tc>
          <w:tcPr>
            <w:tcW w:w="3686" w:type="dxa"/>
            <w:vAlign w:val="center"/>
          </w:tcPr>
          <w:p w14:paraId="1F92A5AF" w14:textId="77777777" w:rsidR="00DD4E16" w:rsidRPr="00DD4E16" w:rsidRDefault="00DD4E16" w:rsidP="00DD4E16">
            <w:pPr>
              <w:jc w:val="center"/>
            </w:pPr>
            <w:r w:rsidRPr="00DD4E16">
              <w:t>Вид регулируемой деятельности</w:t>
            </w:r>
          </w:p>
        </w:tc>
        <w:tc>
          <w:tcPr>
            <w:tcW w:w="1842" w:type="dxa"/>
            <w:shd w:val="clear" w:color="auto" w:fill="auto"/>
            <w:vAlign w:val="center"/>
          </w:tcPr>
          <w:p w14:paraId="57EADAC1" w14:textId="77777777" w:rsidR="00DD4E16" w:rsidRPr="00DD4E16" w:rsidRDefault="00DD4E16" w:rsidP="00DD4E16">
            <w:pPr>
              <w:jc w:val="center"/>
            </w:pPr>
            <w:r w:rsidRPr="00DD4E16">
              <w:t>Предложение предприятия, тыс. руб.</w:t>
            </w:r>
          </w:p>
        </w:tc>
        <w:tc>
          <w:tcPr>
            <w:tcW w:w="2127" w:type="dxa"/>
            <w:shd w:val="clear" w:color="auto" w:fill="auto"/>
            <w:vAlign w:val="center"/>
          </w:tcPr>
          <w:p w14:paraId="67D6F015" w14:textId="77777777" w:rsidR="00DD4E16" w:rsidRPr="00DD4E16" w:rsidRDefault="00DD4E16" w:rsidP="00DD4E16">
            <w:pPr>
              <w:jc w:val="center"/>
            </w:pPr>
            <w:r w:rsidRPr="00DD4E16">
              <w:t>Предложение экспертной группы, тыс. руб.</w:t>
            </w:r>
          </w:p>
        </w:tc>
        <w:tc>
          <w:tcPr>
            <w:tcW w:w="2220" w:type="dxa"/>
            <w:shd w:val="clear" w:color="auto" w:fill="auto"/>
            <w:vAlign w:val="center"/>
          </w:tcPr>
          <w:p w14:paraId="3BC54AE4" w14:textId="77777777" w:rsidR="00DD4E16" w:rsidRPr="00DD4E16" w:rsidRDefault="00DD4E16" w:rsidP="00DD4E16">
            <w:pPr>
              <w:jc w:val="center"/>
            </w:pPr>
            <w:r w:rsidRPr="00DD4E16">
              <w:t>Корректировка в сторону снижения, тыс. руб.</w:t>
            </w:r>
          </w:p>
        </w:tc>
      </w:tr>
      <w:tr w:rsidR="00DD4E16" w:rsidRPr="00DD4E16" w14:paraId="79A8E37E" w14:textId="77777777" w:rsidTr="00DD4E16">
        <w:trPr>
          <w:trHeight w:val="197"/>
          <w:jc w:val="center"/>
        </w:trPr>
        <w:tc>
          <w:tcPr>
            <w:tcW w:w="3686" w:type="dxa"/>
            <w:vAlign w:val="center"/>
          </w:tcPr>
          <w:p w14:paraId="42E5CE13" w14:textId="77777777" w:rsidR="00DD4E16" w:rsidRPr="00DD4E16" w:rsidRDefault="00DD4E16" w:rsidP="00DD4E16">
            <w:pPr>
              <w:jc w:val="center"/>
            </w:pPr>
            <w:r w:rsidRPr="00DD4E16">
              <w:t>водоотведение (поверхностные сточные воды)</w:t>
            </w:r>
          </w:p>
        </w:tc>
        <w:tc>
          <w:tcPr>
            <w:tcW w:w="1842" w:type="dxa"/>
            <w:shd w:val="clear" w:color="auto" w:fill="auto"/>
            <w:vAlign w:val="center"/>
          </w:tcPr>
          <w:p w14:paraId="051F9329" w14:textId="77777777" w:rsidR="00DD4E16" w:rsidRPr="00DD4E16" w:rsidRDefault="00DD4E16" w:rsidP="00DD4E16">
            <w:pPr>
              <w:jc w:val="center"/>
            </w:pPr>
            <w:r w:rsidRPr="00DD4E16">
              <w:t>3 407,47</w:t>
            </w:r>
          </w:p>
        </w:tc>
        <w:tc>
          <w:tcPr>
            <w:tcW w:w="2127" w:type="dxa"/>
            <w:shd w:val="clear" w:color="auto" w:fill="auto"/>
            <w:vAlign w:val="center"/>
          </w:tcPr>
          <w:p w14:paraId="275D40B9" w14:textId="77777777" w:rsidR="00DD4E16" w:rsidRPr="00DD4E16" w:rsidRDefault="00DD4E16" w:rsidP="00DD4E16">
            <w:pPr>
              <w:jc w:val="center"/>
            </w:pPr>
            <w:r w:rsidRPr="00DD4E16">
              <w:t>3 407,47</w:t>
            </w:r>
          </w:p>
        </w:tc>
        <w:tc>
          <w:tcPr>
            <w:tcW w:w="2220" w:type="dxa"/>
            <w:shd w:val="clear" w:color="auto" w:fill="auto"/>
            <w:vAlign w:val="center"/>
          </w:tcPr>
          <w:p w14:paraId="3F88AEDB" w14:textId="77777777" w:rsidR="00DD4E16" w:rsidRPr="00DD4E16" w:rsidRDefault="00DD4E16" w:rsidP="00DD4E16">
            <w:pPr>
              <w:jc w:val="center"/>
            </w:pPr>
            <w:r w:rsidRPr="00DD4E16">
              <w:t>0,00</w:t>
            </w:r>
          </w:p>
        </w:tc>
      </w:tr>
    </w:tbl>
    <w:p w14:paraId="5F2C541B" w14:textId="77777777" w:rsidR="00DD4E16" w:rsidRPr="00DD4E16" w:rsidRDefault="00DD4E16" w:rsidP="00DD4E16">
      <w:pPr>
        <w:jc w:val="both"/>
        <w:rPr>
          <w:sz w:val="28"/>
          <w:szCs w:val="28"/>
        </w:rPr>
      </w:pPr>
    </w:p>
    <w:p w14:paraId="136A58D8" w14:textId="77777777" w:rsidR="00A43F73" w:rsidRPr="00F7616B" w:rsidRDefault="00A43F73" w:rsidP="00E469EB">
      <w:pPr>
        <w:tabs>
          <w:tab w:val="left" w:pos="3945"/>
        </w:tabs>
        <w:spacing w:before="240"/>
        <w:ind w:left="425" w:right="567"/>
      </w:pPr>
    </w:p>
    <w:sectPr w:rsidR="00A43F73" w:rsidRPr="00F7616B" w:rsidSect="00DD4E16">
      <w:pgSz w:w="11906" w:h="16838" w:code="9"/>
      <w:pgMar w:top="709" w:right="851" w:bottom="851" w:left="1701" w:header="720" w:footer="28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A3D7" w14:textId="77777777" w:rsidR="005A4977" w:rsidRDefault="005A4977" w:rsidP="005A4977">
      <w:r>
        <w:separator/>
      </w:r>
    </w:p>
  </w:endnote>
  <w:endnote w:type="continuationSeparator" w:id="0">
    <w:p w14:paraId="36644A19" w14:textId="77777777" w:rsidR="005A4977" w:rsidRDefault="005A497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477A" w14:textId="77777777" w:rsidR="005A4977" w:rsidRDefault="005A4977" w:rsidP="005A4977">
      <w:r>
        <w:separator/>
      </w:r>
    </w:p>
  </w:footnote>
  <w:footnote w:type="continuationSeparator" w:id="0">
    <w:p w14:paraId="1B7AE893" w14:textId="77777777" w:rsidR="005A4977" w:rsidRDefault="005A497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A875E" w14:textId="77777777" w:rsidR="00E469EB" w:rsidRDefault="00E469EB" w:rsidP="00793791">
    <w:pPr>
      <w:pStyle w:val="aff"/>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14:paraId="6147EA94" w14:textId="77777777" w:rsidR="00E469EB" w:rsidRDefault="00E469EB">
    <w:pPr>
      <w:pStyle w:val="af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BD077" w14:textId="77777777" w:rsidR="00E469EB" w:rsidRDefault="00E469EB" w:rsidP="00793791">
    <w:pPr>
      <w:pStyle w:val="aff"/>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Pr>
        <w:rStyle w:val="aff0"/>
        <w:noProof/>
      </w:rPr>
      <w:t>6</w:t>
    </w:r>
    <w:r>
      <w:rPr>
        <w:rStyle w:val="aff0"/>
      </w:rPr>
      <w:fldChar w:fldCharType="end"/>
    </w:r>
  </w:p>
  <w:p w14:paraId="60E92E22" w14:textId="77777777" w:rsidR="00E469EB" w:rsidRDefault="00E469EB">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CEAB34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2"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3" w15:restartNumberingAfterBreak="0">
    <w:nsid w:val="045D1558"/>
    <w:multiLevelType w:val="hybridMultilevel"/>
    <w:tmpl w:val="172673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5" w15:restartNumberingAfterBreak="0">
    <w:nsid w:val="121F6F5A"/>
    <w:multiLevelType w:val="hybridMultilevel"/>
    <w:tmpl w:val="23F4C766"/>
    <w:lvl w:ilvl="0" w:tplc="EB467B5C">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6" w15:restartNumberingAfterBreak="0">
    <w:nsid w:val="197719A5"/>
    <w:multiLevelType w:val="hybridMultilevel"/>
    <w:tmpl w:val="0EB48C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A8B709F"/>
    <w:multiLevelType w:val="hybridMultilevel"/>
    <w:tmpl w:val="9190A61A"/>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6E43D6C"/>
    <w:multiLevelType w:val="hybridMultilevel"/>
    <w:tmpl w:val="63925130"/>
    <w:lvl w:ilvl="0" w:tplc="0524760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2"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3"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4"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6" w15:restartNumberingAfterBreak="0">
    <w:nsid w:val="4BD31C8C"/>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50895961"/>
    <w:multiLevelType w:val="hybridMultilevel"/>
    <w:tmpl w:val="4614FE3E"/>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8" w15:restartNumberingAfterBreak="0">
    <w:nsid w:val="6017179B"/>
    <w:multiLevelType w:val="hybridMultilevel"/>
    <w:tmpl w:val="6EB6B1AC"/>
    <w:lvl w:ilvl="0" w:tplc="50B21FE8">
      <w:start w:val="1"/>
      <w:numFmt w:val="decimal"/>
      <w:lvlText w:val="%1."/>
      <w:lvlJc w:val="left"/>
      <w:pPr>
        <w:ind w:left="1758" w:hanging="975"/>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19"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1"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7"/>
  </w:num>
  <w:num w:numId="4">
    <w:abstractNumId w:val="17"/>
  </w:num>
  <w:num w:numId="5">
    <w:abstractNumId w:val="5"/>
  </w:num>
  <w:num w:numId="6">
    <w:abstractNumId w:val="11"/>
  </w:num>
  <w:num w:numId="7">
    <w:abstractNumId w:val="13"/>
  </w:num>
  <w:num w:numId="8">
    <w:abstractNumId w:val="12"/>
  </w:num>
  <w:num w:numId="9">
    <w:abstractNumId w:val="4"/>
  </w:num>
  <w:num w:numId="10">
    <w:abstractNumId w:val="2"/>
  </w:num>
  <w:num w:numId="11">
    <w:abstractNumId w:val="19"/>
  </w:num>
  <w:num w:numId="12">
    <w:abstractNumId w:val="21"/>
  </w:num>
  <w:num w:numId="13">
    <w:abstractNumId w:val="3"/>
  </w:num>
  <w:num w:numId="14">
    <w:abstractNumId w:val="16"/>
  </w:num>
  <w:num w:numId="15">
    <w:abstractNumId w:val="18"/>
  </w:num>
  <w:num w:numId="16">
    <w:abstractNumId w:val="1"/>
  </w:num>
  <w:num w:numId="17">
    <w:abstractNumId w:val="14"/>
  </w:num>
  <w:num w:numId="18">
    <w:abstractNumId w:val="20"/>
  </w:num>
  <w:num w:numId="19">
    <w:abstractNumId w:val="15"/>
  </w:num>
  <w:num w:numId="20">
    <w:abstractNumId w:val="10"/>
  </w:num>
  <w:num w:numId="21">
    <w:abstractNumId w:val="9"/>
  </w:num>
  <w:num w:numId="2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13FF7"/>
    <w:rsid w:val="000252DB"/>
    <w:rsid w:val="00051187"/>
    <w:rsid w:val="000527FC"/>
    <w:rsid w:val="00061C21"/>
    <w:rsid w:val="000661EC"/>
    <w:rsid w:val="000B58A5"/>
    <w:rsid w:val="000C3C1A"/>
    <w:rsid w:val="000D3143"/>
    <w:rsid w:val="000F6FA2"/>
    <w:rsid w:val="001139BE"/>
    <w:rsid w:val="001435C3"/>
    <w:rsid w:val="00162C23"/>
    <w:rsid w:val="00165009"/>
    <w:rsid w:val="0017612E"/>
    <w:rsid w:val="001849EE"/>
    <w:rsid w:val="0019046B"/>
    <w:rsid w:val="00196509"/>
    <w:rsid w:val="001A6CD8"/>
    <w:rsid w:val="001D45BA"/>
    <w:rsid w:val="002059C3"/>
    <w:rsid w:val="00214E04"/>
    <w:rsid w:val="0021669A"/>
    <w:rsid w:val="00252EC5"/>
    <w:rsid w:val="00266ED8"/>
    <w:rsid w:val="0028282F"/>
    <w:rsid w:val="002834E1"/>
    <w:rsid w:val="002966D0"/>
    <w:rsid w:val="002A18F3"/>
    <w:rsid w:val="002E1400"/>
    <w:rsid w:val="002E360F"/>
    <w:rsid w:val="002E6693"/>
    <w:rsid w:val="002F568A"/>
    <w:rsid w:val="0030108C"/>
    <w:rsid w:val="00305631"/>
    <w:rsid w:val="00314B94"/>
    <w:rsid w:val="00321D8F"/>
    <w:rsid w:val="0032531E"/>
    <w:rsid w:val="003276A3"/>
    <w:rsid w:val="00327D5A"/>
    <w:rsid w:val="00344BDA"/>
    <w:rsid w:val="003475FD"/>
    <w:rsid w:val="00373B6C"/>
    <w:rsid w:val="00375A37"/>
    <w:rsid w:val="003B4D90"/>
    <w:rsid w:val="003B76F4"/>
    <w:rsid w:val="003D4364"/>
    <w:rsid w:val="003E118F"/>
    <w:rsid w:val="00404FC8"/>
    <w:rsid w:val="0042116F"/>
    <w:rsid w:val="00423A57"/>
    <w:rsid w:val="00427CDE"/>
    <w:rsid w:val="00447428"/>
    <w:rsid w:val="004474E2"/>
    <w:rsid w:val="00447BC6"/>
    <w:rsid w:val="00460245"/>
    <w:rsid w:val="00467E37"/>
    <w:rsid w:val="00473D4D"/>
    <w:rsid w:val="004843CC"/>
    <w:rsid w:val="00485834"/>
    <w:rsid w:val="004B45B4"/>
    <w:rsid w:val="004C6DF3"/>
    <w:rsid w:val="004E4845"/>
    <w:rsid w:val="004F5B11"/>
    <w:rsid w:val="00522153"/>
    <w:rsid w:val="00531EC9"/>
    <w:rsid w:val="0053261D"/>
    <w:rsid w:val="00541CF2"/>
    <w:rsid w:val="00553B1D"/>
    <w:rsid w:val="00564FE1"/>
    <w:rsid w:val="00572A2B"/>
    <w:rsid w:val="0058661F"/>
    <w:rsid w:val="005A4977"/>
    <w:rsid w:val="005C09DA"/>
    <w:rsid w:val="005C563B"/>
    <w:rsid w:val="00664C7D"/>
    <w:rsid w:val="006B439E"/>
    <w:rsid w:val="00701E88"/>
    <w:rsid w:val="00712316"/>
    <w:rsid w:val="007472B1"/>
    <w:rsid w:val="00795C84"/>
    <w:rsid w:val="007A6EE6"/>
    <w:rsid w:val="007B52D2"/>
    <w:rsid w:val="007D1ACB"/>
    <w:rsid w:val="0081096B"/>
    <w:rsid w:val="00847742"/>
    <w:rsid w:val="00863155"/>
    <w:rsid w:val="0087238A"/>
    <w:rsid w:val="00872FF3"/>
    <w:rsid w:val="008806C3"/>
    <w:rsid w:val="008A13A0"/>
    <w:rsid w:val="008A5094"/>
    <w:rsid w:val="008A6CBE"/>
    <w:rsid w:val="008B0B43"/>
    <w:rsid w:val="00903A58"/>
    <w:rsid w:val="00906D0D"/>
    <w:rsid w:val="00917210"/>
    <w:rsid w:val="00922D14"/>
    <w:rsid w:val="00932110"/>
    <w:rsid w:val="009679AA"/>
    <w:rsid w:val="00971325"/>
    <w:rsid w:val="00984B97"/>
    <w:rsid w:val="009B3CC5"/>
    <w:rsid w:val="009E60C3"/>
    <w:rsid w:val="00A07FDA"/>
    <w:rsid w:val="00A41FAF"/>
    <w:rsid w:val="00A43F73"/>
    <w:rsid w:val="00A637B7"/>
    <w:rsid w:val="00A7667D"/>
    <w:rsid w:val="00A8234E"/>
    <w:rsid w:val="00A925F8"/>
    <w:rsid w:val="00AA0AB9"/>
    <w:rsid w:val="00AB3107"/>
    <w:rsid w:val="00AF2E85"/>
    <w:rsid w:val="00B275C7"/>
    <w:rsid w:val="00B61A7E"/>
    <w:rsid w:val="00B62D55"/>
    <w:rsid w:val="00B83ED2"/>
    <w:rsid w:val="00BA1541"/>
    <w:rsid w:val="00BC5A9C"/>
    <w:rsid w:val="00BD79B9"/>
    <w:rsid w:val="00BD7F6D"/>
    <w:rsid w:val="00BE76AB"/>
    <w:rsid w:val="00BF23F2"/>
    <w:rsid w:val="00BF4DC0"/>
    <w:rsid w:val="00C1067A"/>
    <w:rsid w:val="00C2402E"/>
    <w:rsid w:val="00C475BA"/>
    <w:rsid w:val="00C75D24"/>
    <w:rsid w:val="00C86708"/>
    <w:rsid w:val="00CB759C"/>
    <w:rsid w:val="00CC6877"/>
    <w:rsid w:val="00CC69B8"/>
    <w:rsid w:val="00CC7B30"/>
    <w:rsid w:val="00D17700"/>
    <w:rsid w:val="00D2540A"/>
    <w:rsid w:val="00D647EC"/>
    <w:rsid w:val="00D97842"/>
    <w:rsid w:val="00DB0BB6"/>
    <w:rsid w:val="00DC405C"/>
    <w:rsid w:val="00DD37EF"/>
    <w:rsid w:val="00DD4E16"/>
    <w:rsid w:val="00DE6DED"/>
    <w:rsid w:val="00DF739C"/>
    <w:rsid w:val="00E14663"/>
    <w:rsid w:val="00E20D1A"/>
    <w:rsid w:val="00E3098D"/>
    <w:rsid w:val="00E469EB"/>
    <w:rsid w:val="00E5332B"/>
    <w:rsid w:val="00E7492E"/>
    <w:rsid w:val="00E810E6"/>
    <w:rsid w:val="00E94B99"/>
    <w:rsid w:val="00E97204"/>
    <w:rsid w:val="00EA01D4"/>
    <w:rsid w:val="00EA1755"/>
    <w:rsid w:val="00EC0F83"/>
    <w:rsid w:val="00ED6D81"/>
    <w:rsid w:val="00EE4763"/>
    <w:rsid w:val="00EF2E34"/>
    <w:rsid w:val="00F33BD3"/>
    <w:rsid w:val="00F508E2"/>
    <w:rsid w:val="00F54394"/>
    <w:rsid w:val="00F74231"/>
    <w:rsid w:val="00F7616B"/>
    <w:rsid w:val="00F76C80"/>
    <w:rsid w:val="00F97815"/>
    <w:rsid w:val="00FA7809"/>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
    <w:name w:val="heading 2"/>
    <w:basedOn w:val="a0"/>
    <w:next w:val="a0"/>
    <w:link w:val="20"/>
    <w:qFormat/>
    <w:rsid w:val="00A7667D"/>
    <w:pPr>
      <w:keepNext/>
      <w:spacing w:line="360" w:lineRule="auto"/>
      <w:jc w:val="center"/>
      <w:outlineLvl w:val="1"/>
    </w:pPr>
    <w:rPr>
      <w:b/>
      <w:sz w:val="28"/>
      <w:szCs w:val="20"/>
    </w:rPr>
  </w:style>
  <w:style w:type="paragraph" w:styleId="3">
    <w:name w:val="heading 3"/>
    <w:basedOn w:val="a0"/>
    <w:next w:val="a0"/>
    <w:link w:val="30"/>
    <w:qFormat/>
    <w:rsid w:val="00AB3107"/>
    <w:pPr>
      <w:keepNext/>
      <w:outlineLvl w:val="2"/>
    </w:pPr>
    <w:rPr>
      <w:b/>
      <w:sz w:val="20"/>
      <w:szCs w:val="20"/>
    </w:rPr>
  </w:style>
  <w:style w:type="paragraph" w:styleId="4">
    <w:name w:val="heading 4"/>
    <w:basedOn w:val="a0"/>
    <w:next w:val="a0"/>
    <w:link w:val="40"/>
    <w:qFormat/>
    <w:rsid w:val="00467E37"/>
    <w:pPr>
      <w:keepNext/>
      <w:jc w:val="center"/>
      <w:outlineLvl w:val="3"/>
    </w:pPr>
    <w:rPr>
      <w:b/>
      <w:sz w:val="36"/>
      <w:szCs w:val="20"/>
      <w:lang w:val="en-GB" w:eastAsia="x-none"/>
    </w:rPr>
  </w:style>
  <w:style w:type="paragraph" w:styleId="5">
    <w:name w:val="heading 5"/>
    <w:basedOn w:val="a0"/>
    <w:next w:val="a0"/>
    <w:link w:val="50"/>
    <w:qFormat/>
    <w:rsid w:val="00467E37"/>
    <w:pPr>
      <w:keepNext/>
      <w:spacing w:before="120"/>
      <w:jc w:val="center"/>
      <w:outlineLvl w:val="4"/>
    </w:pPr>
    <w:rPr>
      <w:b/>
      <w:sz w:val="28"/>
      <w:szCs w:val="20"/>
      <w:lang w:val="en-GB" w:eastAsia="x-none"/>
    </w:rPr>
  </w:style>
  <w:style w:type="paragraph" w:styleId="6">
    <w:name w:val="heading 6"/>
    <w:basedOn w:val="a0"/>
    <w:next w:val="a0"/>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5A4977"/>
    <w:pPr>
      <w:tabs>
        <w:tab w:val="center" w:pos="4677"/>
        <w:tab w:val="right" w:pos="9355"/>
      </w:tabs>
    </w:pPr>
  </w:style>
  <w:style w:type="character" w:customStyle="1" w:styleId="a5">
    <w:name w:val="Верхний колонтитул Знак"/>
    <w:basedOn w:val="a1"/>
    <w:link w:val="a4"/>
    <w:uiPriority w:val="99"/>
    <w:rsid w:val="005A4977"/>
    <w:rPr>
      <w:rFonts w:ascii="Times New Roman" w:eastAsia="Times New Roman" w:hAnsi="Times New Roman" w:cs="Times New Roman"/>
      <w:sz w:val="24"/>
      <w:szCs w:val="24"/>
      <w:lang w:eastAsia="ru-RU"/>
    </w:rPr>
  </w:style>
  <w:style w:type="paragraph" w:styleId="a6">
    <w:name w:val="footer"/>
    <w:basedOn w:val="a0"/>
    <w:link w:val="a7"/>
    <w:unhideWhenUsed/>
    <w:rsid w:val="005A4977"/>
    <w:pPr>
      <w:tabs>
        <w:tab w:val="center" w:pos="4677"/>
        <w:tab w:val="right" w:pos="9355"/>
      </w:tabs>
    </w:pPr>
  </w:style>
  <w:style w:type="character" w:customStyle="1" w:styleId="a7">
    <w:name w:val="Нижний колонтитул Знак"/>
    <w:basedOn w:val="a1"/>
    <w:link w:val="a6"/>
    <w:rsid w:val="005A4977"/>
    <w:rPr>
      <w:rFonts w:ascii="Times New Roman" w:eastAsia="Times New Roman" w:hAnsi="Times New Roman" w:cs="Times New Roman"/>
      <w:sz w:val="24"/>
      <w:szCs w:val="24"/>
      <w:lang w:eastAsia="ru-RU"/>
    </w:rPr>
  </w:style>
  <w:style w:type="paragraph" w:customStyle="1" w:styleId="a8">
    <w:name w:val="Знак Знак Знак Знак Знак Знак Знак Знак Знак Знак Знак Знак"/>
    <w:basedOn w:val="a0"/>
    <w:rsid w:val="00447BC6"/>
    <w:pPr>
      <w:tabs>
        <w:tab w:val="num" w:pos="360"/>
      </w:tabs>
      <w:spacing w:after="160" w:line="240" w:lineRule="exact"/>
    </w:pPr>
    <w:rPr>
      <w:rFonts w:ascii="Verdana" w:hAnsi="Verdana" w:cs="Verdana"/>
      <w:sz w:val="20"/>
      <w:szCs w:val="20"/>
      <w:lang w:val="en-US" w:eastAsia="en-US"/>
    </w:rPr>
  </w:style>
  <w:style w:type="paragraph" w:styleId="a9">
    <w:name w:val="List Paragraph"/>
    <w:basedOn w:val="a0"/>
    <w:link w:val="aa"/>
    <w:uiPriority w:val="34"/>
    <w:qFormat/>
    <w:rsid w:val="000527FC"/>
    <w:pPr>
      <w:ind w:left="720"/>
      <w:contextualSpacing/>
    </w:pPr>
    <w:rPr>
      <w:lang w:eastAsia="en-US"/>
    </w:rPr>
  </w:style>
  <w:style w:type="paragraph" w:customStyle="1" w:styleId="ab">
    <w:name w:val="Знак Знак Знак Знак Знак Знак Знак Знак Знак Знак Знак Знак"/>
    <w:basedOn w:val="a0"/>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0"/>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0"/>
    <w:link w:val="13"/>
    <w:qFormat/>
    <w:rsid w:val="00DD37EF"/>
    <w:pPr>
      <w:jc w:val="center"/>
    </w:pPr>
    <w:rPr>
      <w:b/>
      <w:szCs w:val="20"/>
    </w:rPr>
  </w:style>
  <w:style w:type="character" w:customStyle="1" w:styleId="ad">
    <w:name w:val="Заголовок Знак"/>
    <w:basedOn w:val="a1"/>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ae">
    <w:name w:val="Знак Знак Знак Знак Знак Знак Знак Знак Знак Знак Знак Знак"/>
    <w:basedOn w:val="a0"/>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1"/>
    <w:link w:val="1"/>
    <w:rsid w:val="007A6EE6"/>
    <w:rPr>
      <w:rFonts w:asciiTheme="majorHAnsi" w:eastAsiaTheme="majorEastAsia" w:hAnsiTheme="majorHAnsi" w:cstheme="majorBidi"/>
      <w:color w:val="2F5496" w:themeColor="accent1" w:themeShade="BF"/>
      <w:sz w:val="32"/>
      <w:szCs w:val="32"/>
    </w:rPr>
  </w:style>
  <w:style w:type="paragraph" w:customStyle="1" w:styleId="af">
    <w:name w:val="Знак Знак Знак Знак Знак Знак Знак Знак Знак Знак Знак Знак"/>
    <w:basedOn w:val="a0"/>
    <w:rsid w:val="00B83ED2"/>
    <w:pPr>
      <w:tabs>
        <w:tab w:val="num" w:pos="360"/>
      </w:tabs>
      <w:spacing w:after="160" w:line="240" w:lineRule="exact"/>
    </w:pPr>
    <w:rPr>
      <w:rFonts w:ascii="Verdana" w:hAnsi="Verdana" w:cs="Verdana"/>
      <w:sz w:val="20"/>
      <w:szCs w:val="20"/>
      <w:lang w:val="en-US" w:eastAsia="en-US"/>
    </w:rPr>
  </w:style>
  <w:style w:type="table" w:styleId="af0">
    <w:name w:val="Table Grid"/>
    <w:basedOn w:val="a2"/>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1"/>
    <w:uiPriority w:val="99"/>
    <w:unhideWhenUsed/>
    <w:rsid w:val="004474E2"/>
    <w:rPr>
      <w:color w:val="0000FF"/>
      <w:u w:val="single"/>
    </w:rPr>
  </w:style>
  <w:style w:type="character" w:styleId="af2">
    <w:name w:val="FollowedHyperlink"/>
    <w:basedOn w:val="a1"/>
    <w:uiPriority w:val="99"/>
    <w:semiHidden/>
    <w:unhideWhenUsed/>
    <w:rsid w:val="004474E2"/>
    <w:rPr>
      <w:color w:val="800080"/>
      <w:u w:val="single"/>
    </w:rPr>
  </w:style>
  <w:style w:type="paragraph" w:customStyle="1" w:styleId="msonormal0">
    <w:name w:val="msonormal"/>
    <w:basedOn w:val="a0"/>
    <w:rsid w:val="004474E2"/>
    <w:pPr>
      <w:spacing w:before="100" w:beforeAutospacing="1" w:after="100" w:afterAutospacing="1"/>
    </w:pPr>
  </w:style>
  <w:style w:type="paragraph" w:customStyle="1" w:styleId="font5">
    <w:name w:val="font5"/>
    <w:basedOn w:val="a0"/>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0"/>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0"/>
    <w:rsid w:val="004474E2"/>
    <w:pPr>
      <w:spacing w:before="100" w:beforeAutospacing="1" w:after="100" w:afterAutospacing="1"/>
      <w:textAlignment w:val="bottom"/>
    </w:pPr>
  </w:style>
  <w:style w:type="paragraph" w:customStyle="1" w:styleId="xl85">
    <w:name w:val="xl85"/>
    <w:basedOn w:val="a0"/>
    <w:rsid w:val="004474E2"/>
    <w:pPr>
      <w:spacing w:before="100" w:beforeAutospacing="1" w:after="100" w:afterAutospacing="1"/>
      <w:textAlignment w:val="center"/>
    </w:pPr>
  </w:style>
  <w:style w:type="paragraph" w:customStyle="1" w:styleId="xl86">
    <w:name w:val="xl86"/>
    <w:basedOn w:val="a0"/>
    <w:rsid w:val="004474E2"/>
    <w:pPr>
      <w:spacing w:before="100" w:beforeAutospacing="1" w:after="100" w:afterAutospacing="1"/>
      <w:textAlignment w:val="center"/>
    </w:pPr>
  </w:style>
  <w:style w:type="paragraph" w:customStyle="1" w:styleId="xl87">
    <w:name w:val="xl87"/>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0"/>
    <w:rsid w:val="004474E2"/>
    <w:pPr>
      <w:spacing w:before="100" w:beforeAutospacing="1" w:after="100" w:afterAutospacing="1"/>
      <w:textAlignment w:val="bottom"/>
    </w:pPr>
  </w:style>
  <w:style w:type="paragraph" w:customStyle="1" w:styleId="xl93">
    <w:name w:val="xl93"/>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0"/>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0"/>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0"/>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0"/>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0"/>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0"/>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0"/>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0"/>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0"/>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0"/>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0"/>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0"/>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0"/>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0"/>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0"/>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0"/>
    <w:rsid w:val="004474E2"/>
    <w:pPr>
      <w:spacing w:before="100" w:beforeAutospacing="1" w:after="100" w:afterAutospacing="1"/>
      <w:textAlignment w:val="center"/>
    </w:pPr>
    <w:rPr>
      <w:b/>
      <w:bCs/>
    </w:rPr>
  </w:style>
  <w:style w:type="paragraph" w:customStyle="1" w:styleId="xl118">
    <w:name w:val="xl118"/>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0"/>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0"/>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0"/>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0"/>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0"/>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0"/>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0"/>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0"/>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0"/>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0"/>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0"/>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0"/>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0"/>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0"/>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0"/>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0"/>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0"/>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0"/>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0"/>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0"/>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0"/>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0"/>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0"/>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0"/>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0"/>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0"/>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0"/>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0"/>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0"/>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0"/>
    <w:rsid w:val="004474E2"/>
    <w:pPr>
      <w:shd w:val="thinReverseDiagStripe" w:color="C0C0C0" w:fill="auto"/>
      <w:spacing w:before="100" w:beforeAutospacing="1" w:after="100" w:afterAutospacing="1"/>
    </w:pPr>
    <w:rPr>
      <w:b/>
      <w:bCs/>
    </w:rPr>
  </w:style>
  <w:style w:type="paragraph" w:customStyle="1" w:styleId="xl156">
    <w:name w:val="xl156"/>
    <w:basedOn w:val="a0"/>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0"/>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0"/>
    <w:rsid w:val="004474E2"/>
    <w:pPr>
      <w:shd w:val="thinReverseDiagStripe" w:color="C0C0C0" w:fill="auto"/>
      <w:spacing w:before="100" w:beforeAutospacing="1" w:after="100" w:afterAutospacing="1"/>
    </w:pPr>
  </w:style>
  <w:style w:type="paragraph" w:customStyle="1" w:styleId="xl159">
    <w:name w:val="xl159"/>
    <w:basedOn w:val="a0"/>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0"/>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0"/>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0"/>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0"/>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0"/>
    <w:rsid w:val="004474E2"/>
    <w:pPr>
      <w:spacing w:before="100" w:beforeAutospacing="1" w:after="100" w:afterAutospacing="1"/>
      <w:textAlignment w:val="center"/>
    </w:pPr>
  </w:style>
  <w:style w:type="paragraph" w:customStyle="1" w:styleId="xl167">
    <w:name w:val="xl167"/>
    <w:basedOn w:val="a0"/>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0"/>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0"/>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0"/>
    <w:rsid w:val="004474E2"/>
    <w:pPr>
      <w:spacing w:before="100" w:beforeAutospacing="1" w:after="100" w:afterAutospacing="1"/>
      <w:textAlignment w:val="center"/>
    </w:pPr>
  </w:style>
  <w:style w:type="paragraph" w:customStyle="1" w:styleId="xl171">
    <w:name w:val="xl171"/>
    <w:basedOn w:val="a0"/>
    <w:rsid w:val="004474E2"/>
    <w:pPr>
      <w:spacing w:before="100" w:beforeAutospacing="1" w:after="100" w:afterAutospacing="1"/>
      <w:jc w:val="center"/>
      <w:textAlignment w:val="center"/>
    </w:pPr>
    <w:rPr>
      <w:b/>
      <w:bCs/>
    </w:rPr>
  </w:style>
  <w:style w:type="paragraph" w:customStyle="1" w:styleId="xl172">
    <w:name w:val="xl172"/>
    <w:basedOn w:val="a0"/>
    <w:rsid w:val="004474E2"/>
    <w:pPr>
      <w:spacing w:before="100" w:beforeAutospacing="1" w:after="100" w:afterAutospacing="1"/>
      <w:jc w:val="center"/>
      <w:textAlignment w:val="center"/>
    </w:pPr>
    <w:rPr>
      <w:b/>
      <w:bCs/>
    </w:rPr>
  </w:style>
  <w:style w:type="paragraph" w:customStyle="1" w:styleId="xl173">
    <w:name w:val="xl173"/>
    <w:basedOn w:val="a0"/>
    <w:rsid w:val="004474E2"/>
    <w:pPr>
      <w:spacing w:before="100" w:beforeAutospacing="1" w:after="100" w:afterAutospacing="1"/>
      <w:jc w:val="center"/>
      <w:textAlignment w:val="center"/>
    </w:pPr>
    <w:rPr>
      <w:b/>
      <w:bCs/>
    </w:rPr>
  </w:style>
  <w:style w:type="paragraph" w:customStyle="1" w:styleId="xl174">
    <w:name w:val="xl174"/>
    <w:basedOn w:val="a0"/>
    <w:rsid w:val="004474E2"/>
    <w:pPr>
      <w:spacing w:before="100" w:beforeAutospacing="1" w:after="100" w:afterAutospacing="1"/>
      <w:textAlignment w:val="bottom"/>
    </w:pPr>
    <w:rPr>
      <w:color w:val="000000"/>
    </w:rPr>
  </w:style>
  <w:style w:type="paragraph" w:customStyle="1" w:styleId="xl175">
    <w:name w:val="xl175"/>
    <w:basedOn w:val="a0"/>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0"/>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0"/>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0"/>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0"/>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0"/>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0"/>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0"/>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0"/>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0"/>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0"/>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0"/>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0"/>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0"/>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0"/>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0"/>
    <w:rsid w:val="004474E2"/>
    <w:pPr>
      <w:spacing w:before="100" w:beforeAutospacing="1" w:after="100" w:afterAutospacing="1"/>
      <w:textAlignment w:val="bottom"/>
    </w:pPr>
    <w:rPr>
      <w:sz w:val="20"/>
      <w:szCs w:val="20"/>
    </w:rPr>
  </w:style>
  <w:style w:type="paragraph" w:customStyle="1" w:styleId="xl199">
    <w:name w:val="xl199"/>
    <w:basedOn w:val="a0"/>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0"/>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0"/>
    <w:rsid w:val="004474E2"/>
    <w:pPr>
      <w:spacing w:before="100" w:beforeAutospacing="1" w:after="100" w:afterAutospacing="1"/>
      <w:textAlignment w:val="center"/>
    </w:pPr>
  </w:style>
  <w:style w:type="paragraph" w:customStyle="1" w:styleId="xl205">
    <w:name w:val="xl205"/>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0"/>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0"/>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0"/>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0"/>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0"/>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0"/>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0"/>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0"/>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0"/>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0"/>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0"/>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0"/>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0"/>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0"/>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0"/>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0"/>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0"/>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0"/>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0"/>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0"/>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0"/>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0"/>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0"/>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0"/>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0"/>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0"/>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0"/>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0"/>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0"/>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0"/>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0"/>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0"/>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0"/>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numbering" w:customStyle="1" w:styleId="14">
    <w:name w:val="Нет списка1"/>
    <w:next w:val="a3"/>
    <w:uiPriority w:val="99"/>
    <w:semiHidden/>
    <w:unhideWhenUsed/>
    <w:rsid w:val="000B58A5"/>
  </w:style>
  <w:style w:type="paragraph" w:styleId="af3">
    <w:name w:val="Balloon Text"/>
    <w:basedOn w:val="a0"/>
    <w:link w:val="af4"/>
    <w:unhideWhenUsed/>
    <w:rsid w:val="000B58A5"/>
    <w:rPr>
      <w:rFonts w:ascii="Segoe UI" w:eastAsia="Calibri" w:hAnsi="Segoe UI" w:cs="Segoe UI"/>
      <w:sz w:val="18"/>
      <w:szCs w:val="18"/>
      <w:lang w:eastAsia="en-US"/>
    </w:rPr>
  </w:style>
  <w:style w:type="character" w:customStyle="1" w:styleId="af4">
    <w:name w:val="Текст выноски Знак"/>
    <w:basedOn w:val="a1"/>
    <w:link w:val="af3"/>
    <w:rsid w:val="000B58A5"/>
    <w:rPr>
      <w:rFonts w:ascii="Segoe UI" w:eastAsia="Calibri" w:hAnsi="Segoe UI" w:cs="Segoe UI"/>
      <w:sz w:val="18"/>
      <w:szCs w:val="18"/>
    </w:rPr>
  </w:style>
  <w:style w:type="character" w:customStyle="1" w:styleId="FontStyle193">
    <w:name w:val="Font Style193"/>
    <w:basedOn w:val="a1"/>
    <w:uiPriority w:val="99"/>
    <w:rsid w:val="000B58A5"/>
    <w:rPr>
      <w:rFonts w:ascii="Times New Roman" w:hAnsi="Times New Roman" w:cs="Times New Roman"/>
      <w:b/>
      <w:bCs/>
      <w:sz w:val="22"/>
      <w:szCs w:val="22"/>
    </w:rPr>
  </w:style>
  <w:style w:type="paragraph" w:customStyle="1" w:styleId="Style23">
    <w:name w:val="Style23"/>
    <w:basedOn w:val="a0"/>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0"/>
    <w:uiPriority w:val="99"/>
    <w:rsid w:val="000B58A5"/>
    <w:pPr>
      <w:widowControl w:val="0"/>
      <w:autoSpaceDE w:val="0"/>
      <w:autoSpaceDN w:val="0"/>
      <w:adjustRightInd w:val="0"/>
      <w:spacing w:line="274" w:lineRule="exact"/>
      <w:ind w:firstLine="562"/>
    </w:pPr>
  </w:style>
  <w:style w:type="paragraph" w:customStyle="1" w:styleId="font0">
    <w:name w:val="font0"/>
    <w:basedOn w:val="a0"/>
    <w:rsid w:val="00BF23F2"/>
    <w:pPr>
      <w:spacing w:before="100" w:beforeAutospacing="1" w:after="100" w:afterAutospacing="1"/>
    </w:pPr>
    <w:rPr>
      <w:rFonts w:ascii="Tahoma" w:hAnsi="Tahoma" w:cs="Tahoma"/>
      <w:sz w:val="18"/>
      <w:szCs w:val="18"/>
    </w:rPr>
  </w:style>
  <w:style w:type="paragraph" w:customStyle="1" w:styleId="font7">
    <w:name w:val="font7"/>
    <w:basedOn w:val="a0"/>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0"/>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0"/>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0"/>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0"/>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0"/>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0"/>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0"/>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0"/>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0"/>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0"/>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0"/>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0"/>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0"/>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0"/>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0"/>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0"/>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0"/>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0"/>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0"/>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0"/>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0"/>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0"/>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0"/>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0"/>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0"/>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0"/>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0"/>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0"/>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0"/>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0"/>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0"/>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0"/>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0"/>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0"/>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0"/>
    <w:rsid w:val="00BF23F2"/>
    <w:pPr>
      <w:spacing w:before="100" w:beforeAutospacing="1" w:after="100" w:afterAutospacing="1"/>
      <w:jc w:val="center"/>
      <w:textAlignment w:val="center"/>
    </w:pPr>
  </w:style>
  <w:style w:type="paragraph" w:customStyle="1" w:styleId="xl294">
    <w:name w:val="xl294"/>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0"/>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0"/>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0"/>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0"/>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0"/>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5">
    <w:name w:val="Знак Знак Знак Знак Знак Знак Знак Знак Знак Знак Знак Знак"/>
    <w:basedOn w:val="a0"/>
    <w:rsid w:val="002E6693"/>
    <w:pPr>
      <w:tabs>
        <w:tab w:val="num" w:pos="360"/>
      </w:tabs>
      <w:spacing w:after="160" w:line="240" w:lineRule="exact"/>
    </w:pPr>
    <w:rPr>
      <w:rFonts w:ascii="Verdana" w:hAnsi="Verdana" w:cs="Verdana"/>
      <w:sz w:val="20"/>
      <w:szCs w:val="20"/>
      <w:lang w:val="en-US" w:eastAsia="en-US"/>
    </w:rPr>
  </w:style>
  <w:style w:type="table" w:customStyle="1" w:styleId="15">
    <w:name w:val="Сетка таблицы1"/>
    <w:basedOn w:val="a2"/>
    <w:next w:val="af0"/>
    <w:uiPriority w:val="3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Знак Знак Знак Знак Знак Знак Знак Знак Знак Знак Знак Знак"/>
    <w:basedOn w:val="a0"/>
    <w:rsid w:val="00564FE1"/>
    <w:pPr>
      <w:tabs>
        <w:tab w:val="num" w:pos="360"/>
      </w:tabs>
      <w:spacing w:after="160" w:line="240" w:lineRule="exact"/>
    </w:pPr>
    <w:rPr>
      <w:rFonts w:ascii="Verdana" w:hAnsi="Verdana" w:cs="Verdana"/>
      <w:sz w:val="20"/>
      <w:szCs w:val="20"/>
      <w:lang w:val="en-US" w:eastAsia="en-US"/>
    </w:rPr>
  </w:style>
  <w:style w:type="paragraph" w:styleId="af7">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8">
    <w:name w:val="page number"/>
    <w:basedOn w:val="a1"/>
    <w:rsid w:val="00252EC5"/>
  </w:style>
  <w:style w:type="paragraph" w:customStyle="1" w:styleId="af9">
    <w:name w:val="Знак Знак Знак Знак Знак Знак Знак Знак Знак Знак Знак Знак"/>
    <w:basedOn w:val="a0"/>
    <w:rsid w:val="00344BDA"/>
    <w:pPr>
      <w:tabs>
        <w:tab w:val="num" w:pos="360"/>
      </w:tabs>
      <w:spacing w:after="160" w:line="240" w:lineRule="exact"/>
    </w:pPr>
    <w:rPr>
      <w:rFonts w:ascii="Verdana" w:hAnsi="Verdana" w:cs="Verdana"/>
      <w:sz w:val="20"/>
      <w:szCs w:val="20"/>
      <w:lang w:val="en-US" w:eastAsia="en-US"/>
    </w:rPr>
  </w:style>
  <w:style w:type="numbering" w:customStyle="1" w:styleId="21">
    <w:name w:val="Нет списка2"/>
    <w:next w:val="a3"/>
    <w:uiPriority w:val="99"/>
    <w:semiHidden/>
    <w:unhideWhenUsed/>
    <w:rsid w:val="00A43F73"/>
  </w:style>
  <w:style w:type="paragraph" w:styleId="afa">
    <w:name w:val="TOC Heading"/>
    <w:basedOn w:val="1"/>
    <w:next w:val="a0"/>
    <w:uiPriority w:val="39"/>
    <w:unhideWhenUsed/>
    <w:qFormat/>
    <w:rsid w:val="00A43F73"/>
    <w:pPr>
      <w:spacing w:line="259" w:lineRule="auto"/>
      <w:outlineLvl w:val="9"/>
    </w:pPr>
    <w:rPr>
      <w:lang w:eastAsia="ru-RU"/>
    </w:rPr>
  </w:style>
  <w:style w:type="paragraph" w:styleId="16">
    <w:name w:val="toc 1"/>
    <w:basedOn w:val="a0"/>
    <w:next w:val="a0"/>
    <w:autoRedefine/>
    <w:uiPriority w:val="39"/>
    <w:unhideWhenUsed/>
    <w:rsid w:val="00A43F73"/>
    <w:pPr>
      <w:spacing w:after="100" w:line="360" w:lineRule="auto"/>
      <w:ind w:firstLine="709"/>
      <w:jc w:val="both"/>
    </w:pPr>
    <w:rPr>
      <w:rFonts w:eastAsia="Calibri"/>
      <w:sz w:val="28"/>
      <w:szCs w:val="22"/>
      <w:lang w:eastAsia="en-US"/>
    </w:rPr>
  </w:style>
  <w:style w:type="character" w:styleId="afb">
    <w:name w:val="Unresolved Mention"/>
    <w:basedOn w:val="a1"/>
    <w:uiPriority w:val="99"/>
    <w:semiHidden/>
    <w:unhideWhenUsed/>
    <w:rsid w:val="00A43F73"/>
    <w:rPr>
      <w:color w:val="605E5C"/>
      <w:shd w:val="clear" w:color="auto" w:fill="E1DFDD"/>
    </w:rPr>
  </w:style>
  <w:style w:type="paragraph" w:customStyle="1" w:styleId="xl65">
    <w:name w:val="xl65"/>
    <w:basedOn w:val="a0"/>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0"/>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0"/>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0"/>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0"/>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0"/>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0"/>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0"/>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0"/>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0"/>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0"/>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0"/>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0"/>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0"/>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0"/>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0"/>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0"/>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0"/>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0"/>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2"/>
    <w:next w:val="af0"/>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2"/>
    <w:next w:val="af0"/>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basedOn w:val="a1"/>
    <w:link w:val="a9"/>
    <w:uiPriority w:val="34"/>
    <w:rsid w:val="00A43F73"/>
    <w:rPr>
      <w:rFonts w:ascii="Times New Roman" w:eastAsia="Times New Roman" w:hAnsi="Times New Roman" w:cs="Times New Roman"/>
      <w:sz w:val="24"/>
      <w:szCs w:val="24"/>
    </w:rPr>
  </w:style>
  <w:style w:type="paragraph" w:customStyle="1" w:styleId="17">
    <w:name w:val="Название объекта1"/>
    <w:basedOn w:val="a0"/>
    <w:next w:val="a0"/>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1"/>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1"/>
    <w:link w:val="5"/>
    <w:rsid w:val="00467E37"/>
    <w:rPr>
      <w:rFonts w:ascii="Times New Roman" w:eastAsia="Times New Roman" w:hAnsi="Times New Roman" w:cs="Times New Roman"/>
      <w:b/>
      <w:sz w:val="28"/>
      <w:szCs w:val="20"/>
      <w:lang w:val="en-GB" w:eastAsia="x-none"/>
    </w:rPr>
  </w:style>
  <w:style w:type="numbering" w:customStyle="1" w:styleId="31">
    <w:name w:val="Нет списка3"/>
    <w:next w:val="a3"/>
    <w:semiHidden/>
    <w:rsid w:val="00467E37"/>
  </w:style>
  <w:style w:type="paragraph" w:customStyle="1" w:styleId="18">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0"/>
    <w:rsid w:val="00467E37"/>
    <w:pPr>
      <w:spacing w:before="120"/>
      <w:ind w:firstLine="567"/>
      <w:jc w:val="both"/>
    </w:pPr>
    <w:rPr>
      <w:rFonts w:ascii="TimesDL" w:hAnsi="TimesDL"/>
      <w:szCs w:val="20"/>
    </w:rPr>
  </w:style>
  <w:style w:type="paragraph" w:customStyle="1" w:styleId="11">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2"/>
    <w:next w:val="af0"/>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2"/>
    <w:next w:val="af0"/>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3"/>
    <w:semiHidden/>
    <w:rsid w:val="001D45BA"/>
  </w:style>
  <w:style w:type="table" w:customStyle="1" w:styleId="120">
    <w:name w:val="Сетка таблицы12"/>
    <w:basedOn w:val="a2"/>
    <w:next w:val="af0"/>
    <w:uiPriority w:val="59"/>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2"/>
    <w:next w:val="af0"/>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Знак Знак Знак Знак Знак Знак Знак Знак Знак Знак Знак Знак"/>
    <w:basedOn w:val="a0"/>
    <w:rsid w:val="00AA0AB9"/>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1"/>
    <w:basedOn w:val="a0"/>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0"/>
    <w:link w:val="24"/>
    <w:rsid w:val="00A7667D"/>
    <w:pPr>
      <w:ind w:firstLine="851"/>
      <w:jc w:val="center"/>
    </w:pPr>
    <w:rPr>
      <w:b/>
      <w:sz w:val="28"/>
      <w:szCs w:val="20"/>
    </w:rPr>
  </w:style>
  <w:style w:type="character" w:customStyle="1" w:styleId="24">
    <w:name w:val="Основной текст с отступом 2 Знак"/>
    <w:basedOn w:val="a1"/>
    <w:link w:val="23"/>
    <w:rsid w:val="00A7667D"/>
    <w:rPr>
      <w:rFonts w:ascii="Times New Roman" w:eastAsia="Times New Roman" w:hAnsi="Times New Roman" w:cs="Times New Roman"/>
      <w:b/>
      <w:sz w:val="28"/>
      <w:szCs w:val="20"/>
      <w:lang w:eastAsia="ru-RU"/>
    </w:rPr>
  </w:style>
  <w:style w:type="character" w:customStyle="1" w:styleId="20">
    <w:name w:val="Заголовок 2 Знак"/>
    <w:basedOn w:val="a1"/>
    <w:link w:val="2"/>
    <w:rsid w:val="00A7667D"/>
    <w:rPr>
      <w:rFonts w:ascii="Times New Roman" w:eastAsia="Times New Roman" w:hAnsi="Times New Roman" w:cs="Times New Roman"/>
      <w:b/>
      <w:sz w:val="28"/>
      <w:szCs w:val="20"/>
      <w:lang w:eastAsia="ru-RU"/>
    </w:rPr>
  </w:style>
  <w:style w:type="numbering" w:customStyle="1" w:styleId="51">
    <w:name w:val="Нет списка5"/>
    <w:next w:val="a3"/>
    <w:semiHidden/>
    <w:rsid w:val="00A7667D"/>
  </w:style>
  <w:style w:type="paragraph" w:styleId="afd">
    <w:name w:val="Body Text Indent"/>
    <w:basedOn w:val="a0"/>
    <w:link w:val="afe"/>
    <w:rsid w:val="00A7667D"/>
    <w:pPr>
      <w:spacing w:after="120"/>
      <w:ind w:left="283"/>
    </w:pPr>
    <w:rPr>
      <w:sz w:val="20"/>
      <w:szCs w:val="20"/>
    </w:rPr>
  </w:style>
  <w:style w:type="character" w:customStyle="1" w:styleId="afe">
    <w:name w:val="Основной текст с отступом Знак"/>
    <w:basedOn w:val="a1"/>
    <w:link w:val="afd"/>
    <w:rsid w:val="00A7667D"/>
    <w:rPr>
      <w:rFonts w:ascii="Times New Roman" w:eastAsia="Times New Roman" w:hAnsi="Times New Roman" w:cs="Times New Roman"/>
      <w:sz w:val="20"/>
      <w:szCs w:val="20"/>
      <w:lang w:eastAsia="ru-RU"/>
    </w:rPr>
  </w:style>
  <w:style w:type="paragraph" w:customStyle="1" w:styleId="1a">
    <w:name w:val="Знак1 Знак Знак Знак Знак Знак Знак"/>
    <w:basedOn w:val="a0"/>
    <w:rsid w:val="00A7667D"/>
    <w:pPr>
      <w:spacing w:after="160" w:line="240" w:lineRule="exact"/>
      <w:ind w:left="1"/>
    </w:pPr>
    <w:rPr>
      <w:rFonts w:ascii="Verdana" w:hAnsi="Verdana"/>
      <w:b/>
      <w:lang w:val="en-US" w:eastAsia="en-US"/>
    </w:rPr>
  </w:style>
  <w:style w:type="paragraph" w:styleId="25">
    <w:name w:val="Body Text 2"/>
    <w:basedOn w:val="a0"/>
    <w:link w:val="26"/>
    <w:rsid w:val="00A7667D"/>
    <w:pPr>
      <w:spacing w:after="120" w:line="480" w:lineRule="auto"/>
    </w:pPr>
    <w:rPr>
      <w:sz w:val="20"/>
      <w:szCs w:val="20"/>
    </w:rPr>
  </w:style>
  <w:style w:type="character" w:customStyle="1" w:styleId="26">
    <w:name w:val="Основной текст 2 Знак"/>
    <w:basedOn w:val="a1"/>
    <w:link w:val="25"/>
    <w:rsid w:val="00A7667D"/>
    <w:rPr>
      <w:rFonts w:ascii="Times New Roman" w:eastAsia="Times New Roman" w:hAnsi="Times New Roman" w:cs="Times New Roman"/>
      <w:sz w:val="20"/>
      <w:szCs w:val="20"/>
      <w:lang w:eastAsia="ru-RU"/>
    </w:rPr>
  </w:style>
  <w:style w:type="paragraph" w:styleId="aff">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
    <w:basedOn w:val="a0"/>
    <w:link w:val="aff0"/>
    <w:rsid w:val="00A7667D"/>
    <w:pPr>
      <w:spacing w:after="120"/>
    </w:pPr>
    <w:rPr>
      <w:sz w:val="20"/>
      <w:szCs w:val="20"/>
    </w:rPr>
  </w:style>
  <w:style w:type="character" w:customStyle="1" w:styleId="aff0">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1"/>
    <w:link w:val="aff"/>
    <w:rsid w:val="00A7667D"/>
    <w:rPr>
      <w:rFonts w:ascii="Times New Roman" w:eastAsia="Times New Roman" w:hAnsi="Times New Roman" w:cs="Times New Roman"/>
      <w:sz w:val="20"/>
      <w:szCs w:val="20"/>
      <w:lang w:eastAsia="ru-RU"/>
    </w:rPr>
  </w:style>
  <w:style w:type="paragraph" w:styleId="33">
    <w:name w:val="Body Text Indent 3"/>
    <w:basedOn w:val="a0"/>
    <w:link w:val="34"/>
    <w:rsid w:val="00A7667D"/>
    <w:pPr>
      <w:spacing w:after="120"/>
      <w:ind w:left="283"/>
    </w:pPr>
    <w:rPr>
      <w:sz w:val="16"/>
      <w:szCs w:val="16"/>
    </w:rPr>
  </w:style>
  <w:style w:type="character" w:customStyle="1" w:styleId="34">
    <w:name w:val="Основной текст с отступом 3 Знак"/>
    <w:basedOn w:val="a1"/>
    <w:link w:val="33"/>
    <w:rsid w:val="00A7667D"/>
    <w:rPr>
      <w:rFonts w:ascii="Times New Roman" w:eastAsia="Times New Roman" w:hAnsi="Times New Roman" w:cs="Times New Roman"/>
      <w:sz w:val="16"/>
      <w:szCs w:val="16"/>
      <w:lang w:eastAsia="ru-RU"/>
    </w:rPr>
  </w:style>
  <w:style w:type="character" w:customStyle="1" w:styleId="30">
    <w:name w:val="Заголовок 3 Знак"/>
    <w:basedOn w:val="a1"/>
    <w:link w:val="3"/>
    <w:rsid w:val="00AB3107"/>
    <w:rPr>
      <w:rFonts w:ascii="Times New Roman" w:eastAsia="Times New Roman" w:hAnsi="Times New Roman" w:cs="Times New Roman"/>
      <w:b/>
      <w:sz w:val="20"/>
      <w:szCs w:val="20"/>
      <w:lang w:eastAsia="ru-RU"/>
    </w:rPr>
  </w:style>
  <w:style w:type="numbering" w:customStyle="1" w:styleId="61">
    <w:name w:val="Нет списка6"/>
    <w:next w:val="a3"/>
    <w:uiPriority w:val="99"/>
    <w:semiHidden/>
    <w:unhideWhenUsed/>
    <w:rsid w:val="00AB3107"/>
  </w:style>
  <w:style w:type="character" w:styleId="aff1">
    <w:name w:val="annotation reference"/>
    <w:rsid w:val="00AB3107"/>
    <w:rPr>
      <w:sz w:val="16"/>
      <w:szCs w:val="16"/>
    </w:rPr>
  </w:style>
  <w:style w:type="character" w:customStyle="1" w:styleId="aff2">
    <w:name w:val="Тема примечания Знак"/>
    <w:link w:val="aff3"/>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4">
    <w:name w:val="Название Знак"/>
    <w:link w:val="aff5"/>
    <w:rsid w:val="00AB3107"/>
    <w:rPr>
      <w:rFonts w:ascii="Times New Roman" w:eastAsia="Times New Roman" w:hAnsi="Times New Roman"/>
      <w:b/>
      <w:sz w:val="24"/>
    </w:rPr>
  </w:style>
  <w:style w:type="character" w:customStyle="1" w:styleId="35">
    <w:name w:val="Основной текст 3 Знак"/>
    <w:link w:val="36"/>
    <w:rsid w:val="00AB3107"/>
    <w:rPr>
      <w:rFonts w:ascii="Times New Roman" w:eastAsia="Times New Roman" w:hAnsi="Times New Roman"/>
      <w:sz w:val="18"/>
    </w:rPr>
  </w:style>
  <w:style w:type="character" w:customStyle="1" w:styleId="aff6">
    <w:name w:val="Текст примечания Знак"/>
    <w:link w:val="aff7"/>
    <w:rsid w:val="00AB3107"/>
    <w:rPr>
      <w:rFonts w:ascii="Times New Roman" w:eastAsia="Times New Roman" w:hAnsi="Times New Roman"/>
    </w:rPr>
  </w:style>
  <w:style w:type="character" w:customStyle="1" w:styleId="apple-style-span">
    <w:name w:val="apple-style-span"/>
    <w:rsid w:val="00AB3107"/>
  </w:style>
  <w:style w:type="paragraph" w:styleId="62">
    <w:name w:val="toc 6"/>
    <w:basedOn w:val="a0"/>
    <w:next w:val="a0"/>
    <w:uiPriority w:val="39"/>
    <w:unhideWhenUsed/>
    <w:rsid w:val="00AB3107"/>
    <w:pPr>
      <w:spacing w:after="100" w:line="259" w:lineRule="auto"/>
      <w:ind w:left="1100"/>
    </w:pPr>
    <w:rPr>
      <w:rFonts w:ascii="Calibri" w:hAnsi="Calibri"/>
      <w:sz w:val="22"/>
      <w:szCs w:val="22"/>
    </w:rPr>
  </w:style>
  <w:style w:type="paragraph" w:styleId="aff7">
    <w:name w:val="annotation text"/>
    <w:basedOn w:val="a0"/>
    <w:link w:val="aff6"/>
    <w:rsid w:val="00AB3107"/>
    <w:rPr>
      <w:rFonts w:cstheme="minorBidi"/>
      <w:sz w:val="22"/>
      <w:szCs w:val="22"/>
      <w:lang w:eastAsia="en-US"/>
    </w:rPr>
  </w:style>
  <w:style w:type="character" w:customStyle="1" w:styleId="1b">
    <w:name w:val="Текст примечания Знак1"/>
    <w:basedOn w:val="a1"/>
    <w:uiPriority w:val="99"/>
    <w:semiHidden/>
    <w:rsid w:val="00AB3107"/>
    <w:rPr>
      <w:rFonts w:ascii="Times New Roman" w:eastAsia="Times New Roman" w:hAnsi="Times New Roman" w:cs="Times New Roman"/>
      <w:sz w:val="20"/>
      <w:szCs w:val="20"/>
      <w:lang w:eastAsia="ru-RU"/>
    </w:rPr>
  </w:style>
  <w:style w:type="paragraph" w:styleId="36">
    <w:name w:val="Body Text 3"/>
    <w:basedOn w:val="a0"/>
    <w:link w:val="35"/>
    <w:rsid w:val="00AB3107"/>
    <w:pPr>
      <w:jc w:val="both"/>
    </w:pPr>
    <w:rPr>
      <w:rFonts w:cstheme="minorBidi"/>
      <w:sz w:val="18"/>
      <w:szCs w:val="22"/>
      <w:lang w:eastAsia="en-US"/>
    </w:rPr>
  </w:style>
  <w:style w:type="character" w:customStyle="1" w:styleId="310">
    <w:name w:val="Основной текст 3 Знак1"/>
    <w:basedOn w:val="a1"/>
    <w:uiPriority w:val="99"/>
    <w:semiHidden/>
    <w:rsid w:val="00AB3107"/>
    <w:rPr>
      <w:rFonts w:ascii="Times New Roman" w:eastAsia="Times New Roman" w:hAnsi="Times New Roman" w:cs="Times New Roman"/>
      <w:sz w:val="16"/>
      <w:szCs w:val="16"/>
      <w:lang w:eastAsia="ru-RU"/>
    </w:rPr>
  </w:style>
  <w:style w:type="paragraph" w:styleId="aff3">
    <w:name w:val="annotation subject"/>
    <w:basedOn w:val="aff7"/>
    <w:next w:val="aff7"/>
    <w:link w:val="aff2"/>
    <w:rsid w:val="00AB3107"/>
    <w:rPr>
      <w:b/>
      <w:bCs/>
    </w:rPr>
  </w:style>
  <w:style w:type="character" w:customStyle="1" w:styleId="1c">
    <w:name w:val="Тема примечания Знак1"/>
    <w:basedOn w:val="1b"/>
    <w:uiPriority w:val="99"/>
    <w:semiHidden/>
    <w:rsid w:val="00AB3107"/>
    <w:rPr>
      <w:rFonts w:ascii="Times New Roman" w:eastAsia="Times New Roman" w:hAnsi="Times New Roman" w:cs="Times New Roman"/>
      <w:b/>
      <w:bCs/>
      <w:sz w:val="20"/>
      <w:szCs w:val="20"/>
      <w:lang w:eastAsia="ru-RU"/>
    </w:rPr>
  </w:style>
  <w:style w:type="paragraph" w:styleId="81">
    <w:name w:val="toc 8"/>
    <w:basedOn w:val="a0"/>
    <w:next w:val="a0"/>
    <w:uiPriority w:val="39"/>
    <w:unhideWhenUsed/>
    <w:rsid w:val="00AB3107"/>
    <w:pPr>
      <w:spacing w:after="100" w:line="259" w:lineRule="auto"/>
      <w:ind w:left="1540"/>
    </w:pPr>
    <w:rPr>
      <w:rFonts w:ascii="Calibri" w:hAnsi="Calibri"/>
      <w:sz w:val="22"/>
      <w:szCs w:val="22"/>
    </w:rPr>
  </w:style>
  <w:style w:type="paragraph" w:styleId="43">
    <w:name w:val="toc 4"/>
    <w:basedOn w:val="a0"/>
    <w:next w:val="a0"/>
    <w:uiPriority w:val="39"/>
    <w:unhideWhenUsed/>
    <w:rsid w:val="00AB3107"/>
    <w:pPr>
      <w:spacing w:after="100" w:line="259" w:lineRule="auto"/>
      <w:ind w:left="660"/>
    </w:pPr>
    <w:rPr>
      <w:rFonts w:ascii="Calibri" w:hAnsi="Calibri"/>
      <w:sz w:val="22"/>
      <w:szCs w:val="22"/>
    </w:rPr>
  </w:style>
  <w:style w:type="paragraph" w:styleId="37">
    <w:name w:val="toc 3"/>
    <w:basedOn w:val="a0"/>
    <w:next w:val="a0"/>
    <w:uiPriority w:val="39"/>
    <w:unhideWhenUsed/>
    <w:rsid w:val="00AB3107"/>
    <w:pPr>
      <w:spacing w:after="100" w:line="259" w:lineRule="auto"/>
      <w:ind w:left="440"/>
    </w:pPr>
    <w:rPr>
      <w:rFonts w:ascii="Calibri" w:hAnsi="Calibri"/>
      <w:sz w:val="22"/>
      <w:szCs w:val="22"/>
    </w:rPr>
  </w:style>
  <w:style w:type="paragraph" w:styleId="91">
    <w:name w:val="toc 9"/>
    <w:basedOn w:val="a0"/>
    <w:next w:val="a0"/>
    <w:uiPriority w:val="39"/>
    <w:unhideWhenUsed/>
    <w:rsid w:val="00AB3107"/>
    <w:pPr>
      <w:spacing w:after="100" w:line="259" w:lineRule="auto"/>
      <w:ind w:left="1760"/>
    </w:pPr>
    <w:rPr>
      <w:rFonts w:ascii="Calibri" w:hAnsi="Calibri"/>
      <w:sz w:val="22"/>
      <w:szCs w:val="22"/>
    </w:rPr>
  </w:style>
  <w:style w:type="paragraph" w:styleId="71">
    <w:name w:val="toc 7"/>
    <w:basedOn w:val="a0"/>
    <w:next w:val="a0"/>
    <w:uiPriority w:val="39"/>
    <w:unhideWhenUsed/>
    <w:rsid w:val="00AB3107"/>
    <w:pPr>
      <w:spacing w:after="100" w:line="259" w:lineRule="auto"/>
      <w:ind w:left="1320"/>
    </w:pPr>
    <w:rPr>
      <w:rFonts w:ascii="Calibri" w:hAnsi="Calibri"/>
      <w:sz w:val="22"/>
      <w:szCs w:val="22"/>
    </w:rPr>
  </w:style>
  <w:style w:type="paragraph" w:styleId="27">
    <w:name w:val="toc 2"/>
    <w:basedOn w:val="a0"/>
    <w:next w:val="a0"/>
    <w:uiPriority w:val="39"/>
    <w:rsid w:val="00AB3107"/>
    <w:pPr>
      <w:ind w:left="240"/>
    </w:pPr>
    <w:rPr>
      <w:szCs w:val="20"/>
    </w:rPr>
  </w:style>
  <w:style w:type="paragraph" w:customStyle="1" w:styleId="aff5">
    <w:name w:val="Название"/>
    <w:basedOn w:val="a0"/>
    <w:link w:val="aff4"/>
    <w:qFormat/>
    <w:rsid w:val="00AB3107"/>
    <w:pPr>
      <w:jc w:val="center"/>
    </w:pPr>
    <w:rPr>
      <w:rFonts w:cstheme="minorBidi"/>
      <w:b/>
      <w:szCs w:val="22"/>
      <w:lang w:eastAsia="en-US"/>
    </w:rPr>
  </w:style>
  <w:style w:type="paragraph" w:styleId="52">
    <w:name w:val="toc 5"/>
    <w:basedOn w:val="a0"/>
    <w:next w:val="a0"/>
    <w:uiPriority w:val="39"/>
    <w:unhideWhenUsed/>
    <w:rsid w:val="00AB3107"/>
    <w:pPr>
      <w:spacing w:after="100" w:line="259" w:lineRule="auto"/>
      <w:ind w:left="880"/>
    </w:pPr>
    <w:rPr>
      <w:rFonts w:ascii="Calibri" w:hAnsi="Calibri"/>
      <w:sz w:val="22"/>
      <w:szCs w:val="22"/>
    </w:rPr>
  </w:style>
  <w:style w:type="paragraph" w:customStyle="1" w:styleId="1d">
    <w:name w:val="Знак Знак1 Знак Знак"/>
    <w:basedOn w:val="a0"/>
    <w:rsid w:val="00AB3107"/>
    <w:pPr>
      <w:tabs>
        <w:tab w:val="left" w:pos="360"/>
      </w:tabs>
      <w:spacing w:after="160" w:line="240" w:lineRule="exact"/>
    </w:pPr>
    <w:rPr>
      <w:rFonts w:ascii="Verdana" w:hAnsi="Verdana" w:cs="Verdana"/>
      <w:sz w:val="20"/>
      <w:szCs w:val="20"/>
      <w:lang w:val="en-US" w:eastAsia="en-US"/>
    </w:rPr>
  </w:style>
  <w:style w:type="table" w:customStyle="1" w:styleId="53">
    <w:name w:val="Сетка таблицы5"/>
    <w:basedOn w:val="a2"/>
    <w:next w:val="af0"/>
    <w:uiPriority w:val="39"/>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0"/>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0"/>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0"/>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0"/>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0"/>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0"/>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0"/>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0"/>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0"/>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0"/>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0"/>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0"/>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0"/>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0"/>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0"/>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0"/>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0"/>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0"/>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0"/>
    <w:rsid w:val="00AB3107"/>
    <w:pPr>
      <w:spacing w:before="100" w:beforeAutospacing="1" w:after="100" w:afterAutospacing="1"/>
      <w:jc w:val="center"/>
      <w:textAlignment w:val="center"/>
    </w:pPr>
    <w:rPr>
      <w:b/>
      <w:bCs/>
    </w:rPr>
  </w:style>
  <w:style w:type="paragraph" w:customStyle="1" w:styleId="xl324">
    <w:name w:val="xl324"/>
    <w:basedOn w:val="a0"/>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0"/>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0"/>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0"/>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0"/>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0"/>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0"/>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0"/>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0"/>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0"/>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0"/>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0"/>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0"/>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0"/>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0"/>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0"/>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0"/>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0"/>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0"/>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0"/>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0"/>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0"/>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0"/>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0"/>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8">
    <w:name w:val="Subtitle"/>
    <w:basedOn w:val="a0"/>
    <w:next w:val="a0"/>
    <w:link w:val="aff9"/>
    <w:qFormat/>
    <w:rsid w:val="00AB3107"/>
    <w:pPr>
      <w:spacing w:after="60"/>
      <w:jc w:val="center"/>
      <w:outlineLvl w:val="1"/>
    </w:pPr>
    <w:rPr>
      <w:rFonts w:ascii="Calibri Light" w:hAnsi="Calibri Light"/>
    </w:rPr>
  </w:style>
  <w:style w:type="character" w:customStyle="1" w:styleId="aff9">
    <w:name w:val="Подзаголовок Знак"/>
    <w:basedOn w:val="a1"/>
    <w:link w:val="aff8"/>
    <w:rsid w:val="00AB3107"/>
    <w:rPr>
      <w:rFonts w:ascii="Calibri Light" w:eastAsia="Times New Roman" w:hAnsi="Calibri Light" w:cs="Times New Roman"/>
      <w:sz w:val="24"/>
      <w:szCs w:val="24"/>
      <w:lang w:eastAsia="ru-RU"/>
    </w:rPr>
  </w:style>
  <w:style w:type="character" w:styleId="affa">
    <w:name w:val="Emphasis"/>
    <w:uiPriority w:val="20"/>
    <w:qFormat/>
    <w:rsid w:val="00AB3107"/>
    <w:rPr>
      <w:i/>
      <w:iCs/>
    </w:rPr>
  </w:style>
  <w:style w:type="character" w:styleId="affb">
    <w:name w:val="Intense Emphasis"/>
    <w:uiPriority w:val="21"/>
    <w:qFormat/>
    <w:rsid w:val="00AB3107"/>
    <w:rPr>
      <w:i/>
      <w:iCs/>
      <w:color w:val="5B9BD5"/>
    </w:rPr>
  </w:style>
  <w:style w:type="paragraph" w:customStyle="1" w:styleId="xl468">
    <w:name w:val="xl46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0"/>
    <w:rsid w:val="00AB3107"/>
    <w:pPr>
      <w:spacing w:before="100" w:beforeAutospacing="1" w:after="100" w:afterAutospacing="1"/>
    </w:pPr>
  </w:style>
  <w:style w:type="paragraph" w:customStyle="1" w:styleId="xl471">
    <w:name w:val="xl47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0"/>
    <w:rsid w:val="00AB3107"/>
    <w:pPr>
      <w:spacing w:before="100" w:beforeAutospacing="1" w:after="100" w:afterAutospacing="1"/>
    </w:pPr>
    <w:rPr>
      <w:b/>
      <w:bCs/>
    </w:rPr>
  </w:style>
  <w:style w:type="paragraph" w:customStyle="1" w:styleId="xl476">
    <w:name w:val="xl476"/>
    <w:basedOn w:val="a0"/>
    <w:rsid w:val="00AB3107"/>
    <w:pPr>
      <w:shd w:val="clear" w:color="000000" w:fill="A0A7EE"/>
      <w:spacing w:before="100" w:beforeAutospacing="1" w:after="100" w:afterAutospacing="1"/>
    </w:pPr>
  </w:style>
  <w:style w:type="paragraph" w:customStyle="1" w:styleId="xl477">
    <w:name w:val="xl477"/>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0"/>
    <w:rsid w:val="00AB3107"/>
    <w:pPr>
      <w:shd w:val="clear" w:color="000000" w:fill="FFFF00"/>
      <w:spacing w:before="100" w:beforeAutospacing="1" w:after="100" w:afterAutospacing="1"/>
    </w:pPr>
  </w:style>
  <w:style w:type="paragraph" w:customStyle="1" w:styleId="xl479">
    <w:name w:val="xl479"/>
    <w:basedOn w:val="a0"/>
    <w:rsid w:val="00AB3107"/>
    <w:pPr>
      <w:shd w:val="clear" w:color="000000" w:fill="FFFF00"/>
      <w:spacing w:before="100" w:beforeAutospacing="1" w:after="100" w:afterAutospacing="1"/>
    </w:pPr>
    <w:rPr>
      <w:b/>
      <w:bCs/>
    </w:rPr>
  </w:style>
  <w:style w:type="paragraph" w:customStyle="1" w:styleId="xl480">
    <w:name w:val="xl48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0"/>
    <w:rsid w:val="00AB3107"/>
    <w:pPr>
      <w:spacing w:before="100" w:beforeAutospacing="1" w:after="100" w:afterAutospacing="1"/>
    </w:pPr>
    <w:rPr>
      <w:i/>
      <w:iCs/>
    </w:rPr>
  </w:style>
  <w:style w:type="paragraph" w:customStyle="1" w:styleId="xl483">
    <w:name w:val="xl48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0"/>
    <w:rsid w:val="00AB3107"/>
    <w:pPr>
      <w:spacing w:before="100" w:beforeAutospacing="1" w:after="100" w:afterAutospacing="1"/>
      <w:jc w:val="right"/>
    </w:pPr>
  </w:style>
  <w:style w:type="paragraph" w:customStyle="1" w:styleId="xl485">
    <w:name w:val="xl485"/>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0"/>
    <w:rsid w:val="00AB3107"/>
    <w:pPr>
      <w:spacing w:before="100" w:beforeAutospacing="1" w:after="100" w:afterAutospacing="1"/>
    </w:pPr>
    <w:rPr>
      <w:b/>
      <w:bCs/>
    </w:rPr>
  </w:style>
  <w:style w:type="paragraph" w:customStyle="1" w:styleId="xl488">
    <w:name w:val="xl488"/>
    <w:basedOn w:val="a0"/>
    <w:rsid w:val="00AB3107"/>
    <w:pPr>
      <w:spacing w:before="100" w:beforeAutospacing="1" w:after="100" w:afterAutospacing="1"/>
    </w:pPr>
    <w:rPr>
      <w:color w:val="FF0000"/>
    </w:rPr>
  </w:style>
  <w:style w:type="paragraph" w:customStyle="1" w:styleId="xl489">
    <w:name w:val="xl48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0"/>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0"/>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0"/>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0"/>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0"/>
    <w:rsid w:val="00AB3107"/>
    <w:pPr>
      <w:spacing w:before="100" w:beforeAutospacing="1" w:after="100" w:afterAutospacing="1"/>
      <w:jc w:val="center"/>
      <w:textAlignment w:val="center"/>
    </w:pPr>
  </w:style>
  <w:style w:type="paragraph" w:customStyle="1" w:styleId="xl511">
    <w:name w:val="xl511"/>
    <w:basedOn w:val="a0"/>
    <w:rsid w:val="00AB3107"/>
    <w:pPr>
      <w:spacing w:before="100" w:beforeAutospacing="1" w:after="100" w:afterAutospacing="1"/>
    </w:pPr>
  </w:style>
  <w:style w:type="paragraph" w:customStyle="1" w:styleId="xl512">
    <w:name w:val="xl51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0"/>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0"/>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0"/>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0"/>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0"/>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0"/>
    <w:rsid w:val="00AB3107"/>
    <w:pPr>
      <w:spacing w:before="100" w:beforeAutospacing="1" w:after="100" w:afterAutospacing="1"/>
      <w:jc w:val="center"/>
      <w:textAlignment w:val="center"/>
    </w:pPr>
  </w:style>
  <w:style w:type="paragraph" w:customStyle="1" w:styleId="xl533">
    <w:name w:val="xl533"/>
    <w:basedOn w:val="a0"/>
    <w:rsid w:val="00AB3107"/>
    <w:pPr>
      <w:spacing w:before="100" w:beforeAutospacing="1" w:after="100" w:afterAutospacing="1"/>
      <w:jc w:val="center"/>
      <w:textAlignment w:val="center"/>
    </w:pPr>
    <w:rPr>
      <w:b/>
      <w:bCs/>
    </w:rPr>
  </w:style>
  <w:style w:type="paragraph" w:customStyle="1" w:styleId="xl534">
    <w:name w:val="xl534"/>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0"/>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0"/>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0"/>
    <w:rsid w:val="00AB3107"/>
    <w:pPr>
      <w:spacing w:before="100" w:beforeAutospacing="1" w:after="100" w:afterAutospacing="1"/>
      <w:jc w:val="center"/>
    </w:pPr>
  </w:style>
  <w:style w:type="paragraph" w:customStyle="1" w:styleId="xl540">
    <w:name w:val="xl54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0"/>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0"/>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0"/>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0"/>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0"/>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0"/>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0"/>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0"/>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0"/>
    <w:rsid w:val="00AB3107"/>
    <w:pPr>
      <w:spacing w:before="100" w:beforeAutospacing="1" w:after="100" w:afterAutospacing="1"/>
      <w:jc w:val="center"/>
      <w:textAlignment w:val="center"/>
    </w:pPr>
    <w:rPr>
      <w:color w:val="FF0000"/>
    </w:rPr>
  </w:style>
  <w:style w:type="paragraph" w:customStyle="1" w:styleId="xl590">
    <w:name w:val="xl590"/>
    <w:basedOn w:val="a0"/>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0"/>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0"/>
    <w:rsid w:val="00AB3107"/>
    <w:pPr>
      <w:spacing w:before="100" w:beforeAutospacing="1" w:after="100" w:afterAutospacing="1"/>
      <w:textAlignment w:val="center"/>
    </w:pPr>
    <w:rPr>
      <w:b/>
      <w:bCs/>
    </w:rPr>
  </w:style>
  <w:style w:type="paragraph" w:customStyle="1" w:styleId="xl596">
    <w:name w:val="xl596"/>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0"/>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0"/>
    <w:rsid w:val="00AB3107"/>
    <w:pPr>
      <w:spacing w:before="100" w:beforeAutospacing="1" w:after="100" w:afterAutospacing="1"/>
      <w:jc w:val="center"/>
      <w:textAlignment w:val="center"/>
    </w:pPr>
  </w:style>
  <w:style w:type="paragraph" w:customStyle="1" w:styleId="xl602">
    <w:name w:val="xl602"/>
    <w:basedOn w:val="a0"/>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0"/>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0"/>
    <w:rsid w:val="00AB3107"/>
    <w:pPr>
      <w:shd w:val="clear" w:color="000000" w:fill="FFF2CC"/>
      <w:spacing w:before="100" w:beforeAutospacing="1" w:after="100" w:afterAutospacing="1"/>
      <w:jc w:val="center"/>
      <w:textAlignment w:val="center"/>
    </w:pPr>
  </w:style>
  <w:style w:type="paragraph" w:customStyle="1" w:styleId="xl630">
    <w:name w:val="xl630"/>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0"/>
    <w:rsid w:val="00AB3107"/>
    <w:pPr>
      <w:shd w:val="clear" w:color="000000" w:fill="FFF2CC"/>
      <w:spacing w:before="100" w:beforeAutospacing="1" w:after="100" w:afterAutospacing="1"/>
    </w:pPr>
  </w:style>
  <w:style w:type="paragraph" w:customStyle="1" w:styleId="xl637">
    <w:name w:val="xl637"/>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0"/>
    <w:rsid w:val="00AB3107"/>
    <w:pPr>
      <w:shd w:val="clear" w:color="000000" w:fill="FFF2CC"/>
      <w:spacing w:before="100" w:beforeAutospacing="1" w:after="100" w:afterAutospacing="1"/>
      <w:jc w:val="center"/>
    </w:pPr>
  </w:style>
  <w:style w:type="paragraph" w:customStyle="1" w:styleId="xl641">
    <w:name w:val="xl641"/>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0"/>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0"/>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0"/>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0"/>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0"/>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0"/>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0"/>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0"/>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0"/>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0"/>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0"/>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0"/>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0"/>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c">
    <w:name w:val="Normal (Web)"/>
    <w:basedOn w:val="a0"/>
    <w:uiPriority w:val="99"/>
    <w:rsid w:val="00AB3107"/>
    <w:pPr>
      <w:textAlignment w:val="top"/>
    </w:pPr>
    <w:rPr>
      <w:rFonts w:eastAsia="Calibri"/>
    </w:rPr>
  </w:style>
  <w:style w:type="paragraph" w:styleId="affd">
    <w:name w:val="Document Map"/>
    <w:basedOn w:val="a0"/>
    <w:link w:val="affe"/>
    <w:uiPriority w:val="99"/>
    <w:semiHidden/>
    <w:unhideWhenUsed/>
    <w:rsid w:val="00AB3107"/>
    <w:rPr>
      <w:rFonts w:ascii="Segoe UI" w:hAnsi="Segoe UI" w:cs="Segoe UI"/>
      <w:sz w:val="16"/>
      <w:szCs w:val="16"/>
    </w:rPr>
  </w:style>
  <w:style w:type="character" w:customStyle="1" w:styleId="affe">
    <w:name w:val="Схема документа Знак"/>
    <w:basedOn w:val="a1"/>
    <w:link w:val="affd"/>
    <w:uiPriority w:val="99"/>
    <w:semiHidden/>
    <w:rsid w:val="00AB3107"/>
    <w:rPr>
      <w:rFonts w:ascii="Segoe UI" w:eastAsia="Times New Roman" w:hAnsi="Segoe UI" w:cs="Segoe UI"/>
      <w:sz w:val="16"/>
      <w:szCs w:val="16"/>
      <w:lang w:eastAsia="ru-RU"/>
    </w:rPr>
  </w:style>
  <w:style w:type="character" w:styleId="afff">
    <w:name w:val="Subtle Emphasis"/>
    <w:uiPriority w:val="19"/>
    <w:qFormat/>
    <w:rsid w:val="00AB3107"/>
    <w:rPr>
      <w:i/>
      <w:iCs/>
      <w:color w:val="404040"/>
    </w:rPr>
  </w:style>
  <w:style w:type="paragraph" w:customStyle="1" w:styleId="xl665">
    <w:name w:val="xl665"/>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0"/>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0"/>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0"/>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0"/>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0"/>
    <w:rsid w:val="00051187"/>
    <w:pPr>
      <w:spacing w:before="100" w:beforeAutospacing="1" w:after="100" w:afterAutospacing="1"/>
    </w:pPr>
  </w:style>
  <w:style w:type="paragraph" w:customStyle="1" w:styleId="xl682">
    <w:name w:val="xl682"/>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0"/>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0"/>
    <w:rsid w:val="00051187"/>
    <w:pPr>
      <w:shd w:val="clear" w:color="000000" w:fill="FFFFFF"/>
      <w:spacing w:before="100" w:beforeAutospacing="1" w:after="100" w:afterAutospacing="1"/>
    </w:pPr>
  </w:style>
  <w:style w:type="paragraph" w:customStyle="1" w:styleId="xl693">
    <w:name w:val="xl693"/>
    <w:basedOn w:val="a0"/>
    <w:rsid w:val="00051187"/>
    <w:pPr>
      <w:spacing w:before="100" w:beforeAutospacing="1" w:after="100" w:afterAutospacing="1"/>
    </w:pPr>
  </w:style>
  <w:style w:type="paragraph" w:customStyle="1" w:styleId="xl694">
    <w:name w:val="xl694"/>
    <w:basedOn w:val="a0"/>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0"/>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0"/>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0"/>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0"/>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0"/>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0"/>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0"/>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0"/>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0"/>
    <w:rsid w:val="00051187"/>
    <w:pPr>
      <w:spacing w:before="100" w:beforeAutospacing="1" w:after="100" w:afterAutospacing="1"/>
    </w:pPr>
    <w:rPr>
      <w:rFonts w:ascii="Bookman Old Style" w:hAnsi="Bookman Old Style"/>
      <w:sz w:val="20"/>
      <w:szCs w:val="20"/>
    </w:rPr>
  </w:style>
  <w:style w:type="paragraph" w:customStyle="1" w:styleId="xl706">
    <w:name w:val="xl706"/>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0"/>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0"/>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0"/>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0"/>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0"/>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0"/>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0"/>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0"/>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0"/>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0"/>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0"/>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0"/>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0"/>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0"/>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0"/>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0"/>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0"/>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0"/>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0"/>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0"/>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0"/>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0"/>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0"/>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0"/>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0"/>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0"/>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0"/>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0"/>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0"/>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0"/>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0"/>
    <w:rsid w:val="00051187"/>
    <w:pPr>
      <w:shd w:val="clear" w:color="000000" w:fill="DAEEF3"/>
      <w:spacing w:before="100" w:beforeAutospacing="1" w:after="100" w:afterAutospacing="1"/>
    </w:pPr>
  </w:style>
  <w:style w:type="paragraph" w:customStyle="1" w:styleId="xl765">
    <w:name w:val="xl765"/>
    <w:basedOn w:val="a0"/>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0"/>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0"/>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0"/>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0"/>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0"/>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0"/>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0"/>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0"/>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0"/>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0"/>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0"/>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0"/>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0"/>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0"/>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0"/>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0"/>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0"/>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0"/>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0"/>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0"/>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0"/>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0"/>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0"/>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0"/>
    <w:rsid w:val="00051187"/>
    <w:pPr>
      <w:spacing w:before="100" w:beforeAutospacing="1" w:after="100" w:afterAutospacing="1"/>
      <w:jc w:val="center"/>
    </w:pPr>
    <w:rPr>
      <w:b/>
      <w:bCs/>
      <w:sz w:val="28"/>
      <w:szCs w:val="28"/>
    </w:rPr>
  </w:style>
  <w:style w:type="paragraph" w:customStyle="1" w:styleId="xl794">
    <w:name w:val="xl794"/>
    <w:basedOn w:val="a0"/>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0"/>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0"/>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0"/>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0"/>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0"/>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0"/>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0"/>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0"/>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0"/>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0"/>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0"/>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0"/>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0"/>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0"/>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0"/>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0"/>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0"/>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0"/>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0"/>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0"/>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0"/>
    <w:rsid w:val="00051187"/>
    <w:pPr>
      <w:shd w:val="clear" w:color="000000" w:fill="FFFF00"/>
      <w:spacing w:before="100" w:beforeAutospacing="1" w:after="100" w:afterAutospacing="1"/>
    </w:pPr>
  </w:style>
  <w:style w:type="paragraph" w:customStyle="1" w:styleId="xl824">
    <w:name w:val="xl824"/>
    <w:basedOn w:val="a0"/>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0"/>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0"/>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0"/>
    <w:rsid w:val="00051187"/>
    <w:pPr>
      <w:shd w:val="clear" w:color="000000" w:fill="FFFFFF"/>
      <w:spacing w:before="100" w:beforeAutospacing="1" w:after="100" w:afterAutospacing="1"/>
    </w:pPr>
    <w:rPr>
      <w:b/>
      <w:bCs/>
      <w:sz w:val="20"/>
      <w:szCs w:val="20"/>
    </w:rPr>
  </w:style>
  <w:style w:type="paragraph" w:customStyle="1" w:styleId="xl828">
    <w:name w:val="xl828"/>
    <w:basedOn w:val="a0"/>
    <w:rsid w:val="00051187"/>
    <w:pPr>
      <w:shd w:val="clear" w:color="000000" w:fill="FFFFFF"/>
      <w:spacing w:before="100" w:beforeAutospacing="1" w:after="100" w:afterAutospacing="1"/>
    </w:pPr>
    <w:rPr>
      <w:b/>
      <w:bCs/>
    </w:rPr>
  </w:style>
  <w:style w:type="paragraph" w:customStyle="1" w:styleId="xl829">
    <w:name w:val="xl829"/>
    <w:basedOn w:val="a0"/>
    <w:rsid w:val="00051187"/>
    <w:pPr>
      <w:shd w:val="clear" w:color="000000" w:fill="FFFFFF"/>
      <w:spacing w:before="100" w:beforeAutospacing="1" w:after="100" w:afterAutospacing="1"/>
    </w:pPr>
    <w:rPr>
      <w:b/>
      <w:bCs/>
    </w:rPr>
  </w:style>
  <w:style w:type="paragraph" w:customStyle="1" w:styleId="xl830">
    <w:name w:val="xl830"/>
    <w:basedOn w:val="a0"/>
    <w:rsid w:val="00051187"/>
    <w:pPr>
      <w:shd w:val="clear" w:color="000000" w:fill="FFFFFF"/>
      <w:spacing w:before="100" w:beforeAutospacing="1" w:after="100" w:afterAutospacing="1"/>
    </w:pPr>
  </w:style>
  <w:style w:type="paragraph" w:customStyle="1" w:styleId="xl831">
    <w:name w:val="xl831"/>
    <w:basedOn w:val="a0"/>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0"/>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0"/>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0"/>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0"/>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0"/>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0"/>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0"/>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0"/>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0"/>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0"/>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0"/>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0"/>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0"/>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0"/>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0"/>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0"/>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0"/>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0"/>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0"/>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0"/>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0"/>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0"/>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0"/>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0"/>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0"/>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0"/>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0"/>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0"/>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0"/>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0"/>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0"/>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0"/>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0"/>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0"/>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0"/>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0"/>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0"/>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0"/>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0"/>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0"/>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0"/>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0"/>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0"/>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0"/>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0"/>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0"/>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0"/>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0"/>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0"/>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0"/>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0"/>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0"/>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0"/>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0"/>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0"/>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0"/>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0"/>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0"/>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0"/>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0"/>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0"/>
    <w:rsid w:val="00051187"/>
    <w:pPr>
      <w:spacing w:before="100" w:beforeAutospacing="1" w:after="100" w:afterAutospacing="1"/>
    </w:pPr>
    <w:rPr>
      <w:rFonts w:ascii="Bookman Old Style" w:hAnsi="Bookman Old Style"/>
      <w:sz w:val="20"/>
      <w:szCs w:val="20"/>
    </w:rPr>
  </w:style>
  <w:style w:type="paragraph" w:customStyle="1" w:styleId="xl908">
    <w:name w:val="xl908"/>
    <w:basedOn w:val="a0"/>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0"/>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0"/>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0"/>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0"/>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0"/>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0"/>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0"/>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0"/>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0"/>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0"/>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0"/>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0"/>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0"/>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0"/>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0"/>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0"/>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0"/>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0"/>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0"/>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0"/>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0"/>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0"/>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0"/>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0"/>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0"/>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0"/>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0"/>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0"/>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0"/>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0"/>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0"/>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0"/>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0"/>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0"/>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0"/>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0"/>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0"/>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0"/>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0"/>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0"/>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0"/>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0"/>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0"/>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0"/>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0"/>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0"/>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0"/>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0"/>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0"/>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0"/>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0"/>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0"/>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0"/>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0"/>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0"/>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0"/>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0"/>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0"/>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0"/>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0"/>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0"/>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0"/>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0"/>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0"/>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0"/>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0"/>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0"/>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0"/>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0"/>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0"/>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0"/>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0"/>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0"/>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0"/>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numbering" w:customStyle="1" w:styleId="72">
    <w:name w:val="Нет списка7"/>
    <w:next w:val="a3"/>
    <w:uiPriority w:val="99"/>
    <w:semiHidden/>
    <w:unhideWhenUsed/>
    <w:rsid w:val="00D17700"/>
  </w:style>
  <w:style w:type="table" w:customStyle="1" w:styleId="63">
    <w:name w:val="Сетка таблицы6"/>
    <w:basedOn w:val="a2"/>
    <w:next w:val="af0"/>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2"/>
    <w:next w:val="af0"/>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1"/>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1"/>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1"/>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1"/>
    <w:link w:val="9"/>
    <w:rsid w:val="00917210"/>
    <w:rPr>
      <w:rFonts w:ascii="Times New Roman" w:eastAsia="Times New Roman" w:hAnsi="Times New Roman" w:cs="Times New Roman"/>
      <w:b/>
      <w:sz w:val="28"/>
      <w:szCs w:val="20"/>
      <w:lang w:val="x-none" w:eastAsia="ru-RU"/>
    </w:rPr>
  </w:style>
  <w:style w:type="numbering" w:customStyle="1" w:styleId="82">
    <w:name w:val="Нет списка8"/>
    <w:next w:val="a3"/>
    <w:uiPriority w:val="99"/>
    <w:semiHidden/>
    <w:unhideWhenUsed/>
    <w:rsid w:val="00917210"/>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0">
    <w:name w:val="List"/>
    <w:basedOn w:val="a0"/>
    <w:rsid w:val="00917210"/>
    <w:pPr>
      <w:ind w:left="283" w:hanging="283"/>
    </w:pPr>
  </w:style>
  <w:style w:type="table" w:customStyle="1" w:styleId="83">
    <w:name w:val="Сетка таблицы8"/>
    <w:basedOn w:val="a2"/>
    <w:next w:val="af0"/>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e">
    <w:name w:val="Знак1 Знак Знак Знак"/>
    <w:basedOn w:val="a0"/>
    <w:rsid w:val="00917210"/>
    <w:rPr>
      <w:rFonts w:ascii="Verdana" w:hAnsi="Verdana" w:cs="Verdana"/>
      <w:sz w:val="20"/>
      <w:szCs w:val="20"/>
      <w:lang w:val="en-US" w:eastAsia="en-US"/>
    </w:rPr>
  </w:style>
  <w:style w:type="paragraph" w:customStyle="1" w:styleId="211">
    <w:name w:val="Знак2 Знак Знак1 Знак"/>
    <w:basedOn w:val="a0"/>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1">
    <w:name w:val="Знак Знак Знак Знак"/>
    <w:basedOn w:val="a0"/>
    <w:rsid w:val="00917210"/>
    <w:rPr>
      <w:rFonts w:ascii="Verdana" w:hAnsi="Verdana" w:cs="Verdana"/>
      <w:sz w:val="20"/>
      <w:szCs w:val="20"/>
      <w:lang w:val="en-US" w:eastAsia="en-US"/>
    </w:rPr>
  </w:style>
  <w:style w:type="character" w:styleId="afff2">
    <w:name w:val="footnote reference"/>
    <w:rsid w:val="00917210"/>
    <w:rPr>
      <w:vertAlign w:val="superscript"/>
    </w:rPr>
  </w:style>
  <w:style w:type="paragraph" w:customStyle="1" w:styleId="1f">
    <w:name w:val="Знак Знак Знак Знак1"/>
    <w:basedOn w:val="a0"/>
    <w:rsid w:val="00917210"/>
    <w:rPr>
      <w:rFonts w:ascii="Verdana" w:hAnsi="Verdana" w:cs="Verdana"/>
      <w:sz w:val="20"/>
      <w:szCs w:val="20"/>
      <w:lang w:val="en-US" w:eastAsia="en-US"/>
    </w:rPr>
  </w:style>
  <w:style w:type="paragraph" w:customStyle="1" w:styleId="1f0">
    <w:name w:val="Абзац списка1"/>
    <w:basedOn w:val="a0"/>
    <w:rsid w:val="00917210"/>
    <w:pPr>
      <w:spacing w:after="200" w:line="276" w:lineRule="auto"/>
      <w:ind w:left="720"/>
    </w:pPr>
    <w:rPr>
      <w:rFonts w:ascii="Calibri" w:hAnsi="Calibri"/>
      <w:sz w:val="22"/>
      <w:szCs w:val="22"/>
    </w:rPr>
  </w:style>
  <w:style w:type="paragraph" w:customStyle="1" w:styleId="afff3">
    <w:name w:val="Знак"/>
    <w:basedOn w:val="a0"/>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1"/>
    <w:next w:val="11"/>
    <w:rsid w:val="00917210"/>
    <w:pPr>
      <w:keepNext/>
      <w:ind w:firstLine="851"/>
      <w:jc w:val="both"/>
      <w:outlineLvl w:val="0"/>
    </w:pPr>
    <w:rPr>
      <w:b/>
      <w:snapToGrid/>
      <w:sz w:val="28"/>
    </w:rPr>
  </w:style>
  <w:style w:type="character" w:customStyle="1" w:styleId="1f1">
    <w:name w:val="Основной шрифт абзаца1"/>
    <w:rsid w:val="00917210"/>
  </w:style>
  <w:style w:type="paragraph" w:customStyle="1" w:styleId="1f2">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3">
    <w:name w:val="Основной текст1"/>
    <w:basedOn w:val="11"/>
    <w:rsid w:val="00917210"/>
    <w:pPr>
      <w:jc w:val="both"/>
    </w:pPr>
    <w:rPr>
      <w:snapToGrid/>
      <w:sz w:val="28"/>
    </w:rPr>
  </w:style>
  <w:style w:type="paragraph" w:customStyle="1" w:styleId="1f4">
    <w:name w:val="Верхний колонтитул1"/>
    <w:basedOn w:val="11"/>
    <w:rsid w:val="00917210"/>
    <w:pPr>
      <w:tabs>
        <w:tab w:val="center" w:pos="4153"/>
        <w:tab w:val="right" w:pos="8306"/>
      </w:tabs>
      <w:ind w:firstLine="720"/>
      <w:jc w:val="both"/>
    </w:pPr>
    <w:rPr>
      <w:snapToGrid/>
      <w:sz w:val="20"/>
    </w:rPr>
  </w:style>
  <w:style w:type="paragraph" w:customStyle="1" w:styleId="1f5">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4">
    <w:name w:val="Основной текст_"/>
    <w:link w:val="112"/>
    <w:locked/>
    <w:rsid w:val="00917210"/>
    <w:rPr>
      <w:sz w:val="28"/>
      <w:shd w:val="clear" w:color="auto" w:fill="FFFFFF"/>
    </w:rPr>
  </w:style>
  <w:style w:type="paragraph" w:customStyle="1" w:styleId="112">
    <w:name w:val="Основной текст11"/>
    <w:basedOn w:val="a0"/>
    <w:link w:val="afff4"/>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0"/>
    <w:rsid w:val="00917210"/>
    <w:rPr>
      <w:rFonts w:ascii="Verdana" w:hAnsi="Verdana" w:cs="Verdana"/>
      <w:sz w:val="20"/>
      <w:szCs w:val="20"/>
      <w:lang w:val="en-US" w:eastAsia="en-US"/>
    </w:rPr>
  </w:style>
  <w:style w:type="paragraph" w:styleId="afff5">
    <w:name w:val="footnote text"/>
    <w:basedOn w:val="a0"/>
    <w:link w:val="afff6"/>
    <w:rsid w:val="00917210"/>
    <w:rPr>
      <w:sz w:val="20"/>
      <w:szCs w:val="20"/>
      <w:lang w:val="x-none"/>
    </w:rPr>
  </w:style>
  <w:style w:type="character" w:customStyle="1" w:styleId="afff6">
    <w:name w:val="Текст сноски Знак"/>
    <w:basedOn w:val="a1"/>
    <w:link w:val="afff5"/>
    <w:rsid w:val="00917210"/>
    <w:rPr>
      <w:rFonts w:ascii="Times New Roman" w:eastAsia="Times New Roman" w:hAnsi="Times New Roman" w:cs="Times New Roman"/>
      <w:sz w:val="20"/>
      <w:szCs w:val="20"/>
      <w:lang w:val="x-none" w:eastAsia="ru-RU"/>
    </w:rPr>
  </w:style>
  <w:style w:type="paragraph" w:styleId="afff7">
    <w:name w:val="caption"/>
    <w:basedOn w:val="a0"/>
    <w:next w:val="a0"/>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8">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0"/>
    <w:rsid w:val="00917210"/>
    <w:pPr>
      <w:spacing w:after="200" w:line="276" w:lineRule="auto"/>
      <w:ind w:left="720"/>
      <w:contextualSpacing/>
    </w:pPr>
    <w:rPr>
      <w:rFonts w:ascii="Calibri" w:hAnsi="Calibri"/>
      <w:sz w:val="22"/>
      <w:szCs w:val="22"/>
      <w:lang w:eastAsia="en-US"/>
    </w:rPr>
  </w:style>
  <w:style w:type="paragraph" w:styleId="afff9">
    <w:name w:val="Block Text"/>
    <w:basedOn w:val="a0"/>
    <w:rsid w:val="00917210"/>
    <w:pPr>
      <w:ind w:left="142" w:right="151" w:firstLine="992"/>
      <w:jc w:val="both"/>
    </w:pPr>
    <w:rPr>
      <w:szCs w:val="20"/>
    </w:rPr>
  </w:style>
  <w:style w:type="character" w:styleId="afffa">
    <w:name w:val="Strong"/>
    <w:uiPriority w:val="22"/>
    <w:qFormat/>
    <w:rsid w:val="00917210"/>
    <w:rPr>
      <w:b/>
      <w:bCs/>
    </w:rPr>
  </w:style>
  <w:style w:type="paragraph" w:customStyle="1" w:styleId="38">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1"/>
    <w:rsid w:val="00917210"/>
  </w:style>
  <w:style w:type="paragraph" w:styleId="afffb">
    <w:name w:val="Plain Text"/>
    <w:basedOn w:val="a0"/>
    <w:link w:val="afffc"/>
    <w:rsid w:val="00917210"/>
    <w:rPr>
      <w:rFonts w:ascii="Courier New" w:hAnsi="Courier New"/>
      <w:sz w:val="20"/>
      <w:szCs w:val="20"/>
      <w:lang w:val="x-none" w:eastAsia="x-none"/>
    </w:rPr>
  </w:style>
  <w:style w:type="character" w:customStyle="1" w:styleId="afffc">
    <w:name w:val="Текст Знак"/>
    <w:basedOn w:val="a1"/>
    <w:link w:val="afffb"/>
    <w:rsid w:val="00917210"/>
    <w:rPr>
      <w:rFonts w:ascii="Courier New" w:eastAsia="Times New Roman" w:hAnsi="Courier New" w:cs="Times New Roman"/>
      <w:sz w:val="20"/>
      <w:szCs w:val="20"/>
      <w:lang w:val="x-none" w:eastAsia="x-none"/>
    </w:rPr>
  </w:style>
  <w:style w:type="paragraph" w:customStyle="1" w:styleId="74">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0"/>
    <w:rsid w:val="00917210"/>
    <w:pPr>
      <w:spacing w:before="100" w:beforeAutospacing="1" w:after="100" w:afterAutospacing="1"/>
    </w:pPr>
  </w:style>
  <w:style w:type="paragraph" w:styleId="a">
    <w:name w:val="List Bullet"/>
    <w:basedOn w:val="a0"/>
    <w:uiPriority w:val="99"/>
    <w:unhideWhenUsed/>
    <w:rsid w:val="00917210"/>
    <w:pPr>
      <w:numPr>
        <w:numId w:val="1"/>
      </w:numPr>
      <w:spacing w:after="200" w:line="276" w:lineRule="auto"/>
      <w:contextualSpacing/>
    </w:pPr>
    <w:rPr>
      <w:rFonts w:ascii="Calibri" w:hAnsi="Calibri"/>
      <w:sz w:val="22"/>
      <w:szCs w:val="22"/>
    </w:rPr>
  </w:style>
  <w:style w:type="paragraph" w:customStyle="1" w:styleId="39">
    <w:name w:val="Абзац списка3"/>
    <w:basedOn w:val="a0"/>
    <w:rsid w:val="00917210"/>
    <w:pPr>
      <w:spacing w:after="200" w:line="276" w:lineRule="auto"/>
      <w:ind w:left="720"/>
      <w:contextualSpacing/>
    </w:pPr>
    <w:rPr>
      <w:rFonts w:ascii="Calibri" w:eastAsia="Calibri" w:hAnsi="Calibri"/>
      <w:sz w:val="22"/>
      <w:szCs w:val="22"/>
    </w:rPr>
  </w:style>
  <w:style w:type="paragraph" w:customStyle="1" w:styleId="3a">
    <w:name w:val="Основной текст3"/>
    <w:basedOn w:val="a0"/>
    <w:rsid w:val="00917210"/>
    <w:pPr>
      <w:widowControl w:val="0"/>
      <w:shd w:val="clear" w:color="auto" w:fill="FFFFFF"/>
      <w:spacing w:after="300" w:line="322" w:lineRule="exact"/>
      <w:jc w:val="center"/>
    </w:pPr>
    <w:rPr>
      <w:color w:val="000000"/>
      <w:spacing w:val="1"/>
      <w:sz w:val="25"/>
      <w:szCs w:val="25"/>
    </w:rPr>
  </w:style>
  <w:style w:type="numbering" w:customStyle="1" w:styleId="113">
    <w:name w:val="Нет списка11"/>
    <w:next w:val="a3"/>
    <w:semiHidden/>
    <w:rsid w:val="00917210"/>
  </w:style>
  <w:style w:type="paragraph" w:customStyle="1" w:styleId="220">
    <w:name w:val="Основной текст 22"/>
    <w:basedOn w:val="a0"/>
    <w:rsid w:val="00917210"/>
    <w:pPr>
      <w:spacing w:before="120"/>
      <w:ind w:firstLine="567"/>
      <w:jc w:val="both"/>
    </w:pPr>
    <w:rPr>
      <w:rFonts w:ascii="TimesDL" w:hAnsi="TimesDL"/>
      <w:szCs w:val="20"/>
    </w:rPr>
  </w:style>
  <w:style w:type="table" w:customStyle="1" w:styleId="130">
    <w:name w:val="Сетка таблицы13"/>
    <w:basedOn w:val="a2"/>
    <w:next w:val="af0"/>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2"/>
    <w:next w:val="af0"/>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0"/>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d">
    <w:name w:val="Знак Знак Знак Знак Знак Знак Знак Знак Знак Знак Знак Знак"/>
    <w:basedOn w:val="a0"/>
    <w:rsid w:val="008A5094"/>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w:basedOn w:val="a0"/>
    <w:rsid w:val="00D97842"/>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Знак Знак Знак Знак"/>
    <w:basedOn w:val="a0"/>
    <w:rsid w:val="0042116F"/>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7574B-17D1-4BC1-AE3F-B543B4A4D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3096</TotalTime>
  <Pages>10</Pages>
  <Words>2744</Words>
  <Characters>15641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69</cp:revision>
  <cp:lastPrinted>2022-03-11T04:54:00Z</cp:lastPrinted>
  <dcterms:created xsi:type="dcterms:W3CDTF">2022-01-26T08:31:00Z</dcterms:created>
  <dcterms:modified xsi:type="dcterms:W3CDTF">2022-03-11T04:56:00Z</dcterms:modified>
</cp:coreProperties>
</file>