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56AE74EC" w14:textId="77777777" w:rsidR="00373B6C" w:rsidRPr="00D76927" w:rsidRDefault="00373B6C" w:rsidP="009E60C3">
      <w:pPr>
        <w:ind w:left="5580"/>
        <w:jc w:val="right"/>
      </w:pPr>
    </w:p>
    <w:p w14:paraId="5E560E98" w14:textId="191ED4FC" w:rsidR="009E60C3" w:rsidRPr="00D76927" w:rsidRDefault="009E60C3" w:rsidP="009E60C3">
      <w:pPr>
        <w:tabs>
          <w:tab w:val="left" w:pos="540"/>
        </w:tabs>
        <w:jc w:val="center"/>
        <w:rPr>
          <w:b/>
        </w:rPr>
      </w:pPr>
      <w:r w:rsidRPr="00D76927">
        <w:rPr>
          <w:b/>
        </w:rPr>
        <w:t xml:space="preserve">ПРОТОКОЛ № </w:t>
      </w:r>
      <w:r w:rsidR="00CD200F">
        <w:rPr>
          <w:b/>
        </w:rPr>
        <w:t>2</w:t>
      </w:r>
      <w:r w:rsidR="0064583F">
        <w:rPr>
          <w:b/>
        </w:rPr>
        <w:t>2</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752569F9" w:rsidR="009E60C3" w:rsidRPr="00726963" w:rsidRDefault="0064583F" w:rsidP="009E60C3">
      <w:pPr>
        <w:tabs>
          <w:tab w:val="left" w:pos="8619"/>
        </w:tabs>
        <w:jc w:val="both"/>
      </w:pPr>
      <w:r>
        <w:t>05.04</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15134822" w:rsidR="0042116F" w:rsidRPr="00726963"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Pr>
          <w:bCs/>
        </w:rPr>
        <w:t>.</w:t>
      </w:r>
      <w:r w:rsidR="00B275C7">
        <w:rPr>
          <w:bCs/>
        </w:rPr>
        <w:t xml:space="preserve">, </w:t>
      </w:r>
      <w:r w:rsidR="00B62D55">
        <w:rPr>
          <w:bCs/>
        </w:rPr>
        <w:t>Гусельщиков Э.Б.</w:t>
      </w:r>
      <w:r w:rsidR="00E1093C" w:rsidRPr="00C64D83">
        <w:rPr>
          <w:bCs/>
        </w:rPr>
        <w:t xml:space="preserve">, </w:t>
      </w:r>
      <w:r w:rsidR="0042116F" w:rsidRPr="00C64D83">
        <w:rPr>
          <w:bCs/>
        </w:rPr>
        <w:t>Полякова</w:t>
      </w:r>
      <w:r w:rsidR="0042116F" w:rsidRPr="00DC5869">
        <w:rPr>
          <w:bCs/>
        </w:rPr>
        <w:t xml:space="preserve"> Ю.А. (участие с помощью видеоконференцсвязи), (с правом совещательного голоса (не принимает участие в голосовании))</w:t>
      </w:r>
      <w:r w:rsidR="0042116F">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6149278F" w:rsidR="00B62D55" w:rsidRPr="00814F46" w:rsidRDefault="00B62D55" w:rsidP="00B62D55">
      <w:pPr>
        <w:jc w:val="both"/>
        <w:rPr>
          <w:bCs/>
        </w:rPr>
      </w:pPr>
      <w:r w:rsidRPr="00814F46">
        <w:rPr>
          <w:b/>
        </w:rPr>
        <w:t>Щеглов С.В.</w:t>
      </w:r>
      <w:r w:rsidRPr="00814F46">
        <w:rPr>
          <w:bCs/>
        </w:rPr>
        <w:t xml:space="preserve"> – генеральный директор ОАО «АЭЭ»</w:t>
      </w:r>
      <w:r w:rsidR="0064583F">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64583F" w:rsidRPr="00076767" w14:paraId="63303273" w14:textId="77777777" w:rsidTr="00576F30">
        <w:trPr>
          <w:trHeight w:val="322"/>
          <w:jc w:val="center"/>
        </w:trPr>
        <w:tc>
          <w:tcPr>
            <w:tcW w:w="437" w:type="dxa"/>
            <w:shd w:val="clear" w:color="auto" w:fill="auto"/>
            <w:vAlign w:val="center"/>
          </w:tcPr>
          <w:p w14:paraId="1C2064BE" w14:textId="77777777" w:rsidR="0064583F" w:rsidRPr="00076767" w:rsidRDefault="0064583F" w:rsidP="006D61B3">
            <w:pPr>
              <w:jc w:val="center"/>
              <w:rPr>
                <w:kern w:val="32"/>
              </w:rPr>
            </w:pPr>
            <w:r w:rsidRPr="00076767">
              <w:rPr>
                <w:kern w:val="32"/>
              </w:rPr>
              <w:t>1.</w:t>
            </w:r>
          </w:p>
        </w:tc>
        <w:tc>
          <w:tcPr>
            <w:tcW w:w="9056" w:type="dxa"/>
            <w:shd w:val="clear" w:color="auto" w:fill="auto"/>
          </w:tcPr>
          <w:p w14:paraId="21C59B2D" w14:textId="77777777" w:rsidR="0064583F" w:rsidRPr="00076767" w:rsidRDefault="0064583F" w:rsidP="0064583F">
            <w:pPr>
              <w:ind w:left="135" w:right="286" w:firstLine="284"/>
              <w:jc w:val="both"/>
              <w:rPr>
                <w:kern w:val="32"/>
              </w:rPr>
            </w:pPr>
            <w:r w:rsidRPr="00076767">
              <w:rPr>
                <w:kern w:val="32"/>
              </w:rPr>
              <w:t>Об установлении платы за подключение к системе теплоснабжения</w:t>
            </w:r>
            <w:r w:rsidRPr="00076767">
              <w:rPr>
                <w:kern w:val="32"/>
              </w:rPr>
              <w:br/>
              <w:t>ООО «Тепловая компания» в расчете на единицу мощности подключаемой тепловой нагрузки, в случае если подключаемая тепловая нагрузка</w:t>
            </w:r>
            <w:r w:rsidRPr="00076767">
              <w:rPr>
                <w:kern w:val="32"/>
              </w:rPr>
              <w:br/>
              <w:t>объекта заявителя более 0,1 Гкал/ч, при наличии технической возможности подключения на 2022 год</w:t>
            </w:r>
          </w:p>
        </w:tc>
      </w:tr>
      <w:tr w:rsidR="0064583F" w:rsidRPr="00076767" w14:paraId="5BDFCBBB" w14:textId="77777777" w:rsidTr="00576F30">
        <w:trPr>
          <w:trHeight w:val="322"/>
          <w:jc w:val="center"/>
        </w:trPr>
        <w:tc>
          <w:tcPr>
            <w:tcW w:w="437" w:type="dxa"/>
            <w:shd w:val="clear" w:color="auto" w:fill="auto"/>
            <w:vAlign w:val="center"/>
          </w:tcPr>
          <w:p w14:paraId="4B0C4649" w14:textId="77777777" w:rsidR="0064583F" w:rsidRPr="00076767" w:rsidRDefault="0064583F" w:rsidP="006D61B3">
            <w:pPr>
              <w:jc w:val="center"/>
              <w:rPr>
                <w:kern w:val="32"/>
              </w:rPr>
            </w:pPr>
            <w:r w:rsidRPr="00076767">
              <w:rPr>
                <w:kern w:val="32"/>
              </w:rPr>
              <w:t>2.</w:t>
            </w:r>
          </w:p>
        </w:tc>
        <w:tc>
          <w:tcPr>
            <w:tcW w:w="9056" w:type="dxa"/>
            <w:shd w:val="clear" w:color="auto" w:fill="auto"/>
          </w:tcPr>
          <w:p w14:paraId="30F13690" w14:textId="77777777" w:rsidR="0064583F" w:rsidRPr="00076767" w:rsidRDefault="0064583F" w:rsidP="0064583F">
            <w:pPr>
              <w:ind w:left="135" w:right="286" w:firstLine="284"/>
              <w:jc w:val="both"/>
              <w:rPr>
                <w:kern w:val="32"/>
              </w:rPr>
            </w:pPr>
            <w:r w:rsidRPr="00076767">
              <w:rPr>
                <w:kern w:val="32"/>
              </w:rPr>
              <w:t>О внесении изменений в постановление региональной энергетической</w:t>
            </w:r>
            <w:r w:rsidRPr="00076767">
              <w:rPr>
                <w:kern w:val="32"/>
              </w:rPr>
              <w:br/>
              <w:t>комиссии Кемеровской области от 20.12.2018 № 636 «</w:t>
            </w:r>
            <w:bookmarkStart w:id="1" w:name="_Hlk98416613"/>
            <w:r w:rsidRPr="00076767">
              <w:rPr>
                <w:kern w:val="32"/>
              </w:rPr>
              <w:t>Об установлении</w:t>
            </w:r>
            <w:r w:rsidRPr="00076767">
              <w:rPr>
                <w:kern w:val="32"/>
              </w:rPr>
              <w:br/>
              <w:t>долгосрочных параметров регулирования и долгосрочных тарифов</w:t>
            </w:r>
            <w:r w:rsidRPr="00076767">
              <w:rPr>
                <w:kern w:val="32"/>
              </w:rPr>
              <w:br/>
              <w:t>на тепловую энергию, реализуемую АО «Кемеровская генерация»</w:t>
            </w:r>
            <w:r w:rsidRPr="00076767">
              <w:rPr>
                <w:kern w:val="32"/>
              </w:rPr>
              <w:br/>
              <w:t xml:space="preserve">на потребительском рынке </w:t>
            </w:r>
            <w:bookmarkStart w:id="2" w:name="_Hlk98416832"/>
            <w:r w:rsidRPr="00076767">
              <w:rPr>
                <w:kern w:val="32"/>
              </w:rPr>
              <w:t>Кемеровского городского округа</w:t>
            </w:r>
            <w:bookmarkEnd w:id="2"/>
            <w:r w:rsidRPr="00076767">
              <w:rPr>
                <w:kern w:val="32"/>
              </w:rPr>
              <w:br/>
              <w:t>и Кемеровского муниципального округа, на 2019 - 2023 годы</w:t>
            </w:r>
            <w:bookmarkEnd w:id="1"/>
            <w:r w:rsidRPr="00076767">
              <w:rPr>
                <w:kern w:val="32"/>
              </w:rPr>
              <w:t>»</w:t>
            </w:r>
          </w:p>
        </w:tc>
      </w:tr>
      <w:tr w:rsidR="0064583F" w:rsidRPr="00076767" w14:paraId="7F064585" w14:textId="77777777" w:rsidTr="00576F30">
        <w:trPr>
          <w:trHeight w:val="322"/>
          <w:jc w:val="center"/>
        </w:trPr>
        <w:tc>
          <w:tcPr>
            <w:tcW w:w="437" w:type="dxa"/>
            <w:shd w:val="clear" w:color="auto" w:fill="auto"/>
            <w:vAlign w:val="center"/>
          </w:tcPr>
          <w:p w14:paraId="3397B088" w14:textId="77777777" w:rsidR="0064583F" w:rsidRPr="00076767" w:rsidRDefault="0064583F" w:rsidP="006D61B3">
            <w:pPr>
              <w:jc w:val="center"/>
              <w:rPr>
                <w:kern w:val="32"/>
              </w:rPr>
            </w:pPr>
            <w:r w:rsidRPr="00076767">
              <w:rPr>
                <w:kern w:val="32"/>
              </w:rPr>
              <w:t>3.</w:t>
            </w:r>
          </w:p>
        </w:tc>
        <w:tc>
          <w:tcPr>
            <w:tcW w:w="9056" w:type="dxa"/>
            <w:shd w:val="clear" w:color="auto" w:fill="auto"/>
          </w:tcPr>
          <w:p w14:paraId="5D5C24F3" w14:textId="77777777" w:rsidR="0064583F" w:rsidRPr="00076767" w:rsidRDefault="0064583F" w:rsidP="0064583F">
            <w:pPr>
              <w:ind w:left="135" w:right="286" w:firstLine="284"/>
              <w:jc w:val="both"/>
              <w:rPr>
                <w:kern w:val="32"/>
              </w:rPr>
            </w:pPr>
            <w:r w:rsidRPr="00076767">
              <w:rPr>
                <w:kern w:val="32"/>
              </w:rPr>
              <w:t>Об установлении платы за подключение к системе теплоснабжения</w:t>
            </w:r>
            <w:r w:rsidRPr="00076767">
              <w:rPr>
                <w:kern w:val="32"/>
              </w:rPr>
              <w:br/>
              <w:t>ОАО «Северо-Кузбасская энергетическая компания» в индивидуальном</w:t>
            </w:r>
            <w:r w:rsidRPr="00076767">
              <w:rPr>
                <w:kern w:val="32"/>
              </w:rPr>
              <w:br/>
              <w:t>порядке объекта ООО «</w:t>
            </w:r>
            <w:proofErr w:type="spellStart"/>
            <w:r w:rsidRPr="00076767">
              <w:rPr>
                <w:kern w:val="32"/>
              </w:rPr>
              <w:t>ЭкоСтрой</w:t>
            </w:r>
            <w:proofErr w:type="spellEnd"/>
            <w:r w:rsidRPr="00076767">
              <w:rPr>
                <w:kern w:val="32"/>
              </w:rPr>
              <w:t xml:space="preserve"> ЛК» - многоквартирный жилой дом</w:t>
            </w:r>
            <w:r w:rsidRPr="00076767">
              <w:rPr>
                <w:kern w:val="32"/>
              </w:rPr>
              <w:br/>
              <w:t>по адресу: г. Ленинск-Кузнецкий, пр. Ленина, 27</w:t>
            </w:r>
          </w:p>
        </w:tc>
      </w:tr>
      <w:tr w:rsidR="0064583F" w:rsidRPr="00076767" w14:paraId="75E2646C" w14:textId="77777777" w:rsidTr="00576F30">
        <w:trPr>
          <w:trHeight w:val="322"/>
          <w:jc w:val="center"/>
        </w:trPr>
        <w:tc>
          <w:tcPr>
            <w:tcW w:w="437" w:type="dxa"/>
            <w:shd w:val="clear" w:color="auto" w:fill="auto"/>
            <w:vAlign w:val="center"/>
          </w:tcPr>
          <w:p w14:paraId="2EA5FACD" w14:textId="77777777" w:rsidR="0064583F" w:rsidRPr="00076767" w:rsidRDefault="0064583F" w:rsidP="006D61B3">
            <w:pPr>
              <w:jc w:val="center"/>
              <w:rPr>
                <w:kern w:val="32"/>
              </w:rPr>
            </w:pPr>
            <w:r w:rsidRPr="00076767">
              <w:rPr>
                <w:kern w:val="32"/>
              </w:rPr>
              <w:t>4.</w:t>
            </w:r>
          </w:p>
        </w:tc>
        <w:tc>
          <w:tcPr>
            <w:tcW w:w="9056" w:type="dxa"/>
            <w:shd w:val="clear" w:color="auto" w:fill="auto"/>
          </w:tcPr>
          <w:p w14:paraId="30934B23" w14:textId="77777777" w:rsidR="0064583F" w:rsidRPr="00076767" w:rsidRDefault="0064583F" w:rsidP="0064583F">
            <w:pPr>
              <w:ind w:left="135" w:right="286" w:firstLine="284"/>
              <w:jc w:val="both"/>
              <w:rPr>
                <w:kern w:val="32"/>
              </w:rPr>
            </w:pPr>
            <w:r w:rsidRPr="00076767">
              <w:rPr>
                <w:kern w:val="32"/>
              </w:rPr>
              <w:t>О внесении изменения в постановление Региональной энергетической</w:t>
            </w:r>
            <w:r w:rsidRPr="00076767">
              <w:rPr>
                <w:kern w:val="32"/>
              </w:rPr>
              <w:br/>
              <w:t>комиссии Кузбасса от 10.06.2021 № 181 «Об установлении платы</w:t>
            </w:r>
            <w:r w:rsidRPr="00076767">
              <w:rPr>
                <w:kern w:val="32"/>
              </w:rPr>
              <w:br/>
              <w:t>за подключение (технологическое присоединение) в индивидуальном</w:t>
            </w:r>
            <w:r w:rsidRPr="00076767">
              <w:rPr>
                <w:kern w:val="32"/>
              </w:rPr>
              <w:br/>
              <w:t>порядке к системе холодного водоснабжения ОАО «Северо-Кузбасская</w:t>
            </w:r>
            <w:r w:rsidRPr="00076767">
              <w:rPr>
                <w:kern w:val="32"/>
              </w:rPr>
              <w:br/>
            </w:r>
            <w:r w:rsidRPr="00076767">
              <w:rPr>
                <w:kern w:val="32"/>
              </w:rPr>
              <w:lastRenderedPageBreak/>
              <w:t>энергетическая компания» объектов капитального строительства:</w:t>
            </w:r>
            <w:r w:rsidRPr="00076767">
              <w:rPr>
                <w:kern w:val="32"/>
              </w:rPr>
              <w:br/>
              <w:t>Театр оперы и балета, Киноконцертный комплекс, Музейный комплекс,</w:t>
            </w:r>
            <w:r w:rsidRPr="00076767">
              <w:rPr>
                <w:kern w:val="32"/>
              </w:rPr>
              <w:br/>
              <w:t>расположенных по адресу: г. Кемерово, пр. Советский, 78 заявителя</w:t>
            </w:r>
            <w:r w:rsidRPr="00076767">
              <w:rPr>
                <w:kern w:val="32"/>
              </w:rPr>
              <w:br/>
              <w:t>Фонд проектов социального и культурного назначения «Национальное</w:t>
            </w:r>
            <w:r w:rsidRPr="00076767">
              <w:rPr>
                <w:kern w:val="32"/>
              </w:rPr>
              <w:br/>
              <w:t>культурное наследие»</w:t>
            </w:r>
          </w:p>
        </w:tc>
      </w:tr>
    </w:tbl>
    <w:p w14:paraId="27BEF0F1" w14:textId="2014CCBC" w:rsidR="00B83ED2" w:rsidRDefault="00B83ED2" w:rsidP="00932110">
      <w:pPr>
        <w:ind w:firstLine="567"/>
        <w:jc w:val="both"/>
        <w:rPr>
          <w:b/>
        </w:rPr>
      </w:pPr>
    </w:p>
    <w:p w14:paraId="58FF1C71" w14:textId="4DF2F437" w:rsidR="008650A0" w:rsidRDefault="008650A0" w:rsidP="00932110">
      <w:pPr>
        <w:ind w:firstLine="567"/>
        <w:jc w:val="both"/>
        <w:rPr>
          <w:b/>
        </w:rPr>
      </w:pPr>
    </w:p>
    <w:p w14:paraId="6D509FF4" w14:textId="77777777"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511C045A" w14:textId="77777777" w:rsidR="00B50F91" w:rsidRDefault="00B50F91" w:rsidP="00B50F91">
      <w:pPr>
        <w:ind w:firstLine="567"/>
        <w:jc w:val="both"/>
        <w:rPr>
          <w:bCs/>
        </w:rPr>
      </w:pPr>
    </w:p>
    <w:p w14:paraId="658D628B" w14:textId="34F4BFF8" w:rsidR="00CD200F" w:rsidRDefault="00CC69B8" w:rsidP="00B50F91">
      <w:pPr>
        <w:ind w:firstLine="567"/>
        <w:jc w:val="both"/>
        <w:rPr>
          <w:b/>
          <w:kern w:val="32"/>
        </w:rPr>
      </w:pPr>
      <w:r w:rsidRPr="0042116F">
        <w:rPr>
          <w:bCs/>
        </w:rPr>
        <w:t xml:space="preserve">Вопрос </w:t>
      </w:r>
      <w:r w:rsidR="008A5094" w:rsidRPr="0042116F">
        <w:rPr>
          <w:bCs/>
        </w:rPr>
        <w:t>1</w:t>
      </w:r>
      <w:r w:rsidR="00E56047">
        <w:rPr>
          <w:bCs/>
        </w:rPr>
        <w:t>.</w:t>
      </w:r>
      <w:r w:rsidRPr="0042116F">
        <w:rPr>
          <w:bCs/>
        </w:rPr>
        <w:t xml:space="preserve"> </w:t>
      </w:r>
      <w:r w:rsidR="0064583F" w:rsidRPr="0064583F">
        <w:rPr>
          <w:b/>
          <w:bCs/>
        </w:rPr>
        <w:t>«</w:t>
      </w:r>
      <w:r w:rsidR="0064583F" w:rsidRPr="0064583F">
        <w:rPr>
          <w:b/>
          <w:kern w:val="32"/>
        </w:rPr>
        <w:t>Об установлении платы за подключение к системе теплоснабжения</w:t>
      </w:r>
      <w:r w:rsidR="0064583F" w:rsidRPr="0064583F">
        <w:rPr>
          <w:b/>
          <w:kern w:val="32"/>
        </w:rPr>
        <w:br/>
        <w:t>ООО «Тепловая компания»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2022 год»</w:t>
      </w:r>
      <w:r w:rsidR="00B27538">
        <w:rPr>
          <w:b/>
          <w:kern w:val="32"/>
        </w:rPr>
        <w:t>.</w:t>
      </w:r>
    </w:p>
    <w:p w14:paraId="33C4C30D" w14:textId="77777777" w:rsidR="00CD200F" w:rsidRDefault="00CD200F" w:rsidP="00B50F91">
      <w:pPr>
        <w:ind w:firstLine="567"/>
        <w:jc w:val="both"/>
        <w:rPr>
          <w:b/>
          <w:kern w:val="32"/>
        </w:rPr>
      </w:pPr>
    </w:p>
    <w:p w14:paraId="77E252C1" w14:textId="50F46C86" w:rsidR="00F51ED4" w:rsidRDefault="002013FF" w:rsidP="009E59CA">
      <w:pPr>
        <w:ind w:firstLine="709"/>
        <w:jc w:val="both"/>
        <w:rPr>
          <w:bCs/>
        </w:rPr>
      </w:pPr>
      <w:r w:rsidRPr="002013FF">
        <w:rPr>
          <w:bCs/>
        </w:rPr>
        <w:t>Докладчик</w:t>
      </w:r>
      <w:r w:rsidR="00CD200F">
        <w:rPr>
          <w:bCs/>
        </w:rPr>
        <w:t xml:space="preserve"> </w:t>
      </w:r>
      <w:r w:rsidR="00CD200F" w:rsidRPr="00CD200F">
        <w:rPr>
          <w:b/>
          <w:bCs/>
        </w:rPr>
        <w:t>Зинченко М.В.</w:t>
      </w:r>
      <w:r w:rsidR="00CD200F">
        <w:rPr>
          <w:bCs/>
        </w:rPr>
        <w:t xml:space="preserve"> </w:t>
      </w:r>
      <w:r w:rsidR="00127641">
        <w:rPr>
          <w:bCs/>
        </w:rPr>
        <w:t xml:space="preserve"> </w:t>
      </w:r>
      <w:r w:rsidR="00B27538">
        <w:rPr>
          <w:bCs/>
        </w:rPr>
        <w:t>согласно экспертному заключению (приложение № 1 к настоящему протоколу) предлагает</w:t>
      </w:r>
      <w:r w:rsidR="009E59CA">
        <w:rPr>
          <w:bCs/>
        </w:rPr>
        <w:t xml:space="preserve"> у</w:t>
      </w:r>
      <w:r w:rsidR="009E59CA" w:rsidRPr="009E59CA">
        <w:rPr>
          <w:bCs/>
        </w:rPr>
        <w:t>становить плату за подключение к системе теплоснабжения ООО «Тепловая компания», ИНН 4205389843, в расчете на единицу мощности подключаемой тепловой нагрузки, в случае если подключаемая тепловая нагрузка объекта заявителя более 0,1 Гкал/ч, на 2022 год, согласно приложению</w:t>
      </w:r>
      <w:r w:rsidR="009E59CA">
        <w:rPr>
          <w:bCs/>
        </w:rPr>
        <w:t xml:space="preserve"> № 2</w:t>
      </w:r>
      <w:r w:rsidR="009E59CA" w:rsidRPr="009E59CA">
        <w:rPr>
          <w:bCs/>
        </w:rPr>
        <w:t xml:space="preserve"> к настояще</w:t>
      </w:r>
      <w:r w:rsidR="009E59CA">
        <w:rPr>
          <w:bCs/>
        </w:rPr>
        <w:t>му</w:t>
      </w:r>
      <w:r w:rsidR="009E59CA" w:rsidRPr="009E59CA">
        <w:rPr>
          <w:bCs/>
        </w:rPr>
        <w:t xml:space="preserve"> </w:t>
      </w:r>
      <w:r w:rsidR="009E59CA">
        <w:rPr>
          <w:bCs/>
        </w:rPr>
        <w:t>протоколу.</w:t>
      </w:r>
    </w:p>
    <w:p w14:paraId="4BF43E26" w14:textId="7401201A" w:rsidR="009E59CA" w:rsidRDefault="009E59CA" w:rsidP="009E59CA">
      <w:pPr>
        <w:ind w:firstLine="709"/>
        <w:jc w:val="both"/>
        <w:rPr>
          <w:bCs/>
        </w:rPr>
      </w:pPr>
    </w:p>
    <w:p w14:paraId="4B112580" w14:textId="2334B60B" w:rsidR="009E59CA" w:rsidRDefault="009E59CA" w:rsidP="009E59CA">
      <w:pPr>
        <w:ind w:firstLine="709"/>
        <w:jc w:val="both"/>
        <w:rPr>
          <w:bCs/>
        </w:rPr>
      </w:pPr>
      <w:r>
        <w:rPr>
          <w:bCs/>
        </w:rPr>
        <w:t xml:space="preserve">Отмечено, что имеется письмо от 01.04.2022 № 983 ООО «ТК» с просьбой рассмотреть вопрос по установлению платы за подключение без представителя организации. </w:t>
      </w:r>
      <w:r w:rsidR="0035004A">
        <w:rPr>
          <w:bCs/>
        </w:rPr>
        <w:t xml:space="preserve">                                         </w:t>
      </w:r>
      <w:r>
        <w:rPr>
          <w:bCs/>
        </w:rPr>
        <w:t>С предложением согласны.</w:t>
      </w:r>
    </w:p>
    <w:p w14:paraId="6CE17730" w14:textId="4927752E" w:rsidR="009E59CA" w:rsidRDefault="009E59CA" w:rsidP="009E59CA">
      <w:pPr>
        <w:ind w:firstLine="709"/>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3ED2242F" w14:textId="77777777" w:rsidR="00E56047" w:rsidRPr="00E56047" w:rsidRDefault="00E56047" w:rsidP="00E56047">
      <w:pPr>
        <w:ind w:right="-6" w:firstLine="567"/>
        <w:jc w:val="both"/>
        <w:rPr>
          <w:bCs/>
          <w:szCs w:val="20"/>
        </w:rPr>
      </w:pPr>
    </w:p>
    <w:p w14:paraId="1EC2E908" w14:textId="77777777" w:rsidR="00E56047" w:rsidRPr="00E56047" w:rsidRDefault="00E56047" w:rsidP="00E56047">
      <w:pPr>
        <w:ind w:right="-6" w:firstLine="567"/>
        <w:jc w:val="both"/>
        <w:rPr>
          <w:b/>
          <w:szCs w:val="20"/>
        </w:rPr>
      </w:pPr>
      <w:r w:rsidRPr="00E56047">
        <w:rPr>
          <w:b/>
          <w:szCs w:val="20"/>
        </w:rPr>
        <w:t>ПОСТАНОВИЛО:</w:t>
      </w:r>
    </w:p>
    <w:p w14:paraId="36729619" w14:textId="77777777" w:rsidR="00E56047" w:rsidRPr="00E56047" w:rsidRDefault="00E56047" w:rsidP="00E56047">
      <w:pPr>
        <w:ind w:right="-6" w:firstLine="567"/>
        <w:jc w:val="both"/>
        <w:rPr>
          <w:b/>
          <w:szCs w:val="20"/>
        </w:rPr>
      </w:pPr>
    </w:p>
    <w:p w14:paraId="64F50DC7" w14:textId="77777777" w:rsidR="00E56047" w:rsidRPr="00E56047" w:rsidRDefault="00E56047" w:rsidP="00E56047">
      <w:pPr>
        <w:ind w:right="-6" w:firstLine="567"/>
        <w:jc w:val="both"/>
        <w:rPr>
          <w:b/>
          <w:szCs w:val="20"/>
        </w:rPr>
      </w:pPr>
      <w:r w:rsidRPr="00E56047">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34B55183" w14:textId="1D7FF08C" w:rsidR="00E56047" w:rsidRDefault="00E56047" w:rsidP="00E56047">
      <w:pPr>
        <w:ind w:right="-6" w:firstLine="567"/>
        <w:jc w:val="both"/>
        <w:rPr>
          <w:b/>
        </w:rPr>
      </w:pPr>
      <w:r w:rsidRPr="00E56047">
        <w:rPr>
          <w:b/>
        </w:rPr>
        <w:t>Голосовали «ЗА» единогласно.</w:t>
      </w:r>
    </w:p>
    <w:p w14:paraId="163EB856" w14:textId="7F327BFA" w:rsidR="009E59CA" w:rsidRDefault="009E59CA" w:rsidP="00E56047">
      <w:pPr>
        <w:ind w:right="-6" w:firstLine="567"/>
        <w:jc w:val="both"/>
        <w:rPr>
          <w:b/>
        </w:rPr>
      </w:pPr>
    </w:p>
    <w:p w14:paraId="621778F4" w14:textId="384D9AFE" w:rsidR="009E59CA" w:rsidRDefault="009E59CA" w:rsidP="00E56047">
      <w:pPr>
        <w:ind w:right="-6" w:firstLine="567"/>
        <w:jc w:val="both"/>
        <w:rPr>
          <w:b/>
          <w:kern w:val="32"/>
        </w:rPr>
      </w:pPr>
      <w:r w:rsidRPr="009E59CA">
        <w:t xml:space="preserve">Вопрос 2. </w:t>
      </w:r>
      <w:r w:rsidR="00E86683" w:rsidRPr="00E86683">
        <w:rPr>
          <w:b/>
        </w:rPr>
        <w:t>«</w:t>
      </w:r>
      <w:r w:rsidR="00E86683" w:rsidRPr="00E86683">
        <w:rPr>
          <w:b/>
          <w:kern w:val="32"/>
        </w:rPr>
        <w:t>О внесении изменений в постановление региональной энергетической</w:t>
      </w:r>
      <w:r w:rsidR="00E86683" w:rsidRPr="00E86683">
        <w:rPr>
          <w:b/>
          <w:kern w:val="32"/>
        </w:rPr>
        <w:br/>
        <w:t>комиссии Кемеровской области от 20.12.2018 № 636 «Об установлении</w:t>
      </w:r>
      <w:r w:rsidR="00E86683" w:rsidRPr="00E86683">
        <w:rPr>
          <w:b/>
          <w:kern w:val="32"/>
        </w:rPr>
        <w:br/>
        <w:t>долгосрочных параметров регулирования и долгосрочных тарифов</w:t>
      </w:r>
      <w:r w:rsidR="00E86683" w:rsidRPr="00E86683">
        <w:rPr>
          <w:b/>
          <w:kern w:val="32"/>
        </w:rPr>
        <w:br/>
        <w:t>на тепловую энергию, реализуемую АО «Кемеровская генерация»</w:t>
      </w:r>
      <w:r w:rsidR="00E86683" w:rsidRPr="00E86683">
        <w:rPr>
          <w:b/>
          <w:kern w:val="32"/>
        </w:rPr>
        <w:br/>
        <w:t>на потребительском рынке Кемеровского городского округа</w:t>
      </w:r>
      <w:r w:rsidR="009569D5">
        <w:rPr>
          <w:b/>
          <w:kern w:val="32"/>
        </w:rPr>
        <w:t xml:space="preserve"> </w:t>
      </w:r>
      <w:r w:rsidR="00E86683" w:rsidRPr="00E86683">
        <w:rPr>
          <w:b/>
          <w:kern w:val="32"/>
        </w:rPr>
        <w:t>и Кемеровского муниципального округа, на 2019 - 2023 годы»</w:t>
      </w:r>
      <w:r w:rsidR="00E86683">
        <w:rPr>
          <w:b/>
          <w:kern w:val="32"/>
        </w:rPr>
        <w:t>.</w:t>
      </w:r>
    </w:p>
    <w:p w14:paraId="316E3324" w14:textId="6BACC3AB" w:rsidR="00E86683" w:rsidRDefault="00E86683" w:rsidP="00E56047">
      <w:pPr>
        <w:ind w:right="-6" w:firstLine="567"/>
        <w:jc w:val="both"/>
      </w:pPr>
    </w:p>
    <w:p w14:paraId="3487EBD9" w14:textId="5E3E5821" w:rsidR="0035004A" w:rsidRDefault="00294CD9" w:rsidP="00E56047">
      <w:pPr>
        <w:ind w:right="-6" w:firstLine="567"/>
        <w:jc w:val="both"/>
        <w:rPr>
          <w:bCs/>
        </w:rPr>
      </w:pPr>
      <w:r w:rsidRPr="002013FF">
        <w:rPr>
          <w:bCs/>
        </w:rPr>
        <w:t>Докладчик</w:t>
      </w:r>
      <w:r>
        <w:rPr>
          <w:bCs/>
        </w:rPr>
        <w:t xml:space="preserve"> </w:t>
      </w:r>
      <w:r w:rsidRPr="00CD200F">
        <w:rPr>
          <w:b/>
          <w:bCs/>
        </w:rPr>
        <w:t>Зинченко М.В.</w:t>
      </w:r>
      <w:r>
        <w:rPr>
          <w:bCs/>
        </w:rPr>
        <w:t xml:space="preserve"> </w:t>
      </w:r>
      <w:r w:rsidR="0035004A">
        <w:rPr>
          <w:bCs/>
        </w:rPr>
        <w:t>предлагает</w:t>
      </w:r>
      <w:r w:rsidR="00A73F6C">
        <w:rPr>
          <w:bCs/>
        </w:rPr>
        <w:t xml:space="preserve"> </w:t>
      </w:r>
      <w:r w:rsidR="00A73F6C" w:rsidRPr="00A73F6C">
        <w:rPr>
          <w:bCs/>
        </w:rPr>
        <w:t>внести  изменени</w:t>
      </w:r>
      <w:r w:rsidR="00A73F6C">
        <w:rPr>
          <w:bCs/>
        </w:rPr>
        <w:t>я</w:t>
      </w:r>
      <w:r w:rsidR="00A73F6C" w:rsidRPr="00A73F6C">
        <w:rPr>
          <w:bCs/>
        </w:rPr>
        <w:t xml:space="preserve"> в постановление региональной энергетической</w:t>
      </w:r>
      <w:r w:rsidR="00A73F6C">
        <w:rPr>
          <w:bCs/>
        </w:rPr>
        <w:t xml:space="preserve"> </w:t>
      </w:r>
      <w:r w:rsidR="00A73F6C" w:rsidRPr="00A73F6C">
        <w:rPr>
          <w:bCs/>
        </w:rPr>
        <w:t>комиссии Кемеровской области от 20.12.2018 № 636 «Об установлении</w:t>
      </w:r>
      <w:r w:rsidR="00A73F6C" w:rsidRPr="00A73F6C">
        <w:rPr>
          <w:bCs/>
        </w:rPr>
        <w:br/>
        <w:t>долгосрочных параметров регулирования и долгосрочных тарифов</w:t>
      </w:r>
      <w:r w:rsidR="00A73F6C">
        <w:rPr>
          <w:bCs/>
        </w:rPr>
        <w:t xml:space="preserve"> </w:t>
      </w:r>
      <w:r w:rsidR="00A73F6C" w:rsidRPr="00A73F6C">
        <w:rPr>
          <w:bCs/>
        </w:rPr>
        <w:t>на тепловую энергию, реализуемую АО «Кемеровская генерация»</w:t>
      </w:r>
      <w:r w:rsidR="00A73F6C">
        <w:rPr>
          <w:bCs/>
        </w:rPr>
        <w:t xml:space="preserve"> </w:t>
      </w:r>
      <w:r w:rsidR="00A73F6C" w:rsidRPr="00A73F6C">
        <w:rPr>
          <w:bCs/>
        </w:rPr>
        <w:t>на потребительском рынке Кемеровского городского округа</w:t>
      </w:r>
      <w:r w:rsidR="00A73F6C">
        <w:rPr>
          <w:bCs/>
        </w:rPr>
        <w:t xml:space="preserve"> </w:t>
      </w:r>
      <w:r w:rsidR="00A73F6C" w:rsidRPr="00A73F6C">
        <w:rPr>
          <w:bCs/>
        </w:rPr>
        <w:t>и Кемеровского муниципального округа, на 2019 - 2023 годы».</w:t>
      </w:r>
      <w:r w:rsidR="0035004A">
        <w:rPr>
          <w:bCs/>
        </w:rPr>
        <w:t>:</w:t>
      </w:r>
    </w:p>
    <w:p w14:paraId="7B94CDAC" w14:textId="3F355F19" w:rsidR="00D265D4" w:rsidRDefault="0035004A" w:rsidP="00D265D4">
      <w:pPr>
        <w:pStyle w:val="aa"/>
        <w:tabs>
          <w:tab w:val="left" w:pos="0"/>
        </w:tabs>
        <w:ind w:left="0" w:firstLine="709"/>
        <w:jc w:val="both"/>
        <w:rPr>
          <w:bCs/>
        </w:rPr>
      </w:pPr>
      <w:r>
        <w:rPr>
          <w:bCs/>
        </w:rPr>
        <w:t xml:space="preserve">1. </w:t>
      </w:r>
      <w:r w:rsidR="00294CD9">
        <w:rPr>
          <w:bCs/>
        </w:rPr>
        <w:t xml:space="preserve"> </w:t>
      </w:r>
      <w:r w:rsidR="00D265D4">
        <w:rPr>
          <w:bCs/>
        </w:rPr>
        <w:t>В связи с тем, что Кемеровский городской округ отнесен к ценовой зоне в</w:t>
      </w:r>
      <w:r w:rsidR="00D265D4" w:rsidRPr="00D265D4">
        <w:rPr>
          <w:bCs/>
        </w:rPr>
        <w:t xml:space="preserve"> названии, тексте слова «Кемеровского городского округа и»</w:t>
      </w:r>
      <w:r w:rsidR="00D265D4">
        <w:rPr>
          <w:bCs/>
        </w:rPr>
        <w:t>, в</w:t>
      </w:r>
      <w:r w:rsidR="00D265D4" w:rsidRPr="00D265D4">
        <w:rPr>
          <w:bCs/>
        </w:rPr>
        <w:t xml:space="preserve"> приложении № 1 слова «Кемеровского городского округа и» исключить.</w:t>
      </w:r>
    </w:p>
    <w:p w14:paraId="1F89691B" w14:textId="56FB97DE" w:rsidR="00A73F6C" w:rsidRDefault="00D265D4" w:rsidP="00A73F6C">
      <w:pPr>
        <w:pStyle w:val="aa"/>
        <w:tabs>
          <w:tab w:val="left" w:pos="0"/>
        </w:tabs>
        <w:ind w:left="0" w:firstLine="709"/>
        <w:jc w:val="both"/>
        <w:rPr>
          <w:bCs/>
        </w:rPr>
      </w:pPr>
      <w:r>
        <w:rPr>
          <w:bCs/>
        </w:rPr>
        <w:t xml:space="preserve">2. Согласно экспертному заключению (приложение № 3 к настоящему </w:t>
      </w:r>
      <w:r w:rsidR="00A73F6C">
        <w:rPr>
          <w:bCs/>
        </w:rPr>
        <w:t>протоколу) приложение</w:t>
      </w:r>
      <w:r w:rsidR="00A73F6C" w:rsidRPr="00A73F6C">
        <w:rPr>
          <w:bCs/>
        </w:rPr>
        <w:t xml:space="preserve"> № 3 изложить в новой редакции согласно приложению</w:t>
      </w:r>
      <w:r w:rsidR="009569D5">
        <w:rPr>
          <w:bCs/>
        </w:rPr>
        <w:t xml:space="preserve"> № 4</w:t>
      </w:r>
      <w:r w:rsidR="00A73F6C" w:rsidRPr="00A73F6C">
        <w:rPr>
          <w:bCs/>
        </w:rPr>
        <w:t xml:space="preserve"> к настоящему </w:t>
      </w:r>
      <w:r w:rsidR="009569D5">
        <w:rPr>
          <w:bCs/>
        </w:rPr>
        <w:t>протоколу</w:t>
      </w:r>
      <w:r w:rsidR="00A73F6C" w:rsidRPr="00A73F6C">
        <w:rPr>
          <w:bCs/>
        </w:rPr>
        <w:t>.</w:t>
      </w:r>
    </w:p>
    <w:p w14:paraId="529207A1" w14:textId="5DEABB67" w:rsidR="001761B6" w:rsidRPr="00E56047" w:rsidRDefault="009569D5" w:rsidP="001761B6">
      <w:pPr>
        <w:jc w:val="both"/>
        <w:rPr>
          <w:color w:val="000000"/>
          <w:lang w:eastAsia="en-US"/>
        </w:rPr>
      </w:pPr>
      <w:r>
        <w:rPr>
          <w:bCs/>
          <w:szCs w:val="20"/>
        </w:rPr>
        <w:tab/>
      </w:r>
      <w:r w:rsidR="001761B6" w:rsidRPr="00E56047">
        <w:rPr>
          <w:bCs/>
          <w:szCs w:val="20"/>
        </w:rPr>
        <w:t xml:space="preserve">Рассмотрев представленные материалы, правление Региональной энергетической комиссии Кузбасса </w:t>
      </w:r>
    </w:p>
    <w:p w14:paraId="473B7ECF" w14:textId="77777777" w:rsidR="001761B6" w:rsidRPr="00E56047" w:rsidRDefault="001761B6" w:rsidP="001761B6">
      <w:pPr>
        <w:ind w:right="-6" w:firstLine="567"/>
        <w:jc w:val="both"/>
        <w:rPr>
          <w:bCs/>
          <w:szCs w:val="20"/>
        </w:rPr>
      </w:pPr>
    </w:p>
    <w:p w14:paraId="507CA470" w14:textId="77777777" w:rsidR="001761B6" w:rsidRPr="00E56047" w:rsidRDefault="001761B6" w:rsidP="001761B6">
      <w:pPr>
        <w:ind w:right="-6" w:firstLine="567"/>
        <w:jc w:val="both"/>
        <w:rPr>
          <w:b/>
          <w:szCs w:val="20"/>
        </w:rPr>
      </w:pPr>
      <w:r w:rsidRPr="00E56047">
        <w:rPr>
          <w:b/>
          <w:szCs w:val="20"/>
        </w:rPr>
        <w:t>ПОСТАНОВИЛО:</w:t>
      </w:r>
    </w:p>
    <w:p w14:paraId="58BD4357" w14:textId="77777777" w:rsidR="001761B6" w:rsidRPr="00E56047" w:rsidRDefault="001761B6" w:rsidP="001761B6">
      <w:pPr>
        <w:ind w:right="-6" w:firstLine="567"/>
        <w:jc w:val="both"/>
        <w:rPr>
          <w:b/>
          <w:szCs w:val="20"/>
        </w:rPr>
      </w:pPr>
    </w:p>
    <w:p w14:paraId="6FCD3499" w14:textId="77777777" w:rsidR="001761B6" w:rsidRPr="00E56047" w:rsidRDefault="001761B6" w:rsidP="001761B6">
      <w:pPr>
        <w:ind w:right="-6" w:firstLine="567"/>
        <w:jc w:val="both"/>
        <w:rPr>
          <w:b/>
          <w:szCs w:val="20"/>
        </w:rPr>
      </w:pPr>
      <w:r w:rsidRPr="00E56047">
        <w:rPr>
          <w:bCs/>
          <w:szCs w:val="20"/>
        </w:rPr>
        <w:t>Согласиться с предложением докладчика.</w:t>
      </w:r>
    </w:p>
    <w:p w14:paraId="2E67C32D" w14:textId="77777777" w:rsidR="001761B6" w:rsidRPr="00E56047" w:rsidRDefault="001761B6" w:rsidP="001761B6">
      <w:pPr>
        <w:tabs>
          <w:tab w:val="left" w:pos="9214"/>
        </w:tabs>
        <w:autoSpaceDE w:val="0"/>
        <w:autoSpaceDN w:val="0"/>
        <w:adjustRightInd w:val="0"/>
        <w:ind w:right="-143"/>
        <w:jc w:val="both"/>
        <w:rPr>
          <w:bCs/>
          <w:szCs w:val="20"/>
        </w:rPr>
      </w:pPr>
    </w:p>
    <w:p w14:paraId="5DB756E9" w14:textId="1AC0B1E4" w:rsidR="001761B6" w:rsidRDefault="001761B6" w:rsidP="001761B6">
      <w:pPr>
        <w:ind w:right="-6" w:firstLine="567"/>
        <w:jc w:val="both"/>
        <w:rPr>
          <w:b/>
        </w:rPr>
      </w:pPr>
      <w:r w:rsidRPr="00E56047">
        <w:rPr>
          <w:b/>
        </w:rPr>
        <w:t>Голосовали «ЗА» единогласно.</w:t>
      </w:r>
    </w:p>
    <w:p w14:paraId="6D754155" w14:textId="46583AFC" w:rsidR="00417707" w:rsidRDefault="00417707" w:rsidP="001761B6">
      <w:pPr>
        <w:ind w:right="-6" w:firstLine="567"/>
        <w:jc w:val="both"/>
        <w:rPr>
          <w:b/>
        </w:rPr>
      </w:pPr>
    </w:p>
    <w:p w14:paraId="1EE061DD" w14:textId="77777777" w:rsidR="00417707" w:rsidRDefault="00417707" w:rsidP="001761B6">
      <w:pPr>
        <w:ind w:right="-6" w:firstLine="567"/>
        <w:jc w:val="both"/>
        <w:rPr>
          <w:b/>
        </w:rPr>
      </w:pPr>
    </w:p>
    <w:p w14:paraId="7D8E1F70" w14:textId="4E7614BB" w:rsidR="00D265D4" w:rsidRDefault="006D61B3" w:rsidP="009569D5">
      <w:pPr>
        <w:pStyle w:val="aa"/>
        <w:tabs>
          <w:tab w:val="left" w:pos="0"/>
        </w:tabs>
        <w:ind w:left="0" w:firstLine="567"/>
        <w:jc w:val="both"/>
        <w:rPr>
          <w:b/>
          <w:kern w:val="32"/>
        </w:rPr>
      </w:pPr>
      <w:r>
        <w:rPr>
          <w:bCs/>
        </w:rPr>
        <w:t xml:space="preserve">Вопрос 3. </w:t>
      </w:r>
      <w:r w:rsidRPr="006D61B3">
        <w:rPr>
          <w:b/>
          <w:bCs/>
        </w:rPr>
        <w:t>«</w:t>
      </w:r>
      <w:r w:rsidRPr="006D61B3">
        <w:rPr>
          <w:b/>
          <w:kern w:val="32"/>
        </w:rPr>
        <w:t>Об установлении платы за подключение к системе теплоснабжения</w:t>
      </w:r>
      <w:r w:rsidRPr="006D61B3">
        <w:rPr>
          <w:b/>
          <w:kern w:val="32"/>
        </w:rPr>
        <w:br/>
        <w:t>ОАО «Северо-Кузбасская энергетическая компания» в индивидуальном</w:t>
      </w:r>
      <w:r w:rsidRPr="006D61B3">
        <w:rPr>
          <w:b/>
          <w:kern w:val="32"/>
        </w:rPr>
        <w:br/>
        <w:t>порядке объекта ООО «</w:t>
      </w:r>
      <w:proofErr w:type="spellStart"/>
      <w:r w:rsidRPr="006D61B3">
        <w:rPr>
          <w:b/>
          <w:kern w:val="32"/>
        </w:rPr>
        <w:t>ЭкоСтрой</w:t>
      </w:r>
      <w:proofErr w:type="spellEnd"/>
      <w:r w:rsidRPr="006D61B3">
        <w:rPr>
          <w:b/>
          <w:kern w:val="32"/>
        </w:rPr>
        <w:t xml:space="preserve"> ЛК» - многоквартирный жилой дом</w:t>
      </w:r>
      <w:r w:rsidRPr="006D61B3">
        <w:rPr>
          <w:b/>
          <w:kern w:val="32"/>
        </w:rPr>
        <w:br/>
        <w:t>по адресу: г. Ленинск-Кузнецкий, пр. Ленина, 27»</w:t>
      </w:r>
      <w:r>
        <w:rPr>
          <w:b/>
          <w:kern w:val="32"/>
        </w:rPr>
        <w:t>.</w:t>
      </w:r>
    </w:p>
    <w:p w14:paraId="23063B4D" w14:textId="411DCBFE" w:rsidR="006D61B3" w:rsidRDefault="006D61B3" w:rsidP="00D265D4">
      <w:pPr>
        <w:pStyle w:val="aa"/>
        <w:tabs>
          <w:tab w:val="left" w:pos="0"/>
        </w:tabs>
        <w:ind w:left="0" w:firstLine="709"/>
        <w:jc w:val="both"/>
        <w:rPr>
          <w:b/>
          <w:bCs/>
        </w:rPr>
      </w:pPr>
    </w:p>
    <w:p w14:paraId="20D0BA73" w14:textId="37CE8425" w:rsidR="006D61B3" w:rsidRPr="006D61B3" w:rsidRDefault="006D61B3" w:rsidP="006D61B3">
      <w:pPr>
        <w:ind w:firstLine="709"/>
        <w:jc w:val="both"/>
        <w:rPr>
          <w:bCs/>
        </w:rPr>
      </w:pPr>
      <w:r w:rsidRPr="002013FF">
        <w:rPr>
          <w:bCs/>
        </w:rPr>
        <w:t>Докладчик</w:t>
      </w:r>
      <w:r>
        <w:rPr>
          <w:bCs/>
        </w:rPr>
        <w:t xml:space="preserve"> </w:t>
      </w:r>
      <w:r w:rsidRPr="00CD200F">
        <w:rPr>
          <w:b/>
          <w:bCs/>
        </w:rPr>
        <w:t>Зинченко М.В.</w:t>
      </w:r>
      <w:r>
        <w:rPr>
          <w:bCs/>
        </w:rPr>
        <w:t xml:space="preserve">  согласно экспертному заключению (приложение № 5 к настоящему протоколу) предлагает у</w:t>
      </w:r>
      <w:r w:rsidRPr="006D61B3">
        <w:rPr>
          <w:bCs/>
        </w:rPr>
        <w:t>становить плату за подключение к системе теплоснабжения ОАО «Северо-Кузбасская энергетическая компания», ИНН 4205153492, в индивидуальном порядке ООО «</w:t>
      </w:r>
      <w:proofErr w:type="spellStart"/>
      <w:r w:rsidRPr="006D61B3">
        <w:rPr>
          <w:bCs/>
        </w:rPr>
        <w:t>ЭкоСтрой</w:t>
      </w:r>
      <w:proofErr w:type="spellEnd"/>
      <w:r w:rsidRPr="006D61B3">
        <w:rPr>
          <w:bCs/>
        </w:rPr>
        <w:t xml:space="preserve"> ЛК» - многоквартирный жилой дом по </w:t>
      </w:r>
      <w:proofErr w:type="gramStart"/>
      <w:r w:rsidRPr="006D61B3">
        <w:rPr>
          <w:bCs/>
        </w:rPr>
        <w:t xml:space="preserve">адресу: </w:t>
      </w:r>
      <w:r w:rsidR="00C812C6">
        <w:rPr>
          <w:bCs/>
        </w:rPr>
        <w:t xml:space="preserve">  </w:t>
      </w:r>
      <w:proofErr w:type="gramEnd"/>
      <w:r w:rsidR="00C812C6">
        <w:rPr>
          <w:bCs/>
        </w:rPr>
        <w:t xml:space="preserve">                     </w:t>
      </w:r>
      <w:r w:rsidRPr="006D61B3">
        <w:rPr>
          <w:bCs/>
        </w:rPr>
        <w:t>г. Ленинск-Кузнецкий, пр. Ленина, 27, согласно приложению</w:t>
      </w:r>
      <w:r>
        <w:rPr>
          <w:bCs/>
        </w:rPr>
        <w:t xml:space="preserve"> № 6</w:t>
      </w:r>
      <w:r w:rsidRPr="006D61B3">
        <w:rPr>
          <w:bCs/>
        </w:rPr>
        <w:t xml:space="preserve"> к настоящему </w:t>
      </w:r>
      <w:r>
        <w:rPr>
          <w:bCs/>
        </w:rPr>
        <w:t>протоколу</w:t>
      </w:r>
      <w:r w:rsidRPr="006D61B3">
        <w:rPr>
          <w:bCs/>
        </w:rPr>
        <w:t xml:space="preserve">. </w:t>
      </w:r>
    </w:p>
    <w:p w14:paraId="5124C4A8" w14:textId="77777777" w:rsidR="006D61B3" w:rsidRDefault="006D61B3" w:rsidP="006D61B3">
      <w:pPr>
        <w:ind w:firstLine="709"/>
        <w:jc w:val="both"/>
        <w:rPr>
          <w:bCs/>
        </w:rPr>
      </w:pPr>
    </w:p>
    <w:p w14:paraId="7578104F" w14:textId="224C4597" w:rsidR="006D61B3" w:rsidRDefault="006D61B3" w:rsidP="006D61B3">
      <w:pPr>
        <w:ind w:firstLine="709"/>
        <w:jc w:val="both"/>
        <w:rPr>
          <w:bCs/>
        </w:rPr>
      </w:pPr>
      <w:r>
        <w:rPr>
          <w:bCs/>
        </w:rPr>
        <w:t>Отмечено, что имеется письмо от 0</w:t>
      </w:r>
      <w:r w:rsidR="0029254F">
        <w:rPr>
          <w:bCs/>
        </w:rPr>
        <w:t>5</w:t>
      </w:r>
      <w:r>
        <w:rPr>
          <w:bCs/>
        </w:rPr>
        <w:t xml:space="preserve">.04.2022 № </w:t>
      </w:r>
      <w:r w:rsidR="0029254F">
        <w:rPr>
          <w:bCs/>
        </w:rPr>
        <w:t>2022/000131/3исх</w:t>
      </w:r>
      <w:r>
        <w:rPr>
          <w:bCs/>
        </w:rPr>
        <w:t xml:space="preserve"> </w:t>
      </w:r>
      <w:r w:rsidR="0029254F">
        <w:rPr>
          <w:bCs/>
        </w:rPr>
        <w:t>ОАО «СКЭК»</w:t>
      </w:r>
      <w:r>
        <w:rPr>
          <w:bCs/>
        </w:rPr>
        <w:t xml:space="preserve"> с просьбой рассмотреть вопрос по установлению платы за подключение без представителя организации.</w:t>
      </w:r>
      <w:r w:rsidR="003F1218">
        <w:rPr>
          <w:bCs/>
        </w:rPr>
        <w:t xml:space="preserve"> </w:t>
      </w:r>
      <w:r>
        <w:rPr>
          <w:bCs/>
        </w:rPr>
        <w:t xml:space="preserve">С </w:t>
      </w:r>
      <w:r w:rsidR="0029254F">
        <w:rPr>
          <w:bCs/>
        </w:rPr>
        <w:t xml:space="preserve">проектом ознакомлены и </w:t>
      </w:r>
      <w:r>
        <w:rPr>
          <w:bCs/>
        </w:rPr>
        <w:t>согласны.</w:t>
      </w:r>
    </w:p>
    <w:p w14:paraId="1A16AF5F" w14:textId="77777777" w:rsidR="006D61B3" w:rsidRDefault="006D61B3" w:rsidP="006D61B3">
      <w:pPr>
        <w:ind w:firstLine="709"/>
        <w:jc w:val="both"/>
        <w:rPr>
          <w:bCs/>
        </w:rPr>
      </w:pPr>
    </w:p>
    <w:p w14:paraId="73528EF9" w14:textId="77777777" w:rsidR="006D61B3" w:rsidRPr="00E56047" w:rsidRDefault="006D61B3" w:rsidP="006D61B3">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4143E0E4" w14:textId="77777777" w:rsidR="006D61B3" w:rsidRPr="00E56047" w:rsidRDefault="006D61B3" w:rsidP="006D61B3">
      <w:pPr>
        <w:ind w:right="-6" w:firstLine="567"/>
        <w:jc w:val="both"/>
        <w:rPr>
          <w:bCs/>
          <w:szCs w:val="20"/>
        </w:rPr>
      </w:pPr>
    </w:p>
    <w:p w14:paraId="64175D2C" w14:textId="77777777" w:rsidR="006D61B3" w:rsidRPr="00E56047" w:rsidRDefault="006D61B3" w:rsidP="006D61B3">
      <w:pPr>
        <w:ind w:right="-6" w:firstLine="567"/>
        <w:jc w:val="both"/>
        <w:rPr>
          <w:b/>
          <w:szCs w:val="20"/>
        </w:rPr>
      </w:pPr>
      <w:r w:rsidRPr="00E56047">
        <w:rPr>
          <w:b/>
          <w:szCs w:val="20"/>
        </w:rPr>
        <w:t>ПОСТАНОВИЛО:</w:t>
      </w:r>
    </w:p>
    <w:p w14:paraId="6F5E52B9" w14:textId="77777777" w:rsidR="006D61B3" w:rsidRPr="00E56047" w:rsidRDefault="006D61B3" w:rsidP="006D61B3">
      <w:pPr>
        <w:ind w:right="-6" w:firstLine="567"/>
        <w:jc w:val="both"/>
        <w:rPr>
          <w:b/>
          <w:szCs w:val="20"/>
        </w:rPr>
      </w:pPr>
    </w:p>
    <w:p w14:paraId="10987913" w14:textId="77777777" w:rsidR="006D61B3" w:rsidRPr="00E56047" w:rsidRDefault="006D61B3" w:rsidP="006D61B3">
      <w:pPr>
        <w:ind w:right="-6" w:firstLine="567"/>
        <w:jc w:val="both"/>
        <w:rPr>
          <w:b/>
          <w:szCs w:val="20"/>
        </w:rPr>
      </w:pPr>
      <w:r w:rsidRPr="00E56047">
        <w:rPr>
          <w:bCs/>
          <w:szCs w:val="20"/>
        </w:rPr>
        <w:t>Согласиться с предложением докладчика.</w:t>
      </w:r>
    </w:p>
    <w:p w14:paraId="446976BD" w14:textId="77777777" w:rsidR="006D61B3" w:rsidRPr="00E56047" w:rsidRDefault="006D61B3" w:rsidP="006D61B3">
      <w:pPr>
        <w:tabs>
          <w:tab w:val="left" w:pos="9214"/>
        </w:tabs>
        <w:autoSpaceDE w:val="0"/>
        <w:autoSpaceDN w:val="0"/>
        <w:adjustRightInd w:val="0"/>
        <w:ind w:right="-143"/>
        <w:jc w:val="both"/>
        <w:rPr>
          <w:bCs/>
          <w:szCs w:val="20"/>
        </w:rPr>
      </w:pPr>
    </w:p>
    <w:p w14:paraId="1CFD0A47" w14:textId="77777777" w:rsidR="006D61B3" w:rsidRDefault="006D61B3" w:rsidP="006D61B3">
      <w:pPr>
        <w:ind w:right="-6" w:firstLine="567"/>
        <w:jc w:val="both"/>
        <w:rPr>
          <w:b/>
        </w:rPr>
      </w:pPr>
      <w:r w:rsidRPr="00E56047">
        <w:rPr>
          <w:b/>
        </w:rPr>
        <w:t>Голосовали «ЗА» единогласно.</w:t>
      </w:r>
    </w:p>
    <w:p w14:paraId="5DD23A6B" w14:textId="77777777" w:rsidR="00175B8F" w:rsidRDefault="00175B8F" w:rsidP="00D265D4">
      <w:pPr>
        <w:pStyle w:val="aa"/>
        <w:tabs>
          <w:tab w:val="left" w:pos="0"/>
        </w:tabs>
        <w:ind w:left="0" w:firstLine="709"/>
        <w:jc w:val="both"/>
        <w:rPr>
          <w:b/>
          <w:bCs/>
        </w:rPr>
      </w:pPr>
    </w:p>
    <w:p w14:paraId="640DD089" w14:textId="77777777" w:rsidR="00175B8F" w:rsidRDefault="00175B8F" w:rsidP="00D265D4">
      <w:pPr>
        <w:pStyle w:val="aa"/>
        <w:tabs>
          <w:tab w:val="left" w:pos="0"/>
        </w:tabs>
        <w:ind w:left="0" w:firstLine="709"/>
        <w:jc w:val="both"/>
        <w:rPr>
          <w:bCs/>
        </w:rPr>
      </w:pPr>
    </w:p>
    <w:p w14:paraId="5DDB5DEC" w14:textId="6B7F8A52" w:rsidR="00E86683" w:rsidRDefault="00175B8F" w:rsidP="00FA1504">
      <w:pPr>
        <w:pStyle w:val="aa"/>
        <w:tabs>
          <w:tab w:val="left" w:pos="0"/>
        </w:tabs>
        <w:ind w:left="0" w:firstLine="567"/>
        <w:jc w:val="both"/>
        <w:rPr>
          <w:b/>
          <w:kern w:val="32"/>
        </w:rPr>
      </w:pPr>
      <w:r w:rsidRPr="00175B8F">
        <w:rPr>
          <w:bCs/>
        </w:rPr>
        <w:t xml:space="preserve">Вопрос 4. </w:t>
      </w:r>
      <w:r w:rsidRPr="00175B8F">
        <w:rPr>
          <w:b/>
          <w:bCs/>
        </w:rPr>
        <w:t>«</w:t>
      </w:r>
      <w:r w:rsidRPr="00175B8F">
        <w:rPr>
          <w:b/>
          <w:kern w:val="32"/>
        </w:rPr>
        <w:t>О внесении изменения в постановление Региональной энергетической</w:t>
      </w:r>
      <w:r w:rsidRPr="00175B8F">
        <w:rPr>
          <w:b/>
          <w:kern w:val="32"/>
        </w:rPr>
        <w:br/>
        <w:t>комиссии Кузбасса от 10.06.2021 № 181 «Об установлении платы</w:t>
      </w:r>
      <w:r w:rsidRPr="00175B8F">
        <w:rPr>
          <w:b/>
          <w:kern w:val="32"/>
        </w:rPr>
        <w:br/>
        <w:t>за подключение (технологическое присоединение) в индивидуальном</w:t>
      </w:r>
      <w:r w:rsidRPr="00175B8F">
        <w:rPr>
          <w:b/>
          <w:kern w:val="32"/>
        </w:rPr>
        <w:br/>
        <w:t>порядке к системе холодного водоснабжения ОАО «Северо-Кузбасская</w:t>
      </w:r>
      <w:r w:rsidRPr="00175B8F">
        <w:rPr>
          <w:b/>
          <w:kern w:val="32"/>
        </w:rPr>
        <w:br/>
        <w:t>энергетическая компания» объектов капитального строительства:</w:t>
      </w:r>
      <w:r w:rsidRPr="00175B8F">
        <w:rPr>
          <w:b/>
          <w:kern w:val="32"/>
        </w:rPr>
        <w:br/>
        <w:t>Театр оперы и балета, Киноконцертный комплекс, Музейный комплекс,</w:t>
      </w:r>
      <w:r w:rsidRPr="00175B8F">
        <w:rPr>
          <w:b/>
          <w:kern w:val="32"/>
        </w:rPr>
        <w:br/>
        <w:t>расположенных по адресу: г. Кемерово, пр. Советский, 78 заявителя</w:t>
      </w:r>
      <w:r w:rsidRPr="00175B8F">
        <w:rPr>
          <w:b/>
          <w:kern w:val="32"/>
        </w:rPr>
        <w:br/>
        <w:t>Фонд проектов социального и культурного назначения «Национальное</w:t>
      </w:r>
      <w:r w:rsidRPr="00175B8F">
        <w:rPr>
          <w:b/>
          <w:kern w:val="32"/>
        </w:rPr>
        <w:br/>
        <w:t>культурное наследие»</w:t>
      </w:r>
      <w:r>
        <w:rPr>
          <w:b/>
          <w:kern w:val="32"/>
        </w:rPr>
        <w:t>.</w:t>
      </w:r>
    </w:p>
    <w:p w14:paraId="16EA6254" w14:textId="38CAF1C7" w:rsidR="00175B8F" w:rsidRDefault="00175B8F" w:rsidP="00175B8F">
      <w:pPr>
        <w:pStyle w:val="aa"/>
        <w:tabs>
          <w:tab w:val="left" w:pos="0"/>
        </w:tabs>
        <w:ind w:left="0" w:firstLine="709"/>
        <w:jc w:val="both"/>
        <w:rPr>
          <w:b/>
          <w:bCs/>
        </w:rPr>
      </w:pPr>
    </w:p>
    <w:p w14:paraId="439A58FE" w14:textId="5481B4F5" w:rsidR="00855253" w:rsidRDefault="00175B8F" w:rsidP="001C19B9">
      <w:pPr>
        <w:ind w:right="140" w:firstLine="709"/>
        <w:jc w:val="both"/>
        <w:rPr>
          <w:bCs/>
        </w:rPr>
      </w:pPr>
      <w:r w:rsidRPr="002013FF">
        <w:rPr>
          <w:bCs/>
        </w:rPr>
        <w:t>Докладчик</w:t>
      </w:r>
      <w:r>
        <w:rPr>
          <w:bCs/>
        </w:rPr>
        <w:t xml:space="preserve"> </w:t>
      </w:r>
      <w:r>
        <w:rPr>
          <w:b/>
          <w:bCs/>
        </w:rPr>
        <w:t>Чурсина О.А.</w:t>
      </w:r>
      <w:r w:rsidR="00855253">
        <w:rPr>
          <w:b/>
          <w:bCs/>
        </w:rPr>
        <w:t xml:space="preserve"> </w:t>
      </w:r>
      <w:r w:rsidR="00855253" w:rsidRPr="00855253">
        <w:rPr>
          <w:bCs/>
        </w:rPr>
        <w:t>пояснила</w:t>
      </w:r>
      <w:r w:rsidR="00855253">
        <w:rPr>
          <w:bCs/>
        </w:rPr>
        <w:t xml:space="preserve"> следующее:</w:t>
      </w:r>
    </w:p>
    <w:p w14:paraId="377C665A" w14:textId="77777777" w:rsidR="00855253" w:rsidRDefault="00855253" w:rsidP="00855253">
      <w:pPr>
        <w:ind w:right="140" w:firstLine="993"/>
        <w:jc w:val="both"/>
        <w:rPr>
          <w:b/>
          <w:bCs/>
        </w:rPr>
      </w:pPr>
    </w:p>
    <w:p w14:paraId="5CA2B99D" w14:textId="14F97D3A" w:rsidR="00E20F60" w:rsidRPr="00855253" w:rsidRDefault="00E20F60" w:rsidP="00855253">
      <w:pPr>
        <w:ind w:right="140" w:firstLine="709"/>
        <w:jc w:val="both"/>
        <w:rPr>
          <w:bCs/>
        </w:rPr>
      </w:pPr>
      <w:r w:rsidRPr="00855253">
        <w:rPr>
          <w:bCs/>
        </w:rPr>
        <w:t xml:space="preserve">Постановлением Региональной энергетической комиссии Кузбасса от 10.06.2021 </w:t>
      </w:r>
      <w:r w:rsidR="00FA1504">
        <w:rPr>
          <w:bCs/>
        </w:rPr>
        <w:t xml:space="preserve">                   </w:t>
      </w:r>
      <w:r w:rsidRPr="00855253">
        <w:rPr>
          <w:bCs/>
        </w:rPr>
        <w:t>№ 181 «Об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объектов капитального строительства: Театр оперы и балета, Киноконцертный комплекс, Музейный комплекс, расположенных по адресу: г. Кемерово, пр. Советский, 78 заявителя Фонд проектов социального и культурного назначения «Национальное культурное наследие» установлена плата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с подключаемой (присоединяемой) нагрузкой 142,66 м3/сутки в размере 83018,34 тыс. руб.</w:t>
      </w:r>
    </w:p>
    <w:p w14:paraId="69B7AD1A" w14:textId="77777777" w:rsidR="00E20F60" w:rsidRPr="00855253" w:rsidRDefault="00E20F60" w:rsidP="00855253">
      <w:pPr>
        <w:ind w:right="141" w:firstLine="709"/>
        <w:jc w:val="both"/>
        <w:rPr>
          <w:bCs/>
        </w:rPr>
      </w:pPr>
      <w:r w:rsidRPr="00855253">
        <w:rPr>
          <w:bCs/>
        </w:rPr>
        <w:t>Расчет платы за подключение (технологическое присоединение) выполнен в соответствии с главой X Методических указаний, утвержденных приказом ФСТ России от 27.12.2013 № 1746-э.</w:t>
      </w:r>
    </w:p>
    <w:p w14:paraId="46789BF5" w14:textId="77777777" w:rsidR="00E20F60" w:rsidRPr="00855253" w:rsidRDefault="00E20F60" w:rsidP="00855253">
      <w:pPr>
        <w:ind w:right="141" w:firstLine="709"/>
        <w:jc w:val="both"/>
        <w:rPr>
          <w:bCs/>
        </w:rPr>
      </w:pPr>
      <w:r w:rsidRPr="00855253">
        <w:rPr>
          <w:bCs/>
        </w:rPr>
        <w:t>Письмом от 25.01.2022 № ОТП исх.2022/0549 ОАО «СКЭК» направлено обращение об изменении в сторону увеличения подключаемой (присоединяемой) нагрузки и необходимости внесения изменения в постановление РЭК Кузбасса от 10.06.2021 № 181 в связи с тем, что в адрес ОАО «СКЭК» с заявлением от 17.01.2022 обратился Фонд проектов социального и культурного назначения «Национальное культурное наследие» с просьбой внести изменения (увеличить) по нагрузке на водоснабжение объекта: «Музейный и театрально-образовательный комплекс в г. Кемерово», при этом состав мероприятий при увеличении нагрузки остается неизменным.</w:t>
      </w:r>
    </w:p>
    <w:p w14:paraId="1C03D3DB" w14:textId="77777777" w:rsidR="00E20F60" w:rsidRPr="00855253" w:rsidRDefault="00E20F60" w:rsidP="00855253">
      <w:pPr>
        <w:ind w:right="141" w:firstLine="709"/>
        <w:jc w:val="both"/>
        <w:rPr>
          <w:bCs/>
        </w:rPr>
      </w:pPr>
      <w:r w:rsidRPr="00855253">
        <w:rPr>
          <w:bCs/>
        </w:rPr>
        <w:t xml:space="preserve"> Письмом от 21.03.2022 № 2022/000108 ОАО «СКЭК» внесены уточнения, о том, что расходы на проведение мероприятий по подключению заявителей следует оставить без изменений.</w:t>
      </w:r>
    </w:p>
    <w:p w14:paraId="59E347D5" w14:textId="45F15F83" w:rsidR="00E20F60" w:rsidRPr="00855253" w:rsidRDefault="00E20F60" w:rsidP="00855253">
      <w:pPr>
        <w:ind w:right="141" w:firstLine="709"/>
        <w:jc w:val="both"/>
        <w:rPr>
          <w:bCs/>
        </w:rPr>
      </w:pPr>
      <w:r w:rsidRPr="00855253">
        <w:rPr>
          <w:bCs/>
        </w:rPr>
        <w:t xml:space="preserve">Учитывая изложенное, </w:t>
      </w:r>
      <w:r w:rsidR="00855253">
        <w:rPr>
          <w:bCs/>
        </w:rPr>
        <w:t>предлагается</w:t>
      </w:r>
      <w:r w:rsidRPr="00855253">
        <w:rPr>
          <w:bCs/>
        </w:rPr>
        <w:t xml:space="preserve"> внести изменения только в части подключаемой (присоединяемой) нагрузки, а именно: в пункте 1 постановления цифры «142,66» заменить цифрами «242,455».</w:t>
      </w:r>
    </w:p>
    <w:p w14:paraId="53E832C5" w14:textId="13486DA3" w:rsidR="00175B8F" w:rsidRPr="006D61B3" w:rsidRDefault="00175B8F" w:rsidP="00855253">
      <w:pPr>
        <w:ind w:firstLine="993"/>
        <w:jc w:val="both"/>
        <w:rPr>
          <w:bCs/>
        </w:rPr>
      </w:pPr>
    </w:p>
    <w:p w14:paraId="5E58BD86" w14:textId="1423BFB1" w:rsidR="00175B8F" w:rsidRDefault="00175B8F" w:rsidP="00175B8F">
      <w:pPr>
        <w:ind w:firstLine="709"/>
        <w:jc w:val="both"/>
        <w:rPr>
          <w:bCs/>
        </w:rPr>
      </w:pPr>
      <w:r>
        <w:rPr>
          <w:bCs/>
        </w:rPr>
        <w:t>Отмечено, что имеется письмо от 05.04.2022 № 2022/00013</w:t>
      </w:r>
      <w:r w:rsidR="00FC6D6C">
        <w:rPr>
          <w:bCs/>
        </w:rPr>
        <w:t xml:space="preserve">9 </w:t>
      </w:r>
      <w:r>
        <w:rPr>
          <w:bCs/>
        </w:rPr>
        <w:t>ОАО «СКЭК» с просьбой рассмотреть вопрос без представителя организации. С проектом ознакомлены</w:t>
      </w:r>
      <w:r w:rsidR="00FC6D6C">
        <w:rPr>
          <w:bCs/>
        </w:rPr>
        <w:t xml:space="preserve">, возражений нет. </w:t>
      </w:r>
    </w:p>
    <w:p w14:paraId="0D6B9DF7" w14:textId="77777777" w:rsidR="00175B8F" w:rsidRDefault="00175B8F" w:rsidP="00175B8F">
      <w:pPr>
        <w:ind w:firstLine="709"/>
        <w:jc w:val="both"/>
        <w:rPr>
          <w:bCs/>
        </w:rPr>
      </w:pPr>
    </w:p>
    <w:p w14:paraId="7497CFDD" w14:textId="77777777" w:rsidR="00175B8F" w:rsidRPr="00E56047" w:rsidRDefault="00175B8F" w:rsidP="00175B8F">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7F0E47E5" w14:textId="77777777" w:rsidR="00175B8F" w:rsidRPr="00E56047" w:rsidRDefault="00175B8F" w:rsidP="00175B8F">
      <w:pPr>
        <w:ind w:right="-6" w:firstLine="567"/>
        <w:jc w:val="both"/>
        <w:rPr>
          <w:bCs/>
          <w:szCs w:val="20"/>
        </w:rPr>
      </w:pPr>
    </w:p>
    <w:p w14:paraId="61E90AB5" w14:textId="77777777" w:rsidR="00175B8F" w:rsidRPr="00E56047" w:rsidRDefault="00175B8F" w:rsidP="00175B8F">
      <w:pPr>
        <w:ind w:right="-6" w:firstLine="567"/>
        <w:jc w:val="both"/>
        <w:rPr>
          <w:b/>
          <w:szCs w:val="20"/>
        </w:rPr>
      </w:pPr>
      <w:r w:rsidRPr="00E56047">
        <w:rPr>
          <w:b/>
          <w:szCs w:val="20"/>
        </w:rPr>
        <w:t>ПОСТАНОВИЛО:</w:t>
      </w:r>
    </w:p>
    <w:p w14:paraId="444CBEF6" w14:textId="77777777" w:rsidR="00175B8F" w:rsidRPr="00E56047" w:rsidRDefault="00175B8F" w:rsidP="00175B8F">
      <w:pPr>
        <w:ind w:right="-6" w:firstLine="567"/>
        <w:jc w:val="both"/>
        <w:rPr>
          <w:b/>
          <w:szCs w:val="20"/>
        </w:rPr>
      </w:pPr>
    </w:p>
    <w:p w14:paraId="4F46AAD9" w14:textId="77777777" w:rsidR="00175B8F" w:rsidRPr="00E56047" w:rsidRDefault="00175B8F" w:rsidP="00175B8F">
      <w:pPr>
        <w:ind w:right="-6" w:firstLine="567"/>
        <w:jc w:val="both"/>
        <w:rPr>
          <w:b/>
          <w:szCs w:val="20"/>
        </w:rPr>
      </w:pPr>
      <w:r w:rsidRPr="00E56047">
        <w:rPr>
          <w:bCs/>
          <w:szCs w:val="20"/>
        </w:rPr>
        <w:t>Согласиться с предложением докладчика.</w:t>
      </w:r>
    </w:p>
    <w:p w14:paraId="65152B9C" w14:textId="77777777" w:rsidR="00175B8F" w:rsidRPr="00E56047" w:rsidRDefault="00175B8F" w:rsidP="00175B8F">
      <w:pPr>
        <w:tabs>
          <w:tab w:val="left" w:pos="9214"/>
        </w:tabs>
        <w:autoSpaceDE w:val="0"/>
        <w:autoSpaceDN w:val="0"/>
        <w:adjustRightInd w:val="0"/>
        <w:ind w:right="-143"/>
        <w:jc w:val="both"/>
        <w:rPr>
          <w:bCs/>
          <w:szCs w:val="20"/>
        </w:rPr>
      </w:pPr>
    </w:p>
    <w:p w14:paraId="7836E546" w14:textId="77777777" w:rsidR="00175B8F" w:rsidRDefault="00175B8F" w:rsidP="00175B8F">
      <w:pPr>
        <w:ind w:right="-6" w:firstLine="567"/>
        <w:jc w:val="both"/>
        <w:rPr>
          <w:b/>
        </w:rPr>
      </w:pPr>
      <w:r w:rsidRPr="00E56047">
        <w:rPr>
          <w:b/>
        </w:rPr>
        <w:t>Голосовали «ЗА» единогласно.</w:t>
      </w:r>
    </w:p>
    <w:p w14:paraId="1788C012" w14:textId="743D2F87" w:rsidR="00ED5500" w:rsidRPr="00D265D4" w:rsidRDefault="00ED5500" w:rsidP="00E56047">
      <w:pPr>
        <w:ind w:right="-6" w:firstLine="567"/>
        <w:jc w:val="both"/>
        <w:rPr>
          <w:bCs/>
          <w:lang w:eastAsia="en-US"/>
        </w:rPr>
      </w:pPr>
    </w:p>
    <w:p w14:paraId="69E31A4A" w14:textId="4CB799AD" w:rsidR="0034097B" w:rsidRDefault="0034097B" w:rsidP="00B50F91">
      <w:pPr>
        <w:ind w:firstLine="567"/>
        <w:jc w:val="both"/>
        <w:rPr>
          <w:b/>
        </w:rPr>
      </w:pPr>
    </w:p>
    <w:p w14:paraId="3A8F59E4" w14:textId="77777777" w:rsidR="00FA1504" w:rsidRDefault="00FA1504" w:rsidP="00B50F91">
      <w:pPr>
        <w:ind w:firstLine="567"/>
        <w:jc w:val="both"/>
        <w:rPr>
          <w:b/>
        </w:rPr>
      </w:pPr>
    </w:p>
    <w:p w14:paraId="723693E5" w14:textId="3B5AEEBE"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42F78889" w14:textId="2AD278E1" w:rsidR="001D45BA" w:rsidRDefault="002834E1" w:rsidP="002834E1">
      <w:pPr>
        <w:tabs>
          <w:tab w:val="left" w:pos="5580"/>
          <w:tab w:val="left" w:pos="9639"/>
        </w:tabs>
        <w:jc w:val="both"/>
      </w:pPr>
      <w:r w:rsidRPr="00D76927">
        <w:t xml:space="preserve">            _____________________</w:t>
      </w:r>
      <w:r>
        <w:t>Э.Б. Гусельщиков</w:t>
      </w:r>
    </w:p>
    <w:p w14:paraId="67742262" w14:textId="6D57FC5A" w:rsidR="00EA6632" w:rsidRDefault="00EA6632" w:rsidP="002834E1">
      <w:pPr>
        <w:tabs>
          <w:tab w:val="left" w:pos="5580"/>
          <w:tab w:val="left" w:pos="9639"/>
        </w:tabs>
        <w:jc w:val="both"/>
      </w:pPr>
    </w:p>
    <w:p w14:paraId="6378FCAF" w14:textId="39F57168" w:rsidR="00EA6632" w:rsidRDefault="00EA6632" w:rsidP="002834E1">
      <w:pPr>
        <w:tabs>
          <w:tab w:val="left" w:pos="5580"/>
          <w:tab w:val="left" w:pos="9639"/>
        </w:tabs>
        <w:jc w:val="both"/>
      </w:pPr>
      <w:r>
        <w:t xml:space="preserve">           </w:t>
      </w:r>
      <w:r w:rsidRPr="00D76927">
        <w:t>_____________________</w:t>
      </w:r>
    </w:p>
    <w:p w14:paraId="7D0257FE" w14:textId="77777777" w:rsidR="00EA6632" w:rsidRDefault="00EA6632" w:rsidP="006129F1">
      <w:pPr>
        <w:tabs>
          <w:tab w:val="left" w:pos="5580"/>
          <w:tab w:val="left" w:pos="9498"/>
        </w:tabs>
      </w:pPr>
    </w:p>
    <w:p w14:paraId="16C1CC89" w14:textId="7364CC66"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20D1A">
        <w:t>К.С. Юхневич</w:t>
      </w:r>
    </w:p>
    <w:p w14:paraId="7E08CB41" w14:textId="77777777" w:rsidR="00664C7D" w:rsidRDefault="00664C7D">
      <w:pPr>
        <w:sectPr w:rsidR="00664C7D" w:rsidSect="005B066A">
          <w:headerReference w:type="default" r:id="rId8"/>
          <w:pgSz w:w="11906" w:h="16838" w:code="9"/>
          <w:pgMar w:top="851" w:right="567" w:bottom="709" w:left="1701" w:header="709" w:footer="709" w:gutter="0"/>
          <w:cols w:space="708"/>
          <w:titlePg/>
          <w:docGrid w:linePitch="360"/>
        </w:sectPr>
      </w:pPr>
    </w:p>
    <w:p w14:paraId="1B5FBFF3" w14:textId="2B29044D" w:rsidR="006540A0" w:rsidRPr="001828C5" w:rsidRDefault="006540A0" w:rsidP="006540A0">
      <w:pPr>
        <w:tabs>
          <w:tab w:val="left" w:pos="5580"/>
          <w:tab w:val="left" w:pos="9498"/>
        </w:tabs>
        <w:ind w:left="-1781" w:right="-569" w:firstLine="7451"/>
      </w:pPr>
      <w:bookmarkStart w:id="3" w:name="_Hlt483802884"/>
      <w:r w:rsidRPr="006540A0">
        <w:t>Приложение</w:t>
      </w:r>
      <w:r w:rsidR="009E59CA">
        <w:t xml:space="preserve"> № 1</w:t>
      </w:r>
      <w:r w:rsidRPr="006540A0">
        <w:t xml:space="preserve"> </w:t>
      </w:r>
      <w:r w:rsidRPr="001828C5">
        <w:t>к протокол</w:t>
      </w:r>
      <w:r>
        <w:t>у</w:t>
      </w:r>
      <w:r w:rsidRPr="001828C5">
        <w:t xml:space="preserve"> № </w:t>
      </w:r>
      <w:r w:rsidR="00DF25C6">
        <w:t>2</w:t>
      </w:r>
      <w:r w:rsidR="00E62C01">
        <w:t>2</w:t>
      </w:r>
    </w:p>
    <w:p w14:paraId="43538FF7" w14:textId="77777777" w:rsidR="006540A0" w:rsidRPr="001828C5" w:rsidRDefault="006540A0" w:rsidP="006540A0">
      <w:pPr>
        <w:tabs>
          <w:tab w:val="left" w:pos="5580"/>
          <w:tab w:val="left" w:pos="9498"/>
        </w:tabs>
        <w:ind w:left="-1781" w:right="-569" w:firstLine="7451"/>
      </w:pPr>
      <w:r w:rsidRPr="001828C5">
        <w:t>заседания правления Региональной</w:t>
      </w:r>
    </w:p>
    <w:p w14:paraId="77C6C387" w14:textId="77777777" w:rsidR="006540A0" w:rsidRPr="001828C5" w:rsidRDefault="006540A0" w:rsidP="006540A0">
      <w:pPr>
        <w:tabs>
          <w:tab w:val="left" w:pos="5580"/>
          <w:tab w:val="left" w:pos="9498"/>
        </w:tabs>
        <w:ind w:left="-1781" w:right="-569" w:firstLine="7451"/>
      </w:pPr>
      <w:r w:rsidRPr="001828C5">
        <w:t>энергетической комиссии</w:t>
      </w:r>
    </w:p>
    <w:p w14:paraId="1F481937" w14:textId="01AB1112" w:rsidR="006540A0" w:rsidRDefault="006540A0" w:rsidP="006540A0">
      <w:pPr>
        <w:tabs>
          <w:tab w:val="left" w:pos="5580"/>
          <w:tab w:val="left" w:pos="9498"/>
        </w:tabs>
        <w:ind w:left="-1781" w:right="-569" w:firstLine="7451"/>
      </w:pPr>
      <w:r w:rsidRPr="001828C5">
        <w:t xml:space="preserve">Кузбасса от </w:t>
      </w:r>
      <w:r w:rsidR="00E62C01">
        <w:t>05.04</w:t>
      </w:r>
      <w:r>
        <w:t>.2022</w:t>
      </w:r>
    </w:p>
    <w:p w14:paraId="77311D6A" w14:textId="32425D8D" w:rsidR="00F51ED4" w:rsidRDefault="00F51ED4" w:rsidP="006540A0">
      <w:pPr>
        <w:tabs>
          <w:tab w:val="left" w:pos="5580"/>
          <w:tab w:val="left" w:pos="9498"/>
        </w:tabs>
        <w:ind w:left="-1781" w:right="-569" w:firstLine="7451"/>
      </w:pPr>
    </w:p>
    <w:p w14:paraId="2D50D178" w14:textId="77777777" w:rsidR="009E59CA" w:rsidRPr="009E59CA" w:rsidRDefault="009E59CA" w:rsidP="009E59CA">
      <w:pPr>
        <w:pStyle w:val="af8"/>
        <w:jc w:val="center"/>
        <w:rPr>
          <w:rFonts w:ascii="Times New Roman" w:hAnsi="Times New Roman"/>
          <w:b/>
          <w:sz w:val="28"/>
          <w:szCs w:val="28"/>
        </w:rPr>
      </w:pPr>
      <w:r w:rsidRPr="009E59CA">
        <w:rPr>
          <w:rFonts w:ascii="Times New Roman" w:hAnsi="Times New Roman"/>
          <w:b/>
          <w:sz w:val="28"/>
        </w:rPr>
        <w:t xml:space="preserve">Экспертное заключение </w:t>
      </w:r>
      <w:r w:rsidRPr="009E59CA">
        <w:rPr>
          <w:rFonts w:ascii="Times New Roman" w:hAnsi="Times New Roman"/>
          <w:b/>
          <w:sz w:val="28"/>
          <w:szCs w:val="28"/>
        </w:rPr>
        <w:t xml:space="preserve">Региональной энергетической комиссии Кузбасса по утверждению платы за подключение в расчете на единицу мощности подключаемой тепловой нагрузки на 2022 год к тепловым сетям ООО «Тепловая компания» </w:t>
      </w:r>
    </w:p>
    <w:p w14:paraId="1080BA6B" w14:textId="77777777" w:rsidR="009E59CA" w:rsidRPr="009E59CA" w:rsidRDefault="009E59CA" w:rsidP="009E59CA">
      <w:pPr>
        <w:pStyle w:val="af8"/>
        <w:jc w:val="center"/>
        <w:rPr>
          <w:rFonts w:ascii="Times New Roman" w:hAnsi="Times New Roman"/>
          <w:sz w:val="28"/>
          <w:szCs w:val="28"/>
        </w:rPr>
      </w:pPr>
    </w:p>
    <w:p w14:paraId="357C5BD6" w14:textId="77777777" w:rsidR="009E59CA" w:rsidRDefault="009E59CA" w:rsidP="009E59CA">
      <w:pPr>
        <w:jc w:val="both"/>
        <w:rPr>
          <w:sz w:val="28"/>
          <w:szCs w:val="28"/>
        </w:rPr>
      </w:pPr>
    </w:p>
    <w:p w14:paraId="0FD3AFEA" w14:textId="77777777" w:rsidR="009E59CA" w:rsidRPr="00120969" w:rsidRDefault="009E59CA" w:rsidP="009E59CA">
      <w:pPr>
        <w:spacing w:line="276" w:lineRule="auto"/>
        <w:ind w:firstLine="680"/>
        <w:jc w:val="both"/>
        <w:rPr>
          <w:sz w:val="28"/>
          <w:szCs w:val="28"/>
        </w:rPr>
      </w:pPr>
      <w:r>
        <w:rPr>
          <w:sz w:val="28"/>
          <w:szCs w:val="28"/>
        </w:rPr>
        <w:t>ООО</w:t>
      </w:r>
      <w:r w:rsidRPr="00120969">
        <w:rPr>
          <w:sz w:val="28"/>
          <w:szCs w:val="28"/>
        </w:rPr>
        <w:t xml:space="preserve"> «</w:t>
      </w:r>
      <w:r>
        <w:rPr>
          <w:sz w:val="28"/>
          <w:szCs w:val="28"/>
        </w:rPr>
        <w:t>Тепловая компания</w:t>
      </w:r>
      <w:r w:rsidRPr="00120969">
        <w:rPr>
          <w:sz w:val="28"/>
          <w:szCs w:val="28"/>
        </w:rPr>
        <w:t>» обратилось в адрес Региональной энергетической комиссии Кузбасса (далее РЭК</w:t>
      </w:r>
      <w:r>
        <w:rPr>
          <w:sz w:val="28"/>
          <w:szCs w:val="28"/>
        </w:rPr>
        <w:t xml:space="preserve"> Кузбасса</w:t>
      </w:r>
      <w:r w:rsidRPr="00120969">
        <w:rPr>
          <w:sz w:val="28"/>
          <w:szCs w:val="28"/>
        </w:rPr>
        <w:t xml:space="preserve">) с заявлением </w:t>
      </w:r>
      <w:r w:rsidRPr="00120969">
        <w:rPr>
          <w:sz w:val="28"/>
          <w:szCs w:val="28"/>
        </w:rPr>
        <w:br/>
      </w:r>
      <w:r w:rsidRPr="00841CC3">
        <w:rPr>
          <w:sz w:val="28"/>
          <w:szCs w:val="28"/>
        </w:rPr>
        <w:t>от 28.12.2021 № Исх-2645 (</w:t>
      </w:r>
      <w:proofErr w:type="spellStart"/>
      <w:r w:rsidRPr="00841CC3">
        <w:rPr>
          <w:sz w:val="28"/>
          <w:szCs w:val="28"/>
        </w:rPr>
        <w:t>вх</w:t>
      </w:r>
      <w:proofErr w:type="spellEnd"/>
      <w:r w:rsidRPr="00841CC3">
        <w:rPr>
          <w:sz w:val="28"/>
          <w:szCs w:val="28"/>
        </w:rPr>
        <w:t>. в РЭК Кузбасса № 7064 от 28.12.2021)</w:t>
      </w:r>
      <w:r w:rsidRPr="00120969">
        <w:rPr>
          <w:sz w:val="28"/>
          <w:szCs w:val="28"/>
        </w:rPr>
        <w:t xml:space="preserve"> </w:t>
      </w:r>
      <w:bookmarkStart w:id="4" w:name="_Hlk98747711"/>
      <w:r w:rsidRPr="00120969">
        <w:rPr>
          <w:sz w:val="28"/>
          <w:szCs w:val="28"/>
        </w:rPr>
        <w:t>об установлении платы за подключение</w:t>
      </w:r>
      <w:r w:rsidRPr="00BB5A1E">
        <w:rPr>
          <w:sz w:val="28"/>
          <w:szCs w:val="28"/>
        </w:rPr>
        <w:t xml:space="preserve"> </w:t>
      </w:r>
      <w:r w:rsidRPr="00120969">
        <w:rPr>
          <w:sz w:val="28"/>
          <w:szCs w:val="28"/>
        </w:rPr>
        <w:t xml:space="preserve">к </w:t>
      </w:r>
      <w:r>
        <w:rPr>
          <w:sz w:val="28"/>
          <w:szCs w:val="28"/>
        </w:rPr>
        <w:t xml:space="preserve">системе теплоснабжения на территории </w:t>
      </w:r>
      <w:proofErr w:type="spellStart"/>
      <w:r>
        <w:rPr>
          <w:sz w:val="28"/>
          <w:szCs w:val="28"/>
        </w:rPr>
        <w:t>Мысковского</w:t>
      </w:r>
      <w:proofErr w:type="spellEnd"/>
      <w:r>
        <w:rPr>
          <w:sz w:val="28"/>
          <w:szCs w:val="28"/>
        </w:rPr>
        <w:t xml:space="preserve"> городского округа по адресу ул. Горького,7</w:t>
      </w:r>
      <w:r w:rsidRPr="00120969">
        <w:rPr>
          <w:sz w:val="28"/>
          <w:szCs w:val="28"/>
        </w:rPr>
        <w:t xml:space="preserve"> </w:t>
      </w:r>
      <w:r>
        <w:rPr>
          <w:sz w:val="28"/>
          <w:szCs w:val="28"/>
        </w:rPr>
        <w:br/>
      </w:r>
      <w:r w:rsidRPr="00120969">
        <w:rPr>
          <w:sz w:val="28"/>
          <w:szCs w:val="28"/>
        </w:rPr>
        <w:t>в расчете на единицу мощности подключаемой тепловой нагрузки</w:t>
      </w:r>
      <w:r>
        <w:rPr>
          <w:sz w:val="28"/>
          <w:szCs w:val="28"/>
        </w:rPr>
        <w:t xml:space="preserve"> </w:t>
      </w:r>
      <w:r w:rsidRPr="00120969">
        <w:rPr>
          <w:sz w:val="28"/>
          <w:szCs w:val="28"/>
        </w:rPr>
        <w:t>на 202</w:t>
      </w:r>
      <w:r>
        <w:rPr>
          <w:sz w:val="28"/>
          <w:szCs w:val="28"/>
        </w:rPr>
        <w:t>2</w:t>
      </w:r>
      <w:r w:rsidRPr="00120969">
        <w:rPr>
          <w:sz w:val="28"/>
          <w:szCs w:val="28"/>
        </w:rPr>
        <w:t xml:space="preserve"> год</w:t>
      </w:r>
      <w:bookmarkEnd w:id="4"/>
      <w:r>
        <w:rPr>
          <w:sz w:val="28"/>
          <w:szCs w:val="28"/>
        </w:rPr>
        <w:t>.</w:t>
      </w:r>
    </w:p>
    <w:p w14:paraId="471062A6" w14:textId="77777777" w:rsidR="009E59CA" w:rsidRPr="00120969" w:rsidRDefault="009E59CA" w:rsidP="009E59CA">
      <w:pPr>
        <w:pStyle w:val="afe"/>
        <w:spacing w:line="276" w:lineRule="auto"/>
        <w:ind w:firstLine="720"/>
        <w:rPr>
          <w:b/>
          <w:sz w:val="28"/>
          <w:szCs w:val="28"/>
        </w:rPr>
      </w:pPr>
      <w:r w:rsidRPr="00120969">
        <w:rPr>
          <w:b/>
          <w:sz w:val="28"/>
          <w:szCs w:val="28"/>
        </w:rPr>
        <w:t xml:space="preserve">Нормативно-методической основой проведения анализа материалов, представленных </w:t>
      </w:r>
      <w:r>
        <w:rPr>
          <w:b/>
          <w:sz w:val="28"/>
          <w:szCs w:val="28"/>
        </w:rPr>
        <w:t xml:space="preserve">ООО </w:t>
      </w:r>
      <w:r w:rsidRPr="00095EA4">
        <w:rPr>
          <w:b/>
          <w:sz w:val="28"/>
          <w:szCs w:val="28"/>
        </w:rPr>
        <w:t>«</w:t>
      </w:r>
      <w:r>
        <w:rPr>
          <w:b/>
          <w:sz w:val="28"/>
          <w:szCs w:val="28"/>
        </w:rPr>
        <w:t>Тепловая компания</w:t>
      </w:r>
      <w:r w:rsidRPr="00095EA4">
        <w:rPr>
          <w:b/>
          <w:sz w:val="28"/>
          <w:szCs w:val="28"/>
        </w:rPr>
        <w:t>»</w:t>
      </w:r>
      <w:r w:rsidRPr="00120969">
        <w:rPr>
          <w:b/>
          <w:sz w:val="28"/>
          <w:szCs w:val="28"/>
        </w:rPr>
        <w:t xml:space="preserve"> являются:</w:t>
      </w:r>
    </w:p>
    <w:p w14:paraId="5AA54E73"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Гражданский кодекс Российской Федерации;</w:t>
      </w:r>
    </w:p>
    <w:p w14:paraId="12BF6AF2"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54767F3C"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Налоговый кодекс Российской Федерации (в дальнейшем НК РФ);</w:t>
      </w:r>
    </w:p>
    <w:p w14:paraId="60FBF8E9"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Трудовой Кодекс Российской Федерации (в дальнейшем ТК РФ);</w:t>
      </w:r>
    </w:p>
    <w:p w14:paraId="3D88F3DD"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Федеральный закон от 27.07.2010 № 190-ФЗ «О теплоснабжении»;</w:t>
      </w:r>
    </w:p>
    <w:p w14:paraId="4A002A5E"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Федеральный Закон от 17.08.1995 № 147-ФЗ «О естественных монополиях»;</w:t>
      </w:r>
    </w:p>
    <w:p w14:paraId="03664420"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550294A"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6F4CAF0E"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bookmarkStart w:id="5" w:name="_Hlk488313538"/>
      <w:r w:rsidRPr="00120969">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BE4AE9C"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Постановление Правительства Российской Федерации 22.10.2012 №1075 «О ценообразовании в сфере теплоснабжения»;</w:t>
      </w:r>
    </w:p>
    <w:p w14:paraId="3F0B80B2"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Приказ Министерства строительства и жилищно-коммунального хозяйства Российской Федерации от 28.08.2014 №506/</w:t>
      </w:r>
      <w:proofErr w:type="spellStart"/>
      <w:r w:rsidRPr="00120969">
        <w:rPr>
          <w:sz w:val="28"/>
          <w:szCs w:val="28"/>
        </w:rPr>
        <w:t>пр</w:t>
      </w:r>
      <w:proofErr w:type="spellEnd"/>
      <w:r w:rsidRPr="00120969">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7550767" w14:textId="77777777" w:rsidR="009E59CA" w:rsidRPr="00120969" w:rsidRDefault="009E59CA" w:rsidP="009E59CA">
      <w:pPr>
        <w:numPr>
          <w:ilvl w:val="1"/>
          <w:numId w:val="19"/>
        </w:numPr>
        <w:tabs>
          <w:tab w:val="clear" w:pos="2160"/>
          <w:tab w:val="num" w:pos="0"/>
          <w:tab w:val="left" w:pos="993"/>
        </w:tabs>
        <w:spacing w:line="276" w:lineRule="auto"/>
        <w:ind w:left="0" w:firstLine="709"/>
        <w:jc w:val="both"/>
        <w:rPr>
          <w:sz w:val="28"/>
          <w:szCs w:val="28"/>
        </w:rPr>
      </w:pPr>
      <w:r w:rsidRPr="0012096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5"/>
    <w:p w14:paraId="5409D2FB" w14:textId="77777777" w:rsidR="009E59CA" w:rsidRPr="00120969" w:rsidRDefault="009E59CA" w:rsidP="009E59CA">
      <w:pPr>
        <w:spacing w:line="276" w:lineRule="auto"/>
        <w:jc w:val="center"/>
        <w:rPr>
          <w:b/>
          <w:sz w:val="28"/>
          <w:szCs w:val="28"/>
        </w:rPr>
      </w:pPr>
    </w:p>
    <w:p w14:paraId="17EFDBDA" w14:textId="77777777" w:rsidR="009E59CA" w:rsidRPr="00120969" w:rsidRDefault="009E59CA" w:rsidP="009E59CA">
      <w:pPr>
        <w:spacing w:line="276" w:lineRule="auto"/>
        <w:jc w:val="center"/>
        <w:rPr>
          <w:b/>
          <w:sz w:val="28"/>
          <w:szCs w:val="28"/>
        </w:rPr>
      </w:pPr>
      <w:r w:rsidRPr="00120969">
        <w:rPr>
          <w:b/>
          <w:sz w:val="28"/>
          <w:szCs w:val="28"/>
        </w:rPr>
        <w:t>Перечень представленных материалов</w:t>
      </w:r>
    </w:p>
    <w:p w14:paraId="67D1E68D" w14:textId="77777777" w:rsidR="009E59CA" w:rsidRPr="00120969" w:rsidRDefault="009E59CA" w:rsidP="009E59CA">
      <w:pPr>
        <w:spacing w:line="276" w:lineRule="auto"/>
        <w:ind w:firstLine="709"/>
        <w:jc w:val="both"/>
        <w:rPr>
          <w:sz w:val="28"/>
          <w:szCs w:val="28"/>
        </w:rPr>
      </w:pPr>
    </w:p>
    <w:p w14:paraId="7A869D70" w14:textId="77777777" w:rsidR="009E59CA" w:rsidRDefault="009E59CA" w:rsidP="009E59CA">
      <w:pPr>
        <w:spacing w:line="276" w:lineRule="auto"/>
        <w:ind w:firstLine="709"/>
        <w:jc w:val="both"/>
        <w:rPr>
          <w:sz w:val="28"/>
          <w:szCs w:val="28"/>
        </w:rPr>
      </w:pPr>
      <w:r w:rsidRPr="00120969">
        <w:rPr>
          <w:sz w:val="28"/>
          <w:szCs w:val="28"/>
        </w:rPr>
        <w:t xml:space="preserve">Предприятием представлено заявление от </w:t>
      </w:r>
      <w:r>
        <w:rPr>
          <w:sz w:val="28"/>
          <w:szCs w:val="28"/>
        </w:rPr>
        <w:t>28.12.2021</w:t>
      </w:r>
      <w:r w:rsidRPr="00120969">
        <w:rPr>
          <w:sz w:val="28"/>
          <w:szCs w:val="28"/>
        </w:rPr>
        <w:t xml:space="preserve"> </w:t>
      </w:r>
      <w:bookmarkStart w:id="6" w:name="_Hlk89091157"/>
      <w:r w:rsidRPr="00120969">
        <w:rPr>
          <w:sz w:val="28"/>
          <w:szCs w:val="28"/>
        </w:rPr>
        <w:t xml:space="preserve">№ </w:t>
      </w:r>
      <w:r>
        <w:rPr>
          <w:sz w:val="28"/>
          <w:szCs w:val="28"/>
        </w:rPr>
        <w:t xml:space="preserve">Исх-2645 </w:t>
      </w:r>
      <w:r w:rsidRPr="00120969">
        <w:rPr>
          <w:sz w:val="28"/>
          <w:szCs w:val="28"/>
        </w:rPr>
        <w:t>(</w:t>
      </w:r>
      <w:proofErr w:type="spellStart"/>
      <w:r w:rsidRPr="00120969">
        <w:rPr>
          <w:sz w:val="28"/>
          <w:szCs w:val="28"/>
        </w:rPr>
        <w:t>вх</w:t>
      </w:r>
      <w:proofErr w:type="spellEnd"/>
      <w:r w:rsidRPr="00120969">
        <w:rPr>
          <w:sz w:val="28"/>
          <w:szCs w:val="28"/>
        </w:rPr>
        <w:t>.</w:t>
      </w:r>
      <w:r>
        <w:rPr>
          <w:sz w:val="28"/>
          <w:szCs w:val="28"/>
        </w:rPr>
        <w:t xml:space="preserve"> в РЭК Кузбасса</w:t>
      </w:r>
      <w:r w:rsidRPr="00120969">
        <w:rPr>
          <w:sz w:val="28"/>
          <w:szCs w:val="28"/>
        </w:rPr>
        <w:t xml:space="preserve"> №</w:t>
      </w:r>
      <w:r>
        <w:rPr>
          <w:sz w:val="28"/>
          <w:szCs w:val="28"/>
        </w:rPr>
        <w:t xml:space="preserve"> 7064</w:t>
      </w:r>
      <w:r w:rsidRPr="00120969">
        <w:rPr>
          <w:sz w:val="28"/>
          <w:szCs w:val="28"/>
        </w:rPr>
        <w:t xml:space="preserve"> от </w:t>
      </w:r>
      <w:r>
        <w:rPr>
          <w:sz w:val="28"/>
          <w:szCs w:val="28"/>
        </w:rPr>
        <w:t>28.12.2021</w:t>
      </w:r>
      <w:r w:rsidRPr="00120969">
        <w:rPr>
          <w:sz w:val="28"/>
          <w:szCs w:val="28"/>
        </w:rPr>
        <w:t>)</w:t>
      </w:r>
      <w:bookmarkEnd w:id="6"/>
      <w:r w:rsidRPr="00120969">
        <w:rPr>
          <w:sz w:val="28"/>
          <w:szCs w:val="28"/>
        </w:rPr>
        <w:t xml:space="preserve"> </w:t>
      </w:r>
      <w:r w:rsidRPr="002D7294">
        <w:rPr>
          <w:sz w:val="28"/>
          <w:szCs w:val="28"/>
        </w:rPr>
        <w:t xml:space="preserve">об установлении платы за подключение к системе теплоснабжения на территории </w:t>
      </w:r>
      <w:proofErr w:type="spellStart"/>
      <w:r w:rsidRPr="002D7294">
        <w:rPr>
          <w:sz w:val="28"/>
          <w:szCs w:val="28"/>
        </w:rPr>
        <w:t>Мысковского</w:t>
      </w:r>
      <w:proofErr w:type="spellEnd"/>
      <w:r w:rsidRPr="002D7294">
        <w:rPr>
          <w:sz w:val="28"/>
          <w:szCs w:val="28"/>
        </w:rPr>
        <w:t xml:space="preserve"> городского округа по адресу ул. Горького,7 в расчете на единицу мощности подключаемой тепловой нагрузки на 2022 год</w:t>
      </w:r>
      <w:r w:rsidRPr="00120969">
        <w:rPr>
          <w:sz w:val="28"/>
          <w:szCs w:val="28"/>
        </w:rPr>
        <w:t xml:space="preserve">, </w:t>
      </w:r>
      <w:r>
        <w:rPr>
          <w:sz w:val="28"/>
          <w:szCs w:val="28"/>
        </w:rPr>
        <w:t>к заявлению представлены:</w:t>
      </w:r>
    </w:p>
    <w:p w14:paraId="1952D94F"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пояснительная записка (стр. 1 - 8 материалов по определению платы);</w:t>
      </w:r>
    </w:p>
    <w:p w14:paraId="1A677CD9" w14:textId="77777777" w:rsidR="009E59CA" w:rsidRPr="00B05C80" w:rsidRDefault="009E59CA" w:rsidP="009E59CA">
      <w:pPr>
        <w:numPr>
          <w:ilvl w:val="0"/>
          <w:numId w:val="20"/>
        </w:numPr>
        <w:tabs>
          <w:tab w:val="left" w:pos="1134"/>
        </w:tabs>
        <w:spacing w:line="276" w:lineRule="auto"/>
        <w:ind w:left="0" w:firstLine="709"/>
        <w:jc w:val="both"/>
        <w:rPr>
          <w:sz w:val="28"/>
          <w:szCs w:val="28"/>
        </w:rPr>
      </w:pPr>
      <w:r w:rsidRPr="00B05C80">
        <w:rPr>
          <w:sz w:val="28"/>
          <w:szCs w:val="28"/>
        </w:rPr>
        <w:t>расчет платы за подключение</w:t>
      </w:r>
      <w:r>
        <w:rPr>
          <w:sz w:val="28"/>
          <w:szCs w:val="28"/>
        </w:rPr>
        <w:t xml:space="preserve"> (приложение 7.1 стр. 9 материалов)</w:t>
      </w:r>
      <w:r w:rsidRPr="00B05C80">
        <w:rPr>
          <w:sz w:val="28"/>
          <w:szCs w:val="28"/>
        </w:rPr>
        <w:t>;</w:t>
      </w:r>
    </w:p>
    <w:p w14:paraId="0F2D5FCF" w14:textId="77777777" w:rsidR="009E59CA" w:rsidRPr="00120969" w:rsidRDefault="009E59CA" w:rsidP="009E59CA">
      <w:pPr>
        <w:numPr>
          <w:ilvl w:val="0"/>
          <w:numId w:val="20"/>
        </w:numPr>
        <w:tabs>
          <w:tab w:val="left" w:pos="1134"/>
        </w:tabs>
        <w:spacing w:line="276" w:lineRule="auto"/>
        <w:ind w:left="0" w:firstLine="709"/>
        <w:jc w:val="both"/>
        <w:rPr>
          <w:sz w:val="28"/>
          <w:szCs w:val="28"/>
        </w:rPr>
      </w:pPr>
      <w:r>
        <w:rPr>
          <w:sz w:val="28"/>
          <w:szCs w:val="28"/>
        </w:rPr>
        <w:t>расчет расходов на создание (реконструкцию) тепловых сетей (приложение 7.2, приложение 7.3, стр. 10 - 11 материалов);</w:t>
      </w:r>
    </w:p>
    <w:p w14:paraId="5AC14CE8"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расчет оплаты труда (стр. 12 материалов);</w:t>
      </w:r>
    </w:p>
    <w:p w14:paraId="44B04FC6"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акт обследования т/провода МКД ул. Горького №7 от 06.10.2021 (стр. 13 материалов);</w:t>
      </w:r>
    </w:p>
    <w:p w14:paraId="3AF1438F"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локальная смета №2 (стр.14 - 22 материалов);</w:t>
      </w:r>
    </w:p>
    <w:p w14:paraId="54B99C9D"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заявка на заключение договора о подключении к системе теплоснабжения от ООО «ИСК» (стр. 23 материалов);</w:t>
      </w:r>
    </w:p>
    <w:p w14:paraId="6FBA20CD"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письмо в дополнение к заявке исх. от ООО «ИСК» № 41 от 11.10.2021 (</w:t>
      </w:r>
      <w:proofErr w:type="spellStart"/>
      <w:r>
        <w:rPr>
          <w:sz w:val="28"/>
          <w:szCs w:val="28"/>
        </w:rPr>
        <w:t>вх</w:t>
      </w:r>
      <w:proofErr w:type="spellEnd"/>
      <w:r>
        <w:rPr>
          <w:sz w:val="28"/>
          <w:szCs w:val="28"/>
        </w:rPr>
        <w:t xml:space="preserve"> в ООО «ТК» № 518 от 11.10.2021), (стр. 24 материалов);</w:t>
      </w:r>
    </w:p>
    <w:p w14:paraId="52895CA5"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 xml:space="preserve">схема теплоснабжения </w:t>
      </w:r>
      <w:proofErr w:type="spellStart"/>
      <w:r>
        <w:rPr>
          <w:sz w:val="28"/>
          <w:szCs w:val="28"/>
        </w:rPr>
        <w:t>Мысковского</w:t>
      </w:r>
      <w:proofErr w:type="spellEnd"/>
      <w:r>
        <w:rPr>
          <w:sz w:val="28"/>
          <w:szCs w:val="28"/>
        </w:rPr>
        <w:t xml:space="preserve"> городского округа на 2022 год (стр. 25 – 27 материалов);</w:t>
      </w:r>
    </w:p>
    <w:p w14:paraId="7AB40FA9"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договор о подключении к системе теплоснабжения № Д-36/2021 от 08.11.2021 (стр. 28 – 39 материалов);</w:t>
      </w:r>
    </w:p>
    <w:p w14:paraId="68C9D1E9"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расчет налога на прибыль;</w:t>
      </w:r>
    </w:p>
    <w:p w14:paraId="2186B9E1" w14:textId="77777777" w:rsidR="009E59CA" w:rsidRDefault="009E59CA" w:rsidP="009E59CA">
      <w:pPr>
        <w:tabs>
          <w:tab w:val="left" w:pos="1134"/>
        </w:tabs>
        <w:spacing w:line="276" w:lineRule="auto"/>
        <w:ind w:firstLine="709"/>
        <w:jc w:val="both"/>
        <w:rPr>
          <w:sz w:val="28"/>
          <w:szCs w:val="28"/>
        </w:rPr>
      </w:pPr>
      <w:r>
        <w:rPr>
          <w:sz w:val="28"/>
          <w:szCs w:val="28"/>
        </w:rPr>
        <w:t xml:space="preserve">Дополнительно представлен пакет документов </w:t>
      </w:r>
      <w:r w:rsidRPr="006730A6">
        <w:rPr>
          <w:sz w:val="28"/>
          <w:szCs w:val="28"/>
        </w:rPr>
        <w:t>№ Исх</w:t>
      </w:r>
      <w:r>
        <w:rPr>
          <w:sz w:val="28"/>
          <w:szCs w:val="28"/>
        </w:rPr>
        <w:t>. 392</w:t>
      </w:r>
      <w:r w:rsidRPr="006730A6">
        <w:rPr>
          <w:sz w:val="28"/>
          <w:szCs w:val="28"/>
        </w:rPr>
        <w:t xml:space="preserve"> </w:t>
      </w:r>
      <w:r>
        <w:rPr>
          <w:sz w:val="28"/>
          <w:szCs w:val="28"/>
        </w:rPr>
        <w:t xml:space="preserve">от 24.02.2022 </w:t>
      </w:r>
      <w:r w:rsidRPr="006730A6">
        <w:rPr>
          <w:sz w:val="28"/>
          <w:szCs w:val="28"/>
        </w:rPr>
        <w:t>(</w:t>
      </w:r>
      <w:proofErr w:type="spellStart"/>
      <w:r w:rsidRPr="006730A6">
        <w:rPr>
          <w:sz w:val="28"/>
          <w:szCs w:val="28"/>
        </w:rPr>
        <w:t>вх</w:t>
      </w:r>
      <w:proofErr w:type="spellEnd"/>
      <w:r w:rsidRPr="006730A6">
        <w:rPr>
          <w:sz w:val="28"/>
          <w:szCs w:val="28"/>
        </w:rPr>
        <w:t xml:space="preserve">. в РЭК Кузбасса № </w:t>
      </w:r>
      <w:r>
        <w:rPr>
          <w:sz w:val="28"/>
          <w:szCs w:val="28"/>
        </w:rPr>
        <w:t>1052</w:t>
      </w:r>
      <w:r w:rsidRPr="006730A6">
        <w:rPr>
          <w:sz w:val="28"/>
          <w:szCs w:val="28"/>
        </w:rPr>
        <w:t xml:space="preserve"> от </w:t>
      </w:r>
      <w:r>
        <w:rPr>
          <w:sz w:val="28"/>
          <w:szCs w:val="28"/>
        </w:rPr>
        <w:t>28</w:t>
      </w:r>
      <w:r w:rsidRPr="006730A6">
        <w:rPr>
          <w:sz w:val="28"/>
          <w:szCs w:val="28"/>
        </w:rPr>
        <w:t>.</w:t>
      </w:r>
      <w:r>
        <w:rPr>
          <w:sz w:val="28"/>
          <w:szCs w:val="28"/>
        </w:rPr>
        <w:t>02</w:t>
      </w:r>
      <w:r w:rsidRPr="006730A6">
        <w:rPr>
          <w:sz w:val="28"/>
          <w:szCs w:val="28"/>
        </w:rPr>
        <w:t>.202</w:t>
      </w:r>
      <w:r>
        <w:rPr>
          <w:sz w:val="28"/>
          <w:szCs w:val="28"/>
        </w:rPr>
        <w:t>2</w:t>
      </w:r>
      <w:r w:rsidRPr="006730A6">
        <w:rPr>
          <w:sz w:val="28"/>
          <w:szCs w:val="28"/>
        </w:rPr>
        <w:t>)</w:t>
      </w:r>
      <w:r>
        <w:rPr>
          <w:sz w:val="28"/>
          <w:szCs w:val="28"/>
        </w:rPr>
        <w:t>,</w:t>
      </w:r>
      <w:r w:rsidRPr="00072C15">
        <w:t xml:space="preserve"> </w:t>
      </w:r>
      <w:r w:rsidRPr="00072C15">
        <w:rPr>
          <w:sz w:val="28"/>
          <w:szCs w:val="28"/>
        </w:rPr>
        <w:t>котор</w:t>
      </w:r>
      <w:r>
        <w:rPr>
          <w:sz w:val="28"/>
          <w:szCs w:val="28"/>
        </w:rPr>
        <w:t xml:space="preserve">ый </w:t>
      </w:r>
      <w:r w:rsidRPr="00072C15">
        <w:rPr>
          <w:sz w:val="28"/>
          <w:szCs w:val="28"/>
        </w:rPr>
        <w:t>содержит</w:t>
      </w:r>
      <w:r>
        <w:rPr>
          <w:sz w:val="28"/>
          <w:szCs w:val="28"/>
        </w:rPr>
        <w:t>:</w:t>
      </w:r>
    </w:p>
    <w:p w14:paraId="4895A53C"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приложение 7.1;</w:t>
      </w:r>
    </w:p>
    <w:p w14:paraId="2FF0C6FD"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приложение 7.2;</w:t>
      </w:r>
    </w:p>
    <w:p w14:paraId="430EA9BB" w14:textId="77777777" w:rsidR="009E59CA" w:rsidRDefault="009E59CA" w:rsidP="009E59CA">
      <w:pPr>
        <w:numPr>
          <w:ilvl w:val="0"/>
          <w:numId w:val="20"/>
        </w:numPr>
        <w:tabs>
          <w:tab w:val="left" w:pos="1134"/>
        </w:tabs>
        <w:spacing w:line="276" w:lineRule="auto"/>
        <w:ind w:left="0" w:firstLine="709"/>
        <w:jc w:val="both"/>
        <w:rPr>
          <w:sz w:val="28"/>
          <w:szCs w:val="28"/>
        </w:rPr>
      </w:pPr>
      <w:r>
        <w:rPr>
          <w:sz w:val="28"/>
          <w:szCs w:val="28"/>
        </w:rPr>
        <w:t>приложение 7.3.</w:t>
      </w:r>
    </w:p>
    <w:p w14:paraId="24925243" w14:textId="77777777" w:rsidR="009E59CA" w:rsidRPr="002B7EE8" w:rsidRDefault="009E59CA" w:rsidP="009E59CA">
      <w:pPr>
        <w:tabs>
          <w:tab w:val="left" w:pos="1134"/>
        </w:tabs>
        <w:spacing w:line="276" w:lineRule="auto"/>
        <w:ind w:firstLine="709"/>
        <w:jc w:val="both"/>
        <w:rPr>
          <w:sz w:val="28"/>
          <w:szCs w:val="28"/>
        </w:rPr>
      </w:pPr>
      <w:r w:rsidRPr="002B7EE8">
        <w:rPr>
          <w:sz w:val="28"/>
          <w:szCs w:val="28"/>
        </w:rPr>
        <w:t>Дополнительно представлен пакет документов № Исх. 820 от 25.03.2022 (</w:t>
      </w:r>
      <w:proofErr w:type="spellStart"/>
      <w:r w:rsidRPr="002B7EE8">
        <w:rPr>
          <w:sz w:val="28"/>
          <w:szCs w:val="28"/>
        </w:rPr>
        <w:t>вх</w:t>
      </w:r>
      <w:proofErr w:type="spellEnd"/>
      <w:r w:rsidRPr="002B7EE8">
        <w:rPr>
          <w:sz w:val="28"/>
          <w:szCs w:val="28"/>
        </w:rPr>
        <w:t>. в РЭК Кузбасса № 1661 от 25.03.2022), который содержит:</w:t>
      </w:r>
    </w:p>
    <w:p w14:paraId="1C6A9A53" w14:textId="77777777" w:rsidR="009E59CA" w:rsidRPr="002B7EE8" w:rsidRDefault="009E59CA" w:rsidP="009E59CA">
      <w:pPr>
        <w:numPr>
          <w:ilvl w:val="0"/>
          <w:numId w:val="20"/>
        </w:numPr>
        <w:tabs>
          <w:tab w:val="left" w:pos="1134"/>
        </w:tabs>
        <w:spacing w:line="276" w:lineRule="auto"/>
        <w:ind w:left="0" w:firstLine="709"/>
        <w:jc w:val="both"/>
        <w:rPr>
          <w:sz w:val="28"/>
          <w:szCs w:val="28"/>
        </w:rPr>
      </w:pPr>
      <w:r w:rsidRPr="002B7EE8">
        <w:rPr>
          <w:sz w:val="28"/>
          <w:szCs w:val="28"/>
        </w:rPr>
        <w:t>приложение 7.1;</w:t>
      </w:r>
    </w:p>
    <w:p w14:paraId="40AF2EA8" w14:textId="77777777" w:rsidR="009E59CA" w:rsidRPr="002B7EE8" w:rsidRDefault="009E59CA" w:rsidP="009E59CA">
      <w:pPr>
        <w:numPr>
          <w:ilvl w:val="0"/>
          <w:numId w:val="20"/>
        </w:numPr>
        <w:tabs>
          <w:tab w:val="left" w:pos="1134"/>
        </w:tabs>
        <w:spacing w:line="276" w:lineRule="auto"/>
        <w:ind w:left="0" w:firstLine="709"/>
        <w:jc w:val="both"/>
        <w:rPr>
          <w:sz w:val="28"/>
          <w:szCs w:val="28"/>
        </w:rPr>
      </w:pPr>
      <w:r w:rsidRPr="002B7EE8">
        <w:rPr>
          <w:sz w:val="28"/>
          <w:szCs w:val="28"/>
        </w:rPr>
        <w:t>приложение 7.2;</w:t>
      </w:r>
    </w:p>
    <w:p w14:paraId="1B9DA7F8" w14:textId="77777777" w:rsidR="009E59CA" w:rsidRDefault="009E59CA" w:rsidP="009E59CA">
      <w:pPr>
        <w:numPr>
          <w:ilvl w:val="0"/>
          <w:numId w:val="20"/>
        </w:numPr>
        <w:tabs>
          <w:tab w:val="left" w:pos="1134"/>
        </w:tabs>
        <w:spacing w:line="276" w:lineRule="auto"/>
        <w:ind w:left="0" w:firstLine="709"/>
        <w:jc w:val="both"/>
        <w:rPr>
          <w:sz w:val="28"/>
          <w:szCs w:val="28"/>
        </w:rPr>
      </w:pPr>
      <w:r w:rsidRPr="002B7EE8">
        <w:rPr>
          <w:sz w:val="28"/>
          <w:szCs w:val="28"/>
        </w:rPr>
        <w:t>приложение 7.3</w:t>
      </w:r>
      <w:r>
        <w:rPr>
          <w:sz w:val="28"/>
          <w:szCs w:val="28"/>
        </w:rPr>
        <w:t>;</w:t>
      </w:r>
    </w:p>
    <w:p w14:paraId="0A418CC5" w14:textId="77777777" w:rsidR="009E59CA" w:rsidRPr="002B7EE8" w:rsidRDefault="009E59CA" w:rsidP="009E59CA">
      <w:pPr>
        <w:numPr>
          <w:ilvl w:val="0"/>
          <w:numId w:val="20"/>
        </w:numPr>
        <w:tabs>
          <w:tab w:val="left" w:pos="1134"/>
        </w:tabs>
        <w:spacing w:line="276" w:lineRule="auto"/>
        <w:ind w:left="0" w:firstLine="709"/>
        <w:jc w:val="both"/>
        <w:rPr>
          <w:sz w:val="28"/>
          <w:szCs w:val="28"/>
        </w:rPr>
      </w:pPr>
      <w:r>
        <w:rPr>
          <w:sz w:val="28"/>
          <w:szCs w:val="28"/>
        </w:rPr>
        <w:t>расчет затрат на составление документации.</w:t>
      </w:r>
    </w:p>
    <w:p w14:paraId="0FC21379" w14:textId="77777777" w:rsidR="009E59CA" w:rsidRDefault="009E59CA" w:rsidP="009E59CA">
      <w:pPr>
        <w:tabs>
          <w:tab w:val="left" w:pos="1134"/>
        </w:tabs>
        <w:spacing w:line="276" w:lineRule="auto"/>
        <w:ind w:firstLine="709"/>
        <w:jc w:val="both"/>
        <w:rPr>
          <w:sz w:val="28"/>
          <w:szCs w:val="28"/>
        </w:rPr>
      </w:pPr>
    </w:p>
    <w:p w14:paraId="2371BB63" w14:textId="77777777" w:rsidR="009E59CA" w:rsidRPr="00120969" w:rsidRDefault="009E59CA" w:rsidP="009E59CA">
      <w:pPr>
        <w:tabs>
          <w:tab w:val="left" w:pos="1134"/>
        </w:tabs>
        <w:spacing w:line="276" w:lineRule="auto"/>
        <w:ind w:firstLine="709"/>
        <w:jc w:val="both"/>
        <w:rPr>
          <w:sz w:val="28"/>
          <w:szCs w:val="28"/>
        </w:rPr>
      </w:pPr>
    </w:p>
    <w:p w14:paraId="5D2E81CE" w14:textId="77777777" w:rsidR="009E59CA" w:rsidRPr="00120969" w:rsidRDefault="009E59CA" w:rsidP="009E59CA">
      <w:pPr>
        <w:spacing w:line="26" w:lineRule="atLeast"/>
        <w:jc w:val="center"/>
        <w:rPr>
          <w:b/>
          <w:sz w:val="28"/>
          <w:szCs w:val="28"/>
        </w:rPr>
      </w:pPr>
      <w:r w:rsidRPr="00120969">
        <w:rPr>
          <w:b/>
          <w:sz w:val="28"/>
          <w:szCs w:val="28"/>
        </w:rPr>
        <w:t xml:space="preserve">Анализ величины максимальной мощности для утверждения платы за подключение </w:t>
      </w:r>
    </w:p>
    <w:p w14:paraId="5C36A88E" w14:textId="77777777" w:rsidR="009E59CA" w:rsidRPr="00120969" w:rsidRDefault="009E59CA" w:rsidP="009E59CA">
      <w:pPr>
        <w:spacing w:line="26" w:lineRule="atLeast"/>
        <w:jc w:val="center"/>
        <w:rPr>
          <w:sz w:val="28"/>
          <w:szCs w:val="28"/>
        </w:rPr>
      </w:pPr>
    </w:p>
    <w:p w14:paraId="37ED3EEE" w14:textId="77777777" w:rsidR="009E59CA" w:rsidRDefault="009E59CA" w:rsidP="009E59CA">
      <w:pPr>
        <w:spacing w:line="276" w:lineRule="auto"/>
        <w:ind w:firstLine="680"/>
        <w:jc w:val="both"/>
        <w:rPr>
          <w:sz w:val="28"/>
          <w:szCs w:val="28"/>
        </w:rPr>
      </w:pPr>
      <w:r w:rsidRPr="00120969">
        <w:rPr>
          <w:sz w:val="28"/>
          <w:szCs w:val="28"/>
        </w:rPr>
        <w:t>В соответствии с представленными документами планируется присоединить</w:t>
      </w:r>
      <w:r>
        <w:rPr>
          <w:sz w:val="28"/>
          <w:szCs w:val="28"/>
        </w:rPr>
        <w:t xml:space="preserve"> следующие объекты заявителей с суммарной тепловой нагрузкой </w:t>
      </w:r>
      <w:r>
        <w:rPr>
          <w:b/>
          <w:bCs/>
          <w:sz w:val="28"/>
          <w:szCs w:val="28"/>
        </w:rPr>
        <w:t>0,48</w:t>
      </w:r>
      <w:r w:rsidRPr="00BA52DB">
        <w:rPr>
          <w:b/>
          <w:bCs/>
          <w:sz w:val="28"/>
          <w:szCs w:val="28"/>
        </w:rPr>
        <w:t xml:space="preserve"> Гкал/ч</w:t>
      </w:r>
      <w:r>
        <w:rPr>
          <w:sz w:val="28"/>
          <w:szCs w:val="28"/>
        </w:rPr>
        <w:t>:</w:t>
      </w:r>
    </w:p>
    <w:p w14:paraId="23940728" w14:textId="77777777" w:rsidR="009E59CA" w:rsidRPr="00214997" w:rsidRDefault="009E59CA" w:rsidP="009E59CA">
      <w:pPr>
        <w:spacing w:line="276" w:lineRule="auto"/>
        <w:ind w:firstLine="680"/>
        <w:jc w:val="both"/>
        <w:rPr>
          <w:sz w:val="28"/>
          <w:szCs w:val="28"/>
        </w:rPr>
      </w:pPr>
      <w:r w:rsidRPr="00214997">
        <w:rPr>
          <w:sz w:val="28"/>
          <w:szCs w:val="28"/>
        </w:rPr>
        <w:t xml:space="preserve">объект заявителя </w:t>
      </w:r>
      <w:r>
        <w:rPr>
          <w:sz w:val="28"/>
          <w:szCs w:val="28"/>
        </w:rPr>
        <w:t xml:space="preserve">многоквартирный жилой дом, </w:t>
      </w:r>
      <w:r w:rsidRPr="00490D4E">
        <w:rPr>
          <w:sz w:val="28"/>
          <w:szCs w:val="28"/>
        </w:rPr>
        <w:t xml:space="preserve">расположенный по адресу: г. </w:t>
      </w:r>
      <w:r>
        <w:rPr>
          <w:sz w:val="28"/>
          <w:szCs w:val="28"/>
        </w:rPr>
        <w:t>Мыски</w:t>
      </w:r>
      <w:r w:rsidRPr="00490D4E">
        <w:rPr>
          <w:sz w:val="28"/>
          <w:szCs w:val="28"/>
        </w:rPr>
        <w:t xml:space="preserve">, ул. </w:t>
      </w:r>
      <w:r>
        <w:rPr>
          <w:sz w:val="28"/>
          <w:szCs w:val="28"/>
        </w:rPr>
        <w:t>Горького</w:t>
      </w:r>
      <w:r w:rsidRPr="00490D4E">
        <w:rPr>
          <w:sz w:val="28"/>
          <w:szCs w:val="28"/>
        </w:rPr>
        <w:t>,</w:t>
      </w:r>
      <w:r>
        <w:rPr>
          <w:sz w:val="28"/>
          <w:szCs w:val="28"/>
        </w:rPr>
        <w:t xml:space="preserve"> 7 </w:t>
      </w:r>
      <w:r w:rsidRPr="00490D4E">
        <w:rPr>
          <w:sz w:val="28"/>
          <w:szCs w:val="28"/>
        </w:rPr>
        <w:t>на земельном участке с кадастровым номером 42:2</w:t>
      </w:r>
      <w:r>
        <w:rPr>
          <w:sz w:val="28"/>
          <w:szCs w:val="28"/>
        </w:rPr>
        <w:t>9</w:t>
      </w:r>
      <w:r w:rsidRPr="00490D4E">
        <w:rPr>
          <w:sz w:val="28"/>
          <w:szCs w:val="28"/>
        </w:rPr>
        <w:t>:01010</w:t>
      </w:r>
      <w:r>
        <w:rPr>
          <w:sz w:val="28"/>
          <w:szCs w:val="28"/>
        </w:rPr>
        <w:t>0</w:t>
      </w:r>
      <w:r w:rsidRPr="00490D4E">
        <w:rPr>
          <w:sz w:val="28"/>
          <w:szCs w:val="28"/>
        </w:rPr>
        <w:t>1:</w:t>
      </w:r>
      <w:r>
        <w:rPr>
          <w:sz w:val="28"/>
          <w:szCs w:val="28"/>
        </w:rPr>
        <w:t>6875</w:t>
      </w:r>
      <w:r w:rsidRPr="00214997">
        <w:rPr>
          <w:sz w:val="28"/>
          <w:szCs w:val="28"/>
        </w:rPr>
        <w:t xml:space="preserve">. Максимальная тепловая нагрузка данного потребителя составляет </w:t>
      </w:r>
      <w:r w:rsidRPr="00214997">
        <w:rPr>
          <w:b/>
          <w:bCs/>
          <w:sz w:val="28"/>
          <w:szCs w:val="28"/>
        </w:rPr>
        <w:t>0,</w:t>
      </w:r>
      <w:r>
        <w:rPr>
          <w:b/>
          <w:bCs/>
          <w:sz w:val="28"/>
          <w:szCs w:val="28"/>
        </w:rPr>
        <w:t>48</w:t>
      </w:r>
      <w:r w:rsidRPr="00214997">
        <w:rPr>
          <w:b/>
          <w:bCs/>
          <w:sz w:val="28"/>
          <w:szCs w:val="28"/>
        </w:rPr>
        <w:t xml:space="preserve"> Гкал/ч</w:t>
      </w:r>
      <w:r>
        <w:rPr>
          <w:sz w:val="28"/>
          <w:szCs w:val="28"/>
        </w:rPr>
        <w:t>.</w:t>
      </w:r>
    </w:p>
    <w:p w14:paraId="00E34315" w14:textId="77777777" w:rsidR="009E59CA" w:rsidRDefault="009E59CA" w:rsidP="009E59CA">
      <w:pPr>
        <w:spacing w:line="276" w:lineRule="auto"/>
        <w:ind w:firstLine="709"/>
        <w:jc w:val="both"/>
        <w:rPr>
          <w:sz w:val="28"/>
          <w:szCs w:val="28"/>
        </w:rPr>
      </w:pPr>
      <w:r w:rsidRPr="00120969">
        <w:rPr>
          <w:sz w:val="28"/>
          <w:szCs w:val="28"/>
        </w:rPr>
        <w:t>Необходимость подключени</w:t>
      </w:r>
      <w:r>
        <w:rPr>
          <w:sz w:val="28"/>
          <w:szCs w:val="28"/>
        </w:rPr>
        <w:t>я</w:t>
      </w:r>
      <w:r w:rsidRPr="00120969">
        <w:rPr>
          <w:sz w:val="28"/>
          <w:szCs w:val="28"/>
        </w:rPr>
        <w:t xml:space="preserve"> подтверждается заявк</w:t>
      </w:r>
      <w:r>
        <w:rPr>
          <w:sz w:val="28"/>
          <w:szCs w:val="28"/>
        </w:rPr>
        <w:t>ами</w:t>
      </w:r>
      <w:r w:rsidRPr="00120969">
        <w:rPr>
          <w:sz w:val="28"/>
          <w:szCs w:val="28"/>
        </w:rPr>
        <w:t xml:space="preserve"> </w:t>
      </w:r>
      <w:r>
        <w:rPr>
          <w:sz w:val="28"/>
          <w:szCs w:val="28"/>
        </w:rPr>
        <w:br/>
        <w:t>на подключение</w:t>
      </w:r>
      <w:r w:rsidRPr="00120969">
        <w:rPr>
          <w:sz w:val="28"/>
          <w:szCs w:val="28"/>
        </w:rPr>
        <w:t xml:space="preserve"> и техническими условиями для подключения</w:t>
      </w:r>
      <w:r>
        <w:rPr>
          <w:sz w:val="28"/>
          <w:szCs w:val="28"/>
        </w:rPr>
        <w:t xml:space="preserve"> объектов заявителей</w:t>
      </w:r>
      <w:r w:rsidRPr="00120969">
        <w:rPr>
          <w:sz w:val="28"/>
          <w:szCs w:val="28"/>
        </w:rPr>
        <w:t xml:space="preserve"> к тепловым сетям</w:t>
      </w:r>
      <w:r>
        <w:rPr>
          <w:sz w:val="28"/>
          <w:szCs w:val="28"/>
        </w:rPr>
        <w:t xml:space="preserve"> ООО</w:t>
      </w:r>
      <w:r w:rsidRPr="00120969">
        <w:rPr>
          <w:sz w:val="28"/>
          <w:szCs w:val="28"/>
        </w:rPr>
        <w:t xml:space="preserve"> «</w:t>
      </w:r>
      <w:r>
        <w:rPr>
          <w:sz w:val="28"/>
          <w:szCs w:val="28"/>
        </w:rPr>
        <w:t>ТК</w:t>
      </w:r>
      <w:r w:rsidRPr="00120969">
        <w:rPr>
          <w:sz w:val="28"/>
          <w:szCs w:val="28"/>
        </w:rPr>
        <w:t>»</w:t>
      </w:r>
      <w:r>
        <w:rPr>
          <w:sz w:val="28"/>
          <w:szCs w:val="28"/>
        </w:rPr>
        <w:t xml:space="preserve"> в точке присоединения расположенный в тепловой камере ТК50 (ТК41 сущ.) в районе ул. Советская,28.</w:t>
      </w:r>
    </w:p>
    <w:p w14:paraId="29911CED" w14:textId="77777777" w:rsidR="009E59CA" w:rsidRPr="00120969" w:rsidRDefault="009E59CA" w:rsidP="009E59CA">
      <w:pPr>
        <w:tabs>
          <w:tab w:val="left" w:pos="2835"/>
          <w:tab w:val="left" w:pos="3119"/>
        </w:tabs>
        <w:spacing w:line="26" w:lineRule="atLeast"/>
        <w:jc w:val="center"/>
        <w:rPr>
          <w:b/>
          <w:sz w:val="28"/>
          <w:szCs w:val="28"/>
        </w:rPr>
      </w:pPr>
    </w:p>
    <w:p w14:paraId="3F0F6E97" w14:textId="77777777" w:rsidR="009E59CA" w:rsidRPr="00321A8E" w:rsidRDefault="009E59CA" w:rsidP="009E59CA">
      <w:pPr>
        <w:tabs>
          <w:tab w:val="left" w:pos="2835"/>
          <w:tab w:val="left" w:pos="3119"/>
        </w:tabs>
        <w:spacing w:line="26" w:lineRule="atLeast"/>
        <w:jc w:val="center"/>
        <w:rPr>
          <w:b/>
          <w:sz w:val="28"/>
          <w:szCs w:val="28"/>
        </w:rPr>
      </w:pPr>
      <w:r w:rsidRPr="00321A8E">
        <w:rPr>
          <w:b/>
          <w:sz w:val="28"/>
          <w:szCs w:val="28"/>
        </w:rPr>
        <w:t xml:space="preserve">Объём капитальных вложений необходимый для подключения </w:t>
      </w:r>
    </w:p>
    <w:p w14:paraId="4E126890" w14:textId="77777777" w:rsidR="009E59CA" w:rsidRPr="00321A8E" w:rsidRDefault="009E59CA" w:rsidP="009E59CA">
      <w:pPr>
        <w:tabs>
          <w:tab w:val="left" w:pos="2835"/>
          <w:tab w:val="left" w:pos="3119"/>
        </w:tabs>
        <w:spacing w:line="26" w:lineRule="atLeast"/>
        <w:ind w:firstLine="709"/>
        <w:rPr>
          <w:sz w:val="28"/>
          <w:szCs w:val="28"/>
        </w:rPr>
      </w:pPr>
      <w:r w:rsidRPr="00321A8E">
        <w:rPr>
          <w:sz w:val="28"/>
          <w:szCs w:val="28"/>
        </w:rPr>
        <w:t>Предприятием не заявлены расходы по статье</w:t>
      </w:r>
    </w:p>
    <w:p w14:paraId="33424C68" w14:textId="77777777" w:rsidR="009E59CA" w:rsidRDefault="009E59CA" w:rsidP="009E59CA">
      <w:pPr>
        <w:tabs>
          <w:tab w:val="left" w:pos="0"/>
          <w:tab w:val="left" w:pos="284"/>
        </w:tabs>
        <w:spacing w:line="276" w:lineRule="auto"/>
        <w:jc w:val="center"/>
        <w:rPr>
          <w:b/>
          <w:sz w:val="28"/>
          <w:szCs w:val="28"/>
        </w:rPr>
      </w:pPr>
    </w:p>
    <w:p w14:paraId="117A016F" w14:textId="77777777" w:rsidR="009E59CA" w:rsidRPr="007E1007" w:rsidRDefault="009E59CA" w:rsidP="009E59CA">
      <w:pPr>
        <w:tabs>
          <w:tab w:val="left" w:pos="0"/>
          <w:tab w:val="left" w:pos="284"/>
        </w:tabs>
        <w:spacing w:line="276" w:lineRule="auto"/>
        <w:jc w:val="center"/>
        <w:rPr>
          <w:b/>
          <w:sz w:val="28"/>
          <w:szCs w:val="28"/>
        </w:rPr>
      </w:pPr>
      <w:r w:rsidRPr="007E1007">
        <w:rPr>
          <w:b/>
          <w:sz w:val="28"/>
          <w:szCs w:val="28"/>
        </w:rPr>
        <w:t>(П1) Расходы на выполнение теплоснабжающей организацией мероприятий, по подключению объектов заявителей</w:t>
      </w:r>
    </w:p>
    <w:p w14:paraId="1095B606" w14:textId="77777777" w:rsidR="009E59CA" w:rsidRPr="007E1007" w:rsidRDefault="009E59CA" w:rsidP="009E59CA">
      <w:pPr>
        <w:tabs>
          <w:tab w:val="left" w:pos="0"/>
          <w:tab w:val="left" w:pos="284"/>
          <w:tab w:val="left" w:pos="1512"/>
        </w:tabs>
        <w:ind w:firstLine="709"/>
        <w:jc w:val="center"/>
        <w:rPr>
          <w:b/>
          <w:sz w:val="28"/>
          <w:szCs w:val="28"/>
        </w:rPr>
      </w:pPr>
    </w:p>
    <w:p w14:paraId="5A74CE95" w14:textId="77777777" w:rsidR="009E59CA" w:rsidRPr="007E1007" w:rsidRDefault="009E59CA" w:rsidP="009E59CA">
      <w:pPr>
        <w:autoSpaceDE w:val="0"/>
        <w:autoSpaceDN w:val="0"/>
        <w:adjustRightInd w:val="0"/>
        <w:spacing w:line="276" w:lineRule="auto"/>
        <w:ind w:firstLine="709"/>
        <w:jc w:val="both"/>
        <w:rPr>
          <w:sz w:val="28"/>
          <w:szCs w:val="28"/>
        </w:rPr>
      </w:pPr>
      <w:r w:rsidRPr="007E1007">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9" w:history="1">
        <w:r w:rsidRPr="007E1007">
          <w:rPr>
            <w:sz w:val="28"/>
            <w:szCs w:val="28"/>
          </w:rPr>
          <w:t>приложением 7.1</w:t>
        </w:r>
      </w:hyperlink>
      <w:r w:rsidRPr="007E1007">
        <w:rPr>
          <w:sz w:val="28"/>
          <w:szCs w:val="28"/>
        </w:rPr>
        <w:t xml:space="preserve"> </w:t>
      </w:r>
      <w:r>
        <w:rPr>
          <w:sz w:val="28"/>
          <w:szCs w:val="28"/>
        </w:rPr>
        <w:br/>
      </w:r>
      <w:r w:rsidRPr="007E1007">
        <w:rPr>
          <w:sz w:val="28"/>
          <w:szCs w:val="28"/>
        </w:rPr>
        <w:t>к настоящих Методическим указаниям по формуле:</w:t>
      </w:r>
    </w:p>
    <w:p w14:paraId="4E261221" w14:textId="2033B0A5" w:rsidR="009E59CA" w:rsidRPr="007E1007" w:rsidRDefault="00A150D1" w:rsidP="009E59CA">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9E59CA" w:rsidRPr="007E1007">
        <w:rPr>
          <w:b/>
          <w:bCs/>
          <w:sz w:val="28"/>
          <w:szCs w:val="28"/>
        </w:rPr>
        <w:t xml:space="preserve"> </w:t>
      </w:r>
      <w:r w:rsidR="009E59CA" w:rsidRPr="007E1007">
        <w:rPr>
          <w:bCs/>
        </w:rPr>
        <w:t>(тыс. руб./Гкал/ч),</w:t>
      </w:r>
    </w:p>
    <w:p w14:paraId="25925A53" w14:textId="77777777" w:rsidR="009E59CA" w:rsidRPr="007E1007" w:rsidRDefault="009E59CA" w:rsidP="009E59CA">
      <w:pPr>
        <w:autoSpaceDE w:val="0"/>
        <w:autoSpaceDN w:val="0"/>
        <w:adjustRightInd w:val="0"/>
        <w:spacing w:line="276" w:lineRule="auto"/>
        <w:ind w:firstLine="709"/>
        <w:jc w:val="both"/>
        <w:rPr>
          <w:bCs/>
          <w:sz w:val="28"/>
          <w:szCs w:val="28"/>
        </w:rPr>
      </w:pPr>
      <w:r w:rsidRPr="007E1007">
        <w:rPr>
          <w:bCs/>
          <w:sz w:val="28"/>
          <w:szCs w:val="28"/>
        </w:rPr>
        <w:t>где:</w:t>
      </w:r>
    </w:p>
    <w:p w14:paraId="7A9FEFED" w14:textId="01FA0A9A" w:rsidR="009E59CA" w:rsidRPr="007E1007" w:rsidRDefault="00A150D1" w:rsidP="009E59CA">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9E59CA" w:rsidRPr="007E1007">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64C445C4" w14:textId="1D3F0D9A" w:rsidR="009E59CA" w:rsidRPr="007E1007" w:rsidRDefault="00A150D1" w:rsidP="009E59CA">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9E59CA" w:rsidRPr="007E1007">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58B554FB" w14:textId="77777777" w:rsidR="009E59CA" w:rsidRPr="007E1007" w:rsidRDefault="009E59CA" w:rsidP="009E59CA">
      <w:pPr>
        <w:tabs>
          <w:tab w:val="left" w:pos="1512"/>
        </w:tabs>
        <w:spacing w:line="276" w:lineRule="auto"/>
        <w:ind w:firstLine="709"/>
        <w:jc w:val="both"/>
        <w:rPr>
          <w:sz w:val="28"/>
          <w:szCs w:val="28"/>
        </w:rPr>
      </w:pPr>
    </w:p>
    <w:p w14:paraId="3F8A06C9" w14:textId="77777777" w:rsidR="009E59CA" w:rsidRPr="007E1007" w:rsidRDefault="009E59CA" w:rsidP="009E59CA">
      <w:pPr>
        <w:tabs>
          <w:tab w:val="left" w:pos="1512"/>
        </w:tabs>
        <w:spacing w:line="276" w:lineRule="auto"/>
        <w:ind w:firstLine="709"/>
        <w:jc w:val="both"/>
        <w:rPr>
          <w:sz w:val="28"/>
          <w:szCs w:val="28"/>
        </w:rPr>
      </w:pPr>
      <w:r w:rsidRPr="007E1007">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3B7CD2">
        <w:rPr>
          <w:sz w:val="28"/>
          <w:szCs w:val="28"/>
        </w:rPr>
        <w:t>0</w:t>
      </w:r>
      <w:r>
        <w:rPr>
          <w:sz w:val="28"/>
          <w:szCs w:val="28"/>
        </w:rPr>
        <w:t>,</w:t>
      </w:r>
      <w:r w:rsidRPr="003B7CD2">
        <w:rPr>
          <w:sz w:val="28"/>
          <w:szCs w:val="28"/>
        </w:rPr>
        <w:t>48</w:t>
      </w:r>
      <w:r w:rsidRPr="007E1007">
        <w:rPr>
          <w:sz w:val="28"/>
          <w:szCs w:val="28"/>
        </w:rPr>
        <w:t xml:space="preserve"> Гкал/час в размере </w:t>
      </w:r>
      <w:r>
        <w:rPr>
          <w:sz w:val="28"/>
          <w:szCs w:val="28"/>
        </w:rPr>
        <w:t>18,22</w:t>
      </w:r>
      <w:r w:rsidRPr="007E1007">
        <w:rPr>
          <w:sz w:val="28"/>
          <w:szCs w:val="28"/>
        </w:rPr>
        <w:t xml:space="preserve"> тыс. руб., в том числе:</w:t>
      </w:r>
    </w:p>
    <w:p w14:paraId="2D33328D" w14:textId="77777777" w:rsidR="009E59CA" w:rsidRPr="007E1007" w:rsidRDefault="009E59CA" w:rsidP="009E59CA">
      <w:pPr>
        <w:tabs>
          <w:tab w:val="left" w:pos="1512"/>
        </w:tabs>
        <w:spacing w:line="276" w:lineRule="auto"/>
        <w:jc w:val="both"/>
        <w:rPr>
          <w:sz w:val="28"/>
          <w:szCs w:val="28"/>
        </w:rPr>
      </w:pPr>
      <w:r w:rsidRPr="007E1007">
        <w:rPr>
          <w:sz w:val="28"/>
          <w:szCs w:val="28"/>
        </w:rPr>
        <w:t xml:space="preserve">- «Расходы на сырье и материалы» - </w:t>
      </w:r>
      <w:r>
        <w:rPr>
          <w:sz w:val="28"/>
          <w:szCs w:val="28"/>
        </w:rPr>
        <w:t>0,84</w:t>
      </w:r>
      <w:r w:rsidRPr="007E1007">
        <w:rPr>
          <w:sz w:val="28"/>
          <w:szCs w:val="28"/>
        </w:rPr>
        <w:t xml:space="preserve"> тыс. руб.;</w:t>
      </w:r>
    </w:p>
    <w:p w14:paraId="2027036C" w14:textId="77777777" w:rsidR="009E59CA" w:rsidRPr="007E1007" w:rsidRDefault="009E59CA" w:rsidP="009E59CA">
      <w:pPr>
        <w:tabs>
          <w:tab w:val="left" w:pos="1512"/>
        </w:tabs>
        <w:spacing w:line="276" w:lineRule="auto"/>
        <w:jc w:val="both"/>
        <w:rPr>
          <w:sz w:val="28"/>
          <w:szCs w:val="28"/>
        </w:rPr>
      </w:pPr>
      <w:r w:rsidRPr="007E1007">
        <w:rPr>
          <w:sz w:val="28"/>
          <w:szCs w:val="28"/>
        </w:rPr>
        <w:t>- «Расходы на прочие покупаемые энергетические ресурсы» - 0,</w:t>
      </w:r>
      <w:r>
        <w:rPr>
          <w:sz w:val="28"/>
          <w:szCs w:val="28"/>
        </w:rPr>
        <w:t>00</w:t>
      </w:r>
      <w:r w:rsidRPr="007E1007">
        <w:rPr>
          <w:sz w:val="28"/>
          <w:szCs w:val="28"/>
        </w:rPr>
        <w:t xml:space="preserve"> тыс. руб.;</w:t>
      </w:r>
    </w:p>
    <w:p w14:paraId="13BB028E" w14:textId="77777777" w:rsidR="009E59CA" w:rsidRPr="007E1007" w:rsidRDefault="009E59CA" w:rsidP="009E59CA">
      <w:pPr>
        <w:tabs>
          <w:tab w:val="left" w:pos="993"/>
          <w:tab w:val="left" w:pos="1512"/>
        </w:tabs>
        <w:spacing w:line="276" w:lineRule="auto"/>
        <w:jc w:val="both"/>
        <w:rPr>
          <w:sz w:val="28"/>
          <w:szCs w:val="28"/>
        </w:rPr>
      </w:pPr>
      <w:r w:rsidRPr="007E1007">
        <w:rPr>
          <w:sz w:val="28"/>
          <w:szCs w:val="28"/>
        </w:rPr>
        <w:t xml:space="preserve">- «Оплата труда» - </w:t>
      </w:r>
      <w:r>
        <w:rPr>
          <w:sz w:val="28"/>
          <w:szCs w:val="28"/>
        </w:rPr>
        <w:t>12,12</w:t>
      </w:r>
      <w:r w:rsidRPr="007E1007">
        <w:rPr>
          <w:sz w:val="28"/>
          <w:szCs w:val="28"/>
        </w:rPr>
        <w:t xml:space="preserve"> тыс. руб.;</w:t>
      </w:r>
    </w:p>
    <w:p w14:paraId="085DBD88" w14:textId="77777777" w:rsidR="009E59CA" w:rsidRPr="007E1007" w:rsidRDefault="009E59CA" w:rsidP="009E59CA">
      <w:pPr>
        <w:tabs>
          <w:tab w:val="left" w:pos="993"/>
          <w:tab w:val="left" w:pos="1512"/>
        </w:tabs>
        <w:spacing w:line="276" w:lineRule="auto"/>
        <w:jc w:val="both"/>
        <w:rPr>
          <w:sz w:val="28"/>
          <w:szCs w:val="28"/>
        </w:rPr>
      </w:pPr>
      <w:r w:rsidRPr="007E1007">
        <w:rPr>
          <w:sz w:val="28"/>
          <w:szCs w:val="28"/>
        </w:rPr>
        <w:t xml:space="preserve">- «Отчисления на социальные нужды» - </w:t>
      </w:r>
      <w:r>
        <w:rPr>
          <w:sz w:val="28"/>
          <w:szCs w:val="28"/>
        </w:rPr>
        <w:t>3,66</w:t>
      </w:r>
      <w:r w:rsidRPr="007E1007">
        <w:rPr>
          <w:sz w:val="28"/>
          <w:szCs w:val="28"/>
        </w:rPr>
        <w:t xml:space="preserve"> тыс. руб.;</w:t>
      </w:r>
    </w:p>
    <w:p w14:paraId="0F3CC9E0" w14:textId="77777777" w:rsidR="009E59CA" w:rsidRPr="007E1007" w:rsidRDefault="009E59CA" w:rsidP="009E59CA">
      <w:pPr>
        <w:tabs>
          <w:tab w:val="left" w:pos="993"/>
          <w:tab w:val="left" w:pos="1512"/>
        </w:tabs>
        <w:spacing w:line="276" w:lineRule="auto"/>
        <w:jc w:val="both"/>
        <w:rPr>
          <w:sz w:val="28"/>
          <w:szCs w:val="28"/>
        </w:rPr>
      </w:pPr>
      <w:r w:rsidRPr="007E1007">
        <w:rPr>
          <w:sz w:val="28"/>
          <w:szCs w:val="28"/>
        </w:rPr>
        <w:t xml:space="preserve">- «Прочие расходы» - </w:t>
      </w:r>
      <w:r>
        <w:rPr>
          <w:sz w:val="28"/>
          <w:szCs w:val="28"/>
        </w:rPr>
        <w:t>1,60</w:t>
      </w:r>
      <w:r w:rsidRPr="007E1007">
        <w:rPr>
          <w:sz w:val="28"/>
          <w:szCs w:val="28"/>
        </w:rPr>
        <w:t xml:space="preserve"> тыс. руб.</w:t>
      </w:r>
    </w:p>
    <w:p w14:paraId="2A194415" w14:textId="77777777" w:rsidR="009E59CA" w:rsidRPr="007E1007" w:rsidRDefault="009E59CA" w:rsidP="009E59CA">
      <w:pPr>
        <w:tabs>
          <w:tab w:val="left" w:pos="284"/>
          <w:tab w:val="left" w:pos="1512"/>
        </w:tabs>
        <w:spacing w:line="276" w:lineRule="auto"/>
        <w:ind w:firstLine="709"/>
        <w:jc w:val="both"/>
        <w:rPr>
          <w:sz w:val="28"/>
          <w:szCs w:val="28"/>
        </w:rPr>
      </w:pPr>
      <w:r w:rsidRPr="007E1007">
        <w:rPr>
          <w:sz w:val="28"/>
          <w:szCs w:val="28"/>
        </w:rPr>
        <w:t xml:space="preserve">Т.е. расходы на проведение мероприятий по подключению объектов заявителя по предложению предприятия составят </w:t>
      </w:r>
      <w:r w:rsidRPr="002B7EE8">
        <w:rPr>
          <w:sz w:val="28"/>
          <w:szCs w:val="28"/>
        </w:rPr>
        <w:t>3</w:t>
      </w:r>
      <w:r>
        <w:rPr>
          <w:sz w:val="28"/>
          <w:szCs w:val="28"/>
        </w:rPr>
        <w:t>7</w:t>
      </w:r>
      <w:r w:rsidRPr="002B7EE8">
        <w:rPr>
          <w:sz w:val="28"/>
          <w:szCs w:val="28"/>
        </w:rPr>
        <w:t>,97 тыс</w:t>
      </w:r>
      <w:r w:rsidRPr="007E1007">
        <w:rPr>
          <w:sz w:val="28"/>
          <w:szCs w:val="28"/>
        </w:rPr>
        <w:t xml:space="preserve">. руб./Гкал/ч. </w:t>
      </w:r>
    </w:p>
    <w:p w14:paraId="2655ABD4" w14:textId="77777777" w:rsidR="009E59CA" w:rsidRDefault="009E59CA" w:rsidP="009E59CA">
      <w:pPr>
        <w:tabs>
          <w:tab w:val="left" w:pos="1134"/>
          <w:tab w:val="left" w:pos="1512"/>
        </w:tabs>
        <w:spacing w:line="276" w:lineRule="auto"/>
        <w:ind w:firstLine="680"/>
        <w:jc w:val="both"/>
        <w:rPr>
          <w:sz w:val="28"/>
          <w:szCs w:val="28"/>
        </w:rPr>
      </w:pPr>
      <w:r w:rsidRPr="002C3118">
        <w:rPr>
          <w:sz w:val="28"/>
          <w:szCs w:val="28"/>
        </w:rPr>
        <w:t xml:space="preserve">Предприятием заявлены «Расходы на сырье и материалы» в сумме </w:t>
      </w:r>
      <w:r>
        <w:rPr>
          <w:sz w:val="28"/>
          <w:szCs w:val="28"/>
        </w:rPr>
        <w:t>0,84</w:t>
      </w:r>
      <w:r w:rsidRPr="002C3118">
        <w:rPr>
          <w:sz w:val="28"/>
          <w:szCs w:val="28"/>
        </w:rPr>
        <w:t xml:space="preserve"> тыс. руб. </w:t>
      </w:r>
      <w:r>
        <w:rPr>
          <w:sz w:val="28"/>
          <w:szCs w:val="28"/>
        </w:rPr>
        <w:t>В данные расходы предприятием были включены:</w:t>
      </w:r>
    </w:p>
    <w:p w14:paraId="3FADA175" w14:textId="77777777" w:rsidR="009E59CA" w:rsidRDefault="009E59CA" w:rsidP="009E59CA">
      <w:pPr>
        <w:numPr>
          <w:ilvl w:val="0"/>
          <w:numId w:val="21"/>
        </w:numPr>
        <w:tabs>
          <w:tab w:val="left" w:pos="1134"/>
          <w:tab w:val="left" w:pos="1512"/>
        </w:tabs>
        <w:spacing w:line="276" w:lineRule="auto"/>
        <w:jc w:val="both"/>
        <w:rPr>
          <w:sz w:val="28"/>
          <w:szCs w:val="28"/>
        </w:rPr>
      </w:pPr>
      <w:r>
        <w:rPr>
          <w:sz w:val="28"/>
          <w:szCs w:val="28"/>
        </w:rPr>
        <w:t xml:space="preserve">канцелярские товары. </w:t>
      </w:r>
    </w:p>
    <w:p w14:paraId="0317DD40" w14:textId="77777777" w:rsidR="009E59CA" w:rsidRDefault="009E59CA" w:rsidP="009E59CA">
      <w:pPr>
        <w:tabs>
          <w:tab w:val="left" w:pos="1134"/>
          <w:tab w:val="left" w:pos="1512"/>
        </w:tabs>
        <w:spacing w:line="276" w:lineRule="auto"/>
        <w:ind w:firstLine="709"/>
        <w:jc w:val="both"/>
        <w:rPr>
          <w:sz w:val="28"/>
          <w:szCs w:val="28"/>
        </w:rPr>
      </w:pPr>
      <w:r w:rsidRPr="00044363">
        <w:rPr>
          <w:sz w:val="28"/>
          <w:szCs w:val="28"/>
        </w:rPr>
        <w:t xml:space="preserve">Экспертами предлагается принять расходы в полном объеме в сумме </w:t>
      </w:r>
      <w:r>
        <w:rPr>
          <w:sz w:val="28"/>
          <w:szCs w:val="28"/>
        </w:rPr>
        <w:t>0,84</w:t>
      </w:r>
      <w:r w:rsidRPr="00044363">
        <w:rPr>
          <w:sz w:val="28"/>
          <w:szCs w:val="28"/>
        </w:rPr>
        <w:t> тыс. руб</w:t>
      </w:r>
      <w:r>
        <w:rPr>
          <w:sz w:val="28"/>
          <w:szCs w:val="28"/>
        </w:rPr>
        <w:t>.</w:t>
      </w:r>
    </w:p>
    <w:p w14:paraId="458F8843" w14:textId="77777777" w:rsidR="009E59CA" w:rsidRDefault="009E59CA" w:rsidP="009E59CA">
      <w:pPr>
        <w:tabs>
          <w:tab w:val="left" w:pos="1134"/>
          <w:tab w:val="left" w:pos="1512"/>
        </w:tabs>
        <w:spacing w:line="276" w:lineRule="auto"/>
        <w:ind w:firstLine="709"/>
        <w:jc w:val="both"/>
        <w:rPr>
          <w:snapToGrid w:val="0"/>
          <w:sz w:val="28"/>
          <w:szCs w:val="28"/>
        </w:rPr>
      </w:pPr>
      <w:r w:rsidRPr="005622F0">
        <w:rPr>
          <w:sz w:val="28"/>
          <w:szCs w:val="28"/>
        </w:rPr>
        <w:t xml:space="preserve">Предприятием заявлены «Расходы на оплату труда» в сумме </w:t>
      </w:r>
      <w:r>
        <w:rPr>
          <w:sz w:val="28"/>
          <w:szCs w:val="28"/>
        </w:rPr>
        <w:t>12,12</w:t>
      </w:r>
      <w:r w:rsidRPr="005622F0">
        <w:rPr>
          <w:sz w:val="28"/>
          <w:szCs w:val="28"/>
        </w:rPr>
        <w:t xml:space="preserve"> тыс. руб. Предлагается включить расходы в сумме </w:t>
      </w:r>
      <w:r>
        <w:rPr>
          <w:sz w:val="28"/>
          <w:szCs w:val="28"/>
        </w:rPr>
        <w:t>7,93</w:t>
      </w:r>
      <w:r w:rsidRPr="005622F0">
        <w:rPr>
          <w:sz w:val="28"/>
          <w:szCs w:val="28"/>
        </w:rPr>
        <w:t xml:space="preserve"> тыс. руб. </w:t>
      </w:r>
      <w:r w:rsidRPr="005622F0">
        <w:rPr>
          <w:snapToGrid w:val="0"/>
          <w:sz w:val="28"/>
          <w:szCs w:val="28"/>
        </w:rPr>
        <w:t xml:space="preserve">Расчет произведен на основе средней заработной платы работников организаций, занятых производством, передачей и распределением пара и горячей воды </w:t>
      </w:r>
      <w:r>
        <w:rPr>
          <w:snapToGrid w:val="0"/>
          <w:sz w:val="28"/>
          <w:szCs w:val="28"/>
        </w:rPr>
        <w:t>за</w:t>
      </w:r>
      <w:r w:rsidRPr="005622F0">
        <w:rPr>
          <w:snapToGrid w:val="0"/>
          <w:sz w:val="28"/>
          <w:szCs w:val="28"/>
        </w:rPr>
        <w:t xml:space="preserve"> 2021 год </w:t>
      </w:r>
      <w:r w:rsidRPr="00AD4306">
        <w:rPr>
          <w:snapToGrid w:val="0"/>
          <w:sz w:val="28"/>
          <w:szCs w:val="28"/>
        </w:rPr>
        <w:t>составляет 3</w:t>
      </w:r>
      <w:r>
        <w:rPr>
          <w:snapToGrid w:val="0"/>
          <w:sz w:val="28"/>
          <w:szCs w:val="28"/>
        </w:rPr>
        <w:t>4</w:t>
      </w:r>
      <w:r w:rsidRPr="00AD4306">
        <w:rPr>
          <w:snapToGrid w:val="0"/>
          <w:sz w:val="28"/>
          <w:szCs w:val="28"/>
        </w:rPr>
        <w:t> </w:t>
      </w:r>
      <w:r>
        <w:rPr>
          <w:snapToGrid w:val="0"/>
          <w:sz w:val="28"/>
          <w:szCs w:val="28"/>
        </w:rPr>
        <w:t>742</w:t>
      </w:r>
      <w:r w:rsidRPr="00AD4306">
        <w:rPr>
          <w:snapToGrid w:val="0"/>
          <w:sz w:val="28"/>
          <w:szCs w:val="28"/>
        </w:rPr>
        <w:t> руб./мес. Средняя заработная плата на 2022 год, по мнению экспертов, составит: 3</w:t>
      </w:r>
      <w:r>
        <w:rPr>
          <w:snapToGrid w:val="0"/>
          <w:sz w:val="28"/>
          <w:szCs w:val="28"/>
        </w:rPr>
        <w:t>4</w:t>
      </w:r>
      <w:r w:rsidRPr="00AD4306">
        <w:rPr>
          <w:snapToGrid w:val="0"/>
          <w:sz w:val="28"/>
          <w:szCs w:val="28"/>
        </w:rPr>
        <w:t> </w:t>
      </w:r>
      <w:r>
        <w:rPr>
          <w:snapToGrid w:val="0"/>
          <w:sz w:val="28"/>
          <w:szCs w:val="28"/>
        </w:rPr>
        <w:t>742</w:t>
      </w:r>
      <w:r w:rsidRPr="00AD4306">
        <w:rPr>
          <w:snapToGrid w:val="0"/>
          <w:sz w:val="28"/>
          <w:szCs w:val="28"/>
        </w:rPr>
        <w:t xml:space="preserve"> руб./мес. × 1,043 (ИПЦ 2022/2021) = 3</w:t>
      </w:r>
      <w:r>
        <w:rPr>
          <w:snapToGrid w:val="0"/>
          <w:sz w:val="28"/>
          <w:szCs w:val="28"/>
        </w:rPr>
        <w:t xml:space="preserve">6 236 </w:t>
      </w:r>
      <w:r w:rsidRPr="00AD4306">
        <w:rPr>
          <w:snapToGrid w:val="0"/>
          <w:sz w:val="28"/>
          <w:szCs w:val="28"/>
        </w:rPr>
        <w:t>руб./мес</w:t>
      </w:r>
      <w:r>
        <w:rPr>
          <w:snapToGrid w:val="0"/>
          <w:sz w:val="28"/>
          <w:szCs w:val="28"/>
        </w:rPr>
        <w:t>.</w:t>
      </w:r>
    </w:p>
    <w:p w14:paraId="2E6B4C08" w14:textId="77777777" w:rsidR="009E59CA" w:rsidRDefault="009E59CA" w:rsidP="009E59CA">
      <w:pPr>
        <w:tabs>
          <w:tab w:val="left" w:pos="1134"/>
          <w:tab w:val="left" w:pos="1512"/>
        </w:tabs>
        <w:spacing w:line="276" w:lineRule="auto"/>
        <w:ind w:firstLine="709"/>
        <w:jc w:val="both"/>
        <w:rPr>
          <w:sz w:val="28"/>
          <w:szCs w:val="28"/>
        </w:rPr>
      </w:pPr>
      <w:r w:rsidRPr="005622F0">
        <w:rPr>
          <w:sz w:val="28"/>
          <w:szCs w:val="28"/>
        </w:rPr>
        <w:t xml:space="preserve">Сумма отчислений на социальные нужды предприятием заявлена </w:t>
      </w:r>
      <w:r>
        <w:rPr>
          <w:sz w:val="28"/>
          <w:szCs w:val="28"/>
        </w:rPr>
        <w:t>3,66</w:t>
      </w:r>
      <w:r w:rsidRPr="005622F0">
        <w:rPr>
          <w:sz w:val="28"/>
          <w:szCs w:val="28"/>
        </w:rPr>
        <w:t xml:space="preserve"> тыс. руб. Предлагается данные затраты включить в сумме </w:t>
      </w:r>
      <w:r w:rsidRPr="002B7EE8">
        <w:rPr>
          <w:sz w:val="28"/>
          <w:szCs w:val="28"/>
        </w:rPr>
        <w:t>2,</w:t>
      </w:r>
      <w:r>
        <w:rPr>
          <w:sz w:val="28"/>
          <w:szCs w:val="28"/>
        </w:rPr>
        <w:t>39</w:t>
      </w:r>
      <w:r w:rsidRPr="005622F0">
        <w:rPr>
          <w:sz w:val="28"/>
          <w:szCs w:val="28"/>
        </w:rPr>
        <w:t> тыс. руб. (30,2% от ФОТ). Корректировка в сторону снижения обусловлена сокращением расходов на оплату труда.</w:t>
      </w:r>
    </w:p>
    <w:p w14:paraId="6550A9A4" w14:textId="77777777" w:rsidR="009E59CA" w:rsidRDefault="009E59CA" w:rsidP="009E59CA">
      <w:pPr>
        <w:tabs>
          <w:tab w:val="left" w:pos="1134"/>
          <w:tab w:val="left" w:pos="1512"/>
        </w:tabs>
        <w:spacing w:line="276" w:lineRule="auto"/>
        <w:ind w:firstLine="709"/>
        <w:jc w:val="both"/>
        <w:rPr>
          <w:sz w:val="28"/>
          <w:szCs w:val="28"/>
        </w:rPr>
      </w:pPr>
      <w:r w:rsidRPr="00044363">
        <w:rPr>
          <w:sz w:val="28"/>
          <w:szCs w:val="28"/>
        </w:rPr>
        <w:t>Предприятием заявлены расходы по статье «Прочие расходы»</w:t>
      </w:r>
      <w:r>
        <w:rPr>
          <w:sz w:val="28"/>
          <w:szCs w:val="28"/>
        </w:rPr>
        <w:t xml:space="preserve"> </w:t>
      </w:r>
      <w:r>
        <w:rPr>
          <w:sz w:val="28"/>
          <w:szCs w:val="28"/>
        </w:rPr>
        <w:br/>
      </w:r>
      <w:r w:rsidRPr="00E575F1">
        <w:rPr>
          <w:sz w:val="28"/>
          <w:szCs w:val="28"/>
        </w:rPr>
        <w:t>В данные расходы предприятием были включены:</w:t>
      </w:r>
    </w:p>
    <w:p w14:paraId="6288F781" w14:textId="77777777" w:rsidR="009E59CA" w:rsidRDefault="009E59CA" w:rsidP="009E59CA">
      <w:pPr>
        <w:numPr>
          <w:ilvl w:val="0"/>
          <w:numId w:val="21"/>
        </w:numPr>
        <w:tabs>
          <w:tab w:val="left" w:pos="1134"/>
        </w:tabs>
        <w:spacing w:line="276" w:lineRule="auto"/>
        <w:ind w:left="0" w:firstLine="709"/>
        <w:jc w:val="both"/>
        <w:rPr>
          <w:sz w:val="28"/>
          <w:szCs w:val="28"/>
        </w:rPr>
      </w:pPr>
      <w:r>
        <w:rPr>
          <w:sz w:val="28"/>
          <w:szCs w:val="28"/>
        </w:rPr>
        <w:t>работа автотранспорта</w:t>
      </w:r>
      <w:r w:rsidRPr="00044363">
        <w:rPr>
          <w:sz w:val="28"/>
          <w:szCs w:val="28"/>
        </w:rPr>
        <w:t xml:space="preserve"> необходимого для выполнения фактического подключения объекта к системе теплоснабжения, в сумме </w:t>
      </w:r>
      <w:r>
        <w:rPr>
          <w:sz w:val="28"/>
          <w:szCs w:val="28"/>
        </w:rPr>
        <w:t>1,60</w:t>
      </w:r>
      <w:r w:rsidRPr="00044363">
        <w:rPr>
          <w:sz w:val="28"/>
          <w:szCs w:val="28"/>
        </w:rPr>
        <w:t> тыс. руб</w:t>
      </w:r>
      <w:r>
        <w:rPr>
          <w:sz w:val="28"/>
          <w:szCs w:val="28"/>
        </w:rPr>
        <w:t>.</w:t>
      </w:r>
    </w:p>
    <w:p w14:paraId="3B8C0487" w14:textId="77777777" w:rsidR="009E59CA" w:rsidRPr="00044363" w:rsidRDefault="009E59CA" w:rsidP="009E59CA">
      <w:pPr>
        <w:tabs>
          <w:tab w:val="left" w:pos="1134"/>
        </w:tabs>
        <w:spacing w:line="276" w:lineRule="auto"/>
        <w:ind w:firstLine="709"/>
        <w:jc w:val="both"/>
        <w:rPr>
          <w:sz w:val="28"/>
          <w:szCs w:val="28"/>
        </w:rPr>
      </w:pPr>
      <w:r w:rsidRPr="00B21EF2">
        <w:rPr>
          <w:sz w:val="28"/>
          <w:szCs w:val="28"/>
        </w:rPr>
        <w:t xml:space="preserve">Экспертами предлагается принять расходы </w:t>
      </w:r>
      <w:r w:rsidRPr="00044363">
        <w:rPr>
          <w:sz w:val="28"/>
          <w:szCs w:val="28"/>
        </w:rPr>
        <w:t xml:space="preserve">по статье </w:t>
      </w:r>
      <w:r>
        <w:rPr>
          <w:sz w:val="28"/>
          <w:szCs w:val="28"/>
        </w:rPr>
        <w:t xml:space="preserve">на уровне 1,34 тыс. руб. </w:t>
      </w:r>
      <w:r w:rsidRPr="00B21EF2">
        <w:rPr>
          <w:sz w:val="28"/>
          <w:szCs w:val="28"/>
        </w:rPr>
        <w:t>Сокращение расходов обусловлено</w:t>
      </w:r>
      <w:r>
        <w:rPr>
          <w:sz w:val="28"/>
          <w:szCs w:val="28"/>
        </w:rPr>
        <w:t xml:space="preserve"> корректировкой стоимости </w:t>
      </w:r>
      <w:proofErr w:type="spellStart"/>
      <w:proofErr w:type="gramStart"/>
      <w:r>
        <w:rPr>
          <w:sz w:val="28"/>
          <w:szCs w:val="28"/>
        </w:rPr>
        <w:t>маш</w:t>
      </w:r>
      <w:proofErr w:type="spellEnd"/>
      <w:r>
        <w:rPr>
          <w:sz w:val="28"/>
          <w:szCs w:val="28"/>
        </w:rPr>
        <w:t>./</w:t>
      </w:r>
      <w:proofErr w:type="gramEnd"/>
      <w:r>
        <w:rPr>
          <w:sz w:val="28"/>
          <w:szCs w:val="28"/>
        </w:rPr>
        <w:t>час</w:t>
      </w:r>
      <w:r w:rsidRPr="00044363">
        <w:rPr>
          <w:sz w:val="28"/>
          <w:szCs w:val="28"/>
        </w:rPr>
        <w:t>.</w:t>
      </w:r>
    </w:p>
    <w:p w14:paraId="059681C5" w14:textId="77777777" w:rsidR="009E59CA" w:rsidRDefault="009E59CA" w:rsidP="009E59CA">
      <w:pPr>
        <w:tabs>
          <w:tab w:val="left" w:pos="1134"/>
          <w:tab w:val="left" w:pos="1512"/>
        </w:tabs>
        <w:spacing w:line="276" w:lineRule="auto"/>
        <w:ind w:firstLine="709"/>
        <w:jc w:val="both"/>
        <w:rPr>
          <w:sz w:val="28"/>
          <w:szCs w:val="28"/>
        </w:rPr>
      </w:pPr>
      <w:r w:rsidRPr="002B7EE8">
        <w:rPr>
          <w:sz w:val="28"/>
          <w:szCs w:val="28"/>
        </w:rPr>
        <w:t>Таким образом, расходы на проведение мероприятий по подключению объектов заявителя (П1) составят 12,</w:t>
      </w:r>
      <w:r>
        <w:rPr>
          <w:sz w:val="28"/>
          <w:szCs w:val="28"/>
        </w:rPr>
        <w:t>50</w:t>
      </w:r>
      <w:r w:rsidRPr="002B7EE8">
        <w:rPr>
          <w:sz w:val="28"/>
          <w:szCs w:val="28"/>
        </w:rPr>
        <w:t xml:space="preserve"> / 0,48 = 26,0</w:t>
      </w:r>
      <w:r>
        <w:rPr>
          <w:sz w:val="28"/>
          <w:szCs w:val="28"/>
        </w:rPr>
        <w:t>4</w:t>
      </w:r>
      <w:r w:rsidRPr="002B7EE8">
        <w:rPr>
          <w:sz w:val="28"/>
          <w:szCs w:val="28"/>
        </w:rPr>
        <w:t xml:space="preserve"> тыс. руб./Гкал/ч</w:t>
      </w:r>
    </w:p>
    <w:p w14:paraId="79FD040E" w14:textId="77777777" w:rsidR="009E59CA" w:rsidRDefault="009E59CA" w:rsidP="009E59CA">
      <w:pPr>
        <w:tabs>
          <w:tab w:val="left" w:pos="1134"/>
          <w:tab w:val="left" w:pos="1512"/>
        </w:tabs>
        <w:spacing w:line="276" w:lineRule="auto"/>
        <w:ind w:firstLine="709"/>
        <w:jc w:val="right"/>
        <w:rPr>
          <w:sz w:val="28"/>
          <w:szCs w:val="28"/>
        </w:rPr>
      </w:pPr>
    </w:p>
    <w:p w14:paraId="7A9194B4" w14:textId="77777777" w:rsidR="009E59CA" w:rsidRPr="007E1007" w:rsidRDefault="009E59CA" w:rsidP="009E59CA">
      <w:pPr>
        <w:tabs>
          <w:tab w:val="left" w:pos="1134"/>
          <w:tab w:val="left" w:pos="1512"/>
        </w:tabs>
        <w:spacing w:line="276" w:lineRule="auto"/>
        <w:ind w:firstLine="709"/>
        <w:jc w:val="right"/>
        <w:rPr>
          <w:sz w:val="28"/>
          <w:szCs w:val="28"/>
        </w:rPr>
      </w:pPr>
      <w:r w:rsidRPr="007E1007">
        <w:rPr>
          <w:sz w:val="28"/>
          <w:szCs w:val="28"/>
        </w:rPr>
        <w:t xml:space="preserve">Таблица </w:t>
      </w:r>
      <w:r>
        <w:rPr>
          <w:sz w:val="28"/>
          <w:szCs w:val="28"/>
        </w:rPr>
        <w:t>1</w:t>
      </w:r>
      <w:r w:rsidRPr="007E1007">
        <w:rPr>
          <w:sz w:val="28"/>
          <w:szCs w:val="28"/>
        </w:rPr>
        <w:t xml:space="preserve"> (Приложение 7.1 </w:t>
      </w:r>
      <w:r>
        <w:rPr>
          <w:sz w:val="28"/>
          <w:szCs w:val="28"/>
        </w:rPr>
        <w:br/>
      </w:r>
      <w:r w:rsidRPr="007E1007">
        <w:rPr>
          <w:sz w:val="28"/>
          <w:szCs w:val="28"/>
        </w:rPr>
        <w:t>к Методическим указаниям)</w:t>
      </w:r>
    </w:p>
    <w:p w14:paraId="3E02B4E7" w14:textId="77777777" w:rsidR="009E59CA" w:rsidRPr="007E1007" w:rsidRDefault="009E59CA" w:rsidP="009E59CA">
      <w:pPr>
        <w:tabs>
          <w:tab w:val="left" w:pos="993"/>
          <w:tab w:val="left" w:pos="1512"/>
        </w:tabs>
        <w:jc w:val="center"/>
        <w:rPr>
          <w:b/>
          <w:sz w:val="28"/>
          <w:szCs w:val="28"/>
        </w:rPr>
      </w:pPr>
      <w:r w:rsidRPr="007E1007">
        <w:rPr>
          <w:b/>
          <w:sz w:val="28"/>
          <w:szCs w:val="28"/>
        </w:rPr>
        <w:t xml:space="preserve">Расчет расходов на проведение мероприятий по подключению объектов заявителей к системе теплоснабжения </w:t>
      </w:r>
      <w:r>
        <w:rPr>
          <w:b/>
          <w:sz w:val="28"/>
          <w:szCs w:val="28"/>
        </w:rPr>
        <w:t>ООО</w:t>
      </w:r>
      <w:r w:rsidRPr="007E1007">
        <w:rPr>
          <w:b/>
          <w:sz w:val="28"/>
          <w:szCs w:val="28"/>
        </w:rPr>
        <w:t xml:space="preserve"> «</w:t>
      </w:r>
      <w:r>
        <w:rPr>
          <w:b/>
          <w:sz w:val="28"/>
          <w:szCs w:val="28"/>
        </w:rPr>
        <w:t>Тепловая компания</w:t>
      </w:r>
      <w:r w:rsidRPr="007E1007">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090"/>
        <w:gridCol w:w="1158"/>
        <w:gridCol w:w="1443"/>
        <w:gridCol w:w="1443"/>
        <w:gridCol w:w="1575"/>
      </w:tblGrid>
      <w:tr w:rsidR="009E59CA" w:rsidRPr="007E1007" w14:paraId="7CF9959B" w14:textId="77777777" w:rsidTr="006D61B3">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08E2D0F9" w14:textId="77777777" w:rsidR="009E59CA" w:rsidRPr="007E1007" w:rsidRDefault="009E59CA" w:rsidP="006D61B3">
            <w:pPr>
              <w:tabs>
                <w:tab w:val="left" w:pos="993"/>
                <w:tab w:val="left" w:pos="1512"/>
              </w:tabs>
              <w:jc w:val="center"/>
              <w:rPr>
                <w:sz w:val="21"/>
                <w:szCs w:val="21"/>
              </w:rPr>
            </w:pPr>
            <w:r w:rsidRPr="007E1007">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07785C7" w14:textId="77777777" w:rsidR="009E59CA" w:rsidRPr="007E1007" w:rsidRDefault="009E59CA" w:rsidP="006D61B3">
            <w:pPr>
              <w:tabs>
                <w:tab w:val="left" w:pos="993"/>
                <w:tab w:val="left" w:pos="1512"/>
              </w:tabs>
              <w:jc w:val="center"/>
              <w:rPr>
                <w:sz w:val="21"/>
                <w:szCs w:val="21"/>
              </w:rPr>
            </w:pPr>
            <w:r w:rsidRPr="007E1007">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0453C1F1" w14:textId="77777777" w:rsidR="009E59CA" w:rsidRPr="007E1007" w:rsidRDefault="009E59CA" w:rsidP="006D61B3">
            <w:pPr>
              <w:tabs>
                <w:tab w:val="left" w:pos="993"/>
                <w:tab w:val="left" w:pos="1512"/>
              </w:tabs>
              <w:jc w:val="center"/>
              <w:rPr>
                <w:sz w:val="21"/>
                <w:szCs w:val="21"/>
              </w:rPr>
            </w:pPr>
            <w:r w:rsidRPr="007E1007">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1C43F932" w14:textId="77777777" w:rsidR="009E59CA" w:rsidRPr="007E1007" w:rsidRDefault="009E59CA" w:rsidP="006D61B3">
            <w:pPr>
              <w:tabs>
                <w:tab w:val="left" w:pos="993"/>
                <w:tab w:val="left" w:pos="1512"/>
              </w:tabs>
              <w:jc w:val="center"/>
              <w:rPr>
                <w:sz w:val="21"/>
                <w:szCs w:val="21"/>
              </w:rPr>
            </w:pPr>
            <w:r w:rsidRPr="007E1007">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76BBAC70" w14:textId="77777777" w:rsidR="009E59CA" w:rsidRPr="007E1007" w:rsidRDefault="009E59CA" w:rsidP="006D61B3">
            <w:pPr>
              <w:tabs>
                <w:tab w:val="left" w:pos="993"/>
                <w:tab w:val="left" w:pos="1512"/>
              </w:tabs>
              <w:jc w:val="center"/>
              <w:rPr>
                <w:sz w:val="21"/>
                <w:szCs w:val="21"/>
              </w:rPr>
            </w:pPr>
            <w:r w:rsidRPr="007E1007">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18D34B39" w14:textId="77777777" w:rsidR="009E59CA" w:rsidRPr="007E1007" w:rsidRDefault="009E59CA" w:rsidP="006D61B3">
            <w:pPr>
              <w:tabs>
                <w:tab w:val="left" w:pos="993"/>
                <w:tab w:val="left" w:pos="1512"/>
              </w:tabs>
              <w:jc w:val="center"/>
              <w:rPr>
                <w:sz w:val="21"/>
                <w:szCs w:val="21"/>
              </w:rPr>
            </w:pPr>
            <w:r w:rsidRPr="007E1007">
              <w:rPr>
                <w:sz w:val="21"/>
                <w:szCs w:val="21"/>
              </w:rPr>
              <w:t>Корректировка</w:t>
            </w:r>
          </w:p>
        </w:tc>
      </w:tr>
      <w:tr w:rsidR="009E59CA" w:rsidRPr="007E1007" w14:paraId="4C7F2844" w14:textId="77777777" w:rsidTr="006D61B3">
        <w:trPr>
          <w:tblHeader/>
        </w:trPr>
        <w:tc>
          <w:tcPr>
            <w:tcW w:w="333" w:type="pct"/>
            <w:tcBorders>
              <w:top w:val="single" w:sz="4" w:space="0" w:color="auto"/>
              <w:left w:val="single" w:sz="4" w:space="0" w:color="auto"/>
              <w:bottom w:val="single" w:sz="4" w:space="0" w:color="auto"/>
              <w:right w:val="single" w:sz="4" w:space="0" w:color="auto"/>
            </w:tcBorders>
            <w:vAlign w:val="center"/>
          </w:tcPr>
          <w:p w14:paraId="0DED5B97" w14:textId="77777777" w:rsidR="009E59CA" w:rsidRPr="007E1007" w:rsidRDefault="009E59CA" w:rsidP="006D61B3">
            <w:pPr>
              <w:tabs>
                <w:tab w:val="left" w:pos="993"/>
                <w:tab w:val="left" w:pos="1512"/>
              </w:tabs>
              <w:jc w:val="center"/>
              <w:rPr>
                <w:sz w:val="21"/>
                <w:szCs w:val="21"/>
              </w:rPr>
            </w:pPr>
            <w:r w:rsidRPr="007E1007">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65DF6221" w14:textId="77777777" w:rsidR="009E59CA" w:rsidRPr="007E1007" w:rsidRDefault="009E59CA" w:rsidP="006D61B3">
            <w:pPr>
              <w:tabs>
                <w:tab w:val="left" w:pos="993"/>
                <w:tab w:val="left" w:pos="1512"/>
              </w:tabs>
              <w:jc w:val="center"/>
              <w:rPr>
                <w:sz w:val="21"/>
                <w:szCs w:val="21"/>
              </w:rPr>
            </w:pPr>
            <w:r w:rsidRPr="007E1007">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45C4879F" w14:textId="77777777" w:rsidR="009E59CA" w:rsidRPr="007E1007" w:rsidRDefault="009E59CA" w:rsidP="006D61B3">
            <w:pPr>
              <w:tabs>
                <w:tab w:val="left" w:pos="993"/>
                <w:tab w:val="left" w:pos="1512"/>
              </w:tabs>
              <w:jc w:val="center"/>
              <w:rPr>
                <w:sz w:val="21"/>
                <w:szCs w:val="21"/>
              </w:rPr>
            </w:pPr>
            <w:r w:rsidRPr="007E1007">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1F93AD5D" w14:textId="77777777" w:rsidR="009E59CA" w:rsidRPr="007E1007" w:rsidRDefault="009E59CA" w:rsidP="006D61B3">
            <w:pPr>
              <w:jc w:val="center"/>
              <w:rPr>
                <w:sz w:val="21"/>
                <w:szCs w:val="21"/>
              </w:rPr>
            </w:pPr>
            <w:r w:rsidRPr="007E1007">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7F6E9103" w14:textId="77777777" w:rsidR="009E59CA" w:rsidRPr="007E1007" w:rsidRDefault="009E59CA" w:rsidP="006D61B3">
            <w:pPr>
              <w:jc w:val="center"/>
              <w:rPr>
                <w:sz w:val="21"/>
                <w:szCs w:val="21"/>
              </w:rPr>
            </w:pPr>
            <w:r w:rsidRPr="007E1007">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4FBE2430" w14:textId="77777777" w:rsidR="009E59CA" w:rsidRPr="007E1007" w:rsidRDefault="009E59CA" w:rsidP="006D61B3">
            <w:pPr>
              <w:jc w:val="center"/>
              <w:rPr>
                <w:sz w:val="21"/>
                <w:szCs w:val="21"/>
              </w:rPr>
            </w:pPr>
            <w:r w:rsidRPr="007E1007">
              <w:rPr>
                <w:sz w:val="21"/>
                <w:szCs w:val="21"/>
              </w:rPr>
              <w:t>6</w:t>
            </w:r>
          </w:p>
        </w:tc>
      </w:tr>
      <w:tr w:rsidR="009E59CA" w:rsidRPr="007E1007" w14:paraId="0CDDB602"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4538A8F2" w14:textId="77777777" w:rsidR="009E59CA" w:rsidRPr="007E1007" w:rsidRDefault="009E59CA" w:rsidP="006D61B3">
            <w:pPr>
              <w:tabs>
                <w:tab w:val="left" w:pos="993"/>
                <w:tab w:val="left" w:pos="1512"/>
              </w:tabs>
              <w:jc w:val="center"/>
              <w:rPr>
                <w:sz w:val="21"/>
                <w:szCs w:val="21"/>
              </w:rPr>
            </w:pPr>
            <w:r w:rsidRPr="007E1007">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9B62980" w14:textId="77777777" w:rsidR="009E59CA" w:rsidRPr="007E1007" w:rsidRDefault="009E59CA" w:rsidP="006D61B3">
            <w:pPr>
              <w:tabs>
                <w:tab w:val="left" w:pos="993"/>
                <w:tab w:val="left" w:pos="1512"/>
              </w:tabs>
              <w:rPr>
                <w:sz w:val="21"/>
                <w:szCs w:val="21"/>
              </w:rPr>
            </w:pPr>
            <w:r w:rsidRPr="007E1007">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4C62E852"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9775CF2" w14:textId="77777777" w:rsidR="009E59CA" w:rsidRPr="00B276C5" w:rsidRDefault="009E59CA" w:rsidP="006D61B3">
            <w:pPr>
              <w:jc w:val="center"/>
              <w:rPr>
                <w:sz w:val="22"/>
                <w:szCs w:val="22"/>
              </w:rPr>
            </w:pPr>
            <w:r w:rsidRPr="00B276C5">
              <w:rPr>
                <w:sz w:val="22"/>
                <w:szCs w:val="22"/>
              </w:rPr>
              <w:t>18,22</w:t>
            </w:r>
          </w:p>
        </w:tc>
        <w:tc>
          <w:tcPr>
            <w:tcW w:w="754" w:type="pct"/>
            <w:tcBorders>
              <w:top w:val="single" w:sz="4" w:space="0" w:color="auto"/>
              <w:left w:val="nil"/>
              <w:bottom w:val="single" w:sz="4" w:space="0" w:color="auto"/>
              <w:right w:val="single" w:sz="4" w:space="0" w:color="auto"/>
            </w:tcBorders>
            <w:shd w:val="clear" w:color="auto" w:fill="auto"/>
            <w:vAlign w:val="center"/>
          </w:tcPr>
          <w:p w14:paraId="43356A82" w14:textId="77777777" w:rsidR="009E59CA" w:rsidRPr="00B276C5" w:rsidRDefault="009E59CA" w:rsidP="006D61B3">
            <w:pPr>
              <w:jc w:val="center"/>
              <w:rPr>
                <w:sz w:val="22"/>
                <w:szCs w:val="22"/>
              </w:rPr>
            </w:pPr>
            <w:r w:rsidRPr="00B276C5">
              <w:rPr>
                <w:sz w:val="22"/>
                <w:szCs w:val="22"/>
              </w:rPr>
              <w:t>12,</w:t>
            </w:r>
            <w:r>
              <w:rPr>
                <w:sz w:val="22"/>
                <w:szCs w:val="22"/>
              </w:rPr>
              <w:t>50</w:t>
            </w:r>
          </w:p>
        </w:tc>
        <w:tc>
          <w:tcPr>
            <w:tcW w:w="823" w:type="pct"/>
            <w:tcBorders>
              <w:top w:val="single" w:sz="4" w:space="0" w:color="auto"/>
              <w:left w:val="nil"/>
              <w:bottom w:val="single" w:sz="4" w:space="0" w:color="auto"/>
              <w:right w:val="single" w:sz="4" w:space="0" w:color="auto"/>
            </w:tcBorders>
            <w:shd w:val="clear" w:color="auto" w:fill="auto"/>
            <w:vAlign w:val="center"/>
          </w:tcPr>
          <w:p w14:paraId="7343D8B6" w14:textId="77777777" w:rsidR="009E59CA" w:rsidRPr="000B63E4" w:rsidRDefault="009E59CA" w:rsidP="006D61B3">
            <w:pPr>
              <w:jc w:val="center"/>
              <w:rPr>
                <w:sz w:val="22"/>
                <w:szCs w:val="22"/>
              </w:rPr>
            </w:pPr>
            <w:r w:rsidRPr="000B63E4">
              <w:rPr>
                <w:sz w:val="22"/>
                <w:szCs w:val="22"/>
              </w:rPr>
              <w:t>-</w:t>
            </w:r>
            <w:r>
              <w:rPr>
                <w:sz w:val="22"/>
                <w:szCs w:val="22"/>
              </w:rPr>
              <w:t>5,72</w:t>
            </w:r>
          </w:p>
        </w:tc>
      </w:tr>
      <w:tr w:rsidR="009E59CA" w:rsidRPr="007E1007" w14:paraId="185C6DE0" w14:textId="77777777" w:rsidTr="006D61B3">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309C0FD1" w14:textId="77777777" w:rsidR="009E59CA" w:rsidRPr="007E1007" w:rsidRDefault="009E59CA" w:rsidP="006D61B3">
            <w:pPr>
              <w:tabs>
                <w:tab w:val="left" w:pos="993"/>
                <w:tab w:val="left" w:pos="1512"/>
              </w:tabs>
              <w:jc w:val="center"/>
              <w:rPr>
                <w:sz w:val="21"/>
                <w:szCs w:val="21"/>
              </w:rPr>
            </w:pPr>
            <w:r w:rsidRPr="007E1007">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E179B64" w14:textId="77777777" w:rsidR="009E59CA" w:rsidRPr="007E1007" w:rsidRDefault="009E59CA" w:rsidP="006D61B3">
            <w:pPr>
              <w:tabs>
                <w:tab w:val="left" w:pos="993"/>
                <w:tab w:val="left" w:pos="1512"/>
              </w:tabs>
              <w:rPr>
                <w:sz w:val="21"/>
                <w:szCs w:val="21"/>
              </w:rPr>
            </w:pPr>
            <w:r w:rsidRPr="007E1007">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1AB13CB2"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C724BC3" w14:textId="77777777" w:rsidR="009E59CA" w:rsidRPr="00B276C5" w:rsidRDefault="009E59CA" w:rsidP="006D61B3">
            <w:pPr>
              <w:jc w:val="center"/>
              <w:rPr>
                <w:sz w:val="22"/>
                <w:szCs w:val="22"/>
              </w:rPr>
            </w:pPr>
            <w:r>
              <w:rPr>
                <w:sz w:val="22"/>
                <w:szCs w:val="22"/>
              </w:rPr>
              <w:t>0,84</w:t>
            </w:r>
          </w:p>
        </w:tc>
        <w:tc>
          <w:tcPr>
            <w:tcW w:w="754" w:type="pct"/>
            <w:tcBorders>
              <w:top w:val="nil"/>
              <w:left w:val="nil"/>
              <w:bottom w:val="single" w:sz="4" w:space="0" w:color="auto"/>
              <w:right w:val="single" w:sz="4" w:space="0" w:color="auto"/>
            </w:tcBorders>
            <w:shd w:val="clear" w:color="auto" w:fill="auto"/>
            <w:vAlign w:val="center"/>
          </w:tcPr>
          <w:p w14:paraId="67D13C2C" w14:textId="77777777" w:rsidR="009E59CA" w:rsidRPr="00B276C5" w:rsidRDefault="009E59CA" w:rsidP="006D61B3">
            <w:pPr>
              <w:jc w:val="center"/>
              <w:rPr>
                <w:sz w:val="22"/>
                <w:szCs w:val="22"/>
              </w:rPr>
            </w:pPr>
            <w:r>
              <w:rPr>
                <w:sz w:val="22"/>
                <w:szCs w:val="22"/>
              </w:rPr>
              <w:t>0,84</w:t>
            </w:r>
          </w:p>
        </w:tc>
        <w:tc>
          <w:tcPr>
            <w:tcW w:w="823" w:type="pct"/>
            <w:tcBorders>
              <w:top w:val="nil"/>
              <w:left w:val="nil"/>
              <w:bottom w:val="single" w:sz="4" w:space="0" w:color="auto"/>
              <w:right w:val="single" w:sz="4" w:space="0" w:color="auto"/>
            </w:tcBorders>
            <w:shd w:val="clear" w:color="auto" w:fill="auto"/>
            <w:vAlign w:val="center"/>
          </w:tcPr>
          <w:p w14:paraId="60FE56FF" w14:textId="77777777" w:rsidR="009E59CA" w:rsidRPr="000B63E4" w:rsidRDefault="009E59CA" w:rsidP="006D61B3">
            <w:pPr>
              <w:jc w:val="center"/>
              <w:rPr>
                <w:sz w:val="22"/>
                <w:szCs w:val="22"/>
              </w:rPr>
            </w:pPr>
            <w:r>
              <w:rPr>
                <w:sz w:val="22"/>
                <w:szCs w:val="22"/>
              </w:rPr>
              <w:t>0,00</w:t>
            </w:r>
          </w:p>
        </w:tc>
      </w:tr>
      <w:tr w:rsidR="009E59CA" w:rsidRPr="007E1007" w14:paraId="77652A10" w14:textId="77777777" w:rsidTr="006D61B3">
        <w:tc>
          <w:tcPr>
            <w:tcW w:w="333" w:type="pct"/>
            <w:tcBorders>
              <w:top w:val="single" w:sz="4" w:space="0" w:color="auto"/>
              <w:left w:val="single" w:sz="4" w:space="0" w:color="auto"/>
              <w:bottom w:val="single" w:sz="4" w:space="0" w:color="auto"/>
              <w:right w:val="single" w:sz="4" w:space="0" w:color="auto"/>
            </w:tcBorders>
            <w:vAlign w:val="center"/>
            <w:hideMark/>
          </w:tcPr>
          <w:p w14:paraId="2CEFD9CE" w14:textId="77777777" w:rsidR="009E59CA" w:rsidRPr="007E1007" w:rsidRDefault="009E59CA" w:rsidP="006D61B3">
            <w:pPr>
              <w:tabs>
                <w:tab w:val="left" w:pos="993"/>
                <w:tab w:val="left" w:pos="1512"/>
              </w:tabs>
              <w:jc w:val="center"/>
              <w:rPr>
                <w:sz w:val="21"/>
                <w:szCs w:val="21"/>
              </w:rPr>
            </w:pPr>
            <w:r w:rsidRPr="007E1007">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8838CDB" w14:textId="77777777" w:rsidR="009E59CA" w:rsidRPr="007E1007" w:rsidRDefault="009E59CA" w:rsidP="006D61B3">
            <w:pPr>
              <w:tabs>
                <w:tab w:val="left" w:pos="993"/>
                <w:tab w:val="left" w:pos="1512"/>
              </w:tabs>
              <w:rPr>
                <w:sz w:val="21"/>
                <w:szCs w:val="21"/>
              </w:rPr>
            </w:pPr>
            <w:r w:rsidRPr="007E1007">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39BF58F1"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CC3F5E8"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04BDB5C1"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CF252F3" w14:textId="77777777" w:rsidR="009E59CA" w:rsidRPr="000B63E4" w:rsidRDefault="009E59CA" w:rsidP="006D61B3">
            <w:pPr>
              <w:jc w:val="center"/>
              <w:rPr>
                <w:sz w:val="22"/>
                <w:szCs w:val="22"/>
              </w:rPr>
            </w:pPr>
            <w:r w:rsidRPr="000B63E4">
              <w:rPr>
                <w:sz w:val="22"/>
                <w:szCs w:val="22"/>
              </w:rPr>
              <w:t>-</w:t>
            </w:r>
            <w:r>
              <w:rPr>
                <w:sz w:val="22"/>
                <w:szCs w:val="22"/>
              </w:rPr>
              <w:t>0,00</w:t>
            </w:r>
          </w:p>
        </w:tc>
      </w:tr>
      <w:tr w:rsidR="009E59CA" w:rsidRPr="007E1007" w14:paraId="5009406C" w14:textId="77777777" w:rsidTr="006D61B3">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7F0B9654" w14:textId="77777777" w:rsidR="009E59CA" w:rsidRPr="007E1007" w:rsidRDefault="009E59CA" w:rsidP="006D61B3">
            <w:pPr>
              <w:tabs>
                <w:tab w:val="left" w:pos="993"/>
                <w:tab w:val="left" w:pos="1512"/>
              </w:tabs>
              <w:jc w:val="center"/>
              <w:rPr>
                <w:sz w:val="21"/>
                <w:szCs w:val="21"/>
              </w:rPr>
            </w:pPr>
            <w:r w:rsidRPr="007E1007">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A9311B8" w14:textId="77777777" w:rsidR="009E59CA" w:rsidRPr="007E1007" w:rsidRDefault="009E59CA" w:rsidP="006D61B3">
            <w:pPr>
              <w:tabs>
                <w:tab w:val="left" w:pos="993"/>
                <w:tab w:val="left" w:pos="1512"/>
              </w:tabs>
              <w:rPr>
                <w:sz w:val="21"/>
                <w:szCs w:val="21"/>
              </w:rPr>
            </w:pPr>
            <w:r w:rsidRPr="007E1007">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771BADC3"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BE5FDA9" w14:textId="77777777" w:rsidR="009E59CA" w:rsidRPr="00B276C5" w:rsidRDefault="009E59CA" w:rsidP="006D61B3">
            <w:pPr>
              <w:jc w:val="center"/>
              <w:rPr>
                <w:sz w:val="22"/>
                <w:szCs w:val="22"/>
              </w:rPr>
            </w:pPr>
            <w:r w:rsidRPr="00B276C5">
              <w:rPr>
                <w:sz w:val="22"/>
                <w:szCs w:val="22"/>
              </w:rPr>
              <w:t>12,12</w:t>
            </w:r>
          </w:p>
        </w:tc>
        <w:tc>
          <w:tcPr>
            <w:tcW w:w="754" w:type="pct"/>
            <w:tcBorders>
              <w:top w:val="nil"/>
              <w:left w:val="nil"/>
              <w:bottom w:val="single" w:sz="4" w:space="0" w:color="auto"/>
              <w:right w:val="single" w:sz="4" w:space="0" w:color="auto"/>
            </w:tcBorders>
            <w:shd w:val="clear" w:color="auto" w:fill="auto"/>
            <w:vAlign w:val="center"/>
          </w:tcPr>
          <w:p w14:paraId="414124EB" w14:textId="77777777" w:rsidR="009E59CA" w:rsidRPr="00B276C5" w:rsidRDefault="009E59CA" w:rsidP="006D61B3">
            <w:pPr>
              <w:jc w:val="center"/>
              <w:rPr>
                <w:sz w:val="22"/>
                <w:szCs w:val="22"/>
              </w:rPr>
            </w:pPr>
            <w:r w:rsidRPr="00B276C5">
              <w:rPr>
                <w:sz w:val="22"/>
                <w:szCs w:val="22"/>
              </w:rPr>
              <w:t>7,93</w:t>
            </w:r>
          </w:p>
        </w:tc>
        <w:tc>
          <w:tcPr>
            <w:tcW w:w="823" w:type="pct"/>
            <w:tcBorders>
              <w:top w:val="nil"/>
              <w:left w:val="nil"/>
              <w:bottom w:val="single" w:sz="4" w:space="0" w:color="auto"/>
              <w:right w:val="single" w:sz="4" w:space="0" w:color="auto"/>
            </w:tcBorders>
            <w:shd w:val="clear" w:color="auto" w:fill="auto"/>
            <w:vAlign w:val="center"/>
          </w:tcPr>
          <w:p w14:paraId="7B323431" w14:textId="77777777" w:rsidR="009E59CA" w:rsidRPr="000B63E4" w:rsidRDefault="009E59CA" w:rsidP="006D61B3">
            <w:pPr>
              <w:jc w:val="center"/>
              <w:rPr>
                <w:sz w:val="22"/>
                <w:szCs w:val="22"/>
              </w:rPr>
            </w:pPr>
            <w:r w:rsidRPr="000B63E4">
              <w:rPr>
                <w:sz w:val="22"/>
                <w:szCs w:val="22"/>
              </w:rPr>
              <w:t>-</w:t>
            </w:r>
            <w:r>
              <w:rPr>
                <w:sz w:val="22"/>
                <w:szCs w:val="22"/>
              </w:rPr>
              <w:t>4,19</w:t>
            </w:r>
          </w:p>
        </w:tc>
      </w:tr>
      <w:tr w:rsidR="009E59CA" w:rsidRPr="007E1007" w14:paraId="307CC343" w14:textId="77777777" w:rsidTr="006D61B3">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0DF95C8F" w14:textId="77777777" w:rsidR="009E59CA" w:rsidRPr="007E1007" w:rsidRDefault="009E59CA" w:rsidP="006D61B3">
            <w:pPr>
              <w:tabs>
                <w:tab w:val="left" w:pos="993"/>
                <w:tab w:val="left" w:pos="1512"/>
              </w:tabs>
              <w:jc w:val="center"/>
              <w:rPr>
                <w:sz w:val="21"/>
                <w:szCs w:val="21"/>
              </w:rPr>
            </w:pPr>
            <w:r w:rsidRPr="007E1007">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2608DF3" w14:textId="77777777" w:rsidR="009E59CA" w:rsidRPr="007E1007" w:rsidRDefault="009E59CA" w:rsidP="006D61B3">
            <w:pPr>
              <w:tabs>
                <w:tab w:val="left" w:pos="993"/>
                <w:tab w:val="left" w:pos="1512"/>
              </w:tabs>
              <w:rPr>
                <w:sz w:val="21"/>
                <w:szCs w:val="21"/>
              </w:rPr>
            </w:pPr>
            <w:r w:rsidRPr="007E1007">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3D327F5D"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54CF5B1" w14:textId="77777777" w:rsidR="009E59CA" w:rsidRPr="00B276C5" w:rsidRDefault="009E59CA" w:rsidP="006D61B3">
            <w:pPr>
              <w:jc w:val="center"/>
              <w:rPr>
                <w:sz w:val="22"/>
                <w:szCs w:val="22"/>
              </w:rPr>
            </w:pPr>
            <w:r w:rsidRPr="00B276C5">
              <w:rPr>
                <w:sz w:val="22"/>
                <w:szCs w:val="22"/>
              </w:rPr>
              <w:t>3,66</w:t>
            </w:r>
          </w:p>
        </w:tc>
        <w:tc>
          <w:tcPr>
            <w:tcW w:w="754" w:type="pct"/>
            <w:tcBorders>
              <w:top w:val="nil"/>
              <w:left w:val="nil"/>
              <w:bottom w:val="single" w:sz="4" w:space="0" w:color="auto"/>
              <w:right w:val="single" w:sz="4" w:space="0" w:color="auto"/>
            </w:tcBorders>
            <w:shd w:val="clear" w:color="auto" w:fill="auto"/>
            <w:vAlign w:val="center"/>
          </w:tcPr>
          <w:p w14:paraId="047A5827" w14:textId="77777777" w:rsidR="009E59CA" w:rsidRPr="00B276C5" w:rsidRDefault="009E59CA" w:rsidP="006D61B3">
            <w:pPr>
              <w:jc w:val="center"/>
              <w:rPr>
                <w:sz w:val="22"/>
                <w:szCs w:val="22"/>
              </w:rPr>
            </w:pPr>
            <w:r w:rsidRPr="00B276C5">
              <w:rPr>
                <w:sz w:val="22"/>
                <w:szCs w:val="22"/>
              </w:rPr>
              <w:t>2,</w:t>
            </w:r>
            <w:r>
              <w:rPr>
                <w:sz w:val="22"/>
                <w:szCs w:val="22"/>
              </w:rPr>
              <w:t>39</w:t>
            </w:r>
          </w:p>
        </w:tc>
        <w:tc>
          <w:tcPr>
            <w:tcW w:w="823" w:type="pct"/>
            <w:tcBorders>
              <w:top w:val="nil"/>
              <w:left w:val="nil"/>
              <w:bottom w:val="single" w:sz="4" w:space="0" w:color="auto"/>
              <w:right w:val="single" w:sz="4" w:space="0" w:color="auto"/>
            </w:tcBorders>
            <w:shd w:val="clear" w:color="auto" w:fill="auto"/>
            <w:vAlign w:val="center"/>
          </w:tcPr>
          <w:p w14:paraId="64948344" w14:textId="77777777" w:rsidR="009E59CA" w:rsidRPr="000B63E4" w:rsidRDefault="009E59CA" w:rsidP="006D61B3">
            <w:pPr>
              <w:jc w:val="center"/>
              <w:rPr>
                <w:sz w:val="22"/>
                <w:szCs w:val="22"/>
              </w:rPr>
            </w:pPr>
            <w:r w:rsidRPr="000B63E4">
              <w:rPr>
                <w:sz w:val="22"/>
                <w:szCs w:val="22"/>
              </w:rPr>
              <w:t>-</w:t>
            </w:r>
            <w:r>
              <w:rPr>
                <w:sz w:val="22"/>
                <w:szCs w:val="22"/>
              </w:rPr>
              <w:t>1,27</w:t>
            </w:r>
          </w:p>
        </w:tc>
      </w:tr>
      <w:tr w:rsidR="009E59CA" w:rsidRPr="007E1007" w14:paraId="6349D3EC" w14:textId="77777777" w:rsidTr="006D61B3">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3D5BA8F9" w14:textId="77777777" w:rsidR="009E59CA" w:rsidRPr="007E1007" w:rsidRDefault="009E59CA" w:rsidP="006D61B3">
            <w:pPr>
              <w:tabs>
                <w:tab w:val="left" w:pos="993"/>
                <w:tab w:val="left" w:pos="1512"/>
              </w:tabs>
              <w:jc w:val="center"/>
              <w:rPr>
                <w:sz w:val="21"/>
                <w:szCs w:val="21"/>
              </w:rPr>
            </w:pPr>
            <w:r w:rsidRPr="007E1007">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06E24D0" w14:textId="77777777" w:rsidR="009E59CA" w:rsidRPr="007E1007" w:rsidRDefault="009E59CA" w:rsidP="006D61B3">
            <w:pPr>
              <w:tabs>
                <w:tab w:val="left" w:pos="993"/>
                <w:tab w:val="left" w:pos="1512"/>
              </w:tabs>
              <w:rPr>
                <w:sz w:val="21"/>
                <w:szCs w:val="21"/>
              </w:rPr>
            </w:pPr>
            <w:r w:rsidRPr="007E1007">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1C86F690"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0ADB23B" w14:textId="77777777" w:rsidR="009E59CA" w:rsidRPr="00B276C5" w:rsidRDefault="009E59CA" w:rsidP="006D61B3">
            <w:pPr>
              <w:jc w:val="center"/>
              <w:rPr>
                <w:sz w:val="22"/>
                <w:szCs w:val="22"/>
              </w:rPr>
            </w:pPr>
            <w:r>
              <w:rPr>
                <w:sz w:val="22"/>
                <w:szCs w:val="22"/>
              </w:rPr>
              <w:t>1,60</w:t>
            </w:r>
          </w:p>
        </w:tc>
        <w:tc>
          <w:tcPr>
            <w:tcW w:w="754" w:type="pct"/>
            <w:tcBorders>
              <w:top w:val="nil"/>
              <w:left w:val="nil"/>
              <w:bottom w:val="single" w:sz="4" w:space="0" w:color="auto"/>
              <w:right w:val="single" w:sz="4" w:space="0" w:color="auto"/>
            </w:tcBorders>
            <w:shd w:val="clear" w:color="auto" w:fill="auto"/>
            <w:vAlign w:val="center"/>
          </w:tcPr>
          <w:p w14:paraId="229B3E17" w14:textId="77777777" w:rsidR="009E59CA" w:rsidRPr="00B276C5" w:rsidRDefault="009E59CA" w:rsidP="006D61B3">
            <w:pPr>
              <w:jc w:val="center"/>
              <w:rPr>
                <w:sz w:val="22"/>
                <w:szCs w:val="22"/>
              </w:rPr>
            </w:pPr>
            <w:r>
              <w:rPr>
                <w:sz w:val="22"/>
                <w:szCs w:val="22"/>
              </w:rPr>
              <w:t>1,34</w:t>
            </w:r>
          </w:p>
        </w:tc>
        <w:tc>
          <w:tcPr>
            <w:tcW w:w="823" w:type="pct"/>
            <w:tcBorders>
              <w:top w:val="nil"/>
              <w:left w:val="nil"/>
              <w:bottom w:val="single" w:sz="4" w:space="0" w:color="auto"/>
              <w:right w:val="single" w:sz="4" w:space="0" w:color="auto"/>
            </w:tcBorders>
            <w:shd w:val="clear" w:color="auto" w:fill="auto"/>
            <w:vAlign w:val="center"/>
          </w:tcPr>
          <w:p w14:paraId="38A9C07A" w14:textId="77777777" w:rsidR="009E59CA" w:rsidRPr="000B63E4" w:rsidRDefault="009E59CA" w:rsidP="006D61B3">
            <w:pPr>
              <w:jc w:val="center"/>
              <w:rPr>
                <w:sz w:val="22"/>
                <w:szCs w:val="22"/>
              </w:rPr>
            </w:pPr>
            <w:r w:rsidRPr="000B63E4">
              <w:rPr>
                <w:sz w:val="22"/>
                <w:szCs w:val="22"/>
              </w:rPr>
              <w:t>-</w:t>
            </w:r>
            <w:r>
              <w:rPr>
                <w:sz w:val="22"/>
                <w:szCs w:val="22"/>
              </w:rPr>
              <w:t>0,26</w:t>
            </w:r>
          </w:p>
        </w:tc>
      </w:tr>
      <w:tr w:rsidR="009E59CA" w:rsidRPr="007E1007" w14:paraId="3BA80A74" w14:textId="77777777" w:rsidTr="006D61B3">
        <w:tc>
          <w:tcPr>
            <w:tcW w:w="333" w:type="pct"/>
            <w:tcBorders>
              <w:top w:val="single" w:sz="4" w:space="0" w:color="auto"/>
              <w:left w:val="single" w:sz="4" w:space="0" w:color="auto"/>
              <w:bottom w:val="single" w:sz="4" w:space="0" w:color="auto"/>
              <w:right w:val="single" w:sz="4" w:space="0" w:color="auto"/>
            </w:tcBorders>
            <w:vAlign w:val="center"/>
            <w:hideMark/>
          </w:tcPr>
          <w:p w14:paraId="2253E924" w14:textId="77777777" w:rsidR="009E59CA" w:rsidRPr="007E1007" w:rsidRDefault="009E59CA" w:rsidP="006D61B3">
            <w:pPr>
              <w:tabs>
                <w:tab w:val="left" w:pos="993"/>
                <w:tab w:val="left" w:pos="1512"/>
              </w:tabs>
              <w:jc w:val="center"/>
              <w:rPr>
                <w:sz w:val="21"/>
                <w:szCs w:val="21"/>
              </w:rPr>
            </w:pPr>
            <w:r w:rsidRPr="007E1007">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823CCD8" w14:textId="77777777" w:rsidR="009E59CA" w:rsidRPr="007E1007" w:rsidRDefault="009E59CA" w:rsidP="006D61B3">
            <w:pPr>
              <w:tabs>
                <w:tab w:val="left" w:pos="993"/>
                <w:tab w:val="left" w:pos="1512"/>
              </w:tabs>
              <w:rPr>
                <w:sz w:val="21"/>
                <w:szCs w:val="21"/>
              </w:rPr>
            </w:pPr>
            <w:r w:rsidRPr="007E1007">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607627E0"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FE49910" w14:textId="77777777" w:rsidR="009E59CA" w:rsidRPr="00B276C5" w:rsidRDefault="009E59CA" w:rsidP="006D61B3">
            <w:pPr>
              <w:jc w:val="center"/>
              <w:rPr>
                <w:sz w:val="22"/>
                <w:szCs w:val="22"/>
              </w:rPr>
            </w:pPr>
            <w:r>
              <w:rPr>
                <w:sz w:val="22"/>
                <w:szCs w:val="22"/>
              </w:rPr>
              <w:t>1,60</w:t>
            </w:r>
          </w:p>
        </w:tc>
        <w:tc>
          <w:tcPr>
            <w:tcW w:w="754" w:type="pct"/>
            <w:tcBorders>
              <w:top w:val="nil"/>
              <w:left w:val="nil"/>
              <w:bottom w:val="single" w:sz="4" w:space="0" w:color="auto"/>
              <w:right w:val="single" w:sz="4" w:space="0" w:color="auto"/>
            </w:tcBorders>
            <w:shd w:val="clear" w:color="auto" w:fill="auto"/>
            <w:vAlign w:val="center"/>
          </w:tcPr>
          <w:p w14:paraId="6FD0C8BC" w14:textId="77777777" w:rsidR="009E59CA" w:rsidRPr="00B276C5" w:rsidRDefault="009E59CA" w:rsidP="006D61B3">
            <w:pPr>
              <w:jc w:val="center"/>
              <w:rPr>
                <w:sz w:val="22"/>
                <w:szCs w:val="22"/>
              </w:rPr>
            </w:pPr>
            <w:r>
              <w:rPr>
                <w:sz w:val="22"/>
                <w:szCs w:val="22"/>
              </w:rPr>
              <w:t>1,34</w:t>
            </w:r>
          </w:p>
        </w:tc>
        <w:tc>
          <w:tcPr>
            <w:tcW w:w="823" w:type="pct"/>
            <w:tcBorders>
              <w:top w:val="nil"/>
              <w:left w:val="nil"/>
              <w:bottom w:val="single" w:sz="4" w:space="0" w:color="auto"/>
              <w:right w:val="single" w:sz="4" w:space="0" w:color="auto"/>
            </w:tcBorders>
            <w:shd w:val="clear" w:color="auto" w:fill="auto"/>
            <w:vAlign w:val="center"/>
          </w:tcPr>
          <w:p w14:paraId="37B1D0E7" w14:textId="77777777" w:rsidR="009E59CA" w:rsidRPr="000B63E4" w:rsidRDefault="009E59CA" w:rsidP="006D61B3">
            <w:pPr>
              <w:jc w:val="center"/>
              <w:rPr>
                <w:sz w:val="22"/>
                <w:szCs w:val="22"/>
              </w:rPr>
            </w:pPr>
            <w:r>
              <w:rPr>
                <w:sz w:val="22"/>
                <w:szCs w:val="22"/>
              </w:rPr>
              <w:t>-0,26</w:t>
            </w:r>
          </w:p>
        </w:tc>
      </w:tr>
      <w:tr w:rsidR="009E59CA" w:rsidRPr="007E1007" w14:paraId="1A51FF8E" w14:textId="77777777" w:rsidTr="006D61B3">
        <w:tc>
          <w:tcPr>
            <w:tcW w:w="333" w:type="pct"/>
            <w:tcBorders>
              <w:top w:val="single" w:sz="4" w:space="0" w:color="auto"/>
              <w:left w:val="single" w:sz="4" w:space="0" w:color="auto"/>
              <w:bottom w:val="single" w:sz="4" w:space="0" w:color="auto"/>
              <w:right w:val="single" w:sz="4" w:space="0" w:color="auto"/>
            </w:tcBorders>
            <w:vAlign w:val="center"/>
            <w:hideMark/>
          </w:tcPr>
          <w:p w14:paraId="38A5EA7E" w14:textId="77777777" w:rsidR="009E59CA" w:rsidRPr="007E1007" w:rsidRDefault="009E59CA" w:rsidP="006D61B3">
            <w:pPr>
              <w:tabs>
                <w:tab w:val="left" w:pos="993"/>
                <w:tab w:val="left" w:pos="1512"/>
              </w:tabs>
              <w:jc w:val="center"/>
              <w:rPr>
                <w:sz w:val="21"/>
                <w:szCs w:val="21"/>
              </w:rPr>
            </w:pPr>
            <w:r w:rsidRPr="007E1007">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021C242" w14:textId="77777777" w:rsidR="009E59CA" w:rsidRPr="007E1007" w:rsidRDefault="009E59CA" w:rsidP="006D61B3">
            <w:pPr>
              <w:tabs>
                <w:tab w:val="left" w:pos="993"/>
                <w:tab w:val="left" w:pos="1512"/>
              </w:tabs>
              <w:rPr>
                <w:sz w:val="21"/>
                <w:szCs w:val="21"/>
              </w:rPr>
            </w:pPr>
            <w:r w:rsidRPr="007E1007">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3A2639B1"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77FFB5D"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33DB043D"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43E6FC0" w14:textId="77777777" w:rsidR="009E59CA" w:rsidRPr="000B63E4" w:rsidRDefault="009E59CA" w:rsidP="006D61B3">
            <w:pPr>
              <w:jc w:val="center"/>
              <w:rPr>
                <w:sz w:val="22"/>
                <w:szCs w:val="22"/>
              </w:rPr>
            </w:pPr>
            <w:r w:rsidRPr="000B63E4">
              <w:rPr>
                <w:sz w:val="22"/>
                <w:szCs w:val="22"/>
              </w:rPr>
              <w:t>0,00</w:t>
            </w:r>
          </w:p>
        </w:tc>
      </w:tr>
      <w:tr w:rsidR="009E59CA" w:rsidRPr="007E1007" w14:paraId="03E9D8B2"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56C5A627" w14:textId="77777777" w:rsidR="009E59CA" w:rsidRPr="007E1007" w:rsidRDefault="009E59CA" w:rsidP="006D61B3">
            <w:pPr>
              <w:tabs>
                <w:tab w:val="left" w:pos="993"/>
                <w:tab w:val="left" w:pos="1512"/>
              </w:tabs>
              <w:jc w:val="center"/>
              <w:rPr>
                <w:sz w:val="21"/>
                <w:szCs w:val="21"/>
              </w:rPr>
            </w:pPr>
            <w:r w:rsidRPr="007E1007">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77840F84" w14:textId="77777777" w:rsidR="009E59CA" w:rsidRPr="007E1007" w:rsidRDefault="009E59CA" w:rsidP="006D61B3">
            <w:pPr>
              <w:tabs>
                <w:tab w:val="left" w:pos="993"/>
                <w:tab w:val="left" w:pos="1512"/>
              </w:tabs>
              <w:rPr>
                <w:sz w:val="21"/>
                <w:szCs w:val="21"/>
              </w:rPr>
            </w:pPr>
            <w:r w:rsidRPr="007E1007">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205423A1"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6E7A7E3"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020857C"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AADAD9A" w14:textId="77777777" w:rsidR="009E59CA" w:rsidRPr="000B63E4" w:rsidRDefault="009E59CA" w:rsidP="006D61B3">
            <w:pPr>
              <w:jc w:val="center"/>
              <w:rPr>
                <w:sz w:val="22"/>
                <w:szCs w:val="22"/>
              </w:rPr>
            </w:pPr>
            <w:r w:rsidRPr="000B63E4">
              <w:rPr>
                <w:sz w:val="22"/>
                <w:szCs w:val="22"/>
              </w:rPr>
              <w:t>0,00</w:t>
            </w:r>
          </w:p>
        </w:tc>
      </w:tr>
      <w:tr w:rsidR="009E59CA" w:rsidRPr="007E1007" w14:paraId="7997F383"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3D2ADFC8" w14:textId="77777777" w:rsidR="009E59CA" w:rsidRPr="007E1007" w:rsidRDefault="009E59CA" w:rsidP="006D61B3">
            <w:pPr>
              <w:tabs>
                <w:tab w:val="left" w:pos="993"/>
                <w:tab w:val="left" w:pos="1512"/>
              </w:tabs>
              <w:jc w:val="center"/>
              <w:rPr>
                <w:sz w:val="21"/>
                <w:szCs w:val="21"/>
              </w:rPr>
            </w:pPr>
            <w:r w:rsidRPr="007E1007">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30D7E18F" w14:textId="77777777" w:rsidR="009E59CA" w:rsidRPr="007E1007" w:rsidRDefault="009E59CA" w:rsidP="006D61B3">
            <w:pPr>
              <w:tabs>
                <w:tab w:val="left" w:pos="993"/>
                <w:tab w:val="left" w:pos="1512"/>
              </w:tabs>
              <w:rPr>
                <w:sz w:val="21"/>
                <w:szCs w:val="21"/>
              </w:rPr>
            </w:pPr>
            <w:r w:rsidRPr="007E1007">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64F505FC"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6F388FD"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7DB0FB9"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59F726CA" w14:textId="77777777" w:rsidR="009E59CA" w:rsidRPr="000B63E4" w:rsidRDefault="009E59CA" w:rsidP="006D61B3">
            <w:pPr>
              <w:jc w:val="center"/>
              <w:rPr>
                <w:sz w:val="22"/>
                <w:szCs w:val="22"/>
              </w:rPr>
            </w:pPr>
            <w:r w:rsidRPr="000B63E4">
              <w:rPr>
                <w:sz w:val="22"/>
                <w:szCs w:val="22"/>
              </w:rPr>
              <w:t>0,00</w:t>
            </w:r>
          </w:p>
        </w:tc>
      </w:tr>
      <w:tr w:rsidR="009E59CA" w:rsidRPr="007E1007" w14:paraId="250C7D83"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5565EA84" w14:textId="77777777" w:rsidR="009E59CA" w:rsidRPr="007E1007" w:rsidRDefault="009E59CA" w:rsidP="006D61B3">
            <w:pPr>
              <w:tabs>
                <w:tab w:val="left" w:pos="993"/>
                <w:tab w:val="left" w:pos="1512"/>
              </w:tabs>
              <w:jc w:val="center"/>
              <w:rPr>
                <w:sz w:val="21"/>
                <w:szCs w:val="21"/>
              </w:rPr>
            </w:pPr>
            <w:r w:rsidRPr="007E1007">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41E2A298" w14:textId="77777777" w:rsidR="009E59CA" w:rsidRPr="007E1007" w:rsidRDefault="009E59CA" w:rsidP="006D61B3">
            <w:pPr>
              <w:tabs>
                <w:tab w:val="left" w:pos="993"/>
                <w:tab w:val="left" w:pos="1512"/>
              </w:tabs>
              <w:rPr>
                <w:sz w:val="21"/>
                <w:szCs w:val="21"/>
              </w:rPr>
            </w:pPr>
            <w:r w:rsidRPr="007E1007">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2E84767D"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AC26803"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7F1D0351"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17153E87" w14:textId="77777777" w:rsidR="009E59CA" w:rsidRPr="000B63E4" w:rsidRDefault="009E59CA" w:rsidP="006D61B3">
            <w:pPr>
              <w:jc w:val="center"/>
              <w:rPr>
                <w:sz w:val="22"/>
                <w:szCs w:val="22"/>
              </w:rPr>
            </w:pPr>
            <w:r w:rsidRPr="000B63E4">
              <w:rPr>
                <w:sz w:val="22"/>
                <w:szCs w:val="22"/>
              </w:rPr>
              <w:t>0,00</w:t>
            </w:r>
          </w:p>
        </w:tc>
      </w:tr>
      <w:tr w:rsidR="009E59CA" w:rsidRPr="007E1007" w14:paraId="0164AD76"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6B37D478" w14:textId="77777777" w:rsidR="009E59CA" w:rsidRPr="007E1007" w:rsidRDefault="009E59CA" w:rsidP="006D61B3">
            <w:pPr>
              <w:tabs>
                <w:tab w:val="left" w:pos="993"/>
                <w:tab w:val="left" w:pos="1512"/>
              </w:tabs>
              <w:jc w:val="center"/>
              <w:rPr>
                <w:sz w:val="21"/>
                <w:szCs w:val="21"/>
              </w:rPr>
            </w:pPr>
            <w:r w:rsidRPr="007E1007">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57DEDD2E" w14:textId="77777777" w:rsidR="009E59CA" w:rsidRPr="007E1007" w:rsidRDefault="009E59CA" w:rsidP="006D61B3">
            <w:pPr>
              <w:tabs>
                <w:tab w:val="left" w:pos="993"/>
                <w:tab w:val="left" w:pos="1512"/>
              </w:tabs>
              <w:rPr>
                <w:sz w:val="21"/>
                <w:szCs w:val="21"/>
              </w:rPr>
            </w:pPr>
            <w:r w:rsidRPr="007E1007">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1BD8029B"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8E8C66E"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251146CD"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2D5DBF9" w14:textId="77777777" w:rsidR="009E59CA" w:rsidRPr="000B63E4" w:rsidRDefault="009E59CA" w:rsidP="006D61B3">
            <w:pPr>
              <w:jc w:val="center"/>
              <w:rPr>
                <w:sz w:val="22"/>
                <w:szCs w:val="22"/>
              </w:rPr>
            </w:pPr>
            <w:r w:rsidRPr="000B63E4">
              <w:rPr>
                <w:sz w:val="22"/>
                <w:szCs w:val="22"/>
              </w:rPr>
              <w:t>-0,</w:t>
            </w:r>
            <w:r>
              <w:rPr>
                <w:sz w:val="22"/>
                <w:szCs w:val="22"/>
              </w:rPr>
              <w:t>00</w:t>
            </w:r>
          </w:p>
        </w:tc>
      </w:tr>
      <w:tr w:rsidR="009E59CA" w:rsidRPr="007E1007" w14:paraId="45CC6608" w14:textId="77777777" w:rsidTr="006D61B3">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0E5F3EB8" w14:textId="77777777" w:rsidR="009E59CA" w:rsidRPr="007E1007" w:rsidRDefault="009E59CA" w:rsidP="006D61B3">
            <w:pPr>
              <w:tabs>
                <w:tab w:val="left" w:pos="993"/>
                <w:tab w:val="left" w:pos="1512"/>
              </w:tabs>
              <w:jc w:val="center"/>
              <w:rPr>
                <w:sz w:val="21"/>
                <w:szCs w:val="21"/>
              </w:rPr>
            </w:pPr>
            <w:r w:rsidRPr="007E1007">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76F5CAD2" w14:textId="77777777" w:rsidR="009E59CA" w:rsidRPr="007E1007" w:rsidRDefault="009E59CA" w:rsidP="006D61B3">
            <w:pPr>
              <w:tabs>
                <w:tab w:val="left" w:pos="993"/>
                <w:tab w:val="left" w:pos="1512"/>
              </w:tabs>
              <w:rPr>
                <w:sz w:val="21"/>
                <w:szCs w:val="21"/>
              </w:rPr>
            </w:pPr>
            <w:r w:rsidRPr="007E1007">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4E72C58C"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41179A2"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4D73F34C"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4499455" w14:textId="77777777" w:rsidR="009E59CA" w:rsidRPr="000B63E4" w:rsidRDefault="009E59CA" w:rsidP="006D61B3">
            <w:pPr>
              <w:jc w:val="center"/>
              <w:rPr>
                <w:sz w:val="22"/>
                <w:szCs w:val="22"/>
              </w:rPr>
            </w:pPr>
            <w:r>
              <w:rPr>
                <w:sz w:val="22"/>
                <w:szCs w:val="22"/>
              </w:rPr>
              <w:t>0,00</w:t>
            </w:r>
          </w:p>
        </w:tc>
      </w:tr>
      <w:tr w:rsidR="009E59CA" w:rsidRPr="007E1007" w14:paraId="341AE633"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4D732323" w14:textId="77777777" w:rsidR="009E59CA" w:rsidRPr="007E1007" w:rsidRDefault="009E59CA" w:rsidP="006D61B3">
            <w:pPr>
              <w:tabs>
                <w:tab w:val="left" w:pos="993"/>
                <w:tab w:val="left" w:pos="1512"/>
              </w:tabs>
              <w:jc w:val="center"/>
              <w:rPr>
                <w:sz w:val="21"/>
                <w:szCs w:val="21"/>
              </w:rPr>
            </w:pPr>
            <w:r w:rsidRPr="007E1007">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5517D493" w14:textId="77777777" w:rsidR="009E59CA" w:rsidRPr="007E1007" w:rsidRDefault="009E59CA" w:rsidP="006D61B3">
            <w:pPr>
              <w:tabs>
                <w:tab w:val="left" w:pos="993"/>
                <w:tab w:val="left" w:pos="1512"/>
              </w:tabs>
              <w:rPr>
                <w:sz w:val="21"/>
                <w:szCs w:val="21"/>
              </w:rPr>
            </w:pPr>
            <w:r w:rsidRPr="007E1007">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0E42E399"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722100B"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30CE36F6"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21F4159" w14:textId="77777777" w:rsidR="009E59CA" w:rsidRPr="000B63E4" w:rsidRDefault="009E59CA" w:rsidP="006D61B3">
            <w:pPr>
              <w:jc w:val="center"/>
              <w:rPr>
                <w:sz w:val="22"/>
                <w:szCs w:val="22"/>
              </w:rPr>
            </w:pPr>
            <w:r w:rsidRPr="000B63E4">
              <w:rPr>
                <w:sz w:val="22"/>
                <w:szCs w:val="22"/>
              </w:rPr>
              <w:t>0,00</w:t>
            </w:r>
          </w:p>
        </w:tc>
      </w:tr>
      <w:tr w:rsidR="009E59CA" w:rsidRPr="007E1007" w14:paraId="70FED25B"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06FDF78A" w14:textId="77777777" w:rsidR="009E59CA" w:rsidRPr="007E1007" w:rsidRDefault="009E59CA" w:rsidP="006D61B3">
            <w:pPr>
              <w:tabs>
                <w:tab w:val="left" w:pos="993"/>
                <w:tab w:val="left" w:pos="1512"/>
              </w:tabs>
              <w:jc w:val="center"/>
              <w:rPr>
                <w:sz w:val="21"/>
                <w:szCs w:val="21"/>
              </w:rPr>
            </w:pPr>
            <w:r w:rsidRPr="007E1007">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580E27C6" w14:textId="77777777" w:rsidR="009E59CA" w:rsidRPr="007E1007" w:rsidRDefault="009E59CA" w:rsidP="006D61B3">
            <w:pPr>
              <w:tabs>
                <w:tab w:val="left" w:pos="993"/>
                <w:tab w:val="left" w:pos="1512"/>
              </w:tabs>
              <w:rPr>
                <w:sz w:val="21"/>
                <w:szCs w:val="21"/>
              </w:rPr>
            </w:pPr>
            <w:r w:rsidRPr="007E1007">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3218AB13"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767D110"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4CC58DB"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E79C81E" w14:textId="77777777" w:rsidR="009E59CA" w:rsidRPr="000B63E4" w:rsidRDefault="009E59CA" w:rsidP="006D61B3">
            <w:pPr>
              <w:jc w:val="center"/>
              <w:rPr>
                <w:sz w:val="22"/>
                <w:szCs w:val="22"/>
              </w:rPr>
            </w:pPr>
            <w:r>
              <w:rPr>
                <w:sz w:val="22"/>
                <w:szCs w:val="22"/>
              </w:rPr>
              <w:t>0,00</w:t>
            </w:r>
          </w:p>
        </w:tc>
      </w:tr>
      <w:tr w:rsidR="009E59CA" w:rsidRPr="007E1007" w14:paraId="4701DAFD"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7AD8D462" w14:textId="77777777" w:rsidR="009E59CA" w:rsidRPr="007E1007" w:rsidRDefault="009E59CA" w:rsidP="006D61B3">
            <w:pPr>
              <w:tabs>
                <w:tab w:val="left" w:pos="993"/>
                <w:tab w:val="left" w:pos="1512"/>
              </w:tabs>
              <w:jc w:val="center"/>
              <w:rPr>
                <w:sz w:val="21"/>
                <w:szCs w:val="21"/>
              </w:rPr>
            </w:pPr>
            <w:r w:rsidRPr="007E1007">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6B58A005" w14:textId="77777777" w:rsidR="009E59CA" w:rsidRPr="007E1007" w:rsidRDefault="009E59CA" w:rsidP="006D61B3">
            <w:pPr>
              <w:tabs>
                <w:tab w:val="left" w:pos="993"/>
                <w:tab w:val="left" w:pos="1512"/>
              </w:tabs>
              <w:rPr>
                <w:sz w:val="21"/>
                <w:szCs w:val="21"/>
              </w:rPr>
            </w:pPr>
            <w:r w:rsidRPr="007E1007">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41FFD9BA"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F507C6E"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DC242DB"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08B9C8E" w14:textId="77777777" w:rsidR="009E59CA" w:rsidRPr="000B63E4" w:rsidRDefault="009E59CA" w:rsidP="006D61B3">
            <w:pPr>
              <w:jc w:val="center"/>
              <w:rPr>
                <w:sz w:val="22"/>
                <w:szCs w:val="22"/>
              </w:rPr>
            </w:pPr>
            <w:r w:rsidRPr="000B63E4">
              <w:rPr>
                <w:sz w:val="22"/>
                <w:szCs w:val="22"/>
              </w:rPr>
              <w:t>0,00</w:t>
            </w:r>
          </w:p>
        </w:tc>
      </w:tr>
      <w:tr w:rsidR="009E59CA" w:rsidRPr="007E1007" w14:paraId="790FED6D"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2D3AE8DD" w14:textId="77777777" w:rsidR="009E59CA" w:rsidRPr="007E1007" w:rsidRDefault="009E59CA" w:rsidP="006D61B3">
            <w:pPr>
              <w:tabs>
                <w:tab w:val="left" w:pos="993"/>
                <w:tab w:val="left" w:pos="1512"/>
              </w:tabs>
              <w:jc w:val="center"/>
              <w:rPr>
                <w:sz w:val="21"/>
                <w:szCs w:val="21"/>
              </w:rPr>
            </w:pPr>
            <w:r w:rsidRPr="007E1007">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48042EAA" w14:textId="77777777" w:rsidR="009E59CA" w:rsidRPr="007E1007" w:rsidRDefault="009E59CA" w:rsidP="006D61B3">
            <w:pPr>
              <w:tabs>
                <w:tab w:val="left" w:pos="993"/>
                <w:tab w:val="left" w:pos="1512"/>
              </w:tabs>
              <w:rPr>
                <w:sz w:val="21"/>
                <w:szCs w:val="21"/>
              </w:rPr>
            </w:pPr>
            <w:r w:rsidRPr="007E1007">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637F1B6E"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E4C257A"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A467CFA"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D3583D9" w14:textId="77777777" w:rsidR="009E59CA" w:rsidRPr="000B63E4" w:rsidRDefault="009E59CA" w:rsidP="006D61B3">
            <w:pPr>
              <w:jc w:val="center"/>
              <w:rPr>
                <w:sz w:val="22"/>
                <w:szCs w:val="22"/>
              </w:rPr>
            </w:pPr>
            <w:r w:rsidRPr="000B63E4">
              <w:rPr>
                <w:sz w:val="22"/>
                <w:szCs w:val="22"/>
              </w:rPr>
              <w:t>0,00</w:t>
            </w:r>
          </w:p>
        </w:tc>
      </w:tr>
      <w:tr w:rsidR="009E59CA" w:rsidRPr="007E1007" w14:paraId="6040428B"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73146761" w14:textId="77777777" w:rsidR="009E59CA" w:rsidRPr="007E1007" w:rsidRDefault="009E59CA" w:rsidP="006D61B3">
            <w:pPr>
              <w:tabs>
                <w:tab w:val="left" w:pos="993"/>
                <w:tab w:val="left" w:pos="1512"/>
              </w:tabs>
              <w:jc w:val="center"/>
              <w:rPr>
                <w:sz w:val="21"/>
                <w:szCs w:val="21"/>
              </w:rPr>
            </w:pPr>
            <w:r w:rsidRPr="007E1007">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70CEECF2" w14:textId="77777777" w:rsidR="009E59CA" w:rsidRPr="007E1007" w:rsidRDefault="009E59CA" w:rsidP="006D61B3">
            <w:pPr>
              <w:tabs>
                <w:tab w:val="left" w:pos="993"/>
                <w:tab w:val="left" w:pos="1512"/>
              </w:tabs>
              <w:rPr>
                <w:sz w:val="21"/>
                <w:szCs w:val="21"/>
              </w:rPr>
            </w:pPr>
            <w:r w:rsidRPr="007E1007">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4D64F1BB"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49A697A"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22CD3F4B"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701EF25" w14:textId="77777777" w:rsidR="009E59CA" w:rsidRPr="000B63E4" w:rsidRDefault="009E59CA" w:rsidP="006D61B3">
            <w:pPr>
              <w:jc w:val="center"/>
              <w:rPr>
                <w:sz w:val="22"/>
                <w:szCs w:val="22"/>
              </w:rPr>
            </w:pPr>
            <w:r w:rsidRPr="000B63E4">
              <w:rPr>
                <w:sz w:val="22"/>
                <w:szCs w:val="22"/>
              </w:rPr>
              <w:t>0,00</w:t>
            </w:r>
          </w:p>
        </w:tc>
      </w:tr>
      <w:tr w:rsidR="009E59CA" w:rsidRPr="007E1007" w14:paraId="67F68DC6"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1C45C21D" w14:textId="77777777" w:rsidR="009E59CA" w:rsidRPr="007E1007" w:rsidRDefault="009E59CA" w:rsidP="006D61B3">
            <w:pPr>
              <w:tabs>
                <w:tab w:val="left" w:pos="993"/>
                <w:tab w:val="left" w:pos="1512"/>
              </w:tabs>
              <w:jc w:val="center"/>
              <w:rPr>
                <w:sz w:val="21"/>
                <w:szCs w:val="21"/>
              </w:rPr>
            </w:pPr>
            <w:r w:rsidRPr="007E1007">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3B34906D" w14:textId="77777777" w:rsidR="009E59CA" w:rsidRPr="007E1007" w:rsidRDefault="009E59CA" w:rsidP="006D61B3">
            <w:pPr>
              <w:tabs>
                <w:tab w:val="left" w:pos="993"/>
                <w:tab w:val="left" w:pos="1512"/>
              </w:tabs>
              <w:rPr>
                <w:sz w:val="21"/>
                <w:szCs w:val="21"/>
              </w:rPr>
            </w:pPr>
            <w:r w:rsidRPr="007E1007">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6A9580C8"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47A7B09"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9CEBDD7"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B55DC70" w14:textId="77777777" w:rsidR="009E59CA" w:rsidRPr="000B63E4" w:rsidRDefault="009E59CA" w:rsidP="006D61B3">
            <w:pPr>
              <w:jc w:val="center"/>
              <w:rPr>
                <w:sz w:val="22"/>
                <w:szCs w:val="22"/>
              </w:rPr>
            </w:pPr>
            <w:r w:rsidRPr="000B63E4">
              <w:rPr>
                <w:sz w:val="22"/>
                <w:szCs w:val="22"/>
              </w:rPr>
              <w:t>0,00</w:t>
            </w:r>
          </w:p>
        </w:tc>
      </w:tr>
      <w:tr w:rsidR="009E59CA" w:rsidRPr="007E1007" w14:paraId="71A99D9E"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78A9E401" w14:textId="77777777" w:rsidR="009E59CA" w:rsidRPr="007E1007" w:rsidRDefault="009E59CA" w:rsidP="006D61B3">
            <w:pPr>
              <w:tabs>
                <w:tab w:val="left" w:pos="993"/>
                <w:tab w:val="left" w:pos="1512"/>
              </w:tabs>
              <w:jc w:val="center"/>
              <w:rPr>
                <w:sz w:val="21"/>
                <w:szCs w:val="21"/>
              </w:rPr>
            </w:pPr>
            <w:r w:rsidRPr="007E1007">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289CFCF7" w14:textId="77777777" w:rsidR="009E59CA" w:rsidRPr="007E1007" w:rsidRDefault="009E59CA" w:rsidP="006D61B3">
            <w:pPr>
              <w:tabs>
                <w:tab w:val="left" w:pos="993"/>
                <w:tab w:val="left" w:pos="1512"/>
              </w:tabs>
              <w:rPr>
                <w:sz w:val="21"/>
                <w:szCs w:val="21"/>
              </w:rPr>
            </w:pPr>
            <w:r w:rsidRPr="007E1007">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29A15A49"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E117218" w14:textId="77777777" w:rsidR="009E59CA" w:rsidRPr="00B276C5" w:rsidRDefault="009E59CA" w:rsidP="006D61B3">
            <w:pPr>
              <w:jc w:val="center"/>
              <w:rPr>
                <w:sz w:val="22"/>
                <w:szCs w:val="22"/>
              </w:rPr>
            </w:pPr>
            <w:r w:rsidRPr="00B276C5">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E52D8CF" w14:textId="77777777" w:rsidR="009E59CA" w:rsidRPr="00B276C5" w:rsidRDefault="009E59CA" w:rsidP="006D61B3">
            <w:pPr>
              <w:jc w:val="center"/>
              <w:rPr>
                <w:sz w:val="22"/>
                <w:szCs w:val="22"/>
              </w:rPr>
            </w:pPr>
            <w:r w:rsidRPr="00B276C5">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B547216" w14:textId="77777777" w:rsidR="009E59CA" w:rsidRPr="000B63E4" w:rsidRDefault="009E59CA" w:rsidP="006D61B3">
            <w:pPr>
              <w:jc w:val="center"/>
              <w:rPr>
                <w:sz w:val="22"/>
                <w:szCs w:val="22"/>
              </w:rPr>
            </w:pPr>
            <w:r w:rsidRPr="000B63E4">
              <w:rPr>
                <w:sz w:val="22"/>
                <w:szCs w:val="22"/>
              </w:rPr>
              <w:t>0,00</w:t>
            </w:r>
          </w:p>
        </w:tc>
      </w:tr>
      <w:tr w:rsidR="009E59CA" w:rsidRPr="007E1007" w14:paraId="4513A232" w14:textId="77777777" w:rsidTr="006D61B3">
        <w:tc>
          <w:tcPr>
            <w:tcW w:w="333" w:type="pct"/>
            <w:tcBorders>
              <w:top w:val="single" w:sz="4" w:space="0" w:color="auto"/>
              <w:left w:val="single" w:sz="4" w:space="0" w:color="auto"/>
              <w:bottom w:val="single" w:sz="4" w:space="0" w:color="auto"/>
              <w:right w:val="single" w:sz="4" w:space="0" w:color="auto"/>
            </w:tcBorders>
            <w:vAlign w:val="center"/>
          </w:tcPr>
          <w:p w14:paraId="13109855" w14:textId="77777777" w:rsidR="009E59CA" w:rsidRPr="007E1007" w:rsidRDefault="009E59CA" w:rsidP="006D61B3">
            <w:pPr>
              <w:tabs>
                <w:tab w:val="left" w:pos="993"/>
                <w:tab w:val="left" w:pos="1512"/>
              </w:tabs>
              <w:jc w:val="center"/>
              <w:rPr>
                <w:sz w:val="21"/>
                <w:szCs w:val="21"/>
              </w:rPr>
            </w:pPr>
            <w:r w:rsidRPr="007E1007">
              <w:rPr>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14:paraId="7EB0B7F0" w14:textId="77777777" w:rsidR="009E59CA" w:rsidRPr="007E1007" w:rsidRDefault="009E59CA" w:rsidP="006D61B3">
            <w:pPr>
              <w:tabs>
                <w:tab w:val="left" w:pos="993"/>
                <w:tab w:val="left" w:pos="1512"/>
              </w:tabs>
              <w:rPr>
                <w:sz w:val="21"/>
                <w:szCs w:val="21"/>
              </w:rPr>
            </w:pPr>
            <w:r w:rsidRPr="007E1007">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5C8D61D4" w14:textId="77777777" w:rsidR="009E59CA" w:rsidRPr="007E1007" w:rsidRDefault="009E59CA" w:rsidP="006D61B3">
            <w:pPr>
              <w:tabs>
                <w:tab w:val="left" w:pos="993"/>
                <w:tab w:val="left" w:pos="1512"/>
              </w:tabs>
              <w:jc w:val="center"/>
              <w:rPr>
                <w:sz w:val="21"/>
                <w:szCs w:val="21"/>
              </w:rPr>
            </w:pPr>
            <w:r w:rsidRPr="007E1007">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36EEF4BB" w14:textId="77777777" w:rsidR="009E59CA" w:rsidRPr="00B276C5" w:rsidRDefault="009E59CA" w:rsidP="006D61B3">
            <w:pPr>
              <w:jc w:val="center"/>
              <w:rPr>
                <w:sz w:val="22"/>
                <w:szCs w:val="22"/>
              </w:rPr>
            </w:pPr>
            <w:r w:rsidRPr="00B276C5">
              <w:rPr>
                <w:sz w:val="22"/>
                <w:szCs w:val="22"/>
              </w:rPr>
              <w:t>0,48</w:t>
            </w:r>
          </w:p>
        </w:tc>
        <w:tc>
          <w:tcPr>
            <w:tcW w:w="754" w:type="pct"/>
            <w:tcBorders>
              <w:top w:val="nil"/>
              <w:left w:val="nil"/>
              <w:bottom w:val="single" w:sz="4" w:space="0" w:color="auto"/>
              <w:right w:val="single" w:sz="4" w:space="0" w:color="auto"/>
            </w:tcBorders>
            <w:shd w:val="clear" w:color="auto" w:fill="auto"/>
            <w:vAlign w:val="center"/>
          </w:tcPr>
          <w:p w14:paraId="082F874C" w14:textId="77777777" w:rsidR="009E59CA" w:rsidRPr="00B276C5" w:rsidRDefault="009E59CA" w:rsidP="006D61B3">
            <w:pPr>
              <w:jc w:val="center"/>
              <w:rPr>
                <w:sz w:val="22"/>
                <w:szCs w:val="22"/>
              </w:rPr>
            </w:pPr>
            <w:r w:rsidRPr="00B276C5">
              <w:rPr>
                <w:sz w:val="22"/>
                <w:szCs w:val="22"/>
              </w:rPr>
              <w:t>0,48</w:t>
            </w:r>
          </w:p>
        </w:tc>
        <w:tc>
          <w:tcPr>
            <w:tcW w:w="823" w:type="pct"/>
            <w:tcBorders>
              <w:top w:val="nil"/>
              <w:left w:val="nil"/>
              <w:bottom w:val="single" w:sz="4" w:space="0" w:color="auto"/>
              <w:right w:val="single" w:sz="4" w:space="0" w:color="auto"/>
            </w:tcBorders>
            <w:shd w:val="clear" w:color="auto" w:fill="auto"/>
            <w:vAlign w:val="center"/>
          </w:tcPr>
          <w:p w14:paraId="22662E86" w14:textId="77777777" w:rsidR="009E59CA" w:rsidRPr="007E1007" w:rsidRDefault="009E59CA" w:rsidP="006D61B3">
            <w:pPr>
              <w:jc w:val="center"/>
              <w:rPr>
                <w:sz w:val="22"/>
                <w:szCs w:val="22"/>
              </w:rPr>
            </w:pPr>
            <w:r>
              <w:rPr>
                <w:sz w:val="22"/>
                <w:szCs w:val="22"/>
              </w:rPr>
              <w:t>0,00</w:t>
            </w:r>
          </w:p>
        </w:tc>
      </w:tr>
      <w:tr w:rsidR="009E59CA" w:rsidRPr="007E1007" w14:paraId="4C32A069" w14:textId="77777777" w:rsidTr="006D61B3">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1D423800" w14:textId="77777777" w:rsidR="009E59CA" w:rsidRPr="007E1007" w:rsidRDefault="009E59CA" w:rsidP="006D61B3">
            <w:pPr>
              <w:tabs>
                <w:tab w:val="left" w:pos="993"/>
                <w:tab w:val="left" w:pos="1512"/>
              </w:tabs>
              <w:jc w:val="center"/>
              <w:rPr>
                <w:sz w:val="21"/>
                <w:szCs w:val="21"/>
              </w:rPr>
            </w:pPr>
            <w:r w:rsidRPr="007E1007">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106B17B1" w14:textId="77777777" w:rsidR="009E59CA" w:rsidRPr="007E1007" w:rsidRDefault="009E59CA" w:rsidP="006D61B3">
            <w:pPr>
              <w:tabs>
                <w:tab w:val="left" w:pos="993"/>
                <w:tab w:val="left" w:pos="1512"/>
              </w:tabs>
              <w:rPr>
                <w:sz w:val="21"/>
                <w:szCs w:val="21"/>
              </w:rPr>
            </w:pPr>
            <w:r w:rsidRPr="007E1007">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7778A3E9" w14:textId="77777777" w:rsidR="009E59CA" w:rsidRPr="007E1007" w:rsidRDefault="009E59CA" w:rsidP="006D61B3">
            <w:pPr>
              <w:tabs>
                <w:tab w:val="left" w:pos="993"/>
                <w:tab w:val="left" w:pos="1512"/>
              </w:tabs>
              <w:jc w:val="center"/>
              <w:rPr>
                <w:sz w:val="21"/>
                <w:szCs w:val="21"/>
              </w:rPr>
            </w:pPr>
            <w:r w:rsidRPr="007E1007">
              <w:rPr>
                <w:sz w:val="21"/>
                <w:szCs w:val="21"/>
              </w:rPr>
              <w:t>тыс. руб./</w:t>
            </w:r>
          </w:p>
          <w:p w14:paraId="6A350DD7" w14:textId="77777777" w:rsidR="009E59CA" w:rsidRPr="007E1007" w:rsidRDefault="009E59CA" w:rsidP="006D61B3">
            <w:pPr>
              <w:tabs>
                <w:tab w:val="left" w:pos="993"/>
                <w:tab w:val="left" w:pos="1512"/>
              </w:tabs>
              <w:jc w:val="center"/>
              <w:rPr>
                <w:sz w:val="21"/>
                <w:szCs w:val="21"/>
              </w:rPr>
            </w:pPr>
            <w:r w:rsidRPr="007E1007">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1060D609" w14:textId="77777777" w:rsidR="009E59CA" w:rsidRPr="00B276C5" w:rsidRDefault="009E59CA" w:rsidP="006D61B3">
            <w:pPr>
              <w:jc w:val="center"/>
              <w:rPr>
                <w:sz w:val="22"/>
                <w:szCs w:val="22"/>
              </w:rPr>
            </w:pPr>
            <w:r w:rsidRPr="00B276C5">
              <w:rPr>
                <w:sz w:val="22"/>
                <w:szCs w:val="22"/>
              </w:rPr>
              <w:t>37,97*</w:t>
            </w:r>
          </w:p>
        </w:tc>
        <w:tc>
          <w:tcPr>
            <w:tcW w:w="754" w:type="pct"/>
            <w:tcBorders>
              <w:top w:val="nil"/>
              <w:left w:val="nil"/>
              <w:bottom w:val="single" w:sz="4" w:space="0" w:color="auto"/>
              <w:right w:val="single" w:sz="4" w:space="0" w:color="auto"/>
            </w:tcBorders>
            <w:shd w:val="clear" w:color="auto" w:fill="auto"/>
            <w:vAlign w:val="center"/>
          </w:tcPr>
          <w:p w14:paraId="6DFFE471" w14:textId="77777777" w:rsidR="009E59CA" w:rsidRPr="00B276C5" w:rsidRDefault="009E59CA" w:rsidP="006D61B3">
            <w:pPr>
              <w:jc w:val="center"/>
              <w:rPr>
                <w:sz w:val="22"/>
                <w:szCs w:val="22"/>
              </w:rPr>
            </w:pPr>
            <w:r w:rsidRPr="00B276C5">
              <w:rPr>
                <w:sz w:val="22"/>
                <w:szCs w:val="22"/>
              </w:rPr>
              <w:t>26,0</w:t>
            </w:r>
            <w:r>
              <w:rPr>
                <w:sz w:val="22"/>
                <w:szCs w:val="22"/>
              </w:rPr>
              <w:t>4</w:t>
            </w:r>
            <w:r w:rsidRPr="00B276C5">
              <w:rPr>
                <w:sz w:val="22"/>
                <w:szCs w:val="22"/>
              </w:rPr>
              <w:t>**</w:t>
            </w:r>
          </w:p>
        </w:tc>
        <w:tc>
          <w:tcPr>
            <w:tcW w:w="823" w:type="pct"/>
            <w:tcBorders>
              <w:top w:val="nil"/>
              <w:left w:val="nil"/>
              <w:bottom w:val="single" w:sz="4" w:space="0" w:color="auto"/>
              <w:right w:val="single" w:sz="4" w:space="0" w:color="auto"/>
            </w:tcBorders>
            <w:shd w:val="clear" w:color="auto" w:fill="auto"/>
            <w:vAlign w:val="center"/>
          </w:tcPr>
          <w:p w14:paraId="0CEBC6B4" w14:textId="77777777" w:rsidR="009E59CA" w:rsidRPr="007E1007" w:rsidRDefault="009E59CA" w:rsidP="006D61B3">
            <w:pPr>
              <w:jc w:val="center"/>
              <w:rPr>
                <w:sz w:val="22"/>
                <w:szCs w:val="22"/>
              </w:rPr>
            </w:pPr>
            <w:r w:rsidRPr="007E1007">
              <w:rPr>
                <w:sz w:val="22"/>
                <w:szCs w:val="22"/>
              </w:rPr>
              <w:t>-</w:t>
            </w:r>
            <w:r>
              <w:rPr>
                <w:sz w:val="22"/>
                <w:szCs w:val="22"/>
              </w:rPr>
              <w:t>11,91</w:t>
            </w:r>
          </w:p>
        </w:tc>
      </w:tr>
    </w:tbl>
    <w:p w14:paraId="4D40BEC0" w14:textId="77777777" w:rsidR="009E59CA" w:rsidRPr="00B276C5" w:rsidRDefault="009E59CA" w:rsidP="009E59CA">
      <w:pPr>
        <w:tabs>
          <w:tab w:val="left" w:pos="993"/>
          <w:tab w:val="left" w:pos="1512"/>
        </w:tabs>
        <w:spacing w:line="276" w:lineRule="auto"/>
        <w:ind w:firstLine="709"/>
        <w:rPr>
          <w:sz w:val="28"/>
          <w:szCs w:val="28"/>
        </w:rPr>
      </w:pPr>
      <w:r w:rsidRPr="00B276C5">
        <w:rPr>
          <w:sz w:val="28"/>
          <w:szCs w:val="28"/>
        </w:rPr>
        <w:t>* 18,22 / 0,48 = 37,97</w:t>
      </w:r>
    </w:p>
    <w:p w14:paraId="47E2A716" w14:textId="77777777" w:rsidR="009E59CA" w:rsidRPr="007E1007" w:rsidRDefault="009E59CA" w:rsidP="009E59CA">
      <w:pPr>
        <w:tabs>
          <w:tab w:val="left" w:pos="993"/>
          <w:tab w:val="left" w:pos="1512"/>
        </w:tabs>
        <w:spacing w:line="276" w:lineRule="auto"/>
        <w:ind w:firstLine="709"/>
        <w:rPr>
          <w:sz w:val="28"/>
          <w:szCs w:val="28"/>
        </w:rPr>
      </w:pPr>
      <w:r w:rsidRPr="00B276C5">
        <w:rPr>
          <w:sz w:val="28"/>
          <w:szCs w:val="28"/>
        </w:rPr>
        <w:t>** 12,</w:t>
      </w:r>
      <w:r>
        <w:rPr>
          <w:sz w:val="28"/>
          <w:szCs w:val="28"/>
        </w:rPr>
        <w:t>50</w:t>
      </w:r>
      <w:r w:rsidRPr="00B276C5">
        <w:rPr>
          <w:sz w:val="28"/>
          <w:szCs w:val="28"/>
        </w:rPr>
        <w:t xml:space="preserve"> / 0,48 = 26,0</w:t>
      </w:r>
      <w:r>
        <w:rPr>
          <w:sz w:val="28"/>
          <w:szCs w:val="28"/>
        </w:rPr>
        <w:t>4</w:t>
      </w:r>
    </w:p>
    <w:p w14:paraId="5D30E0F0" w14:textId="77777777" w:rsidR="009E59CA" w:rsidRDefault="009E59CA" w:rsidP="009E59CA">
      <w:pPr>
        <w:tabs>
          <w:tab w:val="left" w:pos="993"/>
          <w:tab w:val="left" w:pos="1512"/>
        </w:tabs>
        <w:jc w:val="center"/>
        <w:rPr>
          <w:b/>
          <w:sz w:val="28"/>
          <w:szCs w:val="28"/>
        </w:rPr>
      </w:pPr>
    </w:p>
    <w:p w14:paraId="3732513F" w14:textId="77777777" w:rsidR="009E59CA" w:rsidRPr="007E1007" w:rsidRDefault="009E59CA" w:rsidP="009E59CA">
      <w:pPr>
        <w:tabs>
          <w:tab w:val="left" w:pos="993"/>
          <w:tab w:val="left" w:pos="1512"/>
        </w:tabs>
        <w:jc w:val="center"/>
        <w:rPr>
          <w:b/>
          <w:sz w:val="28"/>
          <w:szCs w:val="28"/>
        </w:rPr>
      </w:pPr>
      <w:r w:rsidRPr="007E1007">
        <w:rPr>
          <w:b/>
          <w:sz w:val="28"/>
          <w:szCs w:val="28"/>
        </w:rPr>
        <w:t xml:space="preserve">Плата за подключение в расчете на единицу мощности подключаемой тепловой нагрузки на 2022 год к тепловым сетям </w:t>
      </w:r>
      <w:r>
        <w:rPr>
          <w:b/>
          <w:sz w:val="28"/>
          <w:szCs w:val="28"/>
        </w:rPr>
        <w:br/>
        <w:t>ООО</w:t>
      </w:r>
      <w:r w:rsidRPr="007E1007">
        <w:rPr>
          <w:b/>
          <w:sz w:val="28"/>
          <w:szCs w:val="28"/>
        </w:rPr>
        <w:t> «</w:t>
      </w:r>
      <w:r>
        <w:rPr>
          <w:b/>
          <w:sz w:val="28"/>
          <w:szCs w:val="28"/>
        </w:rPr>
        <w:t>Тепловая компания</w:t>
      </w:r>
      <w:r w:rsidRPr="007E1007">
        <w:rPr>
          <w:b/>
          <w:sz w:val="28"/>
          <w:szCs w:val="28"/>
        </w:rPr>
        <w:t>»</w:t>
      </w:r>
    </w:p>
    <w:p w14:paraId="2063B39B" w14:textId="77777777" w:rsidR="009E59CA" w:rsidRPr="007E1007" w:rsidRDefault="009E59CA" w:rsidP="009E59CA">
      <w:pPr>
        <w:tabs>
          <w:tab w:val="left" w:pos="993"/>
          <w:tab w:val="left" w:pos="1512"/>
        </w:tabs>
        <w:ind w:firstLine="709"/>
        <w:jc w:val="right"/>
        <w:rPr>
          <w:sz w:val="28"/>
          <w:szCs w:val="28"/>
        </w:rPr>
      </w:pPr>
    </w:p>
    <w:p w14:paraId="2BEE135B" w14:textId="77777777" w:rsidR="009E59CA" w:rsidRPr="007E1007" w:rsidRDefault="009E59CA" w:rsidP="009E59CA">
      <w:pPr>
        <w:tabs>
          <w:tab w:val="left" w:pos="1512"/>
        </w:tabs>
        <w:autoSpaceDE w:val="0"/>
        <w:autoSpaceDN w:val="0"/>
        <w:adjustRightInd w:val="0"/>
        <w:spacing w:line="276" w:lineRule="auto"/>
        <w:ind w:firstLine="709"/>
        <w:jc w:val="both"/>
        <w:rPr>
          <w:sz w:val="28"/>
          <w:szCs w:val="28"/>
        </w:rPr>
      </w:pPr>
      <w:r w:rsidRPr="007E1007">
        <w:rPr>
          <w:sz w:val="28"/>
          <w:szCs w:val="28"/>
        </w:rPr>
        <w:t xml:space="preserve">Согласно п.170 Методических указаний, утвержденных Приказом ФСТ России от 13.06.2013 №760-э, налог на прибыль - </w:t>
      </w:r>
      <w:r w:rsidRPr="007E1007">
        <w:rPr>
          <w:i/>
          <w:sz w:val="28"/>
          <w:szCs w:val="28"/>
        </w:rPr>
        <w:t>Н</w:t>
      </w:r>
      <w:r w:rsidRPr="007E1007">
        <w:rPr>
          <w:sz w:val="28"/>
          <w:szCs w:val="28"/>
        </w:rPr>
        <w:t>, отнесенный к плате за подключение, рассчитывается по формуле:</w:t>
      </w:r>
    </w:p>
    <w:p w14:paraId="67695FED" w14:textId="1CDCD35E" w:rsidR="009E59CA" w:rsidRPr="007E1007" w:rsidRDefault="009E59CA" w:rsidP="009E59CA">
      <w:pPr>
        <w:tabs>
          <w:tab w:val="left" w:pos="1512"/>
        </w:tabs>
        <w:autoSpaceDE w:val="0"/>
        <w:autoSpaceDN w:val="0"/>
        <w:adjustRightInd w:val="0"/>
        <w:spacing w:line="276" w:lineRule="auto"/>
        <w:ind w:firstLine="709"/>
        <w:jc w:val="center"/>
        <w:rPr>
          <w:sz w:val="28"/>
          <w:szCs w:val="28"/>
        </w:rPr>
      </w:pPr>
      <w:r w:rsidRPr="007E1007">
        <w:rPr>
          <w:noProof/>
          <w:position w:val="-24"/>
          <w:sz w:val="28"/>
          <w:szCs w:val="28"/>
        </w:rPr>
        <w:drawing>
          <wp:inline distT="0" distB="0" distL="0" distR="0" wp14:anchorId="7865E402" wp14:editId="63826801">
            <wp:extent cx="1149350" cy="6007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350" cy="600710"/>
                    </a:xfrm>
                    <a:prstGeom prst="rect">
                      <a:avLst/>
                    </a:prstGeom>
                    <a:noFill/>
                    <a:ln>
                      <a:noFill/>
                    </a:ln>
                  </pic:spPr>
                </pic:pic>
              </a:graphicData>
            </a:graphic>
          </wp:inline>
        </w:drawing>
      </w:r>
      <w:r w:rsidRPr="007E1007">
        <w:rPr>
          <w:sz w:val="28"/>
          <w:szCs w:val="28"/>
        </w:rPr>
        <w:t xml:space="preserve"> (тыс. руб./Гкал/ч)</w:t>
      </w:r>
    </w:p>
    <w:p w14:paraId="5091E715" w14:textId="77777777" w:rsidR="009E59CA" w:rsidRPr="007E1007" w:rsidRDefault="009E59CA" w:rsidP="009E59CA">
      <w:pPr>
        <w:tabs>
          <w:tab w:val="left" w:pos="1512"/>
        </w:tabs>
        <w:autoSpaceDE w:val="0"/>
        <w:autoSpaceDN w:val="0"/>
        <w:adjustRightInd w:val="0"/>
        <w:spacing w:line="276" w:lineRule="auto"/>
        <w:jc w:val="both"/>
        <w:rPr>
          <w:sz w:val="28"/>
          <w:szCs w:val="28"/>
        </w:rPr>
      </w:pPr>
      <w:r w:rsidRPr="007E1007">
        <w:rPr>
          <w:sz w:val="28"/>
          <w:szCs w:val="28"/>
        </w:rPr>
        <w:t>где:</w:t>
      </w:r>
    </w:p>
    <w:p w14:paraId="085ADE42" w14:textId="1D798F03" w:rsidR="009E59CA" w:rsidRPr="007E1007" w:rsidRDefault="009E59CA" w:rsidP="009E59CA">
      <w:pPr>
        <w:tabs>
          <w:tab w:val="left" w:pos="1512"/>
        </w:tabs>
        <w:autoSpaceDE w:val="0"/>
        <w:autoSpaceDN w:val="0"/>
        <w:adjustRightInd w:val="0"/>
        <w:spacing w:line="276" w:lineRule="auto"/>
        <w:ind w:firstLine="709"/>
        <w:jc w:val="both"/>
        <w:rPr>
          <w:sz w:val="28"/>
          <w:szCs w:val="28"/>
        </w:rPr>
      </w:pPr>
      <w:r w:rsidRPr="007E1007">
        <w:rPr>
          <w:noProof/>
          <w:position w:val="-6"/>
          <w:sz w:val="28"/>
          <w:szCs w:val="28"/>
        </w:rPr>
        <w:drawing>
          <wp:inline distT="0" distB="0" distL="0" distR="0" wp14:anchorId="77E92113" wp14:editId="08937EF1">
            <wp:extent cx="679450" cy="274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9450" cy="274320"/>
                    </a:xfrm>
                    <a:prstGeom prst="rect">
                      <a:avLst/>
                    </a:prstGeom>
                    <a:noFill/>
                    <a:ln>
                      <a:noFill/>
                    </a:ln>
                  </pic:spPr>
                </pic:pic>
              </a:graphicData>
            </a:graphic>
          </wp:inline>
        </w:drawing>
      </w:r>
      <w:r w:rsidRPr="007E1007">
        <w:rPr>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w:t>
      </w:r>
      <w:r>
        <w:rPr>
          <w:sz w:val="28"/>
          <w:szCs w:val="28"/>
        </w:rPr>
        <w:br/>
      </w:r>
      <w:r w:rsidRPr="007E1007">
        <w:rPr>
          <w:sz w:val="28"/>
          <w:szCs w:val="28"/>
        </w:rPr>
        <w:t>в предшествующем расчетном периоде регулирования, тыс. руб.;</w:t>
      </w:r>
    </w:p>
    <w:p w14:paraId="210D4459" w14:textId="514BE929" w:rsidR="009E59CA" w:rsidRDefault="009E59CA" w:rsidP="009E59CA">
      <w:pPr>
        <w:tabs>
          <w:tab w:val="left" w:pos="1512"/>
        </w:tabs>
        <w:autoSpaceDE w:val="0"/>
        <w:autoSpaceDN w:val="0"/>
        <w:adjustRightInd w:val="0"/>
        <w:spacing w:line="276" w:lineRule="auto"/>
        <w:ind w:firstLine="709"/>
        <w:jc w:val="both"/>
        <w:rPr>
          <w:sz w:val="28"/>
          <w:szCs w:val="28"/>
        </w:rPr>
      </w:pPr>
      <w:r w:rsidRPr="007E1007">
        <w:rPr>
          <w:noProof/>
          <w:position w:val="-4"/>
          <w:sz w:val="28"/>
          <w:szCs w:val="28"/>
        </w:rPr>
        <w:drawing>
          <wp:inline distT="0" distB="0" distL="0" distR="0" wp14:anchorId="45A6DBF3" wp14:editId="700D8248">
            <wp:extent cx="705485" cy="274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5485" cy="274320"/>
                    </a:xfrm>
                    <a:prstGeom prst="rect">
                      <a:avLst/>
                    </a:prstGeom>
                    <a:noFill/>
                    <a:ln>
                      <a:noFill/>
                    </a:ln>
                  </pic:spPr>
                </pic:pic>
              </a:graphicData>
            </a:graphic>
          </wp:inline>
        </w:drawing>
      </w:r>
      <w:r w:rsidRPr="007E1007">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1503D0EB" w14:textId="77777777" w:rsidR="009E59CA" w:rsidRPr="007E1007" w:rsidRDefault="009E59CA" w:rsidP="009E59CA">
      <w:pPr>
        <w:tabs>
          <w:tab w:val="left" w:pos="993"/>
          <w:tab w:val="left" w:pos="1512"/>
        </w:tabs>
        <w:spacing w:line="276" w:lineRule="auto"/>
        <w:ind w:firstLine="709"/>
        <w:jc w:val="both"/>
        <w:rPr>
          <w:sz w:val="28"/>
          <w:szCs w:val="28"/>
        </w:rPr>
      </w:pPr>
      <w:r>
        <w:rPr>
          <w:sz w:val="28"/>
          <w:szCs w:val="28"/>
        </w:rPr>
        <w:t xml:space="preserve">Предприятием не были представлены </w:t>
      </w:r>
      <w:r w:rsidRPr="007E1007">
        <w:rPr>
          <w:sz w:val="28"/>
          <w:szCs w:val="28"/>
        </w:rPr>
        <w:t>фактически</w:t>
      </w:r>
      <w:r>
        <w:rPr>
          <w:sz w:val="28"/>
          <w:szCs w:val="28"/>
        </w:rPr>
        <w:t>е</w:t>
      </w:r>
      <w:r w:rsidRPr="007E1007">
        <w:rPr>
          <w:sz w:val="28"/>
          <w:szCs w:val="28"/>
        </w:rPr>
        <w:t xml:space="preserve"> расход</w:t>
      </w:r>
      <w:r>
        <w:rPr>
          <w:sz w:val="28"/>
          <w:szCs w:val="28"/>
        </w:rPr>
        <w:t>ы</w:t>
      </w:r>
      <w:r w:rsidRPr="007E1007">
        <w:rPr>
          <w:sz w:val="28"/>
          <w:szCs w:val="28"/>
        </w:rPr>
        <w:t xml:space="preserve"> на уплату налога на прибыль, отнесенн</w:t>
      </w:r>
      <w:r>
        <w:rPr>
          <w:sz w:val="28"/>
          <w:szCs w:val="28"/>
        </w:rPr>
        <w:t>ого</w:t>
      </w:r>
      <w:r w:rsidRPr="007E1007">
        <w:rPr>
          <w:sz w:val="28"/>
          <w:szCs w:val="28"/>
        </w:rPr>
        <w:t xml:space="preserve"> на деятельность по подключению к системе теплоснабжения</w:t>
      </w:r>
      <w:r>
        <w:rPr>
          <w:sz w:val="28"/>
          <w:szCs w:val="28"/>
        </w:rPr>
        <w:t>.</w:t>
      </w:r>
    </w:p>
    <w:p w14:paraId="4E727EE4" w14:textId="77777777" w:rsidR="009E59CA" w:rsidRPr="007E1007" w:rsidRDefault="009E59CA" w:rsidP="009E59CA">
      <w:pPr>
        <w:tabs>
          <w:tab w:val="left" w:pos="993"/>
          <w:tab w:val="left" w:pos="1512"/>
        </w:tabs>
        <w:spacing w:line="276" w:lineRule="auto"/>
        <w:ind w:firstLine="709"/>
        <w:jc w:val="both"/>
        <w:rPr>
          <w:sz w:val="28"/>
          <w:szCs w:val="28"/>
        </w:rPr>
      </w:pPr>
      <w:r w:rsidRPr="007E1007">
        <w:rPr>
          <w:sz w:val="28"/>
          <w:szCs w:val="28"/>
        </w:rPr>
        <w:t xml:space="preserve">Таким образом, налог на прибыль, отнесенный к плате за подключение, составит: </w:t>
      </w:r>
      <w:r>
        <w:rPr>
          <w:sz w:val="28"/>
          <w:szCs w:val="28"/>
        </w:rPr>
        <w:t>0,00</w:t>
      </w:r>
      <w:r w:rsidRPr="007E1007">
        <w:rPr>
          <w:sz w:val="28"/>
          <w:szCs w:val="28"/>
        </w:rPr>
        <w:t xml:space="preserve"> тыс. руб./Гкал/ч.</w:t>
      </w:r>
    </w:p>
    <w:p w14:paraId="197AE186" w14:textId="77777777" w:rsidR="009E59CA" w:rsidRPr="007E1007" w:rsidRDefault="009E59CA" w:rsidP="009E59CA">
      <w:pPr>
        <w:tabs>
          <w:tab w:val="left" w:pos="993"/>
          <w:tab w:val="left" w:pos="1512"/>
        </w:tabs>
        <w:spacing w:line="276" w:lineRule="auto"/>
        <w:ind w:firstLine="709"/>
        <w:jc w:val="both"/>
        <w:rPr>
          <w:sz w:val="28"/>
          <w:szCs w:val="28"/>
        </w:rPr>
      </w:pPr>
    </w:p>
    <w:p w14:paraId="1A2A8C5A" w14:textId="77777777" w:rsidR="009E59CA" w:rsidRPr="007E1007" w:rsidRDefault="009E59CA" w:rsidP="009E59CA">
      <w:pPr>
        <w:tabs>
          <w:tab w:val="left" w:pos="1512"/>
        </w:tabs>
        <w:spacing w:line="276" w:lineRule="auto"/>
        <w:ind w:firstLine="680"/>
        <w:jc w:val="both"/>
        <w:rPr>
          <w:bCs/>
          <w:sz w:val="28"/>
          <w:szCs w:val="28"/>
        </w:rPr>
      </w:pPr>
      <w:r w:rsidRPr="007E1007">
        <w:rPr>
          <w:sz w:val="28"/>
          <w:szCs w:val="28"/>
        </w:rPr>
        <w:t>Таким образом, по результатам анализа, представленного предприятие</w:t>
      </w:r>
      <w:r w:rsidRPr="007E1007">
        <w:rPr>
          <w:bCs/>
          <w:sz w:val="28"/>
          <w:szCs w:val="28"/>
        </w:rPr>
        <w:t xml:space="preserve"> предложения по </w:t>
      </w:r>
      <w:r w:rsidRPr="007E1007">
        <w:rPr>
          <w:sz w:val="28"/>
          <w:szCs w:val="28"/>
        </w:rPr>
        <w:t>расчету платы за подключение на 2022 год к тепловым сетям</w:t>
      </w:r>
      <w:r w:rsidRPr="007E1007">
        <w:rPr>
          <w:bCs/>
          <w:sz w:val="28"/>
          <w:szCs w:val="28"/>
        </w:rPr>
        <w:t xml:space="preserve">, эксперты предлагают для расчета уровня платы за подключение </w:t>
      </w:r>
      <w:r>
        <w:rPr>
          <w:bCs/>
          <w:sz w:val="28"/>
          <w:szCs w:val="28"/>
        </w:rPr>
        <w:br/>
      </w:r>
      <w:r w:rsidRPr="007E1007">
        <w:rPr>
          <w:bCs/>
          <w:sz w:val="28"/>
          <w:szCs w:val="28"/>
        </w:rPr>
        <w:t xml:space="preserve">в расчете на единицу мощности тепловой нагрузки, к системе теплоснабжения </w:t>
      </w:r>
      <w:r>
        <w:rPr>
          <w:bCs/>
          <w:sz w:val="28"/>
          <w:szCs w:val="28"/>
        </w:rPr>
        <w:t>ООО</w:t>
      </w:r>
      <w:r w:rsidRPr="007E1007">
        <w:rPr>
          <w:bCs/>
          <w:sz w:val="28"/>
          <w:szCs w:val="28"/>
        </w:rPr>
        <w:t xml:space="preserve"> «</w:t>
      </w:r>
      <w:r>
        <w:rPr>
          <w:bCs/>
          <w:sz w:val="28"/>
          <w:szCs w:val="28"/>
        </w:rPr>
        <w:t>Тепловая компания</w:t>
      </w:r>
      <w:r w:rsidRPr="007E1007">
        <w:rPr>
          <w:bCs/>
          <w:sz w:val="28"/>
          <w:szCs w:val="28"/>
        </w:rPr>
        <w:t xml:space="preserve">» применять расходы, согласно Таблице </w:t>
      </w:r>
      <w:r>
        <w:rPr>
          <w:bCs/>
          <w:sz w:val="28"/>
          <w:szCs w:val="28"/>
        </w:rPr>
        <w:t>2</w:t>
      </w:r>
      <w:r w:rsidRPr="007E1007">
        <w:rPr>
          <w:bCs/>
          <w:sz w:val="28"/>
          <w:szCs w:val="28"/>
        </w:rPr>
        <w:t>.</w:t>
      </w:r>
    </w:p>
    <w:p w14:paraId="6D5714C9" w14:textId="77777777" w:rsidR="009E59CA" w:rsidRPr="007E1007" w:rsidRDefault="009E59CA" w:rsidP="009E59CA">
      <w:pPr>
        <w:tabs>
          <w:tab w:val="left" w:pos="1512"/>
        </w:tabs>
        <w:spacing w:line="276" w:lineRule="auto"/>
        <w:ind w:firstLine="680"/>
        <w:jc w:val="right"/>
        <w:rPr>
          <w:sz w:val="28"/>
          <w:szCs w:val="28"/>
        </w:rPr>
      </w:pPr>
      <w:r w:rsidRPr="007E1007">
        <w:rPr>
          <w:sz w:val="28"/>
          <w:szCs w:val="28"/>
        </w:rPr>
        <w:t xml:space="preserve">Таблица </w:t>
      </w:r>
      <w:r>
        <w:rPr>
          <w:sz w:val="28"/>
          <w:szCs w:val="28"/>
        </w:rPr>
        <w:t>2</w:t>
      </w:r>
    </w:p>
    <w:p w14:paraId="40C556C9" w14:textId="77777777" w:rsidR="009E59CA" w:rsidRPr="007E1007" w:rsidRDefault="009E59CA" w:rsidP="009E59CA">
      <w:pPr>
        <w:tabs>
          <w:tab w:val="left" w:pos="993"/>
          <w:tab w:val="left" w:pos="1512"/>
        </w:tabs>
        <w:jc w:val="center"/>
        <w:rPr>
          <w:b/>
          <w:sz w:val="28"/>
          <w:szCs w:val="28"/>
        </w:rPr>
      </w:pPr>
    </w:p>
    <w:p w14:paraId="6D9F28EB" w14:textId="77777777" w:rsidR="009E59CA" w:rsidRPr="007E1007" w:rsidRDefault="009E59CA" w:rsidP="009E59CA">
      <w:pPr>
        <w:tabs>
          <w:tab w:val="left" w:pos="993"/>
          <w:tab w:val="left" w:pos="1512"/>
        </w:tabs>
        <w:jc w:val="center"/>
        <w:rPr>
          <w:b/>
          <w:sz w:val="28"/>
          <w:szCs w:val="28"/>
        </w:rPr>
      </w:pPr>
      <w:r w:rsidRPr="007E1007">
        <w:rPr>
          <w:b/>
          <w:sz w:val="28"/>
          <w:szCs w:val="28"/>
        </w:rPr>
        <w:t xml:space="preserve">Расчет платы за подключение к тепловым сетям </w:t>
      </w:r>
      <w:r w:rsidRPr="007E1007">
        <w:rPr>
          <w:b/>
          <w:sz w:val="28"/>
          <w:szCs w:val="28"/>
        </w:rPr>
        <w:br/>
      </w:r>
      <w:r>
        <w:rPr>
          <w:b/>
          <w:sz w:val="28"/>
          <w:szCs w:val="28"/>
        </w:rPr>
        <w:t>ООО</w:t>
      </w:r>
      <w:r w:rsidRPr="007E1007">
        <w:rPr>
          <w:b/>
          <w:sz w:val="28"/>
          <w:szCs w:val="28"/>
        </w:rPr>
        <w:t xml:space="preserve"> «</w:t>
      </w:r>
      <w:r>
        <w:rPr>
          <w:b/>
          <w:sz w:val="28"/>
          <w:szCs w:val="28"/>
        </w:rPr>
        <w:t>Тепловая компания</w:t>
      </w:r>
      <w:r w:rsidRPr="007E1007">
        <w:rPr>
          <w:b/>
          <w:sz w:val="28"/>
          <w:szCs w:val="28"/>
        </w:rPr>
        <w:t xml:space="preserve">» в расчете на единицу мощности подключаемой тепловой нагрузки на 2022 год </w:t>
      </w:r>
      <w:r w:rsidRPr="007E1007">
        <w:rPr>
          <w:b/>
          <w:sz w:val="28"/>
          <w:szCs w:val="28"/>
        </w:rPr>
        <w:br/>
      </w:r>
    </w:p>
    <w:p w14:paraId="0DF1BFA7" w14:textId="77777777" w:rsidR="009E59CA" w:rsidRPr="007E1007" w:rsidRDefault="009E59CA" w:rsidP="009E59CA">
      <w:pPr>
        <w:tabs>
          <w:tab w:val="left" w:pos="993"/>
          <w:tab w:val="left" w:pos="1512"/>
        </w:tabs>
        <w:jc w:val="right"/>
        <w:rPr>
          <w:sz w:val="28"/>
          <w:szCs w:val="28"/>
        </w:rPr>
      </w:pPr>
    </w:p>
    <w:tbl>
      <w:tblPr>
        <w:tblW w:w="5022" w:type="pct"/>
        <w:tblCellMar>
          <w:left w:w="0" w:type="dxa"/>
          <w:right w:w="0" w:type="dxa"/>
        </w:tblCellMar>
        <w:tblLook w:val="0000" w:firstRow="0" w:lastRow="0" w:firstColumn="0" w:lastColumn="0" w:noHBand="0" w:noVBand="0"/>
      </w:tblPr>
      <w:tblGrid>
        <w:gridCol w:w="620"/>
        <w:gridCol w:w="3629"/>
        <w:gridCol w:w="1093"/>
        <w:gridCol w:w="1241"/>
        <w:gridCol w:w="1395"/>
        <w:gridCol w:w="1408"/>
      </w:tblGrid>
      <w:tr w:rsidR="009E59CA" w:rsidRPr="007E1007" w14:paraId="3BBF3E97" w14:textId="77777777" w:rsidTr="006D61B3">
        <w:trPr>
          <w:trHeight w:val="57"/>
          <w:tblHeader/>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521BF3" w14:textId="77777777" w:rsidR="009E59CA" w:rsidRPr="007E1007" w:rsidRDefault="009E59CA" w:rsidP="006D61B3">
            <w:pPr>
              <w:tabs>
                <w:tab w:val="left" w:pos="993"/>
                <w:tab w:val="left" w:pos="1512"/>
              </w:tabs>
              <w:jc w:val="center"/>
              <w:rPr>
                <w:sz w:val="20"/>
                <w:szCs w:val="20"/>
              </w:rPr>
            </w:pPr>
            <w:r w:rsidRPr="007E1007">
              <w:rPr>
                <w:sz w:val="20"/>
                <w:szCs w:val="20"/>
              </w:rPr>
              <w:t>№ п/п</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06E82E" w14:textId="77777777" w:rsidR="009E59CA" w:rsidRPr="007E1007" w:rsidRDefault="009E59CA" w:rsidP="006D61B3">
            <w:pPr>
              <w:tabs>
                <w:tab w:val="left" w:pos="993"/>
                <w:tab w:val="left" w:pos="1512"/>
              </w:tabs>
              <w:jc w:val="center"/>
              <w:rPr>
                <w:sz w:val="20"/>
                <w:szCs w:val="20"/>
              </w:rPr>
            </w:pPr>
            <w:r w:rsidRPr="007E1007">
              <w:rPr>
                <w:sz w:val="20"/>
                <w:szCs w:val="20"/>
              </w:rPr>
              <w:t>Наименование</w:t>
            </w:r>
          </w:p>
        </w:tc>
        <w:tc>
          <w:tcPr>
            <w:tcW w:w="582" w:type="pct"/>
            <w:tcBorders>
              <w:top w:val="single" w:sz="4" w:space="0" w:color="auto"/>
              <w:left w:val="single" w:sz="4" w:space="0" w:color="auto"/>
              <w:bottom w:val="single" w:sz="4" w:space="0" w:color="auto"/>
              <w:right w:val="single" w:sz="4" w:space="0" w:color="auto"/>
            </w:tcBorders>
            <w:vAlign w:val="center"/>
          </w:tcPr>
          <w:p w14:paraId="470621AD" w14:textId="77777777" w:rsidR="009E59CA" w:rsidRPr="007E1007" w:rsidRDefault="009E59CA" w:rsidP="006D61B3">
            <w:pPr>
              <w:tabs>
                <w:tab w:val="left" w:pos="993"/>
                <w:tab w:val="left" w:pos="1512"/>
              </w:tabs>
              <w:jc w:val="center"/>
              <w:rPr>
                <w:sz w:val="20"/>
                <w:szCs w:val="20"/>
              </w:rPr>
            </w:pPr>
            <w:r w:rsidRPr="007E1007">
              <w:rPr>
                <w:sz w:val="20"/>
                <w:szCs w:val="20"/>
              </w:rPr>
              <w:t>Размерность</w:t>
            </w:r>
          </w:p>
        </w:tc>
        <w:tc>
          <w:tcPr>
            <w:tcW w:w="661" w:type="pct"/>
            <w:tcBorders>
              <w:top w:val="single" w:sz="4" w:space="0" w:color="auto"/>
              <w:left w:val="single" w:sz="4" w:space="0" w:color="auto"/>
              <w:bottom w:val="single" w:sz="4" w:space="0" w:color="auto"/>
              <w:right w:val="single" w:sz="4" w:space="0" w:color="auto"/>
            </w:tcBorders>
            <w:vAlign w:val="center"/>
          </w:tcPr>
          <w:p w14:paraId="5146B227" w14:textId="77777777" w:rsidR="009E59CA" w:rsidRPr="007E1007" w:rsidRDefault="009E59CA" w:rsidP="006D61B3">
            <w:pPr>
              <w:tabs>
                <w:tab w:val="left" w:pos="993"/>
                <w:tab w:val="left" w:pos="1512"/>
              </w:tabs>
              <w:jc w:val="center"/>
              <w:rPr>
                <w:sz w:val="20"/>
                <w:szCs w:val="20"/>
              </w:rPr>
            </w:pPr>
            <w:r w:rsidRPr="007E1007">
              <w:rPr>
                <w:sz w:val="20"/>
                <w:szCs w:val="20"/>
              </w:rPr>
              <w:t>Предложения предприятия</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2D66E0" w14:textId="77777777" w:rsidR="009E59CA" w:rsidRPr="007E1007" w:rsidRDefault="009E59CA" w:rsidP="006D61B3">
            <w:pPr>
              <w:tabs>
                <w:tab w:val="left" w:pos="993"/>
                <w:tab w:val="left" w:pos="1512"/>
              </w:tabs>
              <w:jc w:val="center"/>
              <w:rPr>
                <w:sz w:val="20"/>
                <w:szCs w:val="20"/>
              </w:rPr>
            </w:pPr>
            <w:r w:rsidRPr="007E1007">
              <w:rPr>
                <w:sz w:val="20"/>
                <w:szCs w:val="20"/>
              </w:rPr>
              <w:t>Предложения экспертов</w:t>
            </w:r>
          </w:p>
        </w:tc>
        <w:tc>
          <w:tcPr>
            <w:tcW w:w="750" w:type="pct"/>
            <w:tcBorders>
              <w:top w:val="single" w:sz="4" w:space="0" w:color="auto"/>
              <w:left w:val="single" w:sz="4" w:space="0" w:color="auto"/>
              <w:bottom w:val="single" w:sz="4" w:space="0" w:color="auto"/>
              <w:right w:val="single" w:sz="4" w:space="0" w:color="auto"/>
            </w:tcBorders>
            <w:vAlign w:val="center"/>
          </w:tcPr>
          <w:p w14:paraId="08D057A6" w14:textId="77777777" w:rsidR="009E59CA" w:rsidRPr="007E1007" w:rsidRDefault="009E59CA" w:rsidP="006D61B3">
            <w:pPr>
              <w:tabs>
                <w:tab w:val="left" w:pos="993"/>
                <w:tab w:val="left" w:pos="1512"/>
              </w:tabs>
              <w:jc w:val="center"/>
              <w:rPr>
                <w:sz w:val="20"/>
                <w:szCs w:val="20"/>
              </w:rPr>
            </w:pPr>
            <w:r w:rsidRPr="007E1007">
              <w:rPr>
                <w:sz w:val="20"/>
                <w:szCs w:val="20"/>
              </w:rPr>
              <w:t>Корректировка</w:t>
            </w:r>
          </w:p>
        </w:tc>
      </w:tr>
      <w:tr w:rsidR="009E59CA" w:rsidRPr="007E1007" w14:paraId="0433804B" w14:textId="77777777" w:rsidTr="006D61B3">
        <w:trPr>
          <w:trHeight w:val="283"/>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D1050B" w14:textId="77777777" w:rsidR="009E59CA" w:rsidRPr="007E1007" w:rsidRDefault="009E59CA" w:rsidP="006D61B3">
            <w:pPr>
              <w:jc w:val="center"/>
              <w:rPr>
                <w:sz w:val="20"/>
                <w:szCs w:val="20"/>
              </w:rPr>
            </w:pPr>
            <w:r w:rsidRPr="007E1007">
              <w:rPr>
                <w:sz w:val="20"/>
                <w:szCs w:val="20"/>
              </w:rPr>
              <w:t>1</w:t>
            </w:r>
          </w:p>
        </w:tc>
        <w:tc>
          <w:tcPr>
            <w:tcW w:w="4669" w:type="pct"/>
            <w:gridSpan w:val="5"/>
            <w:tcBorders>
              <w:top w:val="single" w:sz="4" w:space="0" w:color="auto"/>
              <w:left w:val="single" w:sz="4" w:space="0" w:color="auto"/>
              <w:bottom w:val="single" w:sz="4" w:space="0" w:color="auto"/>
              <w:right w:val="single" w:sz="4" w:space="0" w:color="auto"/>
            </w:tcBorders>
            <w:vAlign w:val="center"/>
          </w:tcPr>
          <w:p w14:paraId="17BB36D6" w14:textId="77777777" w:rsidR="009E59CA" w:rsidRPr="007E1007" w:rsidRDefault="009E59CA" w:rsidP="006D61B3">
            <w:pPr>
              <w:jc w:val="center"/>
              <w:rPr>
                <w:sz w:val="20"/>
                <w:szCs w:val="20"/>
              </w:rPr>
            </w:pPr>
            <w:r w:rsidRPr="007E1007">
              <w:rPr>
                <w:sz w:val="20"/>
                <w:szCs w:val="20"/>
              </w:rPr>
              <w:t>Плата за подключение объектов заявителей в расчете на единицу мощности, в том числе:</w:t>
            </w:r>
          </w:p>
        </w:tc>
      </w:tr>
      <w:tr w:rsidR="009E59CA" w:rsidRPr="007E1007" w14:paraId="24A40468" w14:textId="77777777" w:rsidTr="006D61B3">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CD7AD6" w14:textId="77777777" w:rsidR="009E59CA" w:rsidRPr="007E1007" w:rsidRDefault="009E59CA" w:rsidP="006D61B3">
            <w:pPr>
              <w:tabs>
                <w:tab w:val="left" w:pos="1512"/>
              </w:tabs>
              <w:autoSpaceDE w:val="0"/>
              <w:autoSpaceDN w:val="0"/>
              <w:adjustRightInd w:val="0"/>
              <w:jc w:val="center"/>
              <w:rPr>
                <w:sz w:val="20"/>
                <w:szCs w:val="20"/>
              </w:rPr>
            </w:pPr>
            <w:r w:rsidRPr="007E1007">
              <w:rPr>
                <w:sz w:val="20"/>
                <w:szCs w:val="20"/>
              </w:rPr>
              <w:t>1.1</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EE496B" w14:textId="77777777" w:rsidR="009E59CA" w:rsidRPr="007E1007" w:rsidRDefault="009E59CA" w:rsidP="006D61B3">
            <w:pPr>
              <w:tabs>
                <w:tab w:val="left" w:pos="1512"/>
              </w:tabs>
              <w:autoSpaceDE w:val="0"/>
              <w:autoSpaceDN w:val="0"/>
              <w:adjustRightInd w:val="0"/>
              <w:rPr>
                <w:sz w:val="20"/>
                <w:szCs w:val="20"/>
              </w:rPr>
            </w:pPr>
            <w:r w:rsidRPr="007E1007">
              <w:rPr>
                <w:sz w:val="20"/>
                <w:szCs w:val="20"/>
              </w:rPr>
              <w:t>Расходы на проведение мероприятий по подключению объектов заявителей (П1)</w:t>
            </w:r>
          </w:p>
        </w:tc>
        <w:tc>
          <w:tcPr>
            <w:tcW w:w="582" w:type="pct"/>
            <w:tcBorders>
              <w:top w:val="single" w:sz="4" w:space="0" w:color="auto"/>
              <w:left w:val="single" w:sz="4" w:space="0" w:color="auto"/>
              <w:bottom w:val="single" w:sz="4" w:space="0" w:color="auto"/>
              <w:right w:val="single" w:sz="4" w:space="0" w:color="auto"/>
            </w:tcBorders>
            <w:vAlign w:val="center"/>
          </w:tcPr>
          <w:p w14:paraId="77837A5D" w14:textId="77777777" w:rsidR="009E59CA" w:rsidRPr="007E1007" w:rsidRDefault="009E59CA" w:rsidP="006D61B3">
            <w:pPr>
              <w:jc w:val="center"/>
              <w:rPr>
                <w:sz w:val="20"/>
                <w:szCs w:val="20"/>
              </w:rPr>
            </w:pPr>
            <w:proofErr w:type="spellStart"/>
            <w:r w:rsidRPr="007E1007">
              <w:rPr>
                <w:sz w:val="20"/>
                <w:szCs w:val="20"/>
              </w:rPr>
              <w:t>Тыс.руб</w:t>
            </w:r>
            <w:proofErr w:type="spellEnd"/>
            <w:r w:rsidRPr="007E1007">
              <w:rPr>
                <w:sz w:val="20"/>
                <w:szCs w:val="20"/>
              </w:rPr>
              <w:t>/</w:t>
            </w:r>
          </w:p>
          <w:p w14:paraId="09FA4297" w14:textId="77777777" w:rsidR="009E59CA" w:rsidRPr="007E1007" w:rsidRDefault="009E59CA" w:rsidP="006D61B3">
            <w:pPr>
              <w:jc w:val="center"/>
              <w:rPr>
                <w:sz w:val="20"/>
                <w:szCs w:val="20"/>
              </w:rPr>
            </w:pPr>
            <w:r w:rsidRPr="007E1007">
              <w:rPr>
                <w:sz w:val="20"/>
                <w:szCs w:val="20"/>
              </w:rPr>
              <w:t>Гкал/ч</w:t>
            </w:r>
          </w:p>
        </w:tc>
        <w:tc>
          <w:tcPr>
            <w:tcW w:w="661" w:type="pct"/>
            <w:tcBorders>
              <w:top w:val="nil"/>
              <w:left w:val="single" w:sz="4" w:space="0" w:color="auto"/>
              <w:bottom w:val="single" w:sz="4" w:space="0" w:color="auto"/>
              <w:right w:val="single" w:sz="4" w:space="0" w:color="auto"/>
            </w:tcBorders>
            <w:shd w:val="clear" w:color="auto" w:fill="auto"/>
            <w:vAlign w:val="center"/>
          </w:tcPr>
          <w:p w14:paraId="60D9579F" w14:textId="77777777" w:rsidR="009E59CA" w:rsidRPr="00B276C5" w:rsidRDefault="009E59CA" w:rsidP="006D61B3">
            <w:pPr>
              <w:jc w:val="center"/>
              <w:rPr>
                <w:sz w:val="20"/>
                <w:szCs w:val="20"/>
              </w:rPr>
            </w:pPr>
            <w:r w:rsidRPr="00B276C5">
              <w:rPr>
                <w:sz w:val="20"/>
                <w:szCs w:val="20"/>
              </w:rPr>
              <w:t>37,97</w:t>
            </w:r>
          </w:p>
        </w:tc>
        <w:tc>
          <w:tcPr>
            <w:tcW w:w="743" w:type="pct"/>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D035485" w14:textId="77777777" w:rsidR="009E59CA" w:rsidRPr="00B276C5" w:rsidRDefault="009E59CA" w:rsidP="006D61B3">
            <w:pPr>
              <w:jc w:val="center"/>
              <w:rPr>
                <w:sz w:val="20"/>
                <w:szCs w:val="20"/>
              </w:rPr>
            </w:pPr>
            <w:r w:rsidRPr="00B276C5">
              <w:rPr>
                <w:sz w:val="20"/>
                <w:szCs w:val="20"/>
              </w:rPr>
              <w:t>26,0</w:t>
            </w:r>
            <w:r>
              <w:rPr>
                <w:sz w:val="20"/>
                <w:szCs w:val="20"/>
              </w:rPr>
              <w:t>4</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3CE190E" w14:textId="77777777" w:rsidR="009E59CA" w:rsidRPr="00B276C5" w:rsidRDefault="009E59CA" w:rsidP="006D61B3">
            <w:pPr>
              <w:jc w:val="center"/>
              <w:rPr>
                <w:sz w:val="20"/>
                <w:szCs w:val="20"/>
              </w:rPr>
            </w:pPr>
            <w:r w:rsidRPr="00B276C5">
              <w:rPr>
                <w:sz w:val="20"/>
                <w:szCs w:val="20"/>
              </w:rPr>
              <w:t>-11,9</w:t>
            </w:r>
            <w:r>
              <w:rPr>
                <w:sz w:val="20"/>
                <w:szCs w:val="20"/>
              </w:rPr>
              <w:t>3</w:t>
            </w:r>
          </w:p>
        </w:tc>
      </w:tr>
      <w:tr w:rsidR="009E59CA" w:rsidRPr="007E1007" w14:paraId="42BD18CD" w14:textId="77777777" w:rsidTr="006D61B3">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49C6D9" w14:textId="77777777" w:rsidR="009E59CA" w:rsidRPr="007E1007" w:rsidRDefault="009E59CA" w:rsidP="006D61B3">
            <w:pPr>
              <w:tabs>
                <w:tab w:val="left" w:pos="1512"/>
              </w:tabs>
              <w:autoSpaceDE w:val="0"/>
              <w:autoSpaceDN w:val="0"/>
              <w:adjustRightInd w:val="0"/>
              <w:jc w:val="center"/>
              <w:rPr>
                <w:sz w:val="20"/>
                <w:szCs w:val="20"/>
              </w:rPr>
            </w:pPr>
            <w:r w:rsidRPr="007E1007">
              <w:rPr>
                <w:sz w:val="20"/>
                <w:szCs w:val="20"/>
              </w:rPr>
              <w:t>1.2</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5E4E19" w14:textId="77777777" w:rsidR="009E59CA" w:rsidRPr="007E1007" w:rsidRDefault="009E59CA" w:rsidP="006D61B3">
            <w:pPr>
              <w:autoSpaceDE w:val="0"/>
              <w:autoSpaceDN w:val="0"/>
              <w:adjustRightInd w:val="0"/>
              <w:rPr>
                <w:sz w:val="20"/>
                <w:szCs w:val="20"/>
              </w:rPr>
            </w:pPr>
            <w:r w:rsidRPr="007E1007">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82" w:type="pct"/>
            <w:tcBorders>
              <w:top w:val="single" w:sz="4" w:space="0" w:color="auto"/>
              <w:left w:val="single" w:sz="4" w:space="0" w:color="auto"/>
              <w:bottom w:val="single" w:sz="4" w:space="0" w:color="auto"/>
              <w:right w:val="single" w:sz="4" w:space="0" w:color="auto"/>
            </w:tcBorders>
            <w:vAlign w:val="center"/>
          </w:tcPr>
          <w:p w14:paraId="3CE6D1B3" w14:textId="77777777" w:rsidR="009E59CA" w:rsidRPr="007E1007" w:rsidRDefault="009E59CA" w:rsidP="006D61B3">
            <w:pPr>
              <w:jc w:val="center"/>
              <w:rPr>
                <w:sz w:val="20"/>
                <w:szCs w:val="20"/>
              </w:rPr>
            </w:pPr>
            <w:proofErr w:type="spellStart"/>
            <w:r w:rsidRPr="007E1007">
              <w:rPr>
                <w:sz w:val="20"/>
                <w:szCs w:val="20"/>
              </w:rPr>
              <w:t>Тыс.руб</w:t>
            </w:r>
            <w:proofErr w:type="spellEnd"/>
            <w:r w:rsidRPr="007E1007">
              <w:rPr>
                <w:sz w:val="20"/>
                <w:szCs w:val="20"/>
              </w:rPr>
              <w:t>/</w:t>
            </w:r>
          </w:p>
          <w:p w14:paraId="7E0797D7" w14:textId="77777777" w:rsidR="009E59CA" w:rsidRPr="007E1007" w:rsidRDefault="009E59CA" w:rsidP="006D61B3">
            <w:pPr>
              <w:autoSpaceDE w:val="0"/>
              <w:autoSpaceDN w:val="0"/>
              <w:adjustRightInd w:val="0"/>
              <w:jc w:val="center"/>
              <w:rPr>
                <w:sz w:val="20"/>
                <w:szCs w:val="20"/>
              </w:rPr>
            </w:pPr>
            <w:r w:rsidRPr="007E1007">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04591D34" w14:textId="77777777" w:rsidR="009E59CA" w:rsidRPr="00B276C5" w:rsidRDefault="009E59CA" w:rsidP="006D61B3">
            <w:pPr>
              <w:autoSpaceDE w:val="0"/>
              <w:autoSpaceDN w:val="0"/>
              <w:adjustRightInd w:val="0"/>
              <w:jc w:val="center"/>
              <w:rPr>
                <w:sz w:val="20"/>
                <w:szCs w:val="20"/>
              </w:rPr>
            </w:pPr>
            <w:r w:rsidRPr="00B276C5">
              <w:rPr>
                <w:sz w:val="20"/>
                <w:szCs w:val="20"/>
              </w:rPr>
              <w:t>0,00</w:t>
            </w:r>
          </w:p>
        </w:tc>
        <w:tc>
          <w:tcPr>
            <w:tcW w:w="743" w:type="pct"/>
            <w:tcBorders>
              <w:top w:val="single" w:sz="4" w:space="0" w:color="auto"/>
              <w:left w:val="single" w:sz="4" w:space="0" w:color="auto"/>
              <w:bottom w:val="single" w:sz="4" w:space="0" w:color="auto"/>
              <w:right w:val="single" w:sz="4" w:space="0" w:color="auto"/>
            </w:tcBorders>
            <w:vAlign w:val="center"/>
          </w:tcPr>
          <w:p w14:paraId="69C1FE5F" w14:textId="77777777" w:rsidR="009E59CA" w:rsidRPr="00B276C5" w:rsidRDefault="009E59CA" w:rsidP="006D61B3">
            <w:pPr>
              <w:autoSpaceDE w:val="0"/>
              <w:autoSpaceDN w:val="0"/>
              <w:adjustRightInd w:val="0"/>
              <w:jc w:val="center"/>
              <w:rPr>
                <w:sz w:val="20"/>
                <w:szCs w:val="20"/>
              </w:rPr>
            </w:pPr>
            <w:r w:rsidRPr="00B276C5">
              <w:rPr>
                <w:sz w:val="20"/>
                <w:szCs w:val="20"/>
              </w:rPr>
              <w:t>0,00</w:t>
            </w:r>
          </w:p>
        </w:tc>
        <w:tc>
          <w:tcPr>
            <w:tcW w:w="750" w:type="pct"/>
            <w:tcBorders>
              <w:top w:val="single" w:sz="4" w:space="0" w:color="auto"/>
              <w:left w:val="single" w:sz="4" w:space="0" w:color="auto"/>
              <w:bottom w:val="single" w:sz="4" w:space="0" w:color="auto"/>
              <w:right w:val="single" w:sz="4" w:space="0" w:color="auto"/>
            </w:tcBorders>
            <w:vAlign w:val="center"/>
          </w:tcPr>
          <w:p w14:paraId="52488257" w14:textId="77777777" w:rsidR="009E59CA" w:rsidRPr="00B276C5" w:rsidRDefault="009E59CA" w:rsidP="006D61B3">
            <w:pPr>
              <w:autoSpaceDE w:val="0"/>
              <w:autoSpaceDN w:val="0"/>
              <w:adjustRightInd w:val="0"/>
              <w:jc w:val="center"/>
              <w:rPr>
                <w:sz w:val="20"/>
                <w:szCs w:val="20"/>
              </w:rPr>
            </w:pPr>
            <w:r w:rsidRPr="00B276C5">
              <w:rPr>
                <w:sz w:val="20"/>
                <w:szCs w:val="20"/>
              </w:rPr>
              <w:t>0,00</w:t>
            </w:r>
          </w:p>
        </w:tc>
      </w:tr>
      <w:tr w:rsidR="009E59CA" w:rsidRPr="007E1007" w14:paraId="645B148F" w14:textId="77777777" w:rsidTr="006D61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6D381A" w14:textId="77777777" w:rsidR="009E59CA" w:rsidRPr="007E1007" w:rsidRDefault="009E59CA" w:rsidP="006D61B3">
            <w:pPr>
              <w:tabs>
                <w:tab w:val="left" w:pos="1512"/>
              </w:tabs>
              <w:autoSpaceDE w:val="0"/>
              <w:autoSpaceDN w:val="0"/>
              <w:adjustRightInd w:val="0"/>
              <w:jc w:val="center"/>
              <w:rPr>
                <w:sz w:val="20"/>
                <w:szCs w:val="20"/>
              </w:rPr>
            </w:pPr>
            <w:r w:rsidRPr="007E1007">
              <w:rPr>
                <w:sz w:val="20"/>
                <w:szCs w:val="20"/>
              </w:rPr>
              <w:t>1.3</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0E3029" w14:textId="77777777" w:rsidR="009E59CA" w:rsidRPr="007E1007" w:rsidRDefault="009E59CA" w:rsidP="006D61B3">
            <w:pPr>
              <w:tabs>
                <w:tab w:val="left" w:pos="1512"/>
              </w:tabs>
              <w:autoSpaceDE w:val="0"/>
              <w:autoSpaceDN w:val="0"/>
              <w:adjustRightInd w:val="0"/>
              <w:rPr>
                <w:sz w:val="20"/>
                <w:szCs w:val="20"/>
              </w:rPr>
            </w:pPr>
            <w:r w:rsidRPr="007E1007">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82" w:type="pct"/>
            <w:tcBorders>
              <w:top w:val="single" w:sz="4" w:space="0" w:color="auto"/>
              <w:left w:val="single" w:sz="4" w:space="0" w:color="auto"/>
              <w:bottom w:val="single" w:sz="4" w:space="0" w:color="auto"/>
              <w:right w:val="single" w:sz="4" w:space="0" w:color="auto"/>
            </w:tcBorders>
            <w:vAlign w:val="center"/>
          </w:tcPr>
          <w:p w14:paraId="335A7255" w14:textId="77777777" w:rsidR="009E59CA" w:rsidRPr="007E1007" w:rsidRDefault="009E59CA" w:rsidP="006D61B3">
            <w:pPr>
              <w:jc w:val="center"/>
              <w:rPr>
                <w:sz w:val="20"/>
                <w:szCs w:val="20"/>
              </w:rPr>
            </w:pPr>
            <w:proofErr w:type="spellStart"/>
            <w:r w:rsidRPr="007E1007">
              <w:rPr>
                <w:sz w:val="20"/>
                <w:szCs w:val="20"/>
              </w:rPr>
              <w:t>Тыс.руб</w:t>
            </w:r>
            <w:proofErr w:type="spellEnd"/>
            <w:r w:rsidRPr="007E1007">
              <w:rPr>
                <w:sz w:val="20"/>
                <w:szCs w:val="20"/>
              </w:rPr>
              <w:t>/</w:t>
            </w:r>
          </w:p>
          <w:p w14:paraId="2FE0EDC3" w14:textId="77777777" w:rsidR="009E59CA" w:rsidRPr="007E1007" w:rsidRDefault="009E59CA" w:rsidP="006D61B3">
            <w:pPr>
              <w:jc w:val="center"/>
              <w:rPr>
                <w:sz w:val="20"/>
                <w:szCs w:val="20"/>
              </w:rPr>
            </w:pPr>
            <w:r w:rsidRPr="007E1007">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630E253C" w14:textId="77777777" w:rsidR="009E59CA" w:rsidRPr="00B276C5" w:rsidRDefault="009E59CA" w:rsidP="006D61B3">
            <w:pPr>
              <w:jc w:val="center"/>
              <w:rPr>
                <w:sz w:val="20"/>
                <w:szCs w:val="20"/>
              </w:rPr>
            </w:pPr>
            <w:r w:rsidRPr="00B276C5">
              <w:rPr>
                <w:sz w:val="20"/>
                <w:szCs w:val="20"/>
              </w:rPr>
              <w:t>0,00</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B74F02" w14:textId="77777777" w:rsidR="009E59CA" w:rsidRPr="00B276C5" w:rsidRDefault="009E59CA" w:rsidP="006D61B3">
            <w:pPr>
              <w:jc w:val="center"/>
              <w:rPr>
                <w:sz w:val="20"/>
                <w:szCs w:val="20"/>
              </w:rPr>
            </w:pPr>
            <w:r w:rsidRPr="00B276C5">
              <w:rPr>
                <w:sz w:val="20"/>
                <w:szCs w:val="20"/>
              </w:rPr>
              <w:t>0,00</w:t>
            </w:r>
          </w:p>
        </w:tc>
        <w:tc>
          <w:tcPr>
            <w:tcW w:w="750" w:type="pct"/>
            <w:tcBorders>
              <w:top w:val="single" w:sz="4" w:space="0" w:color="auto"/>
              <w:left w:val="single" w:sz="4" w:space="0" w:color="auto"/>
              <w:bottom w:val="single" w:sz="4" w:space="0" w:color="auto"/>
              <w:right w:val="single" w:sz="4" w:space="0" w:color="auto"/>
            </w:tcBorders>
            <w:vAlign w:val="center"/>
          </w:tcPr>
          <w:p w14:paraId="035EBBE6" w14:textId="77777777" w:rsidR="009E59CA" w:rsidRPr="00B276C5" w:rsidRDefault="009E59CA" w:rsidP="006D61B3">
            <w:pPr>
              <w:jc w:val="center"/>
              <w:rPr>
                <w:sz w:val="20"/>
                <w:szCs w:val="20"/>
              </w:rPr>
            </w:pPr>
            <w:r w:rsidRPr="00B276C5">
              <w:rPr>
                <w:sz w:val="20"/>
                <w:szCs w:val="20"/>
              </w:rPr>
              <w:t>0,00</w:t>
            </w:r>
          </w:p>
        </w:tc>
      </w:tr>
      <w:tr w:rsidR="009E59CA" w:rsidRPr="007E1007" w14:paraId="7B975C36" w14:textId="77777777" w:rsidTr="006D61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30A006" w14:textId="77777777" w:rsidR="009E59CA" w:rsidRPr="007E1007" w:rsidRDefault="009E59CA" w:rsidP="006D61B3">
            <w:pPr>
              <w:tabs>
                <w:tab w:val="left" w:pos="1512"/>
              </w:tabs>
              <w:autoSpaceDE w:val="0"/>
              <w:autoSpaceDN w:val="0"/>
              <w:adjustRightInd w:val="0"/>
              <w:jc w:val="center"/>
              <w:rPr>
                <w:sz w:val="20"/>
                <w:szCs w:val="20"/>
              </w:rPr>
            </w:pPr>
            <w:r w:rsidRPr="007E1007">
              <w:rPr>
                <w:sz w:val="20"/>
                <w:szCs w:val="20"/>
              </w:rPr>
              <w:t>1.4</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77B324" w14:textId="77777777" w:rsidR="009E59CA" w:rsidRPr="007E1007" w:rsidRDefault="009E59CA" w:rsidP="006D61B3">
            <w:pPr>
              <w:tabs>
                <w:tab w:val="left" w:pos="1512"/>
              </w:tabs>
              <w:autoSpaceDE w:val="0"/>
              <w:autoSpaceDN w:val="0"/>
              <w:adjustRightInd w:val="0"/>
              <w:rPr>
                <w:sz w:val="20"/>
                <w:szCs w:val="20"/>
              </w:rPr>
            </w:pPr>
            <w:r w:rsidRPr="007E1007">
              <w:rPr>
                <w:sz w:val="20"/>
                <w:szCs w:val="20"/>
              </w:rPr>
              <w:t>Налог на прибыль</w:t>
            </w:r>
          </w:p>
        </w:tc>
        <w:tc>
          <w:tcPr>
            <w:tcW w:w="582" w:type="pct"/>
            <w:tcBorders>
              <w:top w:val="single" w:sz="4" w:space="0" w:color="auto"/>
              <w:left w:val="single" w:sz="4" w:space="0" w:color="auto"/>
              <w:bottom w:val="single" w:sz="4" w:space="0" w:color="auto"/>
              <w:right w:val="single" w:sz="4" w:space="0" w:color="auto"/>
            </w:tcBorders>
            <w:vAlign w:val="center"/>
          </w:tcPr>
          <w:p w14:paraId="5C201EF4" w14:textId="77777777" w:rsidR="009E59CA" w:rsidRPr="007E1007" w:rsidRDefault="009E59CA" w:rsidP="006D61B3">
            <w:pPr>
              <w:jc w:val="center"/>
              <w:rPr>
                <w:sz w:val="20"/>
                <w:szCs w:val="20"/>
              </w:rPr>
            </w:pPr>
            <w:proofErr w:type="spellStart"/>
            <w:r w:rsidRPr="007E1007">
              <w:rPr>
                <w:sz w:val="20"/>
                <w:szCs w:val="20"/>
              </w:rPr>
              <w:t>Тыс.руб</w:t>
            </w:r>
            <w:proofErr w:type="spellEnd"/>
            <w:r w:rsidRPr="007E1007">
              <w:rPr>
                <w:sz w:val="20"/>
                <w:szCs w:val="20"/>
              </w:rPr>
              <w:t>/</w:t>
            </w:r>
          </w:p>
          <w:p w14:paraId="57505D4B" w14:textId="77777777" w:rsidR="009E59CA" w:rsidRPr="007E1007" w:rsidRDefault="009E59CA" w:rsidP="006D61B3">
            <w:pPr>
              <w:jc w:val="center"/>
              <w:rPr>
                <w:sz w:val="20"/>
                <w:szCs w:val="20"/>
              </w:rPr>
            </w:pPr>
            <w:r w:rsidRPr="007E1007">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4117DA3E" w14:textId="77777777" w:rsidR="009E59CA" w:rsidRPr="00B276C5" w:rsidRDefault="009E59CA" w:rsidP="006D61B3">
            <w:pPr>
              <w:jc w:val="center"/>
              <w:rPr>
                <w:sz w:val="20"/>
                <w:szCs w:val="20"/>
              </w:rPr>
            </w:pPr>
            <w:r w:rsidRPr="00B276C5">
              <w:rPr>
                <w:sz w:val="20"/>
                <w:szCs w:val="20"/>
              </w:rPr>
              <w:t>0,00</w:t>
            </w:r>
          </w:p>
        </w:tc>
        <w:tc>
          <w:tcPr>
            <w:tcW w:w="74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B1C47C0" w14:textId="77777777" w:rsidR="009E59CA" w:rsidRPr="00B276C5" w:rsidRDefault="009E59CA" w:rsidP="006D61B3">
            <w:pPr>
              <w:jc w:val="center"/>
              <w:rPr>
                <w:sz w:val="20"/>
                <w:szCs w:val="20"/>
              </w:rPr>
            </w:pPr>
            <w:r w:rsidRPr="00B276C5">
              <w:rPr>
                <w:sz w:val="20"/>
                <w:szCs w:val="20"/>
              </w:rPr>
              <w:t>0,00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6F978AE" w14:textId="77777777" w:rsidR="009E59CA" w:rsidRPr="00B276C5" w:rsidRDefault="009E59CA" w:rsidP="006D61B3">
            <w:pPr>
              <w:jc w:val="center"/>
              <w:rPr>
                <w:sz w:val="20"/>
                <w:szCs w:val="20"/>
              </w:rPr>
            </w:pPr>
            <w:r w:rsidRPr="00B276C5">
              <w:rPr>
                <w:sz w:val="20"/>
                <w:szCs w:val="20"/>
              </w:rPr>
              <w:t>0,00</w:t>
            </w:r>
          </w:p>
        </w:tc>
      </w:tr>
      <w:tr w:rsidR="009E59CA" w:rsidRPr="007E1007" w14:paraId="60E161DC" w14:textId="77777777" w:rsidTr="006D61B3">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B97BE0" w14:textId="77777777" w:rsidR="009E59CA" w:rsidRPr="007E1007" w:rsidRDefault="009E59CA" w:rsidP="006D61B3">
            <w:pPr>
              <w:tabs>
                <w:tab w:val="left" w:pos="1512"/>
              </w:tabs>
              <w:autoSpaceDE w:val="0"/>
              <w:autoSpaceDN w:val="0"/>
              <w:adjustRightInd w:val="0"/>
              <w:jc w:val="center"/>
              <w:rPr>
                <w:sz w:val="20"/>
                <w:szCs w:val="20"/>
              </w:rPr>
            </w:pPr>
            <w:r w:rsidRPr="007E1007">
              <w:rPr>
                <w:sz w:val="20"/>
                <w:szCs w:val="20"/>
              </w:rPr>
              <w:t>1.5</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D22EBE" w14:textId="77777777" w:rsidR="009E59CA" w:rsidRPr="004B11F0" w:rsidRDefault="009E59CA" w:rsidP="006D61B3">
            <w:pPr>
              <w:tabs>
                <w:tab w:val="left" w:pos="1512"/>
              </w:tabs>
              <w:autoSpaceDE w:val="0"/>
              <w:autoSpaceDN w:val="0"/>
              <w:adjustRightInd w:val="0"/>
              <w:rPr>
                <w:iCs/>
                <w:sz w:val="20"/>
                <w:szCs w:val="20"/>
              </w:rPr>
            </w:pPr>
            <w:proofErr w:type="spellStart"/>
            <w:r w:rsidRPr="004B11F0">
              <w:rPr>
                <w:iCs/>
                <w:sz w:val="20"/>
                <w:szCs w:val="20"/>
              </w:rPr>
              <w:t>Справочно</w:t>
            </w:r>
            <w:proofErr w:type="spellEnd"/>
            <w:r w:rsidRPr="004B11F0">
              <w:rPr>
                <w:iCs/>
                <w:sz w:val="20"/>
                <w:szCs w:val="20"/>
              </w:rPr>
              <w:t>: подключаемая тепловая нагрузка</w:t>
            </w:r>
          </w:p>
        </w:tc>
        <w:tc>
          <w:tcPr>
            <w:tcW w:w="582" w:type="pct"/>
            <w:tcBorders>
              <w:top w:val="single" w:sz="4" w:space="0" w:color="auto"/>
              <w:left w:val="single" w:sz="4" w:space="0" w:color="auto"/>
              <w:bottom w:val="single" w:sz="4" w:space="0" w:color="auto"/>
              <w:right w:val="single" w:sz="4" w:space="0" w:color="auto"/>
            </w:tcBorders>
            <w:vAlign w:val="center"/>
          </w:tcPr>
          <w:p w14:paraId="60581E4A" w14:textId="77777777" w:rsidR="009E59CA" w:rsidRPr="004B11F0" w:rsidRDefault="009E59CA" w:rsidP="006D61B3">
            <w:pPr>
              <w:jc w:val="center"/>
              <w:rPr>
                <w:iCs/>
                <w:sz w:val="20"/>
                <w:szCs w:val="20"/>
              </w:rPr>
            </w:pPr>
            <w:r w:rsidRPr="004B11F0">
              <w:rPr>
                <w:iCs/>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2F8EF30C" w14:textId="77777777" w:rsidR="009E59CA" w:rsidRPr="00B276C5" w:rsidRDefault="009E59CA" w:rsidP="006D61B3">
            <w:pPr>
              <w:jc w:val="center"/>
              <w:rPr>
                <w:iCs/>
                <w:sz w:val="20"/>
                <w:szCs w:val="20"/>
              </w:rPr>
            </w:pPr>
            <w:r w:rsidRPr="00B276C5">
              <w:rPr>
                <w:iCs/>
                <w:sz w:val="20"/>
                <w:szCs w:val="20"/>
              </w:rPr>
              <w:t>0,48</w:t>
            </w:r>
          </w:p>
        </w:tc>
        <w:tc>
          <w:tcPr>
            <w:tcW w:w="74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1A0ED7FF" w14:textId="77777777" w:rsidR="009E59CA" w:rsidRPr="00B276C5" w:rsidRDefault="009E59CA" w:rsidP="006D61B3">
            <w:pPr>
              <w:jc w:val="center"/>
              <w:rPr>
                <w:iCs/>
                <w:sz w:val="20"/>
                <w:szCs w:val="20"/>
              </w:rPr>
            </w:pPr>
            <w:r w:rsidRPr="00B276C5">
              <w:rPr>
                <w:iCs/>
                <w:sz w:val="20"/>
                <w:szCs w:val="20"/>
              </w:rPr>
              <w:t>0,48</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68113CC" w14:textId="77777777" w:rsidR="009E59CA" w:rsidRPr="00B276C5" w:rsidRDefault="009E59CA" w:rsidP="006D61B3">
            <w:pPr>
              <w:tabs>
                <w:tab w:val="left" w:pos="1512"/>
              </w:tabs>
              <w:autoSpaceDE w:val="0"/>
              <w:autoSpaceDN w:val="0"/>
              <w:adjustRightInd w:val="0"/>
              <w:jc w:val="center"/>
              <w:rPr>
                <w:iCs/>
                <w:sz w:val="20"/>
                <w:szCs w:val="20"/>
              </w:rPr>
            </w:pPr>
            <w:r w:rsidRPr="00B276C5">
              <w:rPr>
                <w:iCs/>
                <w:sz w:val="20"/>
                <w:szCs w:val="20"/>
              </w:rPr>
              <w:t>0,00</w:t>
            </w:r>
          </w:p>
        </w:tc>
      </w:tr>
    </w:tbl>
    <w:p w14:paraId="41740C37" w14:textId="77777777" w:rsidR="009E59CA" w:rsidRPr="007E1007" w:rsidRDefault="009E59CA" w:rsidP="009E59CA">
      <w:pPr>
        <w:tabs>
          <w:tab w:val="left" w:pos="993"/>
          <w:tab w:val="left" w:pos="1512"/>
        </w:tabs>
        <w:jc w:val="both"/>
        <w:rPr>
          <w:sz w:val="28"/>
          <w:szCs w:val="28"/>
        </w:rPr>
      </w:pPr>
    </w:p>
    <w:p w14:paraId="1C0564E9" w14:textId="77777777" w:rsidR="009E59CA" w:rsidRPr="007E1007" w:rsidRDefault="009E59CA" w:rsidP="009E59CA">
      <w:pPr>
        <w:tabs>
          <w:tab w:val="left" w:pos="1512"/>
        </w:tabs>
        <w:spacing w:line="276" w:lineRule="auto"/>
        <w:ind w:firstLine="680"/>
        <w:jc w:val="both"/>
        <w:rPr>
          <w:sz w:val="28"/>
          <w:szCs w:val="28"/>
        </w:rPr>
      </w:pPr>
    </w:p>
    <w:p w14:paraId="15FD0AB3" w14:textId="77777777" w:rsidR="009E59CA" w:rsidRPr="007E1007" w:rsidRDefault="009E59CA" w:rsidP="009E59CA">
      <w:pPr>
        <w:tabs>
          <w:tab w:val="left" w:pos="1512"/>
        </w:tabs>
        <w:spacing w:line="276" w:lineRule="auto"/>
        <w:ind w:firstLine="680"/>
        <w:jc w:val="both"/>
        <w:rPr>
          <w:sz w:val="28"/>
          <w:szCs w:val="28"/>
        </w:rPr>
      </w:pPr>
    </w:p>
    <w:p w14:paraId="27903684" w14:textId="6DE67149" w:rsidR="009E59CA" w:rsidRDefault="009E59CA" w:rsidP="009E59CA">
      <w:pPr>
        <w:tabs>
          <w:tab w:val="left" w:pos="540"/>
          <w:tab w:val="left" w:pos="1512"/>
        </w:tabs>
        <w:ind w:firstLine="720"/>
        <w:jc w:val="both"/>
        <w:rPr>
          <w:sz w:val="28"/>
          <w:szCs w:val="28"/>
        </w:rPr>
      </w:pPr>
    </w:p>
    <w:p w14:paraId="3C94DEB4" w14:textId="4FA66E28" w:rsidR="00037247" w:rsidRDefault="00037247" w:rsidP="009E59CA">
      <w:pPr>
        <w:tabs>
          <w:tab w:val="left" w:pos="540"/>
          <w:tab w:val="left" w:pos="1512"/>
        </w:tabs>
        <w:ind w:firstLine="720"/>
        <w:jc w:val="both"/>
        <w:rPr>
          <w:sz w:val="28"/>
          <w:szCs w:val="28"/>
        </w:rPr>
      </w:pPr>
    </w:p>
    <w:p w14:paraId="3EDCE73F" w14:textId="64FC7EC6" w:rsidR="00037247" w:rsidRDefault="00037247" w:rsidP="009E59CA">
      <w:pPr>
        <w:tabs>
          <w:tab w:val="left" w:pos="540"/>
          <w:tab w:val="left" w:pos="1512"/>
        </w:tabs>
        <w:ind w:firstLine="720"/>
        <w:jc w:val="both"/>
        <w:rPr>
          <w:sz w:val="28"/>
          <w:szCs w:val="28"/>
        </w:rPr>
      </w:pPr>
    </w:p>
    <w:p w14:paraId="459851C3" w14:textId="6490AEBE" w:rsidR="00037247" w:rsidRDefault="00037247" w:rsidP="009E59CA">
      <w:pPr>
        <w:tabs>
          <w:tab w:val="left" w:pos="540"/>
          <w:tab w:val="left" w:pos="1512"/>
        </w:tabs>
        <w:ind w:firstLine="720"/>
        <w:jc w:val="both"/>
        <w:rPr>
          <w:sz w:val="28"/>
          <w:szCs w:val="28"/>
        </w:rPr>
      </w:pPr>
    </w:p>
    <w:p w14:paraId="1D8C9AEC" w14:textId="79D710C8" w:rsidR="00037247" w:rsidRDefault="00037247" w:rsidP="009E59CA">
      <w:pPr>
        <w:tabs>
          <w:tab w:val="left" w:pos="540"/>
          <w:tab w:val="left" w:pos="1512"/>
        </w:tabs>
        <w:ind w:firstLine="720"/>
        <w:jc w:val="both"/>
        <w:rPr>
          <w:sz w:val="28"/>
          <w:szCs w:val="28"/>
        </w:rPr>
      </w:pPr>
    </w:p>
    <w:p w14:paraId="4AABB60D" w14:textId="21F56501" w:rsidR="00037247" w:rsidRDefault="00037247" w:rsidP="009E59CA">
      <w:pPr>
        <w:tabs>
          <w:tab w:val="left" w:pos="540"/>
          <w:tab w:val="left" w:pos="1512"/>
        </w:tabs>
        <w:ind w:firstLine="720"/>
        <w:jc w:val="both"/>
        <w:rPr>
          <w:sz w:val="28"/>
          <w:szCs w:val="28"/>
        </w:rPr>
      </w:pPr>
    </w:p>
    <w:p w14:paraId="5E30A4B0" w14:textId="0EA4FFC2" w:rsidR="00037247" w:rsidRDefault="00037247" w:rsidP="009E59CA">
      <w:pPr>
        <w:tabs>
          <w:tab w:val="left" w:pos="540"/>
          <w:tab w:val="left" w:pos="1512"/>
        </w:tabs>
        <w:ind w:firstLine="720"/>
        <w:jc w:val="both"/>
        <w:rPr>
          <w:sz w:val="28"/>
          <w:szCs w:val="28"/>
        </w:rPr>
      </w:pPr>
    </w:p>
    <w:p w14:paraId="354E11F7" w14:textId="55A8028D" w:rsidR="00037247" w:rsidRPr="001828C5" w:rsidRDefault="00037247" w:rsidP="00037247">
      <w:pPr>
        <w:tabs>
          <w:tab w:val="left" w:pos="5580"/>
          <w:tab w:val="left" w:pos="9498"/>
        </w:tabs>
        <w:ind w:left="-1781" w:right="-569" w:firstLine="7451"/>
      </w:pPr>
      <w:r w:rsidRPr="006540A0">
        <w:t>Приложение</w:t>
      </w:r>
      <w:r>
        <w:t xml:space="preserve"> № </w:t>
      </w:r>
      <w:r w:rsidR="00103AA9">
        <w:t>2</w:t>
      </w:r>
      <w:r w:rsidRPr="006540A0">
        <w:t xml:space="preserve"> </w:t>
      </w:r>
      <w:r w:rsidRPr="001828C5">
        <w:t>к протокол</w:t>
      </w:r>
      <w:r>
        <w:t>у</w:t>
      </w:r>
      <w:r w:rsidRPr="001828C5">
        <w:t xml:space="preserve"> № </w:t>
      </w:r>
      <w:r>
        <w:t>22</w:t>
      </w:r>
    </w:p>
    <w:p w14:paraId="0F13EE7A" w14:textId="77777777" w:rsidR="00037247" w:rsidRPr="001828C5" w:rsidRDefault="00037247" w:rsidP="00037247">
      <w:pPr>
        <w:tabs>
          <w:tab w:val="left" w:pos="5580"/>
          <w:tab w:val="left" w:pos="9498"/>
        </w:tabs>
        <w:ind w:left="-1781" w:right="-569" w:firstLine="7451"/>
      </w:pPr>
      <w:r w:rsidRPr="001828C5">
        <w:t>заседания правления Региональной</w:t>
      </w:r>
    </w:p>
    <w:p w14:paraId="0AB06536" w14:textId="77777777" w:rsidR="00037247" w:rsidRPr="001828C5" w:rsidRDefault="00037247" w:rsidP="00037247">
      <w:pPr>
        <w:tabs>
          <w:tab w:val="left" w:pos="5580"/>
          <w:tab w:val="left" w:pos="9498"/>
        </w:tabs>
        <w:ind w:left="-1781" w:right="-569" w:firstLine="7451"/>
      </w:pPr>
      <w:r w:rsidRPr="001828C5">
        <w:t>энергетической комиссии</w:t>
      </w:r>
    </w:p>
    <w:p w14:paraId="2C278682" w14:textId="77777777" w:rsidR="00037247" w:rsidRDefault="00037247" w:rsidP="00037247">
      <w:pPr>
        <w:tabs>
          <w:tab w:val="left" w:pos="5580"/>
          <w:tab w:val="left" w:pos="9498"/>
        </w:tabs>
        <w:ind w:left="-1781" w:right="-569" w:firstLine="7451"/>
      </w:pPr>
      <w:r w:rsidRPr="001828C5">
        <w:t xml:space="preserve">Кузбасса от </w:t>
      </w:r>
      <w:r>
        <w:t>05.04.2022</w:t>
      </w:r>
    </w:p>
    <w:p w14:paraId="7977B8EF" w14:textId="2549370B" w:rsidR="00037247" w:rsidRDefault="00037247" w:rsidP="009E59CA">
      <w:pPr>
        <w:tabs>
          <w:tab w:val="left" w:pos="540"/>
          <w:tab w:val="left" w:pos="1512"/>
        </w:tabs>
        <w:ind w:firstLine="720"/>
        <w:jc w:val="both"/>
        <w:rPr>
          <w:sz w:val="28"/>
          <w:szCs w:val="28"/>
        </w:rPr>
      </w:pPr>
    </w:p>
    <w:p w14:paraId="04D17944" w14:textId="175B3D86" w:rsidR="00037247" w:rsidRDefault="00037247" w:rsidP="009E59CA">
      <w:pPr>
        <w:tabs>
          <w:tab w:val="left" w:pos="540"/>
          <w:tab w:val="left" w:pos="1512"/>
        </w:tabs>
        <w:ind w:firstLine="720"/>
        <w:jc w:val="both"/>
        <w:rPr>
          <w:sz w:val="28"/>
          <w:szCs w:val="28"/>
        </w:rPr>
      </w:pPr>
    </w:p>
    <w:p w14:paraId="225406A9" w14:textId="6CBE1B93" w:rsidR="00037247" w:rsidRDefault="00037247" w:rsidP="009E59CA">
      <w:pPr>
        <w:tabs>
          <w:tab w:val="left" w:pos="540"/>
          <w:tab w:val="left" w:pos="1512"/>
        </w:tabs>
        <w:ind w:firstLine="720"/>
        <w:jc w:val="both"/>
        <w:rPr>
          <w:sz w:val="28"/>
          <w:szCs w:val="28"/>
        </w:rPr>
      </w:pPr>
    </w:p>
    <w:p w14:paraId="5434BB41" w14:textId="115DFE67" w:rsidR="00037247" w:rsidRDefault="00037247" w:rsidP="009E59CA">
      <w:pPr>
        <w:tabs>
          <w:tab w:val="left" w:pos="540"/>
          <w:tab w:val="left" w:pos="1512"/>
        </w:tabs>
        <w:ind w:firstLine="720"/>
        <w:jc w:val="both"/>
        <w:rPr>
          <w:sz w:val="28"/>
          <w:szCs w:val="28"/>
        </w:rPr>
      </w:pPr>
    </w:p>
    <w:p w14:paraId="5DF56EF6" w14:textId="21CF9080" w:rsidR="00037247" w:rsidRDefault="00037247" w:rsidP="009E59CA">
      <w:pPr>
        <w:tabs>
          <w:tab w:val="left" w:pos="540"/>
          <w:tab w:val="left" w:pos="1512"/>
        </w:tabs>
        <w:ind w:firstLine="720"/>
        <w:jc w:val="both"/>
        <w:rPr>
          <w:sz w:val="28"/>
          <w:szCs w:val="28"/>
        </w:rPr>
      </w:pPr>
    </w:p>
    <w:p w14:paraId="29E62A1D" w14:textId="77777777" w:rsidR="00037247" w:rsidRDefault="00037247" w:rsidP="00037247">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r>
        <w:rPr>
          <w:b/>
          <w:bCs/>
          <w:kern w:val="32"/>
          <w:sz w:val="28"/>
          <w:szCs w:val="28"/>
        </w:rPr>
        <w:br/>
        <w:t>ООО «Тепловая компания»</w:t>
      </w:r>
      <w:r w:rsidRPr="004A4078">
        <w:rPr>
          <w:b/>
          <w:bCs/>
          <w:kern w:val="32"/>
          <w:sz w:val="28"/>
          <w:szCs w:val="28"/>
        </w:rPr>
        <w:t xml:space="preserve"> </w:t>
      </w:r>
      <w:r>
        <w:rPr>
          <w:b/>
          <w:bCs/>
          <w:kern w:val="32"/>
          <w:sz w:val="28"/>
          <w:szCs w:val="28"/>
        </w:rPr>
        <w:br/>
      </w:r>
      <w:r w:rsidRPr="004A4078">
        <w:rPr>
          <w:b/>
          <w:bCs/>
          <w:kern w:val="32"/>
          <w:sz w:val="28"/>
          <w:szCs w:val="28"/>
        </w:rPr>
        <w:t>в расчете на единицу мощности подключаемой тепловой нагрузки</w:t>
      </w:r>
      <w:r w:rsidRPr="0021204F">
        <w:rPr>
          <w:b/>
          <w:bCs/>
          <w:kern w:val="32"/>
          <w:sz w:val="28"/>
          <w:szCs w:val="28"/>
        </w:rPr>
        <w:t xml:space="preserve">, </w:t>
      </w:r>
    </w:p>
    <w:p w14:paraId="7DEA69CE" w14:textId="77777777" w:rsidR="00037247" w:rsidRDefault="00037247" w:rsidP="00037247">
      <w:pPr>
        <w:jc w:val="center"/>
        <w:rPr>
          <w:b/>
          <w:bCs/>
          <w:kern w:val="32"/>
          <w:sz w:val="28"/>
          <w:szCs w:val="28"/>
        </w:rPr>
      </w:pPr>
      <w:r w:rsidRPr="0021204F">
        <w:rPr>
          <w:b/>
          <w:bCs/>
          <w:kern w:val="32"/>
          <w:sz w:val="28"/>
          <w:szCs w:val="28"/>
        </w:rPr>
        <w:t>в случае если подключаемая тепловая нагрузка объекта заявителя более 0,1 Гкал/ч,</w:t>
      </w:r>
      <w:r>
        <w:rPr>
          <w:b/>
          <w:bCs/>
          <w:kern w:val="32"/>
          <w:sz w:val="28"/>
          <w:szCs w:val="28"/>
        </w:rPr>
        <w:t xml:space="preserve"> </w:t>
      </w:r>
      <w:r w:rsidRPr="00352C21">
        <w:rPr>
          <w:b/>
          <w:bCs/>
          <w:kern w:val="32"/>
          <w:sz w:val="28"/>
          <w:szCs w:val="28"/>
        </w:rPr>
        <w:t xml:space="preserve">при наличии технической возможности подключения </w:t>
      </w:r>
      <w:r>
        <w:rPr>
          <w:b/>
          <w:bCs/>
          <w:kern w:val="32"/>
          <w:sz w:val="28"/>
          <w:szCs w:val="28"/>
        </w:rPr>
        <w:br/>
      </w:r>
      <w:r w:rsidRPr="00352C21">
        <w:rPr>
          <w:b/>
          <w:bCs/>
          <w:kern w:val="32"/>
          <w:sz w:val="28"/>
          <w:szCs w:val="28"/>
        </w:rPr>
        <w:t>на 202</w:t>
      </w:r>
      <w:r>
        <w:rPr>
          <w:b/>
          <w:bCs/>
          <w:kern w:val="32"/>
          <w:sz w:val="28"/>
          <w:szCs w:val="28"/>
        </w:rPr>
        <w:t>2</w:t>
      </w:r>
      <w:r w:rsidRPr="00352C21">
        <w:rPr>
          <w:b/>
          <w:bCs/>
          <w:kern w:val="32"/>
          <w:sz w:val="28"/>
          <w:szCs w:val="28"/>
        </w:rPr>
        <w:t xml:space="preserve"> год</w:t>
      </w:r>
    </w:p>
    <w:p w14:paraId="24EA0AC9" w14:textId="77777777" w:rsidR="00037247" w:rsidRDefault="00037247" w:rsidP="00037247">
      <w:pPr>
        <w:jc w:val="center"/>
        <w:rPr>
          <w:b/>
          <w:bCs/>
          <w:kern w:val="32"/>
          <w:sz w:val="28"/>
          <w:szCs w:val="28"/>
        </w:rPr>
      </w:pPr>
    </w:p>
    <w:p w14:paraId="41AC79BE" w14:textId="77777777" w:rsidR="00037247" w:rsidRDefault="00037247" w:rsidP="00037247">
      <w:pPr>
        <w:autoSpaceDE w:val="0"/>
        <w:spacing w:after="120"/>
        <w:ind w:right="-144"/>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037247" w:rsidRPr="00AE7DF3" w14:paraId="08D95E09" w14:textId="77777777" w:rsidTr="006D61B3">
        <w:trPr>
          <w:trHeight w:val="292"/>
        </w:trPr>
        <w:tc>
          <w:tcPr>
            <w:tcW w:w="509" w:type="pct"/>
            <w:tcMar>
              <w:top w:w="28" w:type="dxa"/>
              <w:bottom w:w="28" w:type="dxa"/>
            </w:tcMar>
            <w:vAlign w:val="center"/>
            <w:hideMark/>
          </w:tcPr>
          <w:p w14:paraId="10C734C2" w14:textId="77777777" w:rsidR="00037247" w:rsidRDefault="00037247" w:rsidP="006D61B3">
            <w:pPr>
              <w:suppressAutoHyphens/>
              <w:autoSpaceDE w:val="0"/>
              <w:jc w:val="center"/>
            </w:pPr>
            <w:r w:rsidRPr="00AE7DF3">
              <w:t>№</w:t>
            </w:r>
          </w:p>
          <w:p w14:paraId="453FBBEF" w14:textId="77777777" w:rsidR="00037247" w:rsidRPr="00AE7DF3" w:rsidRDefault="00037247" w:rsidP="006D61B3">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3919A846" w14:textId="77777777" w:rsidR="00037247" w:rsidRPr="00AE7DF3" w:rsidRDefault="00037247" w:rsidP="006D61B3">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28596736" w14:textId="77777777" w:rsidR="00037247" w:rsidRPr="00AE7DF3" w:rsidRDefault="00037247" w:rsidP="006D61B3">
            <w:pPr>
              <w:jc w:val="center"/>
            </w:pPr>
            <w:r w:rsidRPr="00AE7DF3">
              <w:t>Стоимость</w:t>
            </w:r>
          </w:p>
        </w:tc>
      </w:tr>
      <w:tr w:rsidR="00037247" w:rsidRPr="00AE7DF3" w14:paraId="11D23572" w14:textId="77777777" w:rsidTr="006D61B3">
        <w:trPr>
          <w:trHeight w:val="292"/>
        </w:trPr>
        <w:tc>
          <w:tcPr>
            <w:tcW w:w="5000" w:type="pct"/>
            <w:gridSpan w:val="4"/>
            <w:tcMar>
              <w:top w:w="28" w:type="dxa"/>
              <w:bottom w:w="28" w:type="dxa"/>
            </w:tcMar>
            <w:vAlign w:val="center"/>
          </w:tcPr>
          <w:p w14:paraId="15F92376" w14:textId="77777777" w:rsidR="00037247" w:rsidRPr="00AE7DF3" w:rsidRDefault="00037247" w:rsidP="006D61B3">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037247" w:rsidRPr="00AE7DF3" w14:paraId="01A8E2EB" w14:textId="77777777" w:rsidTr="006D61B3">
        <w:tc>
          <w:tcPr>
            <w:tcW w:w="509" w:type="pct"/>
            <w:tcMar>
              <w:top w:w="28" w:type="dxa"/>
              <w:bottom w:w="28" w:type="dxa"/>
            </w:tcMar>
            <w:vAlign w:val="center"/>
          </w:tcPr>
          <w:p w14:paraId="48590625" w14:textId="77777777" w:rsidR="00037247" w:rsidRPr="00AE7DF3" w:rsidRDefault="00037247" w:rsidP="006D61B3">
            <w:pPr>
              <w:autoSpaceDE w:val="0"/>
              <w:jc w:val="center"/>
              <w:rPr>
                <w:lang w:eastAsia="ar-SA"/>
              </w:rPr>
            </w:pPr>
            <w:r w:rsidRPr="00AE7DF3">
              <w:t>1</w:t>
            </w:r>
            <w:r>
              <w:t>.</w:t>
            </w:r>
          </w:p>
        </w:tc>
        <w:tc>
          <w:tcPr>
            <w:tcW w:w="3670" w:type="pct"/>
            <w:gridSpan w:val="2"/>
            <w:tcMar>
              <w:top w:w="28" w:type="dxa"/>
              <w:bottom w:w="28" w:type="dxa"/>
            </w:tcMar>
            <w:vAlign w:val="center"/>
            <w:hideMark/>
          </w:tcPr>
          <w:p w14:paraId="1A4D87F8" w14:textId="77777777" w:rsidR="00037247" w:rsidRPr="00AE7DF3" w:rsidRDefault="00037247" w:rsidP="006D61B3">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14:paraId="2B65F65C" w14:textId="77777777" w:rsidR="00037247" w:rsidRPr="00AE7DF3" w:rsidRDefault="00037247" w:rsidP="006D61B3">
            <w:pPr>
              <w:suppressAutoHyphens/>
              <w:autoSpaceDE w:val="0"/>
              <w:jc w:val="center"/>
              <w:rPr>
                <w:lang w:eastAsia="ar-SA"/>
              </w:rPr>
            </w:pPr>
            <w:r>
              <w:t>26,04</w:t>
            </w:r>
          </w:p>
        </w:tc>
      </w:tr>
      <w:tr w:rsidR="00037247" w:rsidRPr="00AE7DF3" w14:paraId="11F35F2C" w14:textId="77777777" w:rsidTr="006D61B3">
        <w:tc>
          <w:tcPr>
            <w:tcW w:w="509" w:type="pct"/>
            <w:tcMar>
              <w:top w:w="28" w:type="dxa"/>
              <w:bottom w:w="28" w:type="dxa"/>
            </w:tcMar>
            <w:vAlign w:val="center"/>
          </w:tcPr>
          <w:p w14:paraId="47160D63" w14:textId="77777777" w:rsidR="00037247" w:rsidRPr="00AE7DF3" w:rsidRDefault="00037247" w:rsidP="006D61B3">
            <w:pPr>
              <w:autoSpaceDE w:val="0"/>
              <w:jc w:val="center"/>
              <w:rPr>
                <w:lang w:eastAsia="ar-SA"/>
              </w:rPr>
            </w:pPr>
            <w:r w:rsidRPr="00AE7DF3">
              <w:t>2</w:t>
            </w:r>
            <w:r>
              <w:t>.</w:t>
            </w:r>
          </w:p>
        </w:tc>
        <w:tc>
          <w:tcPr>
            <w:tcW w:w="3670" w:type="pct"/>
            <w:gridSpan w:val="2"/>
            <w:tcMar>
              <w:top w:w="28" w:type="dxa"/>
              <w:bottom w:w="28" w:type="dxa"/>
            </w:tcMar>
            <w:vAlign w:val="center"/>
            <w:hideMark/>
          </w:tcPr>
          <w:p w14:paraId="340C7BC3" w14:textId="77777777" w:rsidR="00037247" w:rsidRPr="00AE7DF3" w:rsidRDefault="00037247" w:rsidP="006D61B3">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w:t>
            </w:r>
          </w:p>
        </w:tc>
        <w:tc>
          <w:tcPr>
            <w:tcW w:w="821" w:type="pct"/>
            <w:vAlign w:val="center"/>
          </w:tcPr>
          <w:p w14:paraId="5DF4C340" w14:textId="77777777" w:rsidR="00037247" w:rsidRPr="00AE7DF3" w:rsidRDefault="00037247" w:rsidP="006D61B3">
            <w:pPr>
              <w:suppressAutoHyphens/>
              <w:autoSpaceDE w:val="0"/>
              <w:jc w:val="center"/>
              <w:rPr>
                <w:lang w:eastAsia="ar-SA"/>
              </w:rPr>
            </w:pPr>
            <w:r>
              <w:rPr>
                <w:lang w:eastAsia="ar-SA"/>
              </w:rPr>
              <w:t>-</w:t>
            </w:r>
          </w:p>
        </w:tc>
      </w:tr>
      <w:tr w:rsidR="00037247" w:rsidRPr="0045258C" w14:paraId="59D68820" w14:textId="77777777" w:rsidTr="006D61B3">
        <w:tc>
          <w:tcPr>
            <w:tcW w:w="509" w:type="pct"/>
            <w:tcMar>
              <w:top w:w="28" w:type="dxa"/>
              <w:bottom w:w="28" w:type="dxa"/>
            </w:tcMar>
            <w:vAlign w:val="center"/>
          </w:tcPr>
          <w:p w14:paraId="4096C432" w14:textId="77777777" w:rsidR="00037247" w:rsidRPr="00BD691C" w:rsidRDefault="00037247" w:rsidP="006D61B3">
            <w:pPr>
              <w:autoSpaceDE w:val="0"/>
              <w:jc w:val="center"/>
              <w:rPr>
                <w:color w:val="FF0000"/>
                <w:lang w:eastAsia="ar-SA"/>
              </w:rPr>
            </w:pPr>
            <w:r w:rsidRPr="00BD691C">
              <w:t>3</w:t>
            </w:r>
            <w:r>
              <w:t>.</w:t>
            </w:r>
          </w:p>
        </w:tc>
        <w:tc>
          <w:tcPr>
            <w:tcW w:w="3670" w:type="pct"/>
            <w:gridSpan w:val="2"/>
            <w:tcMar>
              <w:top w:w="28" w:type="dxa"/>
              <w:bottom w:w="28" w:type="dxa"/>
            </w:tcMar>
            <w:hideMark/>
          </w:tcPr>
          <w:p w14:paraId="72F18841" w14:textId="77777777" w:rsidR="00037247" w:rsidRPr="00BD691C" w:rsidRDefault="00037247" w:rsidP="006D61B3">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37051A81" w14:textId="77777777" w:rsidR="00037247" w:rsidRPr="00BD691C" w:rsidRDefault="00037247" w:rsidP="006D61B3">
            <w:pPr>
              <w:suppressAutoHyphens/>
              <w:autoSpaceDE w:val="0"/>
              <w:jc w:val="center"/>
              <w:rPr>
                <w:lang w:eastAsia="ar-SA"/>
              </w:rPr>
            </w:pPr>
            <w:r w:rsidRPr="00BD691C">
              <w:t>-</w:t>
            </w:r>
          </w:p>
        </w:tc>
      </w:tr>
      <w:tr w:rsidR="00037247" w:rsidRPr="0045258C" w14:paraId="25A1FC9F" w14:textId="77777777" w:rsidTr="006D61B3">
        <w:tc>
          <w:tcPr>
            <w:tcW w:w="509" w:type="pct"/>
            <w:tcMar>
              <w:top w:w="28" w:type="dxa"/>
              <w:bottom w:w="28" w:type="dxa"/>
            </w:tcMar>
            <w:hideMark/>
          </w:tcPr>
          <w:p w14:paraId="1631157C" w14:textId="77777777" w:rsidR="00037247" w:rsidRPr="00BD691C" w:rsidRDefault="00037247" w:rsidP="006D61B3">
            <w:pPr>
              <w:suppressAutoHyphens/>
              <w:autoSpaceDE w:val="0"/>
              <w:jc w:val="center"/>
              <w:rPr>
                <w:lang w:eastAsia="ar-SA"/>
              </w:rPr>
            </w:pPr>
            <w:r w:rsidRPr="00BD691C">
              <w:t>4</w:t>
            </w:r>
            <w:r>
              <w:t>.</w:t>
            </w:r>
          </w:p>
        </w:tc>
        <w:tc>
          <w:tcPr>
            <w:tcW w:w="3670" w:type="pct"/>
            <w:gridSpan w:val="2"/>
            <w:tcMar>
              <w:top w:w="28" w:type="dxa"/>
              <w:bottom w:w="28" w:type="dxa"/>
            </w:tcMar>
            <w:hideMark/>
          </w:tcPr>
          <w:p w14:paraId="7411F210" w14:textId="77777777" w:rsidR="00037247" w:rsidRPr="00BD691C" w:rsidRDefault="00037247" w:rsidP="006D61B3">
            <w:pPr>
              <w:suppressAutoHyphens/>
              <w:autoSpaceDE w:val="0"/>
              <w:rPr>
                <w:lang w:eastAsia="ar-SA"/>
              </w:rPr>
            </w:pPr>
            <w:r w:rsidRPr="00BD691C">
              <w:t>Налог на прибыль (Н)</w:t>
            </w:r>
          </w:p>
        </w:tc>
        <w:tc>
          <w:tcPr>
            <w:tcW w:w="821" w:type="pct"/>
            <w:tcMar>
              <w:top w:w="28" w:type="dxa"/>
              <w:bottom w:w="28" w:type="dxa"/>
            </w:tcMar>
            <w:hideMark/>
          </w:tcPr>
          <w:p w14:paraId="6F803C9B" w14:textId="77777777" w:rsidR="00037247" w:rsidRPr="00062106" w:rsidRDefault="00037247" w:rsidP="006D61B3">
            <w:pPr>
              <w:suppressAutoHyphens/>
              <w:autoSpaceDE w:val="0"/>
              <w:jc w:val="center"/>
              <w:rPr>
                <w:lang w:eastAsia="ar-SA"/>
              </w:rPr>
            </w:pPr>
            <w:r>
              <w:t>0,00</w:t>
            </w:r>
          </w:p>
        </w:tc>
      </w:tr>
    </w:tbl>
    <w:p w14:paraId="52653268" w14:textId="77777777" w:rsidR="00037247" w:rsidRDefault="00037247" w:rsidP="00037247">
      <w:pPr>
        <w:jc w:val="center"/>
        <w:rPr>
          <w:sz w:val="28"/>
          <w:szCs w:val="28"/>
        </w:rPr>
      </w:pPr>
    </w:p>
    <w:p w14:paraId="0F4BA709" w14:textId="77777777" w:rsidR="00037247" w:rsidRDefault="00037247" w:rsidP="00037247">
      <w:pPr>
        <w:ind w:left="4962" w:right="-2"/>
        <w:jc w:val="center"/>
        <w:rPr>
          <w:sz w:val="28"/>
          <w:szCs w:val="28"/>
        </w:rPr>
      </w:pPr>
    </w:p>
    <w:p w14:paraId="32E7398B" w14:textId="33CCAD5C" w:rsidR="00037247" w:rsidRDefault="00037247" w:rsidP="009E59CA">
      <w:pPr>
        <w:tabs>
          <w:tab w:val="left" w:pos="540"/>
          <w:tab w:val="left" w:pos="1512"/>
        </w:tabs>
        <w:ind w:firstLine="720"/>
        <w:jc w:val="both"/>
        <w:rPr>
          <w:sz w:val="28"/>
          <w:szCs w:val="28"/>
        </w:rPr>
      </w:pPr>
    </w:p>
    <w:p w14:paraId="4E23646F" w14:textId="0C60606F" w:rsidR="00542AD2" w:rsidRDefault="00542AD2" w:rsidP="009E59CA">
      <w:pPr>
        <w:tabs>
          <w:tab w:val="left" w:pos="540"/>
          <w:tab w:val="left" w:pos="1512"/>
        </w:tabs>
        <w:ind w:firstLine="720"/>
        <w:jc w:val="both"/>
        <w:rPr>
          <w:sz w:val="28"/>
          <w:szCs w:val="28"/>
        </w:rPr>
      </w:pPr>
    </w:p>
    <w:p w14:paraId="68602F34" w14:textId="5BD1DEC2" w:rsidR="00542AD2" w:rsidRDefault="00542AD2" w:rsidP="009E59CA">
      <w:pPr>
        <w:tabs>
          <w:tab w:val="left" w:pos="540"/>
          <w:tab w:val="left" w:pos="1512"/>
        </w:tabs>
        <w:ind w:firstLine="720"/>
        <w:jc w:val="both"/>
        <w:rPr>
          <w:sz w:val="28"/>
          <w:szCs w:val="28"/>
        </w:rPr>
      </w:pPr>
    </w:p>
    <w:p w14:paraId="1D5BAD98" w14:textId="088B68FE" w:rsidR="00542AD2" w:rsidRDefault="00542AD2" w:rsidP="009E59CA">
      <w:pPr>
        <w:tabs>
          <w:tab w:val="left" w:pos="540"/>
          <w:tab w:val="left" w:pos="1512"/>
        </w:tabs>
        <w:ind w:firstLine="720"/>
        <w:jc w:val="both"/>
        <w:rPr>
          <w:sz w:val="28"/>
          <w:szCs w:val="28"/>
        </w:rPr>
      </w:pPr>
    </w:p>
    <w:p w14:paraId="67479424" w14:textId="60640D0F" w:rsidR="00542AD2" w:rsidRDefault="00542AD2" w:rsidP="009E59CA">
      <w:pPr>
        <w:tabs>
          <w:tab w:val="left" w:pos="540"/>
          <w:tab w:val="left" w:pos="1512"/>
        </w:tabs>
        <w:ind w:firstLine="720"/>
        <w:jc w:val="both"/>
        <w:rPr>
          <w:sz w:val="28"/>
          <w:szCs w:val="28"/>
        </w:rPr>
      </w:pPr>
    </w:p>
    <w:p w14:paraId="7955DFC6" w14:textId="1C3E67ED" w:rsidR="00542AD2" w:rsidRDefault="00542AD2" w:rsidP="009E59CA">
      <w:pPr>
        <w:tabs>
          <w:tab w:val="left" w:pos="540"/>
          <w:tab w:val="left" w:pos="1512"/>
        </w:tabs>
        <w:ind w:firstLine="720"/>
        <w:jc w:val="both"/>
        <w:rPr>
          <w:sz w:val="28"/>
          <w:szCs w:val="28"/>
        </w:rPr>
      </w:pPr>
    </w:p>
    <w:p w14:paraId="2125A98B" w14:textId="78CE6353" w:rsidR="00542AD2" w:rsidRDefault="00542AD2" w:rsidP="009E59CA">
      <w:pPr>
        <w:tabs>
          <w:tab w:val="left" w:pos="540"/>
          <w:tab w:val="left" w:pos="1512"/>
        </w:tabs>
        <w:ind w:firstLine="720"/>
        <w:jc w:val="both"/>
        <w:rPr>
          <w:sz w:val="28"/>
          <w:szCs w:val="28"/>
        </w:rPr>
      </w:pPr>
    </w:p>
    <w:p w14:paraId="20C56B07" w14:textId="4863B250" w:rsidR="00542AD2" w:rsidRDefault="00542AD2" w:rsidP="009E59CA">
      <w:pPr>
        <w:tabs>
          <w:tab w:val="left" w:pos="540"/>
          <w:tab w:val="left" w:pos="1512"/>
        </w:tabs>
        <w:ind w:firstLine="720"/>
        <w:jc w:val="both"/>
        <w:rPr>
          <w:sz w:val="28"/>
          <w:szCs w:val="28"/>
        </w:rPr>
      </w:pPr>
    </w:p>
    <w:p w14:paraId="33BC8613" w14:textId="1386D61B" w:rsidR="00542AD2" w:rsidRDefault="00542AD2" w:rsidP="009E59CA">
      <w:pPr>
        <w:tabs>
          <w:tab w:val="left" w:pos="540"/>
          <w:tab w:val="left" w:pos="1512"/>
        </w:tabs>
        <w:ind w:firstLine="720"/>
        <w:jc w:val="both"/>
        <w:rPr>
          <w:sz w:val="28"/>
          <w:szCs w:val="28"/>
        </w:rPr>
      </w:pPr>
    </w:p>
    <w:p w14:paraId="36D088C0" w14:textId="71E7A532" w:rsidR="00542AD2" w:rsidRDefault="00542AD2" w:rsidP="009E59CA">
      <w:pPr>
        <w:tabs>
          <w:tab w:val="left" w:pos="540"/>
          <w:tab w:val="left" w:pos="1512"/>
        </w:tabs>
        <w:ind w:firstLine="720"/>
        <w:jc w:val="both"/>
        <w:rPr>
          <w:sz w:val="28"/>
          <w:szCs w:val="28"/>
        </w:rPr>
      </w:pPr>
    </w:p>
    <w:p w14:paraId="5EB96D7E" w14:textId="4B60D726" w:rsidR="00542AD2" w:rsidRDefault="00542AD2" w:rsidP="009E59CA">
      <w:pPr>
        <w:tabs>
          <w:tab w:val="left" w:pos="540"/>
          <w:tab w:val="left" w:pos="1512"/>
        </w:tabs>
        <w:ind w:firstLine="720"/>
        <w:jc w:val="both"/>
        <w:rPr>
          <w:sz w:val="28"/>
          <w:szCs w:val="28"/>
        </w:rPr>
      </w:pPr>
    </w:p>
    <w:p w14:paraId="5D2AA49F" w14:textId="0B21CD37" w:rsidR="00542AD2" w:rsidRDefault="00542AD2" w:rsidP="009E59CA">
      <w:pPr>
        <w:tabs>
          <w:tab w:val="left" w:pos="540"/>
          <w:tab w:val="left" w:pos="1512"/>
        </w:tabs>
        <w:ind w:firstLine="720"/>
        <w:jc w:val="both"/>
        <w:rPr>
          <w:sz w:val="28"/>
          <w:szCs w:val="28"/>
        </w:rPr>
      </w:pPr>
    </w:p>
    <w:p w14:paraId="116B6A39" w14:textId="09A60527" w:rsidR="00542AD2" w:rsidRPr="001828C5" w:rsidRDefault="00542AD2" w:rsidP="00542AD2">
      <w:pPr>
        <w:tabs>
          <w:tab w:val="left" w:pos="5580"/>
          <w:tab w:val="left" w:pos="9498"/>
        </w:tabs>
        <w:ind w:left="-1781" w:right="-569" w:firstLine="7451"/>
      </w:pPr>
      <w:r w:rsidRPr="006540A0">
        <w:t>Приложение</w:t>
      </w:r>
      <w:r>
        <w:t xml:space="preserve"> № 3</w:t>
      </w:r>
      <w:r w:rsidRPr="006540A0">
        <w:t xml:space="preserve"> </w:t>
      </w:r>
      <w:r w:rsidRPr="001828C5">
        <w:t>к протокол</w:t>
      </w:r>
      <w:r>
        <w:t>у</w:t>
      </w:r>
      <w:r w:rsidRPr="001828C5">
        <w:t xml:space="preserve"> № </w:t>
      </w:r>
      <w:r>
        <w:t>22</w:t>
      </w:r>
    </w:p>
    <w:p w14:paraId="60D6B5D7" w14:textId="77777777" w:rsidR="00542AD2" w:rsidRPr="001828C5" w:rsidRDefault="00542AD2" w:rsidP="00542AD2">
      <w:pPr>
        <w:tabs>
          <w:tab w:val="left" w:pos="5580"/>
          <w:tab w:val="left" w:pos="9498"/>
        </w:tabs>
        <w:ind w:left="-1781" w:right="-569" w:firstLine="7451"/>
      </w:pPr>
      <w:r w:rsidRPr="001828C5">
        <w:t>заседания правления Региональной</w:t>
      </w:r>
    </w:p>
    <w:p w14:paraId="280AEE98" w14:textId="77777777" w:rsidR="00542AD2" w:rsidRPr="001828C5" w:rsidRDefault="00542AD2" w:rsidP="00542AD2">
      <w:pPr>
        <w:tabs>
          <w:tab w:val="left" w:pos="5580"/>
          <w:tab w:val="left" w:pos="9498"/>
        </w:tabs>
        <w:ind w:left="-1781" w:right="-569" w:firstLine="7451"/>
      </w:pPr>
      <w:r w:rsidRPr="001828C5">
        <w:t>энергетической комиссии</w:t>
      </w:r>
    </w:p>
    <w:p w14:paraId="46700FDD" w14:textId="2BE1609B" w:rsidR="00542AD2" w:rsidRDefault="00542AD2" w:rsidP="00542AD2">
      <w:pPr>
        <w:tabs>
          <w:tab w:val="left" w:pos="5580"/>
          <w:tab w:val="left" w:pos="9498"/>
        </w:tabs>
        <w:ind w:left="-1781" w:right="-569" w:firstLine="7451"/>
      </w:pPr>
      <w:r w:rsidRPr="001828C5">
        <w:t xml:space="preserve">Кузбасса от </w:t>
      </w:r>
      <w:r>
        <w:t>05.04.2022</w:t>
      </w:r>
    </w:p>
    <w:p w14:paraId="0043E877" w14:textId="4839BBA7" w:rsidR="00E91C12" w:rsidRDefault="00E91C12" w:rsidP="00542AD2">
      <w:pPr>
        <w:tabs>
          <w:tab w:val="left" w:pos="5580"/>
          <w:tab w:val="left" w:pos="9498"/>
        </w:tabs>
        <w:ind w:left="-1781" w:right="-569" w:firstLine="7451"/>
      </w:pPr>
    </w:p>
    <w:p w14:paraId="6558EF24" w14:textId="77777777" w:rsidR="00E91C12" w:rsidRPr="008B5192" w:rsidRDefault="00E91C12" w:rsidP="00E91C12">
      <w:pPr>
        <w:jc w:val="center"/>
        <w:rPr>
          <w:b/>
          <w:sz w:val="28"/>
          <w:szCs w:val="28"/>
        </w:rPr>
      </w:pPr>
      <w:r w:rsidRPr="008B5192">
        <w:rPr>
          <w:b/>
          <w:sz w:val="28"/>
          <w:szCs w:val="28"/>
        </w:rPr>
        <w:t>ЭКСПЕРТНОЕ ЗАКЛЮЧЕНИЕ</w:t>
      </w:r>
    </w:p>
    <w:p w14:paraId="324E15EA" w14:textId="77777777" w:rsidR="00E91C12" w:rsidRPr="009A4A36" w:rsidRDefault="00E91C12" w:rsidP="00E91C12">
      <w:pPr>
        <w:jc w:val="center"/>
        <w:rPr>
          <w:sz w:val="28"/>
          <w:szCs w:val="28"/>
        </w:rPr>
      </w:pPr>
      <w:r w:rsidRPr="009A4A36">
        <w:rPr>
          <w:sz w:val="28"/>
          <w:szCs w:val="28"/>
        </w:rPr>
        <w:t>Региональной энергетической комиссии Кузбасса</w:t>
      </w:r>
    </w:p>
    <w:p w14:paraId="78AB8746" w14:textId="77777777" w:rsidR="00E91C12" w:rsidRDefault="00E91C12" w:rsidP="00E91C12">
      <w:pPr>
        <w:jc w:val="center"/>
        <w:rPr>
          <w:bCs/>
          <w:sz w:val="28"/>
          <w:szCs w:val="28"/>
        </w:rPr>
      </w:pPr>
      <w:r w:rsidRPr="009A4A36">
        <w:rPr>
          <w:bCs/>
          <w:sz w:val="28"/>
          <w:szCs w:val="28"/>
        </w:rPr>
        <w:t>по материалам, представленным</w:t>
      </w:r>
      <w:r>
        <w:rPr>
          <w:bCs/>
          <w:sz w:val="28"/>
          <w:szCs w:val="28"/>
        </w:rPr>
        <w:t xml:space="preserve"> </w:t>
      </w:r>
      <w:r w:rsidRPr="009A4A36">
        <w:rPr>
          <w:bCs/>
          <w:sz w:val="28"/>
          <w:szCs w:val="28"/>
        </w:rPr>
        <w:t>АО «Кемеровская генерация» для корректировки величины НВВ и уров</w:t>
      </w:r>
      <w:r>
        <w:rPr>
          <w:bCs/>
          <w:sz w:val="28"/>
          <w:szCs w:val="28"/>
        </w:rPr>
        <w:t xml:space="preserve">ня тарифов на тепловую энергию, </w:t>
      </w:r>
      <w:r w:rsidRPr="009A4A36">
        <w:rPr>
          <w:bCs/>
          <w:sz w:val="28"/>
          <w:szCs w:val="28"/>
        </w:rPr>
        <w:t>реализуем</w:t>
      </w:r>
      <w:r>
        <w:rPr>
          <w:bCs/>
          <w:sz w:val="28"/>
          <w:szCs w:val="28"/>
        </w:rPr>
        <w:t>ую</w:t>
      </w:r>
      <w:r w:rsidRPr="009A4A36">
        <w:rPr>
          <w:bCs/>
          <w:sz w:val="28"/>
          <w:szCs w:val="28"/>
        </w:rPr>
        <w:t xml:space="preserve"> на потребительском рынке</w:t>
      </w:r>
      <w:r>
        <w:rPr>
          <w:bCs/>
          <w:sz w:val="28"/>
          <w:szCs w:val="28"/>
        </w:rPr>
        <w:t xml:space="preserve"> Кемеровского муниципального округа, в части 2022 года </w:t>
      </w:r>
    </w:p>
    <w:p w14:paraId="67717D64" w14:textId="77777777" w:rsidR="00E91C12" w:rsidRPr="009A4A36" w:rsidRDefault="00E91C12" w:rsidP="00E91C12">
      <w:pPr>
        <w:jc w:val="center"/>
        <w:rPr>
          <w:sz w:val="28"/>
          <w:szCs w:val="28"/>
        </w:rPr>
      </w:pPr>
    </w:p>
    <w:p w14:paraId="784C27CE" w14:textId="77777777" w:rsidR="00E91C12" w:rsidRPr="00E91C12" w:rsidRDefault="00E91C12" w:rsidP="00E91C12">
      <w:pPr>
        <w:pStyle w:val="1"/>
        <w:tabs>
          <w:tab w:val="left" w:pos="567"/>
        </w:tabs>
        <w:rPr>
          <w:rFonts w:ascii="Times New Roman" w:hAnsi="Times New Roman" w:cs="Times New Roman"/>
          <w:color w:val="auto"/>
          <w:sz w:val="28"/>
          <w:szCs w:val="28"/>
        </w:rPr>
      </w:pPr>
      <w:bookmarkStart w:id="7" w:name="_Toc59205406"/>
      <w:bookmarkStart w:id="8" w:name="_Toc441485449"/>
      <w:r w:rsidRPr="00E91C12">
        <w:rPr>
          <w:rFonts w:ascii="Times New Roman" w:hAnsi="Times New Roman" w:cs="Times New Roman"/>
          <w:color w:val="auto"/>
          <w:sz w:val="28"/>
          <w:szCs w:val="28"/>
        </w:rPr>
        <w:t>НОРМАТИВНО-ПРАВОВАЯ БАЗА</w:t>
      </w:r>
      <w:bookmarkEnd w:id="7"/>
    </w:p>
    <w:p w14:paraId="1CA00E63" w14:textId="77777777" w:rsidR="00E91C12" w:rsidRPr="002A13E7" w:rsidRDefault="00E91C12" w:rsidP="00E91C12">
      <w:pPr>
        <w:rPr>
          <w:sz w:val="28"/>
          <w:szCs w:val="28"/>
        </w:rPr>
      </w:pPr>
    </w:p>
    <w:p w14:paraId="4354ABE1" w14:textId="77777777" w:rsidR="00E91C12" w:rsidRPr="002A13E7" w:rsidRDefault="00E91C12" w:rsidP="00E91C12">
      <w:pPr>
        <w:ind w:right="-1" w:firstLine="709"/>
        <w:jc w:val="both"/>
        <w:rPr>
          <w:snapToGrid w:val="0"/>
          <w:sz w:val="28"/>
          <w:szCs w:val="28"/>
        </w:rPr>
      </w:pPr>
      <w:r w:rsidRPr="002A13E7">
        <w:rPr>
          <w:snapToGrid w:val="0"/>
          <w:sz w:val="28"/>
          <w:szCs w:val="28"/>
        </w:rPr>
        <w:t>Гражданский кодекс Российской Федерации.</w:t>
      </w:r>
    </w:p>
    <w:p w14:paraId="2252AE42" w14:textId="77777777" w:rsidR="00E91C12" w:rsidRPr="006A1EE3" w:rsidRDefault="00E91C12" w:rsidP="00E91C12">
      <w:pPr>
        <w:ind w:right="-1" w:firstLine="709"/>
        <w:jc w:val="both"/>
        <w:rPr>
          <w:snapToGrid w:val="0"/>
          <w:sz w:val="28"/>
          <w:szCs w:val="28"/>
        </w:rPr>
      </w:pPr>
      <w:r w:rsidRPr="002A13E7">
        <w:rPr>
          <w:snapToGrid w:val="0"/>
          <w:sz w:val="28"/>
          <w:szCs w:val="28"/>
        </w:rPr>
        <w:t>Налоговый кодекс Российской Федерации</w:t>
      </w:r>
      <w:r w:rsidRPr="006A1EE3">
        <w:rPr>
          <w:snapToGrid w:val="0"/>
          <w:sz w:val="28"/>
          <w:szCs w:val="28"/>
        </w:rPr>
        <w:t>.</w:t>
      </w:r>
    </w:p>
    <w:p w14:paraId="58F3D372" w14:textId="77777777" w:rsidR="00E91C12" w:rsidRPr="006A1EE3" w:rsidRDefault="00E91C12" w:rsidP="00E91C12">
      <w:pPr>
        <w:ind w:right="-1" w:firstLine="709"/>
        <w:jc w:val="both"/>
        <w:rPr>
          <w:snapToGrid w:val="0"/>
          <w:sz w:val="28"/>
          <w:szCs w:val="28"/>
        </w:rPr>
      </w:pPr>
      <w:r w:rsidRPr="006A1EE3">
        <w:rPr>
          <w:snapToGrid w:val="0"/>
          <w:sz w:val="28"/>
          <w:szCs w:val="28"/>
        </w:rPr>
        <w:t>Трудовой Кодекс Российской Федерации.</w:t>
      </w:r>
    </w:p>
    <w:p w14:paraId="1D03A278" w14:textId="77777777" w:rsidR="00E91C12" w:rsidRPr="006A1EE3" w:rsidRDefault="00E91C12" w:rsidP="00E91C12">
      <w:pPr>
        <w:ind w:right="-1" w:firstLine="709"/>
        <w:jc w:val="both"/>
        <w:rPr>
          <w:snapToGrid w:val="0"/>
          <w:sz w:val="28"/>
          <w:szCs w:val="28"/>
        </w:rPr>
      </w:pPr>
      <w:r w:rsidRPr="006A1EE3">
        <w:rPr>
          <w:snapToGrid w:val="0"/>
          <w:sz w:val="28"/>
          <w:szCs w:val="28"/>
        </w:rPr>
        <w:t>Федеральный Закон от 17.08.1995 № 147-ФЗ «О естественных монополиях».</w:t>
      </w:r>
    </w:p>
    <w:p w14:paraId="2F7C9835" w14:textId="77777777" w:rsidR="00E91C12" w:rsidRPr="006A1EE3" w:rsidRDefault="00E91C12" w:rsidP="00E91C12">
      <w:pPr>
        <w:ind w:right="-1" w:firstLine="709"/>
        <w:jc w:val="both"/>
        <w:rPr>
          <w:snapToGrid w:val="0"/>
          <w:sz w:val="28"/>
          <w:szCs w:val="28"/>
        </w:rPr>
      </w:pPr>
      <w:r w:rsidRPr="006A1EE3">
        <w:rPr>
          <w:snapToGrid w:val="0"/>
          <w:sz w:val="28"/>
          <w:szCs w:val="28"/>
        </w:rPr>
        <w:t>Федеральный закон от 27.07.2010 № 190-ФЗ «О теплоснабжении».</w:t>
      </w:r>
    </w:p>
    <w:p w14:paraId="59E7EF16" w14:textId="77777777" w:rsidR="00E91C12" w:rsidRPr="006A1EE3" w:rsidRDefault="00E91C12" w:rsidP="00E91C12">
      <w:pPr>
        <w:ind w:right="-1" w:firstLine="709"/>
        <w:jc w:val="both"/>
        <w:rPr>
          <w:snapToGrid w:val="0"/>
          <w:sz w:val="28"/>
          <w:szCs w:val="28"/>
        </w:rPr>
      </w:pPr>
      <w:r w:rsidRPr="006A1EE3">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1CC03EC" w14:textId="77777777" w:rsidR="00E91C12" w:rsidRPr="006A1EE3" w:rsidRDefault="00E91C12" w:rsidP="00E91C12">
      <w:pPr>
        <w:ind w:right="-1" w:firstLine="709"/>
        <w:jc w:val="both"/>
        <w:rPr>
          <w:snapToGrid w:val="0"/>
          <w:sz w:val="28"/>
          <w:szCs w:val="28"/>
        </w:rPr>
      </w:pPr>
      <w:r w:rsidRPr="006A1EE3">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7ABF41E8" w14:textId="77777777" w:rsidR="00E91C12" w:rsidRPr="006A1EE3" w:rsidRDefault="00E91C12" w:rsidP="00E91C12">
      <w:pPr>
        <w:ind w:right="-1" w:firstLine="709"/>
        <w:jc w:val="both"/>
        <w:rPr>
          <w:snapToGrid w:val="0"/>
          <w:sz w:val="28"/>
          <w:szCs w:val="28"/>
        </w:rPr>
      </w:pPr>
      <w:r w:rsidRPr="006A1EE3">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65064EF" w14:textId="77777777" w:rsidR="00E91C12" w:rsidRPr="006A1EE3" w:rsidRDefault="00E91C12" w:rsidP="00E91C12">
      <w:pPr>
        <w:ind w:right="-1" w:firstLine="709"/>
        <w:jc w:val="both"/>
        <w:rPr>
          <w:snapToGrid w:val="0"/>
          <w:sz w:val="28"/>
          <w:szCs w:val="28"/>
        </w:rPr>
      </w:pPr>
      <w:r w:rsidRPr="006A1EE3">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253CDDD9" w14:textId="77777777" w:rsidR="00E91C12" w:rsidRPr="006A1EE3" w:rsidRDefault="00E91C12" w:rsidP="00E91C12">
      <w:pPr>
        <w:ind w:right="-1" w:firstLine="709"/>
        <w:jc w:val="both"/>
        <w:rPr>
          <w:snapToGrid w:val="0"/>
          <w:sz w:val="28"/>
          <w:szCs w:val="28"/>
        </w:rPr>
      </w:pPr>
      <w:r w:rsidRPr="006A1EE3">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2B178A13" w14:textId="77777777" w:rsidR="00E91C12" w:rsidRPr="006A1EE3" w:rsidRDefault="00E91C12" w:rsidP="00E91C12">
      <w:pPr>
        <w:ind w:right="-1" w:firstLine="709"/>
        <w:jc w:val="both"/>
        <w:rPr>
          <w:snapToGrid w:val="0"/>
          <w:sz w:val="28"/>
          <w:szCs w:val="28"/>
        </w:rPr>
      </w:pPr>
      <w:r w:rsidRPr="006A1EE3">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4118D63D" w14:textId="77777777" w:rsidR="00E91C12" w:rsidRPr="006A1EE3" w:rsidRDefault="00E91C12" w:rsidP="00E91C12">
      <w:pPr>
        <w:ind w:right="-1" w:firstLine="709"/>
        <w:jc w:val="both"/>
        <w:rPr>
          <w:snapToGrid w:val="0"/>
          <w:sz w:val="28"/>
          <w:szCs w:val="28"/>
        </w:rPr>
      </w:pPr>
      <w:r w:rsidRPr="006A1EE3">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70DFCC1B" w14:textId="77777777" w:rsidR="00E91C12" w:rsidRPr="006A1EE3" w:rsidRDefault="00E91C12" w:rsidP="00E91C12">
      <w:pPr>
        <w:ind w:right="-1" w:firstLine="709"/>
        <w:jc w:val="both"/>
        <w:rPr>
          <w:snapToGrid w:val="0"/>
          <w:sz w:val="28"/>
          <w:szCs w:val="28"/>
        </w:rPr>
      </w:pPr>
      <w:r w:rsidRPr="006A1EE3">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4A621DE" w14:textId="77777777" w:rsidR="00E91C12" w:rsidRPr="006A1EE3" w:rsidRDefault="00E91C12" w:rsidP="00E91C12">
      <w:pPr>
        <w:ind w:right="-1" w:firstLine="720"/>
        <w:jc w:val="both"/>
        <w:rPr>
          <w:snapToGrid w:val="0"/>
          <w:sz w:val="28"/>
          <w:szCs w:val="28"/>
        </w:rPr>
      </w:pPr>
      <w:r w:rsidRPr="006A1EE3">
        <w:rPr>
          <w:snapToGrid w:val="0"/>
          <w:sz w:val="28"/>
          <w:szCs w:val="28"/>
        </w:rPr>
        <w:t>Вся нормативно – методическая основа используется в редакции, действующей на момент проведения экспертизы.</w:t>
      </w:r>
    </w:p>
    <w:p w14:paraId="046E1772" w14:textId="77777777" w:rsidR="00E91C12" w:rsidRPr="006A1EE3" w:rsidRDefault="00E91C12" w:rsidP="00E91C12">
      <w:pPr>
        <w:ind w:right="-1" w:firstLine="720"/>
        <w:jc w:val="both"/>
        <w:rPr>
          <w:snapToGrid w:val="0"/>
          <w:sz w:val="28"/>
          <w:szCs w:val="28"/>
        </w:rPr>
      </w:pPr>
    </w:p>
    <w:p w14:paraId="0E862312" w14:textId="77777777" w:rsidR="00E91C12" w:rsidRPr="00031526" w:rsidRDefault="00E91C12" w:rsidP="00E91C12">
      <w:pPr>
        <w:pStyle w:val="1"/>
        <w:tabs>
          <w:tab w:val="left" w:pos="567"/>
        </w:tabs>
        <w:jc w:val="both"/>
        <w:rPr>
          <w:rFonts w:ascii="Times New Roman" w:hAnsi="Times New Roman" w:cs="Times New Roman"/>
          <w:color w:val="auto"/>
          <w:sz w:val="28"/>
          <w:szCs w:val="28"/>
        </w:rPr>
      </w:pPr>
      <w:bookmarkStart w:id="9" w:name="_Toc59205407"/>
      <w:r w:rsidRPr="00031526">
        <w:rPr>
          <w:rFonts w:ascii="Times New Roman" w:hAnsi="Times New Roman" w:cs="Times New Roman"/>
          <w:color w:val="auto"/>
          <w:sz w:val="28"/>
          <w:szCs w:val="28"/>
        </w:rPr>
        <w:t>ОЦЕНКА ДОСТОВЕРНОСТИ ДАННЫХ, ПРИВЕДЕННЫХ В ПРЕДЛОЖЕНИЯХ ОБ УСТАНОВЛЕНИИ ТАРИФОВ И (ИЛИ) ИХ ПРЕДЕЛЬНЫХ УРОВНЕЙ</w:t>
      </w:r>
      <w:bookmarkEnd w:id="9"/>
    </w:p>
    <w:p w14:paraId="4AFC14EC" w14:textId="77777777" w:rsidR="00E91C12" w:rsidRPr="002A13E7" w:rsidRDefault="00E91C12" w:rsidP="00E91C12">
      <w:pPr>
        <w:jc w:val="both"/>
        <w:rPr>
          <w:sz w:val="28"/>
          <w:szCs w:val="28"/>
        </w:rPr>
      </w:pPr>
    </w:p>
    <w:p w14:paraId="43BB8218" w14:textId="77777777" w:rsidR="00E91C12" w:rsidRPr="00DA0550" w:rsidRDefault="00E91C12" w:rsidP="00E91C12">
      <w:pPr>
        <w:ind w:firstLine="851"/>
        <w:jc w:val="both"/>
        <w:rPr>
          <w:sz w:val="28"/>
          <w:szCs w:val="28"/>
        </w:rPr>
      </w:pPr>
      <w:r w:rsidRPr="002A13E7">
        <w:rPr>
          <w:sz w:val="28"/>
          <w:szCs w:val="28"/>
        </w:rPr>
        <w:t>Материалы АО «Кемеровская генерация» по корректировке долгосрочных тарифов, установленных</w:t>
      </w:r>
      <w:r>
        <w:rPr>
          <w:sz w:val="28"/>
          <w:szCs w:val="28"/>
        </w:rPr>
        <w:t xml:space="preserve"> </w:t>
      </w:r>
      <w:r w:rsidRPr="006A1EE3">
        <w:rPr>
          <w:sz w:val="28"/>
          <w:szCs w:val="28"/>
        </w:rPr>
        <w:t>на 20</w:t>
      </w:r>
      <w:r>
        <w:rPr>
          <w:sz w:val="28"/>
          <w:szCs w:val="28"/>
        </w:rPr>
        <w:t>22</w:t>
      </w:r>
      <w:r w:rsidRPr="006A1EE3">
        <w:rPr>
          <w:sz w:val="28"/>
          <w:szCs w:val="28"/>
        </w:rPr>
        <w:t xml:space="preserve"> год </w:t>
      </w:r>
      <w:r>
        <w:rPr>
          <w:sz w:val="28"/>
          <w:szCs w:val="28"/>
        </w:rPr>
        <w:t xml:space="preserve">методом индексации </w:t>
      </w:r>
      <w:r w:rsidRPr="006A1EE3">
        <w:rPr>
          <w:sz w:val="28"/>
          <w:szCs w:val="28"/>
        </w:rPr>
        <w:t xml:space="preserve">подготовлены в соответствии с требованиями Основ ценообразования и Методических указаний. </w:t>
      </w:r>
      <w:r w:rsidRPr="00DA0550">
        <w:rPr>
          <w:sz w:val="28"/>
          <w:szCs w:val="28"/>
        </w:rPr>
        <w:t xml:space="preserve">Расчетно-обосновывающие материалы представлены надлежащим образом, </w:t>
      </w:r>
      <w:r w:rsidRPr="00B51A6E">
        <w:rPr>
          <w:sz w:val="28"/>
          <w:szCs w:val="28"/>
        </w:rPr>
        <w:t>в электронном виде через систему.</w:t>
      </w:r>
    </w:p>
    <w:p w14:paraId="0B7A9CD4" w14:textId="77777777" w:rsidR="00E91C12" w:rsidRPr="006A1EE3" w:rsidRDefault="00E91C12" w:rsidP="00E91C12">
      <w:pPr>
        <w:ind w:firstLine="851"/>
        <w:jc w:val="both"/>
        <w:rPr>
          <w:sz w:val="28"/>
          <w:szCs w:val="28"/>
        </w:rPr>
      </w:pPr>
      <w:r w:rsidRPr="006A1EE3">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9DF16C7" w14:textId="77777777" w:rsidR="00E91C12" w:rsidRPr="006A1EE3" w:rsidRDefault="00E91C12" w:rsidP="00E91C12">
      <w:pPr>
        <w:ind w:firstLine="851"/>
        <w:jc w:val="both"/>
        <w:rPr>
          <w:sz w:val="28"/>
          <w:szCs w:val="28"/>
        </w:rPr>
      </w:pPr>
      <w:r w:rsidRPr="006A1EE3">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w:t>
      </w:r>
      <w:r>
        <w:rPr>
          <w:sz w:val="28"/>
          <w:szCs w:val="28"/>
        </w:rPr>
        <w:t> </w:t>
      </w:r>
      <w:r w:rsidRPr="006A1EE3">
        <w:rPr>
          <w:sz w:val="28"/>
          <w:szCs w:val="28"/>
        </w:rPr>
        <w:t xml:space="preserve">«Кемеровская генерация» информации для определения величины экономически обоснованных расходов по регулируемым </w:t>
      </w:r>
      <w:r>
        <w:rPr>
          <w:sz w:val="28"/>
          <w:szCs w:val="28"/>
        </w:rPr>
        <w:t>Р</w:t>
      </w:r>
      <w:r w:rsidRPr="006A1EE3">
        <w:rPr>
          <w:sz w:val="28"/>
          <w:szCs w:val="28"/>
        </w:rPr>
        <w:t xml:space="preserve">егиональной энергетической комиссией </w:t>
      </w:r>
      <w:r>
        <w:rPr>
          <w:sz w:val="28"/>
          <w:szCs w:val="28"/>
        </w:rPr>
        <w:t>Кузбасса</w:t>
      </w:r>
      <w:r w:rsidRPr="006A1EE3">
        <w:rPr>
          <w:sz w:val="28"/>
          <w:szCs w:val="28"/>
        </w:rPr>
        <w:t xml:space="preserve"> видам деятельности на 20</w:t>
      </w:r>
      <w:r>
        <w:rPr>
          <w:sz w:val="28"/>
          <w:szCs w:val="28"/>
        </w:rPr>
        <w:t>22 </w:t>
      </w:r>
      <w:r w:rsidRPr="006A1EE3">
        <w:rPr>
          <w:sz w:val="28"/>
          <w:szCs w:val="28"/>
        </w:rPr>
        <w:t>год.</w:t>
      </w:r>
    </w:p>
    <w:p w14:paraId="7E79BF1C" w14:textId="77777777" w:rsidR="00E91C12" w:rsidRPr="006A1EE3" w:rsidRDefault="00E91C12" w:rsidP="00E91C12">
      <w:pPr>
        <w:ind w:firstLine="851"/>
        <w:jc w:val="both"/>
        <w:rPr>
          <w:sz w:val="28"/>
          <w:szCs w:val="28"/>
        </w:rPr>
      </w:pPr>
      <w:r w:rsidRPr="006A1EE3">
        <w:rPr>
          <w:sz w:val="28"/>
          <w:szCs w:val="28"/>
        </w:rPr>
        <w:t>Экспертная оценка экономической обоснованности расходов, принимаемых для расчета тарифов на 2019 - 2023 годы, производилась на основе анализа 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1FA587E4" w14:textId="77777777" w:rsidR="00E91C12" w:rsidRPr="00DA0550" w:rsidRDefault="00E91C12" w:rsidP="00E91C12">
      <w:pPr>
        <w:ind w:firstLine="851"/>
        <w:jc w:val="both"/>
        <w:rPr>
          <w:sz w:val="28"/>
          <w:szCs w:val="28"/>
        </w:rPr>
      </w:pPr>
      <w:r w:rsidRPr="00DA0550">
        <w:rPr>
          <w:sz w:val="28"/>
          <w:szCs w:val="28"/>
        </w:rPr>
        <w:t xml:space="preserve">Для составления данного отчёта эксперты руководствовались Прогнозом Минэкономразвития РФ, опубликованным на сайте </w:t>
      </w:r>
      <w:r>
        <w:rPr>
          <w:sz w:val="28"/>
          <w:szCs w:val="28"/>
        </w:rPr>
        <w:t>30</w:t>
      </w:r>
      <w:r w:rsidRPr="00DA0550">
        <w:rPr>
          <w:sz w:val="28"/>
          <w:szCs w:val="28"/>
        </w:rPr>
        <w:t>.09.20</w:t>
      </w:r>
      <w:r>
        <w:rPr>
          <w:sz w:val="28"/>
          <w:szCs w:val="28"/>
        </w:rPr>
        <w:t>21</w:t>
      </w:r>
      <w:r w:rsidRPr="00DA0550">
        <w:rPr>
          <w:sz w:val="28"/>
          <w:szCs w:val="28"/>
        </w:rPr>
        <w:t>, в соответствии с которым, ИПЦ на 202</w:t>
      </w:r>
      <w:r>
        <w:rPr>
          <w:sz w:val="28"/>
          <w:szCs w:val="28"/>
        </w:rPr>
        <w:t>2</w:t>
      </w:r>
      <w:r w:rsidRPr="00DA0550">
        <w:rPr>
          <w:sz w:val="28"/>
          <w:szCs w:val="28"/>
        </w:rPr>
        <w:t xml:space="preserve"> год составит 10</w:t>
      </w:r>
      <w:r>
        <w:rPr>
          <w:sz w:val="28"/>
          <w:szCs w:val="28"/>
        </w:rPr>
        <w:t>4</w:t>
      </w:r>
      <w:r w:rsidRPr="00DA0550">
        <w:rPr>
          <w:sz w:val="28"/>
          <w:szCs w:val="28"/>
        </w:rPr>
        <w:t>,</w:t>
      </w:r>
      <w:r>
        <w:rPr>
          <w:sz w:val="28"/>
          <w:szCs w:val="28"/>
        </w:rPr>
        <w:t>3</w:t>
      </w:r>
      <w:r w:rsidRPr="00DA0550">
        <w:rPr>
          <w:sz w:val="28"/>
          <w:szCs w:val="28"/>
        </w:rPr>
        <w:t>.</w:t>
      </w:r>
    </w:p>
    <w:p w14:paraId="2C5AECE7" w14:textId="77777777" w:rsidR="00E91C12" w:rsidRPr="006A1EE3" w:rsidRDefault="00E91C12" w:rsidP="00E91C12">
      <w:pPr>
        <w:ind w:firstLine="851"/>
        <w:jc w:val="both"/>
        <w:rPr>
          <w:sz w:val="28"/>
          <w:szCs w:val="28"/>
        </w:rPr>
      </w:pPr>
      <w:r w:rsidRPr="006A1EE3">
        <w:rPr>
          <w:sz w:val="28"/>
          <w:szCs w:val="28"/>
        </w:rPr>
        <w:t>В данном экспертном заключении приведены результаты расчетов без НДС.</w:t>
      </w:r>
    </w:p>
    <w:p w14:paraId="373F20CD" w14:textId="77777777" w:rsidR="00E91C12" w:rsidRDefault="00E91C12" w:rsidP="00E91C12">
      <w:pPr>
        <w:pStyle w:val="1"/>
        <w:tabs>
          <w:tab w:val="left" w:pos="567"/>
        </w:tabs>
        <w:rPr>
          <w:sz w:val="28"/>
          <w:szCs w:val="28"/>
        </w:rPr>
      </w:pPr>
      <w:bookmarkStart w:id="10" w:name="_Toc59205408"/>
    </w:p>
    <w:p w14:paraId="0BDA2BDF" w14:textId="77777777" w:rsidR="00E91C12" w:rsidRPr="00876EF3" w:rsidRDefault="00E91C12" w:rsidP="00E91C12">
      <w:pPr>
        <w:pStyle w:val="1"/>
        <w:tabs>
          <w:tab w:val="left" w:pos="567"/>
        </w:tabs>
        <w:rPr>
          <w:color w:val="auto"/>
          <w:sz w:val="28"/>
          <w:szCs w:val="28"/>
        </w:rPr>
      </w:pPr>
      <w:r w:rsidRPr="00876EF3">
        <w:rPr>
          <w:color w:val="auto"/>
          <w:sz w:val="28"/>
          <w:szCs w:val="28"/>
        </w:rPr>
        <w:t>ОБЩАЯ ХАРАКТЕРИСТИКА ПРЕДПРИЯТИЯ</w:t>
      </w:r>
      <w:bookmarkEnd w:id="10"/>
    </w:p>
    <w:p w14:paraId="4BD1C3DB" w14:textId="77777777" w:rsidR="00E91C12" w:rsidRPr="002A13E7" w:rsidRDefault="00E91C12" w:rsidP="00E91C12">
      <w:pPr>
        <w:rPr>
          <w:sz w:val="28"/>
          <w:szCs w:val="28"/>
        </w:rPr>
      </w:pPr>
    </w:p>
    <w:p w14:paraId="49538B17" w14:textId="77777777" w:rsidR="00E91C12" w:rsidRPr="002A13E7" w:rsidRDefault="00E91C12" w:rsidP="00E91C12">
      <w:pPr>
        <w:ind w:firstLine="851"/>
        <w:jc w:val="both"/>
        <w:rPr>
          <w:sz w:val="28"/>
          <w:szCs w:val="28"/>
        </w:rPr>
      </w:pPr>
      <w:r w:rsidRPr="002A13E7">
        <w:rPr>
          <w:sz w:val="28"/>
          <w:szCs w:val="28"/>
        </w:rPr>
        <w:t>Полное наименование предприятия: Акционерное общество «Кемеровская генерация».</w:t>
      </w:r>
    </w:p>
    <w:p w14:paraId="250BC5BA" w14:textId="77777777" w:rsidR="00E91C12" w:rsidRPr="002A13E7" w:rsidRDefault="00E91C12" w:rsidP="00E91C12">
      <w:pPr>
        <w:ind w:firstLine="851"/>
        <w:jc w:val="both"/>
        <w:rPr>
          <w:sz w:val="28"/>
          <w:szCs w:val="28"/>
        </w:rPr>
      </w:pPr>
      <w:r w:rsidRPr="002A13E7">
        <w:rPr>
          <w:sz w:val="28"/>
          <w:szCs w:val="28"/>
        </w:rPr>
        <w:t>ИНН: 4205243192</w:t>
      </w:r>
    </w:p>
    <w:p w14:paraId="4FAD3847" w14:textId="77777777" w:rsidR="00E91C12" w:rsidRPr="006A1EE3" w:rsidRDefault="00E91C12" w:rsidP="00E91C12">
      <w:pPr>
        <w:ind w:firstLine="851"/>
        <w:jc w:val="both"/>
        <w:rPr>
          <w:sz w:val="28"/>
          <w:szCs w:val="28"/>
        </w:rPr>
      </w:pPr>
      <w:r w:rsidRPr="006A1EE3">
        <w:rPr>
          <w:sz w:val="28"/>
          <w:szCs w:val="28"/>
        </w:rPr>
        <w:t>КПП: 420501001</w:t>
      </w:r>
    </w:p>
    <w:p w14:paraId="4354CF1D" w14:textId="77777777" w:rsidR="00E91C12" w:rsidRPr="006A1EE3" w:rsidRDefault="00E91C12" w:rsidP="00E91C12">
      <w:pPr>
        <w:ind w:firstLine="851"/>
        <w:jc w:val="both"/>
        <w:rPr>
          <w:sz w:val="28"/>
          <w:szCs w:val="28"/>
        </w:rPr>
      </w:pPr>
      <w:r w:rsidRPr="006A1EE3">
        <w:rPr>
          <w:sz w:val="28"/>
          <w:szCs w:val="28"/>
        </w:rPr>
        <w:t>Адрес: 650000, г. Кемерово, пр. Кузнецкий, 30.</w:t>
      </w:r>
    </w:p>
    <w:p w14:paraId="279A64C7" w14:textId="77777777" w:rsidR="00E91C12" w:rsidRPr="006A1EE3" w:rsidRDefault="00E91C12" w:rsidP="00E91C12">
      <w:pPr>
        <w:ind w:firstLine="851"/>
        <w:jc w:val="both"/>
        <w:rPr>
          <w:sz w:val="28"/>
          <w:szCs w:val="28"/>
        </w:rPr>
      </w:pPr>
      <w:r w:rsidRPr="006A1EE3">
        <w:rPr>
          <w:sz w:val="28"/>
          <w:szCs w:val="28"/>
        </w:rPr>
        <w:t>Телефон/факс: (3842) 45-33-50</w:t>
      </w:r>
    </w:p>
    <w:p w14:paraId="6918E694" w14:textId="77777777" w:rsidR="00E91C12" w:rsidRPr="000A2852" w:rsidRDefault="00E91C12" w:rsidP="00E91C12">
      <w:pPr>
        <w:ind w:firstLine="851"/>
        <w:jc w:val="both"/>
        <w:rPr>
          <w:sz w:val="28"/>
          <w:szCs w:val="28"/>
        </w:rPr>
      </w:pPr>
      <w:r w:rsidRPr="003C6B26">
        <w:rPr>
          <w:sz w:val="28"/>
          <w:szCs w:val="28"/>
          <w:lang w:val="en-US"/>
        </w:rPr>
        <w:t>e</w:t>
      </w:r>
      <w:r w:rsidRPr="000A2852">
        <w:rPr>
          <w:sz w:val="28"/>
          <w:szCs w:val="28"/>
        </w:rPr>
        <w:t>-</w:t>
      </w:r>
      <w:r w:rsidRPr="003C6B26">
        <w:rPr>
          <w:sz w:val="28"/>
          <w:szCs w:val="28"/>
          <w:lang w:val="en-US"/>
        </w:rPr>
        <w:t>mail</w:t>
      </w:r>
      <w:r w:rsidRPr="000A2852">
        <w:rPr>
          <w:sz w:val="28"/>
          <w:szCs w:val="28"/>
        </w:rPr>
        <w:t xml:space="preserve">: </w:t>
      </w:r>
      <w:proofErr w:type="spellStart"/>
      <w:r w:rsidRPr="003C6B26">
        <w:rPr>
          <w:sz w:val="28"/>
          <w:szCs w:val="28"/>
          <w:lang w:val="en-US"/>
        </w:rPr>
        <w:t>tgk</w:t>
      </w:r>
      <w:proofErr w:type="spellEnd"/>
      <w:r w:rsidRPr="000A2852">
        <w:rPr>
          <w:sz w:val="28"/>
          <w:szCs w:val="28"/>
        </w:rPr>
        <w:t>12@</w:t>
      </w:r>
      <w:proofErr w:type="spellStart"/>
      <w:r w:rsidRPr="003C6B26">
        <w:rPr>
          <w:sz w:val="28"/>
          <w:szCs w:val="28"/>
          <w:lang w:val="en-US"/>
        </w:rPr>
        <w:t>s</w:t>
      </w:r>
      <w:r>
        <w:rPr>
          <w:sz w:val="28"/>
          <w:szCs w:val="28"/>
          <w:lang w:val="en-US"/>
        </w:rPr>
        <w:t>uek</w:t>
      </w:r>
      <w:proofErr w:type="spellEnd"/>
      <w:r w:rsidRPr="000A2852">
        <w:rPr>
          <w:sz w:val="28"/>
          <w:szCs w:val="28"/>
        </w:rPr>
        <w:t>.</w:t>
      </w:r>
      <w:proofErr w:type="spellStart"/>
      <w:r w:rsidRPr="003C6B26">
        <w:rPr>
          <w:sz w:val="28"/>
          <w:szCs w:val="28"/>
          <w:lang w:val="en-US"/>
        </w:rPr>
        <w:t>ru</w:t>
      </w:r>
      <w:proofErr w:type="spellEnd"/>
      <w:r w:rsidRPr="000A2852">
        <w:rPr>
          <w:sz w:val="28"/>
          <w:szCs w:val="28"/>
        </w:rPr>
        <w:t xml:space="preserve">, </w:t>
      </w:r>
      <w:proofErr w:type="spellStart"/>
      <w:r w:rsidRPr="003C6B26">
        <w:rPr>
          <w:sz w:val="28"/>
          <w:szCs w:val="28"/>
          <w:lang w:val="en-US"/>
        </w:rPr>
        <w:t>KimEH</w:t>
      </w:r>
      <w:proofErr w:type="spellEnd"/>
      <w:r w:rsidRPr="000A2852">
        <w:rPr>
          <w:sz w:val="28"/>
          <w:szCs w:val="28"/>
        </w:rPr>
        <w:t>@</w:t>
      </w:r>
      <w:proofErr w:type="spellStart"/>
      <w:r w:rsidRPr="003C6B26">
        <w:rPr>
          <w:sz w:val="28"/>
          <w:szCs w:val="28"/>
          <w:lang w:val="en-US"/>
        </w:rPr>
        <w:t>s</w:t>
      </w:r>
      <w:r>
        <w:rPr>
          <w:sz w:val="28"/>
          <w:szCs w:val="28"/>
          <w:lang w:val="en-US"/>
        </w:rPr>
        <w:t>uek</w:t>
      </w:r>
      <w:proofErr w:type="spellEnd"/>
      <w:r w:rsidRPr="000A2852">
        <w:rPr>
          <w:sz w:val="28"/>
          <w:szCs w:val="28"/>
        </w:rPr>
        <w:t>.</w:t>
      </w:r>
      <w:proofErr w:type="spellStart"/>
      <w:r w:rsidRPr="003C6B26">
        <w:rPr>
          <w:sz w:val="28"/>
          <w:szCs w:val="28"/>
          <w:lang w:val="en-US"/>
        </w:rPr>
        <w:t>ru</w:t>
      </w:r>
      <w:proofErr w:type="spellEnd"/>
      <w:r w:rsidRPr="000A2852">
        <w:rPr>
          <w:sz w:val="28"/>
          <w:szCs w:val="28"/>
        </w:rPr>
        <w:t>.</w:t>
      </w:r>
    </w:p>
    <w:p w14:paraId="7B52B61F" w14:textId="77777777" w:rsidR="00E91C12" w:rsidRPr="0009120E" w:rsidRDefault="00E91C12" w:rsidP="00E91C12">
      <w:pPr>
        <w:ind w:firstLine="851"/>
        <w:jc w:val="both"/>
        <w:rPr>
          <w:sz w:val="28"/>
          <w:szCs w:val="28"/>
        </w:rPr>
      </w:pPr>
      <w:r w:rsidRPr="0009120E">
        <w:rPr>
          <w:sz w:val="28"/>
          <w:szCs w:val="28"/>
        </w:rPr>
        <w:t xml:space="preserve">Генеральный директор ООО «Сибирская генерирующая компания»: </w:t>
      </w:r>
      <w:proofErr w:type="spellStart"/>
      <w:r w:rsidRPr="00AC16FD">
        <w:rPr>
          <w:sz w:val="28"/>
          <w:szCs w:val="28"/>
        </w:rPr>
        <w:t>Барило</w:t>
      </w:r>
      <w:proofErr w:type="spellEnd"/>
      <w:r w:rsidRPr="00AC16FD">
        <w:rPr>
          <w:sz w:val="28"/>
          <w:szCs w:val="28"/>
        </w:rPr>
        <w:t xml:space="preserve"> Павел Викторович</w:t>
      </w:r>
      <w:r w:rsidRPr="0009120E">
        <w:rPr>
          <w:sz w:val="28"/>
          <w:szCs w:val="28"/>
        </w:rPr>
        <w:t>.</w:t>
      </w:r>
    </w:p>
    <w:p w14:paraId="2F21B4DB" w14:textId="77777777" w:rsidR="00E91C12" w:rsidRPr="006A1EE3" w:rsidRDefault="00E91C12" w:rsidP="00E91C12">
      <w:pPr>
        <w:ind w:firstLine="851"/>
        <w:jc w:val="both"/>
        <w:rPr>
          <w:b/>
          <w:sz w:val="28"/>
          <w:szCs w:val="28"/>
        </w:rPr>
      </w:pPr>
      <w:r w:rsidRPr="006A1EE3">
        <w:rPr>
          <w:b/>
          <w:sz w:val="28"/>
          <w:szCs w:val="28"/>
        </w:rPr>
        <w:t>Кемеровская ГРЭС</w:t>
      </w:r>
    </w:p>
    <w:p w14:paraId="3B23F71F" w14:textId="77777777" w:rsidR="00E91C12" w:rsidRPr="006A1EE3" w:rsidRDefault="00E91C12" w:rsidP="00E91C12">
      <w:pPr>
        <w:ind w:firstLine="851"/>
        <w:jc w:val="both"/>
        <w:rPr>
          <w:sz w:val="28"/>
          <w:szCs w:val="28"/>
        </w:rPr>
      </w:pPr>
      <w:r w:rsidRPr="006A1EE3">
        <w:rPr>
          <w:sz w:val="28"/>
          <w:szCs w:val="28"/>
        </w:rPr>
        <w:t xml:space="preserve">Кемеровская ГРЭС – первая кузбасская станция, построенная по знаменитому плану ГОЭЛРО. Сегодня это современное и эффективное </w:t>
      </w:r>
      <w:proofErr w:type="spellStart"/>
      <w:r w:rsidRPr="006A1EE3">
        <w:rPr>
          <w:sz w:val="28"/>
          <w:szCs w:val="28"/>
        </w:rPr>
        <w:t>энергопредприятие</w:t>
      </w:r>
      <w:proofErr w:type="spellEnd"/>
      <w:r w:rsidRPr="006A1EE3">
        <w:rPr>
          <w:sz w:val="28"/>
          <w:szCs w:val="28"/>
        </w:rPr>
        <w:t xml:space="preserve">, крупнейшее в Кузбассе по установленной тепловой мощности, обеспечивает более половины потребности левобережной части Кемерово по теплу и горячему водоснабжению. </w:t>
      </w:r>
    </w:p>
    <w:p w14:paraId="6DCC37A0" w14:textId="77777777" w:rsidR="00E91C12" w:rsidRPr="006A1EE3" w:rsidRDefault="00E91C12" w:rsidP="00E91C12">
      <w:pPr>
        <w:ind w:firstLine="851"/>
        <w:jc w:val="both"/>
        <w:rPr>
          <w:sz w:val="28"/>
          <w:szCs w:val="28"/>
        </w:rPr>
      </w:pPr>
      <w:r w:rsidRPr="006A1EE3">
        <w:rPr>
          <w:sz w:val="28"/>
          <w:szCs w:val="28"/>
        </w:rPr>
        <w:t>Сегодня установленная электрическая мощность станции составляет 485</w:t>
      </w:r>
      <w:r>
        <w:rPr>
          <w:sz w:val="28"/>
          <w:szCs w:val="28"/>
        </w:rPr>
        <w:t> </w:t>
      </w:r>
      <w:r w:rsidRPr="006A1EE3">
        <w:rPr>
          <w:sz w:val="28"/>
          <w:szCs w:val="28"/>
        </w:rPr>
        <w:t xml:space="preserve">МВт, установленная тепловая мощность – 1540 Гкал/час. Основное оборудование станции: 13 паровых котлов суммарной паровой производительностью 3600 тонн в час, 9 турбоагрегатов мощностью от 10 до 110 МВт. Основным видом топлива Кемеровской ГРЭС является каменный уголь Кузбасского угольного бассейна марки «Д». </w:t>
      </w:r>
    </w:p>
    <w:p w14:paraId="4E7EED62" w14:textId="77777777" w:rsidR="00E91C12" w:rsidRPr="006A1EE3" w:rsidRDefault="00E91C12" w:rsidP="00E91C12">
      <w:pPr>
        <w:ind w:firstLine="851"/>
        <w:jc w:val="both"/>
        <w:rPr>
          <w:sz w:val="28"/>
          <w:szCs w:val="28"/>
        </w:rPr>
      </w:pPr>
      <w:r w:rsidRPr="00433721">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433721">
        <w:rPr>
          <w:sz w:val="28"/>
          <w:szCs w:val="28"/>
        </w:rPr>
        <w:t>химочищенной</w:t>
      </w:r>
      <w:proofErr w:type="spellEnd"/>
      <w:r w:rsidRPr="00433721">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w:t>
      </w:r>
      <w:r>
        <w:rPr>
          <w:sz w:val="28"/>
          <w:szCs w:val="28"/>
        </w:rPr>
        <w:t xml:space="preserve">прочей продукции, работ, услуг, а также </w:t>
      </w:r>
      <w:r w:rsidRPr="00433721">
        <w:rPr>
          <w:sz w:val="28"/>
          <w:szCs w:val="28"/>
        </w:rPr>
        <w:t>между регулируемыми и нерегулируемыми видами тепловой энергии (вода, пар). При определении затрат на регулируемые и нерегулируемые виды тепловой энергии (вода, пар) на 2019-2023 года принято распределение затрат пропорционально полезному отпуску со станции.</w:t>
      </w:r>
      <w:r>
        <w:rPr>
          <w:sz w:val="28"/>
          <w:szCs w:val="28"/>
        </w:rPr>
        <w:t xml:space="preserve"> При определении затрат на Кемеровский муниципальный округ принято распределение затрат пропорционально подключенной договорной нагрузки.</w:t>
      </w:r>
    </w:p>
    <w:p w14:paraId="7665B6F8" w14:textId="77777777" w:rsidR="00E91C12" w:rsidRPr="006A1EE3" w:rsidRDefault="00E91C12" w:rsidP="00E91C12">
      <w:pPr>
        <w:ind w:firstLine="851"/>
        <w:jc w:val="both"/>
        <w:rPr>
          <w:sz w:val="28"/>
          <w:szCs w:val="28"/>
        </w:rPr>
      </w:pPr>
    </w:p>
    <w:p w14:paraId="433ADAA3" w14:textId="77777777" w:rsidR="00E91C12" w:rsidRPr="00E91C12" w:rsidRDefault="00E91C12" w:rsidP="00E91C12">
      <w:pPr>
        <w:pStyle w:val="1"/>
        <w:tabs>
          <w:tab w:val="left" w:pos="567"/>
        </w:tabs>
        <w:jc w:val="both"/>
        <w:rPr>
          <w:rFonts w:ascii="Times New Roman" w:hAnsi="Times New Roman" w:cs="Times New Roman"/>
          <w:color w:val="auto"/>
          <w:sz w:val="28"/>
          <w:szCs w:val="28"/>
        </w:rPr>
      </w:pPr>
      <w:bookmarkStart w:id="11" w:name="_Toc59205460"/>
      <w:bookmarkEnd w:id="8"/>
      <w:r w:rsidRPr="00E91C12">
        <w:rPr>
          <w:rFonts w:ascii="Times New Roman" w:hAnsi="Times New Roman" w:cs="Times New Roman"/>
          <w:color w:val="auto"/>
          <w:sz w:val="28"/>
          <w:szCs w:val="28"/>
        </w:rPr>
        <w:t>КОРРЕКТИРОВКА НЕОБХОДИМОЙ ВАЛОВОЙ ВЫРУЧКИ И РАСЧЕТ ТАРИФОВ НА ПРОИЗВОДСТВО ТЕПЛОВОЙ ЭНЕРГИИ КЕМЕРОВСКОЙ ГРЭС НА 2022 ГОД</w:t>
      </w:r>
      <w:bookmarkEnd w:id="11"/>
      <w:r w:rsidRPr="00E91C12">
        <w:rPr>
          <w:rFonts w:ascii="Times New Roman" w:hAnsi="Times New Roman" w:cs="Times New Roman"/>
          <w:color w:val="auto"/>
          <w:sz w:val="28"/>
          <w:szCs w:val="28"/>
        </w:rPr>
        <w:t xml:space="preserve"> </w:t>
      </w:r>
    </w:p>
    <w:p w14:paraId="43E2875E" w14:textId="77777777" w:rsidR="00E91C12" w:rsidRPr="00E91C12" w:rsidRDefault="00E91C12" w:rsidP="00E91C12">
      <w:pPr>
        <w:ind w:firstLine="851"/>
        <w:jc w:val="both"/>
        <w:rPr>
          <w:sz w:val="28"/>
          <w:szCs w:val="28"/>
        </w:rPr>
      </w:pPr>
    </w:p>
    <w:p w14:paraId="646FE70E" w14:textId="77777777" w:rsidR="00E91C12" w:rsidRPr="002B1012" w:rsidRDefault="00E91C12" w:rsidP="00E91C12">
      <w:pPr>
        <w:ind w:firstLine="851"/>
        <w:jc w:val="both"/>
        <w:rPr>
          <w:sz w:val="28"/>
          <w:szCs w:val="28"/>
        </w:rPr>
      </w:pPr>
      <w:r>
        <w:rPr>
          <w:sz w:val="28"/>
          <w:szCs w:val="28"/>
        </w:rPr>
        <w:t>П</w:t>
      </w:r>
      <w:r w:rsidRPr="002B1012">
        <w:rPr>
          <w:sz w:val="28"/>
          <w:szCs w:val="28"/>
        </w:rPr>
        <w:t>оскольку АО «К</w:t>
      </w:r>
      <w:r>
        <w:rPr>
          <w:sz w:val="28"/>
          <w:szCs w:val="28"/>
        </w:rPr>
        <w:t>емеровская генерация</w:t>
      </w:r>
      <w:r w:rsidRPr="002B1012">
        <w:rPr>
          <w:sz w:val="28"/>
          <w:szCs w:val="28"/>
        </w:rPr>
        <w:t>»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w:t>
      </w:r>
      <w:r>
        <w:rPr>
          <w:sz w:val="28"/>
          <w:szCs w:val="28"/>
        </w:rPr>
        <w:t>, то т</w:t>
      </w:r>
      <w:r w:rsidRPr="002B1012">
        <w:rPr>
          <w:sz w:val="28"/>
          <w:szCs w:val="28"/>
        </w:rPr>
        <w:t>арифы предприятия подлежат</w:t>
      </w:r>
      <w:r>
        <w:rPr>
          <w:sz w:val="28"/>
          <w:szCs w:val="28"/>
        </w:rPr>
        <w:t xml:space="preserve"> государственному</w:t>
      </w:r>
      <w:r w:rsidRPr="002B1012">
        <w:rPr>
          <w:sz w:val="28"/>
          <w:szCs w:val="28"/>
        </w:rPr>
        <w:t xml:space="preserve"> регулированию согласно положениям п.1 п.2.2 статьи 8 Федерального закона от 27.07.2010 №</w:t>
      </w:r>
      <w:r>
        <w:rPr>
          <w:sz w:val="28"/>
          <w:szCs w:val="28"/>
        </w:rPr>
        <w:t xml:space="preserve"> </w:t>
      </w:r>
      <w:r w:rsidRPr="002B1012">
        <w:rPr>
          <w:sz w:val="28"/>
          <w:szCs w:val="28"/>
        </w:rPr>
        <w:t>190-ФЗ «О теплоснабжении»</w:t>
      </w:r>
      <w:r>
        <w:rPr>
          <w:sz w:val="28"/>
          <w:szCs w:val="28"/>
        </w:rPr>
        <w:t>.</w:t>
      </w:r>
    </w:p>
    <w:p w14:paraId="33FFEFFC" w14:textId="77777777" w:rsidR="00E91C12" w:rsidRPr="002B1012" w:rsidRDefault="00E91C12" w:rsidP="00E91C12">
      <w:pPr>
        <w:ind w:firstLine="851"/>
        <w:jc w:val="both"/>
        <w:rPr>
          <w:sz w:val="28"/>
          <w:szCs w:val="28"/>
        </w:rPr>
      </w:pPr>
      <w:r w:rsidRPr="002B1012">
        <w:rPr>
          <w:sz w:val="28"/>
          <w:szCs w:val="28"/>
        </w:rPr>
        <w:t>Долгосрочные параметры регулирования и долгосрочные тарифы на тепловую энергию, реализуемую АО «К</w:t>
      </w:r>
      <w:r>
        <w:rPr>
          <w:sz w:val="28"/>
          <w:szCs w:val="28"/>
        </w:rPr>
        <w:t>емеровская генерация</w:t>
      </w:r>
      <w:r w:rsidRPr="002B1012">
        <w:rPr>
          <w:sz w:val="28"/>
          <w:szCs w:val="28"/>
        </w:rPr>
        <w:t xml:space="preserve">» установлены постановлением региональной энергетической комиссии Кемеровской области от </w:t>
      </w:r>
      <w:r>
        <w:rPr>
          <w:sz w:val="28"/>
          <w:szCs w:val="28"/>
        </w:rPr>
        <w:t>20</w:t>
      </w:r>
      <w:r w:rsidRPr="002B1012">
        <w:rPr>
          <w:sz w:val="28"/>
          <w:szCs w:val="28"/>
        </w:rPr>
        <w:t>.12.201</w:t>
      </w:r>
      <w:r>
        <w:rPr>
          <w:sz w:val="28"/>
          <w:szCs w:val="28"/>
        </w:rPr>
        <w:t>8</w:t>
      </w:r>
      <w:r w:rsidRPr="002B1012">
        <w:rPr>
          <w:sz w:val="28"/>
          <w:szCs w:val="28"/>
        </w:rPr>
        <w:t xml:space="preserve"> № </w:t>
      </w:r>
      <w:r>
        <w:rPr>
          <w:sz w:val="28"/>
          <w:szCs w:val="28"/>
        </w:rPr>
        <w:t>636</w:t>
      </w:r>
      <w:r w:rsidRPr="002B1012">
        <w:rPr>
          <w:sz w:val="28"/>
          <w:szCs w:val="28"/>
        </w:rPr>
        <w:t xml:space="preserve"> «</w:t>
      </w:r>
      <w:r>
        <w:rPr>
          <w:sz w:val="28"/>
          <w:szCs w:val="28"/>
        </w:rPr>
        <w:t>О</w:t>
      </w:r>
      <w:r w:rsidRPr="0025171A">
        <w:rPr>
          <w:sz w:val="28"/>
          <w:szCs w:val="28"/>
        </w:rPr>
        <w:t>б установлении долгосрочных параметров регулирования</w:t>
      </w:r>
      <w:r>
        <w:rPr>
          <w:sz w:val="28"/>
          <w:szCs w:val="28"/>
        </w:rPr>
        <w:t xml:space="preserve"> </w:t>
      </w:r>
      <w:r w:rsidRPr="0025171A">
        <w:rPr>
          <w:sz w:val="28"/>
          <w:szCs w:val="28"/>
        </w:rPr>
        <w:t>и долгосрочных тарифов на тепловую энергию, реализуемую</w:t>
      </w:r>
      <w:r>
        <w:rPr>
          <w:sz w:val="28"/>
          <w:szCs w:val="28"/>
        </w:rPr>
        <w:t xml:space="preserve"> АО</w:t>
      </w:r>
      <w:r w:rsidRPr="0025171A">
        <w:rPr>
          <w:sz w:val="28"/>
          <w:szCs w:val="28"/>
        </w:rPr>
        <w:t xml:space="preserve"> </w:t>
      </w:r>
      <w:r>
        <w:rPr>
          <w:sz w:val="28"/>
          <w:szCs w:val="28"/>
        </w:rPr>
        <w:t>«К</w:t>
      </w:r>
      <w:r w:rsidRPr="0025171A">
        <w:rPr>
          <w:sz w:val="28"/>
          <w:szCs w:val="28"/>
        </w:rPr>
        <w:t>емеровская генерация</w:t>
      </w:r>
      <w:r>
        <w:rPr>
          <w:sz w:val="28"/>
          <w:szCs w:val="28"/>
        </w:rPr>
        <w:t>»</w:t>
      </w:r>
      <w:r w:rsidRPr="0025171A">
        <w:rPr>
          <w:sz w:val="28"/>
          <w:szCs w:val="28"/>
        </w:rPr>
        <w:t xml:space="preserve"> на потребительском рынке</w:t>
      </w:r>
      <w:r>
        <w:rPr>
          <w:sz w:val="28"/>
          <w:szCs w:val="28"/>
        </w:rPr>
        <w:t xml:space="preserve"> </w:t>
      </w:r>
      <w:r w:rsidRPr="0025171A">
        <w:rPr>
          <w:sz w:val="28"/>
          <w:szCs w:val="28"/>
        </w:rPr>
        <w:t xml:space="preserve">города </w:t>
      </w:r>
      <w:r>
        <w:rPr>
          <w:sz w:val="28"/>
          <w:szCs w:val="28"/>
        </w:rPr>
        <w:t>К</w:t>
      </w:r>
      <w:r w:rsidRPr="0025171A">
        <w:rPr>
          <w:sz w:val="28"/>
          <w:szCs w:val="28"/>
        </w:rPr>
        <w:t xml:space="preserve">емерово и </w:t>
      </w:r>
      <w:r>
        <w:rPr>
          <w:sz w:val="28"/>
          <w:szCs w:val="28"/>
        </w:rPr>
        <w:t>К</w:t>
      </w:r>
      <w:r w:rsidRPr="0025171A">
        <w:rPr>
          <w:sz w:val="28"/>
          <w:szCs w:val="28"/>
        </w:rPr>
        <w:t>емеровского муниципального района,</w:t>
      </w:r>
      <w:r>
        <w:rPr>
          <w:sz w:val="28"/>
          <w:szCs w:val="28"/>
        </w:rPr>
        <w:t xml:space="preserve"> </w:t>
      </w:r>
      <w:r w:rsidRPr="0025171A">
        <w:rPr>
          <w:sz w:val="28"/>
          <w:szCs w:val="28"/>
        </w:rPr>
        <w:t>на 2019 - 2023 годы</w:t>
      </w:r>
      <w:r w:rsidRPr="002B1012">
        <w:rPr>
          <w:sz w:val="28"/>
          <w:szCs w:val="28"/>
        </w:rPr>
        <w:t>».</w:t>
      </w:r>
      <w:r>
        <w:rPr>
          <w:sz w:val="28"/>
          <w:szCs w:val="28"/>
        </w:rPr>
        <w:t xml:space="preserve"> Тарифы на тепловую энергию на 2022 год подлежат корректировке.</w:t>
      </w:r>
    </w:p>
    <w:p w14:paraId="7CA65F99" w14:textId="77777777" w:rsidR="00E91C12" w:rsidRPr="002B1012" w:rsidRDefault="00E91C12" w:rsidP="00E91C12">
      <w:pPr>
        <w:ind w:firstLine="851"/>
        <w:jc w:val="both"/>
        <w:rPr>
          <w:sz w:val="28"/>
          <w:szCs w:val="28"/>
        </w:rPr>
      </w:pPr>
      <w:r w:rsidRPr="002B1012">
        <w:rPr>
          <w:sz w:val="28"/>
          <w:szCs w:val="28"/>
        </w:rPr>
        <w:t>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15AE749C" w14:textId="77777777" w:rsidR="00E91C12" w:rsidRPr="002B1012" w:rsidRDefault="00E91C12" w:rsidP="00E91C12">
      <w:pPr>
        <w:ind w:firstLine="851"/>
        <w:jc w:val="both"/>
        <w:rPr>
          <w:sz w:val="28"/>
          <w:szCs w:val="28"/>
        </w:rPr>
      </w:pPr>
      <w:r w:rsidRPr="002B1012">
        <w:rPr>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0BC3A3E" w14:textId="77777777" w:rsidR="00E91C12" w:rsidRPr="002B1012" w:rsidRDefault="00E91C12" w:rsidP="00E91C12">
      <w:pPr>
        <w:ind w:firstLine="851"/>
        <w:jc w:val="both"/>
        <w:rPr>
          <w:sz w:val="28"/>
          <w:szCs w:val="28"/>
        </w:rPr>
      </w:pPr>
    </w:p>
    <w:p w14:paraId="711E45A5" w14:textId="77777777" w:rsidR="00E91C12" w:rsidRPr="004F014A" w:rsidRDefault="00E91C12" w:rsidP="00E91C12">
      <w:pPr>
        <w:pStyle w:val="20"/>
      </w:pPr>
      <w:bookmarkStart w:id="12" w:name="_Toc59205461"/>
      <w:proofErr w:type="gramStart"/>
      <w:r w:rsidRPr="004F014A">
        <w:t>Расчетный объем отпуска тепловой энергии</w:t>
      </w:r>
      <w:proofErr w:type="gramEnd"/>
      <w:r w:rsidRPr="004F014A">
        <w:t xml:space="preserve"> поставляемой с коллекторов источника тепловой энергии, расчетный объем полезного отпуска тепловой энергии, теплоносителя</w:t>
      </w:r>
      <w:bookmarkEnd w:id="12"/>
    </w:p>
    <w:p w14:paraId="3162CA05" w14:textId="77777777" w:rsidR="00E91C12" w:rsidRDefault="00E91C12" w:rsidP="00E91C12">
      <w:pPr>
        <w:tabs>
          <w:tab w:val="left" w:pos="0"/>
        </w:tabs>
        <w:ind w:firstLine="851"/>
        <w:jc w:val="both"/>
        <w:rPr>
          <w:sz w:val="28"/>
          <w:szCs w:val="28"/>
        </w:rPr>
      </w:pPr>
    </w:p>
    <w:p w14:paraId="35ECFE0E" w14:textId="77777777" w:rsidR="00E91C12" w:rsidRPr="003C0DE1" w:rsidRDefault="00E91C12" w:rsidP="00E91C12">
      <w:pPr>
        <w:tabs>
          <w:tab w:val="left" w:pos="0"/>
        </w:tabs>
        <w:ind w:firstLine="851"/>
        <w:jc w:val="both"/>
        <w:rPr>
          <w:sz w:val="28"/>
          <w:szCs w:val="28"/>
        </w:rPr>
      </w:pPr>
      <w:r w:rsidRPr="003C0DE1">
        <w:rPr>
          <w:sz w:val="28"/>
          <w:szCs w:val="28"/>
        </w:rPr>
        <w:t xml:space="preserve">АО «Кемеровская генерация» производит тепловую энергию на </w:t>
      </w:r>
      <w:r>
        <w:rPr>
          <w:sz w:val="28"/>
          <w:szCs w:val="28"/>
        </w:rPr>
        <w:t>Кемеровской ГРЭС</w:t>
      </w:r>
      <w:r w:rsidRPr="003C0DE1">
        <w:rPr>
          <w:sz w:val="28"/>
          <w:szCs w:val="28"/>
        </w:rPr>
        <w:t>, расположенн</w:t>
      </w:r>
      <w:r>
        <w:rPr>
          <w:sz w:val="28"/>
          <w:szCs w:val="28"/>
        </w:rPr>
        <w:t>ой</w:t>
      </w:r>
      <w:r w:rsidRPr="003C0DE1">
        <w:rPr>
          <w:sz w:val="28"/>
          <w:szCs w:val="28"/>
        </w:rPr>
        <w:t xml:space="preserve"> в городе Кемерово, и отпускает тепловую энергию потребителям Кемеровского муниципального округа, присоединенным к сетям </w:t>
      </w:r>
      <w:r>
        <w:rPr>
          <w:sz w:val="28"/>
          <w:szCs w:val="28"/>
        </w:rPr>
        <w:t>АО</w:t>
      </w:r>
      <w:r w:rsidRPr="003C0DE1">
        <w:rPr>
          <w:sz w:val="28"/>
          <w:szCs w:val="28"/>
        </w:rPr>
        <w:t xml:space="preserve"> «</w:t>
      </w:r>
      <w:r>
        <w:rPr>
          <w:sz w:val="28"/>
          <w:szCs w:val="28"/>
        </w:rPr>
        <w:t>Кузбассэнерго</w:t>
      </w:r>
      <w:r w:rsidRPr="003C0DE1">
        <w:rPr>
          <w:sz w:val="28"/>
          <w:szCs w:val="28"/>
        </w:rPr>
        <w:t>».</w:t>
      </w:r>
    </w:p>
    <w:p w14:paraId="5FDB2990" w14:textId="77777777" w:rsidR="00E91C12" w:rsidRPr="003C0DE1" w:rsidRDefault="00E91C12" w:rsidP="00E91C12">
      <w:pPr>
        <w:tabs>
          <w:tab w:val="left" w:pos="0"/>
        </w:tabs>
        <w:ind w:firstLine="851"/>
        <w:jc w:val="both"/>
        <w:rPr>
          <w:sz w:val="28"/>
          <w:szCs w:val="28"/>
        </w:rPr>
      </w:pPr>
      <w:r w:rsidRPr="003C0DE1">
        <w:rPr>
          <w:sz w:val="28"/>
          <w:szCs w:val="28"/>
        </w:rPr>
        <w:t xml:space="preserve">Баланс тепловой энергии, реализуемой потребителям Кемеровского муниципального округа, присоединенным к сетям </w:t>
      </w:r>
      <w:r>
        <w:rPr>
          <w:sz w:val="28"/>
          <w:szCs w:val="28"/>
        </w:rPr>
        <w:t>АО</w:t>
      </w:r>
      <w:r w:rsidRPr="003C0DE1">
        <w:rPr>
          <w:sz w:val="28"/>
          <w:szCs w:val="28"/>
        </w:rPr>
        <w:t xml:space="preserve"> «</w:t>
      </w:r>
      <w:r>
        <w:rPr>
          <w:sz w:val="28"/>
          <w:szCs w:val="28"/>
        </w:rPr>
        <w:t>Кузбассэнерго</w:t>
      </w:r>
      <w:r w:rsidRPr="003C0DE1">
        <w:rPr>
          <w:sz w:val="28"/>
          <w:szCs w:val="28"/>
        </w:rPr>
        <w:t>», представлен в таблице 1.</w:t>
      </w:r>
    </w:p>
    <w:p w14:paraId="75D66847" w14:textId="77777777" w:rsidR="00E91C12" w:rsidRDefault="00E91C12" w:rsidP="00E91C12">
      <w:pPr>
        <w:tabs>
          <w:tab w:val="left" w:pos="0"/>
        </w:tabs>
        <w:ind w:firstLine="851"/>
        <w:jc w:val="both"/>
        <w:rPr>
          <w:sz w:val="28"/>
          <w:szCs w:val="28"/>
        </w:rPr>
      </w:pPr>
    </w:p>
    <w:p w14:paraId="3D6B6C5F" w14:textId="77777777" w:rsidR="00E91C12" w:rsidRPr="003C0DE1" w:rsidRDefault="00E91C12" w:rsidP="00E91C12">
      <w:pPr>
        <w:tabs>
          <w:tab w:val="left" w:pos="0"/>
        </w:tabs>
        <w:ind w:firstLine="851"/>
        <w:jc w:val="right"/>
        <w:rPr>
          <w:sz w:val="28"/>
          <w:szCs w:val="28"/>
        </w:rPr>
      </w:pPr>
      <w:r w:rsidRPr="003C0DE1">
        <w:rPr>
          <w:sz w:val="28"/>
          <w:szCs w:val="28"/>
        </w:rPr>
        <w:t>Таблица 1</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895"/>
        <w:gridCol w:w="1896"/>
        <w:gridCol w:w="1896"/>
      </w:tblGrid>
      <w:tr w:rsidR="00E91C12" w:rsidRPr="00AC53A8" w14:paraId="29F284EC" w14:textId="77777777" w:rsidTr="006D61B3">
        <w:trPr>
          <w:trHeight w:val="633"/>
        </w:trPr>
        <w:tc>
          <w:tcPr>
            <w:tcW w:w="2376" w:type="dxa"/>
            <w:shd w:val="clear" w:color="auto" w:fill="auto"/>
            <w:noWrap/>
            <w:vAlign w:val="center"/>
            <w:hideMark/>
          </w:tcPr>
          <w:p w14:paraId="5D2946A9" w14:textId="77777777" w:rsidR="00E91C12" w:rsidRPr="00AC53A8" w:rsidRDefault="00E91C12" w:rsidP="006D61B3">
            <w:pPr>
              <w:spacing w:line="276" w:lineRule="auto"/>
              <w:jc w:val="center"/>
              <w:rPr>
                <w:b/>
              </w:rPr>
            </w:pPr>
            <w:r w:rsidRPr="00AC53A8">
              <w:rPr>
                <w:b/>
              </w:rPr>
              <w:t>Показатель</w:t>
            </w:r>
          </w:p>
        </w:tc>
        <w:tc>
          <w:tcPr>
            <w:tcW w:w="1276" w:type="dxa"/>
            <w:shd w:val="clear" w:color="auto" w:fill="auto"/>
            <w:noWrap/>
            <w:vAlign w:val="center"/>
            <w:hideMark/>
          </w:tcPr>
          <w:p w14:paraId="1388AC8C" w14:textId="77777777" w:rsidR="00E91C12" w:rsidRPr="00AC53A8" w:rsidRDefault="00E91C12" w:rsidP="006D61B3">
            <w:pPr>
              <w:spacing w:line="276" w:lineRule="auto"/>
              <w:jc w:val="center"/>
              <w:rPr>
                <w:b/>
              </w:rPr>
            </w:pPr>
            <w:r w:rsidRPr="00AC53A8">
              <w:rPr>
                <w:b/>
              </w:rPr>
              <w:t>Ед. изм.</w:t>
            </w:r>
          </w:p>
        </w:tc>
        <w:tc>
          <w:tcPr>
            <w:tcW w:w="1895" w:type="dxa"/>
            <w:shd w:val="clear" w:color="auto" w:fill="auto"/>
            <w:noWrap/>
            <w:vAlign w:val="center"/>
            <w:hideMark/>
          </w:tcPr>
          <w:p w14:paraId="7D502097" w14:textId="77777777" w:rsidR="00E91C12" w:rsidRPr="00AC53A8" w:rsidRDefault="00E91C12" w:rsidP="006D61B3">
            <w:pPr>
              <w:spacing w:line="276" w:lineRule="auto"/>
              <w:jc w:val="center"/>
              <w:rPr>
                <w:b/>
              </w:rPr>
            </w:pPr>
            <w:r w:rsidRPr="00AC53A8">
              <w:rPr>
                <w:b/>
              </w:rPr>
              <w:t>План на 2022</w:t>
            </w:r>
          </w:p>
        </w:tc>
        <w:tc>
          <w:tcPr>
            <w:tcW w:w="1896" w:type="dxa"/>
            <w:shd w:val="clear" w:color="auto" w:fill="auto"/>
            <w:noWrap/>
            <w:vAlign w:val="center"/>
            <w:hideMark/>
          </w:tcPr>
          <w:p w14:paraId="05FF47BB" w14:textId="77777777" w:rsidR="00E91C12" w:rsidRPr="00AC53A8" w:rsidRDefault="00E91C12" w:rsidP="006D61B3">
            <w:pPr>
              <w:spacing w:line="276" w:lineRule="auto"/>
              <w:jc w:val="center"/>
              <w:rPr>
                <w:b/>
              </w:rPr>
            </w:pPr>
            <w:r w:rsidRPr="00AC53A8">
              <w:rPr>
                <w:b/>
              </w:rPr>
              <w:t>1 полугодие</w:t>
            </w:r>
          </w:p>
        </w:tc>
        <w:tc>
          <w:tcPr>
            <w:tcW w:w="1896" w:type="dxa"/>
            <w:shd w:val="clear" w:color="auto" w:fill="auto"/>
            <w:noWrap/>
            <w:vAlign w:val="center"/>
            <w:hideMark/>
          </w:tcPr>
          <w:p w14:paraId="2D6F829D" w14:textId="77777777" w:rsidR="00E91C12" w:rsidRPr="00AC53A8" w:rsidRDefault="00E91C12" w:rsidP="006D61B3">
            <w:pPr>
              <w:spacing w:line="276" w:lineRule="auto"/>
              <w:jc w:val="center"/>
              <w:rPr>
                <w:b/>
              </w:rPr>
            </w:pPr>
            <w:r w:rsidRPr="00AC53A8">
              <w:rPr>
                <w:b/>
              </w:rPr>
              <w:t>2 полугодие</w:t>
            </w:r>
          </w:p>
        </w:tc>
      </w:tr>
      <w:tr w:rsidR="00E91C12" w:rsidRPr="00AC53A8" w14:paraId="79FA3ADD" w14:textId="77777777" w:rsidTr="006D61B3">
        <w:trPr>
          <w:trHeight w:val="633"/>
        </w:trPr>
        <w:tc>
          <w:tcPr>
            <w:tcW w:w="2376" w:type="dxa"/>
            <w:shd w:val="clear" w:color="auto" w:fill="auto"/>
            <w:vAlign w:val="center"/>
            <w:hideMark/>
          </w:tcPr>
          <w:p w14:paraId="57E21AF0" w14:textId="77777777" w:rsidR="00E91C12" w:rsidRPr="00AC53A8" w:rsidRDefault="00E91C12" w:rsidP="006D61B3">
            <w:pPr>
              <w:spacing w:line="276" w:lineRule="auto"/>
              <w:jc w:val="center"/>
            </w:pPr>
            <w:r w:rsidRPr="00AC53A8">
              <w:t>Полезный отпуск</w:t>
            </w:r>
          </w:p>
        </w:tc>
        <w:tc>
          <w:tcPr>
            <w:tcW w:w="1276" w:type="dxa"/>
            <w:shd w:val="clear" w:color="auto" w:fill="auto"/>
            <w:noWrap/>
            <w:vAlign w:val="center"/>
            <w:hideMark/>
          </w:tcPr>
          <w:p w14:paraId="183054CA" w14:textId="77777777" w:rsidR="00E91C12" w:rsidRPr="00AC53A8" w:rsidRDefault="00E91C12" w:rsidP="006D61B3">
            <w:pPr>
              <w:spacing w:line="276" w:lineRule="auto"/>
              <w:jc w:val="center"/>
            </w:pPr>
            <w:r w:rsidRPr="00AC53A8">
              <w:t>Гкал</w:t>
            </w:r>
          </w:p>
        </w:tc>
        <w:tc>
          <w:tcPr>
            <w:tcW w:w="1895" w:type="dxa"/>
            <w:shd w:val="clear" w:color="auto" w:fill="auto"/>
            <w:noWrap/>
            <w:vAlign w:val="center"/>
            <w:hideMark/>
          </w:tcPr>
          <w:p w14:paraId="11317691" w14:textId="77777777" w:rsidR="00E91C12" w:rsidRPr="00AC53A8" w:rsidRDefault="00E91C12" w:rsidP="006D61B3">
            <w:pPr>
              <w:spacing w:line="276" w:lineRule="auto"/>
              <w:jc w:val="center"/>
            </w:pPr>
            <w:r w:rsidRPr="00D620ED">
              <w:t>253,83</w:t>
            </w:r>
          </w:p>
        </w:tc>
        <w:tc>
          <w:tcPr>
            <w:tcW w:w="1896" w:type="dxa"/>
            <w:shd w:val="clear" w:color="auto" w:fill="auto"/>
            <w:noWrap/>
            <w:vAlign w:val="center"/>
          </w:tcPr>
          <w:p w14:paraId="319E6075" w14:textId="77777777" w:rsidR="00E91C12" w:rsidRPr="00AC53A8" w:rsidRDefault="00E91C12" w:rsidP="006D61B3">
            <w:pPr>
              <w:spacing w:line="276" w:lineRule="auto"/>
              <w:jc w:val="center"/>
            </w:pPr>
            <w:r w:rsidRPr="00D620ED">
              <w:t>132,01</w:t>
            </w:r>
          </w:p>
        </w:tc>
        <w:tc>
          <w:tcPr>
            <w:tcW w:w="1896" w:type="dxa"/>
            <w:shd w:val="clear" w:color="auto" w:fill="auto"/>
            <w:noWrap/>
            <w:vAlign w:val="center"/>
          </w:tcPr>
          <w:p w14:paraId="23E742CB" w14:textId="77777777" w:rsidR="00E91C12" w:rsidRPr="00AC53A8" w:rsidRDefault="00E91C12" w:rsidP="006D61B3">
            <w:pPr>
              <w:spacing w:line="276" w:lineRule="auto"/>
              <w:jc w:val="center"/>
            </w:pPr>
            <w:r w:rsidRPr="00D620ED">
              <w:t>121,82</w:t>
            </w:r>
          </w:p>
        </w:tc>
      </w:tr>
    </w:tbl>
    <w:p w14:paraId="0FB11751" w14:textId="77777777" w:rsidR="00E91C12" w:rsidRDefault="00E91C12" w:rsidP="00E91C12">
      <w:pPr>
        <w:tabs>
          <w:tab w:val="left" w:pos="0"/>
        </w:tabs>
        <w:ind w:firstLine="851"/>
        <w:jc w:val="both"/>
        <w:rPr>
          <w:sz w:val="28"/>
          <w:szCs w:val="28"/>
          <w:highlight w:val="yellow"/>
        </w:rPr>
      </w:pPr>
    </w:p>
    <w:p w14:paraId="17D8289D" w14:textId="77777777" w:rsidR="00E91C12" w:rsidRDefault="00E91C12" w:rsidP="00E91C12">
      <w:pPr>
        <w:tabs>
          <w:tab w:val="left" w:pos="0"/>
        </w:tabs>
        <w:ind w:firstLine="851"/>
        <w:jc w:val="both"/>
        <w:rPr>
          <w:sz w:val="28"/>
          <w:szCs w:val="28"/>
          <w:highlight w:val="yellow"/>
        </w:rPr>
      </w:pPr>
    </w:p>
    <w:p w14:paraId="5A9ACCA0" w14:textId="77777777" w:rsidR="00E91C12" w:rsidRDefault="00E91C12" w:rsidP="00E91C12">
      <w:pPr>
        <w:tabs>
          <w:tab w:val="left" w:pos="0"/>
        </w:tabs>
        <w:ind w:firstLine="851"/>
        <w:jc w:val="both"/>
        <w:rPr>
          <w:sz w:val="28"/>
          <w:szCs w:val="28"/>
          <w:highlight w:val="yellow"/>
        </w:rPr>
      </w:pPr>
    </w:p>
    <w:p w14:paraId="10D0D3F9" w14:textId="77777777" w:rsidR="00E91C12" w:rsidRPr="00041FD0" w:rsidRDefault="00E91C12" w:rsidP="00E91C12">
      <w:pPr>
        <w:pStyle w:val="20"/>
      </w:pPr>
      <w:bookmarkStart w:id="13" w:name="_Toc59205462"/>
      <w:r>
        <w:t>Расчет операционных (подконтрольных) расходов на 2022 год</w:t>
      </w:r>
      <w:bookmarkEnd w:id="13"/>
    </w:p>
    <w:p w14:paraId="3660AB88" w14:textId="77777777" w:rsidR="00E91C12" w:rsidRPr="004F014A" w:rsidRDefault="00E91C12" w:rsidP="00E91C12">
      <w:pPr>
        <w:tabs>
          <w:tab w:val="left" w:pos="1890"/>
        </w:tabs>
        <w:ind w:firstLine="720"/>
        <w:jc w:val="both"/>
        <w:rPr>
          <w:sz w:val="28"/>
          <w:szCs w:val="28"/>
        </w:rPr>
      </w:pPr>
      <w:r w:rsidRPr="004F014A">
        <w:rPr>
          <w:sz w:val="28"/>
          <w:szCs w:val="28"/>
        </w:rPr>
        <w:t xml:space="preserve">Согласно пункту 49 Методических указаний, в целях формирования скорректированной необходимой валовой выручки на </w:t>
      </w:r>
      <w:r>
        <w:rPr>
          <w:sz w:val="28"/>
          <w:szCs w:val="28"/>
        </w:rPr>
        <w:t>второй</w:t>
      </w:r>
      <w:r w:rsidRPr="004F014A">
        <w:rPr>
          <w:sz w:val="28"/>
          <w:szCs w:val="28"/>
        </w:rPr>
        <w:t xml:space="preserve"> расчётный год долгосрочного периода регулирования, необходимо </w:t>
      </w:r>
      <w:r>
        <w:rPr>
          <w:sz w:val="28"/>
          <w:szCs w:val="28"/>
        </w:rPr>
        <w:t>выполнить корректировку базового уровня операционных (подконтрольных) расходов А</w:t>
      </w:r>
      <w:r w:rsidRPr="004F014A">
        <w:rPr>
          <w:sz w:val="28"/>
          <w:szCs w:val="28"/>
        </w:rPr>
        <w:t>О</w:t>
      </w:r>
      <w:r>
        <w:rPr>
          <w:sz w:val="28"/>
          <w:szCs w:val="28"/>
        </w:rPr>
        <w:t> </w:t>
      </w:r>
      <w:r w:rsidRPr="004F014A">
        <w:rPr>
          <w:sz w:val="28"/>
          <w:szCs w:val="28"/>
        </w:rPr>
        <w:t>«</w:t>
      </w:r>
      <w:r>
        <w:rPr>
          <w:sz w:val="28"/>
          <w:szCs w:val="28"/>
        </w:rPr>
        <w:t>Кемеровская генерация</w:t>
      </w:r>
      <w:r w:rsidRPr="004F014A">
        <w:rPr>
          <w:sz w:val="28"/>
          <w:szCs w:val="28"/>
        </w:rPr>
        <w:t>»</w:t>
      </w:r>
      <w:r>
        <w:rPr>
          <w:sz w:val="28"/>
          <w:szCs w:val="28"/>
        </w:rPr>
        <w:t xml:space="preserve"> </w:t>
      </w:r>
      <w:r w:rsidRPr="008C1814">
        <w:rPr>
          <w:sz w:val="28"/>
          <w:szCs w:val="28"/>
        </w:rPr>
        <w:t>Кемеровская ГРЭС</w:t>
      </w:r>
      <w:r w:rsidRPr="004F014A">
        <w:rPr>
          <w:sz w:val="28"/>
          <w:szCs w:val="28"/>
        </w:rPr>
        <w:t>, в соответствии с пунктом 36 Методических указаний по формуле:</w:t>
      </w:r>
    </w:p>
    <w:p w14:paraId="35A16376" w14:textId="77777777" w:rsidR="00E91C12" w:rsidRPr="009054E3" w:rsidRDefault="00A150D1" w:rsidP="00E91C12">
      <w:pPr>
        <w:tabs>
          <w:tab w:val="left" w:pos="1890"/>
        </w:tabs>
        <w:ind w:firstLine="720"/>
        <w:jc w:val="both"/>
        <w:rPr>
          <w:sz w:val="28"/>
          <w:szCs w:val="28"/>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ОР</m:t>
              </m:r>
            </m:e>
            <m:sub>
              <m:r>
                <w:rPr>
                  <w:rFonts w:ascii="Cambria Math" w:hAnsi="Cambria Math"/>
                  <w:lang w:val="en-US"/>
                </w:rPr>
                <m:t>i-1</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ИОР</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ИПЦ</m:t>
                  </m:r>
                </m:e>
                <m:sub>
                  <m:r>
                    <w:rPr>
                      <w:rFonts w:ascii="Cambria Math" w:hAnsi="Cambria Math"/>
                      <w:lang w:val="en-US"/>
                    </w:rPr>
                    <m:t>i</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эл</m:t>
                  </m:r>
                </m:sub>
              </m:sSub>
              <m:r>
                <w:rPr>
                  <w:rFonts w:ascii="Cambria Math" w:hAnsi="Cambria Math"/>
                </w:rPr>
                <m:t>×</m:t>
              </m:r>
              <m:sSub>
                <m:sSubPr>
                  <m:ctrlPr>
                    <w:rPr>
                      <w:rFonts w:ascii="Cambria Math" w:hAnsi="Cambria Math"/>
                      <w:i/>
                    </w:rPr>
                  </m:ctrlPr>
                </m:sSubPr>
                <m:e>
                  <m:r>
                    <w:rPr>
                      <w:rFonts w:ascii="Cambria Math" w:hAnsi="Cambria Math"/>
                    </w:rPr>
                    <m:t>ИКА</m:t>
                  </m:r>
                </m:e>
                <m:sub>
                  <m:r>
                    <w:rPr>
                      <w:rFonts w:ascii="Cambria Math" w:hAnsi="Cambria Math"/>
                      <w:lang w:val="en-US"/>
                    </w:rPr>
                    <m:t>i</m:t>
                  </m:r>
                </m:sub>
              </m:sSub>
            </m:e>
          </m:d>
        </m:oMath>
      </m:oMathPara>
    </w:p>
    <w:p w14:paraId="0B7184A8" w14:textId="77777777" w:rsidR="00E91C12" w:rsidRPr="004F014A" w:rsidRDefault="00E91C12" w:rsidP="00E91C12">
      <w:pPr>
        <w:tabs>
          <w:tab w:val="left" w:pos="1890"/>
        </w:tabs>
        <w:ind w:firstLine="720"/>
        <w:jc w:val="both"/>
        <w:rPr>
          <w:sz w:val="28"/>
          <w:szCs w:val="28"/>
        </w:rPr>
      </w:pPr>
      <w:r>
        <w:rPr>
          <w:sz w:val="28"/>
          <w:szCs w:val="28"/>
        </w:rPr>
        <w:t xml:space="preserve">При выполнении расчета </w:t>
      </w:r>
      <w:r w:rsidRPr="004F014A">
        <w:rPr>
          <w:sz w:val="28"/>
          <w:szCs w:val="28"/>
        </w:rPr>
        <w:t xml:space="preserve">эксперты руководствовались Прогнозом Минэкономразвития РФ, опубликованным на сайте </w:t>
      </w:r>
      <w:r>
        <w:rPr>
          <w:sz w:val="28"/>
          <w:szCs w:val="28"/>
        </w:rPr>
        <w:t>26</w:t>
      </w:r>
      <w:r w:rsidRPr="004F014A">
        <w:rPr>
          <w:sz w:val="28"/>
          <w:szCs w:val="28"/>
        </w:rPr>
        <w:t>.</w:t>
      </w:r>
      <w:r>
        <w:rPr>
          <w:sz w:val="28"/>
          <w:szCs w:val="28"/>
        </w:rPr>
        <w:t>09</w:t>
      </w:r>
      <w:r w:rsidRPr="004F014A">
        <w:rPr>
          <w:sz w:val="28"/>
          <w:szCs w:val="28"/>
        </w:rPr>
        <w:t>.20</w:t>
      </w:r>
      <w:r>
        <w:rPr>
          <w:sz w:val="28"/>
          <w:szCs w:val="28"/>
        </w:rPr>
        <w:t>20</w:t>
      </w:r>
      <w:r w:rsidRPr="004F014A">
        <w:rPr>
          <w:sz w:val="28"/>
          <w:szCs w:val="28"/>
        </w:rPr>
        <w:t xml:space="preserve">, в соответствии с которым, индекс потребительских цен планируется на уровне </w:t>
      </w:r>
      <w:r>
        <w:rPr>
          <w:sz w:val="28"/>
          <w:szCs w:val="28"/>
        </w:rPr>
        <w:t>3</w:t>
      </w:r>
      <w:r w:rsidRPr="004F014A">
        <w:rPr>
          <w:sz w:val="28"/>
          <w:szCs w:val="28"/>
        </w:rPr>
        <w:t>,</w:t>
      </w:r>
      <w:r>
        <w:rPr>
          <w:sz w:val="28"/>
          <w:szCs w:val="28"/>
        </w:rPr>
        <w:t>6</w:t>
      </w:r>
      <w:r w:rsidRPr="004F014A">
        <w:rPr>
          <w:sz w:val="28"/>
          <w:szCs w:val="28"/>
        </w:rPr>
        <w:t xml:space="preserve">0 %. </w:t>
      </w:r>
    </w:p>
    <w:p w14:paraId="1CFACBE5" w14:textId="77777777" w:rsidR="00E91C12" w:rsidRPr="004F014A" w:rsidRDefault="00E91C12" w:rsidP="00E91C12">
      <w:pPr>
        <w:autoSpaceDE w:val="0"/>
        <w:autoSpaceDN w:val="0"/>
        <w:adjustRightInd w:val="0"/>
        <w:ind w:firstLine="709"/>
        <w:contextualSpacing/>
        <w:jc w:val="both"/>
        <w:rPr>
          <w:color w:val="000000"/>
          <w:sz w:val="28"/>
          <w:szCs w:val="28"/>
        </w:rPr>
      </w:pPr>
      <w:r w:rsidRPr="004F014A">
        <w:rPr>
          <w:color w:val="000000"/>
          <w:sz w:val="28"/>
          <w:szCs w:val="28"/>
        </w:rPr>
        <w:t>Согласно п. 38 Методических указаний, индекс изменения количества активов рассчитывается:</w:t>
      </w:r>
    </w:p>
    <w:p w14:paraId="5C6CBFC5" w14:textId="77777777" w:rsidR="00E91C12" w:rsidRPr="004F014A" w:rsidRDefault="00E91C12" w:rsidP="00E91C12">
      <w:pPr>
        <w:autoSpaceDE w:val="0"/>
        <w:autoSpaceDN w:val="0"/>
        <w:adjustRightInd w:val="0"/>
        <w:ind w:firstLine="709"/>
        <w:contextualSpacing/>
        <w:jc w:val="both"/>
        <w:rPr>
          <w:color w:val="000000"/>
          <w:sz w:val="28"/>
          <w:szCs w:val="28"/>
        </w:rPr>
      </w:pPr>
      <w:r w:rsidRPr="004F014A">
        <w:rPr>
          <w:color w:val="000000"/>
          <w:sz w:val="28"/>
          <w:szCs w:val="28"/>
        </w:rPr>
        <w:t xml:space="preserve">в отношении деятельности по передаче тепловой энергии, теплоносителя по </w:t>
      </w:r>
      <w:hyperlink w:anchor="Par4" w:history="1">
        <w:r w:rsidRPr="004F014A">
          <w:rPr>
            <w:color w:val="000000"/>
            <w:sz w:val="28"/>
            <w:szCs w:val="28"/>
          </w:rPr>
          <w:t>формуле</w:t>
        </w:r>
      </w:hyperlink>
      <w:r w:rsidRPr="004F014A">
        <w:rPr>
          <w:color w:val="000000"/>
          <w:sz w:val="28"/>
          <w:szCs w:val="28"/>
        </w:rPr>
        <w:t>:</w:t>
      </w:r>
    </w:p>
    <w:p w14:paraId="5305CF84" w14:textId="77777777" w:rsidR="00E91C12" w:rsidRPr="004F014A" w:rsidRDefault="00A150D1" w:rsidP="00E91C12">
      <w:pPr>
        <w:autoSpaceDE w:val="0"/>
        <w:autoSpaceDN w:val="0"/>
        <w:adjustRightInd w:val="0"/>
        <w:ind w:firstLine="709"/>
        <w:contextualSpacing/>
        <w:jc w:val="center"/>
        <w:rPr>
          <w:color w:val="000000"/>
          <w:sz w:val="28"/>
          <w:szCs w:val="28"/>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r>
                  <w:rPr>
                    <w:rFonts w:ascii="Cambria Math" w:hAnsi="Cambria Math"/>
                    <w:color w:val="000000"/>
                  </w:rPr>
                  <m:t>-1</m:t>
                </m:r>
              </m:sub>
            </m:sSub>
          </m:den>
        </m:f>
      </m:oMath>
      <w:r w:rsidR="00E91C12" w:rsidRPr="004F014A">
        <w:rPr>
          <w:color w:val="000000"/>
          <w:sz w:val="28"/>
          <w:szCs w:val="28"/>
        </w:rPr>
        <w:t>;</w:t>
      </w:r>
    </w:p>
    <w:p w14:paraId="20F6EAD3" w14:textId="77777777" w:rsidR="00E91C12" w:rsidRPr="004F014A" w:rsidRDefault="00E91C12" w:rsidP="00E91C12">
      <w:pPr>
        <w:autoSpaceDE w:val="0"/>
        <w:autoSpaceDN w:val="0"/>
        <w:adjustRightInd w:val="0"/>
        <w:ind w:firstLine="709"/>
        <w:contextualSpacing/>
        <w:jc w:val="both"/>
        <w:rPr>
          <w:color w:val="000000"/>
          <w:sz w:val="28"/>
          <w:szCs w:val="28"/>
        </w:rPr>
      </w:pPr>
      <w:r w:rsidRPr="004F014A">
        <w:rPr>
          <w:color w:val="000000"/>
          <w:sz w:val="28"/>
          <w:szCs w:val="28"/>
        </w:rPr>
        <w:t>в отношении деятельности по производству тепловой энергии (мощности) по формуле</w:t>
      </w:r>
      <w:hyperlink w:anchor="Par6" w:history="1">
        <w:r w:rsidRPr="004F014A">
          <w:rPr>
            <w:color w:val="000000"/>
            <w:sz w:val="28"/>
            <w:szCs w:val="28"/>
          </w:rPr>
          <w:t>:</w:t>
        </w:r>
      </w:hyperlink>
    </w:p>
    <w:p w14:paraId="3B9B5B66" w14:textId="77777777" w:rsidR="00E91C12" w:rsidRPr="004F014A" w:rsidRDefault="00A150D1" w:rsidP="00E91C12">
      <w:pPr>
        <w:autoSpaceDE w:val="0"/>
        <w:autoSpaceDN w:val="0"/>
        <w:adjustRightInd w:val="0"/>
        <w:ind w:firstLine="709"/>
        <w:contextualSpacing/>
        <w:jc w:val="center"/>
        <w:rPr>
          <w:color w:val="000000"/>
          <w:sz w:val="28"/>
          <w:szCs w:val="28"/>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r>
                  <w:rPr>
                    <w:rFonts w:ascii="Cambria Math" w:hAnsi="Cambria Math"/>
                    <w:color w:val="000000"/>
                  </w:rPr>
                  <m:t>-1</m:t>
                </m:r>
              </m:sub>
            </m:sSub>
          </m:den>
        </m:f>
      </m:oMath>
      <w:r w:rsidR="00E91C12" w:rsidRPr="004F014A">
        <w:rPr>
          <w:color w:val="000000"/>
          <w:sz w:val="28"/>
          <w:szCs w:val="28"/>
        </w:rPr>
        <w:t>; где:</w:t>
      </w:r>
    </w:p>
    <w:p w14:paraId="520E1B1D" w14:textId="77777777" w:rsidR="00E91C12" w:rsidRPr="004F014A" w:rsidRDefault="00E91C12" w:rsidP="00E91C12">
      <w:pPr>
        <w:autoSpaceDE w:val="0"/>
        <w:autoSpaceDN w:val="0"/>
        <w:adjustRightInd w:val="0"/>
        <w:spacing w:before="280"/>
        <w:ind w:firstLine="709"/>
        <w:contextualSpacing/>
        <w:jc w:val="both"/>
        <w:rPr>
          <w:color w:val="000000"/>
          <w:sz w:val="28"/>
          <w:szCs w:val="28"/>
        </w:rPr>
      </w:pPr>
      <w:proofErr w:type="spellStart"/>
      <w:r w:rsidRPr="004F014A">
        <w:rPr>
          <w:color w:val="000000"/>
          <w:sz w:val="28"/>
          <w:szCs w:val="28"/>
        </w:rPr>
        <w:t>УЕ</w:t>
      </w:r>
      <w:r w:rsidRPr="004F014A">
        <w:rPr>
          <w:color w:val="000000"/>
          <w:sz w:val="28"/>
          <w:szCs w:val="28"/>
          <w:vertAlign w:val="subscript"/>
        </w:rPr>
        <w:t>i</w:t>
      </w:r>
      <w:proofErr w:type="spellEnd"/>
      <w:r w:rsidRPr="004F014A">
        <w:rPr>
          <w:color w:val="000000"/>
          <w:sz w:val="28"/>
          <w:szCs w:val="28"/>
        </w:rPr>
        <w:t>, УЕ</w:t>
      </w:r>
      <w:r w:rsidRPr="004F014A">
        <w:rPr>
          <w:color w:val="000000"/>
          <w:sz w:val="28"/>
          <w:szCs w:val="28"/>
          <w:vertAlign w:val="subscript"/>
        </w:rPr>
        <w:t>i-1</w:t>
      </w:r>
      <w:r w:rsidRPr="004F014A">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3" w:history="1">
        <w:r w:rsidRPr="004F014A">
          <w:rPr>
            <w:color w:val="000000"/>
            <w:sz w:val="28"/>
            <w:szCs w:val="28"/>
          </w:rPr>
          <w:t>приложением 2</w:t>
        </w:r>
      </w:hyperlink>
      <w:r w:rsidRPr="004F014A">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233172F" w14:textId="77777777" w:rsidR="00E91C12" w:rsidRPr="00D62146" w:rsidRDefault="00E91C12" w:rsidP="00E91C12">
      <w:pPr>
        <w:autoSpaceDE w:val="0"/>
        <w:autoSpaceDN w:val="0"/>
        <w:adjustRightInd w:val="0"/>
        <w:spacing w:before="280"/>
        <w:ind w:firstLine="709"/>
        <w:contextualSpacing/>
        <w:jc w:val="both"/>
        <w:rPr>
          <w:color w:val="000000"/>
          <w:sz w:val="28"/>
          <w:szCs w:val="28"/>
        </w:rPr>
      </w:pPr>
      <w:proofErr w:type="spellStart"/>
      <w:r w:rsidRPr="004F014A">
        <w:rPr>
          <w:color w:val="000000"/>
          <w:sz w:val="28"/>
          <w:szCs w:val="28"/>
        </w:rPr>
        <w:t>р</w:t>
      </w:r>
      <w:r w:rsidRPr="004F014A">
        <w:rPr>
          <w:color w:val="000000"/>
          <w:sz w:val="28"/>
          <w:szCs w:val="28"/>
          <w:vertAlign w:val="subscript"/>
        </w:rPr>
        <w:t>i</w:t>
      </w:r>
      <w:proofErr w:type="spellEnd"/>
      <w:r w:rsidRPr="004F014A">
        <w:rPr>
          <w:color w:val="000000"/>
          <w:sz w:val="28"/>
          <w:szCs w:val="28"/>
        </w:rPr>
        <w:t>, р</w:t>
      </w:r>
      <w:r w:rsidRPr="004F014A">
        <w:rPr>
          <w:color w:val="000000"/>
          <w:sz w:val="28"/>
          <w:szCs w:val="28"/>
          <w:vertAlign w:val="subscript"/>
        </w:rPr>
        <w:t>i-1</w:t>
      </w:r>
      <w:r w:rsidRPr="004F014A">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w:t>
      </w:r>
      <w:r w:rsidRPr="00D62146">
        <w:rPr>
          <w:color w:val="000000"/>
          <w:sz w:val="28"/>
          <w:szCs w:val="28"/>
        </w:rPr>
        <w:t>инвестиционной программы регулируемой организации на соответствующий год, Гкал/ч.</w:t>
      </w:r>
    </w:p>
    <w:p w14:paraId="7D0D0BE9" w14:textId="77777777" w:rsidR="00E91C12" w:rsidRPr="00D62146" w:rsidRDefault="00E91C12" w:rsidP="00E91C12">
      <w:pPr>
        <w:widowControl w:val="0"/>
        <w:autoSpaceDE w:val="0"/>
        <w:autoSpaceDN w:val="0"/>
        <w:ind w:firstLine="709"/>
        <w:jc w:val="both"/>
        <w:rPr>
          <w:color w:val="000000"/>
          <w:sz w:val="28"/>
          <w:szCs w:val="28"/>
        </w:rPr>
      </w:pPr>
      <w:r w:rsidRPr="00D62146">
        <w:rPr>
          <w:color w:val="000000"/>
          <w:sz w:val="28"/>
          <w:szCs w:val="28"/>
        </w:rPr>
        <w:t>Установленная тепловая мощность источников тепловой энергии АО «</w:t>
      </w:r>
      <w:r>
        <w:rPr>
          <w:color w:val="000000"/>
          <w:sz w:val="28"/>
          <w:szCs w:val="28"/>
        </w:rPr>
        <w:t>Кемеровская генерация</w:t>
      </w:r>
      <w:r w:rsidRPr="00D62146">
        <w:rPr>
          <w:color w:val="000000"/>
          <w:sz w:val="28"/>
          <w:szCs w:val="28"/>
        </w:rPr>
        <w:t xml:space="preserve">» </w:t>
      </w:r>
      <w:r>
        <w:rPr>
          <w:color w:val="000000"/>
          <w:sz w:val="28"/>
          <w:szCs w:val="28"/>
        </w:rPr>
        <w:t>по Кемеровской</w:t>
      </w:r>
      <w:r w:rsidRPr="00D62146">
        <w:rPr>
          <w:color w:val="000000"/>
          <w:sz w:val="28"/>
          <w:szCs w:val="28"/>
        </w:rPr>
        <w:t xml:space="preserve"> </w:t>
      </w:r>
      <w:r>
        <w:rPr>
          <w:color w:val="000000"/>
          <w:sz w:val="28"/>
          <w:szCs w:val="28"/>
        </w:rPr>
        <w:t>ГРЭС</w:t>
      </w:r>
      <w:r w:rsidRPr="00D62146">
        <w:rPr>
          <w:color w:val="000000"/>
          <w:sz w:val="28"/>
          <w:szCs w:val="28"/>
        </w:rPr>
        <w:t xml:space="preserve"> в 20</w:t>
      </w:r>
      <w:r>
        <w:rPr>
          <w:color w:val="000000"/>
          <w:sz w:val="28"/>
          <w:szCs w:val="28"/>
        </w:rPr>
        <w:t>22</w:t>
      </w:r>
      <w:r w:rsidRPr="00D62146">
        <w:rPr>
          <w:color w:val="000000"/>
          <w:sz w:val="28"/>
          <w:szCs w:val="28"/>
        </w:rPr>
        <w:t xml:space="preserve"> году не меняется, соответственно, индекс изменения количества активов (ИКА) </w:t>
      </w:r>
      <w:r>
        <w:rPr>
          <w:color w:val="000000"/>
          <w:sz w:val="28"/>
          <w:szCs w:val="28"/>
        </w:rPr>
        <w:t>равен</w:t>
      </w:r>
      <w:r w:rsidRPr="00D62146">
        <w:rPr>
          <w:color w:val="000000"/>
          <w:sz w:val="28"/>
          <w:szCs w:val="28"/>
        </w:rPr>
        <w:t xml:space="preserve"> 0.</w:t>
      </w:r>
    </w:p>
    <w:p w14:paraId="788EDF6E" w14:textId="77777777" w:rsidR="00E91C12" w:rsidRPr="004F014A" w:rsidRDefault="00E91C12" w:rsidP="00E91C12">
      <w:pPr>
        <w:tabs>
          <w:tab w:val="left" w:pos="1890"/>
        </w:tabs>
        <w:ind w:firstLine="720"/>
        <w:jc w:val="both"/>
        <w:rPr>
          <w:sz w:val="28"/>
          <w:szCs w:val="28"/>
        </w:rPr>
      </w:pPr>
      <w:r w:rsidRPr="004F014A">
        <w:rPr>
          <w:sz w:val="28"/>
          <w:szCs w:val="28"/>
        </w:rPr>
        <w:t xml:space="preserve">Итого, сумма подконтрольных расходов, подлежащая включению в необходимую валовую выручку на </w:t>
      </w:r>
      <w:r>
        <w:rPr>
          <w:sz w:val="28"/>
          <w:szCs w:val="28"/>
        </w:rPr>
        <w:t>производство</w:t>
      </w:r>
      <w:r w:rsidRPr="004F014A">
        <w:rPr>
          <w:sz w:val="28"/>
          <w:szCs w:val="28"/>
        </w:rPr>
        <w:t xml:space="preserve"> тепловой энергии в 20</w:t>
      </w:r>
      <w:r>
        <w:rPr>
          <w:sz w:val="28"/>
          <w:szCs w:val="28"/>
        </w:rPr>
        <w:t>22</w:t>
      </w:r>
      <w:r w:rsidRPr="004F014A">
        <w:rPr>
          <w:sz w:val="28"/>
          <w:szCs w:val="28"/>
        </w:rPr>
        <w:t xml:space="preserve"> году, по мнению экспертов, составит </w:t>
      </w:r>
      <w:r>
        <w:rPr>
          <w:sz w:val="28"/>
          <w:szCs w:val="28"/>
        </w:rPr>
        <w:t>739 241 </w:t>
      </w:r>
      <w:r w:rsidRPr="004F014A">
        <w:rPr>
          <w:sz w:val="28"/>
          <w:szCs w:val="28"/>
        </w:rPr>
        <w:t>тыс.</w:t>
      </w:r>
      <w:r>
        <w:rPr>
          <w:sz w:val="28"/>
          <w:szCs w:val="28"/>
        </w:rPr>
        <w:t> </w:t>
      </w:r>
      <w:r w:rsidRPr="004F014A">
        <w:rPr>
          <w:sz w:val="28"/>
          <w:szCs w:val="28"/>
        </w:rPr>
        <w:t>руб.</w:t>
      </w:r>
    </w:p>
    <w:p w14:paraId="1C1E8490" w14:textId="77777777" w:rsidR="00E91C12" w:rsidRPr="009054E3" w:rsidRDefault="00A150D1" w:rsidP="00E91C12">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2022</m:t>
              </m:r>
            </m:sub>
          </m:sSub>
          <m:r>
            <w:rPr>
              <w:rFonts w:ascii="Cambria Math" w:hAnsi="Cambria Math"/>
            </w:rPr>
            <m:t>=739 241×</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1+0,043</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=766 266</m:t>
          </m:r>
        </m:oMath>
      </m:oMathPara>
    </w:p>
    <w:p w14:paraId="59D036B1" w14:textId="77777777" w:rsidR="00E91C12" w:rsidRDefault="00E91C12" w:rsidP="00E91C12">
      <w:pPr>
        <w:ind w:firstLine="720"/>
        <w:jc w:val="both"/>
        <w:rPr>
          <w:sz w:val="28"/>
          <w:szCs w:val="28"/>
        </w:rPr>
      </w:pPr>
      <w:r>
        <w:rPr>
          <w:sz w:val="28"/>
          <w:szCs w:val="28"/>
        </w:rPr>
        <w:t>С учетом доли нагрузки, приходящейся на потребителей Кемеровского муниципального округа, подконтрольные расходы на Кемеровский муниципальный округ составят 103 тыс. руб. (766 266 / 1 187,7 * 0,16).</w:t>
      </w:r>
    </w:p>
    <w:p w14:paraId="23CF0EDA" w14:textId="77777777" w:rsidR="00E91C12" w:rsidRPr="004F014A" w:rsidRDefault="00E91C12" w:rsidP="00E91C12">
      <w:pPr>
        <w:ind w:firstLine="720"/>
        <w:jc w:val="both"/>
        <w:rPr>
          <w:sz w:val="28"/>
          <w:szCs w:val="28"/>
        </w:rPr>
      </w:pPr>
      <w:r>
        <w:rPr>
          <w:sz w:val="28"/>
          <w:szCs w:val="28"/>
        </w:rPr>
        <w:t xml:space="preserve">Расчет операционных расходов представлен в таблице 2. </w:t>
      </w:r>
    </w:p>
    <w:p w14:paraId="59797FE9" w14:textId="77777777" w:rsidR="00E91C12" w:rsidRPr="00F36D52" w:rsidRDefault="00E91C12" w:rsidP="00E91C12">
      <w:pPr>
        <w:tabs>
          <w:tab w:val="left" w:pos="1890"/>
        </w:tabs>
        <w:jc w:val="right"/>
        <w:rPr>
          <w:sz w:val="28"/>
          <w:szCs w:val="28"/>
        </w:rPr>
      </w:pPr>
      <w:r w:rsidRPr="00F36D52">
        <w:rPr>
          <w:sz w:val="28"/>
          <w:szCs w:val="28"/>
        </w:rPr>
        <w:t>Таблица 2</w:t>
      </w:r>
    </w:p>
    <w:p w14:paraId="252CE8C2" w14:textId="77777777" w:rsidR="00E91C12" w:rsidRDefault="00E91C12" w:rsidP="00E91C12">
      <w:pPr>
        <w:tabs>
          <w:tab w:val="left" w:pos="1890"/>
        </w:tabs>
        <w:jc w:val="center"/>
        <w:rPr>
          <w:b/>
          <w:sz w:val="28"/>
          <w:szCs w:val="28"/>
        </w:rPr>
      </w:pPr>
      <w:r w:rsidRPr="00F36D52">
        <w:rPr>
          <w:b/>
          <w:sz w:val="28"/>
          <w:szCs w:val="28"/>
        </w:rPr>
        <w:t>Расчет операционных расходов</w:t>
      </w:r>
      <w:r>
        <w:rPr>
          <w:b/>
          <w:sz w:val="28"/>
          <w:szCs w:val="28"/>
        </w:rPr>
        <w:t xml:space="preserve"> на производство тепловой энергии</w:t>
      </w:r>
    </w:p>
    <w:p w14:paraId="46EA2F85" w14:textId="77777777" w:rsidR="00E91C12" w:rsidRDefault="00E91C12" w:rsidP="00E91C12">
      <w:pPr>
        <w:tabs>
          <w:tab w:val="left" w:pos="1890"/>
        </w:tabs>
        <w:jc w:val="center"/>
        <w:rPr>
          <w:b/>
          <w:sz w:val="28"/>
          <w:szCs w:val="28"/>
        </w:rPr>
      </w:pPr>
      <w:r>
        <w:rPr>
          <w:b/>
          <w:sz w:val="28"/>
          <w:szCs w:val="28"/>
        </w:rPr>
        <w:t>А</w:t>
      </w:r>
      <w:r w:rsidRPr="00F36D52">
        <w:rPr>
          <w:b/>
          <w:sz w:val="28"/>
          <w:szCs w:val="28"/>
        </w:rPr>
        <w:t>О «</w:t>
      </w:r>
      <w:r>
        <w:rPr>
          <w:b/>
          <w:sz w:val="28"/>
          <w:szCs w:val="28"/>
        </w:rPr>
        <w:t>Кемеровская генерация</w:t>
      </w:r>
      <w:r w:rsidRPr="00F36D52">
        <w:rPr>
          <w:b/>
          <w:sz w:val="28"/>
          <w:szCs w:val="28"/>
        </w:rPr>
        <w:t>»</w:t>
      </w:r>
      <w:r>
        <w:rPr>
          <w:b/>
          <w:sz w:val="28"/>
          <w:szCs w:val="28"/>
        </w:rPr>
        <w:t xml:space="preserve"> Кемеровская ГРЭС</w:t>
      </w:r>
      <w:r w:rsidRPr="00F36D52">
        <w:rPr>
          <w:b/>
          <w:sz w:val="28"/>
          <w:szCs w:val="28"/>
        </w:rPr>
        <w:t xml:space="preserve"> на 20</w:t>
      </w:r>
      <w:r>
        <w:rPr>
          <w:b/>
          <w:sz w:val="28"/>
          <w:szCs w:val="28"/>
        </w:rPr>
        <w:t>22</w:t>
      </w:r>
      <w:r w:rsidRPr="00F36D52">
        <w:rPr>
          <w:b/>
          <w:sz w:val="28"/>
          <w:szCs w:val="28"/>
        </w:rPr>
        <w:t xml:space="preserve"> год</w:t>
      </w:r>
    </w:p>
    <w:p w14:paraId="212DE160" w14:textId="77777777" w:rsidR="00E91C12" w:rsidRPr="00F36D52" w:rsidRDefault="00E91C12" w:rsidP="00E91C12">
      <w:pPr>
        <w:tabs>
          <w:tab w:val="left" w:pos="1890"/>
        </w:tabs>
        <w:jc w:val="center"/>
        <w:rPr>
          <w:b/>
          <w:sz w:val="28"/>
          <w:szCs w:val="28"/>
        </w:rPr>
      </w:pPr>
      <w:r w:rsidRPr="00AC1F1A">
        <w:rPr>
          <w:sz w:val="28"/>
          <w:szCs w:val="28"/>
        </w:rPr>
        <w:t>(приложение 5.</w:t>
      </w:r>
      <w:r>
        <w:rPr>
          <w:sz w:val="28"/>
          <w:szCs w:val="28"/>
        </w:rPr>
        <w:t>2</w:t>
      </w:r>
      <w:r w:rsidRPr="00AC1F1A">
        <w:rPr>
          <w:sz w:val="28"/>
          <w:szCs w:val="28"/>
        </w:rPr>
        <w:t xml:space="preserve"> к Методическим указаниям)</w:t>
      </w:r>
    </w:p>
    <w:tbl>
      <w:tblPr>
        <w:tblW w:w="9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212"/>
        <w:gridCol w:w="1328"/>
        <w:gridCol w:w="1139"/>
        <w:gridCol w:w="1048"/>
        <w:gridCol w:w="1048"/>
        <w:gridCol w:w="1048"/>
      </w:tblGrid>
      <w:tr w:rsidR="00E91C12" w:rsidRPr="00642B1E" w14:paraId="6BD1D9CC" w14:textId="77777777" w:rsidTr="006D61B3">
        <w:trPr>
          <w:trHeight w:val="61"/>
          <w:tblHeader/>
        </w:trPr>
        <w:tc>
          <w:tcPr>
            <w:tcW w:w="665" w:type="dxa"/>
            <w:shd w:val="clear" w:color="auto" w:fill="auto"/>
            <w:vAlign w:val="center"/>
            <w:hideMark/>
          </w:tcPr>
          <w:p w14:paraId="782BF477" w14:textId="77777777" w:rsidR="00E91C12" w:rsidRPr="00910B01" w:rsidRDefault="00E91C12" w:rsidP="006D61B3">
            <w:pPr>
              <w:jc w:val="center"/>
              <w:rPr>
                <w:sz w:val="22"/>
                <w:szCs w:val="22"/>
              </w:rPr>
            </w:pPr>
            <w:r w:rsidRPr="00910B01">
              <w:rPr>
                <w:sz w:val="22"/>
                <w:szCs w:val="22"/>
              </w:rPr>
              <w:t>№</w:t>
            </w:r>
            <w:r w:rsidRPr="00910B01">
              <w:rPr>
                <w:sz w:val="22"/>
                <w:szCs w:val="22"/>
              </w:rPr>
              <w:br/>
              <w:t>п. п.</w:t>
            </w:r>
          </w:p>
        </w:tc>
        <w:tc>
          <w:tcPr>
            <w:tcW w:w="3212" w:type="dxa"/>
            <w:shd w:val="clear" w:color="auto" w:fill="auto"/>
            <w:vAlign w:val="center"/>
            <w:hideMark/>
          </w:tcPr>
          <w:p w14:paraId="494E7C34" w14:textId="77777777" w:rsidR="00E91C12" w:rsidRPr="00910B01" w:rsidRDefault="00E91C12" w:rsidP="006D61B3">
            <w:pPr>
              <w:jc w:val="center"/>
              <w:rPr>
                <w:sz w:val="22"/>
                <w:szCs w:val="22"/>
              </w:rPr>
            </w:pPr>
            <w:r w:rsidRPr="00910B01">
              <w:rPr>
                <w:sz w:val="22"/>
                <w:szCs w:val="22"/>
              </w:rPr>
              <w:t>Параметры расчета расходов</w:t>
            </w:r>
          </w:p>
        </w:tc>
        <w:tc>
          <w:tcPr>
            <w:tcW w:w="1328" w:type="dxa"/>
            <w:shd w:val="clear" w:color="auto" w:fill="auto"/>
            <w:vAlign w:val="center"/>
            <w:hideMark/>
          </w:tcPr>
          <w:p w14:paraId="62FFC436" w14:textId="77777777" w:rsidR="00E91C12" w:rsidRPr="00910B01" w:rsidRDefault="00E91C12" w:rsidP="006D61B3">
            <w:pPr>
              <w:jc w:val="center"/>
              <w:rPr>
                <w:sz w:val="22"/>
                <w:szCs w:val="22"/>
              </w:rPr>
            </w:pPr>
            <w:r w:rsidRPr="00910B01">
              <w:rPr>
                <w:sz w:val="22"/>
                <w:szCs w:val="22"/>
              </w:rPr>
              <w:t>Единица измерения</w:t>
            </w:r>
          </w:p>
        </w:tc>
        <w:tc>
          <w:tcPr>
            <w:tcW w:w="1139" w:type="dxa"/>
            <w:vAlign w:val="center"/>
          </w:tcPr>
          <w:p w14:paraId="091725FC" w14:textId="77777777" w:rsidR="00E91C12" w:rsidRPr="00910B01" w:rsidRDefault="00E91C12" w:rsidP="006D61B3">
            <w:pPr>
              <w:jc w:val="center"/>
              <w:rPr>
                <w:sz w:val="22"/>
                <w:szCs w:val="22"/>
              </w:rPr>
            </w:pPr>
            <w:r>
              <w:rPr>
                <w:sz w:val="22"/>
                <w:szCs w:val="22"/>
              </w:rPr>
              <w:t>2019</w:t>
            </w:r>
          </w:p>
        </w:tc>
        <w:tc>
          <w:tcPr>
            <w:tcW w:w="1048" w:type="dxa"/>
            <w:vAlign w:val="center"/>
          </w:tcPr>
          <w:p w14:paraId="5818EA45" w14:textId="77777777" w:rsidR="00E91C12" w:rsidRPr="00910B01" w:rsidRDefault="00E91C12" w:rsidP="006D61B3">
            <w:pPr>
              <w:jc w:val="center"/>
              <w:rPr>
                <w:sz w:val="22"/>
                <w:szCs w:val="22"/>
              </w:rPr>
            </w:pPr>
            <w:r w:rsidRPr="00910B01">
              <w:rPr>
                <w:sz w:val="22"/>
                <w:szCs w:val="22"/>
              </w:rPr>
              <w:t>20</w:t>
            </w:r>
            <w:r>
              <w:rPr>
                <w:sz w:val="22"/>
                <w:szCs w:val="22"/>
              </w:rPr>
              <w:t>20</w:t>
            </w:r>
          </w:p>
        </w:tc>
        <w:tc>
          <w:tcPr>
            <w:tcW w:w="1048" w:type="dxa"/>
            <w:vAlign w:val="center"/>
          </w:tcPr>
          <w:p w14:paraId="4EE03BF9" w14:textId="77777777" w:rsidR="00E91C12" w:rsidRPr="00910B01" w:rsidRDefault="00E91C12" w:rsidP="006D61B3">
            <w:pPr>
              <w:jc w:val="center"/>
              <w:rPr>
                <w:sz w:val="22"/>
                <w:szCs w:val="22"/>
              </w:rPr>
            </w:pPr>
            <w:r>
              <w:rPr>
                <w:sz w:val="22"/>
                <w:szCs w:val="22"/>
              </w:rPr>
              <w:t>2021</w:t>
            </w:r>
          </w:p>
        </w:tc>
        <w:tc>
          <w:tcPr>
            <w:tcW w:w="1048" w:type="dxa"/>
            <w:vAlign w:val="center"/>
          </w:tcPr>
          <w:p w14:paraId="0B69904F" w14:textId="77777777" w:rsidR="00E91C12" w:rsidRDefault="00E91C12" w:rsidP="006D61B3">
            <w:pPr>
              <w:jc w:val="center"/>
              <w:rPr>
                <w:sz w:val="22"/>
                <w:szCs w:val="22"/>
              </w:rPr>
            </w:pPr>
            <w:r>
              <w:rPr>
                <w:sz w:val="22"/>
                <w:szCs w:val="22"/>
              </w:rPr>
              <w:t>2022</w:t>
            </w:r>
          </w:p>
        </w:tc>
      </w:tr>
      <w:tr w:rsidR="00E91C12" w:rsidRPr="00642B1E" w14:paraId="6A0B5050" w14:textId="77777777" w:rsidTr="006D61B3">
        <w:trPr>
          <w:trHeight w:val="19"/>
        </w:trPr>
        <w:tc>
          <w:tcPr>
            <w:tcW w:w="665" w:type="dxa"/>
            <w:shd w:val="clear" w:color="auto" w:fill="auto"/>
            <w:noWrap/>
            <w:vAlign w:val="center"/>
            <w:hideMark/>
          </w:tcPr>
          <w:p w14:paraId="6C9D62AA" w14:textId="77777777" w:rsidR="00E91C12" w:rsidRPr="00642B1E" w:rsidRDefault="00E91C12" w:rsidP="006D61B3">
            <w:pPr>
              <w:jc w:val="center"/>
            </w:pPr>
            <w:r w:rsidRPr="00642B1E">
              <w:t>1</w:t>
            </w:r>
          </w:p>
        </w:tc>
        <w:tc>
          <w:tcPr>
            <w:tcW w:w="3212" w:type="dxa"/>
            <w:shd w:val="clear" w:color="auto" w:fill="auto"/>
            <w:vAlign w:val="center"/>
            <w:hideMark/>
          </w:tcPr>
          <w:p w14:paraId="6CDF01D3" w14:textId="77777777" w:rsidR="00E91C12" w:rsidRPr="00642B1E" w:rsidRDefault="00E91C12" w:rsidP="006D61B3">
            <w:r w:rsidRPr="00642B1E">
              <w:t>Индекс потребительских цен на расчетный период регулирования (ИПЦ)</w:t>
            </w:r>
          </w:p>
        </w:tc>
        <w:tc>
          <w:tcPr>
            <w:tcW w:w="1328" w:type="dxa"/>
            <w:shd w:val="clear" w:color="auto" w:fill="auto"/>
            <w:noWrap/>
            <w:vAlign w:val="center"/>
          </w:tcPr>
          <w:p w14:paraId="4255F569" w14:textId="77777777" w:rsidR="00E91C12" w:rsidRPr="00642B1E" w:rsidRDefault="00E91C12" w:rsidP="006D61B3">
            <w:pPr>
              <w:jc w:val="center"/>
            </w:pPr>
          </w:p>
        </w:tc>
        <w:tc>
          <w:tcPr>
            <w:tcW w:w="1139" w:type="dxa"/>
            <w:vAlign w:val="center"/>
          </w:tcPr>
          <w:p w14:paraId="76B49D6D" w14:textId="77777777" w:rsidR="00E91C12" w:rsidRPr="001E7E8E" w:rsidRDefault="00E91C12" w:rsidP="006D61B3">
            <w:pPr>
              <w:jc w:val="center"/>
            </w:pPr>
            <w:r w:rsidRPr="001E7E8E">
              <w:t>-</w:t>
            </w:r>
          </w:p>
        </w:tc>
        <w:tc>
          <w:tcPr>
            <w:tcW w:w="1048" w:type="dxa"/>
            <w:vAlign w:val="center"/>
          </w:tcPr>
          <w:p w14:paraId="0A08481A" w14:textId="77777777" w:rsidR="00E91C12" w:rsidRPr="005B02B8" w:rsidRDefault="00E91C12" w:rsidP="006D61B3">
            <w:pPr>
              <w:jc w:val="center"/>
            </w:pPr>
            <w:r>
              <w:t>0,03</w:t>
            </w:r>
          </w:p>
        </w:tc>
        <w:tc>
          <w:tcPr>
            <w:tcW w:w="1048" w:type="dxa"/>
            <w:vAlign w:val="center"/>
          </w:tcPr>
          <w:p w14:paraId="7AC2B754" w14:textId="77777777" w:rsidR="00E91C12" w:rsidRDefault="00E91C12" w:rsidP="006D61B3">
            <w:pPr>
              <w:jc w:val="center"/>
            </w:pPr>
            <w:r>
              <w:t>0,036</w:t>
            </w:r>
          </w:p>
        </w:tc>
        <w:tc>
          <w:tcPr>
            <w:tcW w:w="1048" w:type="dxa"/>
            <w:vAlign w:val="center"/>
          </w:tcPr>
          <w:p w14:paraId="1AFFFFF6" w14:textId="77777777" w:rsidR="00E91C12" w:rsidRDefault="00E91C12" w:rsidP="006D61B3">
            <w:pPr>
              <w:jc w:val="center"/>
            </w:pPr>
            <w:r w:rsidRPr="007B5D85">
              <w:t>1,043</w:t>
            </w:r>
          </w:p>
        </w:tc>
      </w:tr>
      <w:tr w:rsidR="00E91C12" w:rsidRPr="00642B1E" w14:paraId="6AD1BA71" w14:textId="77777777" w:rsidTr="006D61B3">
        <w:trPr>
          <w:trHeight w:val="34"/>
        </w:trPr>
        <w:tc>
          <w:tcPr>
            <w:tcW w:w="665" w:type="dxa"/>
            <w:shd w:val="clear" w:color="auto" w:fill="auto"/>
            <w:noWrap/>
            <w:vAlign w:val="center"/>
            <w:hideMark/>
          </w:tcPr>
          <w:p w14:paraId="4F1505FF" w14:textId="77777777" w:rsidR="00E91C12" w:rsidRPr="00642B1E" w:rsidRDefault="00E91C12" w:rsidP="006D61B3">
            <w:pPr>
              <w:jc w:val="center"/>
            </w:pPr>
            <w:r w:rsidRPr="00642B1E">
              <w:t>2</w:t>
            </w:r>
          </w:p>
        </w:tc>
        <w:tc>
          <w:tcPr>
            <w:tcW w:w="3212" w:type="dxa"/>
            <w:shd w:val="clear" w:color="auto" w:fill="auto"/>
            <w:vAlign w:val="center"/>
            <w:hideMark/>
          </w:tcPr>
          <w:p w14:paraId="7493E7EB" w14:textId="77777777" w:rsidR="00E91C12" w:rsidRPr="00642B1E" w:rsidRDefault="00E91C12" w:rsidP="006D61B3">
            <w:r w:rsidRPr="00642B1E">
              <w:t>Индекс эффективности операционных расходов (ИР)</w:t>
            </w:r>
          </w:p>
        </w:tc>
        <w:tc>
          <w:tcPr>
            <w:tcW w:w="1328" w:type="dxa"/>
            <w:shd w:val="clear" w:color="auto" w:fill="auto"/>
            <w:noWrap/>
            <w:vAlign w:val="center"/>
          </w:tcPr>
          <w:p w14:paraId="69350BDE" w14:textId="77777777" w:rsidR="00E91C12" w:rsidRPr="00642B1E" w:rsidRDefault="00E91C12" w:rsidP="006D61B3">
            <w:pPr>
              <w:jc w:val="center"/>
            </w:pPr>
          </w:p>
        </w:tc>
        <w:tc>
          <w:tcPr>
            <w:tcW w:w="1139" w:type="dxa"/>
            <w:vAlign w:val="center"/>
          </w:tcPr>
          <w:p w14:paraId="33153A43" w14:textId="77777777" w:rsidR="00E91C12" w:rsidRPr="001E7E8E" w:rsidRDefault="00E91C12" w:rsidP="006D61B3">
            <w:pPr>
              <w:jc w:val="center"/>
            </w:pPr>
            <w:r w:rsidRPr="001E7E8E">
              <w:t>-</w:t>
            </w:r>
          </w:p>
        </w:tc>
        <w:tc>
          <w:tcPr>
            <w:tcW w:w="1048" w:type="dxa"/>
            <w:vAlign w:val="center"/>
          </w:tcPr>
          <w:p w14:paraId="5068E46C" w14:textId="77777777" w:rsidR="00E91C12" w:rsidRPr="001E03D1" w:rsidRDefault="00E91C12" w:rsidP="006D61B3">
            <w:pPr>
              <w:jc w:val="center"/>
            </w:pPr>
            <w:r>
              <w:t>1%</w:t>
            </w:r>
          </w:p>
        </w:tc>
        <w:tc>
          <w:tcPr>
            <w:tcW w:w="1048" w:type="dxa"/>
            <w:vAlign w:val="center"/>
          </w:tcPr>
          <w:p w14:paraId="630FD308" w14:textId="77777777" w:rsidR="00E91C12" w:rsidRDefault="00E91C12" w:rsidP="006D61B3">
            <w:pPr>
              <w:jc w:val="center"/>
            </w:pPr>
            <w:r>
              <w:t>1%</w:t>
            </w:r>
          </w:p>
        </w:tc>
        <w:tc>
          <w:tcPr>
            <w:tcW w:w="1048" w:type="dxa"/>
            <w:vAlign w:val="center"/>
          </w:tcPr>
          <w:p w14:paraId="711FC4E7" w14:textId="77777777" w:rsidR="00E91C12" w:rsidRDefault="00E91C12" w:rsidP="006D61B3">
            <w:pPr>
              <w:jc w:val="center"/>
            </w:pPr>
            <w:r w:rsidRPr="007B5D85">
              <w:t>1%</w:t>
            </w:r>
          </w:p>
        </w:tc>
      </w:tr>
      <w:tr w:rsidR="00E91C12" w:rsidRPr="00642B1E" w14:paraId="2689D6E3" w14:textId="77777777" w:rsidTr="006D61B3">
        <w:trPr>
          <w:trHeight w:val="13"/>
        </w:trPr>
        <w:tc>
          <w:tcPr>
            <w:tcW w:w="665" w:type="dxa"/>
            <w:shd w:val="clear" w:color="auto" w:fill="auto"/>
            <w:noWrap/>
            <w:vAlign w:val="center"/>
            <w:hideMark/>
          </w:tcPr>
          <w:p w14:paraId="0AEA69E1" w14:textId="77777777" w:rsidR="00E91C12" w:rsidRPr="00642B1E" w:rsidRDefault="00E91C12" w:rsidP="006D61B3">
            <w:pPr>
              <w:jc w:val="center"/>
            </w:pPr>
            <w:r w:rsidRPr="00642B1E">
              <w:t>3</w:t>
            </w:r>
          </w:p>
        </w:tc>
        <w:tc>
          <w:tcPr>
            <w:tcW w:w="3212" w:type="dxa"/>
            <w:shd w:val="clear" w:color="auto" w:fill="auto"/>
            <w:vAlign w:val="center"/>
            <w:hideMark/>
          </w:tcPr>
          <w:p w14:paraId="5DEC94B5" w14:textId="77777777" w:rsidR="00E91C12" w:rsidRPr="00642B1E" w:rsidRDefault="00E91C12" w:rsidP="006D61B3">
            <w:r w:rsidRPr="00642B1E">
              <w:t>Индекс изменения количества активов (ИКА)</w:t>
            </w:r>
          </w:p>
        </w:tc>
        <w:tc>
          <w:tcPr>
            <w:tcW w:w="1328" w:type="dxa"/>
            <w:shd w:val="clear" w:color="auto" w:fill="auto"/>
            <w:noWrap/>
            <w:vAlign w:val="center"/>
          </w:tcPr>
          <w:p w14:paraId="5811D7E4" w14:textId="77777777" w:rsidR="00E91C12" w:rsidRPr="00642B1E" w:rsidRDefault="00E91C12" w:rsidP="006D61B3">
            <w:pPr>
              <w:jc w:val="center"/>
            </w:pPr>
          </w:p>
        </w:tc>
        <w:tc>
          <w:tcPr>
            <w:tcW w:w="1139" w:type="dxa"/>
            <w:vAlign w:val="center"/>
          </w:tcPr>
          <w:p w14:paraId="3F94347F" w14:textId="77777777" w:rsidR="00E91C12" w:rsidRPr="001E7E8E" w:rsidRDefault="00E91C12" w:rsidP="006D61B3">
            <w:pPr>
              <w:jc w:val="center"/>
            </w:pPr>
            <w:r w:rsidRPr="001E7E8E">
              <w:t>-</w:t>
            </w:r>
          </w:p>
        </w:tc>
        <w:tc>
          <w:tcPr>
            <w:tcW w:w="1048" w:type="dxa"/>
            <w:vAlign w:val="center"/>
          </w:tcPr>
          <w:p w14:paraId="33AED0D7" w14:textId="77777777" w:rsidR="00E91C12" w:rsidRPr="001E03D1" w:rsidRDefault="00E91C12" w:rsidP="006D61B3">
            <w:pPr>
              <w:jc w:val="center"/>
            </w:pPr>
            <w:r>
              <w:t>0</w:t>
            </w:r>
          </w:p>
        </w:tc>
        <w:tc>
          <w:tcPr>
            <w:tcW w:w="1048" w:type="dxa"/>
            <w:vAlign w:val="center"/>
          </w:tcPr>
          <w:p w14:paraId="548EA6BD" w14:textId="77777777" w:rsidR="00E91C12" w:rsidRDefault="00E91C12" w:rsidP="006D61B3">
            <w:pPr>
              <w:jc w:val="center"/>
            </w:pPr>
            <w:r>
              <w:t>0</w:t>
            </w:r>
          </w:p>
        </w:tc>
        <w:tc>
          <w:tcPr>
            <w:tcW w:w="1048" w:type="dxa"/>
            <w:vAlign w:val="center"/>
          </w:tcPr>
          <w:p w14:paraId="7F9F8A4E" w14:textId="77777777" w:rsidR="00E91C12" w:rsidRDefault="00E91C12" w:rsidP="006D61B3">
            <w:pPr>
              <w:jc w:val="center"/>
            </w:pPr>
            <w:r w:rsidRPr="007B5D85">
              <w:t>0</w:t>
            </w:r>
          </w:p>
        </w:tc>
      </w:tr>
      <w:tr w:rsidR="00E91C12" w:rsidRPr="00642B1E" w14:paraId="330AFAE4" w14:textId="77777777" w:rsidTr="006D61B3">
        <w:trPr>
          <w:trHeight w:val="38"/>
        </w:trPr>
        <w:tc>
          <w:tcPr>
            <w:tcW w:w="665" w:type="dxa"/>
            <w:shd w:val="clear" w:color="auto" w:fill="auto"/>
            <w:noWrap/>
            <w:vAlign w:val="center"/>
            <w:hideMark/>
          </w:tcPr>
          <w:p w14:paraId="11058262" w14:textId="77777777" w:rsidR="00E91C12" w:rsidRPr="00642B1E" w:rsidRDefault="00E91C12" w:rsidP="006D61B3">
            <w:pPr>
              <w:jc w:val="center"/>
            </w:pPr>
            <w:r w:rsidRPr="00642B1E">
              <w:t>3.1</w:t>
            </w:r>
          </w:p>
        </w:tc>
        <w:tc>
          <w:tcPr>
            <w:tcW w:w="3212" w:type="dxa"/>
            <w:shd w:val="clear" w:color="auto" w:fill="auto"/>
            <w:vAlign w:val="center"/>
            <w:hideMark/>
          </w:tcPr>
          <w:p w14:paraId="1B679AC2" w14:textId="77777777" w:rsidR="00E91C12" w:rsidRPr="00642B1E" w:rsidRDefault="00E91C12" w:rsidP="006D61B3">
            <w:r w:rsidRPr="00642B1E">
              <w:t>количество условных единиц, относящихся к активам, необходимым для осуществления регулируемой деятельности</w:t>
            </w:r>
          </w:p>
        </w:tc>
        <w:tc>
          <w:tcPr>
            <w:tcW w:w="1328" w:type="dxa"/>
            <w:shd w:val="clear" w:color="auto" w:fill="auto"/>
            <w:noWrap/>
            <w:vAlign w:val="center"/>
          </w:tcPr>
          <w:p w14:paraId="70A8BDF2" w14:textId="77777777" w:rsidR="00E91C12" w:rsidRPr="00642B1E" w:rsidRDefault="00E91C12" w:rsidP="006D61B3">
            <w:pPr>
              <w:jc w:val="center"/>
            </w:pPr>
            <w:r>
              <w:t>у</w:t>
            </w:r>
            <w:r w:rsidRPr="00642B1E">
              <w:t>.е.</w:t>
            </w:r>
          </w:p>
        </w:tc>
        <w:tc>
          <w:tcPr>
            <w:tcW w:w="1139" w:type="dxa"/>
            <w:vAlign w:val="center"/>
          </w:tcPr>
          <w:p w14:paraId="148BD2F8" w14:textId="77777777" w:rsidR="00E91C12" w:rsidRPr="001E03D1" w:rsidRDefault="00E91C12" w:rsidP="006D61B3">
            <w:pPr>
              <w:jc w:val="center"/>
            </w:pPr>
            <w:r>
              <w:t>-</w:t>
            </w:r>
          </w:p>
        </w:tc>
        <w:tc>
          <w:tcPr>
            <w:tcW w:w="1048" w:type="dxa"/>
            <w:vAlign w:val="center"/>
          </w:tcPr>
          <w:p w14:paraId="532936DB" w14:textId="77777777" w:rsidR="00E91C12" w:rsidRDefault="00E91C12" w:rsidP="006D61B3">
            <w:pPr>
              <w:jc w:val="center"/>
            </w:pPr>
            <w:r>
              <w:t>-</w:t>
            </w:r>
          </w:p>
        </w:tc>
        <w:tc>
          <w:tcPr>
            <w:tcW w:w="1048" w:type="dxa"/>
            <w:vAlign w:val="center"/>
          </w:tcPr>
          <w:p w14:paraId="6F2A4353" w14:textId="77777777" w:rsidR="00E91C12" w:rsidRDefault="00E91C12" w:rsidP="006D61B3">
            <w:pPr>
              <w:jc w:val="center"/>
            </w:pPr>
            <w:r>
              <w:t>-</w:t>
            </w:r>
          </w:p>
        </w:tc>
        <w:tc>
          <w:tcPr>
            <w:tcW w:w="1048" w:type="dxa"/>
            <w:vAlign w:val="center"/>
          </w:tcPr>
          <w:p w14:paraId="4365CA34" w14:textId="77777777" w:rsidR="00E91C12" w:rsidRDefault="00E91C12" w:rsidP="006D61B3">
            <w:pPr>
              <w:jc w:val="center"/>
            </w:pPr>
            <w:r>
              <w:t>-</w:t>
            </w:r>
          </w:p>
        </w:tc>
      </w:tr>
      <w:tr w:rsidR="00E91C12" w:rsidRPr="00642B1E" w14:paraId="4854F3F9" w14:textId="77777777" w:rsidTr="006D61B3">
        <w:trPr>
          <w:trHeight w:val="25"/>
        </w:trPr>
        <w:tc>
          <w:tcPr>
            <w:tcW w:w="665" w:type="dxa"/>
            <w:shd w:val="clear" w:color="auto" w:fill="auto"/>
            <w:noWrap/>
            <w:vAlign w:val="center"/>
            <w:hideMark/>
          </w:tcPr>
          <w:p w14:paraId="4747DA0A" w14:textId="77777777" w:rsidR="00E91C12" w:rsidRPr="00642B1E" w:rsidRDefault="00E91C12" w:rsidP="006D61B3">
            <w:pPr>
              <w:jc w:val="center"/>
            </w:pPr>
            <w:r w:rsidRPr="00642B1E">
              <w:t>3.2</w:t>
            </w:r>
          </w:p>
        </w:tc>
        <w:tc>
          <w:tcPr>
            <w:tcW w:w="3212" w:type="dxa"/>
            <w:shd w:val="clear" w:color="auto" w:fill="auto"/>
            <w:vAlign w:val="center"/>
            <w:hideMark/>
          </w:tcPr>
          <w:p w14:paraId="2A8489FA" w14:textId="77777777" w:rsidR="00E91C12" w:rsidRPr="00642B1E" w:rsidRDefault="00E91C12" w:rsidP="006D61B3">
            <w:r w:rsidRPr="00642B1E">
              <w:t>установленная тепловая мощность источника тепловой энергии</w:t>
            </w:r>
          </w:p>
        </w:tc>
        <w:tc>
          <w:tcPr>
            <w:tcW w:w="1328" w:type="dxa"/>
            <w:shd w:val="clear" w:color="auto" w:fill="auto"/>
            <w:noWrap/>
            <w:vAlign w:val="center"/>
          </w:tcPr>
          <w:p w14:paraId="39ADF537" w14:textId="77777777" w:rsidR="00E91C12" w:rsidRPr="00642B1E" w:rsidRDefault="00E91C12" w:rsidP="006D61B3">
            <w:pPr>
              <w:jc w:val="center"/>
            </w:pPr>
            <w:r w:rsidRPr="00642B1E">
              <w:t>Гкал/ч</w:t>
            </w:r>
          </w:p>
        </w:tc>
        <w:tc>
          <w:tcPr>
            <w:tcW w:w="1139" w:type="dxa"/>
            <w:vAlign w:val="center"/>
          </w:tcPr>
          <w:p w14:paraId="61A51E10" w14:textId="77777777" w:rsidR="00E91C12" w:rsidRPr="001E03D1" w:rsidRDefault="00E91C12" w:rsidP="006D61B3">
            <w:pPr>
              <w:jc w:val="center"/>
            </w:pPr>
            <w:r>
              <w:t>1 540</w:t>
            </w:r>
          </w:p>
        </w:tc>
        <w:tc>
          <w:tcPr>
            <w:tcW w:w="1048" w:type="dxa"/>
            <w:vAlign w:val="center"/>
          </w:tcPr>
          <w:p w14:paraId="167F38E9" w14:textId="77777777" w:rsidR="00E91C12" w:rsidRDefault="00E91C12" w:rsidP="006D61B3">
            <w:pPr>
              <w:jc w:val="center"/>
            </w:pPr>
            <w:r>
              <w:t>1 540</w:t>
            </w:r>
          </w:p>
        </w:tc>
        <w:tc>
          <w:tcPr>
            <w:tcW w:w="1048" w:type="dxa"/>
            <w:vAlign w:val="center"/>
          </w:tcPr>
          <w:p w14:paraId="29B7081B" w14:textId="77777777" w:rsidR="00E91C12" w:rsidRDefault="00E91C12" w:rsidP="006D61B3">
            <w:pPr>
              <w:jc w:val="center"/>
            </w:pPr>
            <w:r>
              <w:t>1 540</w:t>
            </w:r>
          </w:p>
        </w:tc>
        <w:tc>
          <w:tcPr>
            <w:tcW w:w="1048" w:type="dxa"/>
            <w:vAlign w:val="center"/>
          </w:tcPr>
          <w:p w14:paraId="6DBEB5E5" w14:textId="77777777" w:rsidR="00E91C12" w:rsidRDefault="00E91C12" w:rsidP="006D61B3">
            <w:pPr>
              <w:jc w:val="center"/>
            </w:pPr>
            <w:r w:rsidRPr="007B5D85">
              <w:t>1540</w:t>
            </w:r>
          </w:p>
        </w:tc>
      </w:tr>
      <w:tr w:rsidR="00E91C12" w:rsidRPr="00642B1E" w14:paraId="7AE8C905" w14:textId="77777777" w:rsidTr="006D61B3">
        <w:trPr>
          <w:trHeight w:val="21"/>
        </w:trPr>
        <w:tc>
          <w:tcPr>
            <w:tcW w:w="665" w:type="dxa"/>
            <w:shd w:val="clear" w:color="auto" w:fill="auto"/>
            <w:noWrap/>
            <w:vAlign w:val="center"/>
            <w:hideMark/>
          </w:tcPr>
          <w:p w14:paraId="7E2072F1" w14:textId="77777777" w:rsidR="00E91C12" w:rsidRPr="00642B1E" w:rsidRDefault="00E91C12" w:rsidP="006D61B3">
            <w:pPr>
              <w:jc w:val="center"/>
            </w:pPr>
            <w:r w:rsidRPr="00642B1E">
              <w:t>4</w:t>
            </w:r>
          </w:p>
        </w:tc>
        <w:tc>
          <w:tcPr>
            <w:tcW w:w="3212" w:type="dxa"/>
            <w:shd w:val="clear" w:color="auto" w:fill="auto"/>
            <w:vAlign w:val="center"/>
            <w:hideMark/>
          </w:tcPr>
          <w:p w14:paraId="3DE67F70" w14:textId="77777777" w:rsidR="00E91C12" w:rsidRPr="00642B1E" w:rsidRDefault="00E91C12" w:rsidP="006D61B3">
            <w:r w:rsidRPr="00642B1E">
              <w:t>Коэффициент эластичности затрат по росту активов (</w:t>
            </w:r>
            <w:proofErr w:type="spellStart"/>
            <w:r w:rsidRPr="00642B1E">
              <w:t>К</w:t>
            </w:r>
            <w:r w:rsidRPr="00642B1E">
              <w:rPr>
                <w:vertAlign w:val="subscript"/>
              </w:rPr>
              <w:t>эл</w:t>
            </w:r>
            <w:proofErr w:type="spellEnd"/>
            <w:r w:rsidRPr="00642B1E">
              <w:t>)</w:t>
            </w:r>
          </w:p>
        </w:tc>
        <w:tc>
          <w:tcPr>
            <w:tcW w:w="1328" w:type="dxa"/>
            <w:shd w:val="clear" w:color="auto" w:fill="auto"/>
            <w:noWrap/>
            <w:vAlign w:val="center"/>
          </w:tcPr>
          <w:p w14:paraId="4EB3B724" w14:textId="77777777" w:rsidR="00E91C12" w:rsidRPr="00642B1E" w:rsidRDefault="00E91C12" w:rsidP="006D61B3">
            <w:pPr>
              <w:jc w:val="center"/>
            </w:pPr>
          </w:p>
        </w:tc>
        <w:tc>
          <w:tcPr>
            <w:tcW w:w="1139" w:type="dxa"/>
            <w:vAlign w:val="center"/>
          </w:tcPr>
          <w:p w14:paraId="5F85B68B" w14:textId="77777777" w:rsidR="00E91C12" w:rsidRPr="007F7729" w:rsidRDefault="00E91C12" w:rsidP="006D61B3">
            <w:pPr>
              <w:jc w:val="center"/>
              <w:rPr>
                <w:color w:val="FF0000"/>
              </w:rPr>
            </w:pPr>
            <w:r>
              <w:t>0,75</w:t>
            </w:r>
          </w:p>
        </w:tc>
        <w:tc>
          <w:tcPr>
            <w:tcW w:w="1048" w:type="dxa"/>
            <w:vAlign w:val="center"/>
          </w:tcPr>
          <w:p w14:paraId="27B8E3DD" w14:textId="77777777" w:rsidR="00E91C12" w:rsidRPr="001E03D1" w:rsidRDefault="00E91C12" w:rsidP="006D61B3">
            <w:pPr>
              <w:jc w:val="center"/>
            </w:pPr>
            <w:r>
              <w:t>0,75</w:t>
            </w:r>
          </w:p>
        </w:tc>
        <w:tc>
          <w:tcPr>
            <w:tcW w:w="1048" w:type="dxa"/>
            <w:vAlign w:val="center"/>
          </w:tcPr>
          <w:p w14:paraId="7B0A684D" w14:textId="77777777" w:rsidR="00E91C12" w:rsidRDefault="00E91C12" w:rsidP="006D61B3">
            <w:pPr>
              <w:jc w:val="center"/>
            </w:pPr>
            <w:r>
              <w:t>0,75</w:t>
            </w:r>
          </w:p>
        </w:tc>
        <w:tc>
          <w:tcPr>
            <w:tcW w:w="1048" w:type="dxa"/>
            <w:vAlign w:val="center"/>
          </w:tcPr>
          <w:p w14:paraId="59505C10" w14:textId="77777777" w:rsidR="00E91C12" w:rsidRDefault="00E91C12" w:rsidP="006D61B3">
            <w:pPr>
              <w:jc w:val="center"/>
            </w:pPr>
            <w:r w:rsidRPr="007B5D85">
              <w:t>0,75</w:t>
            </w:r>
          </w:p>
        </w:tc>
      </w:tr>
      <w:tr w:rsidR="00E91C12" w:rsidRPr="00642B1E" w14:paraId="35AEE175" w14:textId="77777777" w:rsidTr="006D61B3">
        <w:trPr>
          <w:trHeight w:val="18"/>
        </w:trPr>
        <w:tc>
          <w:tcPr>
            <w:tcW w:w="665" w:type="dxa"/>
            <w:shd w:val="clear" w:color="auto" w:fill="auto"/>
            <w:noWrap/>
            <w:vAlign w:val="center"/>
            <w:hideMark/>
          </w:tcPr>
          <w:p w14:paraId="4F74C4A5" w14:textId="77777777" w:rsidR="00E91C12" w:rsidRPr="00642B1E" w:rsidRDefault="00E91C12" w:rsidP="006D61B3">
            <w:pPr>
              <w:jc w:val="center"/>
            </w:pPr>
            <w:r w:rsidRPr="00642B1E">
              <w:t>5</w:t>
            </w:r>
          </w:p>
        </w:tc>
        <w:tc>
          <w:tcPr>
            <w:tcW w:w="3212" w:type="dxa"/>
            <w:shd w:val="clear" w:color="auto" w:fill="auto"/>
            <w:vAlign w:val="center"/>
            <w:hideMark/>
          </w:tcPr>
          <w:p w14:paraId="4DA8C349" w14:textId="77777777" w:rsidR="00E91C12" w:rsidRPr="00642B1E" w:rsidRDefault="00E91C12" w:rsidP="006D61B3">
            <w:r w:rsidRPr="00642B1E">
              <w:t>Операционные (подконтрольные)расходы</w:t>
            </w:r>
          </w:p>
        </w:tc>
        <w:tc>
          <w:tcPr>
            <w:tcW w:w="1328" w:type="dxa"/>
            <w:shd w:val="clear" w:color="auto" w:fill="auto"/>
            <w:noWrap/>
            <w:vAlign w:val="center"/>
          </w:tcPr>
          <w:p w14:paraId="5E589D16" w14:textId="77777777" w:rsidR="00E91C12" w:rsidRPr="00642B1E" w:rsidRDefault="00E91C12" w:rsidP="006D61B3">
            <w:pPr>
              <w:jc w:val="center"/>
            </w:pPr>
            <w:r>
              <w:t>т</w:t>
            </w:r>
            <w:r w:rsidRPr="00642B1E">
              <w:t>ыс.</w:t>
            </w:r>
            <w:r>
              <w:t> </w:t>
            </w:r>
            <w:r w:rsidRPr="00642B1E">
              <w:t>руб.</w:t>
            </w:r>
          </w:p>
        </w:tc>
        <w:tc>
          <w:tcPr>
            <w:tcW w:w="1139" w:type="dxa"/>
            <w:vAlign w:val="center"/>
          </w:tcPr>
          <w:p w14:paraId="088F3F78" w14:textId="77777777" w:rsidR="00E91C12" w:rsidRPr="00BA091E" w:rsidRDefault="00E91C12" w:rsidP="006D61B3">
            <w:pPr>
              <w:jc w:val="center"/>
            </w:pPr>
            <w:r w:rsidRPr="00BA091E">
              <w:t>709 192</w:t>
            </w:r>
          </w:p>
        </w:tc>
        <w:tc>
          <w:tcPr>
            <w:tcW w:w="1048" w:type="dxa"/>
            <w:vAlign w:val="center"/>
          </w:tcPr>
          <w:p w14:paraId="7A829656" w14:textId="77777777" w:rsidR="00E91C12" w:rsidRPr="00BA091E" w:rsidRDefault="00E91C12" w:rsidP="006D61B3">
            <w:pPr>
              <w:jc w:val="center"/>
            </w:pPr>
            <w:r w:rsidRPr="00BA091E">
              <w:t>723 163</w:t>
            </w:r>
          </w:p>
        </w:tc>
        <w:tc>
          <w:tcPr>
            <w:tcW w:w="1048" w:type="dxa"/>
            <w:vAlign w:val="center"/>
          </w:tcPr>
          <w:p w14:paraId="7ECE66D6" w14:textId="77777777" w:rsidR="00E91C12" w:rsidRPr="00BA091E" w:rsidRDefault="00E91C12" w:rsidP="006D61B3">
            <w:pPr>
              <w:jc w:val="center"/>
            </w:pPr>
            <w:r>
              <w:t>741 705</w:t>
            </w:r>
          </w:p>
        </w:tc>
        <w:tc>
          <w:tcPr>
            <w:tcW w:w="1048" w:type="dxa"/>
            <w:vAlign w:val="center"/>
          </w:tcPr>
          <w:p w14:paraId="4F4C1AD9" w14:textId="77777777" w:rsidR="00E91C12" w:rsidRDefault="00E91C12" w:rsidP="006D61B3">
            <w:pPr>
              <w:jc w:val="center"/>
            </w:pPr>
            <w:r w:rsidRPr="007B5D85">
              <w:t>768 820</w:t>
            </w:r>
          </w:p>
        </w:tc>
      </w:tr>
      <w:tr w:rsidR="00E91C12" w:rsidRPr="00642B1E" w14:paraId="6222334F" w14:textId="77777777" w:rsidTr="006D61B3">
        <w:trPr>
          <w:trHeight w:val="525"/>
        </w:trPr>
        <w:tc>
          <w:tcPr>
            <w:tcW w:w="665" w:type="dxa"/>
            <w:shd w:val="clear" w:color="auto" w:fill="auto"/>
            <w:noWrap/>
            <w:vAlign w:val="center"/>
          </w:tcPr>
          <w:p w14:paraId="110C0B31" w14:textId="77777777" w:rsidR="00E91C12" w:rsidRPr="00642B1E" w:rsidRDefault="00E91C12" w:rsidP="006D61B3">
            <w:pPr>
              <w:jc w:val="center"/>
            </w:pPr>
          </w:p>
        </w:tc>
        <w:tc>
          <w:tcPr>
            <w:tcW w:w="3212" w:type="dxa"/>
            <w:shd w:val="clear" w:color="auto" w:fill="auto"/>
            <w:vAlign w:val="center"/>
          </w:tcPr>
          <w:p w14:paraId="1616076F" w14:textId="77777777" w:rsidR="00E91C12" w:rsidRPr="00642B1E" w:rsidRDefault="00E91C12" w:rsidP="006D61B3">
            <w:r>
              <w:t>в том числе на регулируемый рынок</w:t>
            </w:r>
          </w:p>
        </w:tc>
        <w:tc>
          <w:tcPr>
            <w:tcW w:w="1328" w:type="dxa"/>
            <w:shd w:val="clear" w:color="auto" w:fill="auto"/>
            <w:noWrap/>
            <w:vAlign w:val="center"/>
          </w:tcPr>
          <w:p w14:paraId="6627DC61" w14:textId="77777777" w:rsidR="00E91C12" w:rsidRDefault="00E91C12" w:rsidP="006D61B3">
            <w:pPr>
              <w:jc w:val="center"/>
            </w:pPr>
            <w:r>
              <w:t>т</w:t>
            </w:r>
            <w:r w:rsidRPr="00642B1E">
              <w:t>ыс.</w:t>
            </w:r>
            <w:r>
              <w:t> </w:t>
            </w:r>
            <w:r w:rsidRPr="00642B1E">
              <w:t>руб</w:t>
            </w:r>
            <w:r>
              <w:t>.</w:t>
            </w:r>
          </w:p>
        </w:tc>
        <w:tc>
          <w:tcPr>
            <w:tcW w:w="1139" w:type="dxa"/>
            <w:vAlign w:val="center"/>
          </w:tcPr>
          <w:p w14:paraId="223E51C7" w14:textId="77777777" w:rsidR="00E91C12" w:rsidRPr="00BA091E" w:rsidRDefault="00E91C12" w:rsidP="006D61B3">
            <w:pPr>
              <w:jc w:val="center"/>
            </w:pPr>
            <w:r w:rsidRPr="00BA091E">
              <w:t>706 837</w:t>
            </w:r>
          </w:p>
        </w:tc>
        <w:tc>
          <w:tcPr>
            <w:tcW w:w="1048" w:type="dxa"/>
            <w:vAlign w:val="center"/>
          </w:tcPr>
          <w:p w14:paraId="4BD3FF48" w14:textId="77777777" w:rsidR="00E91C12" w:rsidRPr="00BA091E" w:rsidRDefault="00E91C12" w:rsidP="006D61B3">
            <w:pPr>
              <w:jc w:val="center"/>
            </w:pPr>
            <w:r w:rsidRPr="00BA091E">
              <w:t>720 761</w:t>
            </w:r>
          </w:p>
        </w:tc>
        <w:tc>
          <w:tcPr>
            <w:tcW w:w="1048" w:type="dxa"/>
            <w:vAlign w:val="center"/>
          </w:tcPr>
          <w:p w14:paraId="1EF54BA5" w14:textId="77777777" w:rsidR="00E91C12" w:rsidRPr="00BA091E" w:rsidRDefault="00E91C12" w:rsidP="006D61B3">
            <w:pPr>
              <w:jc w:val="center"/>
            </w:pPr>
            <w:r>
              <w:t>739 241</w:t>
            </w:r>
          </w:p>
        </w:tc>
        <w:tc>
          <w:tcPr>
            <w:tcW w:w="1048" w:type="dxa"/>
            <w:vAlign w:val="center"/>
          </w:tcPr>
          <w:p w14:paraId="4363AE4A" w14:textId="77777777" w:rsidR="00E91C12" w:rsidRDefault="00E91C12" w:rsidP="006D61B3">
            <w:pPr>
              <w:jc w:val="center"/>
            </w:pPr>
            <w:r w:rsidRPr="0016708B">
              <w:t>766 266</w:t>
            </w:r>
          </w:p>
        </w:tc>
      </w:tr>
    </w:tbl>
    <w:p w14:paraId="55174327" w14:textId="77777777" w:rsidR="00E91C12" w:rsidRDefault="00E91C12" w:rsidP="00E91C12">
      <w:pPr>
        <w:ind w:firstLine="851"/>
        <w:jc w:val="both"/>
        <w:rPr>
          <w:sz w:val="28"/>
          <w:szCs w:val="28"/>
        </w:rPr>
      </w:pPr>
    </w:p>
    <w:p w14:paraId="787806C2" w14:textId="77777777" w:rsidR="00E91C12" w:rsidRPr="00CA22B2" w:rsidRDefault="00E91C12" w:rsidP="00E91C12">
      <w:pPr>
        <w:pStyle w:val="20"/>
      </w:pPr>
      <w:bookmarkStart w:id="14" w:name="_Toc59205463"/>
      <w:r w:rsidRPr="00CA22B2">
        <w:t>Неподконтрольные расходы</w:t>
      </w:r>
      <w:bookmarkEnd w:id="14"/>
    </w:p>
    <w:p w14:paraId="2FA82748" w14:textId="77777777" w:rsidR="00E91C12" w:rsidRPr="00CA22B2" w:rsidRDefault="00E91C12" w:rsidP="00E91C12">
      <w:pPr>
        <w:ind w:firstLine="851"/>
        <w:jc w:val="both"/>
        <w:rPr>
          <w:sz w:val="28"/>
          <w:szCs w:val="28"/>
        </w:rPr>
      </w:pPr>
    </w:p>
    <w:p w14:paraId="60F7B0B9" w14:textId="77777777" w:rsidR="00E91C12" w:rsidRPr="00CA22B2" w:rsidRDefault="00E91C12" w:rsidP="00E91C12">
      <w:pPr>
        <w:pStyle w:val="20"/>
        <w:jc w:val="both"/>
      </w:pPr>
      <w:bookmarkStart w:id="15" w:name="_Toc59205464"/>
      <w:r w:rsidRPr="00CA22B2">
        <w:t>Расходы на оплату услуг, оказываемых организациями, осуществляющими регулируемые виды деятельности</w:t>
      </w:r>
      <w:bookmarkEnd w:id="15"/>
    </w:p>
    <w:p w14:paraId="1943928F" w14:textId="77777777" w:rsidR="00E91C12" w:rsidRPr="00CA22B2" w:rsidRDefault="00E91C12" w:rsidP="00E91C12">
      <w:pPr>
        <w:ind w:firstLine="851"/>
        <w:jc w:val="both"/>
        <w:rPr>
          <w:sz w:val="28"/>
          <w:szCs w:val="28"/>
        </w:rPr>
      </w:pPr>
      <w:r w:rsidRPr="00CA22B2">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данной статье.</w:t>
      </w:r>
    </w:p>
    <w:p w14:paraId="505A3A43" w14:textId="77777777" w:rsidR="00E91C12" w:rsidRPr="00CA22B2" w:rsidRDefault="00E91C12" w:rsidP="00E91C12">
      <w:pPr>
        <w:ind w:firstLine="851"/>
        <w:jc w:val="both"/>
        <w:rPr>
          <w:sz w:val="28"/>
          <w:szCs w:val="28"/>
        </w:rPr>
      </w:pPr>
    </w:p>
    <w:p w14:paraId="3079ECAA" w14:textId="77777777" w:rsidR="00E91C12" w:rsidRPr="00CA22B2" w:rsidRDefault="00E91C12" w:rsidP="00E91C12">
      <w:pPr>
        <w:pStyle w:val="20"/>
      </w:pPr>
      <w:bookmarkStart w:id="16" w:name="_Toc59205465"/>
      <w:r w:rsidRPr="00CA22B2">
        <w:t>Концессионная плата</w:t>
      </w:r>
      <w:bookmarkEnd w:id="16"/>
      <w:r w:rsidRPr="00CA22B2">
        <w:t xml:space="preserve"> </w:t>
      </w:r>
    </w:p>
    <w:p w14:paraId="507904CE" w14:textId="77777777" w:rsidR="00E91C12" w:rsidRPr="00CA22B2" w:rsidRDefault="00E91C12" w:rsidP="00E91C12">
      <w:pPr>
        <w:ind w:firstLine="851"/>
        <w:jc w:val="both"/>
        <w:rPr>
          <w:sz w:val="28"/>
          <w:szCs w:val="28"/>
        </w:rPr>
      </w:pPr>
      <w:r w:rsidRPr="00CA22B2">
        <w:rPr>
          <w:sz w:val="28"/>
          <w:szCs w:val="28"/>
        </w:rPr>
        <w:t>Концессионная плата рассчитывается с учетом пункта 45 Основ ценообразования.</w:t>
      </w:r>
    </w:p>
    <w:p w14:paraId="4DBA44E0" w14:textId="77777777" w:rsidR="00E91C12" w:rsidRPr="00CA22B2" w:rsidRDefault="00E91C12" w:rsidP="00E91C12">
      <w:pPr>
        <w:ind w:firstLine="851"/>
        <w:jc w:val="both"/>
        <w:rPr>
          <w:sz w:val="28"/>
          <w:szCs w:val="28"/>
        </w:rPr>
      </w:pPr>
      <w:r w:rsidRPr="00CA22B2">
        <w:rPr>
          <w:sz w:val="28"/>
          <w:szCs w:val="28"/>
        </w:rPr>
        <w:t>Предприятием не заявлены расходы по данной статье.</w:t>
      </w:r>
    </w:p>
    <w:p w14:paraId="7DF130BE" w14:textId="77777777" w:rsidR="00E91C12" w:rsidRPr="00CA22B2" w:rsidRDefault="00E91C12" w:rsidP="00E91C12">
      <w:pPr>
        <w:ind w:firstLine="851"/>
        <w:jc w:val="both"/>
        <w:rPr>
          <w:sz w:val="28"/>
          <w:szCs w:val="28"/>
        </w:rPr>
      </w:pPr>
    </w:p>
    <w:p w14:paraId="28E7F464" w14:textId="77777777" w:rsidR="00E91C12" w:rsidRPr="00CA22B2" w:rsidRDefault="00E91C12" w:rsidP="00E91C12">
      <w:pPr>
        <w:pStyle w:val="20"/>
      </w:pPr>
      <w:bookmarkStart w:id="17" w:name="_Toc59205466"/>
      <w:r w:rsidRPr="00CA22B2">
        <w:t>Арендная плата</w:t>
      </w:r>
      <w:bookmarkEnd w:id="17"/>
    </w:p>
    <w:p w14:paraId="65977478" w14:textId="77777777" w:rsidR="00E91C12" w:rsidRPr="00CA22B2" w:rsidRDefault="00E91C12" w:rsidP="00E91C12">
      <w:pPr>
        <w:ind w:firstLine="851"/>
        <w:jc w:val="both"/>
        <w:rPr>
          <w:sz w:val="28"/>
          <w:szCs w:val="28"/>
        </w:rPr>
      </w:pPr>
      <w:r w:rsidRPr="00CA22B2">
        <w:rPr>
          <w:sz w:val="28"/>
          <w:szCs w:val="28"/>
        </w:rPr>
        <w:t xml:space="preserve">В неподконтрольные расходы включается арендная плата только в части имущества, используемого для осуществления </w:t>
      </w:r>
      <w:proofErr w:type="gramStart"/>
      <w:r w:rsidRPr="00CA22B2">
        <w:rPr>
          <w:sz w:val="28"/>
          <w:szCs w:val="28"/>
        </w:rPr>
        <w:t>регулируемой деятельности</w:t>
      </w:r>
      <w:proofErr w:type="gramEnd"/>
      <w:r w:rsidRPr="00CA22B2">
        <w:rPr>
          <w:sz w:val="28"/>
          <w:szCs w:val="28"/>
        </w:rPr>
        <w:t xml:space="preserve"> и определяется в соответствии с пунктами 45 и 65 Основ ценообразования.</w:t>
      </w:r>
    </w:p>
    <w:p w14:paraId="7E5C1F1E" w14:textId="77777777" w:rsidR="00E91C12" w:rsidRPr="00CA22B2" w:rsidRDefault="00E91C12" w:rsidP="00E91C12">
      <w:pPr>
        <w:ind w:firstLine="851"/>
        <w:jc w:val="both"/>
        <w:rPr>
          <w:sz w:val="28"/>
          <w:szCs w:val="28"/>
        </w:rPr>
      </w:pPr>
      <w:r w:rsidRPr="00CA22B2">
        <w:rPr>
          <w:sz w:val="28"/>
          <w:szCs w:val="28"/>
        </w:rPr>
        <w:t>Предприятием не заявлены расходы по данной статье.</w:t>
      </w:r>
    </w:p>
    <w:p w14:paraId="2F22C7F2" w14:textId="77777777" w:rsidR="00E91C12" w:rsidRPr="0081519F" w:rsidRDefault="00E91C12" w:rsidP="00E91C12">
      <w:pPr>
        <w:ind w:firstLine="851"/>
        <w:jc w:val="both"/>
        <w:rPr>
          <w:sz w:val="28"/>
          <w:szCs w:val="28"/>
        </w:rPr>
      </w:pPr>
    </w:p>
    <w:p w14:paraId="645D671A" w14:textId="77777777" w:rsidR="00E91C12" w:rsidRPr="00830219" w:rsidRDefault="00E91C12" w:rsidP="00E91C12">
      <w:pPr>
        <w:pStyle w:val="20"/>
      </w:pPr>
      <w:bookmarkStart w:id="18" w:name="_Toc59205467"/>
      <w:r w:rsidRPr="00830219">
        <w:t>Расходы на уплату налогов, сборов и других обязательных платежей</w:t>
      </w:r>
      <w:bookmarkEnd w:id="18"/>
    </w:p>
    <w:p w14:paraId="6E4948A1" w14:textId="77777777" w:rsidR="00E91C12" w:rsidRPr="00830219" w:rsidRDefault="00E91C12" w:rsidP="00E91C12"/>
    <w:p w14:paraId="0C742FD1" w14:textId="77777777" w:rsidR="00E91C12" w:rsidRPr="003532BF" w:rsidRDefault="00E91C12" w:rsidP="00E91C12">
      <w:pPr>
        <w:pStyle w:val="20"/>
        <w:rPr>
          <w:b w:val="0"/>
          <w:i/>
        </w:rPr>
      </w:pPr>
      <w:bookmarkStart w:id="19" w:name="_Toc59205468"/>
      <w:r w:rsidRPr="003532BF">
        <w:rPr>
          <w:b w:val="0"/>
          <w:i/>
        </w:rPr>
        <w:t>Плата за выбросы и сбросы загрязняющих веществ в окружающую среду</w:t>
      </w:r>
      <w:bookmarkEnd w:id="19"/>
      <w:r w:rsidRPr="003532BF">
        <w:rPr>
          <w:b w:val="0"/>
          <w:i/>
        </w:rPr>
        <w:t xml:space="preserve"> </w:t>
      </w:r>
    </w:p>
    <w:p w14:paraId="605B2AFB" w14:textId="77777777" w:rsidR="00E91C12" w:rsidRPr="003768D3" w:rsidRDefault="00E91C12" w:rsidP="00E91C12">
      <w:pPr>
        <w:ind w:firstLine="851"/>
        <w:jc w:val="both"/>
        <w:rPr>
          <w:sz w:val="28"/>
          <w:szCs w:val="28"/>
        </w:rPr>
      </w:pPr>
      <w:r w:rsidRPr="003768D3">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248CD905" w14:textId="77777777" w:rsidR="00E91C12" w:rsidRPr="003768D3" w:rsidRDefault="00E91C12" w:rsidP="00E91C12">
      <w:pPr>
        <w:ind w:firstLine="851"/>
        <w:jc w:val="both"/>
        <w:rPr>
          <w:sz w:val="28"/>
          <w:szCs w:val="28"/>
        </w:rPr>
      </w:pPr>
      <w:r w:rsidRPr="003768D3">
        <w:rPr>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w:t>
      </w:r>
      <w:r>
        <w:rPr>
          <w:sz w:val="28"/>
          <w:szCs w:val="28"/>
        </w:rPr>
        <w:t>Правительства РФ от 28.08.1992 №</w:t>
      </w:r>
      <w:r w:rsidRPr="003768D3">
        <w:rPr>
          <w:sz w:val="28"/>
          <w:szCs w:val="28"/>
        </w:rPr>
        <w:t>632.</w:t>
      </w:r>
    </w:p>
    <w:p w14:paraId="4A6E55A1" w14:textId="77777777" w:rsidR="00E91C12" w:rsidRPr="003768D3" w:rsidRDefault="00E91C12" w:rsidP="00E91C12">
      <w:pPr>
        <w:ind w:firstLine="851"/>
        <w:jc w:val="both"/>
        <w:rPr>
          <w:sz w:val="28"/>
          <w:szCs w:val="28"/>
        </w:rPr>
      </w:pPr>
      <w:r w:rsidRPr="003768D3">
        <w:rPr>
          <w:sz w:val="28"/>
          <w:szCs w:val="28"/>
        </w:rPr>
        <w:t>Законодательство предусматривает плат</w:t>
      </w:r>
      <w:r>
        <w:rPr>
          <w:sz w:val="28"/>
          <w:szCs w:val="28"/>
        </w:rPr>
        <w:t>у</w:t>
      </w:r>
      <w:r w:rsidRPr="003768D3">
        <w:rPr>
          <w:sz w:val="28"/>
          <w:szCs w:val="28"/>
        </w:rPr>
        <w:t xml:space="preserve"> за следующие виды вредного воздействия на окружающую среду:</w:t>
      </w:r>
    </w:p>
    <w:p w14:paraId="05D7DFE7" w14:textId="77777777" w:rsidR="00E91C12" w:rsidRPr="003768D3" w:rsidRDefault="00E91C12" w:rsidP="00E91C12">
      <w:pPr>
        <w:ind w:firstLine="851"/>
        <w:jc w:val="both"/>
        <w:rPr>
          <w:sz w:val="28"/>
          <w:szCs w:val="28"/>
        </w:rPr>
      </w:pPr>
      <w:r w:rsidRPr="003768D3">
        <w:rPr>
          <w:sz w:val="28"/>
          <w:szCs w:val="28"/>
        </w:rPr>
        <w:t>1) выброс в атмосферу загрязняющих веществ от стационарных и передвижных источников;</w:t>
      </w:r>
    </w:p>
    <w:p w14:paraId="45B54F4C" w14:textId="77777777" w:rsidR="00E91C12" w:rsidRPr="003768D3" w:rsidRDefault="00E91C12" w:rsidP="00E91C12">
      <w:pPr>
        <w:ind w:firstLine="851"/>
        <w:jc w:val="both"/>
        <w:rPr>
          <w:sz w:val="28"/>
          <w:szCs w:val="28"/>
        </w:rPr>
      </w:pPr>
      <w:r w:rsidRPr="003768D3">
        <w:rPr>
          <w:sz w:val="28"/>
          <w:szCs w:val="28"/>
        </w:rPr>
        <w:t>2) сброс загрязняющих веществ в поверхностные и подземные водные объекты;</w:t>
      </w:r>
    </w:p>
    <w:p w14:paraId="57B00128" w14:textId="77777777" w:rsidR="00E91C12" w:rsidRPr="003768D3" w:rsidRDefault="00E91C12" w:rsidP="00E91C12">
      <w:pPr>
        <w:ind w:firstLine="851"/>
        <w:jc w:val="both"/>
        <w:rPr>
          <w:sz w:val="28"/>
          <w:szCs w:val="28"/>
        </w:rPr>
      </w:pPr>
      <w:r w:rsidRPr="003768D3">
        <w:rPr>
          <w:sz w:val="28"/>
          <w:szCs w:val="28"/>
        </w:rPr>
        <w:t>3) размещение отходов;</w:t>
      </w:r>
    </w:p>
    <w:p w14:paraId="1629409D" w14:textId="77777777" w:rsidR="00E91C12" w:rsidRPr="003768D3" w:rsidRDefault="00E91C12" w:rsidP="00E91C12">
      <w:pPr>
        <w:ind w:firstLine="851"/>
        <w:jc w:val="both"/>
        <w:rPr>
          <w:sz w:val="28"/>
          <w:szCs w:val="28"/>
        </w:rPr>
      </w:pPr>
      <w:r w:rsidRPr="003768D3">
        <w:rPr>
          <w:sz w:val="28"/>
          <w:szCs w:val="28"/>
        </w:rPr>
        <w:t>4) другие виды вредного воздействия (шум, вибрация, электромагнитные и радиационные воздействия и т.п.).</w:t>
      </w:r>
    </w:p>
    <w:p w14:paraId="47A07BC9" w14:textId="77777777" w:rsidR="00E91C12" w:rsidRPr="003768D3" w:rsidRDefault="00E91C12" w:rsidP="00E91C12">
      <w:pPr>
        <w:ind w:firstLine="851"/>
        <w:jc w:val="both"/>
        <w:rPr>
          <w:sz w:val="28"/>
          <w:szCs w:val="28"/>
        </w:rPr>
      </w:pPr>
      <w:r w:rsidRPr="003768D3">
        <w:rPr>
          <w:sz w:val="28"/>
          <w:szCs w:val="28"/>
        </w:rPr>
        <w:t xml:space="preserve">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w:t>
      </w:r>
      <w:r>
        <w:rPr>
          <w:sz w:val="28"/>
          <w:szCs w:val="28"/>
        </w:rPr>
        <w:t xml:space="preserve">Правительства РФ от 12.06.2003 № </w:t>
      </w:r>
      <w:r w:rsidRPr="003768D3">
        <w:rPr>
          <w:sz w:val="28"/>
          <w:szCs w:val="28"/>
        </w:rPr>
        <w:t>344).</w:t>
      </w:r>
    </w:p>
    <w:p w14:paraId="72B9A30F" w14:textId="77777777" w:rsidR="00E91C12" w:rsidRDefault="00E91C12" w:rsidP="00E91C12">
      <w:pPr>
        <w:ind w:firstLine="851"/>
        <w:jc w:val="both"/>
        <w:rPr>
          <w:sz w:val="28"/>
          <w:szCs w:val="28"/>
        </w:rPr>
      </w:pPr>
      <w:r w:rsidRPr="003768D3">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56B17CDF" w14:textId="77777777" w:rsidR="00E91C12" w:rsidRPr="00830219" w:rsidRDefault="00E91C12" w:rsidP="00E91C12">
      <w:pPr>
        <w:ind w:firstLine="851"/>
        <w:jc w:val="both"/>
        <w:rPr>
          <w:sz w:val="28"/>
          <w:szCs w:val="28"/>
        </w:rPr>
      </w:pPr>
      <w:r w:rsidRPr="00830219">
        <w:rPr>
          <w:sz w:val="28"/>
          <w:szCs w:val="28"/>
        </w:rPr>
        <w:t xml:space="preserve">Предприятие </w:t>
      </w:r>
      <w:r>
        <w:rPr>
          <w:sz w:val="28"/>
          <w:szCs w:val="28"/>
        </w:rPr>
        <w:t>расходы по данной статье не заявляют.</w:t>
      </w:r>
    </w:p>
    <w:p w14:paraId="72104BC1" w14:textId="77777777" w:rsidR="00E91C12" w:rsidRPr="00C45B08" w:rsidRDefault="00E91C12" w:rsidP="00E91C12">
      <w:pPr>
        <w:pStyle w:val="20"/>
        <w:rPr>
          <w:b w:val="0"/>
          <w:i/>
        </w:rPr>
      </w:pPr>
      <w:bookmarkStart w:id="20" w:name="_Toc59205469"/>
      <w:r w:rsidRPr="00C45B08">
        <w:rPr>
          <w:b w:val="0"/>
          <w:i/>
        </w:rPr>
        <w:t>Расходы на страхование</w:t>
      </w:r>
      <w:bookmarkEnd w:id="20"/>
    </w:p>
    <w:p w14:paraId="763715A9" w14:textId="77777777" w:rsidR="00E91C12" w:rsidRDefault="00E91C12" w:rsidP="00E91C12">
      <w:pPr>
        <w:ind w:firstLine="851"/>
        <w:jc w:val="both"/>
        <w:rPr>
          <w:sz w:val="28"/>
          <w:szCs w:val="28"/>
        </w:rPr>
      </w:pPr>
      <w:r>
        <w:rPr>
          <w:sz w:val="28"/>
          <w:szCs w:val="28"/>
        </w:rPr>
        <w:t>Предприятие по данной расходы не заявляет.</w:t>
      </w:r>
    </w:p>
    <w:p w14:paraId="3A46D9A0" w14:textId="77777777" w:rsidR="00E91C12" w:rsidRPr="00C45B08" w:rsidRDefault="00E91C12" w:rsidP="00E91C12">
      <w:pPr>
        <w:pStyle w:val="20"/>
        <w:rPr>
          <w:b w:val="0"/>
          <w:i/>
        </w:rPr>
      </w:pPr>
      <w:bookmarkStart w:id="21" w:name="_Toc59205470"/>
      <w:r w:rsidRPr="00C45B08">
        <w:rPr>
          <w:b w:val="0"/>
          <w:i/>
        </w:rPr>
        <w:t>Иные расходы</w:t>
      </w:r>
      <w:bookmarkEnd w:id="21"/>
    </w:p>
    <w:p w14:paraId="4B1791E3" w14:textId="77777777" w:rsidR="00E91C12" w:rsidRPr="00493FD2" w:rsidRDefault="00E91C12" w:rsidP="00E91C12">
      <w:pPr>
        <w:ind w:firstLine="851"/>
        <w:jc w:val="both"/>
        <w:rPr>
          <w:sz w:val="28"/>
          <w:szCs w:val="28"/>
        </w:rPr>
      </w:pPr>
      <w:r w:rsidRPr="00493FD2">
        <w:rPr>
          <w:sz w:val="28"/>
          <w:szCs w:val="28"/>
        </w:rPr>
        <w:t>По данной статье в состав расходов на регулируемую деятельность АО Кемеровская генерация»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6244853C" w14:textId="77777777" w:rsidR="00E91C12" w:rsidRPr="00493FD2" w:rsidRDefault="00E91C12" w:rsidP="00E91C12">
      <w:pPr>
        <w:ind w:firstLine="851"/>
        <w:jc w:val="both"/>
        <w:rPr>
          <w:sz w:val="28"/>
          <w:szCs w:val="28"/>
        </w:rPr>
      </w:pPr>
    </w:p>
    <w:p w14:paraId="79B82B7B" w14:textId="77777777" w:rsidR="00E91C12" w:rsidRPr="00963552" w:rsidRDefault="00E91C12" w:rsidP="00E91C12">
      <w:pPr>
        <w:pStyle w:val="20"/>
        <w:rPr>
          <w:b w:val="0"/>
        </w:rPr>
      </w:pPr>
      <w:bookmarkStart w:id="22" w:name="_Toc59205471"/>
      <w:r w:rsidRPr="00963552">
        <w:rPr>
          <w:b w:val="0"/>
        </w:rPr>
        <w:t>Налог на имущество</w:t>
      </w:r>
      <w:bookmarkEnd w:id="22"/>
    </w:p>
    <w:p w14:paraId="296901F9" w14:textId="77777777" w:rsidR="00E91C12" w:rsidRPr="00493FD2" w:rsidRDefault="00E91C12" w:rsidP="00E91C12">
      <w:pPr>
        <w:ind w:firstLine="851"/>
        <w:jc w:val="both"/>
        <w:rPr>
          <w:sz w:val="28"/>
          <w:szCs w:val="28"/>
        </w:rPr>
      </w:pPr>
      <w:r w:rsidRPr="00493FD2">
        <w:rPr>
          <w:sz w:val="28"/>
          <w:szCs w:val="28"/>
        </w:rPr>
        <w:t>На территории Кемеровской области налог на имущество введен в действие Законом Кемеровско</w:t>
      </w:r>
      <w:r>
        <w:rPr>
          <w:sz w:val="28"/>
          <w:szCs w:val="28"/>
        </w:rPr>
        <w:t>й области от 26.11.2003 № 60-ОЗ.</w:t>
      </w:r>
    </w:p>
    <w:p w14:paraId="3C7D83B3" w14:textId="77777777" w:rsidR="00E91C12" w:rsidRPr="00493FD2" w:rsidRDefault="00E91C12" w:rsidP="00E91C12">
      <w:pPr>
        <w:ind w:firstLine="851"/>
        <w:jc w:val="both"/>
        <w:rPr>
          <w:sz w:val="28"/>
          <w:szCs w:val="28"/>
        </w:rPr>
      </w:pPr>
      <w:r w:rsidRPr="00493FD2">
        <w:rPr>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 учитывая изменения, внесенные в ст. 374 НК, вступ</w:t>
      </w:r>
      <w:r>
        <w:rPr>
          <w:sz w:val="28"/>
          <w:szCs w:val="28"/>
        </w:rPr>
        <w:t>ившие</w:t>
      </w:r>
      <w:r w:rsidRPr="00493FD2">
        <w:rPr>
          <w:sz w:val="28"/>
          <w:szCs w:val="28"/>
        </w:rPr>
        <w:t xml:space="preserve"> в силу с 01.01.2019, в которых объектом налогообложения является недвижимое имущество).</w:t>
      </w:r>
    </w:p>
    <w:p w14:paraId="3632467D" w14:textId="77777777" w:rsidR="00E91C12" w:rsidRDefault="00E91C12" w:rsidP="00E91C12">
      <w:pPr>
        <w:ind w:firstLine="851"/>
        <w:jc w:val="both"/>
        <w:rPr>
          <w:sz w:val="28"/>
          <w:szCs w:val="28"/>
        </w:rPr>
      </w:pPr>
      <w:r w:rsidRPr="00730827">
        <w:rPr>
          <w:sz w:val="28"/>
          <w:szCs w:val="28"/>
        </w:rPr>
        <w:t>Экспертами был произведен анализ экономической обоснованности затрат предприятия по данной</w:t>
      </w:r>
      <w:r w:rsidRPr="00F45097">
        <w:rPr>
          <w:sz w:val="28"/>
          <w:szCs w:val="28"/>
        </w:rPr>
        <w:t xml:space="preserve">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w:t>
      </w:r>
      <w:r>
        <w:rPr>
          <w:sz w:val="28"/>
          <w:szCs w:val="28"/>
        </w:rPr>
        <w:t xml:space="preserve">. Исходя из фактических расходов и % </w:t>
      </w:r>
      <w:r w:rsidRPr="006932A5">
        <w:rPr>
          <w:sz w:val="28"/>
          <w:szCs w:val="28"/>
        </w:rPr>
        <w:t>распределения затрат между видами деятельности</w:t>
      </w:r>
      <w:r>
        <w:rPr>
          <w:sz w:val="28"/>
          <w:szCs w:val="28"/>
        </w:rPr>
        <w:t>, а также с учетом доли нагрузки, приходящейся на потребителей Кемеровского муниципального округа, экспертами предлагается учесть по данной статье на</w:t>
      </w:r>
      <w:r w:rsidRPr="00F45097">
        <w:rPr>
          <w:sz w:val="28"/>
          <w:szCs w:val="28"/>
        </w:rPr>
        <w:t xml:space="preserve"> 202</w:t>
      </w:r>
      <w:r>
        <w:rPr>
          <w:sz w:val="28"/>
          <w:szCs w:val="28"/>
        </w:rPr>
        <w:t>2</w:t>
      </w:r>
      <w:r w:rsidRPr="00F45097">
        <w:rPr>
          <w:sz w:val="28"/>
          <w:szCs w:val="28"/>
        </w:rPr>
        <w:t xml:space="preserve"> год</w:t>
      </w:r>
      <w:r w:rsidRPr="009034EE">
        <w:rPr>
          <w:sz w:val="28"/>
          <w:szCs w:val="28"/>
        </w:rPr>
        <w:t xml:space="preserve"> </w:t>
      </w:r>
      <w:r>
        <w:rPr>
          <w:sz w:val="28"/>
          <w:szCs w:val="28"/>
        </w:rPr>
        <w:t>3 </w:t>
      </w:r>
      <w:r w:rsidRPr="00F45097">
        <w:rPr>
          <w:sz w:val="28"/>
          <w:szCs w:val="28"/>
        </w:rPr>
        <w:t>тыс.</w:t>
      </w:r>
      <w:r>
        <w:rPr>
          <w:sz w:val="28"/>
          <w:szCs w:val="28"/>
        </w:rPr>
        <w:t> </w:t>
      </w:r>
      <w:r w:rsidRPr="00F45097">
        <w:rPr>
          <w:sz w:val="28"/>
          <w:szCs w:val="28"/>
        </w:rPr>
        <w:t>руб.</w:t>
      </w:r>
    </w:p>
    <w:p w14:paraId="41C708CB" w14:textId="77777777" w:rsidR="00E91C12" w:rsidRPr="00493FD2" w:rsidRDefault="00E91C12" w:rsidP="00E91C12">
      <w:pPr>
        <w:ind w:firstLine="851"/>
        <w:jc w:val="both"/>
        <w:rPr>
          <w:sz w:val="28"/>
          <w:szCs w:val="28"/>
        </w:rPr>
      </w:pPr>
    </w:p>
    <w:p w14:paraId="0BA9365B" w14:textId="77777777" w:rsidR="00E91C12" w:rsidRPr="00963552" w:rsidRDefault="00E91C12" w:rsidP="00E91C12">
      <w:pPr>
        <w:pStyle w:val="20"/>
        <w:rPr>
          <w:b w:val="0"/>
        </w:rPr>
      </w:pPr>
      <w:bookmarkStart w:id="23" w:name="_Toc59205472"/>
      <w:r w:rsidRPr="00963552">
        <w:rPr>
          <w:b w:val="0"/>
        </w:rPr>
        <w:t>Земельные платежи</w:t>
      </w:r>
      <w:bookmarkEnd w:id="23"/>
    </w:p>
    <w:p w14:paraId="7596F608" w14:textId="77777777" w:rsidR="00E91C12" w:rsidRPr="00493FD2" w:rsidRDefault="00E91C12" w:rsidP="00E91C12">
      <w:pPr>
        <w:ind w:firstLine="851"/>
        <w:jc w:val="both"/>
        <w:rPr>
          <w:sz w:val="28"/>
          <w:szCs w:val="28"/>
        </w:rPr>
      </w:pPr>
      <w:r w:rsidRPr="00493FD2">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3B697ADB" w14:textId="77777777" w:rsidR="00E91C12" w:rsidRPr="00493FD2" w:rsidRDefault="00E91C12" w:rsidP="00E91C12">
      <w:pPr>
        <w:ind w:firstLine="851"/>
        <w:jc w:val="both"/>
        <w:rPr>
          <w:sz w:val="28"/>
          <w:szCs w:val="28"/>
        </w:rPr>
      </w:pPr>
      <w:r w:rsidRPr="00493FD2">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89AF767" w14:textId="77777777" w:rsidR="00E91C12" w:rsidRPr="0053081A" w:rsidRDefault="00E91C12" w:rsidP="00E91C12">
      <w:pPr>
        <w:ind w:firstLine="851"/>
        <w:jc w:val="both"/>
        <w:rPr>
          <w:sz w:val="28"/>
          <w:szCs w:val="28"/>
        </w:rPr>
      </w:pPr>
      <w:r>
        <w:rPr>
          <w:sz w:val="28"/>
          <w:szCs w:val="28"/>
        </w:rPr>
        <w:t>Проанализировав представленные документы, э</w:t>
      </w:r>
      <w:r w:rsidRPr="00B84D77">
        <w:rPr>
          <w:sz w:val="28"/>
          <w:szCs w:val="28"/>
        </w:rPr>
        <w:t xml:space="preserve">ксперты предлагают включить затраты на уплату налогов в размере </w:t>
      </w:r>
      <w:r>
        <w:rPr>
          <w:sz w:val="28"/>
          <w:szCs w:val="28"/>
        </w:rPr>
        <w:t>факта за 2020 год с учетом доли нагрузки, приходящейся на потребителей Кемеровского муниципального округа, т.е. 1</w:t>
      </w:r>
      <w:r w:rsidRPr="0053081A">
        <w:rPr>
          <w:sz w:val="28"/>
          <w:szCs w:val="28"/>
        </w:rPr>
        <w:t xml:space="preserve"> тыс. руб.</w:t>
      </w:r>
    </w:p>
    <w:p w14:paraId="4C120E12" w14:textId="77777777" w:rsidR="00E91C12" w:rsidRPr="000D6A85" w:rsidRDefault="00E91C12" w:rsidP="00E91C12">
      <w:pPr>
        <w:ind w:firstLine="851"/>
        <w:jc w:val="both"/>
        <w:rPr>
          <w:sz w:val="28"/>
          <w:szCs w:val="28"/>
        </w:rPr>
      </w:pPr>
    </w:p>
    <w:p w14:paraId="6BB2B8B4" w14:textId="77777777" w:rsidR="00E91C12" w:rsidRPr="00963552" w:rsidRDefault="00E91C12" w:rsidP="00E91C12">
      <w:pPr>
        <w:pStyle w:val="20"/>
        <w:rPr>
          <w:b w:val="0"/>
        </w:rPr>
      </w:pPr>
      <w:bookmarkStart w:id="24" w:name="_Toc59205474"/>
      <w:r w:rsidRPr="00963552">
        <w:rPr>
          <w:b w:val="0"/>
        </w:rPr>
        <w:t>Водный налог</w:t>
      </w:r>
      <w:bookmarkEnd w:id="24"/>
    </w:p>
    <w:p w14:paraId="4264CE5F" w14:textId="77777777" w:rsidR="00E91C12" w:rsidRPr="0022326A" w:rsidRDefault="00E91C12" w:rsidP="00E91C12">
      <w:pPr>
        <w:tabs>
          <w:tab w:val="left" w:pos="1890"/>
        </w:tabs>
        <w:ind w:firstLine="851"/>
        <w:jc w:val="both"/>
        <w:rPr>
          <w:sz w:val="28"/>
          <w:szCs w:val="28"/>
        </w:rPr>
      </w:pPr>
      <w:r w:rsidRPr="0022326A">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304DEB74" w14:textId="77777777" w:rsidR="00E91C12" w:rsidRDefault="00E91C12" w:rsidP="00E91C12">
      <w:pPr>
        <w:ind w:firstLine="851"/>
        <w:jc w:val="both"/>
        <w:rPr>
          <w:sz w:val="28"/>
          <w:szCs w:val="28"/>
        </w:rPr>
      </w:pPr>
      <w:r w:rsidRPr="00321B68">
        <w:rPr>
          <w:sz w:val="28"/>
          <w:szCs w:val="28"/>
        </w:rPr>
        <w:t>Федеральным законом от 24.11.2014 №</w:t>
      </w:r>
      <w:r>
        <w:rPr>
          <w:sz w:val="28"/>
          <w:szCs w:val="28"/>
        </w:rPr>
        <w:t xml:space="preserve"> </w:t>
      </w:r>
      <w:r w:rsidRPr="00321B68">
        <w:rPr>
          <w:sz w:val="28"/>
          <w:szCs w:val="28"/>
        </w:rPr>
        <w:t xml:space="preserve">366-ФЗ «О внесении изменений в часть вторую Налогового кодекса Российской Федерации…» установлено применение </w:t>
      </w:r>
      <w:r>
        <w:rPr>
          <w:sz w:val="28"/>
          <w:szCs w:val="28"/>
        </w:rPr>
        <w:t>повышающего коэффициента на 2022</w:t>
      </w:r>
      <w:r w:rsidRPr="00321B68">
        <w:rPr>
          <w:sz w:val="28"/>
          <w:szCs w:val="28"/>
        </w:rPr>
        <w:t xml:space="preserve"> год в размере </w:t>
      </w:r>
      <w:r>
        <w:rPr>
          <w:sz w:val="28"/>
          <w:szCs w:val="28"/>
        </w:rPr>
        <w:t>3,06</w:t>
      </w:r>
      <w:r w:rsidRPr="00321B68">
        <w:rPr>
          <w:sz w:val="28"/>
          <w:szCs w:val="28"/>
        </w:rPr>
        <w:t xml:space="preserve"> к ставке, утвержденной на 2015 год согласно глав</w:t>
      </w:r>
      <w:r>
        <w:rPr>
          <w:sz w:val="28"/>
          <w:szCs w:val="28"/>
        </w:rPr>
        <w:t>е</w:t>
      </w:r>
      <w:r w:rsidRPr="00321B68">
        <w:rPr>
          <w:sz w:val="28"/>
          <w:szCs w:val="28"/>
        </w:rPr>
        <w:t xml:space="preserve"> 25.2 Налогового Кодекса.</w:t>
      </w:r>
    </w:p>
    <w:p w14:paraId="384E8BEB" w14:textId="77777777" w:rsidR="00E91C12" w:rsidRDefault="00E91C12" w:rsidP="00E91C12">
      <w:pPr>
        <w:ind w:firstLine="851"/>
        <w:jc w:val="both"/>
        <w:rPr>
          <w:sz w:val="28"/>
          <w:szCs w:val="28"/>
        </w:rPr>
      </w:pPr>
      <w:r w:rsidRPr="0022326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85A9ADA" w14:textId="77777777" w:rsidR="00E91C12" w:rsidRDefault="00E91C12" w:rsidP="00E91C12">
      <w:pPr>
        <w:ind w:firstLine="851"/>
        <w:jc w:val="both"/>
        <w:rPr>
          <w:sz w:val="28"/>
          <w:szCs w:val="28"/>
        </w:rPr>
      </w:pPr>
      <w:r w:rsidRPr="00536733">
        <w:rPr>
          <w:sz w:val="28"/>
          <w:szCs w:val="28"/>
        </w:rPr>
        <w:t>Эксперты предлагают включить в НВВ</w:t>
      </w:r>
      <w:r>
        <w:rPr>
          <w:sz w:val="28"/>
          <w:szCs w:val="28"/>
        </w:rPr>
        <w:t xml:space="preserve"> на производство тепловой энергии на 2022 год</w:t>
      </w:r>
      <w:r w:rsidRPr="00536733">
        <w:rPr>
          <w:sz w:val="28"/>
          <w:szCs w:val="28"/>
        </w:rPr>
        <w:t xml:space="preserve"> расходы в размере </w:t>
      </w:r>
      <w:r>
        <w:rPr>
          <w:sz w:val="28"/>
          <w:szCs w:val="28"/>
        </w:rPr>
        <w:t>3 </w:t>
      </w:r>
      <w:r w:rsidRPr="00536733">
        <w:rPr>
          <w:sz w:val="28"/>
          <w:szCs w:val="28"/>
        </w:rPr>
        <w:t xml:space="preserve">тыс. руб., принимая во внимание сложившиеся </w:t>
      </w:r>
      <w:r>
        <w:rPr>
          <w:sz w:val="28"/>
          <w:szCs w:val="28"/>
        </w:rPr>
        <w:t>расходы</w:t>
      </w:r>
      <w:r w:rsidRPr="00536733">
        <w:rPr>
          <w:sz w:val="28"/>
          <w:szCs w:val="28"/>
        </w:rPr>
        <w:t xml:space="preserve"> по факту 20</w:t>
      </w:r>
      <w:r>
        <w:rPr>
          <w:sz w:val="28"/>
          <w:szCs w:val="28"/>
        </w:rPr>
        <w:t>20 </w:t>
      </w:r>
      <w:r w:rsidRPr="00536733">
        <w:rPr>
          <w:sz w:val="28"/>
          <w:szCs w:val="28"/>
        </w:rPr>
        <w:t>года</w:t>
      </w:r>
      <w:r w:rsidRPr="00DB2807">
        <w:rPr>
          <w:sz w:val="28"/>
          <w:szCs w:val="28"/>
        </w:rPr>
        <w:t xml:space="preserve"> </w:t>
      </w:r>
      <w:r>
        <w:rPr>
          <w:sz w:val="28"/>
          <w:szCs w:val="28"/>
        </w:rPr>
        <w:t>с учетом доли нагрузки, приходящейся на потребителей Кемеровского муниципального округа</w:t>
      </w:r>
      <w:r w:rsidRPr="00536733">
        <w:rPr>
          <w:sz w:val="28"/>
          <w:szCs w:val="28"/>
        </w:rPr>
        <w:t xml:space="preserve">, с учетом повышающего коэффициента </w:t>
      </w:r>
      <w:r>
        <w:rPr>
          <w:sz w:val="28"/>
          <w:szCs w:val="28"/>
        </w:rPr>
        <w:t>3,06</w:t>
      </w:r>
      <w:r w:rsidRPr="00536733">
        <w:rPr>
          <w:sz w:val="28"/>
          <w:szCs w:val="28"/>
        </w:rPr>
        <w:t>, указанного выше.</w:t>
      </w:r>
    </w:p>
    <w:p w14:paraId="06F366EE" w14:textId="77777777" w:rsidR="00E91C12" w:rsidRPr="003D7371" w:rsidRDefault="00E91C12" w:rsidP="00E91C12">
      <w:pPr>
        <w:ind w:firstLine="851"/>
        <w:jc w:val="both"/>
        <w:rPr>
          <w:sz w:val="28"/>
          <w:szCs w:val="28"/>
        </w:rPr>
      </w:pPr>
    </w:p>
    <w:p w14:paraId="42C061BF" w14:textId="77777777" w:rsidR="00E91C12" w:rsidRPr="007874B3" w:rsidRDefault="00E91C12" w:rsidP="00E91C12">
      <w:pPr>
        <w:pStyle w:val="20"/>
      </w:pPr>
      <w:bookmarkStart w:id="25" w:name="_Toc59205475"/>
      <w:r w:rsidRPr="007874B3">
        <w:t>Отчисления на социальные нужды</w:t>
      </w:r>
      <w:bookmarkEnd w:id="25"/>
    </w:p>
    <w:p w14:paraId="6972B972" w14:textId="77777777" w:rsidR="00E91C12" w:rsidRPr="00616C0F" w:rsidRDefault="00E91C12" w:rsidP="00E91C12">
      <w:pPr>
        <w:tabs>
          <w:tab w:val="left" w:pos="0"/>
        </w:tabs>
        <w:ind w:firstLine="851"/>
        <w:jc w:val="both"/>
        <w:rPr>
          <w:sz w:val="28"/>
          <w:szCs w:val="28"/>
        </w:rPr>
      </w:pPr>
      <w:r w:rsidRPr="00616C0F">
        <w:rPr>
          <w:sz w:val="28"/>
          <w:szCs w:val="28"/>
        </w:rPr>
        <w:t>В расходы по статье «Отчисления на социальные нужды» включаются:</w:t>
      </w:r>
    </w:p>
    <w:p w14:paraId="71413B2E" w14:textId="77777777" w:rsidR="00E91C12" w:rsidRPr="00616C0F" w:rsidRDefault="00E91C12" w:rsidP="00E91C12">
      <w:pPr>
        <w:tabs>
          <w:tab w:val="left" w:pos="0"/>
        </w:tabs>
        <w:ind w:firstLine="851"/>
        <w:jc w:val="both"/>
        <w:rPr>
          <w:sz w:val="28"/>
          <w:szCs w:val="28"/>
        </w:rPr>
      </w:pPr>
      <w:r w:rsidRPr="00616C0F">
        <w:rPr>
          <w:sz w:val="28"/>
          <w:szCs w:val="28"/>
        </w:rPr>
        <w:t>-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r>
        <w:rPr>
          <w:sz w:val="28"/>
          <w:szCs w:val="28"/>
        </w:rPr>
        <w:t> </w:t>
      </w:r>
      <w:r w:rsidRPr="00616C0F">
        <w:rPr>
          <w:sz w:val="28"/>
          <w:szCs w:val="28"/>
        </w:rPr>
        <w:t xml:space="preserve">%; </w:t>
      </w:r>
    </w:p>
    <w:p w14:paraId="6E883BB5" w14:textId="77777777" w:rsidR="00E91C12" w:rsidRPr="00616C0F" w:rsidRDefault="00E91C12" w:rsidP="00E91C12">
      <w:pPr>
        <w:tabs>
          <w:tab w:val="left" w:pos="0"/>
        </w:tabs>
        <w:ind w:firstLine="851"/>
        <w:jc w:val="both"/>
        <w:rPr>
          <w:sz w:val="28"/>
          <w:szCs w:val="28"/>
        </w:rPr>
      </w:pPr>
      <w:r w:rsidRPr="00616C0F">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w:t>
      </w:r>
      <w:r>
        <w:rPr>
          <w:sz w:val="28"/>
          <w:szCs w:val="28"/>
        </w:rPr>
        <w:t xml:space="preserve"> правительства РФ от 01.12.2005</w:t>
      </w:r>
      <w:r w:rsidRPr="00616C0F">
        <w:rPr>
          <w:sz w:val="28"/>
          <w:szCs w:val="28"/>
        </w:rPr>
        <w:t xml:space="preserve"> №</w:t>
      </w:r>
      <w:r>
        <w:rPr>
          <w:sz w:val="28"/>
          <w:szCs w:val="28"/>
        </w:rPr>
        <w:t xml:space="preserve"> </w:t>
      </w:r>
      <w:r w:rsidRPr="00616C0F">
        <w:rPr>
          <w:sz w:val="28"/>
          <w:szCs w:val="28"/>
        </w:rPr>
        <w:t>713 в ред. от 31.12.2010 №</w:t>
      </w:r>
      <w:r>
        <w:rPr>
          <w:sz w:val="28"/>
          <w:szCs w:val="28"/>
        </w:rPr>
        <w:t xml:space="preserve"> </w:t>
      </w:r>
      <w:r w:rsidRPr="00616C0F">
        <w:rPr>
          <w:sz w:val="28"/>
          <w:szCs w:val="28"/>
        </w:rPr>
        <w:t>1231) по всем основаниям (доходу) застрахованных (согласно Федеральному закону от 24.07.1998 №</w:t>
      </w:r>
      <w:r>
        <w:rPr>
          <w:sz w:val="28"/>
          <w:szCs w:val="28"/>
        </w:rPr>
        <w:t xml:space="preserve"> </w:t>
      </w:r>
      <w:r w:rsidRPr="00616C0F">
        <w:rPr>
          <w:sz w:val="28"/>
          <w:szCs w:val="28"/>
        </w:rPr>
        <w:t>125-ФЗ «Об обязательном социальном страховании от несчастных случаев на производстве и профессиональных заболеваний» в ред. от 09.12.2010 №</w:t>
      </w:r>
      <w:r>
        <w:rPr>
          <w:sz w:val="28"/>
          <w:szCs w:val="28"/>
        </w:rPr>
        <w:t xml:space="preserve"> </w:t>
      </w:r>
      <w:r w:rsidRPr="00616C0F">
        <w:rPr>
          <w:sz w:val="28"/>
          <w:szCs w:val="28"/>
        </w:rPr>
        <w:t>350-ФЗ) в размере 0,2</w:t>
      </w:r>
      <w:r>
        <w:rPr>
          <w:sz w:val="28"/>
          <w:szCs w:val="28"/>
        </w:rPr>
        <w:t> </w:t>
      </w:r>
      <w:r w:rsidRPr="00616C0F">
        <w:rPr>
          <w:sz w:val="28"/>
          <w:szCs w:val="28"/>
        </w:rPr>
        <w:t>%.</w:t>
      </w:r>
    </w:p>
    <w:p w14:paraId="7B679373" w14:textId="77777777" w:rsidR="00E91C12" w:rsidRPr="00616C0F" w:rsidRDefault="00E91C12" w:rsidP="00E91C12">
      <w:pPr>
        <w:tabs>
          <w:tab w:val="left" w:pos="0"/>
        </w:tabs>
        <w:ind w:firstLine="851"/>
        <w:jc w:val="both"/>
        <w:rPr>
          <w:sz w:val="28"/>
          <w:szCs w:val="28"/>
        </w:rPr>
      </w:pPr>
      <w:r w:rsidRPr="00616C0F">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F9096FE" w14:textId="77777777" w:rsidR="00E91C12" w:rsidRDefault="00E91C12" w:rsidP="00E91C12">
      <w:pPr>
        <w:tabs>
          <w:tab w:val="left" w:pos="0"/>
        </w:tabs>
        <w:ind w:firstLine="851"/>
        <w:jc w:val="both"/>
        <w:rPr>
          <w:sz w:val="28"/>
          <w:szCs w:val="28"/>
        </w:rPr>
      </w:pPr>
      <w:r w:rsidRPr="00616C0F">
        <w:rPr>
          <w:sz w:val="28"/>
          <w:szCs w:val="28"/>
        </w:rPr>
        <w:t xml:space="preserve">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w:t>
      </w:r>
      <w:r>
        <w:rPr>
          <w:sz w:val="28"/>
          <w:szCs w:val="28"/>
        </w:rPr>
        <w:t>тепловой энергии</w:t>
      </w:r>
      <w:r w:rsidRPr="00616C0F">
        <w:rPr>
          <w:sz w:val="28"/>
          <w:szCs w:val="28"/>
        </w:rPr>
        <w:t xml:space="preserve"> на</w:t>
      </w:r>
      <w:r>
        <w:rPr>
          <w:sz w:val="28"/>
          <w:szCs w:val="28"/>
        </w:rPr>
        <w:t xml:space="preserve"> 2022 год с учетом доли нагрузки, приходящейся на потребителей Кемеровского муниципального округа, которая составила: 16</w:t>
      </w:r>
      <w:r w:rsidRPr="00616C0F">
        <w:rPr>
          <w:sz w:val="28"/>
          <w:szCs w:val="28"/>
        </w:rPr>
        <w:t xml:space="preserve"> * 0,302 = </w:t>
      </w:r>
      <w:r>
        <w:rPr>
          <w:sz w:val="28"/>
          <w:szCs w:val="28"/>
        </w:rPr>
        <w:t>5</w:t>
      </w:r>
      <w:r w:rsidRPr="00616C0F">
        <w:rPr>
          <w:sz w:val="28"/>
          <w:szCs w:val="28"/>
        </w:rPr>
        <w:t xml:space="preserve"> тыс. руб.</w:t>
      </w:r>
    </w:p>
    <w:p w14:paraId="78FD5D9F" w14:textId="77777777" w:rsidR="00E91C12" w:rsidRPr="007874B3" w:rsidRDefault="00E91C12" w:rsidP="00E91C12">
      <w:pPr>
        <w:tabs>
          <w:tab w:val="left" w:pos="0"/>
        </w:tabs>
        <w:ind w:firstLine="851"/>
        <w:jc w:val="both"/>
        <w:rPr>
          <w:sz w:val="28"/>
          <w:szCs w:val="28"/>
        </w:rPr>
      </w:pPr>
    </w:p>
    <w:p w14:paraId="2AFD8450" w14:textId="77777777" w:rsidR="00E91C12" w:rsidRPr="007874B3" w:rsidRDefault="00E91C12" w:rsidP="00E91C12">
      <w:pPr>
        <w:pStyle w:val="20"/>
      </w:pPr>
      <w:bookmarkStart w:id="26" w:name="_Toc59205476"/>
      <w:r w:rsidRPr="007874B3">
        <w:t>Амортизация основных средств и нематериальных активов</w:t>
      </w:r>
      <w:bookmarkEnd w:id="26"/>
    </w:p>
    <w:p w14:paraId="5AC9CC19" w14:textId="77777777" w:rsidR="00E91C12" w:rsidRPr="007874B3" w:rsidRDefault="00E91C12" w:rsidP="00E91C12">
      <w:pPr>
        <w:ind w:firstLine="851"/>
        <w:jc w:val="both"/>
        <w:rPr>
          <w:sz w:val="28"/>
          <w:szCs w:val="28"/>
        </w:rPr>
      </w:pPr>
      <w:r w:rsidRPr="007874B3">
        <w:rPr>
          <w:sz w:val="28"/>
          <w:szCs w:val="28"/>
        </w:rPr>
        <w:t>К основным средствам активы относятся при одновременном выполнении ряда условий, а именно:</w:t>
      </w:r>
    </w:p>
    <w:p w14:paraId="0AA7CF86" w14:textId="77777777" w:rsidR="00E91C12" w:rsidRPr="007874B3" w:rsidRDefault="00E91C12" w:rsidP="00E91C12">
      <w:pPr>
        <w:ind w:firstLine="851"/>
        <w:jc w:val="both"/>
        <w:rPr>
          <w:sz w:val="28"/>
          <w:szCs w:val="28"/>
        </w:rPr>
      </w:pPr>
      <w:r w:rsidRPr="007874B3">
        <w:rPr>
          <w:sz w:val="28"/>
          <w:szCs w:val="28"/>
        </w:rPr>
        <w:t>- использование в производственной деятельности или для управленческих нужд;</w:t>
      </w:r>
    </w:p>
    <w:p w14:paraId="62D1057E" w14:textId="77777777" w:rsidR="00E91C12" w:rsidRPr="007874B3" w:rsidRDefault="00E91C12" w:rsidP="00E91C12">
      <w:pPr>
        <w:ind w:firstLine="851"/>
        <w:jc w:val="both"/>
        <w:rPr>
          <w:sz w:val="28"/>
          <w:szCs w:val="28"/>
        </w:rPr>
      </w:pPr>
      <w:r w:rsidRPr="007874B3">
        <w:rPr>
          <w:sz w:val="28"/>
          <w:szCs w:val="28"/>
        </w:rPr>
        <w:t>- использование более 12 месяцев;</w:t>
      </w:r>
    </w:p>
    <w:p w14:paraId="07CCAD5C" w14:textId="77777777" w:rsidR="00E91C12" w:rsidRPr="007874B3" w:rsidRDefault="00E91C12" w:rsidP="00E91C12">
      <w:pPr>
        <w:ind w:firstLine="851"/>
        <w:jc w:val="both"/>
        <w:rPr>
          <w:sz w:val="28"/>
          <w:szCs w:val="28"/>
        </w:rPr>
      </w:pPr>
      <w:r w:rsidRPr="007874B3">
        <w:rPr>
          <w:sz w:val="28"/>
          <w:szCs w:val="28"/>
        </w:rPr>
        <w:t>- способность приносить доход;</w:t>
      </w:r>
    </w:p>
    <w:p w14:paraId="52235C31" w14:textId="77777777" w:rsidR="00E91C12" w:rsidRPr="007874B3" w:rsidRDefault="00E91C12" w:rsidP="00E91C12">
      <w:pPr>
        <w:ind w:firstLine="851"/>
        <w:jc w:val="both"/>
        <w:rPr>
          <w:sz w:val="28"/>
          <w:szCs w:val="28"/>
        </w:rPr>
      </w:pPr>
      <w:r w:rsidRPr="007874B3">
        <w:rPr>
          <w:sz w:val="28"/>
          <w:szCs w:val="28"/>
        </w:rPr>
        <w:t>- если не планируется дальнейшая перепродажа.</w:t>
      </w:r>
    </w:p>
    <w:p w14:paraId="31949F5D" w14:textId="77777777" w:rsidR="00E91C12" w:rsidRPr="007874B3" w:rsidRDefault="00E91C12" w:rsidP="00E91C12">
      <w:pPr>
        <w:ind w:firstLine="851"/>
        <w:jc w:val="both"/>
        <w:rPr>
          <w:sz w:val="28"/>
          <w:szCs w:val="28"/>
        </w:rPr>
      </w:pPr>
      <w:r w:rsidRPr="007874B3">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w:t>
      </w:r>
      <w:r>
        <w:rPr>
          <w:sz w:val="28"/>
          <w:szCs w:val="28"/>
        </w:rPr>
        <w:t xml:space="preserve"> </w:t>
      </w:r>
      <w:r w:rsidRPr="007874B3">
        <w:rPr>
          <w:sz w:val="28"/>
          <w:szCs w:val="28"/>
        </w:rPr>
        <w:t>1 «О классификации основных средств, включаемых в амортизационные группы».</w:t>
      </w:r>
    </w:p>
    <w:p w14:paraId="2DB28B47" w14:textId="77777777" w:rsidR="00E91C12" w:rsidRPr="007874B3" w:rsidRDefault="00E91C12" w:rsidP="00E91C12">
      <w:pPr>
        <w:ind w:firstLine="851"/>
        <w:jc w:val="both"/>
        <w:rPr>
          <w:sz w:val="28"/>
          <w:szCs w:val="28"/>
        </w:rPr>
      </w:pPr>
      <w:r w:rsidRPr="007874B3">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595EA20" w14:textId="77777777" w:rsidR="00E91C12" w:rsidRDefault="00E91C12" w:rsidP="00E91C12">
      <w:pPr>
        <w:ind w:firstLine="851"/>
        <w:jc w:val="both"/>
        <w:rPr>
          <w:sz w:val="28"/>
          <w:szCs w:val="28"/>
        </w:rPr>
      </w:pPr>
      <w:r w:rsidRPr="00F37666">
        <w:rPr>
          <w:sz w:val="28"/>
          <w:szCs w:val="28"/>
        </w:rPr>
        <w:t>На основании представленных материалов эксперты рассчитали величину плановой амортизации на 202</w:t>
      </w:r>
      <w:r>
        <w:rPr>
          <w:sz w:val="28"/>
          <w:szCs w:val="28"/>
        </w:rPr>
        <w:t>2</w:t>
      </w:r>
      <w:r w:rsidRPr="00F37666">
        <w:rPr>
          <w:sz w:val="28"/>
          <w:szCs w:val="28"/>
        </w:rPr>
        <w:t xml:space="preserve"> год</w:t>
      </w:r>
      <w:r>
        <w:rPr>
          <w:sz w:val="28"/>
          <w:szCs w:val="28"/>
        </w:rPr>
        <w:t xml:space="preserve"> с учетом доли нагрузки, приходящейся на потребителей Кемеровского муниципального округа</w:t>
      </w:r>
      <w:r w:rsidRPr="00F37666">
        <w:rPr>
          <w:sz w:val="28"/>
          <w:szCs w:val="28"/>
        </w:rPr>
        <w:t xml:space="preserve">: </w:t>
      </w:r>
      <w:r>
        <w:rPr>
          <w:sz w:val="28"/>
          <w:szCs w:val="28"/>
        </w:rPr>
        <w:t>136 870 / 1 187,7 * 0,16</w:t>
      </w:r>
      <w:r w:rsidRPr="00F37666">
        <w:rPr>
          <w:sz w:val="28"/>
          <w:szCs w:val="28"/>
        </w:rPr>
        <w:t xml:space="preserve"> = </w:t>
      </w:r>
      <w:r>
        <w:rPr>
          <w:sz w:val="28"/>
          <w:szCs w:val="28"/>
        </w:rPr>
        <w:t>18 тыс. руб. (на производство тепловой энергии).</w:t>
      </w:r>
    </w:p>
    <w:p w14:paraId="5343A477" w14:textId="77777777" w:rsidR="00E91C12" w:rsidRDefault="00E91C12" w:rsidP="00E91C12">
      <w:pPr>
        <w:ind w:firstLine="851"/>
        <w:jc w:val="both"/>
        <w:rPr>
          <w:sz w:val="28"/>
          <w:szCs w:val="28"/>
        </w:rPr>
      </w:pPr>
    </w:p>
    <w:p w14:paraId="65095713" w14:textId="77777777" w:rsidR="00E91C12" w:rsidRPr="00FD65B7" w:rsidRDefault="00E91C12" w:rsidP="00E91C12">
      <w:pPr>
        <w:tabs>
          <w:tab w:val="left" w:pos="0"/>
        </w:tabs>
        <w:ind w:firstLine="851"/>
        <w:jc w:val="both"/>
        <w:rPr>
          <w:sz w:val="28"/>
          <w:szCs w:val="28"/>
        </w:rPr>
      </w:pPr>
      <w:r w:rsidRPr="00FD65B7">
        <w:rPr>
          <w:sz w:val="28"/>
          <w:szCs w:val="28"/>
        </w:rPr>
        <w:t>Итого, сумма неподконтрольных расходов, подлежащая включению в необходимую валовую выручку на 20</w:t>
      </w:r>
      <w:r>
        <w:rPr>
          <w:sz w:val="28"/>
          <w:szCs w:val="28"/>
        </w:rPr>
        <w:t>22</w:t>
      </w:r>
      <w:r w:rsidRPr="00FD65B7">
        <w:rPr>
          <w:sz w:val="28"/>
          <w:szCs w:val="28"/>
        </w:rPr>
        <w:t xml:space="preserve"> год, по мнению экспертов, составит </w:t>
      </w:r>
      <w:r>
        <w:rPr>
          <w:sz w:val="28"/>
          <w:szCs w:val="28"/>
        </w:rPr>
        <w:t>31 </w:t>
      </w:r>
      <w:r w:rsidRPr="00FD65B7">
        <w:rPr>
          <w:sz w:val="28"/>
          <w:szCs w:val="28"/>
        </w:rPr>
        <w:t>тыс.</w:t>
      </w:r>
      <w:r>
        <w:rPr>
          <w:sz w:val="28"/>
          <w:szCs w:val="28"/>
        </w:rPr>
        <w:t> </w:t>
      </w:r>
      <w:r w:rsidRPr="00FD65B7">
        <w:rPr>
          <w:sz w:val="28"/>
          <w:szCs w:val="28"/>
        </w:rPr>
        <w:t>руб.</w:t>
      </w:r>
    </w:p>
    <w:p w14:paraId="325E58AF" w14:textId="77777777" w:rsidR="00E91C12" w:rsidRPr="00FD65B7" w:rsidRDefault="00E91C12" w:rsidP="00E91C12">
      <w:pPr>
        <w:tabs>
          <w:tab w:val="left" w:pos="0"/>
        </w:tabs>
        <w:ind w:firstLine="851"/>
        <w:jc w:val="both"/>
        <w:rPr>
          <w:sz w:val="28"/>
          <w:szCs w:val="28"/>
        </w:rPr>
      </w:pPr>
      <w:r w:rsidRPr="006A27FC">
        <w:rPr>
          <w:sz w:val="28"/>
          <w:szCs w:val="28"/>
        </w:rPr>
        <w:t xml:space="preserve">Реестр неподконтрольных расходов Кемеровской </w:t>
      </w:r>
      <w:r>
        <w:rPr>
          <w:sz w:val="28"/>
          <w:szCs w:val="28"/>
        </w:rPr>
        <w:t>ГРЭС представлен в таблице 3.</w:t>
      </w:r>
    </w:p>
    <w:p w14:paraId="687CF0D0" w14:textId="77777777" w:rsidR="00E91C12" w:rsidRPr="00F35CCE" w:rsidRDefault="00E91C12" w:rsidP="00E91C12">
      <w:pPr>
        <w:ind w:left="8364" w:right="-142"/>
        <w:jc w:val="right"/>
        <w:rPr>
          <w:sz w:val="28"/>
          <w:szCs w:val="28"/>
        </w:rPr>
      </w:pPr>
      <w:r>
        <w:rPr>
          <w:sz w:val="28"/>
          <w:szCs w:val="28"/>
        </w:rPr>
        <w:t>Таблица 3</w:t>
      </w:r>
    </w:p>
    <w:p w14:paraId="1C2F4118" w14:textId="77777777" w:rsidR="00E91C12" w:rsidRDefault="00E91C12" w:rsidP="00E91C12">
      <w:pPr>
        <w:jc w:val="center"/>
        <w:rPr>
          <w:b/>
          <w:sz w:val="28"/>
          <w:szCs w:val="28"/>
        </w:rPr>
      </w:pPr>
      <w:r w:rsidRPr="00F35CCE">
        <w:rPr>
          <w:b/>
          <w:sz w:val="28"/>
          <w:szCs w:val="28"/>
        </w:rPr>
        <w:t>Реес</w:t>
      </w:r>
      <w:r>
        <w:rPr>
          <w:b/>
          <w:sz w:val="28"/>
          <w:szCs w:val="28"/>
        </w:rPr>
        <w:t xml:space="preserve">тр неподконтрольных расходов на производство тепловой энергии </w:t>
      </w:r>
      <w:r w:rsidRPr="00F35CCE">
        <w:rPr>
          <w:b/>
          <w:sz w:val="28"/>
          <w:szCs w:val="28"/>
        </w:rPr>
        <w:t xml:space="preserve">Кемеровской </w:t>
      </w:r>
      <w:r>
        <w:rPr>
          <w:b/>
          <w:sz w:val="28"/>
          <w:szCs w:val="28"/>
        </w:rPr>
        <w:t>ГРЭС</w:t>
      </w:r>
    </w:p>
    <w:p w14:paraId="5BE0EDEA" w14:textId="77777777" w:rsidR="00E91C12" w:rsidRPr="00F35CCE" w:rsidRDefault="00E91C12" w:rsidP="00E91C12">
      <w:pPr>
        <w:jc w:val="center"/>
        <w:rPr>
          <w:sz w:val="28"/>
          <w:szCs w:val="28"/>
        </w:rPr>
      </w:pPr>
      <w:r w:rsidRPr="00F35CCE">
        <w:rPr>
          <w:b/>
          <w:sz w:val="28"/>
          <w:szCs w:val="28"/>
        </w:rPr>
        <w:t xml:space="preserve"> </w:t>
      </w:r>
      <w:r w:rsidRPr="00F35CCE">
        <w:rPr>
          <w:sz w:val="28"/>
          <w:szCs w:val="28"/>
        </w:rPr>
        <w:t>(приложение 5.3 к Методическим указаниям)</w:t>
      </w:r>
    </w:p>
    <w:p w14:paraId="5F140CB0" w14:textId="77777777" w:rsidR="00E91C12" w:rsidRPr="00F35CCE" w:rsidRDefault="00E91C12" w:rsidP="00E91C12">
      <w:pPr>
        <w:tabs>
          <w:tab w:val="left" w:pos="426"/>
        </w:tabs>
        <w:ind w:right="394" w:firstLine="851"/>
        <w:jc w:val="right"/>
        <w:rPr>
          <w:sz w:val="28"/>
          <w:szCs w:val="28"/>
        </w:rPr>
      </w:pPr>
      <w:r w:rsidRPr="00F35CCE">
        <w:rPr>
          <w:sz w:val="28"/>
          <w:szCs w:val="28"/>
        </w:rPr>
        <w:t>тыс. руб.</w:t>
      </w:r>
    </w:p>
    <w:tbl>
      <w:tblPr>
        <w:tblW w:w="95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6592"/>
        <w:gridCol w:w="2016"/>
      </w:tblGrid>
      <w:tr w:rsidR="00E91C12" w:rsidRPr="00F35CCE" w14:paraId="1AFB0767" w14:textId="77777777" w:rsidTr="006D61B3">
        <w:trPr>
          <w:trHeight w:val="749"/>
          <w:tblHeader/>
        </w:trPr>
        <w:tc>
          <w:tcPr>
            <w:tcW w:w="953" w:type="dxa"/>
            <w:tcBorders>
              <w:top w:val="single" w:sz="4" w:space="0" w:color="auto"/>
            </w:tcBorders>
            <w:shd w:val="clear" w:color="auto" w:fill="auto"/>
            <w:vAlign w:val="center"/>
            <w:hideMark/>
          </w:tcPr>
          <w:p w14:paraId="1F379E3F" w14:textId="77777777" w:rsidR="00E91C12" w:rsidRPr="00F35CCE" w:rsidRDefault="00E91C12" w:rsidP="006D61B3">
            <w:pPr>
              <w:jc w:val="center"/>
              <w:rPr>
                <w:sz w:val="22"/>
                <w:szCs w:val="22"/>
              </w:rPr>
            </w:pPr>
            <w:r w:rsidRPr="00F35CCE">
              <w:rPr>
                <w:sz w:val="22"/>
                <w:szCs w:val="22"/>
              </w:rPr>
              <w:t>№ п/п</w:t>
            </w:r>
          </w:p>
        </w:tc>
        <w:tc>
          <w:tcPr>
            <w:tcW w:w="6592" w:type="dxa"/>
            <w:tcBorders>
              <w:top w:val="single" w:sz="4" w:space="0" w:color="auto"/>
            </w:tcBorders>
            <w:shd w:val="clear" w:color="auto" w:fill="auto"/>
            <w:vAlign w:val="center"/>
            <w:hideMark/>
          </w:tcPr>
          <w:p w14:paraId="33BE965A" w14:textId="77777777" w:rsidR="00E91C12" w:rsidRPr="00F35CCE" w:rsidRDefault="00E91C12" w:rsidP="006D61B3">
            <w:pPr>
              <w:jc w:val="center"/>
              <w:rPr>
                <w:sz w:val="22"/>
                <w:szCs w:val="22"/>
              </w:rPr>
            </w:pPr>
            <w:r w:rsidRPr="00F35CCE">
              <w:rPr>
                <w:sz w:val="22"/>
                <w:szCs w:val="22"/>
              </w:rPr>
              <w:t>Наименование расхода</w:t>
            </w:r>
          </w:p>
        </w:tc>
        <w:tc>
          <w:tcPr>
            <w:tcW w:w="2016" w:type="dxa"/>
            <w:tcBorders>
              <w:top w:val="single" w:sz="4" w:space="0" w:color="auto"/>
            </w:tcBorders>
            <w:vAlign w:val="center"/>
          </w:tcPr>
          <w:p w14:paraId="319ACEC4" w14:textId="77777777" w:rsidR="00E91C12" w:rsidRPr="00F35CCE" w:rsidRDefault="00E91C12" w:rsidP="006D61B3">
            <w:pPr>
              <w:jc w:val="center"/>
              <w:rPr>
                <w:sz w:val="22"/>
                <w:szCs w:val="22"/>
              </w:rPr>
            </w:pPr>
            <w:r>
              <w:rPr>
                <w:sz w:val="22"/>
                <w:szCs w:val="22"/>
              </w:rPr>
              <w:t>Предложение экспертов на 2022</w:t>
            </w:r>
          </w:p>
        </w:tc>
      </w:tr>
      <w:tr w:rsidR="00E91C12" w:rsidRPr="00F35CCE" w14:paraId="7523340A" w14:textId="77777777" w:rsidTr="006D61B3">
        <w:trPr>
          <w:trHeight w:val="376"/>
        </w:trPr>
        <w:tc>
          <w:tcPr>
            <w:tcW w:w="953" w:type="dxa"/>
            <w:shd w:val="clear" w:color="auto" w:fill="auto"/>
            <w:noWrap/>
            <w:vAlign w:val="center"/>
            <w:hideMark/>
          </w:tcPr>
          <w:p w14:paraId="2B57B7DC" w14:textId="77777777" w:rsidR="00E91C12" w:rsidRPr="00F35CCE" w:rsidRDefault="00E91C12" w:rsidP="006D61B3">
            <w:pPr>
              <w:jc w:val="center"/>
              <w:rPr>
                <w:sz w:val="22"/>
                <w:szCs w:val="22"/>
              </w:rPr>
            </w:pPr>
            <w:r w:rsidRPr="00F35CCE">
              <w:rPr>
                <w:sz w:val="22"/>
                <w:szCs w:val="22"/>
              </w:rPr>
              <w:t>1.1</w:t>
            </w:r>
          </w:p>
        </w:tc>
        <w:tc>
          <w:tcPr>
            <w:tcW w:w="6592" w:type="dxa"/>
            <w:shd w:val="clear" w:color="auto" w:fill="auto"/>
            <w:vAlign w:val="center"/>
            <w:hideMark/>
          </w:tcPr>
          <w:p w14:paraId="5F354AA9" w14:textId="77777777" w:rsidR="00E91C12" w:rsidRPr="00F35CCE" w:rsidRDefault="00E91C12" w:rsidP="006D61B3">
            <w:pPr>
              <w:rPr>
                <w:sz w:val="22"/>
                <w:szCs w:val="22"/>
              </w:rPr>
            </w:pPr>
            <w:r w:rsidRPr="00F35CCE">
              <w:rPr>
                <w:sz w:val="22"/>
                <w:szCs w:val="22"/>
              </w:rPr>
              <w:t>Расходы на оплату услуг, оказываемых организациями, осуществляющими регулируемые виды деятельности</w:t>
            </w:r>
          </w:p>
        </w:tc>
        <w:tc>
          <w:tcPr>
            <w:tcW w:w="2016" w:type="dxa"/>
            <w:shd w:val="clear" w:color="auto" w:fill="auto"/>
            <w:noWrap/>
            <w:vAlign w:val="center"/>
          </w:tcPr>
          <w:p w14:paraId="1A7E2A23" w14:textId="77777777" w:rsidR="00E91C12" w:rsidRPr="006A27FC" w:rsidRDefault="00E91C12" w:rsidP="006D61B3">
            <w:pPr>
              <w:jc w:val="center"/>
            </w:pPr>
            <w:r>
              <w:t>0</w:t>
            </w:r>
          </w:p>
        </w:tc>
      </w:tr>
      <w:tr w:rsidR="00E91C12" w:rsidRPr="00F35CCE" w14:paraId="156FF2F7" w14:textId="77777777" w:rsidTr="006D61B3">
        <w:trPr>
          <w:trHeight w:val="149"/>
        </w:trPr>
        <w:tc>
          <w:tcPr>
            <w:tcW w:w="953" w:type="dxa"/>
            <w:shd w:val="clear" w:color="auto" w:fill="auto"/>
            <w:noWrap/>
            <w:vAlign w:val="center"/>
            <w:hideMark/>
          </w:tcPr>
          <w:p w14:paraId="62904DBB" w14:textId="77777777" w:rsidR="00E91C12" w:rsidRPr="00F35CCE" w:rsidRDefault="00E91C12" w:rsidP="006D61B3">
            <w:pPr>
              <w:jc w:val="center"/>
              <w:rPr>
                <w:sz w:val="22"/>
                <w:szCs w:val="22"/>
              </w:rPr>
            </w:pPr>
            <w:r w:rsidRPr="00F35CCE">
              <w:rPr>
                <w:sz w:val="22"/>
                <w:szCs w:val="22"/>
              </w:rPr>
              <w:t>1.2</w:t>
            </w:r>
          </w:p>
        </w:tc>
        <w:tc>
          <w:tcPr>
            <w:tcW w:w="6592" w:type="dxa"/>
            <w:shd w:val="clear" w:color="auto" w:fill="auto"/>
            <w:noWrap/>
            <w:vAlign w:val="center"/>
            <w:hideMark/>
          </w:tcPr>
          <w:p w14:paraId="5502E090" w14:textId="77777777" w:rsidR="00E91C12" w:rsidRPr="00F35CCE" w:rsidRDefault="00E91C12" w:rsidP="006D61B3">
            <w:pPr>
              <w:rPr>
                <w:sz w:val="22"/>
                <w:szCs w:val="22"/>
              </w:rPr>
            </w:pPr>
            <w:r w:rsidRPr="00F35CCE">
              <w:rPr>
                <w:sz w:val="22"/>
                <w:szCs w:val="22"/>
              </w:rPr>
              <w:t>Арендная плата</w:t>
            </w:r>
          </w:p>
        </w:tc>
        <w:tc>
          <w:tcPr>
            <w:tcW w:w="2016" w:type="dxa"/>
            <w:shd w:val="clear" w:color="auto" w:fill="auto"/>
            <w:noWrap/>
            <w:vAlign w:val="center"/>
          </w:tcPr>
          <w:p w14:paraId="6A6DE826" w14:textId="77777777" w:rsidR="00E91C12" w:rsidRPr="006A27FC" w:rsidRDefault="00E91C12" w:rsidP="006D61B3">
            <w:pPr>
              <w:jc w:val="center"/>
            </w:pPr>
            <w:r>
              <w:t>0</w:t>
            </w:r>
          </w:p>
        </w:tc>
      </w:tr>
      <w:tr w:rsidR="00E91C12" w:rsidRPr="00F35CCE" w14:paraId="30873AA6" w14:textId="77777777" w:rsidTr="006D61B3">
        <w:trPr>
          <w:trHeight w:val="286"/>
        </w:trPr>
        <w:tc>
          <w:tcPr>
            <w:tcW w:w="953" w:type="dxa"/>
            <w:shd w:val="clear" w:color="auto" w:fill="auto"/>
            <w:noWrap/>
            <w:vAlign w:val="center"/>
            <w:hideMark/>
          </w:tcPr>
          <w:p w14:paraId="02C8BC8F" w14:textId="77777777" w:rsidR="00E91C12" w:rsidRPr="00F35CCE" w:rsidRDefault="00E91C12" w:rsidP="006D61B3">
            <w:pPr>
              <w:jc w:val="center"/>
              <w:rPr>
                <w:sz w:val="22"/>
                <w:szCs w:val="22"/>
              </w:rPr>
            </w:pPr>
            <w:r w:rsidRPr="00F35CCE">
              <w:rPr>
                <w:sz w:val="22"/>
                <w:szCs w:val="22"/>
              </w:rPr>
              <w:t>1.3</w:t>
            </w:r>
          </w:p>
        </w:tc>
        <w:tc>
          <w:tcPr>
            <w:tcW w:w="6592" w:type="dxa"/>
            <w:shd w:val="clear" w:color="auto" w:fill="auto"/>
            <w:noWrap/>
            <w:vAlign w:val="center"/>
            <w:hideMark/>
          </w:tcPr>
          <w:p w14:paraId="69F670B8" w14:textId="77777777" w:rsidR="00E91C12" w:rsidRPr="00F35CCE" w:rsidRDefault="00E91C12" w:rsidP="006D61B3">
            <w:pPr>
              <w:rPr>
                <w:sz w:val="22"/>
                <w:szCs w:val="22"/>
              </w:rPr>
            </w:pPr>
            <w:r w:rsidRPr="00F35CCE">
              <w:rPr>
                <w:sz w:val="22"/>
                <w:szCs w:val="22"/>
              </w:rPr>
              <w:t>Концессионная плата</w:t>
            </w:r>
          </w:p>
        </w:tc>
        <w:tc>
          <w:tcPr>
            <w:tcW w:w="2016" w:type="dxa"/>
            <w:shd w:val="clear" w:color="auto" w:fill="auto"/>
            <w:noWrap/>
            <w:vAlign w:val="center"/>
          </w:tcPr>
          <w:p w14:paraId="2E4F3A95" w14:textId="77777777" w:rsidR="00E91C12" w:rsidRPr="006A27FC" w:rsidRDefault="00E91C12" w:rsidP="006D61B3">
            <w:pPr>
              <w:jc w:val="center"/>
            </w:pPr>
            <w:r>
              <w:t>0</w:t>
            </w:r>
          </w:p>
        </w:tc>
      </w:tr>
      <w:tr w:rsidR="00E91C12" w:rsidRPr="00F35CCE" w14:paraId="0DE094F9" w14:textId="77777777" w:rsidTr="006D61B3">
        <w:trPr>
          <w:trHeight w:val="110"/>
        </w:trPr>
        <w:tc>
          <w:tcPr>
            <w:tcW w:w="953" w:type="dxa"/>
            <w:shd w:val="clear" w:color="auto" w:fill="auto"/>
            <w:noWrap/>
            <w:vAlign w:val="center"/>
            <w:hideMark/>
          </w:tcPr>
          <w:p w14:paraId="4EE1C7F2" w14:textId="77777777" w:rsidR="00E91C12" w:rsidRPr="00F35CCE" w:rsidRDefault="00E91C12" w:rsidP="006D61B3">
            <w:pPr>
              <w:jc w:val="center"/>
              <w:rPr>
                <w:sz w:val="22"/>
                <w:szCs w:val="22"/>
              </w:rPr>
            </w:pPr>
            <w:r w:rsidRPr="00F35CCE">
              <w:rPr>
                <w:sz w:val="22"/>
                <w:szCs w:val="22"/>
              </w:rPr>
              <w:t>1.4</w:t>
            </w:r>
          </w:p>
        </w:tc>
        <w:tc>
          <w:tcPr>
            <w:tcW w:w="6592" w:type="dxa"/>
            <w:shd w:val="clear" w:color="auto" w:fill="auto"/>
            <w:vAlign w:val="center"/>
            <w:hideMark/>
          </w:tcPr>
          <w:p w14:paraId="46C0805B" w14:textId="77777777" w:rsidR="00E91C12" w:rsidRPr="00F35CCE" w:rsidRDefault="00E91C12" w:rsidP="006D61B3">
            <w:pPr>
              <w:rPr>
                <w:sz w:val="22"/>
                <w:szCs w:val="22"/>
              </w:rPr>
            </w:pPr>
            <w:r w:rsidRPr="00F35CCE">
              <w:rPr>
                <w:sz w:val="22"/>
                <w:szCs w:val="22"/>
              </w:rPr>
              <w:t>Расходы на уплату налогов, сборов и других обязательных платежей, в том числе:</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8FD0C" w14:textId="77777777" w:rsidR="00E91C12" w:rsidRPr="00DF28E4" w:rsidRDefault="00E91C12" w:rsidP="006D61B3">
            <w:pPr>
              <w:jc w:val="center"/>
            </w:pPr>
            <w:r>
              <w:t>7</w:t>
            </w:r>
          </w:p>
        </w:tc>
      </w:tr>
      <w:tr w:rsidR="00E91C12" w:rsidRPr="00F35CCE" w14:paraId="148D437E" w14:textId="77777777" w:rsidTr="006D61B3">
        <w:trPr>
          <w:trHeight w:val="391"/>
        </w:trPr>
        <w:tc>
          <w:tcPr>
            <w:tcW w:w="953" w:type="dxa"/>
            <w:shd w:val="clear" w:color="auto" w:fill="auto"/>
            <w:noWrap/>
            <w:vAlign w:val="center"/>
            <w:hideMark/>
          </w:tcPr>
          <w:p w14:paraId="7BBFBF3D" w14:textId="77777777" w:rsidR="00E91C12" w:rsidRPr="00F35CCE" w:rsidRDefault="00E91C12" w:rsidP="006D61B3">
            <w:pPr>
              <w:jc w:val="center"/>
              <w:rPr>
                <w:sz w:val="22"/>
                <w:szCs w:val="22"/>
              </w:rPr>
            </w:pPr>
            <w:r w:rsidRPr="00F35CCE">
              <w:rPr>
                <w:sz w:val="22"/>
                <w:szCs w:val="22"/>
              </w:rPr>
              <w:t>1.4.1</w:t>
            </w:r>
          </w:p>
        </w:tc>
        <w:tc>
          <w:tcPr>
            <w:tcW w:w="6592" w:type="dxa"/>
            <w:shd w:val="clear" w:color="auto" w:fill="auto"/>
            <w:vAlign w:val="center"/>
            <w:hideMark/>
          </w:tcPr>
          <w:p w14:paraId="06187C80" w14:textId="77777777" w:rsidR="00E91C12" w:rsidRPr="00F35CCE" w:rsidRDefault="00E91C12" w:rsidP="006D61B3">
            <w:pPr>
              <w:rPr>
                <w:sz w:val="22"/>
                <w:szCs w:val="22"/>
              </w:rPr>
            </w:pPr>
            <w:r w:rsidRPr="00F35CCE">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16" w:type="dxa"/>
            <w:tcBorders>
              <w:top w:val="nil"/>
              <w:left w:val="single" w:sz="4" w:space="0" w:color="auto"/>
              <w:bottom w:val="single" w:sz="4" w:space="0" w:color="auto"/>
              <w:right w:val="single" w:sz="4" w:space="0" w:color="auto"/>
            </w:tcBorders>
            <w:shd w:val="clear" w:color="auto" w:fill="auto"/>
            <w:noWrap/>
            <w:vAlign w:val="center"/>
          </w:tcPr>
          <w:p w14:paraId="746CFF5B" w14:textId="77777777" w:rsidR="00E91C12" w:rsidRPr="00DF28E4" w:rsidRDefault="00E91C12" w:rsidP="006D61B3">
            <w:pPr>
              <w:jc w:val="center"/>
            </w:pPr>
            <w:r>
              <w:t>0</w:t>
            </w:r>
          </w:p>
        </w:tc>
      </w:tr>
      <w:tr w:rsidR="00E91C12" w:rsidRPr="00F35CCE" w14:paraId="02292027" w14:textId="77777777" w:rsidTr="006D61B3">
        <w:trPr>
          <w:trHeight w:val="72"/>
        </w:trPr>
        <w:tc>
          <w:tcPr>
            <w:tcW w:w="953" w:type="dxa"/>
            <w:shd w:val="clear" w:color="auto" w:fill="auto"/>
            <w:noWrap/>
            <w:vAlign w:val="center"/>
            <w:hideMark/>
          </w:tcPr>
          <w:p w14:paraId="0A62EEF3" w14:textId="77777777" w:rsidR="00E91C12" w:rsidRPr="00F35CCE" w:rsidRDefault="00E91C12" w:rsidP="006D61B3">
            <w:pPr>
              <w:jc w:val="center"/>
              <w:rPr>
                <w:sz w:val="22"/>
                <w:szCs w:val="22"/>
              </w:rPr>
            </w:pPr>
            <w:r w:rsidRPr="00F35CCE">
              <w:rPr>
                <w:sz w:val="22"/>
                <w:szCs w:val="22"/>
              </w:rPr>
              <w:t>1.4.2</w:t>
            </w:r>
          </w:p>
        </w:tc>
        <w:tc>
          <w:tcPr>
            <w:tcW w:w="6592" w:type="dxa"/>
            <w:shd w:val="clear" w:color="auto" w:fill="auto"/>
            <w:vAlign w:val="center"/>
            <w:hideMark/>
          </w:tcPr>
          <w:p w14:paraId="1075A045" w14:textId="77777777" w:rsidR="00E91C12" w:rsidRPr="00F35CCE" w:rsidRDefault="00E91C12" w:rsidP="006D61B3">
            <w:pPr>
              <w:rPr>
                <w:sz w:val="22"/>
                <w:szCs w:val="22"/>
              </w:rPr>
            </w:pPr>
            <w:r w:rsidRPr="00F35CCE">
              <w:rPr>
                <w:sz w:val="22"/>
                <w:szCs w:val="22"/>
              </w:rPr>
              <w:t>расходы на обязательное страхование</w:t>
            </w:r>
          </w:p>
        </w:tc>
        <w:tc>
          <w:tcPr>
            <w:tcW w:w="2016" w:type="dxa"/>
            <w:tcBorders>
              <w:top w:val="nil"/>
              <w:left w:val="single" w:sz="4" w:space="0" w:color="auto"/>
              <w:bottom w:val="single" w:sz="4" w:space="0" w:color="auto"/>
              <w:right w:val="single" w:sz="4" w:space="0" w:color="auto"/>
            </w:tcBorders>
            <w:shd w:val="clear" w:color="auto" w:fill="auto"/>
            <w:noWrap/>
            <w:vAlign w:val="center"/>
          </w:tcPr>
          <w:p w14:paraId="0B922F31" w14:textId="77777777" w:rsidR="00E91C12" w:rsidRPr="00DF28E4" w:rsidRDefault="00E91C12" w:rsidP="006D61B3">
            <w:pPr>
              <w:jc w:val="center"/>
            </w:pPr>
            <w:r>
              <w:t>0</w:t>
            </w:r>
          </w:p>
        </w:tc>
      </w:tr>
      <w:tr w:rsidR="00E91C12" w:rsidRPr="00F35CCE" w14:paraId="2C9EF80F" w14:textId="77777777" w:rsidTr="006D61B3">
        <w:trPr>
          <w:trHeight w:val="207"/>
        </w:trPr>
        <w:tc>
          <w:tcPr>
            <w:tcW w:w="953" w:type="dxa"/>
            <w:shd w:val="clear" w:color="auto" w:fill="auto"/>
            <w:noWrap/>
            <w:vAlign w:val="center"/>
            <w:hideMark/>
          </w:tcPr>
          <w:p w14:paraId="7EC3383A" w14:textId="77777777" w:rsidR="00E91C12" w:rsidRPr="00F35CCE" w:rsidRDefault="00E91C12" w:rsidP="006D61B3">
            <w:pPr>
              <w:jc w:val="center"/>
              <w:rPr>
                <w:sz w:val="22"/>
                <w:szCs w:val="22"/>
              </w:rPr>
            </w:pPr>
            <w:r w:rsidRPr="00F35CCE">
              <w:rPr>
                <w:sz w:val="22"/>
                <w:szCs w:val="22"/>
              </w:rPr>
              <w:t>1.4.3</w:t>
            </w:r>
          </w:p>
        </w:tc>
        <w:tc>
          <w:tcPr>
            <w:tcW w:w="6592" w:type="dxa"/>
            <w:shd w:val="clear" w:color="auto" w:fill="auto"/>
            <w:noWrap/>
            <w:vAlign w:val="center"/>
            <w:hideMark/>
          </w:tcPr>
          <w:p w14:paraId="225114E4" w14:textId="77777777" w:rsidR="00E91C12" w:rsidRPr="00F35CCE" w:rsidRDefault="00E91C12" w:rsidP="006D61B3">
            <w:pPr>
              <w:rPr>
                <w:sz w:val="22"/>
                <w:szCs w:val="22"/>
              </w:rPr>
            </w:pPr>
            <w:r w:rsidRPr="00F35CCE">
              <w:rPr>
                <w:sz w:val="22"/>
                <w:szCs w:val="22"/>
              </w:rPr>
              <w:t>иные расходы</w:t>
            </w:r>
          </w:p>
        </w:tc>
        <w:tc>
          <w:tcPr>
            <w:tcW w:w="2016" w:type="dxa"/>
            <w:tcBorders>
              <w:top w:val="nil"/>
              <w:left w:val="single" w:sz="4" w:space="0" w:color="auto"/>
              <w:bottom w:val="single" w:sz="4" w:space="0" w:color="auto"/>
              <w:right w:val="single" w:sz="4" w:space="0" w:color="auto"/>
            </w:tcBorders>
            <w:shd w:val="clear" w:color="auto" w:fill="auto"/>
            <w:noWrap/>
            <w:vAlign w:val="center"/>
          </w:tcPr>
          <w:p w14:paraId="1B9B3723" w14:textId="77777777" w:rsidR="00E91C12" w:rsidRPr="00DF28E4" w:rsidRDefault="00E91C12" w:rsidP="006D61B3">
            <w:pPr>
              <w:jc w:val="center"/>
            </w:pPr>
            <w:r>
              <w:t>7</w:t>
            </w:r>
          </w:p>
        </w:tc>
      </w:tr>
      <w:tr w:rsidR="00E91C12" w:rsidRPr="00F35CCE" w14:paraId="173CA735" w14:textId="77777777" w:rsidTr="006D61B3">
        <w:trPr>
          <w:trHeight w:val="211"/>
        </w:trPr>
        <w:tc>
          <w:tcPr>
            <w:tcW w:w="953" w:type="dxa"/>
            <w:shd w:val="clear" w:color="auto" w:fill="auto"/>
            <w:noWrap/>
            <w:vAlign w:val="center"/>
            <w:hideMark/>
          </w:tcPr>
          <w:p w14:paraId="699F0FB8" w14:textId="77777777" w:rsidR="00E91C12" w:rsidRPr="00F35CCE" w:rsidRDefault="00E91C12" w:rsidP="006D61B3">
            <w:pPr>
              <w:jc w:val="center"/>
              <w:rPr>
                <w:sz w:val="22"/>
                <w:szCs w:val="22"/>
              </w:rPr>
            </w:pPr>
            <w:r w:rsidRPr="00F35CCE">
              <w:rPr>
                <w:sz w:val="22"/>
                <w:szCs w:val="22"/>
              </w:rPr>
              <w:t>1.5</w:t>
            </w:r>
          </w:p>
        </w:tc>
        <w:tc>
          <w:tcPr>
            <w:tcW w:w="6592" w:type="dxa"/>
            <w:shd w:val="clear" w:color="auto" w:fill="auto"/>
            <w:vAlign w:val="center"/>
            <w:hideMark/>
          </w:tcPr>
          <w:p w14:paraId="162AEF7F" w14:textId="77777777" w:rsidR="00E91C12" w:rsidRPr="00F35CCE" w:rsidRDefault="00E91C12" w:rsidP="006D61B3">
            <w:pPr>
              <w:rPr>
                <w:sz w:val="22"/>
                <w:szCs w:val="22"/>
              </w:rPr>
            </w:pPr>
            <w:r w:rsidRPr="00F35CCE">
              <w:rPr>
                <w:sz w:val="22"/>
                <w:szCs w:val="22"/>
              </w:rPr>
              <w:t>Отчисления на социальные нужды</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292F6" w14:textId="77777777" w:rsidR="00E91C12" w:rsidRPr="00DF28E4" w:rsidRDefault="00E91C12" w:rsidP="006D61B3">
            <w:pPr>
              <w:jc w:val="center"/>
            </w:pPr>
            <w:r>
              <w:t>5</w:t>
            </w:r>
          </w:p>
        </w:tc>
      </w:tr>
      <w:tr w:rsidR="00E91C12" w:rsidRPr="00F35CCE" w14:paraId="47C670ED" w14:textId="77777777" w:rsidTr="006D61B3">
        <w:trPr>
          <w:trHeight w:val="347"/>
        </w:trPr>
        <w:tc>
          <w:tcPr>
            <w:tcW w:w="953" w:type="dxa"/>
            <w:shd w:val="clear" w:color="auto" w:fill="auto"/>
            <w:noWrap/>
            <w:vAlign w:val="center"/>
            <w:hideMark/>
          </w:tcPr>
          <w:p w14:paraId="0CE76CCE" w14:textId="77777777" w:rsidR="00E91C12" w:rsidRPr="00F35CCE" w:rsidRDefault="00E91C12" w:rsidP="006D61B3">
            <w:pPr>
              <w:jc w:val="center"/>
              <w:rPr>
                <w:sz w:val="22"/>
                <w:szCs w:val="22"/>
              </w:rPr>
            </w:pPr>
            <w:r w:rsidRPr="00F35CCE">
              <w:rPr>
                <w:sz w:val="22"/>
                <w:szCs w:val="22"/>
              </w:rPr>
              <w:t>1.6</w:t>
            </w:r>
          </w:p>
        </w:tc>
        <w:tc>
          <w:tcPr>
            <w:tcW w:w="6592" w:type="dxa"/>
            <w:shd w:val="clear" w:color="auto" w:fill="auto"/>
            <w:vAlign w:val="center"/>
            <w:hideMark/>
          </w:tcPr>
          <w:p w14:paraId="2545D86E" w14:textId="77777777" w:rsidR="00E91C12" w:rsidRPr="00F35CCE" w:rsidRDefault="00E91C12" w:rsidP="006D61B3">
            <w:pPr>
              <w:rPr>
                <w:sz w:val="22"/>
                <w:szCs w:val="22"/>
              </w:rPr>
            </w:pPr>
            <w:r w:rsidRPr="00F35CCE">
              <w:rPr>
                <w:sz w:val="22"/>
                <w:szCs w:val="22"/>
              </w:rPr>
              <w:t>Расходы по сомнительным долгам</w:t>
            </w:r>
          </w:p>
        </w:tc>
        <w:tc>
          <w:tcPr>
            <w:tcW w:w="2016" w:type="dxa"/>
            <w:tcBorders>
              <w:top w:val="nil"/>
              <w:left w:val="single" w:sz="4" w:space="0" w:color="auto"/>
              <w:bottom w:val="single" w:sz="4" w:space="0" w:color="auto"/>
              <w:right w:val="single" w:sz="4" w:space="0" w:color="auto"/>
            </w:tcBorders>
            <w:shd w:val="clear" w:color="auto" w:fill="auto"/>
            <w:noWrap/>
            <w:vAlign w:val="center"/>
          </w:tcPr>
          <w:p w14:paraId="038CB348" w14:textId="77777777" w:rsidR="00E91C12" w:rsidRPr="00DF28E4" w:rsidRDefault="00E91C12" w:rsidP="006D61B3">
            <w:pPr>
              <w:jc w:val="center"/>
            </w:pPr>
            <w:r>
              <w:t>0</w:t>
            </w:r>
          </w:p>
        </w:tc>
      </w:tr>
      <w:tr w:rsidR="00E91C12" w:rsidRPr="00F35CCE" w14:paraId="5EC682E9" w14:textId="77777777" w:rsidTr="006D61B3">
        <w:trPr>
          <w:trHeight w:val="292"/>
        </w:trPr>
        <w:tc>
          <w:tcPr>
            <w:tcW w:w="953" w:type="dxa"/>
            <w:shd w:val="clear" w:color="auto" w:fill="auto"/>
            <w:noWrap/>
            <w:vAlign w:val="center"/>
            <w:hideMark/>
          </w:tcPr>
          <w:p w14:paraId="22E70E8A" w14:textId="77777777" w:rsidR="00E91C12" w:rsidRPr="00F35CCE" w:rsidRDefault="00E91C12" w:rsidP="006D61B3">
            <w:pPr>
              <w:jc w:val="center"/>
              <w:rPr>
                <w:sz w:val="22"/>
                <w:szCs w:val="22"/>
              </w:rPr>
            </w:pPr>
            <w:r w:rsidRPr="00F35CCE">
              <w:rPr>
                <w:sz w:val="22"/>
                <w:szCs w:val="22"/>
              </w:rPr>
              <w:t>1.7</w:t>
            </w:r>
          </w:p>
        </w:tc>
        <w:tc>
          <w:tcPr>
            <w:tcW w:w="6592" w:type="dxa"/>
            <w:shd w:val="clear" w:color="auto" w:fill="auto"/>
            <w:vAlign w:val="center"/>
            <w:hideMark/>
          </w:tcPr>
          <w:p w14:paraId="152580D4" w14:textId="77777777" w:rsidR="00E91C12" w:rsidRPr="00F35CCE" w:rsidRDefault="00E91C12" w:rsidP="006D61B3">
            <w:pPr>
              <w:rPr>
                <w:sz w:val="22"/>
                <w:szCs w:val="22"/>
              </w:rPr>
            </w:pPr>
            <w:r w:rsidRPr="00F35CCE">
              <w:rPr>
                <w:sz w:val="22"/>
                <w:szCs w:val="22"/>
              </w:rPr>
              <w:t>Амортизация основных средств и нематериальных активов</w:t>
            </w:r>
          </w:p>
        </w:tc>
        <w:tc>
          <w:tcPr>
            <w:tcW w:w="2016" w:type="dxa"/>
            <w:tcBorders>
              <w:top w:val="nil"/>
              <w:left w:val="single" w:sz="4" w:space="0" w:color="auto"/>
              <w:bottom w:val="single" w:sz="4" w:space="0" w:color="auto"/>
              <w:right w:val="single" w:sz="4" w:space="0" w:color="auto"/>
            </w:tcBorders>
            <w:shd w:val="clear" w:color="auto" w:fill="auto"/>
            <w:noWrap/>
            <w:vAlign w:val="center"/>
          </w:tcPr>
          <w:p w14:paraId="5ACBFD6F" w14:textId="77777777" w:rsidR="00E91C12" w:rsidRPr="00DF28E4" w:rsidRDefault="00E91C12" w:rsidP="006D61B3">
            <w:pPr>
              <w:jc w:val="center"/>
            </w:pPr>
            <w:r>
              <w:t>18</w:t>
            </w:r>
          </w:p>
        </w:tc>
      </w:tr>
      <w:tr w:rsidR="00E91C12" w:rsidRPr="00F35CCE" w14:paraId="44AED4FB" w14:textId="77777777" w:rsidTr="006D61B3">
        <w:trPr>
          <w:trHeight w:val="594"/>
        </w:trPr>
        <w:tc>
          <w:tcPr>
            <w:tcW w:w="953" w:type="dxa"/>
            <w:shd w:val="clear" w:color="auto" w:fill="auto"/>
            <w:noWrap/>
            <w:vAlign w:val="center"/>
            <w:hideMark/>
          </w:tcPr>
          <w:p w14:paraId="0098FA97" w14:textId="77777777" w:rsidR="00E91C12" w:rsidRPr="00F35CCE" w:rsidRDefault="00E91C12" w:rsidP="006D61B3">
            <w:pPr>
              <w:jc w:val="center"/>
              <w:rPr>
                <w:sz w:val="22"/>
                <w:szCs w:val="22"/>
              </w:rPr>
            </w:pPr>
            <w:r w:rsidRPr="00F35CCE">
              <w:rPr>
                <w:sz w:val="22"/>
                <w:szCs w:val="22"/>
              </w:rPr>
              <w:t>1.8</w:t>
            </w:r>
          </w:p>
        </w:tc>
        <w:tc>
          <w:tcPr>
            <w:tcW w:w="6592" w:type="dxa"/>
            <w:shd w:val="clear" w:color="auto" w:fill="auto"/>
            <w:noWrap/>
            <w:vAlign w:val="center"/>
            <w:hideMark/>
          </w:tcPr>
          <w:p w14:paraId="07D23373" w14:textId="77777777" w:rsidR="00E91C12" w:rsidRPr="00F35CCE" w:rsidRDefault="00E91C12" w:rsidP="006D61B3">
            <w:pPr>
              <w:rPr>
                <w:sz w:val="22"/>
                <w:szCs w:val="22"/>
              </w:rPr>
            </w:pPr>
            <w:r w:rsidRPr="00F35CCE">
              <w:rPr>
                <w:sz w:val="22"/>
                <w:szCs w:val="22"/>
              </w:rPr>
              <w:t>Расходы на выплаты по договорам займа и кредитным договорам, включая проценты по ним</w:t>
            </w:r>
          </w:p>
        </w:tc>
        <w:tc>
          <w:tcPr>
            <w:tcW w:w="2016" w:type="dxa"/>
            <w:tcBorders>
              <w:top w:val="single" w:sz="4" w:space="0" w:color="auto"/>
              <w:left w:val="nil"/>
              <w:bottom w:val="single" w:sz="4" w:space="0" w:color="auto"/>
              <w:right w:val="single" w:sz="4" w:space="0" w:color="auto"/>
            </w:tcBorders>
            <w:shd w:val="clear" w:color="auto" w:fill="auto"/>
            <w:noWrap/>
            <w:vAlign w:val="center"/>
          </w:tcPr>
          <w:p w14:paraId="260C65EC" w14:textId="77777777" w:rsidR="00E91C12" w:rsidRPr="00DF28E4" w:rsidRDefault="00E91C12" w:rsidP="006D61B3">
            <w:pPr>
              <w:jc w:val="center"/>
            </w:pPr>
            <w:r>
              <w:t>0</w:t>
            </w:r>
          </w:p>
        </w:tc>
      </w:tr>
      <w:tr w:rsidR="00E91C12" w:rsidRPr="00F35CCE" w14:paraId="286AA0AB" w14:textId="77777777" w:rsidTr="006D61B3">
        <w:trPr>
          <w:trHeight w:val="594"/>
        </w:trPr>
        <w:tc>
          <w:tcPr>
            <w:tcW w:w="953" w:type="dxa"/>
            <w:shd w:val="clear" w:color="auto" w:fill="auto"/>
            <w:noWrap/>
            <w:vAlign w:val="center"/>
          </w:tcPr>
          <w:p w14:paraId="022D72E6" w14:textId="77777777" w:rsidR="00E91C12" w:rsidRPr="00F35CCE" w:rsidRDefault="00E91C12" w:rsidP="006D61B3">
            <w:pPr>
              <w:jc w:val="center"/>
              <w:rPr>
                <w:sz w:val="22"/>
                <w:szCs w:val="22"/>
              </w:rPr>
            </w:pPr>
            <w:r w:rsidRPr="00F35CCE">
              <w:rPr>
                <w:sz w:val="22"/>
                <w:szCs w:val="22"/>
              </w:rPr>
              <w:t>1.9</w:t>
            </w:r>
          </w:p>
        </w:tc>
        <w:tc>
          <w:tcPr>
            <w:tcW w:w="6592" w:type="dxa"/>
            <w:shd w:val="clear" w:color="auto" w:fill="auto"/>
            <w:noWrap/>
            <w:vAlign w:val="center"/>
          </w:tcPr>
          <w:p w14:paraId="249D84EC" w14:textId="77777777" w:rsidR="00E91C12" w:rsidRPr="00F35CCE" w:rsidRDefault="00E91C12" w:rsidP="006D61B3">
            <w:r w:rsidRPr="00F35CCE">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016" w:type="dxa"/>
            <w:tcBorders>
              <w:top w:val="nil"/>
              <w:left w:val="single" w:sz="4" w:space="0" w:color="auto"/>
              <w:bottom w:val="single" w:sz="4" w:space="0" w:color="auto"/>
              <w:right w:val="single" w:sz="4" w:space="0" w:color="auto"/>
            </w:tcBorders>
            <w:shd w:val="clear" w:color="auto" w:fill="auto"/>
            <w:noWrap/>
            <w:vAlign w:val="center"/>
          </w:tcPr>
          <w:p w14:paraId="4A012163" w14:textId="77777777" w:rsidR="00E91C12" w:rsidRPr="00DF28E4" w:rsidRDefault="00E91C12" w:rsidP="006D61B3">
            <w:pPr>
              <w:jc w:val="center"/>
            </w:pPr>
            <w:r>
              <w:t>0</w:t>
            </w:r>
          </w:p>
        </w:tc>
      </w:tr>
      <w:tr w:rsidR="00E91C12" w:rsidRPr="00F35CCE" w14:paraId="29E9FB40" w14:textId="77777777" w:rsidTr="006D61B3">
        <w:trPr>
          <w:trHeight w:val="368"/>
        </w:trPr>
        <w:tc>
          <w:tcPr>
            <w:tcW w:w="953" w:type="dxa"/>
            <w:shd w:val="clear" w:color="auto" w:fill="auto"/>
            <w:noWrap/>
            <w:vAlign w:val="center"/>
            <w:hideMark/>
          </w:tcPr>
          <w:p w14:paraId="1DA28176" w14:textId="77777777" w:rsidR="00E91C12" w:rsidRPr="00F35CCE" w:rsidRDefault="00E91C12" w:rsidP="006D61B3">
            <w:pPr>
              <w:jc w:val="center"/>
              <w:rPr>
                <w:sz w:val="22"/>
                <w:szCs w:val="22"/>
              </w:rPr>
            </w:pPr>
          </w:p>
        </w:tc>
        <w:tc>
          <w:tcPr>
            <w:tcW w:w="6592" w:type="dxa"/>
            <w:shd w:val="clear" w:color="auto" w:fill="auto"/>
            <w:noWrap/>
            <w:vAlign w:val="center"/>
            <w:hideMark/>
          </w:tcPr>
          <w:p w14:paraId="7E4D4E53" w14:textId="77777777" w:rsidR="00E91C12" w:rsidRPr="00F35CCE" w:rsidRDefault="00E91C12" w:rsidP="006D61B3">
            <w:pPr>
              <w:rPr>
                <w:sz w:val="22"/>
                <w:szCs w:val="22"/>
              </w:rPr>
            </w:pPr>
            <w:r w:rsidRPr="00F35CCE">
              <w:rPr>
                <w:sz w:val="22"/>
                <w:szCs w:val="22"/>
              </w:rPr>
              <w:t>ИТОГО</w:t>
            </w:r>
          </w:p>
        </w:tc>
        <w:tc>
          <w:tcPr>
            <w:tcW w:w="2016" w:type="dxa"/>
            <w:tcBorders>
              <w:top w:val="single" w:sz="4" w:space="0" w:color="auto"/>
              <w:left w:val="nil"/>
              <w:bottom w:val="single" w:sz="4" w:space="0" w:color="auto"/>
              <w:right w:val="single" w:sz="4" w:space="0" w:color="auto"/>
            </w:tcBorders>
            <w:shd w:val="clear" w:color="auto" w:fill="auto"/>
            <w:noWrap/>
            <w:vAlign w:val="center"/>
          </w:tcPr>
          <w:p w14:paraId="76C2CAC6" w14:textId="77777777" w:rsidR="00E91C12" w:rsidRPr="00DF28E4" w:rsidRDefault="00E91C12" w:rsidP="006D61B3">
            <w:pPr>
              <w:jc w:val="center"/>
            </w:pPr>
            <w:r>
              <w:t>31</w:t>
            </w:r>
          </w:p>
        </w:tc>
      </w:tr>
      <w:tr w:rsidR="00E91C12" w:rsidRPr="00F35CCE" w14:paraId="0651D5AD" w14:textId="77777777" w:rsidTr="006D61B3">
        <w:trPr>
          <w:trHeight w:val="368"/>
        </w:trPr>
        <w:tc>
          <w:tcPr>
            <w:tcW w:w="953" w:type="dxa"/>
            <w:shd w:val="clear" w:color="auto" w:fill="auto"/>
            <w:noWrap/>
            <w:vAlign w:val="center"/>
            <w:hideMark/>
          </w:tcPr>
          <w:p w14:paraId="1058A0B1" w14:textId="77777777" w:rsidR="00E91C12" w:rsidRPr="00F35CCE" w:rsidRDefault="00E91C12" w:rsidP="006D61B3">
            <w:pPr>
              <w:jc w:val="center"/>
              <w:rPr>
                <w:sz w:val="22"/>
                <w:szCs w:val="22"/>
              </w:rPr>
            </w:pPr>
            <w:r w:rsidRPr="00F35CCE">
              <w:rPr>
                <w:sz w:val="22"/>
                <w:szCs w:val="22"/>
              </w:rPr>
              <w:t>2</w:t>
            </w:r>
          </w:p>
        </w:tc>
        <w:tc>
          <w:tcPr>
            <w:tcW w:w="6592" w:type="dxa"/>
            <w:shd w:val="clear" w:color="auto" w:fill="auto"/>
            <w:noWrap/>
            <w:vAlign w:val="center"/>
            <w:hideMark/>
          </w:tcPr>
          <w:p w14:paraId="331962FE" w14:textId="77777777" w:rsidR="00E91C12" w:rsidRPr="00F35CCE" w:rsidRDefault="00E91C12" w:rsidP="006D61B3">
            <w:pPr>
              <w:rPr>
                <w:sz w:val="22"/>
                <w:szCs w:val="22"/>
              </w:rPr>
            </w:pPr>
            <w:r w:rsidRPr="00F35CCE">
              <w:rPr>
                <w:sz w:val="22"/>
                <w:szCs w:val="22"/>
              </w:rPr>
              <w:t>Налог на прибыль</w:t>
            </w:r>
          </w:p>
        </w:tc>
        <w:tc>
          <w:tcPr>
            <w:tcW w:w="2016" w:type="dxa"/>
            <w:tcBorders>
              <w:top w:val="nil"/>
              <w:left w:val="nil"/>
              <w:bottom w:val="single" w:sz="4" w:space="0" w:color="auto"/>
              <w:right w:val="single" w:sz="4" w:space="0" w:color="auto"/>
            </w:tcBorders>
            <w:shd w:val="clear" w:color="auto" w:fill="auto"/>
            <w:noWrap/>
            <w:vAlign w:val="center"/>
          </w:tcPr>
          <w:p w14:paraId="6FF7890E" w14:textId="77777777" w:rsidR="00E91C12" w:rsidRPr="00DF28E4" w:rsidRDefault="00E91C12" w:rsidP="006D61B3">
            <w:pPr>
              <w:jc w:val="center"/>
            </w:pPr>
            <w:r>
              <w:t>0</w:t>
            </w:r>
          </w:p>
        </w:tc>
      </w:tr>
      <w:tr w:rsidR="00E91C12" w:rsidRPr="00F35CCE" w14:paraId="1D99CFC1" w14:textId="77777777" w:rsidTr="006D61B3">
        <w:trPr>
          <w:trHeight w:val="272"/>
        </w:trPr>
        <w:tc>
          <w:tcPr>
            <w:tcW w:w="953" w:type="dxa"/>
            <w:shd w:val="clear" w:color="auto" w:fill="auto"/>
            <w:noWrap/>
            <w:vAlign w:val="center"/>
            <w:hideMark/>
          </w:tcPr>
          <w:p w14:paraId="0C7EFD6E" w14:textId="77777777" w:rsidR="00E91C12" w:rsidRPr="00F35CCE" w:rsidRDefault="00E91C12" w:rsidP="006D61B3">
            <w:pPr>
              <w:jc w:val="center"/>
              <w:rPr>
                <w:sz w:val="22"/>
                <w:szCs w:val="22"/>
              </w:rPr>
            </w:pPr>
            <w:r w:rsidRPr="00F35CCE">
              <w:rPr>
                <w:sz w:val="22"/>
                <w:szCs w:val="22"/>
              </w:rPr>
              <w:t>3</w:t>
            </w:r>
          </w:p>
        </w:tc>
        <w:tc>
          <w:tcPr>
            <w:tcW w:w="6592" w:type="dxa"/>
            <w:shd w:val="clear" w:color="auto" w:fill="auto"/>
            <w:noWrap/>
            <w:vAlign w:val="center"/>
            <w:hideMark/>
          </w:tcPr>
          <w:p w14:paraId="7ECD258C" w14:textId="77777777" w:rsidR="00E91C12" w:rsidRPr="00F35CCE" w:rsidRDefault="00E91C12" w:rsidP="006D61B3">
            <w:pPr>
              <w:rPr>
                <w:sz w:val="22"/>
                <w:szCs w:val="22"/>
              </w:rPr>
            </w:pPr>
            <w:r w:rsidRPr="00F35CCE">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16" w:type="dxa"/>
            <w:tcBorders>
              <w:top w:val="nil"/>
              <w:left w:val="nil"/>
              <w:bottom w:val="single" w:sz="4" w:space="0" w:color="auto"/>
              <w:right w:val="single" w:sz="4" w:space="0" w:color="auto"/>
            </w:tcBorders>
            <w:shd w:val="clear" w:color="auto" w:fill="auto"/>
            <w:noWrap/>
            <w:vAlign w:val="center"/>
          </w:tcPr>
          <w:p w14:paraId="1F265BBB" w14:textId="77777777" w:rsidR="00E91C12" w:rsidRPr="00DF28E4" w:rsidRDefault="00E91C12" w:rsidP="006D61B3">
            <w:pPr>
              <w:jc w:val="center"/>
            </w:pPr>
            <w:r>
              <w:t>0</w:t>
            </w:r>
          </w:p>
        </w:tc>
      </w:tr>
      <w:tr w:rsidR="00E91C12" w:rsidRPr="00F35CCE" w14:paraId="4DB59D95" w14:textId="77777777" w:rsidTr="006D61B3">
        <w:trPr>
          <w:trHeight w:val="101"/>
        </w:trPr>
        <w:tc>
          <w:tcPr>
            <w:tcW w:w="953" w:type="dxa"/>
            <w:shd w:val="clear" w:color="auto" w:fill="auto"/>
            <w:noWrap/>
            <w:vAlign w:val="center"/>
            <w:hideMark/>
          </w:tcPr>
          <w:p w14:paraId="30C3E925" w14:textId="77777777" w:rsidR="00E91C12" w:rsidRPr="00F35CCE" w:rsidRDefault="00E91C12" w:rsidP="006D61B3">
            <w:pPr>
              <w:jc w:val="center"/>
              <w:rPr>
                <w:b/>
                <w:sz w:val="22"/>
                <w:szCs w:val="22"/>
              </w:rPr>
            </w:pPr>
            <w:r w:rsidRPr="00F35CCE">
              <w:rPr>
                <w:b/>
                <w:sz w:val="22"/>
                <w:szCs w:val="22"/>
              </w:rPr>
              <w:t>4</w:t>
            </w:r>
          </w:p>
        </w:tc>
        <w:tc>
          <w:tcPr>
            <w:tcW w:w="6592" w:type="dxa"/>
            <w:shd w:val="clear" w:color="auto" w:fill="auto"/>
            <w:vAlign w:val="center"/>
            <w:hideMark/>
          </w:tcPr>
          <w:p w14:paraId="66D3F599" w14:textId="77777777" w:rsidR="00E91C12" w:rsidRPr="00F35CCE" w:rsidRDefault="00E91C12" w:rsidP="006D61B3">
            <w:pPr>
              <w:rPr>
                <w:b/>
                <w:sz w:val="22"/>
                <w:szCs w:val="22"/>
              </w:rPr>
            </w:pPr>
            <w:r w:rsidRPr="00F35CCE">
              <w:rPr>
                <w:b/>
                <w:sz w:val="22"/>
                <w:szCs w:val="22"/>
              </w:rPr>
              <w:t>Итого неподконтрольных расходов</w:t>
            </w:r>
          </w:p>
        </w:tc>
        <w:tc>
          <w:tcPr>
            <w:tcW w:w="2016" w:type="dxa"/>
            <w:tcBorders>
              <w:top w:val="nil"/>
              <w:left w:val="nil"/>
              <w:bottom w:val="single" w:sz="4" w:space="0" w:color="auto"/>
              <w:right w:val="single" w:sz="4" w:space="0" w:color="auto"/>
            </w:tcBorders>
            <w:shd w:val="clear" w:color="auto" w:fill="auto"/>
            <w:noWrap/>
            <w:vAlign w:val="center"/>
          </w:tcPr>
          <w:p w14:paraId="6C81E185" w14:textId="77777777" w:rsidR="00E91C12" w:rsidRPr="008A00CE" w:rsidRDefault="00E91C12" w:rsidP="006D61B3">
            <w:pPr>
              <w:jc w:val="center"/>
              <w:rPr>
                <w:b/>
              </w:rPr>
            </w:pPr>
            <w:r w:rsidRPr="008A00CE">
              <w:rPr>
                <w:b/>
              </w:rPr>
              <w:t>31</w:t>
            </w:r>
          </w:p>
        </w:tc>
      </w:tr>
    </w:tbl>
    <w:p w14:paraId="4B6B371E" w14:textId="77777777" w:rsidR="00E91C12" w:rsidRPr="00F35CCE" w:rsidRDefault="00E91C12" w:rsidP="00E91C12">
      <w:pPr>
        <w:jc w:val="both"/>
        <w:rPr>
          <w:sz w:val="4"/>
          <w:szCs w:val="4"/>
        </w:rPr>
      </w:pPr>
    </w:p>
    <w:p w14:paraId="6B2E5981" w14:textId="77777777" w:rsidR="00E91C12" w:rsidRPr="00F35CCE" w:rsidRDefault="00E91C12" w:rsidP="00E91C12">
      <w:pPr>
        <w:jc w:val="both"/>
        <w:rPr>
          <w:sz w:val="4"/>
          <w:szCs w:val="4"/>
        </w:rPr>
      </w:pPr>
    </w:p>
    <w:p w14:paraId="6C2CA15F" w14:textId="77777777" w:rsidR="00E91C12" w:rsidRDefault="00E91C12" w:rsidP="00E91C12">
      <w:pPr>
        <w:pStyle w:val="20"/>
      </w:pPr>
      <w:bookmarkStart w:id="27" w:name="_Toc59205480"/>
    </w:p>
    <w:p w14:paraId="0737AEEE" w14:textId="77777777" w:rsidR="00E91C12" w:rsidRPr="00997F26" w:rsidRDefault="00E91C12" w:rsidP="00E91C12">
      <w:pPr>
        <w:pStyle w:val="20"/>
      </w:pPr>
      <w:r w:rsidRPr="00997F26">
        <w:t>Расчет расходов на приобретение энергетических ресурсов, холодной воды</w:t>
      </w:r>
      <w:r>
        <w:t>,</w:t>
      </w:r>
      <w:r w:rsidRPr="00997F26">
        <w:t xml:space="preserve"> теплоносителя</w:t>
      </w:r>
      <w:bookmarkEnd w:id="27"/>
    </w:p>
    <w:p w14:paraId="7E3E85D9" w14:textId="77777777" w:rsidR="00E91C12" w:rsidRPr="00997F26" w:rsidRDefault="00E91C12" w:rsidP="00E91C12">
      <w:pPr>
        <w:ind w:firstLine="851"/>
        <w:jc w:val="both"/>
        <w:rPr>
          <w:sz w:val="28"/>
          <w:szCs w:val="28"/>
        </w:rPr>
      </w:pPr>
      <w:r w:rsidRPr="00997F26">
        <w:rPr>
          <w:sz w:val="28"/>
          <w:szCs w:val="28"/>
        </w:rPr>
        <w:t>Стоимость топлива определяется в соответствии с п. 28 Основ ценообразования.</w:t>
      </w:r>
    </w:p>
    <w:p w14:paraId="3FA1C82C" w14:textId="77777777" w:rsidR="00E91C12" w:rsidRPr="00997F26" w:rsidRDefault="00E91C12" w:rsidP="00E91C12">
      <w:pPr>
        <w:ind w:firstLine="851"/>
        <w:jc w:val="both"/>
        <w:rPr>
          <w:sz w:val="28"/>
          <w:szCs w:val="28"/>
        </w:rPr>
      </w:pPr>
    </w:p>
    <w:p w14:paraId="3C892104" w14:textId="77777777" w:rsidR="00E91C12" w:rsidRPr="00997F26" w:rsidRDefault="00E91C12" w:rsidP="00E91C12">
      <w:pPr>
        <w:pStyle w:val="20"/>
        <w:jc w:val="both"/>
      </w:pPr>
      <w:bookmarkStart w:id="28" w:name="_Toc59205481"/>
      <w:r w:rsidRPr="00997F26">
        <w:t>Расходы на топливо</w:t>
      </w:r>
      <w:bookmarkEnd w:id="28"/>
    </w:p>
    <w:p w14:paraId="73C478E8" w14:textId="77777777" w:rsidR="00E91C12" w:rsidRPr="00997F26" w:rsidRDefault="00E91C12" w:rsidP="00E91C12">
      <w:pPr>
        <w:ind w:firstLine="851"/>
        <w:jc w:val="both"/>
        <w:rPr>
          <w:sz w:val="28"/>
          <w:szCs w:val="28"/>
        </w:rPr>
      </w:pPr>
      <w:r w:rsidRPr="00997F26">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РФ от 23.07.2018 №</w:t>
      </w:r>
      <w:r>
        <w:rPr>
          <w:sz w:val="28"/>
          <w:szCs w:val="28"/>
        </w:rPr>
        <w:t> </w:t>
      </w:r>
      <w:r w:rsidRPr="00997F26">
        <w:rPr>
          <w:sz w:val="28"/>
          <w:szCs w:val="28"/>
        </w:rPr>
        <w:t>586 и составляющими 338,9 г/</w:t>
      </w:r>
      <w:proofErr w:type="spellStart"/>
      <w:r w:rsidRPr="00997F26">
        <w:rPr>
          <w:sz w:val="28"/>
          <w:szCs w:val="28"/>
        </w:rPr>
        <w:t>кВтч</w:t>
      </w:r>
      <w:proofErr w:type="spellEnd"/>
      <w:r>
        <w:rPr>
          <w:sz w:val="28"/>
          <w:szCs w:val="28"/>
        </w:rPr>
        <w:t xml:space="preserve"> </w:t>
      </w:r>
      <w:r w:rsidRPr="00997F26">
        <w:rPr>
          <w:sz w:val="28"/>
          <w:szCs w:val="28"/>
        </w:rPr>
        <w:t>для производства электрической энергии и 166,0 кг/Гкал для расч</w:t>
      </w:r>
      <w:r>
        <w:rPr>
          <w:sz w:val="28"/>
          <w:szCs w:val="28"/>
        </w:rPr>
        <w:t>е</w:t>
      </w:r>
      <w:r w:rsidRPr="00997F26">
        <w:rPr>
          <w:sz w:val="28"/>
          <w:szCs w:val="28"/>
        </w:rPr>
        <w:t>та расхода условного топлива на производство тепловой энергии.</w:t>
      </w:r>
    </w:p>
    <w:p w14:paraId="535F500B" w14:textId="77777777" w:rsidR="00E91C12" w:rsidRPr="00997F26" w:rsidRDefault="00E91C12" w:rsidP="00E91C12">
      <w:pPr>
        <w:ind w:firstLine="851"/>
        <w:jc w:val="both"/>
        <w:rPr>
          <w:sz w:val="28"/>
          <w:szCs w:val="28"/>
        </w:rPr>
      </w:pPr>
      <w:r w:rsidRPr="00997F26">
        <w:rPr>
          <w:sz w:val="28"/>
          <w:szCs w:val="28"/>
        </w:rPr>
        <w:t xml:space="preserve">Структура топлива принимается </w:t>
      </w:r>
      <w:r>
        <w:rPr>
          <w:sz w:val="28"/>
          <w:szCs w:val="28"/>
        </w:rPr>
        <w:t>исходя из факта 2019 года</w:t>
      </w:r>
      <w:r w:rsidRPr="00997F26">
        <w:rPr>
          <w:sz w:val="28"/>
          <w:szCs w:val="28"/>
        </w:rPr>
        <w:t>:</w:t>
      </w:r>
    </w:p>
    <w:p w14:paraId="0A8EA844" w14:textId="77777777" w:rsidR="00E91C12" w:rsidRPr="00997F26" w:rsidRDefault="00E91C12" w:rsidP="00E91C12">
      <w:pPr>
        <w:ind w:firstLine="851"/>
        <w:jc w:val="both"/>
        <w:rPr>
          <w:sz w:val="28"/>
          <w:szCs w:val="28"/>
        </w:rPr>
      </w:pPr>
      <w:r w:rsidRPr="00997F26">
        <w:rPr>
          <w:sz w:val="28"/>
          <w:szCs w:val="28"/>
        </w:rPr>
        <w:t>уголь</w:t>
      </w:r>
      <w:r>
        <w:rPr>
          <w:sz w:val="28"/>
          <w:szCs w:val="28"/>
        </w:rPr>
        <w:t xml:space="preserve"> – 85,33 </w:t>
      </w:r>
      <w:r w:rsidRPr="00997F26">
        <w:rPr>
          <w:sz w:val="28"/>
          <w:szCs w:val="28"/>
        </w:rPr>
        <w:t>%;</w:t>
      </w:r>
    </w:p>
    <w:p w14:paraId="1DD9EC42" w14:textId="77777777" w:rsidR="00E91C12" w:rsidRPr="00997F26" w:rsidRDefault="00E91C12" w:rsidP="00E91C12">
      <w:pPr>
        <w:ind w:firstLine="851"/>
        <w:jc w:val="both"/>
        <w:rPr>
          <w:sz w:val="28"/>
          <w:szCs w:val="28"/>
        </w:rPr>
      </w:pPr>
      <w:r>
        <w:rPr>
          <w:sz w:val="28"/>
          <w:szCs w:val="28"/>
        </w:rPr>
        <w:t>газ природный</w:t>
      </w:r>
      <w:r w:rsidRPr="00997F26">
        <w:rPr>
          <w:sz w:val="28"/>
          <w:szCs w:val="28"/>
        </w:rPr>
        <w:t xml:space="preserve"> – </w:t>
      </w:r>
      <w:r>
        <w:rPr>
          <w:sz w:val="28"/>
          <w:szCs w:val="28"/>
        </w:rPr>
        <w:t>1</w:t>
      </w:r>
      <w:r w:rsidRPr="00997F26">
        <w:rPr>
          <w:sz w:val="28"/>
          <w:szCs w:val="28"/>
        </w:rPr>
        <w:t>,</w:t>
      </w:r>
      <w:r>
        <w:rPr>
          <w:sz w:val="28"/>
          <w:szCs w:val="28"/>
        </w:rPr>
        <w:t xml:space="preserve">33 </w:t>
      </w:r>
      <w:r w:rsidRPr="00997F26">
        <w:rPr>
          <w:sz w:val="28"/>
          <w:szCs w:val="28"/>
        </w:rPr>
        <w:t>%;</w:t>
      </w:r>
    </w:p>
    <w:p w14:paraId="4C495241" w14:textId="77777777" w:rsidR="00E91C12" w:rsidRPr="00997F26" w:rsidRDefault="00E91C12" w:rsidP="00E91C12">
      <w:pPr>
        <w:ind w:firstLine="851"/>
        <w:jc w:val="both"/>
        <w:rPr>
          <w:sz w:val="28"/>
          <w:szCs w:val="28"/>
        </w:rPr>
      </w:pPr>
      <w:r>
        <w:rPr>
          <w:sz w:val="28"/>
          <w:szCs w:val="28"/>
        </w:rPr>
        <w:t>газ коксовый</w:t>
      </w:r>
      <w:r w:rsidRPr="00997F26">
        <w:rPr>
          <w:sz w:val="28"/>
          <w:szCs w:val="28"/>
        </w:rPr>
        <w:t xml:space="preserve"> – </w:t>
      </w:r>
      <w:r>
        <w:rPr>
          <w:sz w:val="28"/>
          <w:szCs w:val="28"/>
        </w:rPr>
        <w:t xml:space="preserve">13,34 </w:t>
      </w:r>
      <w:r w:rsidRPr="00997F26">
        <w:rPr>
          <w:sz w:val="28"/>
          <w:szCs w:val="28"/>
        </w:rPr>
        <w:t>%.</w:t>
      </w:r>
    </w:p>
    <w:p w14:paraId="33E55CE2" w14:textId="77777777" w:rsidR="00E91C12" w:rsidRPr="00997F26" w:rsidRDefault="00E91C12" w:rsidP="00E91C12">
      <w:pPr>
        <w:ind w:firstLine="851"/>
        <w:jc w:val="both"/>
        <w:rPr>
          <w:sz w:val="28"/>
          <w:szCs w:val="28"/>
        </w:rPr>
      </w:pPr>
      <w:r w:rsidRPr="00997F26">
        <w:rPr>
          <w:sz w:val="28"/>
          <w:szCs w:val="28"/>
        </w:rPr>
        <w:t>Калорийность по видам топлива принята на уровне предложения предприятия:</w:t>
      </w:r>
    </w:p>
    <w:p w14:paraId="012918B5" w14:textId="77777777" w:rsidR="00E91C12" w:rsidRPr="00997F26" w:rsidRDefault="00E91C12" w:rsidP="00E91C12">
      <w:pPr>
        <w:ind w:firstLine="851"/>
        <w:jc w:val="both"/>
        <w:rPr>
          <w:sz w:val="28"/>
          <w:szCs w:val="28"/>
        </w:rPr>
      </w:pPr>
      <w:r w:rsidRPr="00997F26">
        <w:rPr>
          <w:sz w:val="28"/>
          <w:szCs w:val="28"/>
        </w:rPr>
        <w:t xml:space="preserve">- уголь – </w:t>
      </w:r>
      <w:r>
        <w:rPr>
          <w:sz w:val="28"/>
          <w:szCs w:val="28"/>
        </w:rPr>
        <w:t>4 970</w:t>
      </w:r>
      <w:r w:rsidRPr="00997F26">
        <w:rPr>
          <w:sz w:val="28"/>
          <w:szCs w:val="28"/>
        </w:rPr>
        <w:t xml:space="preserve"> ккал/кг;</w:t>
      </w:r>
    </w:p>
    <w:p w14:paraId="20A579A0" w14:textId="77777777" w:rsidR="00E91C12" w:rsidRDefault="00E91C12" w:rsidP="00E91C12">
      <w:pPr>
        <w:ind w:firstLine="851"/>
        <w:jc w:val="both"/>
        <w:rPr>
          <w:sz w:val="28"/>
          <w:szCs w:val="28"/>
        </w:rPr>
      </w:pPr>
      <w:r>
        <w:rPr>
          <w:sz w:val="28"/>
          <w:szCs w:val="28"/>
        </w:rPr>
        <w:t>- газ природный</w:t>
      </w:r>
      <w:r w:rsidRPr="00997F26">
        <w:rPr>
          <w:sz w:val="28"/>
          <w:szCs w:val="28"/>
        </w:rPr>
        <w:t xml:space="preserve"> – </w:t>
      </w:r>
      <w:r>
        <w:rPr>
          <w:sz w:val="28"/>
          <w:szCs w:val="28"/>
        </w:rPr>
        <w:t>8 400 ккал/кг;</w:t>
      </w:r>
    </w:p>
    <w:p w14:paraId="0737A681" w14:textId="77777777" w:rsidR="00E91C12" w:rsidRDefault="00E91C12" w:rsidP="00E91C12">
      <w:pPr>
        <w:ind w:firstLine="851"/>
        <w:jc w:val="both"/>
        <w:rPr>
          <w:sz w:val="28"/>
          <w:szCs w:val="28"/>
        </w:rPr>
      </w:pPr>
      <w:r>
        <w:rPr>
          <w:sz w:val="28"/>
          <w:szCs w:val="28"/>
        </w:rPr>
        <w:t>- газ коксовый</w:t>
      </w:r>
      <w:r w:rsidRPr="00997F26">
        <w:rPr>
          <w:sz w:val="28"/>
          <w:szCs w:val="28"/>
        </w:rPr>
        <w:t xml:space="preserve"> – </w:t>
      </w:r>
      <w:r>
        <w:rPr>
          <w:sz w:val="28"/>
          <w:szCs w:val="28"/>
        </w:rPr>
        <w:t>3 990 ккал/кг.</w:t>
      </w:r>
    </w:p>
    <w:p w14:paraId="7CFB4464" w14:textId="77777777" w:rsidR="00E91C12" w:rsidRDefault="00E91C12" w:rsidP="00E91C12">
      <w:pPr>
        <w:ind w:firstLine="851"/>
        <w:jc w:val="both"/>
        <w:rPr>
          <w:sz w:val="28"/>
          <w:szCs w:val="28"/>
        </w:rPr>
      </w:pPr>
      <w:r w:rsidRPr="00997F26">
        <w:rPr>
          <w:sz w:val="28"/>
          <w:szCs w:val="28"/>
        </w:rPr>
        <w:t xml:space="preserve">Поставщиком угля является АО «СУЭК» (договор поставки № ГО-17/21 от 31.01.2017). </w:t>
      </w:r>
      <w:r>
        <w:rPr>
          <w:sz w:val="28"/>
          <w:szCs w:val="28"/>
        </w:rPr>
        <w:t>п</w:t>
      </w:r>
      <w:r w:rsidRPr="00997F26">
        <w:rPr>
          <w:sz w:val="28"/>
          <w:szCs w:val="28"/>
        </w:rPr>
        <w:t>оставщиком природного газа является ООО «Газпром межрегионгаз Кемерово» (договор поставки газа №21-5-0013/1/1</w:t>
      </w:r>
      <w:r>
        <w:rPr>
          <w:sz w:val="28"/>
          <w:szCs w:val="28"/>
        </w:rPr>
        <w:t>8</w:t>
      </w:r>
      <w:r w:rsidRPr="00997F26">
        <w:rPr>
          <w:sz w:val="28"/>
          <w:szCs w:val="28"/>
        </w:rPr>
        <w:t>/ТГП от 10.08.201</w:t>
      </w:r>
      <w:r>
        <w:rPr>
          <w:sz w:val="28"/>
          <w:szCs w:val="28"/>
        </w:rPr>
        <w:t>7</w:t>
      </w:r>
      <w:r w:rsidRPr="00997F26">
        <w:rPr>
          <w:sz w:val="28"/>
          <w:szCs w:val="28"/>
        </w:rPr>
        <w:t xml:space="preserve">). </w:t>
      </w:r>
      <w:r>
        <w:rPr>
          <w:sz w:val="28"/>
          <w:szCs w:val="28"/>
        </w:rPr>
        <w:t>Поставщиком коксового газа является ОАО «Кокс» (договор № К/001-14 от 20.04.2014 на поставку коксового газа),</w:t>
      </w:r>
      <w:r w:rsidRPr="000F09F2">
        <w:rPr>
          <w:sz w:val="28"/>
          <w:szCs w:val="28"/>
        </w:rPr>
        <w:t xml:space="preserve"> </w:t>
      </w:r>
      <w:r>
        <w:rPr>
          <w:sz w:val="28"/>
          <w:szCs w:val="28"/>
        </w:rPr>
        <w:t>у</w:t>
      </w:r>
      <w:r w:rsidRPr="00997F26">
        <w:rPr>
          <w:sz w:val="28"/>
          <w:szCs w:val="28"/>
        </w:rPr>
        <w:t>слуги ППЖТ оказываются ПАО «КОКС» (договор № 35-257/14-1 от 01.01.2014).</w:t>
      </w:r>
    </w:p>
    <w:p w14:paraId="4E7BA840" w14:textId="77777777" w:rsidR="00E91C12" w:rsidRDefault="00E91C12" w:rsidP="00E91C12">
      <w:pPr>
        <w:ind w:firstLine="851"/>
        <w:jc w:val="both"/>
        <w:rPr>
          <w:sz w:val="28"/>
          <w:szCs w:val="28"/>
        </w:rPr>
      </w:pPr>
      <w:r w:rsidRPr="00382D8D">
        <w:rPr>
          <w:sz w:val="28"/>
          <w:szCs w:val="28"/>
        </w:rPr>
        <w:t xml:space="preserve">Цена на уголь на </w:t>
      </w:r>
      <w:r>
        <w:rPr>
          <w:sz w:val="28"/>
          <w:szCs w:val="28"/>
        </w:rPr>
        <w:t>2022</w:t>
      </w:r>
      <w:r w:rsidRPr="00382D8D">
        <w:rPr>
          <w:sz w:val="28"/>
          <w:szCs w:val="28"/>
        </w:rPr>
        <w:t xml:space="preserve"> </w:t>
      </w:r>
      <w:r>
        <w:rPr>
          <w:sz w:val="28"/>
          <w:szCs w:val="28"/>
        </w:rPr>
        <w:t>год</w:t>
      </w:r>
      <w:r w:rsidRPr="00382D8D">
        <w:rPr>
          <w:sz w:val="28"/>
          <w:szCs w:val="28"/>
        </w:rPr>
        <w:t xml:space="preserve"> принята </w:t>
      </w:r>
      <w:r>
        <w:rPr>
          <w:sz w:val="28"/>
          <w:szCs w:val="28"/>
        </w:rPr>
        <w:t>исходя из</w:t>
      </w:r>
      <w:r w:rsidRPr="00382D8D">
        <w:rPr>
          <w:sz w:val="28"/>
          <w:szCs w:val="28"/>
        </w:rPr>
        <w:t xml:space="preserve"> договор</w:t>
      </w:r>
      <w:r>
        <w:rPr>
          <w:sz w:val="28"/>
          <w:szCs w:val="28"/>
        </w:rPr>
        <w:t>а</w:t>
      </w:r>
      <w:r w:rsidRPr="00382D8D">
        <w:rPr>
          <w:sz w:val="28"/>
          <w:szCs w:val="28"/>
        </w:rPr>
        <w:t xml:space="preserve"> с СУЭК от 31.01.2017 №</w:t>
      </w:r>
      <w:r>
        <w:rPr>
          <w:sz w:val="28"/>
          <w:szCs w:val="28"/>
        </w:rPr>
        <w:t> </w:t>
      </w:r>
      <w:r w:rsidRPr="00382D8D">
        <w:rPr>
          <w:sz w:val="28"/>
          <w:szCs w:val="28"/>
        </w:rPr>
        <w:t>ГО-17/21.</w:t>
      </w:r>
      <w:r>
        <w:rPr>
          <w:sz w:val="28"/>
          <w:szCs w:val="28"/>
        </w:rPr>
        <w:t xml:space="preserve"> Договор заключен по результатам открытого конкурса (</w:t>
      </w:r>
      <w:r w:rsidRPr="00062248">
        <w:rPr>
          <w:sz w:val="28"/>
          <w:szCs w:val="28"/>
        </w:rPr>
        <w:t>http://zakupki.gov.ru/223/purchase/public/purchase/info/common-info.html?reg</w:t>
      </w:r>
    </w:p>
    <w:p w14:paraId="78F2817A" w14:textId="77777777" w:rsidR="00E91C12" w:rsidRDefault="00E91C12" w:rsidP="00E91C12">
      <w:pPr>
        <w:jc w:val="both"/>
        <w:rPr>
          <w:sz w:val="28"/>
          <w:szCs w:val="28"/>
        </w:rPr>
      </w:pPr>
      <w:proofErr w:type="spellStart"/>
      <w:r w:rsidRPr="00062248">
        <w:rPr>
          <w:sz w:val="28"/>
          <w:szCs w:val="28"/>
        </w:rPr>
        <w:t>Number</w:t>
      </w:r>
      <w:proofErr w:type="spellEnd"/>
      <w:r w:rsidRPr="00062248">
        <w:rPr>
          <w:sz w:val="28"/>
          <w:szCs w:val="28"/>
        </w:rPr>
        <w:t>=31604426791</w:t>
      </w:r>
      <w:r>
        <w:rPr>
          <w:sz w:val="28"/>
          <w:szCs w:val="28"/>
        </w:rPr>
        <w:t>).</w:t>
      </w:r>
    </w:p>
    <w:p w14:paraId="0A5E2A8C" w14:textId="77777777" w:rsidR="00E91C12" w:rsidRDefault="00E91C12" w:rsidP="00E91C12">
      <w:pPr>
        <w:ind w:firstLine="851"/>
        <w:jc w:val="both"/>
        <w:rPr>
          <w:sz w:val="28"/>
          <w:szCs w:val="28"/>
        </w:rPr>
      </w:pPr>
      <w:r w:rsidRPr="00382D8D">
        <w:rPr>
          <w:sz w:val="28"/>
          <w:szCs w:val="28"/>
        </w:rPr>
        <w:t xml:space="preserve">Цена на природный газ сформирована на основании </w:t>
      </w:r>
      <w:r>
        <w:rPr>
          <w:sz w:val="28"/>
          <w:szCs w:val="28"/>
        </w:rPr>
        <w:t>п</w:t>
      </w:r>
      <w:r w:rsidRPr="00FE1BC7">
        <w:rPr>
          <w:sz w:val="28"/>
          <w:szCs w:val="28"/>
        </w:rPr>
        <w:t>риказ</w:t>
      </w:r>
      <w:r>
        <w:rPr>
          <w:sz w:val="28"/>
          <w:szCs w:val="28"/>
        </w:rPr>
        <w:t>а</w:t>
      </w:r>
      <w:r w:rsidRPr="00FE1BC7">
        <w:rPr>
          <w:sz w:val="28"/>
          <w:szCs w:val="28"/>
        </w:rPr>
        <w:t xml:space="preserve"> ФАС России от 02.06.2021 </w:t>
      </w:r>
      <w:r>
        <w:rPr>
          <w:sz w:val="28"/>
          <w:szCs w:val="28"/>
        </w:rPr>
        <w:t>№</w:t>
      </w:r>
      <w:r w:rsidRPr="00FE1BC7">
        <w:rPr>
          <w:sz w:val="28"/>
          <w:szCs w:val="28"/>
        </w:rPr>
        <w:t xml:space="preserve"> 545/21</w:t>
      </w:r>
      <w:r w:rsidRPr="00382D8D">
        <w:rPr>
          <w:sz w:val="28"/>
          <w:szCs w:val="28"/>
        </w:rPr>
        <w:t xml:space="preserve">, приказа ФАС России от 09.10.2017 № 1328/17; приказа </w:t>
      </w:r>
      <w:r>
        <w:rPr>
          <w:sz w:val="28"/>
          <w:szCs w:val="28"/>
        </w:rPr>
        <w:t>ФАС</w:t>
      </w:r>
      <w:r w:rsidRPr="00382D8D">
        <w:rPr>
          <w:sz w:val="28"/>
          <w:szCs w:val="28"/>
        </w:rPr>
        <w:t xml:space="preserve"> России от </w:t>
      </w:r>
      <w:r>
        <w:rPr>
          <w:sz w:val="28"/>
          <w:szCs w:val="28"/>
        </w:rPr>
        <w:t>13</w:t>
      </w:r>
      <w:r w:rsidRPr="00382D8D">
        <w:rPr>
          <w:sz w:val="28"/>
          <w:szCs w:val="28"/>
        </w:rPr>
        <w:t>.</w:t>
      </w:r>
      <w:r>
        <w:rPr>
          <w:sz w:val="28"/>
          <w:szCs w:val="28"/>
        </w:rPr>
        <w:t>01</w:t>
      </w:r>
      <w:r w:rsidRPr="00382D8D">
        <w:rPr>
          <w:sz w:val="28"/>
          <w:szCs w:val="28"/>
        </w:rPr>
        <w:t>.20</w:t>
      </w:r>
      <w:r>
        <w:rPr>
          <w:sz w:val="28"/>
          <w:szCs w:val="28"/>
        </w:rPr>
        <w:t>20</w:t>
      </w:r>
      <w:r w:rsidRPr="00382D8D">
        <w:rPr>
          <w:sz w:val="28"/>
          <w:szCs w:val="28"/>
        </w:rPr>
        <w:t xml:space="preserve"> № </w:t>
      </w:r>
      <w:r>
        <w:rPr>
          <w:sz w:val="28"/>
          <w:szCs w:val="28"/>
        </w:rPr>
        <w:t>15/20</w:t>
      </w:r>
      <w:r w:rsidRPr="00382D8D">
        <w:rPr>
          <w:sz w:val="28"/>
          <w:szCs w:val="28"/>
        </w:rPr>
        <w:t xml:space="preserve">, постановления РЭК Кемеровской области от </w:t>
      </w:r>
      <w:r>
        <w:rPr>
          <w:sz w:val="28"/>
          <w:szCs w:val="28"/>
        </w:rPr>
        <w:t>16</w:t>
      </w:r>
      <w:r w:rsidRPr="00382D8D">
        <w:rPr>
          <w:sz w:val="28"/>
          <w:szCs w:val="28"/>
        </w:rPr>
        <w:t>.</w:t>
      </w:r>
      <w:r>
        <w:rPr>
          <w:sz w:val="28"/>
          <w:szCs w:val="28"/>
        </w:rPr>
        <w:t>01</w:t>
      </w:r>
      <w:r w:rsidRPr="00382D8D">
        <w:rPr>
          <w:sz w:val="28"/>
          <w:szCs w:val="28"/>
        </w:rPr>
        <w:t>.20</w:t>
      </w:r>
      <w:r>
        <w:rPr>
          <w:sz w:val="28"/>
          <w:szCs w:val="28"/>
        </w:rPr>
        <w:t>20</w:t>
      </w:r>
      <w:r w:rsidRPr="00382D8D">
        <w:rPr>
          <w:sz w:val="28"/>
          <w:szCs w:val="28"/>
        </w:rPr>
        <w:t xml:space="preserve"> №</w:t>
      </w:r>
      <w:r>
        <w:rPr>
          <w:sz w:val="28"/>
          <w:szCs w:val="28"/>
        </w:rPr>
        <w:t> 4.</w:t>
      </w:r>
    </w:p>
    <w:p w14:paraId="5992EED6" w14:textId="77777777" w:rsidR="00E91C12" w:rsidRPr="00382D8D" w:rsidRDefault="00E91C12" w:rsidP="00E91C12">
      <w:pPr>
        <w:ind w:firstLine="851"/>
        <w:jc w:val="both"/>
        <w:rPr>
          <w:sz w:val="28"/>
          <w:szCs w:val="28"/>
        </w:rPr>
      </w:pPr>
      <w:r>
        <w:rPr>
          <w:sz w:val="28"/>
          <w:szCs w:val="28"/>
        </w:rPr>
        <w:t>Цена коксового газа учтена исходя из фактической цены за 2020 год с учетом индексов 1,06, 1,043,</w:t>
      </w:r>
      <w:r w:rsidRPr="00504335">
        <w:rPr>
          <w:sz w:val="28"/>
          <w:szCs w:val="28"/>
        </w:rPr>
        <w:t xml:space="preserve"> </w:t>
      </w:r>
      <w:r w:rsidRPr="00382D8D">
        <w:rPr>
          <w:sz w:val="28"/>
          <w:szCs w:val="28"/>
        </w:rPr>
        <w:t>опубликованн</w:t>
      </w:r>
      <w:r>
        <w:rPr>
          <w:sz w:val="28"/>
          <w:szCs w:val="28"/>
        </w:rPr>
        <w:t>ых</w:t>
      </w:r>
      <w:r w:rsidRPr="00382D8D">
        <w:rPr>
          <w:sz w:val="28"/>
          <w:szCs w:val="28"/>
        </w:rPr>
        <w:t xml:space="preserve"> на сайте Минэкономразвития России </w:t>
      </w:r>
      <w:r>
        <w:rPr>
          <w:sz w:val="28"/>
          <w:szCs w:val="28"/>
        </w:rPr>
        <w:t>30</w:t>
      </w:r>
      <w:r w:rsidRPr="00382D8D">
        <w:rPr>
          <w:sz w:val="28"/>
          <w:szCs w:val="28"/>
        </w:rPr>
        <w:t>.</w:t>
      </w:r>
      <w:r>
        <w:rPr>
          <w:sz w:val="28"/>
          <w:szCs w:val="28"/>
        </w:rPr>
        <w:t>09</w:t>
      </w:r>
      <w:r w:rsidRPr="00382D8D">
        <w:rPr>
          <w:sz w:val="28"/>
          <w:szCs w:val="28"/>
        </w:rPr>
        <w:t>.20</w:t>
      </w:r>
      <w:r>
        <w:rPr>
          <w:sz w:val="28"/>
          <w:szCs w:val="28"/>
        </w:rPr>
        <w:t>21</w:t>
      </w:r>
    </w:p>
    <w:p w14:paraId="74E1677F" w14:textId="77777777" w:rsidR="00E91C12" w:rsidRPr="00F35CCE" w:rsidRDefault="00E91C12" w:rsidP="00E91C12">
      <w:pPr>
        <w:ind w:firstLine="851"/>
        <w:jc w:val="both"/>
        <w:rPr>
          <w:sz w:val="28"/>
          <w:szCs w:val="28"/>
        </w:rPr>
      </w:pPr>
      <w:r>
        <w:rPr>
          <w:sz w:val="28"/>
          <w:szCs w:val="28"/>
        </w:rPr>
        <w:t>Предлагается принять расходы на топливо в размере 96 тыс. руб.</w:t>
      </w:r>
    </w:p>
    <w:p w14:paraId="064C7896" w14:textId="77777777" w:rsidR="00E91C12" w:rsidRDefault="00E91C12" w:rsidP="00E91C12">
      <w:pPr>
        <w:ind w:firstLine="851"/>
        <w:jc w:val="both"/>
        <w:rPr>
          <w:sz w:val="28"/>
          <w:szCs w:val="28"/>
        </w:rPr>
      </w:pPr>
      <w:r>
        <w:rPr>
          <w:sz w:val="28"/>
          <w:szCs w:val="28"/>
        </w:rPr>
        <w:t>Расчет расходов на топливо представлен в таблице 4.</w:t>
      </w:r>
    </w:p>
    <w:p w14:paraId="3EBAD94D" w14:textId="77777777" w:rsidR="00E91C12" w:rsidRPr="009144FA" w:rsidRDefault="00E91C12" w:rsidP="00E91C12">
      <w:pPr>
        <w:ind w:left="7797" w:right="-1"/>
        <w:jc w:val="right"/>
        <w:rPr>
          <w:sz w:val="28"/>
          <w:szCs w:val="28"/>
        </w:rPr>
      </w:pPr>
      <w:r>
        <w:rPr>
          <w:sz w:val="28"/>
          <w:szCs w:val="28"/>
        </w:rPr>
        <w:t>Таблица 4</w:t>
      </w:r>
    </w:p>
    <w:p w14:paraId="212F2B67" w14:textId="77777777" w:rsidR="00E91C12" w:rsidRPr="009144FA" w:rsidRDefault="00E91C12" w:rsidP="00E91C12">
      <w:pPr>
        <w:tabs>
          <w:tab w:val="left" w:pos="1890"/>
        </w:tabs>
        <w:ind w:firstLine="720"/>
        <w:jc w:val="center"/>
        <w:rPr>
          <w:b/>
          <w:sz w:val="28"/>
          <w:szCs w:val="28"/>
        </w:rPr>
      </w:pPr>
      <w:r w:rsidRPr="009144FA">
        <w:rPr>
          <w:b/>
          <w:sz w:val="28"/>
          <w:szCs w:val="28"/>
        </w:rPr>
        <w:t xml:space="preserve">Расчет расхода топлива </w:t>
      </w:r>
      <w:r w:rsidRPr="009144FA">
        <w:rPr>
          <w:sz w:val="28"/>
          <w:szCs w:val="28"/>
        </w:rPr>
        <w:t>(физические показатели)</w:t>
      </w:r>
      <w:r w:rsidRPr="009144FA">
        <w:rPr>
          <w:b/>
          <w:sz w:val="28"/>
          <w:szCs w:val="28"/>
        </w:rPr>
        <w:t xml:space="preserve"> Кемеровской ГРЭС</w:t>
      </w:r>
    </w:p>
    <w:tbl>
      <w:tblPr>
        <w:tblW w:w="9598" w:type="dxa"/>
        <w:tblInd w:w="-176" w:type="dxa"/>
        <w:tblLook w:val="04A0" w:firstRow="1" w:lastRow="0" w:firstColumn="1" w:lastColumn="0" w:noHBand="0" w:noVBand="1"/>
      </w:tblPr>
      <w:tblGrid>
        <w:gridCol w:w="983"/>
        <w:gridCol w:w="4517"/>
        <w:gridCol w:w="1878"/>
        <w:gridCol w:w="2220"/>
      </w:tblGrid>
      <w:tr w:rsidR="00E91C12" w:rsidRPr="00601AE0" w14:paraId="11AB8551" w14:textId="77777777" w:rsidTr="006D61B3">
        <w:trPr>
          <w:trHeight w:val="854"/>
          <w:tblHeader/>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0CC63" w14:textId="77777777" w:rsidR="00E91C12" w:rsidRPr="00601AE0" w:rsidRDefault="00E91C12" w:rsidP="006D61B3">
            <w:pPr>
              <w:jc w:val="center"/>
              <w:rPr>
                <w:sz w:val="22"/>
                <w:szCs w:val="22"/>
              </w:rPr>
            </w:pPr>
            <w:r w:rsidRPr="00601AE0">
              <w:rPr>
                <w:sz w:val="22"/>
                <w:szCs w:val="22"/>
              </w:rPr>
              <w:t>№ п/п</w:t>
            </w:r>
          </w:p>
        </w:tc>
        <w:tc>
          <w:tcPr>
            <w:tcW w:w="4517" w:type="dxa"/>
            <w:tcBorders>
              <w:top w:val="single" w:sz="4" w:space="0" w:color="auto"/>
              <w:left w:val="nil"/>
              <w:bottom w:val="single" w:sz="4" w:space="0" w:color="auto"/>
              <w:right w:val="single" w:sz="4" w:space="0" w:color="auto"/>
            </w:tcBorders>
            <w:shd w:val="clear" w:color="auto" w:fill="auto"/>
            <w:vAlign w:val="center"/>
          </w:tcPr>
          <w:p w14:paraId="18CDADC3" w14:textId="77777777" w:rsidR="00E91C12" w:rsidRPr="00601AE0" w:rsidRDefault="00E91C12" w:rsidP="006D61B3">
            <w:pPr>
              <w:jc w:val="center"/>
              <w:rPr>
                <w:sz w:val="22"/>
                <w:szCs w:val="22"/>
              </w:rPr>
            </w:pPr>
            <w:r w:rsidRPr="00601AE0">
              <w:rPr>
                <w:sz w:val="22"/>
                <w:szCs w:val="22"/>
              </w:rPr>
              <w:t>Показатель</w:t>
            </w:r>
          </w:p>
        </w:tc>
        <w:tc>
          <w:tcPr>
            <w:tcW w:w="1878" w:type="dxa"/>
            <w:tcBorders>
              <w:top w:val="single" w:sz="4" w:space="0" w:color="auto"/>
              <w:left w:val="nil"/>
              <w:bottom w:val="single" w:sz="4" w:space="0" w:color="auto"/>
              <w:right w:val="single" w:sz="4" w:space="0" w:color="auto"/>
            </w:tcBorders>
            <w:shd w:val="clear" w:color="auto" w:fill="auto"/>
          </w:tcPr>
          <w:p w14:paraId="258FC35F" w14:textId="77777777" w:rsidR="00E91C12" w:rsidRPr="00601AE0" w:rsidRDefault="00E91C12" w:rsidP="006D61B3">
            <w:pPr>
              <w:jc w:val="center"/>
              <w:rPr>
                <w:sz w:val="22"/>
                <w:szCs w:val="22"/>
              </w:rPr>
            </w:pPr>
            <w:r w:rsidRPr="00601AE0">
              <w:rPr>
                <w:sz w:val="22"/>
                <w:szCs w:val="22"/>
              </w:rPr>
              <w:t>Единица измерения</w:t>
            </w:r>
          </w:p>
        </w:tc>
        <w:tc>
          <w:tcPr>
            <w:tcW w:w="2220" w:type="dxa"/>
            <w:tcBorders>
              <w:top w:val="single" w:sz="4" w:space="0" w:color="auto"/>
              <w:left w:val="nil"/>
              <w:bottom w:val="single" w:sz="4" w:space="0" w:color="auto"/>
              <w:right w:val="single" w:sz="4" w:space="0" w:color="auto"/>
            </w:tcBorders>
          </w:tcPr>
          <w:p w14:paraId="1746C977" w14:textId="77777777" w:rsidR="00E91C12" w:rsidRPr="00601AE0" w:rsidRDefault="00E91C12" w:rsidP="006D61B3">
            <w:pPr>
              <w:jc w:val="center"/>
              <w:rPr>
                <w:sz w:val="22"/>
                <w:szCs w:val="22"/>
              </w:rPr>
            </w:pPr>
            <w:r w:rsidRPr="00601AE0">
              <w:rPr>
                <w:sz w:val="22"/>
                <w:szCs w:val="22"/>
              </w:rPr>
              <w:t>П</w:t>
            </w:r>
            <w:r>
              <w:rPr>
                <w:sz w:val="22"/>
                <w:szCs w:val="22"/>
              </w:rPr>
              <w:t>ериод регулирования 2022</w:t>
            </w:r>
          </w:p>
        </w:tc>
      </w:tr>
      <w:tr w:rsidR="00E91C12" w:rsidRPr="00601AE0" w14:paraId="3CCE35F1"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C2638E8" w14:textId="77777777" w:rsidR="00E91C12" w:rsidRPr="00601AE0" w:rsidRDefault="00E91C12" w:rsidP="006D61B3">
            <w:pPr>
              <w:jc w:val="center"/>
              <w:rPr>
                <w:sz w:val="22"/>
                <w:szCs w:val="22"/>
              </w:rPr>
            </w:pPr>
            <w:r w:rsidRPr="00601AE0">
              <w:rPr>
                <w:sz w:val="22"/>
                <w:szCs w:val="22"/>
              </w:rPr>
              <w:t>1</w:t>
            </w:r>
          </w:p>
        </w:tc>
        <w:tc>
          <w:tcPr>
            <w:tcW w:w="4517" w:type="dxa"/>
            <w:tcBorders>
              <w:top w:val="single" w:sz="4" w:space="0" w:color="auto"/>
              <w:left w:val="nil"/>
              <w:bottom w:val="single" w:sz="4" w:space="0" w:color="auto"/>
              <w:right w:val="single" w:sz="4" w:space="0" w:color="auto"/>
            </w:tcBorders>
            <w:shd w:val="clear" w:color="auto" w:fill="auto"/>
            <w:noWrap/>
          </w:tcPr>
          <w:p w14:paraId="61621D3B" w14:textId="77777777" w:rsidR="00E91C12" w:rsidRPr="00601AE0" w:rsidRDefault="00E91C12" w:rsidP="006D61B3">
            <w:pPr>
              <w:rPr>
                <w:sz w:val="22"/>
                <w:szCs w:val="22"/>
              </w:rPr>
            </w:pPr>
            <w:r w:rsidRPr="00601AE0">
              <w:rPr>
                <w:sz w:val="22"/>
                <w:szCs w:val="22"/>
              </w:rPr>
              <w:t>Выработка электроэнергии, всего</w:t>
            </w:r>
          </w:p>
        </w:tc>
        <w:tc>
          <w:tcPr>
            <w:tcW w:w="1878" w:type="dxa"/>
            <w:tcBorders>
              <w:top w:val="single" w:sz="4" w:space="0" w:color="auto"/>
              <w:left w:val="nil"/>
              <w:bottom w:val="single" w:sz="4" w:space="0" w:color="auto"/>
              <w:right w:val="single" w:sz="4" w:space="0" w:color="auto"/>
            </w:tcBorders>
            <w:shd w:val="clear" w:color="auto" w:fill="auto"/>
          </w:tcPr>
          <w:p w14:paraId="0C085181"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362B7903" w14:textId="77777777" w:rsidR="00E91C12" w:rsidRPr="00601AE0" w:rsidRDefault="00E91C12" w:rsidP="006D61B3">
            <w:pPr>
              <w:jc w:val="center"/>
              <w:rPr>
                <w:sz w:val="22"/>
                <w:szCs w:val="22"/>
              </w:rPr>
            </w:pPr>
            <w:r w:rsidRPr="006A2030">
              <w:t>1695,58</w:t>
            </w:r>
          </w:p>
        </w:tc>
      </w:tr>
      <w:tr w:rsidR="00E91C12" w:rsidRPr="00601AE0" w14:paraId="1E93F550" w14:textId="77777777" w:rsidTr="006D61B3">
        <w:trPr>
          <w:trHeight w:val="25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DF82DD3" w14:textId="77777777" w:rsidR="00E91C12" w:rsidRPr="00601AE0" w:rsidRDefault="00E91C12" w:rsidP="006D61B3">
            <w:pPr>
              <w:jc w:val="center"/>
              <w:rPr>
                <w:sz w:val="22"/>
                <w:szCs w:val="22"/>
              </w:rPr>
            </w:pPr>
            <w:r w:rsidRPr="00601AE0">
              <w:rPr>
                <w:sz w:val="22"/>
                <w:szCs w:val="22"/>
              </w:rPr>
              <w:t>2</w:t>
            </w:r>
          </w:p>
        </w:tc>
        <w:tc>
          <w:tcPr>
            <w:tcW w:w="4517" w:type="dxa"/>
            <w:tcBorders>
              <w:top w:val="single" w:sz="4" w:space="0" w:color="auto"/>
              <w:left w:val="nil"/>
              <w:bottom w:val="single" w:sz="4" w:space="0" w:color="auto"/>
              <w:right w:val="single" w:sz="4" w:space="0" w:color="auto"/>
            </w:tcBorders>
            <w:shd w:val="clear" w:color="auto" w:fill="auto"/>
            <w:noWrap/>
          </w:tcPr>
          <w:p w14:paraId="4502D83C" w14:textId="77777777" w:rsidR="00E91C12" w:rsidRPr="00601AE0" w:rsidRDefault="00E91C12" w:rsidP="006D61B3">
            <w:pPr>
              <w:rPr>
                <w:sz w:val="22"/>
                <w:szCs w:val="22"/>
              </w:rPr>
            </w:pPr>
            <w:r w:rsidRPr="00601AE0">
              <w:rPr>
                <w:sz w:val="22"/>
                <w:szCs w:val="22"/>
              </w:rPr>
              <w:t>Расход электроэнергии на собственные нужды:</w:t>
            </w:r>
          </w:p>
        </w:tc>
        <w:tc>
          <w:tcPr>
            <w:tcW w:w="1878" w:type="dxa"/>
            <w:tcBorders>
              <w:top w:val="single" w:sz="4" w:space="0" w:color="auto"/>
              <w:left w:val="nil"/>
              <w:bottom w:val="single" w:sz="4" w:space="0" w:color="auto"/>
              <w:right w:val="single" w:sz="4" w:space="0" w:color="auto"/>
            </w:tcBorders>
            <w:shd w:val="clear" w:color="auto" w:fill="auto"/>
          </w:tcPr>
          <w:p w14:paraId="192E54CF"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217848F7" w14:textId="77777777" w:rsidR="00E91C12" w:rsidRPr="00601AE0" w:rsidRDefault="00E91C12" w:rsidP="006D61B3">
            <w:pPr>
              <w:jc w:val="center"/>
              <w:rPr>
                <w:sz w:val="22"/>
                <w:szCs w:val="22"/>
              </w:rPr>
            </w:pPr>
            <w:r w:rsidRPr="006A2030">
              <w:t>293,02</w:t>
            </w:r>
          </w:p>
        </w:tc>
      </w:tr>
      <w:tr w:rsidR="00E91C12" w:rsidRPr="00601AE0" w14:paraId="5D099E78" w14:textId="77777777" w:rsidTr="006D61B3">
        <w:trPr>
          <w:trHeight w:val="25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D36BFC7" w14:textId="77777777" w:rsidR="00E91C12" w:rsidRPr="00601AE0" w:rsidRDefault="00E91C12" w:rsidP="006D61B3">
            <w:pPr>
              <w:jc w:val="center"/>
              <w:rPr>
                <w:sz w:val="22"/>
                <w:szCs w:val="22"/>
              </w:rPr>
            </w:pPr>
            <w:r w:rsidRPr="00601AE0">
              <w:rPr>
                <w:sz w:val="22"/>
                <w:szCs w:val="22"/>
              </w:rPr>
              <w:t>2.1</w:t>
            </w:r>
          </w:p>
        </w:tc>
        <w:tc>
          <w:tcPr>
            <w:tcW w:w="4517" w:type="dxa"/>
            <w:tcBorders>
              <w:top w:val="single" w:sz="4" w:space="0" w:color="auto"/>
              <w:left w:val="nil"/>
              <w:bottom w:val="single" w:sz="4" w:space="0" w:color="auto"/>
              <w:right w:val="single" w:sz="4" w:space="0" w:color="auto"/>
            </w:tcBorders>
            <w:shd w:val="clear" w:color="auto" w:fill="auto"/>
            <w:noWrap/>
          </w:tcPr>
          <w:p w14:paraId="2867F43C" w14:textId="77777777" w:rsidR="00E91C12" w:rsidRPr="00601AE0" w:rsidRDefault="00E91C12" w:rsidP="006D61B3">
            <w:pPr>
              <w:ind w:firstLineChars="100" w:firstLine="220"/>
              <w:rPr>
                <w:sz w:val="22"/>
                <w:szCs w:val="22"/>
              </w:rPr>
            </w:pPr>
            <w:r w:rsidRPr="00601AE0">
              <w:rPr>
                <w:sz w:val="22"/>
                <w:szCs w:val="22"/>
              </w:rPr>
              <w:t>на производство электроэнергии</w:t>
            </w:r>
          </w:p>
        </w:tc>
        <w:tc>
          <w:tcPr>
            <w:tcW w:w="1878" w:type="dxa"/>
            <w:tcBorders>
              <w:top w:val="single" w:sz="4" w:space="0" w:color="auto"/>
              <w:left w:val="nil"/>
              <w:bottom w:val="single" w:sz="4" w:space="0" w:color="auto"/>
              <w:right w:val="single" w:sz="4" w:space="0" w:color="auto"/>
            </w:tcBorders>
            <w:shd w:val="clear" w:color="auto" w:fill="auto"/>
          </w:tcPr>
          <w:p w14:paraId="37116B74"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325409D2" w14:textId="77777777" w:rsidR="00E91C12" w:rsidRPr="00601AE0" w:rsidRDefault="00E91C12" w:rsidP="006D61B3">
            <w:pPr>
              <w:jc w:val="center"/>
              <w:rPr>
                <w:sz w:val="22"/>
                <w:szCs w:val="22"/>
              </w:rPr>
            </w:pPr>
            <w:r w:rsidRPr="006A2030">
              <w:t>146,38</w:t>
            </w:r>
          </w:p>
        </w:tc>
      </w:tr>
      <w:tr w:rsidR="00E91C12" w:rsidRPr="00601AE0" w14:paraId="5ACCB763" w14:textId="77777777" w:rsidTr="006D61B3">
        <w:trPr>
          <w:trHeight w:val="26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51151FC" w14:textId="77777777" w:rsidR="00E91C12" w:rsidRPr="00601AE0" w:rsidRDefault="00E91C12" w:rsidP="006D61B3">
            <w:pPr>
              <w:jc w:val="center"/>
              <w:rPr>
                <w:sz w:val="22"/>
                <w:szCs w:val="22"/>
              </w:rPr>
            </w:pPr>
            <w:r w:rsidRPr="00601AE0">
              <w:rPr>
                <w:sz w:val="22"/>
                <w:szCs w:val="22"/>
              </w:rPr>
              <w:t>2.1.1</w:t>
            </w:r>
          </w:p>
        </w:tc>
        <w:tc>
          <w:tcPr>
            <w:tcW w:w="4517" w:type="dxa"/>
            <w:tcBorders>
              <w:top w:val="single" w:sz="4" w:space="0" w:color="auto"/>
              <w:left w:val="nil"/>
              <w:bottom w:val="single" w:sz="4" w:space="0" w:color="auto"/>
              <w:right w:val="single" w:sz="4" w:space="0" w:color="auto"/>
            </w:tcBorders>
            <w:shd w:val="clear" w:color="auto" w:fill="auto"/>
            <w:noWrap/>
          </w:tcPr>
          <w:p w14:paraId="14831C12" w14:textId="77777777" w:rsidR="00E91C12" w:rsidRPr="00601AE0" w:rsidRDefault="00E91C12" w:rsidP="006D61B3">
            <w:pPr>
              <w:ind w:firstLineChars="200" w:firstLine="440"/>
              <w:rPr>
                <w:sz w:val="22"/>
                <w:szCs w:val="22"/>
              </w:rPr>
            </w:pPr>
            <w:r w:rsidRPr="00601AE0">
              <w:rPr>
                <w:sz w:val="22"/>
                <w:szCs w:val="22"/>
              </w:rPr>
              <w:t>то же в % к выработке электроэнергии</w:t>
            </w:r>
          </w:p>
        </w:tc>
        <w:tc>
          <w:tcPr>
            <w:tcW w:w="1878" w:type="dxa"/>
            <w:tcBorders>
              <w:top w:val="single" w:sz="4" w:space="0" w:color="auto"/>
              <w:left w:val="nil"/>
              <w:bottom w:val="single" w:sz="4" w:space="0" w:color="auto"/>
              <w:right w:val="single" w:sz="4" w:space="0" w:color="auto"/>
            </w:tcBorders>
            <w:shd w:val="clear" w:color="auto" w:fill="auto"/>
          </w:tcPr>
          <w:p w14:paraId="04D8AB1F"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072969CE" w14:textId="77777777" w:rsidR="00E91C12" w:rsidRPr="00601AE0" w:rsidRDefault="00E91C12" w:rsidP="006D61B3">
            <w:pPr>
              <w:jc w:val="center"/>
              <w:rPr>
                <w:sz w:val="22"/>
                <w:szCs w:val="22"/>
              </w:rPr>
            </w:pPr>
            <w:r w:rsidRPr="006A2030">
              <w:t>8,63</w:t>
            </w:r>
          </w:p>
        </w:tc>
      </w:tr>
      <w:tr w:rsidR="00E91C12" w:rsidRPr="00601AE0" w14:paraId="50D380C1"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4299A" w14:textId="77777777" w:rsidR="00E91C12" w:rsidRPr="00601AE0" w:rsidRDefault="00E91C12" w:rsidP="006D61B3">
            <w:pPr>
              <w:jc w:val="center"/>
              <w:rPr>
                <w:sz w:val="22"/>
                <w:szCs w:val="22"/>
              </w:rPr>
            </w:pPr>
            <w:r w:rsidRPr="00601AE0">
              <w:rPr>
                <w:sz w:val="22"/>
                <w:szCs w:val="22"/>
              </w:rPr>
              <w:t>2.2</w:t>
            </w:r>
          </w:p>
        </w:tc>
        <w:tc>
          <w:tcPr>
            <w:tcW w:w="4517" w:type="dxa"/>
            <w:tcBorders>
              <w:top w:val="single" w:sz="4" w:space="0" w:color="auto"/>
              <w:left w:val="nil"/>
              <w:bottom w:val="single" w:sz="4" w:space="0" w:color="auto"/>
              <w:right w:val="single" w:sz="4" w:space="0" w:color="auto"/>
            </w:tcBorders>
            <w:shd w:val="clear" w:color="auto" w:fill="auto"/>
            <w:noWrap/>
          </w:tcPr>
          <w:p w14:paraId="06DCF495" w14:textId="77777777" w:rsidR="00E91C12" w:rsidRPr="00601AE0" w:rsidRDefault="00E91C12" w:rsidP="006D61B3">
            <w:pPr>
              <w:ind w:firstLineChars="100" w:firstLine="220"/>
              <w:rPr>
                <w:sz w:val="22"/>
                <w:szCs w:val="22"/>
              </w:rPr>
            </w:pPr>
            <w:r w:rsidRPr="00601AE0">
              <w:rPr>
                <w:sz w:val="22"/>
                <w:szCs w:val="22"/>
              </w:rPr>
              <w:t>на производство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659FA083"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37DDBE1F" w14:textId="77777777" w:rsidR="00E91C12" w:rsidRPr="00601AE0" w:rsidRDefault="00E91C12" w:rsidP="006D61B3">
            <w:pPr>
              <w:jc w:val="center"/>
              <w:rPr>
                <w:sz w:val="22"/>
                <w:szCs w:val="22"/>
              </w:rPr>
            </w:pPr>
            <w:r w:rsidRPr="006A2030">
              <w:t>146,64</w:t>
            </w:r>
          </w:p>
        </w:tc>
      </w:tr>
      <w:tr w:rsidR="00E91C12" w:rsidRPr="00601AE0" w14:paraId="316E1D8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CFF4F9E" w14:textId="77777777" w:rsidR="00E91C12" w:rsidRPr="00601AE0" w:rsidRDefault="00E91C12" w:rsidP="006D61B3">
            <w:pPr>
              <w:jc w:val="center"/>
              <w:rPr>
                <w:sz w:val="22"/>
                <w:szCs w:val="22"/>
              </w:rPr>
            </w:pPr>
            <w:r w:rsidRPr="00601AE0">
              <w:rPr>
                <w:sz w:val="22"/>
                <w:szCs w:val="22"/>
              </w:rPr>
              <w:t>2.2.1</w:t>
            </w:r>
          </w:p>
        </w:tc>
        <w:tc>
          <w:tcPr>
            <w:tcW w:w="4517" w:type="dxa"/>
            <w:tcBorders>
              <w:top w:val="single" w:sz="4" w:space="0" w:color="auto"/>
              <w:left w:val="nil"/>
              <w:bottom w:val="single" w:sz="4" w:space="0" w:color="auto"/>
              <w:right w:val="single" w:sz="4" w:space="0" w:color="auto"/>
            </w:tcBorders>
            <w:shd w:val="clear" w:color="auto" w:fill="auto"/>
            <w:noWrap/>
          </w:tcPr>
          <w:p w14:paraId="499E42A1" w14:textId="77777777" w:rsidR="00E91C12" w:rsidRPr="00601AE0" w:rsidRDefault="00E91C12" w:rsidP="006D61B3">
            <w:pPr>
              <w:ind w:firstLineChars="200" w:firstLine="440"/>
              <w:rPr>
                <w:sz w:val="22"/>
                <w:szCs w:val="22"/>
              </w:rPr>
            </w:pPr>
            <w:r w:rsidRPr="00601AE0">
              <w:rPr>
                <w:sz w:val="22"/>
                <w:szCs w:val="22"/>
              </w:rPr>
              <w:t xml:space="preserve">то же в </w:t>
            </w:r>
            <w:proofErr w:type="spellStart"/>
            <w:r w:rsidRPr="00601AE0">
              <w:rPr>
                <w:sz w:val="22"/>
                <w:szCs w:val="22"/>
              </w:rPr>
              <w:t>кВтч</w:t>
            </w:r>
            <w:proofErr w:type="spellEnd"/>
            <w:r w:rsidRPr="00601AE0">
              <w:rPr>
                <w:sz w:val="22"/>
                <w:szCs w:val="22"/>
              </w:rPr>
              <w:t>/Гкал</w:t>
            </w:r>
          </w:p>
        </w:tc>
        <w:tc>
          <w:tcPr>
            <w:tcW w:w="1878" w:type="dxa"/>
            <w:tcBorders>
              <w:top w:val="single" w:sz="4" w:space="0" w:color="auto"/>
              <w:left w:val="nil"/>
              <w:bottom w:val="single" w:sz="4" w:space="0" w:color="auto"/>
              <w:right w:val="single" w:sz="4" w:space="0" w:color="auto"/>
            </w:tcBorders>
            <w:shd w:val="clear" w:color="auto" w:fill="auto"/>
          </w:tcPr>
          <w:p w14:paraId="576EF959" w14:textId="77777777" w:rsidR="00E91C12" w:rsidRPr="00601AE0" w:rsidRDefault="00E91C12" w:rsidP="006D61B3">
            <w:pPr>
              <w:jc w:val="center"/>
              <w:rPr>
                <w:sz w:val="22"/>
                <w:szCs w:val="22"/>
              </w:rPr>
            </w:pPr>
            <w:proofErr w:type="spellStart"/>
            <w:r w:rsidRPr="00601AE0">
              <w:rPr>
                <w:sz w:val="22"/>
                <w:szCs w:val="22"/>
              </w:rPr>
              <w:t>кВтч</w:t>
            </w:r>
            <w:proofErr w:type="spellEnd"/>
            <w:r w:rsidRPr="00601AE0">
              <w:rPr>
                <w:sz w:val="22"/>
                <w:szCs w:val="22"/>
              </w:rPr>
              <w:t>/Гкал</w:t>
            </w:r>
          </w:p>
        </w:tc>
        <w:tc>
          <w:tcPr>
            <w:tcW w:w="2220" w:type="dxa"/>
            <w:tcBorders>
              <w:top w:val="single" w:sz="4" w:space="0" w:color="auto"/>
              <w:left w:val="nil"/>
              <w:bottom w:val="single" w:sz="4" w:space="0" w:color="auto"/>
              <w:right w:val="single" w:sz="4" w:space="0" w:color="auto"/>
            </w:tcBorders>
          </w:tcPr>
          <w:p w14:paraId="5760A386" w14:textId="77777777" w:rsidR="00E91C12" w:rsidRPr="00601AE0" w:rsidRDefault="00E91C12" w:rsidP="006D61B3">
            <w:pPr>
              <w:jc w:val="center"/>
              <w:rPr>
                <w:sz w:val="22"/>
                <w:szCs w:val="22"/>
              </w:rPr>
            </w:pPr>
            <w:r w:rsidRPr="006A2030">
              <w:t>577,69</w:t>
            </w:r>
          </w:p>
        </w:tc>
      </w:tr>
      <w:tr w:rsidR="00E91C12" w:rsidRPr="00601AE0" w14:paraId="068D460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86E9ED3" w14:textId="77777777" w:rsidR="00E91C12" w:rsidRPr="00601AE0" w:rsidRDefault="00E91C12" w:rsidP="006D61B3">
            <w:pPr>
              <w:jc w:val="center"/>
              <w:rPr>
                <w:sz w:val="22"/>
                <w:szCs w:val="22"/>
              </w:rPr>
            </w:pPr>
            <w:r w:rsidRPr="00601AE0">
              <w:rPr>
                <w:sz w:val="22"/>
                <w:szCs w:val="22"/>
              </w:rPr>
              <w:t>3</w:t>
            </w:r>
          </w:p>
        </w:tc>
        <w:tc>
          <w:tcPr>
            <w:tcW w:w="4517" w:type="dxa"/>
            <w:tcBorders>
              <w:top w:val="single" w:sz="4" w:space="0" w:color="auto"/>
              <w:left w:val="nil"/>
              <w:bottom w:val="single" w:sz="4" w:space="0" w:color="auto"/>
              <w:right w:val="single" w:sz="4" w:space="0" w:color="auto"/>
            </w:tcBorders>
            <w:shd w:val="clear" w:color="auto" w:fill="auto"/>
            <w:noWrap/>
          </w:tcPr>
          <w:p w14:paraId="76CFF0FF" w14:textId="77777777" w:rsidR="00E91C12" w:rsidRPr="00601AE0" w:rsidRDefault="00E91C12" w:rsidP="006D61B3">
            <w:pPr>
              <w:rPr>
                <w:sz w:val="22"/>
                <w:szCs w:val="22"/>
              </w:rPr>
            </w:pPr>
            <w:r w:rsidRPr="00601AE0">
              <w:rPr>
                <w:sz w:val="22"/>
                <w:szCs w:val="22"/>
              </w:rPr>
              <w:t>Отпуск электроэнергии с шин</w:t>
            </w:r>
          </w:p>
        </w:tc>
        <w:tc>
          <w:tcPr>
            <w:tcW w:w="1878" w:type="dxa"/>
            <w:tcBorders>
              <w:top w:val="single" w:sz="4" w:space="0" w:color="auto"/>
              <w:left w:val="nil"/>
              <w:bottom w:val="single" w:sz="4" w:space="0" w:color="auto"/>
              <w:right w:val="single" w:sz="4" w:space="0" w:color="auto"/>
            </w:tcBorders>
            <w:shd w:val="clear" w:color="auto" w:fill="auto"/>
          </w:tcPr>
          <w:p w14:paraId="225D5981"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723F6EDF" w14:textId="77777777" w:rsidR="00E91C12" w:rsidRPr="00601AE0" w:rsidRDefault="00E91C12" w:rsidP="006D61B3">
            <w:pPr>
              <w:jc w:val="center"/>
              <w:rPr>
                <w:sz w:val="22"/>
                <w:szCs w:val="22"/>
              </w:rPr>
            </w:pPr>
            <w:r w:rsidRPr="006A2030">
              <w:t>1402,56</w:t>
            </w:r>
          </w:p>
        </w:tc>
      </w:tr>
      <w:tr w:rsidR="00E91C12" w:rsidRPr="00601AE0" w14:paraId="7F914DD0" w14:textId="77777777" w:rsidTr="006D61B3">
        <w:trPr>
          <w:trHeight w:val="32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4C3DB98" w14:textId="77777777" w:rsidR="00E91C12" w:rsidRPr="00601AE0" w:rsidRDefault="00E91C12" w:rsidP="006D61B3">
            <w:pPr>
              <w:jc w:val="center"/>
              <w:rPr>
                <w:sz w:val="22"/>
                <w:szCs w:val="22"/>
              </w:rPr>
            </w:pPr>
            <w:r w:rsidRPr="00601AE0">
              <w:rPr>
                <w:sz w:val="22"/>
                <w:szCs w:val="22"/>
              </w:rPr>
              <w:t>4</w:t>
            </w:r>
          </w:p>
        </w:tc>
        <w:tc>
          <w:tcPr>
            <w:tcW w:w="4517" w:type="dxa"/>
            <w:tcBorders>
              <w:top w:val="single" w:sz="4" w:space="0" w:color="auto"/>
              <w:left w:val="nil"/>
              <w:bottom w:val="single" w:sz="4" w:space="0" w:color="auto"/>
              <w:right w:val="single" w:sz="4" w:space="0" w:color="auto"/>
            </w:tcBorders>
            <w:shd w:val="clear" w:color="auto" w:fill="auto"/>
            <w:noWrap/>
          </w:tcPr>
          <w:p w14:paraId="18CC55C0" w14:textId="77777777" w:rsidR="00E91C12" w:rsidRPr="00601AE0" w:rsidRDefault="00E91C12" w:rsidP="006D61B3">
            <w:pPr>
              <w:rPr>
                <w:sz w:val="22"/>
                <w:szCs w:val="22"/>
              </w:rPr>
            </w:pPr>
            <w:r w:rsidRPr="00601AE0">
              <w:rPr>
                <w:sz w:val="22"/>
                <w:szCs w:val="22"/>
              </w:rPr>
              <w:t>Расход электроэнергии на производственные и хозяйственные нужды</w:t>
            </w:r>
          </w:p>
        </w:tc>
        <w:tc>
          <w:tcPr>
            <w:tcW w:w="1878" w:type="dxa"/>
            <w:tcBorders>
              <w:top w:val="single" w:sz="4" w:space="0" w:color="auto"/>
              <w:left w:val="nil"/>
              <w:bottom w:val="single" w:sz="4" w:space="0" w:color="auto"/>
              <w:right w:val="single" w:sz="4" w:space="0" w:color="auto"/>
            </w:tcBorders>
            <w:shd w:val="clear" w:color="auto" w:fill="auto"/>
          </w:tcPr>
          <w:p w14:paraId="72026038"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60322A65" w14:textId="77777777" w:rsidR="00E91C12" w:rsidRPr="00601AE0" w:rsidRDefault="00E91C12" w:rsidP="006D61B3">
            <w:pPr>
              <w:jc w:val="center"/>
              <w:rPr>
                <w:sz w:val="22"/>
                <w:szCs w:val="22"/>
              </w:rPr>
            </w:pPr>
            <w:r w:rsidRPr="006A2030">
              <w:t>3,56</w:t>
            </w:r>
          </w:p>
        </w:tc>
      </w:tr>
      <w:tr w:rsidR="00E91C12" w:rsidRPr="00601AE0" w14:paraId="6144AA3B" w14:textId="77777777" w:rsidTr="006D61B3">
        <w:trPr>
          <w:trHeight w:val="26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4631EB3" w14:textId="77777777" w:rsidR="00E91C12" w:rsidRPr="00601AE0" w:rsidRDefault="00E91C12" w:rsidP="006D61B3">
            <w:pPr>
              <w:jc w:val="center"/>
              <w:rPr>
                <w:sz w:val="22"/>
                <w:szCs w:val="22"/>
              </w:rPr>
            </w:pPr>
            <w:r w:rsidRPr="00601AE0">
              <w:rPr>
                <w:sz w:val="22"/>
                <w:szCs w:val="22"/>
              </w:rPr>
              <w:t>4.1</w:t>
            </w:r>
          </w:p>
        </w:tc>
        <w:tc>
          <w:tcPr>
            <w:tcW w:w="4517" w:type="dxa"/>
            <w:tcBorders>
              <w:top w:val="single" w:sz="4" w:space="0" w:color="auto"/>
              <w:left w:val="nil"/>
              <w:bottom w:val="single" w:sz="4" w:space="0" w:color="auto"/>
              <w:right w:val="single" w:sz="4" w:space="0" w:color="auto"/>
            </w:tcBorders>
            <w:shd w:val="clear" w:color="auto" w:fill="auto"/>
            <w:noWrap/>
          </w:tcPr>
          <w:p w14:paraId="699D6F7F" w14:textId="77777777" w:rsidR="00E91C12" w:rsidRPr="00601AE0" w:rsidRDefault="00E91C12" w:rsidP="006D61B3">
            <w:pPr>
              <w:ind w:firstLineChars="100" w:firstLine="220"/>
              <w:rPr>
                <w:sz w:val="22"/>
                <w:szCs w:val="22"/>
              </w:rPr>
            </w:pPr>
            <w:r w:rsidRPr="00601AE0">
              <w:rPr>
                <w:sz w:val="22"/>
                <w:szCs w:val="22"/>
              </w:rPr>
              <w:t>то же в % к отпуску с шин</w:t>
            </w:r>
          </w:p>
        </w:tc>
        <w:tc>
          <w:tcPr>
            <w:tcW w:w="1878" w:type="dxa"/>
            <w:tcBorders>
              <w:top w:val="single" w:sz="4" w:space="0" w:color="auto"/>
              <w:left w:val="nil"/>
              <w:bottom w:val="single" w:sz="4" w:space="0" w:color="auto"/>
              <w:right w:val="single" w:sz="4" w:space="0" w:color="auto"/>
            </w:tcBorders>
            <w:shd w:val="clear" w:color="auto" w:fill="auto"/>
          </w:tcPr>
          <w:p w14:paraId="57CB5D5C"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FC986C9" w14:textId="77777777" w:rsidR="00E91C12" w:rsidRPr="00601AE0" w:rsidRDefault="00E91C12" w:rsidP="006D61B3">
            <w:pPr>
              <w:jc w:val="center"/>
              <w:rPr>
                <w:sz w:val="22"/>
                <w:szCs w:val="22"/>
              </w:rPr>
            </w:pPr>
            <w:r w:rsidRPr="006A2030">
              <w:t>0,25</w:t>
            </w:r>
          </w:p>
        </w:tc>
      </w:tr>
      <w:tr w:rsidR="00E91C12" w:rsidRPr="00601AE0" w14:paraId="53F5C177" w14:textId="77777777" w:rsidTr="006D61B3">
        <w:trPr>
          <w:trHeight w:val="31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24371C7" w14:textId="77777777" w:rsidR="00E91C12" w:rsidRPr="00601AE0" w:rsidRDefault="00E91C12" w:rsidP="006D61B3">
            <w:pPr>
              <w:jc w:val="center"/>
              <w:rPr>
                <w:sz w:val="22"/>
                <w:szCs w:val="22"/>
              </w:rPr>
            </w:pPr>
            <w:r w:rsidRPr="00601AE0">
              <w:rPr>
                <w:sz w:val="22"/>
                <w:szCs w:val="22"/>
              </w:rPr>
              <w:t>5</w:t>
            </w:r>
          </w:p>
        </w:tc>
        <w:tc>
          <w:tcPr>
            <w:tcW w:w="4517" w:type="dxa"/>
            <w:tcBorders>
              <w:top w:val="single" w:sz="4" w:space="0" w:color="auto"/>
              <w:left w:val="nil"/>
              <w:bottom w:val="single" w:sz="4" w:space="0" w:color="auto"/>
              <w:right w:val="single" w:sz="4" w:space="0" w:color="auto"/>
            </w:tcBorders>
            <w:shd w:val="clear" w:color="auto" w:fill="auto"/>
            <w:noWrap/>
          </w:tcPr>
          <w:p w14:paraId="107098B1" w14:textId="77777777" w:rsidR="00E91C12" w:rsidRPr="00601AE0" w:rsidRDefault="00E91C12" w:rsidP="006D61B3">
            <w:pPr>
              <w:rPr>
                <w:sz w:val="22"/>
                <w:szCs w:val="22"/>
              </w:rPr>
            </w:pPr>
            <w:r w:rsidRPr="00601AE0">
              <w:rPr>
                <w:sz w:val="22"/>
                <w:szCs w:val="22"/>
              </w:rPr>
              <w:t>Расход электроэнергии на потери в трансформаторах</w:t>
            </w:r>
          </w:p>
        </w:tc>
        <w:tc>
          <w:tcPr>
            <w:tcW w:w="1878" w:type="dxa"/>
            <w:tcBorders>
              <w:top w:val="single" w:sz="4" w:space="0" w:color="auto"/>
              <w:left w:val="nil"/>
              <w:bottom w:val="single" w:sz="4" w:space="0" w:color="auto"/>
              <w:right w:val="single" w:sz="4" w:space="0" w:color="auto"/>
            </w:tcBorders>
            <w:shd w:val="clear" w:color="auto" w:fill="auto"/>
          </w:tcPr>
          <w:p w14:paraId="4A9E7705"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3C48E7EA" w14:textId="77777777" w:rsidR="00E91C12" w:rsidRPr="00601AE0" w:rsidRDefault="00E91C12" w:rsidP="006D61B3">
            <w:pPr>
              <w:jc w:val="center"/>
              <w:rPr>
                <w:sz w:val="22"/>
                <w:szCs w:val="22"/>
              </w:rPr>
            </w:pPr>
            <w:r w:rsidRPr="006A2030">
              <w:t>12,94</w:t>
            </w:r>
          </w:p>
        </w:tc>
      </w:tr>
      <w:tr w:rsidR="00E91C12" w:rsidRPr="00601AE0" w14:paraId="26D5346D" w14:textId="77777777" w:rsidTr="006D61B3">
        <w:trPr>
          <w:trHeight w:val="25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0BDAAF" w14:textId="77777777" w:rsidR="00E91C12" w:rsidRPr="00601AE0" w:rsidRDefault="00E91C12" w:rsidP="006D61B3">
            <w:pPr>
              <w:jc w:val="center"/>
              <w:rPr>
                <w:sz w:val="22"/>
                <w:szCs w:val="22"/>
              </w:rPr>
            </w:pPr>
            <w:r w:rsidRPr="00601AE0">
              <w:rPr>
                <w:sz w:val="22"/>
                <w:szCs w:val="22"/>
              </w:rPr>
              <w:t>5.1</w:t>
            </w:r>
          </w:p>
        </w:tc>
        <w:tc>
          <w:tcPr>
            <w:tcW w:w="4517" w:type="dxa"/>
            <w:tcBorders>
              <w:top w:val="single" w:sz="4" w:space="0" w:color="auto"/>
              <w:left w:val="nil"/>
              <w:bottom w:val="single" w:sz="4" w:space="0" w:color="auto"/>
              <w:right w:val="single" w:sz="4" w:space="0" w:color="auto"/>
            </w:tcBorders>
            <w:shd w:val="clear" w:color="auto" w:fill="auto"/>
            <w:noWrap/>
          </w:tcPr>
          <w:p w14:paraId="5FD126FE" w14:textId="77777777" w:rsidR="00E91C12" w:rsidRPr="00601AE0" w:rsidRDefault="00E91C12" w:rsidP="006D61B3">
            <w:pPr>
              <w:ind w:firstLineChars="100" w:firstLine="220"/>
              <w:rPr>
                <w:sz w:val="22"/>
                <w:szCs w:val="22"/>
              </w:rPr>
            </w:pPr>
            <w:r w:rsidRPr="00601AE0">
              <w:rPr>
                <w:sz w:val="22"/>
                <w:szCs w:val="22"/>
              </w:rPr>
              <w:t>то же в % к отпуску с шин</w:t>
            </w:r>
          </w:p>
        </w:tc>
        <w:tc>
          <w:tcPr>
            <w:tcW w:w="1878" w:type="dxa"/>
            <w:tcBorders>
              <w:top w:val="single" w:sz="4" w:space="0" w:color="auto"/>
              <w:left w:val="nil"/>
              <w:bottom w:val="single" w:sz="4" w:space="0" w:color="auto"/>
              <w:right w:val="single" w:sz="4" w:space="0" w:color="auto"/>
            </w:tcBorders>
            <w:shd w:val="clear" w:color="auto" w:fill="auto"/>
          </w:tcPr>
          <w:p w14:paraId="75D1B9AF"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09CD5F7F" w14:textId="77777777" w:rsidR="00E91C12" w:rsidRPr="00601AE0" w:rsidRDefault="00E91C12" w:rsidP="006D61B3">
            <w:pPr>
              <w:jc w:val="center"/>
              <w:rPr>
                <w:sz w:val="22"/>
                <w:szCs w:val="22"/>
              </w:rPr>
            </w:pPr>
            <w:r w:rsidRPr="006A2030">
              <w:t>0,92</w:t>
            </w:r>
          </w:p>
        </w:tc>
      </w:tr>
      <w:tr w:rsidR="00E91C12" w:rsidRPr="00601AE0" w14:paraId="6024AD13"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C48F04B" w14:textId="77777777" w:rsidR="00E91C12" w:rsidRPr="00601AE0" w:rsidRDefault="00E91C12" w:rsidP="006D61B3">
            <w:pPr>
              <w:jc w:val="center"/>
              <w:rPr>
                <w:sz w:val="22"/>
                <w:szCs w:val="22"/>
              </w:rPr>
            </w:pPr>
            <w:r w:rsidRPr="00601AE0">
              <w:rPr>
                <w:sz w:val="22"/>
                <w:szCs w:val="22"/>
              </w:rPr>
              <w:t>6</w:t>
            </w:r>
          </w:p>
        </w:tc>
        <w:tc>
          <w:tcPr>
            <w:tcW w:w="4517" w:type="dxa"/>
            <w:tcBorders>
              <w:top w:val="single" w:sz="4" w:space="0" w:color="auto"/>
              <w:left w:val="nil"/>
              <w:bottom w:val="single" w:sz="4" w:space="0" w:color="auto"/>
              <w:right w:val="single" w:sz="4" w:space="0" w:color="auto"/>
            </w:tcBorders>
            <w:shd w:val="clear" w:color="auto" w:fill="auto"/>
            <w:noWrap/>
          </w:tcPr>
          <w:p w14:paraId="75375E03" w14:textId="77777777" w:rsidR="00E91C12" w:rsidRPr="00601AE0" w:rsidRDefault="00E91C12" w:rsidP="006D61B3">
            <w:pPr>
              <w:rPr>
                <w:sz w:val="22"/>
                <w:szCs w:val="22"/>
              </w:rPr>
            </w:pPr>
            <w:r w:rsidRPr="00601AE0">
              <w:rPr>
                <w:sz w:val="22"/>
                <w:szCs w:val="22"/>
              </w:rPr>
              <w:t>Полезный отпуск электроэнергии в сеть</w:t>
            </w:r>
          </w:p>
        </w:tc>
        <w:tc>
          <w:tcPr>
            <w:tcW w:w="1878" w:type="dxa"/>
            <w:tcBorders>
              <w:top w:val="single" w:sz="4" w:space="0" w:color="auto"/>
              <w:left w:val="nil"/>
              <w:bottom w:val="single" w:sz="4" w:space="0" w:color="auto"/>
              <w:right w:val="single" w:sz="4" w:space="0" w:color="auto"/>
            </w:tcBorders>
            <w:shd w:val="clear" w:color="auto" w:fill="auto"/>
          </w:tcPr>
          <w:p w14:paraId="681E8117"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754B2DB0" w14:textId="77777777" w:rsidR="00E91C12" w:rsidRPr="00601AE0" w:rsidRDefault="00E91C12" w:rsidP="006D61B3">
            <w:pPr>
              <w:jc w:val="center"/>
              <w:rPr>
                <w:sz w:val="22"/>
                <w:szCs w:val="22"/>
              </w:rPr>
            </w:pPr>
            <w:r w:rsidRPr="006A2030">
              <w:t>1386,06</w:t>
            </w:r>
          </w:p>
        </w:tc>
      </w:tr>
      <w:tr w:rsidR="00E91C12" w:rsidRPr="00601AE0" w14:paraId="334B19DD" w14:textId="77777777" w:rsidTr="006D61B3">
        <w:trPr>
          <w:trHeight w:val="26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10A0B8" w14:textId="77777777" w:rsidR="00E91C12" w:rsidRPr="00601AE0" w:rsidRDefault="00E91C12" w:rsidP="006D61B3">
            <w:pPr>
              <w:jc w:val="center"/>
              <w:rPr>
                <w:sz w:val="22"/>
                <w:szCs w:val="22"/>
              </w:rPr>
            </w:pPr>
            <w:r w:rsidRPr="00601AE0">
              <w:rPr>
                <w:sz w:val="22"/>
                <w:szCs w:val="22"/>
              </w:rPr>
              <w:t>7</w:t>
            </w:r>
          </w:p>
        </w:tc>
        <w:tc>
          <w:tcPr>
            <w:tcW w:w="4517" w:type="dxa"/>
            <w:tcBorders>
              <w:top w:val="single" w:sz="4" w:space="0" w:color="auto"/>
              <w:left w:val="nil"/>
              <w:bottom w:val="single" w:sz="4" w:space="0" w:color="auto"/>
              <w:right w:val="single" w:sz="4" w:space="0" w:color="auto"/>
            </w:tcBorders>
            <w:shd w:val="clear" w:color="auto" w:fill="auto"/>
            <w:noWrap/>
          </w:tcPr>
          <w:p w14:paraId="6AF2A57B" w14:textId="77777777" w:rsidR="00E91C12" w:rsidRPr="00601AE0" w:rsidRDefault="00E91C12" w:rsidP="006D61B3">
            <w:pPr>
              <w:rPr>
                <w:sz w:val="22"/>
                <w:szCs w:val="22"/>
              </w:rPr>
            </w:pPr>
            <w:r w:rsidRPr="00601AE0">
              <w:rPr>
                <w:sz w:val="22"/>
                <w:szCs w:val="22"/>
              </w:rPr>
              <w:t>Отпуск тепловой энергии, поставляемой с коллекторов источника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79C35C96" w14:textId="77777777" w:rsidR="00E91C12" w:rsidRPr="00601AE0" w:rsidRDefault="00E91C12" w:rsidP="006D61B3">
            <w:pPr>
              <w:jc w:val="center"/>
              <w:rPr>
                <w:sz w:val="22"/>
                <w:szCs w:val="22"/>
              </w:rPr>
            </w:pPr>
            <w:r w:rsidRPr="00601AE0">
              <w:rPr>
                <w:sz w:val="22"/>
                <w:szCs w:val="22"/>
              </w:rPr>
              <w:t>тыс. Гкал</w:t>
            </w:r>
          </w:p>
        </w:tc>
        <w:tc>
          <w:tcPr>
            <w:tcW w:w="2220" w:type="dxa"/>
            <w:tcBorders>
              <w:top w:val="single" w:sz="4" w:space="0" w:color="auto"/>
              <w:left w:val="nil"/>
              <w:bottom w:val="single" w:sz="4" w:space="0" w:color="auto"/>
              <w:right w:val="single" w:sz="4" w:space="0" w:color="auto"/>
            </w:tcBorders>
          </w:tcPr>
          <w:p w14:paraId="56C3DEE7" w14:textId="77777777" w:rsidR="00E91C12" w:rsidRPr="00601AE0" w:rsidRDefault="00E91C12" w:rsidP="006D61B3">
            <w:pPr>
              <w:jc w:val="center"/>
              <w:rPr>
                <w:sz w:val="22"/>
                <w:szCs w:val="22"/>
              </w:rPr>
            </w:pPr>
            <w:r w:rsidRPr="006A2030">
              <w:t>0,25</w:t>
            </w:r>
          </w:p>
        </w:tc>
      </w:tr>
      <w:tr w:rsidR="00E91C12" w:rsidRPr="00601AE0" w14:paraId="4AD7628C"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32BF3DF" w14:textId="77777777" w:rsidR="00E91C12" w:rsidRPr="00601AE0" w:rsidRDefault="00E91C12" w:rsidP="006D61B3">
            <w:pPr>
              <w:jc w:val="center"/>
              <w:rPr>
                <w:sz w:val="22"/>
                <w:szCs w:val="22"/>
              </w:rPr>
            </w:pPr>
            <w:r w:rsidRPr="00601AE0">
              <w:rPr>
                <w:sz w:val="22"/>
                <w:szCs w:val="22"/>
              </w:rPr>
              <w:t>8</w:t>
            </w:r>
          </w:p>
        </w:tc>
        <w:tc>
          <w:tcPr>
            <w:tcW w:w="4517" w:type="dxa"/>
            <w:tcBorders>
              <w:top w:val="single" w:sz="4" w:space="0" w:color="auto"/>
              <w:left w:val="nil"/>
              <w:bottom w:val="single" w:sz="4" w:space="0" w:color="auto"/>
              <w:right w:val="single" w:sz="4" w:space="0" w:color="auto"/>
            </w:tcBorders>
            <w:shd w:val="clear" w:color="auto" w:fill="auto"/>
            <w:noWrap/>
          </w:tcPr>
          <w:p w14:paraId="2837A1E2" w14:textId="77777777" w:rsidR="00E91C12" w:rsidRPr="00601AE0" w:rsidRDefault="00E91C12" w:rsidP="006D61B3">
            <w:pPr>
              <w:rPr>
                <w:sz w:val="22"/>
                <w:szCs w:val="22"/>
              </w:rPr>
            </w:pPr>
            <w:r w:rsidRPr="00601AE0">
              <w:rPr>
                <w:sz w:val="22"/>
                <w:szCs w:val="22"/>
              </w:rPr>
              <w:t>Расход теплоэнергии на хозяйственные нужды:</w:t>
            </w:r>
          </w:p>
        </w:tc>
        <w:tc>
          <w:tcPr>
            <w:tcW w:w="1878" w:type="dxa"/>
            <w:tcBorders>
              <w:top w:val="single" w:sz="4" w:space="0" w:color="auto"/>
              <w:left w:val="nil"/>
              <w:bottom w:val="single" w:sz="4" w:space="0" w:color="auto"/>
              <w:right w:val="single" w:sz="4" w:space="0" w:color="auto"/>
            </w:tcBorders>
            <w:shd w:val="clear" w:color="auto" w:fill="auto"/>
          </w:tcPr>
          <w:p w14:paraId="794A15D8" w14:textId="77777777" w:rsidR="00E91C12" w:rsidRPr="00601AE0" w:rsidRDefault="00E91C12" w:rsidP="006D61B3">
            <w:pPr>
              <w:jc w:val="center"/>
              <w:rPr>
                <w:sz w:val="22"/>
                <w:szCs w:val="22"/>
              </w:rPr>
            </w:pPr>
            <w:r w:rsidRPr="00601AE0">
              <w:rPr>
                <w:sz w:val="22"/>
                <w:szCs w:val="22"/>
              </w:rPr>
              <w:t>тыс. Гкал</w:t>
            </w:r>
          </w:p>
        </w:tc>
        <w:tc>
          <w:tcPr>
            <w:tcW w:w="2220" w:type="dxa"/>
            <w:tcBorders>
              <w:top w:val="single" w:sz="4" w:space="0" w:color="auto"/>
              <w:left w:val="nil"/>
              <w:bottom w:val="single" w:sz="4" w:space="0" w:color="auto"/>
              <w:right w:val="single" w:sz="4" w:space="0" w:color="auto"/>
            </w:tcBorders>
          </w:tcPr>
          <w:p w14:paraId="2A34E8E5" w14:textId="77777777" w:rsidR="00E91C12" w:rsidRPr="00601AE0" w:rsidRDefault="00E91C12" w:rsidP="006D61B3">
            <w:pPr>
              <w:jc w:val="center"/>
              <w:rPr>
                <w:sz w:val="22"/>
                <w:szCs w:val="22"/>
              </w:rPr>
            </w:pPr>
          </w:p>
        </w:tc>
      </w:tr>
      <w:tr w:rsidR="00E91C12" w:rsidRPr="00601AE0" w14:paraId="5ED9D411" w14:textId="77777777" w:rsidTr="006D61B3">
        <w:trPr>
          <w:trHeight w:val="26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3EC6808" w14:textId="77777777" w:rsidR="00E91C12" w:rsidRPr="00601AE0" w:rsidRDefault="00E91C12" w:rsidP="006D61B3">
            <w:pPr>
              <w:jc w:val="center"/>
              <w:rPr>
                <w:sz w:val="22"/>
                <w:szCs w:val="22"/>
              </w:rPr>
            </w:pPr>
            <w:r w:rsidRPr="00601AE0">
              <w:rPr>
                <w:sz w:val="22"/>
                <w:szCs w:val="22"/>
              </w:rPr>
              <w:t>8.1</w:t>
            </w:r>
          </w:p>
        </w:tc>
        <w:tc>
          <w:tcPr>
            <w:tcW w:w="4517" w:type="dxa"/>
            <w:tcBorders>
              <w:top w:val="single" w:sz="4" w:space="0" w:color="auto"/>
              <w:left w:val="nil"/>
              <w:bottom w:val="single" w:sz="4" w:space="0" w:color="auto"/>
              <w:right w:val="single" w:sz="4" w:space="0" w:color="auto"/>
            </w:tcBorders>
            <w:shd w:val="clear" w:color="auto" w:fill="auto"/>
            <w:noWrap/>
          </w:tcPr>
          <w:p w14:paraId="5F5FC635" w14:textId="77777777" w:rsidR="00E91C12" w:rsidRPr="00601AE0" w:rsidRDefault="00E91C12" w:rsidP="006D61B3">
            <w:pPr>
              <w:ind w:firstLineChars="100" w:firstLine="220"/>
              <w:rPr>
                <w:sz w:val="22"/>
                <w:szCs w:val="22"/>
              </w:rPr>
            </w:pPr>
            <w:r w:rsidRPr="00601AE0">
              <w:rPr>
                <w:sz w:val="22"/>
                <w:szCs w:val="22"/>
              </w:rPr>
              <w:t>то же в % к отпуску теплоэнергии</w:t>
            </w:r>
          </w:p>
        </w:tc>
        <w:tc>
          <w:tcPr>
            <w:tcW w:w="1878" w:type="dxa"/>
            <w:tcBorders>
              <w:top w:val="single" w:sz="4" w:space="0" w:color="auto"/>
              <w:left w:val="nil"/>
              <w:bottom w:val="single" w:sz="4" w:space="0" w:color="auto"/>
              <w:right w:val="single" w:sz="4" w:space="0" w:color="auto"/>
            </w:tcBorders>
            <w:shd w:val="clear" w:color="auto" w:fill="auto"/>
          </w:tcPr>
          <w:p w14:paraId="7843CE25"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5C485B0C" w14:textId="77777777" w:rsidR="00E91C12" w:rsidRPr="00601AE0" w:rsidRDefault="00E91C12" w:rsidP="006D61B3">
            <w:pPr>
              <w:jc w:val="center"/>
              <w:rPr>
                <w:sz w:val="22"/>
                <w:szCs w:val="22"/>
              </w:rPr>
            </w:pPr>
            <w:r w:rsidRPr="006A2030">
              <w:t>0,00</w:t>
            </w:r>
          </w:p>
        </w:tc>
      </w:tr>
      <w:tr w:rsidR="00E91C12" w:rsidRPr="00601AE0" w14:paraId="2E37D6AD" w14:textId="77777777" w:rsidTr="006D61B3">
        <w:trPr>
          <w:trHeight w:val="32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5A981EA" w14:textId="77777777" w:rsidR="00E91C12" w:rsidRPr="00601AE0" w:rsidRDefault="00E91C12" w:rsidP="006D61B3">
            <w:pPr>
              <w:jc w:val="center"/>
              <w:rPr>
                <w:sz w:val="22"/>
                <w:szCs w:val="22"/>
              </w:rPr>
            </w:pPr>
            <w:r w:rsidRPr="00601AE0">
              <w:rPr>
                <w:sz w:val="22"/>
                <w:szCs w:val="22"/>
              </w:rPr>
              <w:t>9</w:t>
            </w:r>
          </w:p>
        </w:tc>
        <w:tc>
          <w:tcPr>
            <w:tcW w:w="4517" w:type="dxa"/>
            <w:tcBorders>
              <w:top w:val="single" w:sz="4" w:space="0" w:color="auto"/>
              <w:left w:val="nil"/>
              <w:bottom w:val="single" w:sz="4" w:space="0" w:color="auto"/>
              <w:right w:val="single" w:sz="4" w:space="0" w:color="auto"/>
            </w:tcBorders>
            <w:shd w:val="clear" w:color="auto" w:fill="auto"/>
            <w:noWrap/>
          </w:tcPr>
          <w:p w14:paraId="32E9E3DF" w14:textId="77777777" w:rsidR="00E91C12" w:rsidRPr="00601AE0" w:rsidRDefault="00E91C12" w:rsidP="006D61B3">
            <w:pPr>
              <w:rPr>
                <w:sz w:val="22"/>
                <w:szCs w:val="22"/>
              </w:rPr>
            </w:pPr>
            <w:r w:rsidRPr="00601AE0">
              <w:rPr>
                <w:sz w:val="22"/>
                <w:szCs w:val="22"/>
              </w:rPr>
              <w:t>Отпуск тепловой энергии от источника тепловой энергии (полезный отпуск)</w:t>
            </w:r>
          </w:p>
        </w:tc>
        <w:tc>
          <w:tcPr>
            <w:tcW w:w="1878" w:type="dxa"/>
            <w:tcBorders>
              <w:top w:val="single" w:sz="4" w:space="0" w:color="auto"/>
              <w:left w:val="nil"/>
              <w:bottom w:val="single" w:sz="4" w:space="0" w:color="auto"/>
              <w:right w:val="single" w:sz="4" w:space="0" w:color="auto"/>
            </w:tcBorders>
            <w:shd w:val="clear" w:color="auto" w:fill="auto"/>
          </w:tcPr>
          <w:p w14:paraId="51D7B123" w14:textId="77777777" w:rsidR="00E91C12" w:rsidRPr="00601AE0" w:rsidRDefault="00E91C12" w:rsidP="006D61B3">
            <w:pPr>
              <w:jc w:val="center"/>
              <w:rPr>
                <w:sz w:val="22"/>
                <w:szCs w:val="22"/>
              </w:rPr>
            </w:pPr>
            <w:r w:rsidRPr="00601AE0">
              <w:rPr>
                <w:sz w:val="22"/>
                <w:szCs w:val="22"/>
              </w:rPr>
              <w:t>тыс. Гкал</w:t>
            </w:r>
          </w:p>
        </w:tc>
        <w:tc>
          <w:tcPr>
            <w:tcW w:w="2220" w:type="dxa"/>
            <w:tcBorders>
              <w:top w:val="single" w:sz="4" w:space="0" w:color="auto"/>
              <w:left w:val="nil"/>
              <w:bottom w:val="single" w:sz="4" w:space="0" w:color="auto"/>
              <w:right w:val="single" w:sz="4" w:space="0" w:color="auto"/>
            </w:tcBorders>
          </w:tcPr>
          <w:p w14:paraId="5AB35E5C" w14:textId="77777777" w:rsidR="00E91C12" w:rsidRPr="00601AE0" w:rsidRDefault="00E91C12" w:rsidP="006D61B3">
            <w:pPr>
              <w:jc w:val="center"/>
              <w:rPr>
                <w:sz w:val="22"/>
                <w:szCs w:val="22"/>
              </w:rPr>
            </w:pPr>
            <w:r w:rsidRPr="006A2030">
              <w:t>0,254</w:t>
            </w:r>
          </w:p>
        </w:tc>
      </w:tr>
      <w:tr w:rsidR="00E91C12" w:rsidRPr="00601AE0" w14:paraId="0CD9444A"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F3369DD" w14:textId="77777777" w:rsidR="00E91C12" w:rsidRPr="00601AE0" w:rsidRDefault="00E91C12" w:rsidP="006D61B3">
            <w:pPr>
              <w:jc w:val="center"/>
              <w:rPr>
                <w:sz w:val="22"/>
                <w:szCs w:val="22"/>
              </w:rPr>
            </w:pPr>
            <w:r w:rsidRPr="00601AE0">
              <w:rPr>
                <w:sz w:val="22"/>
                <w:szCs w:val="22"/>
              </w:rPr>
              <w:t>10</w:t>
            </w:r>
          </w:p>
        </w:tc>
        <w:tc>
          <w:tcPr>
            <w:tcW w:w="4517" w:type="dxa"/>
            <w:tcBorders>
              <w:top w:val="single" w:sz="4" w:space="0" w:color="auto"/>
              <w:left w:val="nil"/>
              <w:bottom w:val="single" w:sz="4" w:space="0" w:color="auto"/>
              <w:right w:val="single" w:sz="4" w:space="0" w:color="auto"/>
            </w:tcBorders>
            <w:shd w:val="clear" w:color="auto" w:fill="auto"/>
            <w:noWrap/>
          </w:tcPr>
          <w:p w14:paraId="627113E8" w14:textId="77777777" w:rsidR="00E91C12" w:rsidRPr="00601AE0" w:rsidRDefault="00E91C12" w:rsidP="006D61B3">
            <w:pPr>
              <w:rPr>
                <w:sz w:val="22"/>
                <w:szCs w:val="22"/>
              </w:rPr>
            </w:pPr>
            <w:r w:rsidRPr="00601AE0">
              <w:rPr>
                <w:sz w:val="22"/>
                <w:szCs w:val="22"/>
              </w:rPr>
              <w:t>Отпуск электроэнергии с шин</w:t>
            </w:r>
          </w:p>
        </w:tc>
        <w:tc>
          <w:tcPr>
            <w:tcW w:w="1878" w:type="dxa"/>
            <w:tcBorders>
              <w:top w:val="single" w:sz="4" w:space="0" w:color="auto"/>
              <w:left w:val="nil"/>
              <w:bottom w:val="single" w:sz="4" w:space="0" w:color="auto"/>
              <w:right w:val="single" w:sz="4" w:space="0" w:color="auto"/>
            </w:tcBorders>
            <w:shd w:val="clear" w:color="auto" w:fill="auto"/>
          </w:tcPr>
          <w:p w14:paraId="27159635" w14:textId="77777777" w:rsidR="00E91C12" w:rsidRPr="00601AE0" w:rsidRDefault="00E91C12" w:rsidP="006D61B3">
            <w:pPr>
              <w:jc w:val="center"/>
              <w:rPr>
                <w:sz w:val="22"/>
                <w:szCs w:val="22"/>
              </w:rPr>
            </w:pPr>
            <w:r w:rsidRPr="00601AE0">
              <w:rPr>
                <w:sz w:val="22"/>
                <w:szCs w:val="22"/>
              </w:rPr>
              <w:t xml:space="preserve">млн. </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02302A74" w14:textId="77777777" w:rsidR="00E91C12" w:rsidRPr="00601AE0" w:rsidRDefault="00E91C12" w:rsidP="006D61B3">
            <w:pPr>
              <w:jc w:val="center"/>
              <w:rPr>
                <w:sz w:val="22"/>
                <w:szCs w:val="22"/>
              </w:rPr>
            </w:pPr>
            <w:r w:rsidRPr="006A2030">
              <w:t>1402,56</w:t>
            </w:r>
          </w:p>
        </w:tc>
      </w:tr>
      <w:tr w:rsidR="00E91C12" w:rsidRPr="00601AE0" w14:paraId="3759ACA0"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61D7B71" w14:textId="77777777" w:rsidR="00E91C12" w:rsidRPr="00601AE0" w:rsidRDefault="00E91C12" w:rsidP="006D61B3">
            <w:pPr>
              <w:jc w:val="center"/>
              <w:rPr>
                <w:sz w:val="22"/>
                <w:szCs w:val="22"/>
              </w:rPr>
            </w:pPr>
            <w:r w:rsidRPr="00601AE0">
              <w:rPr>
                <w:sz w:val="22"/>
                <w:szCs w:val="22"/>
              </w:rPr>
              <w:t>11</w:t>
            </w:r>
          </w:p>
        </w:tc>
        <w:tc>
          <w:tcPr>
            <w:tcW w:w="4517" w:type="dxa"/>
            <w:tcBorders>
              <w:top w:val="single" w:sz="4" w:space="0" w:color="auto"/>
              <w:left w:val="nil"/>
              <w:bottom w:val="single" w:sz="4" w:space="0" w:color="auto"/>
              <w:right w:val="single" w:sz="4" w:space="0" w:color="auto"/>
            </w:tcBorders>
            <w:shd w:val="clear" w:color="auto" w:fill="auto"/>
            <w:noWrap/>
          </w:tcPr>
          <w:p w14:paraId="34155D22" w14:textId="77777777" w:rsidR="00E91C12" w:rsidRPr="00601AE0" w:rsidRDefault="00E91C12" w:rsidP="006D61B3">
            <w:pPr>
              <w:rPr>
                <w:sz w:val="22"/>
                <w:szCs w:val="22"/>
              </w:rPr>
            </w:pPr>
            <w:r w:rsidRPr="00601AE0">
              <w:rPr>
                <w:sz w:val="22"/>
                <w:szCs w:val="22"/>
              </w:rPr>
              <w:t>Нормативный удельный расход условного топлива на производство электроэнергии</w:t>
            </w:r>
          </w:p>
        </w:tc>
        <w:tc>
          <w:tcPr>
            <w:tcW w:w="1878" w:type="dxa"/>
            <w:tcBorders>
              <w:top w:val="single" w:sz="4" w:space="0" w:color="auto"/>
              <w:left w:val="nil"/>
              <w:bottom w:val="single" w:sz="4" w:space="0" w:color="auto"/>
              <w:right w:val="single" w:sz="4" w:space="0" w:color="auto"/>
            </w:tcBorders>
            <w:shd w:val="clear" w:color="auto" w:fill="auto"/>
          </w:tcPr>
          <w:p w14:paraId="32A2A9B0" w14:textId="77777777" w:rsidR="00E91C12" w:rsidRPr="00601AE0" w:rsidRDefault="00E91C12" w:rsidP="006D61B3">
            <w:pPr>
              <w:jc w:val="center"/>
              <w:rPr>
                <w:sz w:val="22"/>
                <w:szCs w:val="22"/>
              </w:rPr>
            </w:pPr>
            <w:r w:rsidRPr="00601AE0">
              <w:rPr>
                <w:sz w:val="22"/>
                <w:szCs w:val="22"/>
              </w:rPr>
              <w:t>г/</w:t>
            </w:r>
            <w:proofErr w:type="spellStart"/>
            <w:r w:rsidRPr="00601AE0">
              <w:rPr>
                <w:sz w:val="22"/>
                <w:szCs w:val="22"/>
              </w:rPr>
              <w:t>кВтч</w:t>
            </w:r>
            <w:proofErr w:type="spellEnd"/>
          </w:p>
        </w:tc>
        <w:tc>
          <w:tcPr>
            <w:tcW w:w="2220" w:type="dxa"/>
            <w:tcBorders>
              <w:top w:val="single" w:sz="4" w:space="0" w:color="auto"/>
              <w:left w:val="nil"/>
              <w:bottom w:val="single" w:sz="4" w:space="0" w:color="auto"/>
              <w:right w:val="single" w:sz="4" w:space="0" w:color="auto"/>
            </w:tcBorders>
          </w:tcPr>
          <w:p w14:paraId="25548AB3" w14:textId="77777777" w:rsidR="00E91C12" w:rsidRPr="00601AE0" w:rsidRDefault="00E91C12" w:rsidP="006D61B3">
            <w:pPr>
              <w:jc w:val="center"/>
              <w:rPr>
                <w:sz w:val="22"/>
                <w:szCs w:val="22"/>
              </w:rPr>
            </w:pPr>
            <w:r w:rsidRPr="006A2030">
              <w:t>338,90</w:t>
            </w:r>
          </w:p>
        </w:tc>
      </w:tr>
      <w:tr w:rsidR="00E91C12" w:rsidRPr="00601AE0" w14:paraId="49C4F028"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640476D" w14:textId="77777777" w:rsidR="00E91C12" w:rsidRPr="00601AE0" w:rsidRDefault="00E91C12" w:rsidP="006D61B3">
            <w:pPr>
              <w:jc w:val="center"/>
              <w:rPr>
                <w:sz w:val="22"/>
                <w:szCs w:val="22"/>
              </w:rPr>
            </w:pPr>
            <w:r w:rsidRPr="00601AE0">
              <w:rPr>
                <w:sz w:val="22"/>
                <w:szCs w:val="22"/>
              </w:rPr>
              <w:t>12</w:t>
            </w:r>
          </w:p>
        </w:tc>
        <w:tc>
          <w:tcPr>
            <w:tcW w:w="4517" w:type="dxa"/>
            <w:tcBorders>
              <w:top w:val="single" w:sz="4" w:space="0" w:color="auto"/>
              <w:left w:val="nil"/>
              <w:bottom w:val="single" w:sz="4" w:space="0" w:color="auto"/>
              <w:right w:val="single" w:sz="4" w:space="0" w:color="auto"/>
            </w:tcBorders>
            <w:shd w:val="clear" w:color="auto" w:fill="auto"/>
            <w:noWrap/>
          </w:tcPr>
          <w:p w14:paraId="6B00D725" w14:textId="77777777" w:rsidR="00E91C12" w:rsidRPr="00601AE0" w:rsidRDefault="00E91C12" w:rsidP="006D61B3">
            <w:pPr>
              <w:rPr>
                <w:sz w:val="22"/>
                <w:szCs w:val="22"/>
              </w:rPr>
            </w:pPr>
            <w:r w:rsidRPr="00601AE0">
              <w:rPr>
                <w:sz w:val="22"/>
                <w:szCs w:val="22"/>
              </w:rPr>
              <w:t>Расход условного топлива на производство электроэнергии</w:t>
            </w:r>
          </w:p>
        </w:tc>
        <w:tc>
          <w:tcPr>
            <w:tcW w:w="1878" w:type="dxa"/>
            <w:tcBorders>
              <w:top w:val="single" w:sz="4" w:space="0" w:color="auto"/>
              <w:left w:val="nil"/>
              <w:bottom w:val="single" w:sz="4" w:space="0" w:color="auto"/>
              <w:right w:val="single" w:sz="4" w:space="0" w:color="auto"/>
            </w:tcBorders>
            <w:shd w:val="clear" w:color="auto" w:fill="auto"/>
          </w:tcPr>
          <w:p w14:paraId="1A4A8946"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38810C62" w14:textId="77777777" w:rsidR="00E91C12" w:rsidRPr="00601AE0" w:rsidRDefault="00E91C12" w:rsidP="006D61B3">
            <w:pPr>
              <w:jc w:val="center"/>
              <w:rPr>
                <w:sz w:val="22"/>
                <w:szCs w:val="22"/>
              </w:rPr>
            </w:pPr>
            <w:r w:rsidRPr="006A2030">
              <w:t>475,33</w:t>
            </w:r>
          </w:p>
        </w:tc>
      </w:tr>
      <w:tr w:rsidR="00E91C12" w:rsidRPr="00601AE0" w14:paraId="5610BA3D"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33DFF3B" w14:textId="77777777" w:rsidR="00E91C12" w:rsidRPr="00601AE0" w:rsidRDefault="00E91C12" w:rsidP="006D61B3">
            <w:pPr>
              <w:jc w:val="center"/>
              <w:rPr>
                <w:sz w:val="22"/>
                <w:szCs w:val="22"/>
              </w:rPr>
            </w:pPr>
            <w:r w:rsidRPr="00601AE0">
              <w:rPr>
                <w:sz w:val="22"/>
                <w:szCs w:val="22"/>
              </w:rPr>
              <w:t>13</w:t>
            </w:r>
          </w:p>
        </w:tc>
        <w:tc>
          <w:tcPr>
            <w:tcW w:w="4517" w:type="dxa"/>
            <w:tcBorders>
              <w:top w:val="single" w:sz="4" w:space="0" w:color="auto"/>
              <w:left w:val="nil"/>
              <w:bottom w:val="single" w:sz="4" w:space="0" w:color="auto"/>
              <w:right w:val="single" w:sz="4" w:space="0" w:color="auto"/>
            </w:tcBorders>
            <w:shd w:val="clear" w:color="auto" w:fill="auto"/>
            <w:noWrap/>
          </w:tcPr>
          <w:p w14:paraId="1C7545F7" w14:textId="77777777" w:rsidR="00E91C12" w:rsidRPr="00601AE0" w:rsidRDefault="00E91C12" w:rsidP="006D61B3">
            <w:pPr>
              <w:rPr>
                <w:sz w:val="22"/>
                <w:szCs w:val="22"/>
              </w:rPr>
            </w:pPr>
            <w:r w:rsidRPr="00601AE0">
              <w:rPr>
                <w:sz w:val="22"/>
                <w:szCs w:val="22"/>
              </w:rPr>
              <w:t>Отпуск тепловой энергии, поставляемой с коллекторов источника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5A09CBCD" w14:textId="77777777" w:rsidR="00E91C12" w:rsidRPr="00601AE0" w:rsidRDefault="00E91C12" w:rsidP="006D61B3">
            <w:pPr>
              <w:jc w:val="center"/>
              <w:rPr>
                <w:sz w:val="22"/>
                <w:szCs w:val="22"/>
              </w:rPr>
            </w:pPr>
            <w:r w:rsidRPr="00601AE0">
              <w:rPr>
                <w:sz w:val="22"/>
                <w:szCs w:val="22"/>
              </w:rPr>
              <w:t>тыс. Гкал</w:t>
            </w:r>
          </w:p>
        </w:tc>
        <w:tc>
          <w:tcPr>
            <w:tcW w:w="2220" w:type="dxa"/>
            <w:tcBorders>
              <w:top w:val="single" w:sz="4" w:space="0" w:color="auto"/>
              <w:left w:val="nil"/>
              <w:bottom w:val="single" w:sz="4" w:space="0" w:color="auto"/>
              <w:right w:val="single" w:sz="4" w:space="0" w:color="auto"/>
            </w:tcBorders>
          </w:tcPr>
          <w:p w14:paraId="44DC64B8" w14:textId="77777777" w:rsidR="00E91C12" w:rsidRPr="00601AE0" w:rsidRDefault="00E91C12" w:rsidP="006D61B3">
            <w:pPr>
              <w:jc w:val="center"/>
              <w:rPr>
                <w:sz w:val="22"/>
                <w:szCs w:val="22"/>
              </w:rPr>
            </w:pPr>
            <w:r w:rsidRPr="006A2030">
              <w:t>0,25</w:t>
            </w:r>
          </w:p>
        </w:tc>
      </w:tr>
      <w:tr w:rsidR="00E91C12" w:rsidRPr="00601AE0" w14:paraId="6BF6610F"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AC5965E" w14:textId="77777777" w:rsidR="00E91C12" w:rsidRPr="00601AE0" w:rsidRDefault="00E91C12" w:rsidP="006D61B3">
            <w:pPr>
              <w:jc w:val="center"/>
              <w:rPr>
                <w:sz w:val="22"/>
                <w:szCs w:val="22"/>
              </w:rPr>
            </w:pPr>
            <w:r w:rsidRPr="00601AE0">
              <w:rPr>
                <w:sz w:val="22"/>
                <w:szCs w:val="22"/>
              </w:rPr>
              <w:t>14</w:t>
            </w:r>
          </w:p>
        </w:tc>
        <w:tc>
          <w:tcPr>
            <w:tcW w:w="4517" w:type="dxa"/>
            <w:tcBorders>
              <w:top w:val="single" w:sz="4" w:space="0" w:color="auto"/>
              <w:left w:val="nil"/>
              <w:bottom w:val="single" w:sz="4" w:space="0" w:color="auto"/>
              <w:right w:val="single" w:sz="4" w:space="0" w:color="auto"/>
            </w:tcBorders>
            <w:shd w:val="clear" w:color="auto" w:fill="auto"/>
            <w:noWrap/>
          </w:tcPr>
          <w:p w14:paraId="692676AD" w14:textId="77777777" w:rsidR="00E91C12" w:rsidRPr="00601AE0" w:rsidRDefault="00E91C12" w:rsidP="006D61B3">
            <w:pPr>
              <w:rPr>
                <w:sz w:val="22"/>
                <w:szCs w:val="22"/>
              </w:rPr>
            </w:pPr>
            <w:r w:rsidRPr="00601AE0">
              <w:rPr>
                <w:sz w:val="22"/>
                <w:szCs w:val="22"/>
              </w:rPr>
              <w:t>Нормативный удельный расход условного топлива на производство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03A3C596" w14:textId="77777777" w:rsidR="00E91C12" w:rsidRPr="00601AE0" w:rsidRDefault="00E91C12" w:rsidP="006D61B3">
            <w:pPr>
              <w:jc w:val="center"/>
              <w:rPr>
                <w:sz w:val="22"/>
                <w:szCs w:val="22"/>
              </w:rPr>
            </w:pPr>
            <w:r w:rsidRPr="00601AE0">
              <w:rPr>
                <w:sz w:val="22"/>
                <w:szCs w:val="22"/>
              </w:rPr>
              <w:t>кг/Гкал</w:t>
            </w:r>
          </w:p>
        </w:tc>
        <w:tc>
          <w:tcPr>
            <w:tcW w:w="2220" w:type="dxa"/>
            <w:tcBorders>
              <w:top w:val="single" w:sz="4" w:space="0" w:color="auto"/>
              <w:left w:val="nil"/>
              <w:bottom w:val="single" w:sz="4" w:space="0" w:color="auto"/>
              <w:right w:val="single" w:sz="4" w:space="0" w:color="auto"/>
            </w:tcBorders>
          </w:tcPr>
          <w:p w14:paraId="3CDFACD6" w14:textId="77777777" w:rsidR="00E91C12" w:rsidRPr="00601AE0" w:rsidRDefault="00E91C12" w:rsidP="006D61B3">
            <w:pPr>
              <w:jc w:val="center"/>
              <w:rPr>
                <w:sz w:val="22"/>
                <w:szCs w:val="22"/>
              </w:rPr>
            </w:pPr>
            <w:r w:rsidRPr="006A2030">
              <w:t>166,00</w:t>
            </w:r>
          </w:p>
        </w:tc>
      </w:tr>
      <w:tr w:rsidR="00E91C12" w:rsidRPr="00601AE0" w14:paraId="695CD949"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5F67C0D" w14:textId="77777777" w:rsidR="00E91C12" w:rsidRPr="00601AE0" w:rsidRDefault="00E91C12" w:rsidP="006D61B3">
            <w:pPr>
              <w:jc w:val="center"/>
              <w:rPr>
                <w:sz w:val="22"/>
                <w:szCs w:val="22"/>
              </w:rPr>
            </w:pPr>
            <w:r w:rsidRPr="00601AE0">
              <w:rPr>
                <w:sz w:val="22"/>
                <w:szCs w:val="22"/>
              </w:rPr>
              <w:t>15</w:t>
            </w:r>
          </w:p>
        </w:tc>
        <w:tc>
          <w:tcPr>
            <w:tcW w:w="4517" w:type="dxa"/>
            <w:tcBorders>
              <w:top w:val="single" w:sz="4" w:space="0" w:color="auto"/>
              <w:left w:val="nil"/>
              <w:bottom w:val="single" w:sz="4" w:space="0" w:color="auto"/>
              <w:right w:val="single" w:sz="4" w:space="0" w:color="auto"/>
            </w:tcBorders>
            <w:shd w:val="clear" w:color="auto" w:fill="auto"/>
            <w:noWrap/>
          </w:tcPr>
          <w:p w14:paraId="3C01E573" w14:textId="77777777" w:rsidR="00E91C12" w:rsidRPr="00601AE0" w:rsidRDefault="00E91C12" w:rsidP="006D61B3">
            <w:pPr>
              <w:rPr>
                <w:sz w:val="22"/>
                <w:szCs w:val="22"/>
              </w:rPr>
            </w:pPr>
            <w:r w:rsidRPr="00601AE0">
              <w:rPr>
                <w:sz w:val="22"/>
                <w:szCs w:val="22"/>
              </w:rPr>
              <w:t>Итого расход условного топлива на производство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2FCC47BE"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4AE90B21" w14:textId="77777777" w:rsidR="00E91C12" w:rsidRPr="00601AE0" w:rsidRDefault="00E91C12" w:rsidP="006D61B3">
            <w:pPr>
              <w:jc w:val="center"/>
              <w:rPr>
                <w:sz w:val="22"/>
                <w:szCs w:val="22"/>
              </w:rPr>
            </w:pPr>
            <w:r w:rsidRPr="006A2030">
              <w:t>0,04</w:t>
            </w:r>
          </w:p>
        </w:tc>
      </w:tr>
      <w:tr w:rsidR="00E91C12" w:rsidRPr="00601AE0" w14:paraId="5267DC36" w14:textId="77777777" w:rsidTr="006D61B3">
        <w:trPr>
          <w:trHeight w:val="25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A08BFBB" w14:textId="77777777" w:rsidR="00E91C12" w:rsidRPr="00601AE0" w:rsidRDefault="00E91C12" w:rsidP="006D61B3">
            <w:pPr>
              <w:jc w:val="center"/>
              <w:rPr>
                <w:sz w:val="22"/>
                <w:szCs w:val="22"/>
              </w:rPr>
            </w:pPr>
            <w:r w:rsidRPr="00601AE0">
              <w:rPr>
                <w:sz w:val="22"/>
                <w:szCs w:val="22"/>
              </w:rPr>
              <w:t>16</w:t>
            </w:r>
          </w:p>
        </w:tc>
        <w:tc>
          <w:tcPr>
            <w:tcW w:w="4517" w:type="dxa"/>
            <w:tcBorders>
              <w:top w:val="single" w:sz="4" w:space="0" w:color="auto"/>
              <w:left w:val="nil"/>
              <w:bottom w:val="single" w:sz="4" w:space="0" w:color="auto"/>
              <w:right w:val="single" w:sz="4" w:space="0" w:color="auto"/>
            </w:tcBorders>
            <w:shd w:val="clear" w:color="auto" w:fill="auto"/>
            <w:noWrap/>
          </w:tcPr>
          <w:p w14:paraId="2CB0263A" w14:textId="77777777" w:rsidR="00E91C12" w:rsidRPr="00601AE0" w:rsidRDefault="00E91C12" w:rsidP="006D61B3">
            <w:pPr>
              <w:rPr>
                <w:sz w:val="22"/>
                <w:szCs w:val="22"/>
              </w:rPr>
            </w:pPr>
            <w:r w:rsidRPr="00601AE0">
              <w:rPr>
                <w:sz w:val="22"/>
                <w:szCs w:val="22"/>
              </w:rPr>
              <w:t xml:space="preserve">Расход т </w:t>
            </w:r>
            <w:proofErr w:type="spellStart"/>
            <w:r w:rsidRPr="00601AE0">
              <w:rPr>
                <w:sz w:val="22"/>
                <w:szCs w:val="22"/>
              </w:rPr>
              <w:t>у.т</w:t>
            </w:r>
            <w:proofErr w:type="spellEnd"/>
            <w:r w:rsidRPr="00601AE0">
              <w:rPr>
                <w:sz w:val="22"/>
                <w:szCs w:val="22"/>
              </w:rPr>
              <w:t>., всего</w:t>
            </w:r>
          </w:p>
        </w:tc>
        <w:tc>
          <w:tcPr>
            <w:tcW w:w="1878" w:type="dxa"/>
            <w:tcBorders>
              <w:top w:val="single" w:sz="4" w:space="0" w:color="auto"/>
              <w:left w:val="nil"/>
              <w:bottom w:val="single" w:sz="4" w:space="0" w:color="auto"/>
              <w:right w:val="single" w:sz="4" w:space="0" w:color="auto"/>
            </w:tcBorders>
            <w:shd w:val="clear" w:color="auto" w:fill="auto"/>
          </w:tcPr>
          <w:p w14:paraId="7CB748DF"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1E738FFF" w14:textId="77777777" w:rsidR="00E91C12" w:rsidRPr="00601AE0" w:rsidRDefault="00E91C12" w:rsidP="006D61B3">
            <w:pPr>
              <w:jc w:val="center"/>
              <w:rPr>
                <w:sz w:val="22"/>
                <w:szCs w:val="22"/>
              </w:rPr>
            </w:pPr>
            <w:r w:rsidRPr="006A2030">
              <w:t>475,37</w:t>
            </w:r>
          </w:p>
        </w:tc>
      </w:tr>
      <w:tr w:rsidR="00E91C12" w:rsidRPr="00601AE0" w14:paraId="1E163BDE"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577F4C2" w14:textId="77777777" w:rsidR="00E91C12" w:rsidRPr="00601AE0" w:rsidRDefault="00E91C12" w:rsidP="006D61B3">
            <w:pPr>
              <w:jc w:val="center"/>
              <w:rPr>
                <w:sz w:val="22"/>
                <w:szCs w:val="22"/>
              </w:rPr>
            </w:pPr>
            <w:r w:rsidRPr="00601AE0">
              <w:rPr>
                <w:sz w:val="22"/>
                <w:szCs w:val="22"/>
              </w:rPr>
              <w:t>17</w:t>
            </w:r>
          </w:p>
        </w:tc>
        <w:tc>
          <w:tcPr>
            <w:tcW w:w="4517" w:type="dxa"/>
            <w:tcBorders>
              <w:top w:val="single" w:sz="4" w:space="0" w:color="auto"/>
              <w:left w:val="nil"/>
              <w:bottom w:val="single" w:sz="4" w:space="0" w:color="auto"/>
              <w:right w:val="single" w:sz="4" w:space="0" w:color="auto"/>
            </w:tcBorders>
            <w:shd w:val="clear" w:color="auto" w:fill="auto"/>
            <w:noWrap/>
          </w:tcPr>
          <w:p w14:paraId="15F59AF5" w14:textId="77777777" w:rsidR="00E91C12" w:rsidRPr="00601AE0" w:rsidRDefault="00E91C12" w:rsidP="006D61B3">
            <w:pPr>
              <w:rPr>
                <w:sz w:val="22"/>
                <w:szCs w:val="22"/>
              </w:rPr>
            </w:pPr>
            <w:r w:rsidRPr="00601AE0">
              <w:rPr>
                <w:sz w:val="22"/>
                <w:szCs w:val="22"/>
              </w:rPr>
              <w:t>Удельный вес расхода топлива на производство тепловой энергии (п. 15/п. 16)</w:t>
            </w:r>
          </w:p>
        </w:tc>
        <w:tc>
          <w:tcPr>
            <w:tcW w:w="1878" w:type="dxa"/>
            <w:tcBorders>
              <w:top w:val="single" w:sz="4" w:space="0" w:color="auto"/>
              <w:left w:val="nil"/>
              <w:bottom w:val="single" w:sz="4" w:space="0" w:color="auto"/>
              <w:right w:val="single" w:sz="4" w:space="0" w:color="auto"/>
            </w:tcBorders>
            <w:shd w:val="clear" w:color="auto" w:fill="auto"/>
          </w:tcPr>
          <w:p w14:paraId="0A4672D0"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4BAF45D1" w14:textId="77777777" w:rsidR="00E91C12" w:rsidRPr="00601AE0" w:rsidRDefault="00E91C12" w:rsidP="006D61B3">
            <w:pPr>
              <w:jc w:val="center"/>
              <w:rPr>
                <w:sz w:val="22"/>
                <w:szCs w:val="22"/>
              </w:rPr>
            </w:pPr>
            <w:r w:rsidRPr="006A2030">
              <w:t>0,01</w:t>
            </w:r>
          </w:p>
        </w:tc>
      </w:tr>
      <w:tr w:rsidR="00E91C12" w:rsidRPr="00601AE0" w14:paraId="38FF039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6037E6D" w14:textId="77777777" w:rsidR="00E91C12" w:rsidRPr="00601AE0" w:rsidRDefault="00E91C12" w:rsidP="006D61B3">
            <w:pPr>
              <w:jc w:val="center"/>
              <w:rPr>
                <w:sz w:val="22"/>
                <w:szCs w:val="22"/>
              </w:rPr>
            </w:pPr>
            <w:r w:rsidRPr="00601AE0">
              <w:rPr>
                <w:sz w:val="22"/>
                <w:szCs w:val="22"/>
              </w:rPr>
              <w:t>18</w:t>
            </w:r>
          </w:p>
        </w:tc>
        <w:tc>
          <w:tcPr>
            <w:tcW w:w="4517" w:type="dxa"/>
            <w:tcBorders>
              <w:top w:val="single" w:sz="4" w:space="0" w:color="auto"/>
              <w:left w:val="nil"/>
              <w:bottom w:val="single" w:sz="4" w:space="0" w:color="auto"/>
              <w:right w:val="single" w:sz="4" w:space="0" w:color="auto"/>
            </w:tcBorders>
            <w:shd w:val="clear" w:color="auto" w:fill="auto"/>
            <w:noWrap/>
          </w:tcPr>
          <w:p w14:paraId="5F160013" w14:textId="77777777" w:rsidR="00E91C12" w:rsidRPr="00601AE0" w:rsidRDefault="00E91C12" w:rsidP="006D61B3">
            <w:pPr>
              <w:rPr>
                <w:sz w:val="22"/>
                <w:szCs w:val="22"/>
              </w:rPr>
            </w:pPr>
            <w:r w:rsidRPr="00601AE0">
              <w:rPr>
                <w:sz w:val="22"/>
                <w:szCs w:val="22"/>
              </w:rPr>
              <w:t>Расход условного топлива</w:t>
            </w:r>
          </w:p>
        </w:tc>
        <w:tc>
          <w:tcPr>
            <w:tcW w:w="1878" w:type="dxa"/>
            <w:tcBorders>
              <w:top w:val="single" w:sz="4" w:space="0" w:color="auto"/>
              <w:left w:val="nil"/>
              <w:bottom w:val="single" w:sz="4" w:space="0" w:color="auto"/>
              <w:right w:val="single" w:sz="4" w:space="0" w:color="auto"/>
            </w:tcBorders>
            <w:shd w:val="clear" w:color="auto" w:fill="auto"/>
          </w:tcPr>
          <w:p w14:paraId="6A0DC8FE"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2DE4AE49" w14:textId="77777777" w:rsidR="00E91C12" w:rsidRPr="00601AE0" w:rsidRDefault="00E91C12" w:rsidP="006D61B3">
            <w:pPr>
              <w:jc w:val="center"/>
              <w:rPr>
                <w:sz w:val="22"/>
                <w:szCs w:val="22"/>
              </w:rPr>
            </w:pPr>
            <w:r w:rsidRPr="006A2030">
              <w:t>475,37</w:t>
            </w:r>
          </w:p>
        </w:tc>
      </w:tr>
      <w:tr w:rsidR="00E91C12" w:rsidRPr="00601AE0" w14:paraId="296AF707"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A393589" w14:textId="77777777" w:rsidR="00E91C12" w:rsidRPr="00601AE0" w:rsidRDefault="00E91C12" w:rsidP="006D61B3">
            <w:pPr>
              <w:jc w:val="center"/>
              <w:rPr>
                <w:sz w:val="22"/>
                <w:szCs w:val="22"/>
              </w:rPr>
            </w:pPr>
            <w:r w:rsidRPr="00601AE0">
              <w:rPr>
                <w:sz w:val="22"/>
                <w:szCs w:val="22"/>
              </w:rPr>
              <w:t>18.1</w:t>
            </w:r>
          </w:p>
        </w:tc>
        <w:tc>
          <w:tcPr>
            <w:tcW w:w="4517" w:type="dxa"/>
            <w:tcBorders>
              <w:top w:val="single" w:sz="4" w:space="0" w:color="auto"/>
              <w:left w:val="nil"/>
              <w:bottom w:val="single" w:sz="4" w:space="0" w:color="auto"/>
              <w:right w:val="single" w:sz="4" w:space="0" w:color="auto"/>
            </w:tcBorders>
            <w:shd w:val="clear" w:color="auto" w:fill="auto"/>
            <w:noWrap/>
          </w:tcPr>
          <w:p w14:paraId="6FC78A67"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5515961D"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382CCAC0" w14:textId="77777777" w:rsidR="00E91C12" w:rsidRPr="00601AE0" w:rsidRDefault="00E91C12" w:rsidP="006D61B3">
            <w:pPr>
              <w:jc w:val="center"/>
              <w:rPr>
                <w:sz w:val="22"/>
                <w:szCs w:val="22"/>
              </w:rPr>
            </w:pPr>
            <w:r w:rsidRPr="006A2030">
              <w:t>405,63</w:t>
            </w:r>
          </w:p>
        </w:tc>
      </w:tr>
      <w:tr w:rsidR="00E91C12" w:rsidRPr="00601AE0" w14:paraId="55E677FD"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79381C4"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40E5F4D9"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50EF0EF5"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7E1DBCF1" w14:textId="77777777" w:rsidR="00E91C12" w:rsidRPr="00601AE0" w:rsidRDefault="00E91C12" w:rsidP="006D61B3">
            <w:pPr>
              <w:jc w:val="center"/>
              <w:rPr>
                <w:sz w:val="22"/>
                <w:szCs w:val="22"/>
              </w:rPr>
            </w:pPr>
          </w:p>
        </w:tc>
      </w:tr>
      <w:tr w:rsidR="00E91C12" w:rsidRPr="00601AE0" w14:paraId="3E0A1846"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5960A4B" w14:textId="77777777" w:rsidR="00E91C12" w:rsidRPr="00601AE0" w:rsidRDefault="00E91C12" w:rsidP="006D61B3">
            <w:pPr>
              <w:jc w:val="center"/>
              <w:rPr>
                <w:sz w:val="22"/>
                <w:szCs w:val="22"/>
              </w:rPr>
            </w:pPr>
            <w:r w:rsidRPr="00601AE0">
              <w:rPr>
                <w:sz w:val="22"/>
                <w:szCs w:val="22"/>
              </w:rPr>
              <w:t>18.2</w:t>
            </w:r>
          </w:p>
        </w:tc>
        <w:tc>
          <w:tcPr>
            <w:tcW w:w="4517" w:type="dxa"/>
            <w:tcBorders>
              <w:top w:val="single" w:sz="4" w:space="0" w:color="auto"/>
              <w:left w:val="nil"/>
              <w:bottom w:val="single" w:sz="4" w:space="0" w:color="auto"/>
              <w:right w:val="single" w:sz="4" w:space="0" w:color="auto"/>
            </w:tcBorders>
            <w:shd w:val="clear" w:color="auto" w:fill="auto"/>
            <w:noWrap/>
          </w:tcPr>
          <w:p w14:paraId="68158981"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1D4904CA"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15497494" w14:textId="77777777" w:rsidR="00E91C12" w:rsidRPr="00601AE0" w:rsidRDefault="00E91C12" w:rsidP="006D61B3">
            <w:pPr>
              <w:jc w:val="center"/>
              <w:rPr>
                <w:sz w:val="22"/>
                <w:szCs w:val="22"/>
              </w:rPr>
            </w:pPr>
            <w:r w:rsidRPr="006A2030">
              <w:t>0,00</w:t>
            </w:r>
          </w:p>
        </w:tc>
      </w:tr>
      <w:tr w:rsidR="00E91C12" w:rsidRPr="00601AE0" w14:paraId="4C1C796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4520C59" w14:textId="77777777" w:rsidR="00E91C12" w:rsidRPr="00601AE0" w:rsidRDefault="00E91C12" w:rsidP="006D61B3">
            <w:pPr>
              <w:jc w:val="center"/>
              <w:rPr>
                <w:sz w:val="22"/>
                <w:szCs w:val="22"/>
              </w:rPr>
            </w:pPr>
            <w:r w:rsidRPr="00601AE0">
              <w:rPr>
                <w:sz w:val="22"/>
                <w:szCs w:val="22"/>
              </w:rPr>
              <w:t>18.3</w:t>
            </w:r>
          </w:p>
        </w:tc>
        <w:tc>
          <w:tcPr>
            <w:tcW w:w="4517" w:type="dxa"/>
            <w:tcBorders>
              <w:top w:val="single" w:sz="4" w:space="0" w:color="auto"/>
              <w:left w:val="nil"/>
              <w:bottom w:val="single" w:sz="4" w:space="0" w:color="auto"/>
              <w:right w:val="single" w:sz="4" w:space="0" w:color="auto"/>
            </w:tcBorders>
            <w:shd w:val="clear" w:color="auto" w:fill="auto"/>
            <w:noWrap/>
          </w:tcPr>
          <w:p w14:paraId="7AB080C7"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60495950"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78F43830" w14:textId="77777777" w:rsidR="00E91C12" w:rsidRPr="00601AE0" w:rsidRDefault="00E91C12" w:rsidP="006D61B3">
            <w:pPr>
              <w:jc w:val="center"/>
              <w:rPr>
                <w:sz w:val="22"/>
                <w:szCs w:val="22"/>
              </w:rPr>
            </w:pPr>
            <w:r w:rsidRPr="006A2030">
              <w:t>6,32</w:t>
            </w:r>
          </w:p>
        </w:tc>
      </w:tr>
      <w:tr w:rsidR="00E91C12" w:rsidRPr="00601AE0" w14:paraId="05739DA9"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B696676" w14:textId="77777777" w:rsidR="00E91C12" w:rsidRPr="00601AE0" w:rsidRDefault="00E91C12" w:rsidP="006D61B3">
            <w:pPr>
              <w:jc w:val="center"/>
              <w:rPr>
                <w:sz w:val="22"/>
                <w:szCs w:val="22"/>
              </w:rPr>
            </w:pPr>
            <w:r w:rsidRPr="00601AE0">
              <w:rPr>
                <w:sz w:val="22"/>
                <w:szCs w:val="22"/>
              </w:rPr>
              <w:t>18.3.1</w:t>
            </w:r>
          </w:p>
        </w:tc>
        <w:tc>
          <w:tcPr>
            <w:tcW w:w="4517" w:type="dxa"/>
            <w:tcBorders>
              <w:top w:val="single" w:sz="4" w:space="0" w:color="auto"/>
              <w:left w:val="nil"/>
              <w:bottom w:val="single" w:sz="4" w:space="0" w:color="auto"/>
              <w:right w:val="single" w:sz="4" w:space="0" w:color="auto"/>
            </w:tcBorders>
            <w:shd w:val="clear" w:color="auto" w:fill="auto"/>
            <w:noWrap/>
          </w:tcPr>
          <w:p w14:paraId="158CB01C"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514CE3BC"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0DC97AAB" w14:textId="77777777" w:rsidR="00E91C12" w:rsidRPr="00601AE0" w:rsidRDefault="00E91C12" w:rsidP="006D61B3">
            <w:pPr>
              <w:jc w:val="center"/>
              <w:rPr>
                <w:sz w:val="22"/>
                <w:szCs w:val="22"/>
              </w:rPr>
            </w:pPr>
            <w:r w:rsidRPr="006A2030">
              <w:t>0,00</w:t>
            </w:r>
          </w:p>
        </w:tc>
      </w:tr>
      <w:tr w:rsidR="00E91C12" w:rsidRPr="00601AE0" w14:paraId="43AEEB9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F73FDF6" w14:textId="77777777" w:rsidR="00E91C12" w:rsidRPr="00601AE0" w:rsidRDefault="00E91C12" w:rsidP="006D61B3">
            <w:pPr>
              <w:jc w:val="center"/>
              <w:rPr>
                <w:sz w:val="22"/>
                <w:szCs w:val="22"/>
              </w:rPr>
            </w:pPr>
            <w:r w:rsidRPr="00601AE0">
              <w:rPr>
                <w:sz w:val="22"/>
                <w:szCs w:val="22"/>
              </w:rPr>
              <w:t>18.3.2</w:t>
            </w:r>
          </w:p>
        </w:tc>
        <w:tc>
          <w:tcPr>
            <w:tcW w:w="4517" w:type="dxa"/>
            <w:tcBorders>
              <w:top w:val="single" w:sz="4" w:space="0" w:color="auto"/>
              <w:left w:val="nil"/>
              <w:bottom w:val="single" w:sz="4" w:space="0" w:color="auto"/>
              <w:right w:val="single" w:sz="4" w:space="0" w:color="auto"/>
            </w:tcBorders>
            <w:shd w:val="clear" w:color="auto" w:fill="auto"/>
            <w:noWrap/>
          </w:tcPr>
          <w:p w14:paraId="5FE2AE97"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1650CA19"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3465E27F" w14:textId="77777777" w:rsidR="00E91C12" w:rsidRPr="00601AE0" w:rsidRDefault="00E91C12" w:rsidP="006D61B3">
            <w:pPr>
              <w:jc w:val="center"/>
              <w:rPr>
                <w:sz w:val="22"/>
                <w:szCs w:val="22"/>
              </w:rPr>
            </w:pPr>
            <w:r w:rsidRPr="006A2030">
              <w:t>0,00</w:t>
            </w:r>
          </w:p>
        </w:tc>
      </w:tr>
      <w:tr w:rsidR="00E91C12" w:rsidRPr="00601AE0" w14:paraId="55D796F0"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88FF3D1" w14:textId="77777777" w:rsidR="00E91C12" w:rsidRPr="00601AE0" w:rsidRDefault="00E91C12" w:rsidP="006D61B3">
            <w:pPr>
              <w:jc w:val="center"/>
              <w:rPr>
                <w:sz w:val="22"/>
                <w:szCs w:val="22"/>
              </w:rPr>
            </w:pPr>
            <w:r w:rsidRPr="00601AE0">
              <w:rPr>
                <w:sz w:val="22"/>
                <w:szCs w:val="22"/>
              </w:rPr>
              <w:t>18.3.3</w:t>
            </w:r>
          </w:p>
        </w:tc>
        <w:tc>
          <w:tcPr>
            <w:tcW w:w="4517" w:type="dxa"/>
            <w:tcBorders>
              <w:top w:val="single" w:sz="4" w:space="0" w:color="auto"/>
              <w:left w:val="nil"/>
              <w:bottom w:val="single" w:sz="4" w:space="0" w:color="auto"/>
              <w:right w:val="single" w:sz="4" w:space="0" w:color="auto"/>
            </w:tcBorders>
            <w:shd w:val="clear" w:color="auto" w:fill="auto"/>
            <w:noWrap/>
          </w:tcPr>
          <w:p w14:paraId="3589601C"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7238DB13"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0A395DFE" w14:textId="77777777" w:rsidR="00E91C12" w:rsidRPr="00601AE0" w:rsidRDefault="00E91C12" w:rsidP="006D61B3">
            <w:pPr>
              <w:jc w:val="center"/>
              <w:rPr>
                <w:sz w:val="22"/>
                <w:szCs w:val="22"/>
              </w:rPr>
            </w:pPr>
            <w:r w:rsidRPr="006A2030">
              <w:t>6,32</w:t>
            </w:r>
          </w:p>
        </w:tc>
      </w:tr>
      <w:tr w:rsidR="00E91C12" w:rsidRPr="00601AE0" w14:paraId="0219CE09"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4AC661D5" w14:textId="77777777" w:rsidR="00E91C12" w:rsidRPr="00601AE0" w:rsidRDefault="00E91C12" w:rsidP="006D61B3">
            <w:pPr>
              <w:jc w:val="center"/>
              <w:rPr>
                <w:sz w:val="22"/>
                <w:szCs w:val="22"/>
              </w:rPr>
            </w:pPr>
            <w:r w:rsidRPr="00601AE0">
              <w:rPr>
                <w:sz w:val="22"/>
                <w:szCs w:val="22"/>
              </w:rPr>
              <w:t>18.4</w:t>
            </w:r>
          </w:p>
        </w:tc>
        <w:tc>
          <w:tcPr>
            <w:tcW w:w="4517" w:type="dxa"/>
            <w:tcBorders>
              <w:top w:val="single" w:sz="4" w:space="0" w:color="auto"/>
              <w:left w:val="nil"/>
              <w:bottom w:val="single" w:sz="4" w:space="0" w:color="auto"/>
              <w:right w:val="single" w:sz="4" w:space="0" w:color="auto"/>
            </w:tcBorders>
            <w:shd w:val="clear" w:color="auto" w:fill="auto"/>
            <w:noWrap/>
          </w:tcPr>
          <w:p w14:paraId="37A410C1"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2C2396EE"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6C61E1A1" w14:textId="77777777" w:rsidR="00E91C12" w:rsidRPr="00601AE0" w:rsidRDefault="00E91C12" w:rsidP="006D61B3">
            <w:pPr>
              <w:jc w:val="center"/>
              <w:rPr>
                <w:sz w:val="22"/>
                <w:szCs w:val="22"/>
              </w:rPr>
            </w:pPr>
            <w:r w:rsidRPr="006A2030">
              <w:t>63,41</w:t>
            </w:r>
          </w:p>
        </w:tc>
      </w:tr>
      <w:tr w:rsidR="00E91C12" w:rsidRPr="00601AE0" w14:paraId="1DA03999"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301DC27" w14:textId="77777777" w:rsidR="00E91C12" w:rsidRPr="00601AE0" w:rsidRDefault="00E91C12" w:rsidP="006D61B3">
            <w:pPr>
              <w:jc w:val="center"/>
              <w:rPr>
                <w:sz w:val="22"/>
                <w:szCs w:val="22"/>
              </w:rPr>
            </w:pPr>
            <w:r w:rsidRPr="00601AE0">
              <w:rPr>
                <w:sz w:val="22"/>
                <w:szCs w:val="22"/>
              </w:rPr>
              <w:t>18.4.1</w:t>
            </w:r>
          </w:p>
        </w:tc>
        <w:tc>
          <w:tcPr>
            <w:tcW w:w="4517" w:type="dxa"/>
            <w:tcBorders>
              <w:top w:val="single" w:sz="4" w:space="0" w:color="auto"/>
              <w:left w:val="nil"/>
              <w:bottom w:val="single" w:sz="4" w:space="0" w:color="auto"/>
              <w:right w:val="single" w:sz="4" w:space="0" w:color="auto"/>
            </w:tcBorders>
            <w:shd w:val="clear" w:color="auto" w:fill="auto"/>
            <w:noWrap/>
          </w:tcPr>
          <w:p w14:paraId="69679670"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46034877"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06FFC7CA" w14:textId="77777777" w:rsidR="00E91C12" w:rsidRPr="00601AE0" w:rsidRDefault="00E91C12" w:rsidP="006D61B3">
            <w:pPr>
              <w:jc w:val="center"/>
              <w:rPr>
                <w:sz w:val="22"/>
                <w:szCs w:val="22"/>
              </w:rPr>
            </w:pPr>
            <w:r w:rsidRPr="006A2030">
              <w:t>0,00</w:t>
            </w:r>
          </w:p>
        </w:tc>
      </w:tr>
      <w:tr w:rsidR="00E91C12" w:rsidRPr="00601AE0" w14:paraId="395E897F"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6CE5250" w14:textId="77777777" w:rsidR="00E91C12" w:rsidRPr="00601AE0" w:rsidRDefault="00E91C12" w:rsidP="006D61B3">
            <w:pPr>
              <w:jc w:val="center"/>
              <w:rPr>
                <w:sz w:val="22"/>
                <w:szCs w:val="22"/>
              </w:rPr>
            </w:pPr>
            <w:r w:rsidRPr="00601AE0">
              <w:rPr>
                <w:sz w:val="22"/>
                <w:szCs w:val="22"/>
              </w:rPr>
              <w:t>18.4.2</w:t>
            </w:r>
          </w:p>
        </w:tc>
        <w:tc>
          <w:tcPr>
            <w:tcW w:w="4517" w:type="dxa"/>
            <w:tcBorders>
              <w:top w:val="single" w:sz="4" w:space="0" w:color="auto"/>
              <w:left w:val="nil"/>
              <w:bottom w:val="single" w:sz="4" w:space="0" w:color="auto"/>
              <w:right w:val="single" w:sz="4" w:space="0" w:color="auto"/>
            </w:tcBorders>
            <w:shd w:val="clear" w:color="auto" w:fill="auto"/>
            <w:noWrap/>
          </w:tcPr>
          <w:p w14:paraId="54389596"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19CF831F"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48E5F7C1" w14:textId="77777777" w:rsidR="00E91C12" w:rsidRPr="00601AE0" w:rsidRDefault="00E91C12" w:rsidP="006D61B3">
            <w:pPr>
              <w:jc w:val="center"/>
              <w:rPr>
                <w:sz w:val="22"/>
                <w:szCs w:val="22"/>
              </w:rPr>
            </w:pPr>
            <w:r w:rsidRPr="006A2030">
              <w:t>63,41</w:t>
            </w:r>
          </w:p>
        </w:tc>
      </w:tr>
      <w:tr w:rsidR="00E91C12" w:rsidRPr="00601AE0" w14:paraId="2634BC46"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tcPr>
          <w:p w14:paraId="7ACD9391" w14:textId="77777777" w:rsidR="00E91C12" w:rsidRPr="00601AE0" w:rsidRDefault="00E91C12" w:rsidP="006D61B3">
            <w:pPr>
              <w:jc w:val="center"/>
              <w:rPr>
                <w:sz w:val="22"/>
                <w:szCs w:val="22"/>
              </w:rPr>
            </w:pPr>
            <w:r w:rsidRPr="00601AE0">
              <w:rPr>
                <w:sz w:val="22"/>
                <w:szCs w:val="22"/>
              </w:rPr>
              <w:t>18.5</w:t>
            </w:r>
          </w:p>
        </w:tc>
        <w:tc>
          <w:tcPr>
            <w:tcW w:w="4517" w:type="dxa"/>
            <w:tcBorders>
              <w:top w:val="single" w:sz="4" w:space="0" w:color="auto"/>
              <w:left w:val="nil"/>
              <w:bottom w:val="single" w:sz="4" w:space="0" w:color="auto"/>
              <w:right w:val="single" w:sz="4" w:space="0" w:color="auto"/>
            </w:tcBorders>
            <w:shd w:val="clear" w:color="auto" w:fill="auto"/>
            <w:noWrap/>
          </w:tcPr>
          <w:p w14:paraId="3BA317FD" w14:textId="77777777" w:rsidR="00E91C12" w:rsidRPr="00601AE0" w:rsidRDefault="00E91C12" w:rsidP="006D61B3">
            <w:pPr>
              <w:ind w:firstLineChars="100" w:firstLine="220"/>
              <w:rPr>
                <w:sz w:val="22"/>
                <w:szCs w:val="22"/>
              </w:rPr>
            </w:pPr>
            <w:r w:rsidRPr="00601AE0">
              <w:rPr>
                <w:sz w:val="22"/>
                <w:szCs w:val="22"/>
              </w:rPr>
              <w:t>на производство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7ADC178E" w14:textId="77777777" w:rsidR="00E91C12" w:rsidRPr="00601AE0" w:rsidRDefault="00E91C12" w:rsidP="006D61B3">
            <w:pPr>
              <w:jc w:val="center"/>
              <w:rPr>
                <w:sz w:val="22"/>
                <w:szCs w:val="22"/>
              </w:rPr>
            </w:pPr>
            <w:r w:rsidRPr="00601AE0">
              <w:rPr>
                <w:sz w:val="22"/>
                <w:szCs w:val="22"/>
              </w:rPr>
              <w:t>тыс. тут</w:t>
            </w:r>
          </w:p>
        </w:tc>
        <w:tc>
          <w:tcPr>
            <w:tcW w:w="2220" w:type="dxa"/>
            <w:tcBorders>
              <w:top w:val="single" w:sz="4" w:space="0" w:color="auto"/>
              <w:left w:val="nil"/>
              <w:bottom w:val="single" w:sz="4" w:space="0" w:color="auto"/>
              <w:right w:val="single" w:sz="4" w:space="0" w:color="auto"/>
            </w:tcBorders>
          </w:tcPr>
          <w:p w14:paraId="688089D6" w14:textId="77777777" w:rsidR="00E91C12" w:rsidRPr="00601AE0" w:rsidRDefault="00E91C12" w:rsidP="006D61B3">
            <w:pPr>
              <w:jc w:val="center"/>
              <w:rPr>
                <w:sz w:val="22"/>
                <w:szCs w:val="22"/>
              </w:rPr>
            </w:pPr>
            <w:r w:rsidRPr="006A2030">
              <w:t>0,04</w:t>
            </w:r>
          </w:p>
        </w:tc>
      </w:tr>
      <w:tr w:rsidR="00E91C12" w:rsidRPr="00601AE0" w14:paraId="6667A059"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02781A0" w14:textId="77777777" w:rsidR="00E91C12" w:rsidRPr="00601AE0" w:rsidRDefault="00E91C12" w:rsidP="006D61B3">
            <w:pPr>
              <w:jc w:val="center"/>
              <w:rPr>
                <w:sz w:val="22"/>
                <w:szCs w:val="22"/>
              </w:rPr>
            </w:pPr>
            <w:r w:rsidRPr="00601AE0">
              <w:rPr>
                <w:sz w:val="22"/>
                <w:szCs w:val="22"/>
              </w:rPr>
              <w:t>19</w:t>
            </w:r>
          </w:p>
        </w:tc>
        <w:tc>
          <w:tcPr>
            <w:tcW w:w="4517" w:type="dxa"/>
            <w:tcBorders>
              <w:top w:val="single" w:sz="4" w:space="0" w:color="auto"/>
              <w:left w:val="nil"/>
              <w:bottom w:val="single" w:sz="4" w:space="0" w:color="auto"/>
              <w:right w:val="single" w:sz="4" w:space="0" w:color="auto"/>
            </w:tcBorders>
            <w:shd w:val="clear" w:color="auto" w:fill="auto"/>
            <w:noWrap/>
          </w:tcPr>
          <w:p w14:paraId="16A4B9CF" w14:textId="77777777" w:rsidR="00E91C12" w:rsidRPr="00601AE0" w:rsidRDefault="00E91C12" w:rsidP="006D61B3">
            <w:pPr>
              <w:rPr>
                <w:sz w:val="22"/>
                <w:szCs w:val="22"/>
              </w:rPr>
            </w:pPr>
            <w:r w:rsidRPr="00601AE0">
              <w:rPr>
                <w:sz w:val="22"/>
                <w:szCs w:val="22"/>
              </w:rPr>
              <w:t>Доля</w:t>
            </w:r>
          </w:p>
        </w:tc>
        <w:tc>
          <w:tcPr>
            <w:tcW w:w="1878" w:type="dxa"/>
            <w:tcBorders>
              <w:top w:val="single" w:sz="4" w:space="0" w:color="auto"/>
              <w:left w:val="nil"/>
              <w:bottom w:val="single" w:sz="4" w:space="0" w:color="auto"/>
              <w:right w:val="single" w:sz="4" w:space="0" w:color="auto"/>
            </w:tcBorders>
            <w:shd w:val="clear" w:color="auto" w:fill="auto"/>
          </w:tcPr>
          <w:p w14:paraId="4878F624"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6387A8E7" w14:textId="77777777" w:rsidR="00E91C12" w:rsidRPr="00601AE0" w:rsidRDefault="00E91C12" w:rsidP="006D61B3">
            <w:pPr>
              <w:jc w:val="center"/>
              <w:rPr>
                <w:sz w:val="22"/>
                <w:szCs w:val="22"/>
              </w:rPr>
            </w:pPr>
            <w:r w:rsidRPr="006A2030">
              <w:t>100,00</w:t>
            </w:r>
          </w:p>
        </w:tc>
      </w:tr>
      <w:tr w:rsidR="00E91C12" w:rsidRPr="00601AE0" w14:paraId="4A9F63E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07F6EE5" w14:textId="77777777" w:rsidR="00E91C12" w:rsidRPr="00601AE0" w:rsidRDefault="00E91C12" w:rsidP="006D61B3">
            <w:pPr>
              <w:jc w:val="center"/>
              <w:rPr>
                <w:sz w:val="22"/>
                <w:szCs w:val="22"/>
              </w:rPr>
            </w:pPr>
            <w:r w:rsidRPr="00601AE0">
              <w:rPr>
                <w:sz w:val="22"/>
                <w:szCs w:val="22"/>
              </w:rPr>
              <w:t>19.1</w:t>
            </w:r>
          </w:p>
        </w:tc>
        <w:tc>
          <w:tcPr>
            <w:tcW w:w="4517" w:type="dxa"/>
            <w:tcBorders>
              <w:top w:val="single" w:sz="4" w:space="0" w:color="auto"/>
              <w:left w:val="nil"/>
              <w:bottom w:val="single" w:sz="4" w:space="0" w:color="auto"/>
              <w:right w:val="single" w:sz="4" w:space="0" w:color="auto"/>
            </w:tcBorders>
            <w:shd w:val="clear" w:color="auto" w:fill="auto"/>
            <w:noWrap/>
          </w:tcPr>
          <w:p w14:paraId="23CE04A2"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31949298"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BC89F98" w14:textId="77777777" w:rsidR="00E91C12" w:rsidRPr="00601AE0" w:rsidRDefault="00E91C12" w:rsidP="006D61B3">
            <w:pPr>
              <w:jc w:val="center"/>
              <w:rPr>
                <w:sz w:val="22"/>
                <w:szCs w:val="22"/>
              </w:rPr>
            </w:pPr>
            <w:r w:rsidRPr="006A2030">
              <w:t>85,33</w:t>
            </w:r>
          </w:p>
        </w:tc>
      </w:tr>
      <w:tr w:rsidR="00E91C12" w:rsidRPr="00601AE0" w14:paraId="40CC1527"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FC8A561"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2F7D5BDF"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773A477C"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11D55936" w14:textId="77777777" w:rsidR="00E91C12" w:rsidRPr="00601AE0" w:rsidRDefault="00E91C12" w:rsidP="006D61B3">
            <w:pPr>
              <w:jc w:val="center"/>
              <w:rPr>
                <w:sz w:val="22"/>
                <w:szCs w:val="22"/>
              </w:rPr>
            </w:pPr>
          </w:p>
        </w:tc>
      </w:tr>
      <w:tr w:rsidR="00E91C12" w:rsidRPr="00601AE0" w14:paraId="4E2E6CA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0545D45" w14:textId="77777777" w:rsidR="00E91C12" w:rsidRPr="00601AE0" w:rsidRDefault="00E91C12" w:rsidP="006D61B3">
            <w:pPr>
              <w:jc w:val="center"/>
              <w:rPr>
                <w:sz w:val="22"/>
                <w:szCs w:val="22"/>
              </w:rPr>
            </w:pPr>
            <w:r w:rsidRPr="00601AE0">
              <w:rPr>
                <w:sz w:val="22"/>
                <w:szCs w:val="22"/>
              </w:rPr>
              <w:t>19.2</w:t>
            </w:r>
          </w:p>
        </w:tc>
        <w:tc>
          <w:tcPr>
            <w:tcW w:w="4517" w:type="dxa"/>
            <w:tcBorders>
              <w:top w:val="single" w:sz="4" w:space="0" w:color="auto"/>
              <w:left w:val="nil"/>
              <w:bottom w:val="single" w:sz="4" w:space="0" w:color="auto"/>
              <w:right w:val="single" w:sz="4" w:space="0" w:color="auto"/>
            </w:tcBorders>
            <w:shd w:val="clear" w:color="auto" w:fill="auto"/>
            <w:noWrap/>
          </w:tcPr>
          <w:p w14:paraId="6F8B13AE"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457EDE8A"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F2C365D" w14:textId="77777777" w:rsidR="00E91C12" w:rsidRPr="00601AE0" w:rsidRDefault="00E91C12" w:rsidP="006D61B3">
            <w:pPr>
              <w:jc w:val="center"/>
              <w:rPr>
                <w:sz w:val="22"/>
                <w:szCs w:val="22"/>
              </w:rPr>
            </w:pPr>
            <w:r w:rsidRPr="006A2030">
              <w:t>0,00</w:t>
            </w:r>
          </w:p>
        </w:tc>
      </w:tr>
      <w:tr w:rsidR="00E91C12" w:rsidRPr="00601AE0" w14:paraId="53EEE6DC"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60ACE21" w14:textId="77777777" w:rsidR="00E91C12" w:rsidRPr="00601AE0" w:rsidRDefault="00E91C12" w:rsidP="006D61B3">
            <w:pPr>
              <w:jc w:val="center"/>
              <w:rPr>
                <w:sz w:val="22"/>
                <w:szCs w:val="22"/>
              </w:rPr>
            </w:pPr>
            <w:r w:rsidRPr="00601AE0">
              <w:rPr>
                <w:sz w:val="22"/>
                <w:szCs w:val="22"/>
              </w:rPr>
              <w:t>19.3</w:t>
            </w:r>
          </w:p>
        </w:tc>
        <w:tc>
          <w:tcPr>
            <w:tcW w:w="4517" w:type="dxa"/>
            <w:tcBorders>
              <w:top w:val="single" w:sz="4" w:space="0" w:color="auto"/>
              <w:left w:val="nil"/>
              <w:bottom w:val="single" w:sz="4" w:space="0" w:color="auto"/>
              <w:right w:val="single" w:sz="4" w:space="0" w:color="auto"/>
            </w:tcBorders>
            <w:shd w:val="clear" w:color="auto" w:fill="auto"/>
            <w:noWrap/>
          </w:tcPr>
          <w:p w14:paraId="4792C02C"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63E33F4F"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000A60C" w14:textId="77777777" w:rsidR="00E91C12" w:rsidRPr="00601AE0" w:rsidRDefault="00E91C12" w:rsidP="006D61B3">
            <w:pPr>
              <w:jc w:val="center"/>
              <w:rPr>
                <w:sz w:val="22"/>
                <w:szCs w:val="22"/>
              </w:rPr>
            </w:pPr>
            <w:r w:rsidRPr="006A2030">
              <w:t>1,33</w:t>
            </w:r>
          </w:p>
        </w:tc>
      </w:tr>
      <w:tr w:rsidR="00E91C12" w:rsidRPr="00601AE0" w14:paraId="2378F6E0"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F1B7139" w14:textId="77777777" w:rsidR="00E91C12" w:rsidRPr="00601AE0" w:rsidRDefault="00E91C12" w:rsidP="006D61B3">
            <w:pPr>
              <w:jc w:val="center"/>
              <w:rPr>
                <w:sz w:val="22"/>
                <w:szCs w:val="22"/>
              </w:rPr>
            </w:pPr>
            <w:r w:rsidRPr="00601AE0">
              <w:rPr>
                <w:sz w:val="22"/>
                <w:szCs w:val="22"/>
              </w:rPr>
              <w:t>19.3.1</w:t>
            </w:r>
          </w:p>
        </w:tc>
        <w:tc>
          <w:tcPr>
            <w:tcW w:w="4517" w:type="dxa"/>
            <w:tcBorders>
              <w:top w:val="single" w:sz="4" w:space="0" w:color="auto"/>
              <w:left w:val="nil"/>
              <w:bottom w:val="single" w:sz="4" w:space="0" w:color="auto"/>
              <w:right w:val="single" w:sz="4" w:space="0" w:color="auto"/>
            </w:tcBorders>
            <w:shd w:val="clear" w:color="auto" w:fill="auto"/>
            <w:noWrap/>
          </w:tcPr>
          <w:p w14:paraId="2AD34F61"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07991482"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16B471A8" w14:textId="77777777" w:rsidR="00E91C12" w:rsidRPr="00601AE0" w:rsidRDefault="00E91C12" w:rsidP="006D61B3">
            <w:pPr>
              <w:jc w:val="center"/>
              <w:rPr>
                <w:sz w:val="22"/>
                <w:szCs w:val="22"/>
              </w:rPr>
            </w:pPr>
          </w:p>
        </w:tc>
      </w:tr>
      <w:tr w:rsidR="00E91C12" w:rsidRPr="00601AE0" w14:paraId="2992CD9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2A3B5BB" w14:textId="77777777" w:rsidR="00E91C12" w:rsidRPr="00601AE0" w:rsidRDefault="00E91C12" w:rsidP="006D61B3">
            <w:pPr>
              <w:jc w:val="center"/>
              <w:rPr>
                <w:sz w:val="22"/>
                <w:szCs w:val="22"/>
              </w:rPr>
            </w:pPr>
            <w:r w:rsidRPr="00601AE0">
              <w:rPr>
                <w:sz w:val="22"/>
                <w:szCs w:val="22"/>
              </w:rPr>
              <w:t>19.3.2</w:t>
            </w:r>
          </w:p>
        </w:tc>
        <w:tc>
          <w:tcPr>
            <w:tcW w:w="4517" w:type="dxa"/>
            <w:tcBorders>
              <w:top w:val="single" w:sz="4" w:space="0" w:color="auto"/>
              <w:left w:val="nil"/>
              <w:bottom w:val="single" w:sz="4" w:space="0" w:color="auto"/>
              <w:right w:val="single" w:sz="4" w:space="0" w:color="auto"/>
            </w:tcBorders>
            <w:shd w:val="clear" w:color="auto" w:fill="auto"/>
            <w:noWrap/>
          </w:tcPr>
          <w:p w14:paraId="0D7FB648"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778098A2"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1B6C6CB3" w14:textId="77777777" w:rsidR="00E91C12" w:rsidRPr="00601AE0" w:rsidRDefault="00E91C12" w:rsidP="006D61B3">
            <w:pPr>
              <w:jc w:val="center"/>
              <w:rPr>
                <w:sz w:val="22"/>
                <w:szCs w:val="22"/>
              </w:rPr>
            </w:pPr>
          </w:p>
        </w:tc>
      </w:tr>
      <w:tr w:rsidR="00E91C12" w:rsidRPr="00601AE0" w14:paraId="5F23DA79"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7FE60D64" w14:textId="77777777" w:rsidR="00E91C12" w:rsidRPr="00601AE0" w:rsidRDefault="00E91C12" w:rsidP="006D61B3">
            <w:pPr>
              <w:jc w:val="center"/>
              <w:rPr>
                <w:sz w:val="22"/>
                <w:szCs w:val="22"/>
              </w:rPr>
            </w:pPr>
            <w:r w:rsidRPr="00601AE0">
              <w:rPr>
                <w:sz w:val="22"/>
                <w:szCs w:val="22"/>
              </w:rPr>
              <w:t>19.3.3</w:t>
            </w:r>
          </w:p>
        </w:tc>
        <w:tc>
          <w:tcPr>
            <w:tcW w:w="4517" w:type="dxa"/>
            <w:tcBorders>
              <w:top w:val="single" w:sz="4" w:space="0" w:color="auto"/>
              <w:left w:val="nil"/>
              <w:bottom w:val="single" w:sz="4" w:space="0" w:color="auto"/>
              <w:right w:val="single" w:sz="4" w:space="0" w:color="auto"/>
            </w:tcBorders>
            <w:shd w:val="clear" w:color="auto" w:fill="auto"/>
            <w:noWrap/>
          </w:tcPr>
          <w:p w14:paraId="379CB8FA"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12712E35"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1B066380" w14:textId="77777777" w:rsidR="00E91C12" w:rsidRPr="00601AE0" w:rsidRDefault="00E91C12" w:rsidP="006D61B3">
            <w:pPr>
              <w:jc w:val="center"/>
              <w:rPr>
                <w:sz w:val="22"/>
                <w:szCs w:val="22"/>
              </w:rPr>
            </w:pPr>
            <w:r w:rsidRPr="006A2030">
              <w:t>1,33</w:t>
            </w:r>
          </w:p>
        </w:tc>
      </w:tr>
      <w:tr w:rsidR="00E91C12" w:rsidRPr="00601AE0" w14:paraId="4F131078"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7D813DE7" w14:textId="77777777" w:rsidR="00E91C12" w:rsidRPr="00601AE0" w:rsidRDefault="00E91C12" w:rsidP="006D61B3">
            <w:pPr>
              <w:jc w:val="center"/>
              <w:rPr>
                <w:sz w:val="22"/>
                <w:szCs w:val="22"/>
              </w:rPr>
            </w:pPr>
            <w:r w:rsidRPr="00601AE0">
              <w:rPr>
                <w:sz w:val="22"/>
                <w:szCs w:val="22"/>
              </w:rPr>
              <w:t>19.4</w:t>
            </w:r>
          </w:p>
        </w:tc>
        <w:tc>
          <w:tcPr>
            <w:tcW w:w="4517" w:type="dxa"/>
            <w:tcBorders>
              <w:top w:val="single" w:sz="4" w:space="0" w:color="auto"/>
              <w:left w:val="nil"/>
              <w:bottom w:val="single" w:sz="4" w:space="0" w:color="auto"/>
              <w:right w:val="single" w:sz="4" w:space="0" w:color="auto"/>
            </w:tcBorders>
            <w:shd w:val="clear" w:color="auto" w:fill="auto"/>
            <w:noWrap/>
          </w:tcPr>
          <w:p w14:paraId="6230C0F9"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03680C9E"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49B8BC0D" w14:textId="77777777" w:rsidR="00E91C12" w:rsidRPr="00601AE0" w:rsidRDefault="00E91C12" w:rsidP="006D61B3">
            <w:pPr>
              <w:jc w:val="center"/>
              <w:rPr>
                <w:sz w:val="22"/>
                <w:szCs w:val="22"/>
              </w:rPr>
            </w:pPr>
            <w:r w:rsidRPr="006A2030">
              <w:t>13,34</w:t>
            </w:r>
          </w:p>
        </w:tc>
      </w:tr>
      <w:tr w:rsidR="00E91C12" w:rsidRPr="00601AE0" w14:paraId="4ECF386C"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296BABF4" w14:textId="77777777" w:rsidR="00E91C12" w:rsidRPr="00601AE0" w:rsidRDefault="00E91C12" w:rsidP="006D61B3">
            <w:pPr>
              <w:jc w:val="center"/>
              <w:rPr>
                <w:sz w:val="22"/>
                <w:szCs w:val="22"/>
              </w:rPr>
            </w:pPr>
            <w:r w:rsidRPr="00601AE0">
              <w:rPr>
                <w:sz w:val="22"/>
                <w:szCs w:val="22"/>
              </w:rPr>
              <w:t>19.4.1</w:t>
            </w:r>
          </w:p>
        </w:tc>
        <w:tc>
          <w:tcPr>
            <w:tcW w:w="4517" w:type="dxa"/>
            <w:tcBorders>
              <w:top w:val="single" w:sz="4" w:space="0" w:color="auto"/>
              <w:left w:val="nil"/>
              <w:bottom w:val="single" w:sz="4" w:space="0" w:color="auto"/>
              <w:right w:val="single" w:sz="4" w:space="0" w:color="auto"/>
            </w:tcBorders>
            <w:shd w:val="clear" w:color="auto" w:fill="auto"/>
            <w:noWrap/>
          </w:tcPr>
          <w:p w14:paraId="22B079BF"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673B6083"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6BF27068" w14:textId="77777777" w:rsidR="00E91C12" w:rsidRPr="00601AE0" w:rsidRDefault="00E91C12" w:rsidP="006D61B3">
            <w:pPr>
              <w:jc w:val="center"/>
              <w:rPr>
                <w:sz w:val="22"/>
                <w:szCs w:val="22"/>
              </w:rPr>
            </w:pPr>
          </w:p>
        </w:tc>
      </w:tr>
      <w:tr w:rsidR="00E91C12" w:rsidRPr="00601AE0" w14:paraId="516E03C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EB45DC6" w14:textId="77777777" w:rsidR="00E91C12" w:rsidRPr="00601AE0" w:rsidRDefault="00E91C12" w:rsidP="006D61B3">
            <w:pPr>
              <w:jc w:val="center"/>
              <w:rPr>
                <w:sz w:val="22"/>
                <w:szCs w:val="22"/>
              </w:rPr>
            </w:pPr>
            <w:r w:rsidRPr="00601AE0">
              <w:rPr>
                <w:sz w:val="22"/>
                <w:szCs w:val="22"/>
              </w:rPr>
              <w:t>19.4.2</w:t>
            </w:r>
          </w:p>
        </w:tc>
        <w:tc>
          <w:tcPr>
            <w:tcW w:w="4517" w:type="dxa"/>
            <w:tcBorders>
              <w:top w:val="single" w:sz="4" w:space="0" w:color="auto"/>
              <w:left w:val="nil"/>
              <w:bottom w:val="single" w:sz="4" w:space="0" w:color="auto"/>
              <w:right w:val="single" w:sz="4" w:space="0" w:color="auto"/>
            </w:tcBorders>
            <w:shd w:val="clear" w:color="auto" w:fill="auto"/>
            <w:noWrap/>
          </w:tcPr>
          <w:p w14:paraId="687E6D43"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553298C0"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111AEFCB" w14:textId="77777777" w:rsidR="00E91C12" w:rsidRPr="00601AE0" w:rsidRDefault="00E91C12" w:rsidP="006D61B3">
            <w:pPr>
              <w:jc w:val="center"/>
              <w:rPr>
                <w:sz w:val="22"/>
                <w:szCs w:val="22"/>
              </w:rPr>
            </w:pPr>
            <w:r w:rsidRPr="006A2030">
              <w:t>13,34</w:t>
            </w:r>
          </w:p>
        </w:tc>
      </w:tr>
      <w:tr w:rsidR="00E91C12" w:rsidRPr="00601AE0" w14:paraId="473E37E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492E81F" w14:textId="77777777" w:rsidR="00E91C12" w:rsidRPr="00601AE0" w:rsidRDefault="00E91C12" w:rsidP="006D61B3">
            <w:pPr>
              <w:jc w:val="center"/>
              <w:rPr>
                <w:sz w:val="22"/>
                <w:szCs w:val="22"/>
              </w:rPr>
            </w:pPr>
            <w:r w:rsidRPr="00601AE0">
              <w:rPr>
                <w:sz w:val="22"/>
                <w:szCs w:val="22"/>
              </w:rPr>
              <w:t>20</w:t>
            </w:r>
          </w:p>
        </w:tc>
        <w:tc>
          <w:tcPr>
            <w:tcW w:w="4517" w:type="dxa"/>
            <w:tcBorders>
              <w:top w:val="single" w:sz="4" w:space="0" w:color="auto"/>
              <w:left w:val="nil"/>
              <w:bottom w:val="single" w:sz="4" w:space="0" w:color="auto"/>
              <w:right w:val="single" w:sz="4" w:space="0" w:color="auto"/>
            </w:tcBorders>
            <w:shd w:val="clear" w:color="auto" w:fill="auto"/>
            <w:noWrap/>
          </w:tcPr>
          <w:p w14:paraId="12DF9B0C" w14:textId="77777777" w:rsidR="00E91C12" w:rsidRPr="00601AE0" w:rsidRDefault="00E91C12" w:rsidP="006D61B3">
            <w:pPr>
              <w:rPr>
                <w:sz w:val="22"/>
                <w:szCs w:val="22"/>
              </w:rPr>
            </w:pPr>
            <w:r w:rsidRPr="00601AE0">
              <w:rPr>
                <w:sz w:val="22"/>
                <w:szCs w:val="22"/>
              </w:rPr>
              <w:t>Переводной коэффициент</w:t>
            </w:r>
          </w:p>
        </w:tc>
        <w:tc>
          <w:tcPr>
            <w:tcW w:w="1878" w:type="dxa"/>
            <w:tcBorders>
              <w:top w:val="single" w:sz="4" w:space="0" w:color="auto"/>
              <w:left w:val="nil"/>
              <w:bottom w:val="single" w:sz="4" w:space="0" w:color="auto"/>
              <w:right w:val="single" w:sz="4" w:space="0" w:color="auto"/>
            </w:tcBorders>
            <w:shd w:val="clear" w:color="auto" w:fill="auto"/>
          </w:tcPr>
          <w:p w14:paraId="274BCE2A"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2230DA95" w14:textId="77777777" w:rsidR="00E91C12" w:rsidRPr="00601AE0" w:rsidRDefault="00E91C12" w:rsidP="006D61B3">
            <w:pPr>
              <w:jc w:val="center"/>
              <w:rPr>
                <w:sz w:val="22"/>
                <w:szCs w:val="22"/>
              </w:rPr>
            </w:pPr>
          </w:p>
        </w:tc>
      </w:tr>
      <w:tr w:rsidR="00E91C12" w:rsidRPr="00601AE0" w14:paraId="056F1AA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8F2A3F5" w14:textId="77777777" w:rsidR="00E91C12" w:rsidRPr="00601AE0" w:rsidRDefault="00E91C12" w:rsidP="006D61B3">
            <w:pPr>
              <w:jc w:val="center"/>
              <w:rPr>
                <w:sz w:val="22"/>
                <w:szCs w:val="22"/>
              </w:rPr>
            </w:pPr>
            <w:r w:rsidRPr="00601AE0">
              <w:rPr>
                <w:sz w:val="22"/>
                <w:szCs w:val="22"/>
              </w:rPr>
              <w:t>20.1</w:t>
            </w:r>
          </w:p>
        </w:tc>
        <w:tc>
          <w:tcPr>
            <w:tcW w:w="4517" w:type="dxa"/>
            <w:tcBorders>
              <w:top w:val="single" w:sz="4" w:space="0" w:color="auto"/>
              <w:left w:val="nil"/>
              <w:bottom w:val="single" w:sz="4" w:space="0" w:color="auto"/>
              <w:right w:val="single" w:sz="4" w:space="0" w:color="auto"/>
            </w:tcBorders>
            <w:shd w:val="clear" w:color="auto" w:fill="auto"/>
            <w:noWrap/>
          </w:tcPr>
          <w:p w14:paraId="4F88B316"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4A4B3EF7"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43BB59C1" w14:textId="77777777" w:rsidR="00E91C12" w:rsidRPr="00601AE0" w:rsidRDefault="00E91C12" w:rsidP="006D61B3">
            <w:pPr>
              <w:jc w:val="center"/>
              <w:rPr>
                <w:sz w:val="22"/>
                <w:szCs w:val="22"/>
              </w:rPr>
            </w:pPr>
            <w:r w:rsidRPr="006A2030">
              <w:t>0,71</w:t>
            </w:r>
          </w:p>
        </w:tc>
      </w:tr>
      <w:tr w:rsidR="00E91C12" w:rsidRPr="00601AE0" w14:paraId="21420D46"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25E54D5"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47E932E4"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5852218E"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61DE1E6C" w14:textId="77777777" w:rsidR="00E91C12" w:rsidRPr="00601AE0" w:rsidRDefault="00E91C12" w:rsidP="006D61B3">
            <w:pPr>
              <w:jc w:val="center"/>
              <w:rPr>
                <w:sz w:val="22"/>
                <w:szCs w:val="22"/>
              </w:rPr>
            </w:pPr>
          </w:p>
        </w:tc>
      </w:tr>
      <w:tr w:rsidR="00E91C12" w:rsidRPr="00601AE0" w14:paraId="5DE070C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E03E974" w14:textId="77777777" w:rsidR="00E91C12" w:rsidRPr="00601AE0" w:rsidRDefault="00E91C12" w:rsidP="006D61B3">
            <w:pPr>
              <w:jc w:val="center"/>
              <w:rPr>
                <w:sz w:val="22"/>
                <w:szCs w:val="22"/>
              </w:rPr>
            </w:pPr>
            <w:r w:rsidRPr="00601AE0">
              <w:rPr>
                <w:sz w:val="22"/>
                <w:szCs w:val="22"/>
              </w:rPr>
              <w:t>20.2</w:t>
            </w:r>
          </w:p>
        </w:tc>
        <w:tc>
          <w:tcPr>
            <w:tcW w:w="4517" w:type="dxa"/>
            <w:tcBorders>
              <w:top w:val="single" w:sz="4" w:space="0" w:color="auto"/>
              <w:left w:val="nil"/>
              <w:bottom w:val="single" w:sz="4" w:space="0" w:color="auto"/>
              <w:right w:val="single" w:sz="4" w:space="0" w:color="auto"/>
            </w:tcBorders>
            <w:shd w:val="clear" w:color="auto" w:fill="auto"/>
            <w:noWrap/>
          </w:tcPr>
          <w:p w14:paraId="771FFBBA"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210900B0"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716C2BFD" w14:textId="77777777" w:rsidR="00E91C12" w:rsidRPr="00601AE0" w:rsidRDefault="00E91C12" w:rsidP="006D61B3">
            <w:pPr>
              <w:jc w:val="center"/>
              <w:rPr>
                <w:sz w:val="22"/>
                <w:szCs w:val="22"/>
              </w:rPr>
            </w:pPr>
          </w:p>
        </w:tc>
      </w:tr>
      <w:tr w:rsidR="00E91C12" w:rsidRPr="00601AE0" w14:paraId="5D10EEFF"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652B964" w14:textId="77777777" w:rsidR="00E91C12" w:rsidRPr="00601AE0" w:rsidRDefault="00E91C12" w:rsidP="006D61B3">
            <w:pPr>
              <w:jc w:val="center"/>
              <w:rPr>
                <w:sz w:val="22"/>
                <w:szCs w:val="22"/>
              </w:rPr>
            </w:pPr>
            <w:r w:rsidRPr="00601AE0">
              <w:rPr>
                <w:sz w:val="22"/>
                <w:szCs w:val="22"/>
              </w:rPr>
              <w:t>20.3</w:t>
            </w:r>
          </w:p>
        </w:tc>
        <w:tc>
          <w:tcPr>
            <w:tcW w:w="4517" w:type="dxa"/>
            <w:tcBorders>
              <w:top w:val="single" w:sz="4" w:space="0" w:color="auto"/>
              <w:left w:val="nil"/>
              <w:bottom w:val="single" w:sz="4" w:space="0" w:color="auto"/>
              <w:right w:val="single" w:sz="4" w:space="0" w:color="auto"/>
            </w:tcBorders>
            <w:shd w:val="clear" w:color="auto" w:fill="auto"/>
            <w:noWrap/>
          </w:tcPr>
          <w:p w14:paraId="2E9EEEEC"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2240930D"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22561FDC" w14:textId="77777777" w:rsidR="00E91C12" w:rsidRPr="00601AE0" w:rsidRDefault="00E91C12" w:rsidP="006D61B3">
            <w:pPr>
              <w:jc w:val="center"/>
              <w:rPr>
                <w:sz w:val="22"/>
                <w:szCs w:val="22"/>
              </w:rPr>
            </w:pPr>
            <w:r w:rsidRPr="006A2030">
              <w:t>1,20</w:t>
            </w:r>
          </w:p>
        </w:tc>
      </w:tr>
      <w:tr w:rsidR="00E91C12" w:rsidRPr="00601AE0" w14:paraId="15E8129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DAD8FB1" w14:textId="77777777" w:rsidR="00E91C12" w:rsidRPr="00601AE0" w:rsidRDefault="00E91C12" w:rsidP="006D61B3">
            <w:pPr>
              <w:jc w:val="center"/>
              <w:rPr>
                <w:sz w:val="22"/>
                <w:szCs w:val="22"/>
              </w:rPr>
            </w:pPr>
            <w:r w:rsidRPr="00601AE0">
              <w:rPr>
                <w:sz w:val="22"/>
                <w:szCs w:val="22"/>
              </w:rPr>
              <w:t>20.3.1</w:t>
            </w:r>
          </w:p>
        </w:tc>
        <w:tc>
          <w:tcPr>
            <w:tcW w:w="4517" w:type="dxa"/>
            <w:tcBorders>
              <w:top w:val="single" w:sz="4" w:space="0" w:color="auto"/>
              <w:left w:val="nil"/>
              <w:bottom w:val="single" w:sz="4" w:space="0" w:color="auto"/>
              <w:right w:val="single" w:sz="4" w:space="0" w:color="auto"/>
            </w:tcBorders>
            <w:shd w:val="clear" w:color="auto" w:fill="auto"/>
            <w:noWrap/>
          </w:tcPr>
          <w:p w14:paraId="366E5816"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4236154A"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2FDB94CC" w14:textId="77777777" w:rsidR="00E91C12" w:rsidRPr="00601AE0" w:rsidRDefault="00E91C12" w:rsidP="006D61B3">
            <w:pPr>
              <w:jc w:val="center"/>
              <w:rPr>
                <w:sz w:val="22"/>
                <w:szCs w:val="22"/>
              </w:rPr>
            </w:pPr>
          </w:p>
        </w:tc>
      </w:tr>
      <w:tr w:rsidR="00E91C12" w:rsidRPr="00601AE0" w14:paraId="198CD1F2"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031D81A6" w14:textId="77777777" w:rsidR="00E91C12" w:rsidRPr="00601AE0" w:rsidRDefault="00E91C12" w:rsidP="006D61B3">
            <w:pPr>
              <w:jc w:val="center"/>
              <w:rPr>
                <w:sz w:val="22"/>
                <w:szCs w:val="22"/>
              </w:rPr>
            </w:pPr>
            <w:r w:rsidRPr="00601AE0">
              <w:rPr>
                <w:sz w:val="22"/>
                <w:szCs w:val="22"/>
              </w:rPr>
              <w:t>20.3.2</w:t>
            </w:r>
          </w:p>
        </w:tc>
        <w:tc>
          <w:tcPr>
            <w:tcW w:w="4517" w:type="dxa"/>
            <w:tcBorders>
              <w:top w:val="single" w:sz="4" w:space="0" w:color="auto"/>
              <w:left w:val="nil"/>
              <w:bottom w:val="single" w:sz="4" w:space="0" w:color="auto"/>
              <w:right w:val="single" w:sz="4" w:space="0" w:color="auto"/>
            </w:tcBorders>
            <w:shd w:val="clear" w:color="auto" w:fill="auto"/>
            <w:noWrap/>
          </w:tcPr>
          <w:p w14:paraId="1E037487"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59A33DE"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single" w:sz="4" w:space="0" w:color="auto"/>
              <w:bottom w:val="single" w:sz="4" w:space="0" w:color="auto"/>
              <w:right w:val="single" w:sz="4" w:space="0" w:color="auto"/>
            </w:tcBorders>
          </w:tcPr>
          <w:p w14:paraId="07C48772" w14:textId="77777777" w:rsidR="00E91C12" w:rsidRPr="00601AE0" w:rsidRDefault="00E91C12" w:rsidP="006D61B3">
            <w:pPr>
              <w:jc w:val="center"/>
              <w:rPr>
                <w:sz w:val="22"/>
                <w:szCs w:val="22"/>
              </w:rPr>
            </w:pPr>
          </w:p>
        </w:tc>
      </w:tr>
      <w:tr w:rsidR="00E91C12" w:rsidRPr="00601AE0" w14:paraId="7EECC383"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4A5EE6DD" w14:textId="77777777" w:rsidR="00E91C12" w:rsidRPr="00601AE0" w:rsidRDefault="00E91C12" w:rsidP="006D61B3">
            <w:pPr>
              <w:jc w:val="center"/>
              <w:rPr>
                <w:sz w:val="22"/>
                <w:szCs w:val="22"/>
              </w:rPr>
            </w:pPr>
            <w:r w:rsidRPr="00601AE0">
              <w:rPr>
                <w:sz w:val="22"/>
                <w:szCs w:val="22"/>
              </w:rPr>
              <w:t>20.3.3</w:t>
            </w:r>
          </w:p>
        </w:tc>
        <w:tc>
          <w:tcPr>
            <w:tcW w:w="4517" w:type="dxa"/>
            <w:tcBorders>
              <w:top w:val="single" w:sz="4" w:space="0" w:color="auto"/>
              <w:left w:val="nil"/>
              <w:bottom w:val="single" w:sz="4" w:space="0" w:color="auto"/>
              <w:right w:val="single" w:sz="4" w:space="0" w:color="auto"/>
            </w:tcBorders>
            <w:shd w:val="clear" w:color="auto" w:fill="auto"/>
            <w:noWrap/>
          </w:tcPr>
          <w:p w14:paraId="35CB7DBC"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AA359C8"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single" w:sz="4" w:space="0" w:color="auto"/>
              <w:bottom w:val="single" w:sz="4" w:space="0" w:color="auto"/>
              <w:right w:val="single" w:sz="4" w:space="0" w:color="auto"/>
            </w:tcBorders>
          </w:tcPr>
          <w:p w14:paraId="47B8283F" w14:textId="77777777" w:rsidR="00E91C12" w:rsidRPr="00601AE0" w:rsidRDefault="00E91C12" w:rsidP="006D61B3">
            <w:pPr>
              <w:jc w:val="center"/>
              <w:rPr>
                <w:sz w:val="22"/>
                <w:szCs w:val="22"/>
              </w:rPr>
            </w:pPr>
            <w:r w:rsidRPr="006A2030">
              <w:t>1,20</w:t>
            </w:r>
          </w:p>
        </w:tc>
      </w:tr>
      <w:tr w:rsidR="00E91C12" w:rsidRPr="00601AE0" w14:paraId="57FCE56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C15757E" w14:textId="77777777" w:rsidR="00E91C12" w:rsidRPr="00601AE0" w:rsidRDefault="00E91C12" w:rsidP="006D61B3">
            <w:pPr>
              <w:jc w:val="center"/>
              <w:rPr>
                <w:sz w:val="22"/>
                <w:szCs w:val="22"/>
              </w:rPr>
            </w:pPr>
            <w:r w:rsidRPr="00601AE0">
              <w:rPr>
                <w:sz w:val="22"/>
                <w:szCs w:val="22"/>
              </w:rPr>
              <w:t>20.4</w:t>
            </w:r>
          </w:p>
        </w:tc>
        <w:tc>
          <w:tcPr>
            <w:tcW w:w="4517" w:type="dxa"/>
            <w:tcBorders>
              <w:top w:val="single" w:sz="4" w:space="0" w:color="auto"/>
              <w:left w:val="nil"/>
              <w:bottom w:val="single" w:sz="4" w:space="0" w:color="auto"/>
              <w:right w:val="single" w:sz="4" w:space="0" w:color="auto"/>
            </w:tcBorders>
            <w:shd w:val="clear" w:color="auto" w:fill="auto"/>
            <w:noWrap/>
          </w:tcPr>
          <w:p w14:paraId="3E495B2F"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1F3BEFF2"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5970D088" w14:textId="77777777" w:rsidR="00E91C12" w:rsidRPr="00601AE0" w:rsidRDefault="00E91C12" w:rsidP="006D61B3">
            <w:pPr>
              <w:jc w:val="center"/>
              <w:rPr>
                <w:sz w:val="22"/>
                <w:szCs w:val="22"/>
              </w:rPr>
            </w:pPr>
            <w:r w:rsidRPr="006A2030">
              <w:t>0,57</w:t>
            </w:r>
          </w:p>
        </w:tc>
      </w:tr>
      <w:tr w:rsidR="00E91C12" w:rsidRPr="00601AE0" w14:paraId="4EE198AD"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BF9346D" w14:textId="77777777" w:rsidR="00E91C12" w:rsidRPr="00601AE0" w:rsidRDefault="00E91C12" w:rsidP="006D61B3">
            <w:pPr>
              <w:jc w:val="center"/>
              <w:rPr>
                <w:sz w:val="22"/>
                <w:szCs w:val="22"/>
              </w:rPr>
            </w:pPr>
            <w:r w:rsidRPr="00601AE0">
              <w:rPr>
                <w:sz w:val="22"/>
                <w:szCs w:val="22"/>
              </w:rPr>
              <w:t>20.4.1</w:t>
            </w:r>
          </w:p>
        </w:tc>
        <w:tc>
          <w:tcPr>
            <w:tcW w:w="4517" w:type="dxa"/>
            <w:tcBorders>
              <w:top w:val="single" w:sz="4" w:space="0" w:color="auto"/>
              <w:left w:val="nil"/>
              <w:bottom w:val="single" w:sz="4" w:space="0" w:color="auto"/>
              <w:right w:val="single" w:sz="4" w:space="0" w:color="auto"/>
            </w:tcBorders>
            <w:shd w:val="clear" w:color="auto" w:fill="auto"/>
            <w:noWrap/>
          </w:tcPr>
          <w:p w14:paraId="425D002E"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04DCC29A"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242231EA" w14:textId="77777777" w:rsidR="00E91C12" w:rsidRPr="00601AE0" w:rsidRDefault="00E91C12" w:rsidP="006D61B3">
            <w:pPr>
              <w:jc w:val="center"/>
              <w:rPr>
                <w:sz w:val="22"/>
                <w:szCs w:val="22"/>
              </w:rPr>
            </w:pPr>
          </w:p>
        </w:tc>
      </w:tr>
      <w:tr w:rsidR="00E91C12" w:rsidRPr="00601AE0" w14:paraId="0FA7CBD3"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FAB074E" w14:textId="77777777" w:rsidR="00E91C12" w:rsidRPr="00601AE0" w:rsidRDefault="00E91C12" w:rsidP="006D61B3">
            <w:pPr>
              <w:jc w:val="center"/>
              <w:rPr>
                <w:sz w:val="22"/>
                <w:szCs w:val="22"/>
              </w:rPr>
            </w:pPr>
            <w:r w:rsidRPr="00601AE0">
              <w:rPr>
                <w:sz w:val="22"/>
                <w:szCs w:val="22"/>
              </w:rPr>
              <w:t>20.4.2</w:t>
            </w:r>
          </w:p>
        </w:tc>
        <w:tc>
          <w:tcPr>
            <w:tcW w:w="4517" w:type="dxa"/>
            <w:tcBorders>
              <w:top w:val="single" w:sz="4" w:space="0" w:color="auto"/>
              <w:left w:val="nil"/>
              <w:bottom w:val="single" w:sz="4" w:space="0" w:color="auto"/>
              <w:right w:val="single" w:sz="4" w:space="0" w:color="auto"/>
            </w:tcBorders>
            <w:shd w:val="clear" w:color="auto" w:fill="auto"/>
            <w:noWrap/>
          </w:tcPr>
          <w:p w14:paraId="1F4408BD"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1010067E"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51D5BC5B" w14:textId="77777777" w:rsidR="00E91C12" w:rsidRPr="00601AE0" w:rsidRDefault="00E91C12" w:rsidP="006D61B3">
            <w:pPr>
              <w:jc w:val="center"/>
              <w:rPr>
                <w:sz w:val="22"/>
                <w:szCs w:val="22"/>
              </w:rPr>
            </w:pPr>
            <w:r w:rsidRPr="006A2030">
              <w:t>0,57</w:t>
            </w:r>
          </w:p>
        </w:tc>
      </w:tr>
      <w:tr w:rsidR="00E91C12" w:rsidRPr="00601AE0" w14:paraId="0D220B4A"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3430C2F" w14:textId="77777777" w:rsidR="00E91C12" w:rsidRPr="00601AE0" w:rsidRDefault="00E91C12" w:rsidP="006D61B3">
            <w:pPr>
              <w:jc w:val="center"/>
              <w:rPr>
                <w:sz w:val="22"/>
                <w:szCs w:val="22"/>
              </w:rPr>
            </w:pPr>
            <w:r w:rsidRPr="00601AE0">
              <w:rPr>
                <w:sz w:val="22"/>
                <w:szCs w:val="22"/>
              </w:rPr>
              <w:t>21</w:t>
            </w:r>
          </w:p>
        </w:tc>
        <w:tc>
          <w:tcPr>
            <w:tcW w:w="4517" w:type="dxa"/>
            <w:tcBorders>
              <w:top w:val="single" w:sz="4" w:space="0" w:color="auto"/>
              <w:left w:val="nil"/>
              <w:bottom w:val="single" w:sz="4" w:space="0" w:color="auto"/>
              <w:right w:val="single" w:sz="4" w:space="0" w:color="auto"/>
            </w:tcBorders>
            <w:shd w:val="clear" w:color="auto" w:fill="auto"/>
            <w:noWrap/>
          </w:tcPr>
          <w:p w14:paraId="2E373932" w14:textId="77777777" w:rsidR="00E91C12" w:rsidRPr="00601AE0" w:rsidRDefault="00E91C12" w:rsidP="006D61B3">
            <w:pPr>
              <w:rPr>
                <w:sz w:val="22"/>
                <w:szCs w:val="22"/>
              </w:rPr>
            </w:pPr>
            <w:r w:rsidRPr="00601AE0">
              <w:rPr>
                <w:sz w:val="22"/>
                <w:szCs w:val="22"/>
              </w:rPr>
              <w:t>Расход натурального топлива</w:t>
            </w:r>
          </w:p>
        </w:tc>
        <w:tc>
          <w:tcPr>
            <w:tcW w:w="1878" w:type="dxa"/>
            <w:tcBorders>
              <w:top w:val="single" w:sz="4" w:space="0" w:color="auto"/>
              <w:left w:val="nil"/>
              <w:bottom w:val="single" w:sz="4" w:space="0" w:color="auto"/>
              <w:right w:val="single" w:sz="4" w:space="0" w:color="auto"/>
            </w:tcBorders>
            <w:shd w:val="clear" w:color="auto" w:fill="auto"/>
          </w:tcPr>
          <w:p w14:paraId="179A1001"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0C64ABDE" w14:textId="77777777" w:rsidR="00E91C12" w:rsidRPr="00601AE0" w:rsidRDefault="00E91C12" w:rsidP="006D61B3">
            <w:pPr>
              <w:jc w:val="center"/>
              <w:rPr>
                <w:sz w:val="22"/>
                <w:szCs w:val="22"/>
              </w:rPr>
            </w:pPr>
          </w:p>
        </w:tc>
      </w:tr>
      <w:tr w:rsidR="00E91C12" w:rsidRPr="00601AE0" w14:paraId="25CFFC4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E17CCBA" w14:textId="77777777" w:rsidR="00E91C12" w:rsidRPr="00601AE0" w:rsidRDefault="00E91C12" w:rsidP="006D61B3">
            <w:pPr>
              <w:jc w:val="center"/>
              <w:rPr>
                <w:sz w:val="22"/>
                <w:szCs w:val="22"/>
              </w:rPr>
            </w:pPr>
            <w:r w:rsidRPr="00601AE0">
              <w:rPr>
                <w:sz w:val="22"/>
                <w:szCs w:val="22"/>
              </w:rPr>
              <w:t>21.1</w:t>
            </w:r>
          </w:p>
        </w:tc>
        <w:tc>
          <w:tcPr>
            <w:tcW w:w="4517" w:type="dxa"/>
            <w:tcBorders>
              <w:top w:val="single" w:sz="4" w:space="0" w:color="auto"/>
              <w:left w:val="nil"/>
              <w:bottom w:val="single" w:sz="4" w:space="0" w:color="auto"/>
              <w:right w:val="single" w:sz="4" w:space="0" w:color="auto"/>
            </w:tcBorders>
            <w:shd w:val="clear" w:color="auto" w:fill="auto"/>
            <w:noWrap/>
          </w:tcPr>
          <w:p w14:paraId="2215FA47"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402F2F43" w14:textId="77777777" w:rsidR="00E91C12" w:rsidRPr="00601AE0" w:rsidRDefault="00E91C12" w:rsidP="006D61B3">
            <w:pPr>
              <w:jc w:val="center"/>
              <w:rPr>
                <w:sz w:val="22"/>
                <w:szCs w:val="22"/>
              </w:rPr>
            </w:pPr>
            <w:r w:rsidRPr="00601AE0">
              <w:rPr>
                <w:sz w:val="22"/>
                <w:szCs w:val="22"/>
              </w:rPr>
              <w:t xml:space="preserve">тыс. </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6D350364" w14:textId="77777777" w:rsidR="00E91C12" w:rsidRPr="00601AE0" w:rsidRDefault="00E91C12" w:rsidP="006D61B3">
            <w:pPr>
              <w:jc w:val="center"/>
              <w:rPr>
                <w:sz w:val="22"/>
                <w:szCs w:val="22"/>
              </w:rPr>
            </w:pPr>
            <w:r w:rsidRPr="006A2030">
              <w:t>571,31406</w:t>
            </w:r>
          </w:p>
        </w:tc>
      </w:tr>
      <w:tr w:rsidR="00E91C12" w:rsidRPr="00601AE0" w14:paraId="5691BC4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70F023F"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55D5F06B"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0B75284B"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28977C8C" w14:textId="77777777" w:rsidR="00E91C12" w:rsidRPr="00601AE0" w:rsidRDefault="00E91C12" w:rsidP="006D61B3">
            <w:pPr>
              <w:jc w:val="center"/>
              <w:rPr>
                <w:sz w:val="22"/>
                <w:szCs w:val="22"/>
              </w:rPr>
            </w:pPr>
          </w:p>
        </w:tc>
      </w:tr>
      <w:tr w:rsidR="00E91C12" w:rsidRPr="00601AE0" w14:paraId="5DF36A30"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FF1038E" w14:textId="77777777" w:rsidR="00E91C12" w:rsidRPr="00601AE0" w:rsidRDefault="00E91C12" w:rsidP="006D61B3">
            <w:pPr>
              <w:jc w:val="center"/>
              <w:rPr>
                <w:sz w:val="22"/>
                <w:szCs w:val="22"/>
              </w:rPr>
            </w:pPr>
            <w:r w:rsidRPr="00601AE0">
              <w:rPr>
                <w:sz w:val="22"/>
                <w:szCs w:val="22"/>
              </w:rPr>
              <w:t>21.2</w:t>
            </w:r>
          </w:p>
        </w:tc>
        <w:tc>
          <w:tcPr>
            <w:tcW w:w="4517" w:type="dxa"/>
            <w:tcBorders>
              <w:top w:val="single" w:sz="4" w:space="0" w:color="auto"/>
              <w:left w:val="nil"/>
              <w:bottom w:val="single" w:sz="4" w:space="0" w:color="auto"/>
              <w:right w:val="single" w:sz="4" w:space="0" w:color="auto"/>
            </w:tcBorders>
            <w:shd w:val="clear" w:color="auto" w:fill="auto"/>
            <w:noWrap/>
          </w:tcPr>
          <w:p w14:paraId="4C22198E"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533B348D" w14:textId="77777777" w:rsidR="00E91C12" w:rsidRPr="00601AE0" w:rsidRDefault="00E91C12" w:rsidP="006D61B3">
            <w:pPr>
              <w:jc w:val="center"/>
              <w:rPr>
                <w:sz w:val="22"/>
                <w:szCs w:val="22"/>
              </w:rPr>
            </w:pPr>
            <w:r w:rsidRPr="00601AE0">
              <w:rPr>
                <w:sz w:val="22"/>
                <w:szCs w:val="22"/>
              </w:rPr>
              <w:t xml:space="preserve">тыс. </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215BE881" w14:textId="77777777" w:rsidR="00E91C12" w:rsidRPr="00601AE0" w:rsidRDefault="00E91C12" w:rsidP="006D61B3">
            <w:pPr>
              <w:jc w:val="center"/>
              <w:rPr>
                <w:sz w:val="22"/>
                <w:szCs w:val="22"/>
              </w:rPr>
            </w:pPr>
            <w:r w:rsidRPr="006A2030">
              <w:t>0,00</w:t>
            </w:r>
          </w:p>
        </w:tc>
      </w:tr>
      <w:tr w:rsidR="00E91C12" w:rsidRPr="00601AE0" w14:paraId="4A92442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E3D9EA9" w14:textId="77777777" w:rsidR="00E91C12" w:rsidRPr="00601AE0" w:rsidRDefault="00E91C12" w:rsidP="006D61B3">
            <w:pPr>
              <w:jc w:val="center"/>
              <w:rPr>
                <w:sz w:val="22"/>
                <w:szCs w:val="22"/>
              </w:rPr>
            </w:pPr>
            <w:r w:rsidRPr="00601AE0">
              <w:rPr>
                <w:sz w:val="22"/>
                <w:szCs w:val="22"/>
              </w:rPr>
              <w:t>21.3</w:t>
            </w:r>
          </w:p>
        </w:tc>
        <w:tc>
          <w:tcPr>
            <w:tcW w:w="4517" w:type="dxa"/>
            <w:tcBorders>
              <w:top w:val="single" w:sz="4" w:space="0" w:color="auto"/>
              <w:left w:val="nil"/>
              <w:bottom w:val="single" w:sz="4" w:space="0" w:color="auto"/>
              <w:right w:val="single" w:sz="4" w:space="0" w:color="auto"/>
            </w:tcBorders>
            <w:shd w:val="clear" w:color="auto" w:fill="auto"/>
            <w:noWrap/>
          </w:tcPr>
          <w:p w14:paraId="7CFC9075"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003EDB42" w14:textId="77777777" w:rsidR="00E91C12" w:rsidRPr="00601AE0" w:rsidRDefault="00E91C12" w:rsidP="006D61B3">
            <w:pPr>
              <w:jc w:val="center"/>
              <w:rPr>
                <w:sz w:val="22"/>
                <w:szCs w:val="22"/>
              </w:rPr>
            </w:pPr>
            <w:r w:rsidRPr="00601AE0">
              <w:rPr>
                <w:sz w:val="22"/>
                <w:szCs w:val="22"/>
              </w:rPr>
              <w:t>млн. куб. м</w:t>
            </w:r>
          </w:p>
        </w:tc>
        <w:tc>
          <w:tcPr>
            <w:tcW w:w="2220" w:type="dxa"/>
            <w:tcBorders>
              <w:top w:val="single" w:sz="4" w:space="0" w:color="auto"/>
              <w:left w:val="nil"/>
              <w:bottom w:val="single" w:sz="4" w:space="0" w:color="auto"/>
              <w:right w:val="single" w:sz="4" w:space="0" w:color="auto"/>
            </w:tcBorders>
          </w:tcPr>
          <w:p w14:paraId="066E251C" w14:textId="77777777" w:rsidR="00E91C12" w:rsidRPr="00601AE0" w:rsidRDefault="00E91C12" w:rsidP="006D61B3">
            <w:pPr>
              <w:jc w:val="center"/>
              <w:rPr>
                <w:sz w:val="22"/>
                <w:szCs w:val="22"/>
              </w:rPr>
            </w:pPr>
            <w:r w:rsidRPr="006A2030">
              <w:t>5,27</w:t>
            </w:r>
          </w:p>
        </w:tc>
      </w:tr>
      <w:tr w:rsidR="00E91C12" w:rsidRPr="00601AE0" w14:paraId="4F764859"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684CFE4A" w14:textId="77777777" w:rsidR="00E91C12" w:rsidRPr="00601AE0" w:rsidRDefault="00E91C12" w:rsidP="006D61B3">
            <w:pPr>
              <w:jc w:val="center"/>
              <w:rPr>
                <w:sz w:val="22"/>
                <w:szCs w:val="22"/>
              </w:rPr>
            </w:pPr>
            <w:r w:rsidRPr="00601AE0">
              <w:rPr>
                <w:sz w:val="22"/>
                <w:szCs w:val="22"/>
              </w:rPr>
              <w:t>21.3.1</w:t>
            </w:r>
          </w:p>
        </w:tc>
        <w:tc>
          <w:tcPr>
            <w:tcW w:w="4517" w:type="dxa"/>
            <w:tcBorders>
              <w:top w:val="single" w:sz="4" w:space="0" w:color="auto"/>
              <w:left w:val="nil"/>
              <w:bottom w:val="single" w:sz="4" w:space="0" w:color="auto"/>
              <w:right w:val="single" w:sz="4" w:space="0" w:color="auto"/>
            </w:tcBorders>
            <w:shd w:val="clear" w:color="auto" w:fill="auto"/>
            <w:noWrap/>
          </w:tcPr>
          <w:p w14:paraId="6CC45571"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430EB3DB" w14:textId="77777777" w:rsidR="00E91C12" w:rsidRPr="00601AE0" w:rsidRDefault="00E91C12" w:rsidP="006D61B3">
            <w:pPr>
              <w:jc w:val="center"/>
              <w:rPr>
                <w:sz w:val="22"/>
                <w:szCs w:val="22"/>
              </w:rPr>
            </w:pPr>
            <w:r w:rsidRPr="00601AE0">
              <w:rPr>
                <w:sz w:val="22"/>
                <w:szCs w:val="22"/>
              </w:rPr>
              <w:t>млн. куб. м</w:t>
            </w:r>
          </w:p>
        </w:tc>
        <w:tc>
          <w:tcPr>
            <w:tcW w:w="2220" w:type="dxa"/>
            <w:tcBorders>
              <w:top w:val="single" w:sz="4" w:space="0" w:color="auto"/>
              <w:left w:val="nil"/>
              <w:bottom w:val="single" w:sz="4" w:space="0" w:color="auto"/>
              <w:right w:val="single" w:sz="4" w:space="0" w:color="auto"/>
            </w:tcBorders>
          </w:tcPr>
          <w:p w14:paraId="2616B04D" w14:textId="77777777" w:rsidR="00E91C12" w:rsidRPr="00601AE0" w:rsidRDefault="00E91C12" w:rsidP="006D61B3">
            <w:pPr>
              <w:jc w:val="center"/>
              <w:rPr>
                <w:sz w:val="22"/>
                <w:szCs w:val="22"/>
              </w:rPr>
            </w:pPr>
            <w:r w:rsidRPr="006A2030">
              <w:t>0,00</w:t>
            </w:r>
          </w:p>
        </w:tc>
      </w:tr>
      <w:tr w:rsidR="00E91C12" w:rsidRPr="00601AE0" w14:paraId="55B64FE1"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07C25806" w14:textId="77777777" w:rsidR="00E91C12" w:rsidRPr="00601AE0" w:rsidRDefault="00E91C12" w:rsidP="006D61B3">
            <w:pPr>
              <w:jc w:val="center"/>
              <w:rPr>
                <w:sz w:val="22"/>
                <w:szCs w:val="22"/>
              </w:rPr>
            </w:pPr>
            <w:r w:rsidRPr="00601AE0">
              <w:rPr>
                <w:sz w:val="22"/>
                <w:szCs w:val="22"/>
              </w:rPr>
              <w:t>21.3.2</w:t>
            </w:r>
          </w:p>
        </w:tc>
        <w:tc>
          <w:tcPr>
            <w:tcW w:w="4517" w:type="dxa"/>
            <w:tcBorders>
              <w:top w:val="single" w:sz="4" w:space="0" w:color="auto"/>
              <w:left w:val="nil"/>
              <w:bottom w:val="single" w:sz="4" w:space="0" w:color="auto"/>
              <w:right w:val="single" w:sz="4" w:space="0" w:color="auto"/>
            </w:tcBorders>
            <w:shd w:val="clear" w:color="auto" w:fill="auto"/>
            <w:noWrap/>
          </w:tcPr>
          <w:p w14:paraId="45B7A1EA"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30CB6FA4" w14:textId="77777777" w:rsidR="00E91C12" w:rsidRPr="00601AE0" w:rsidRDefault="00E91C12" w:rsidP="006D61B3">
            <w:pPr>
              <w:jc w:val="center"/>
              <w:rPr>
                <w:sz w:val="22"/>
                <w:szCs w:val="22"/>
              </w:rPr>
            </w:pPr>
            <w:r w:rsidRPr="00601AE0">
              <w:rPr>
                <w:sz w:val="22"/>
                <w:szCs w:val="22"/>
              </w:rPr>
              <w:t>млн. куб. м</w:t>
            </w:r>
          </w:p>
        </w:tc>
        <w:tc>
          <w:tcPr>
            <w:tcW w:w="2220" w:type="dxa"/>
            <w:tcBorders>
              <w:top w:val="single" w:sz="4" w:space="0" w:color="auto"/>
              <w:left w:val="nil"/>
              <w:bottom w:val="single" w:sz="4" w:space="0" w:color="auto"/>
              <w:right w:val="single" w:sz="4" w:space="0" w:color="auto"/>
            </w:tcBorders>
          </w:tcPr>
          <w:p w14:paraId="0786B40F" w14:textId="77777777" w:rsidR="00E91C12" w:rsidRPr="00601AE0" w:rsidRDefault="00E91C12" w:rsidP="006D61B3">
            <w:pPr>
              <w:jc w:val="center"/>
              <w:rPr>
                <w:sz w:val="22"/>
                <w:szCs w:val="22"/>
              </w:rPr>
            </w:pPr>
            <w:r w:rsidRPr="006A2030">
              <w:t>0,00</w:t>
            </w:r>
          </w:p>
        </w:tc>
      </w:tr>
      <w:tr w:rsidR="00E91C12" w:rsidRPr="00601AE0" w14:paraId="4B89E936"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235FED" w14:textId="77777777" w:rsidR="00E91C12" w:rsidRPr="00601AE0" w:rsidRDefault="00E91C12" w:rsidP="006D61B3">
            <w:pPr>
              <w:jc w:val="center"/>
              <w:rPr>
                <w:sz w:val="22"/>
                <w:szCs w:val="22"/>
              </w:rPr>
            </w:pPr>
            <w:r w:rsidRPr="00601AE0">
              <w:rPr>
                <w:sz w:val="22"/>
                <w:szCs w:val="22"/>
              </w:rPr>
              <w:t>21.3.3</w:t>
            </w:r>
          </w:p>
        </w:tc>
        <w:tc>
          <w:tcPr>
            <w:tcW w:w="4517" w:type="dxa"/>
            <w:tcBorders>
              <w:top w:val="single" w:sz="4" w:space="0" w:color="auto"/>
              <w:left w:val="nil"/>
              <w:bottom w:val="single" w:sz="4" w:space="0" w:color="auto"/>
              <w:right w:val="single" w:sz="4" w:space="0" w:color="auto"/>
            </w:tcBorders>
            <w:shd w:val="clear" w:color="auto" w:fill="auto"/>
            <w:noWrap/>
          </w:tcPr>
          <w:p w14:paraId="3E23E43C"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01F7A32C" w14:textId="77777777" w:rsidR="00E91C12" w:rsidRPr="00601AE0" w:rsidRDefault="00E91C12" w:rsidP="006D61B3">
            <w:pPr>
              <w:jc w:val="center"/>
              <w:rPr>
                <w:sz w:val="22"/>
                <w:szCs w:val="22"/>
              </w:rPr>
            </w:pPr>
            <w:r w:rsidRPr="00601AE0">
              <w:rPr>
                <w:sz w:val="22"/>
                <w:szCs w:val="22"/>
              </w:rPr>
              <w:t>млн. куб. м</w:t>
            </w:r>
          </w:p>
        </w:tc>
        <w:tc>
          <w:tcPr>
            <w:tcW w:w="2220" w:type="dxa"/>
            <w:tcBorders>
              <w:top w:val="single" w:sz="4" w:space="0" w:color="auto"/>
              <w:left w:val="nil"/>
              <w:bottom w:val="single" w:sz="4" w:space="0" w:color="auto"/>
              <w:right w:val="single" w:sz="4" w:space="0" w:color="auto"/>
            </w:tcBorders>
          </w:tcPr>
          <w:p w14:paraId="143B8C81" w14:textId="77777777" w:rsidR="00E91C12" w:rsidRPr="00601AE0" w:rsidRDefault="00E91C12" w:rsidP="006D61B3">
            <w:pPr>
              <w:jc w:val="center"/>
              <w:rPr>
                <w:sz w:val="22"/>
                <w:szCs w:val="22"/>
              </w:rPr>
            </w:pPr>
            <w:r w:rsidRPr="006A2030">
              <w:t>5,27</w:t>
            </w:r>
          </w:p>
        </w:tc>
      </w:tr>
      <w:tr w:rsidR="00E91C12" w:rsidRPr="00601AE0" w14:paraId="2EAF80C0"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4C49DE1" w14:textId="77777777" w:rsidR="00E91C12" w:rsidRPr="00601AE0" w:rsidRDefault="00E91C12" w:rsidP="006D61B3">
            <w:pPr>
              <w:jc w:val="center"/>
              <w:rPr>
                <w:sz w:val="22"/>
                <w:szCs w:val="22"/>
              </w:rPr>
            </w:pPr>
            <w:r w:rsidRPr="00601AE0">
              <w:rPr>
                <w:sz w:val="22"/>
                <w:szCs w:val="22"/>
              </w:rPr>
              <w:t>21.4</w:t>
            </w:r>
          </w:p>
        </w:tc>
        <w:tc>
          <w:tcPr>
            <w:tcW w:w="4517" w:type="dxa"/>
            <w:tcBorders>
              <w:top w:val="single" w:sz="4" w:space="0" w:color="auto"/>
              <w:left w:val="nil"/>
              <w:bottom w:val="single" w:sz="4" w:space="0" w:color="auto"/>
              <w:right w:val="single" w:sz="4" w:space="0" w:color="auto"/>
            </w:tcBorders>
            <w:shd w:val="clear" w:color="auto" w:fill="auto"/>
            <w:noWrap/>
          </w:tcPr>
          <w:p w14:paraId="05E96B60"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66C902E9" w14:textId="77777777" w:rsidR="00E91C12" w:rsidRPr="00601AE0" w:rsidRDefault="00E91C12" w:rsidP="006D61B3">
            <w:pPr>
              <w:jc w:val="center"/>
              <w:rPr>
                <w:sz w:val="22"/>
                <w:szCs w:val="22"/>
              </w:rPr>
            </w:pPr>
            <w:r w:rsidRPr="00601AE0">
              <w:rPr>
                <w:sz w:val="22"/>
                <w:szCs w:val="22"/>
              </w:rPr>
              <w:t xml:space="preserve">тыс. </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488197F5" w14:textId="77777777" w:rsidR="00E91C12" w:rsidRPr="00601AE0" w:rsidRDefault="00E91C12" w:rsidP="006D61B3">
            <w:pPr>
              <w:jc w:val="center"/>
              <w:rPr>
                <w:sz w:val="22"/>
                <w:szCs w:val="22"/>
              </w:rPr>
            </w:pPr>
            <w:r w:rsidRPr="006A2030">
              <w:t>111,25</w:t>
            </w:r>
          </w:p>
        </w:tc>
      </w:tr>
      <w:tr w:rsidR="00E91C12" w:rsidRPr="00601AE0" w14:paraId="753856D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DEB0B10" w14:textId="77777777" w:rsidR="00E91C12" w:rsidRPr="00601AE0" w:rsidRDefault="00E91C12" w:rsidP="006D61B3">
            <w:pPr>
              <w:jc w:val="center"/>
              <w:rPr>
                <w:sz w:val="22"/>
                <w:szCs w:val="22"/>
              </w:rPr>
            </w:pPr>
            <w:r w:rsidRPr="00601AE0">
              <w:rPr>
                <w:sz w:val="22"/>
                <w:szCs w:val="22"/>
              </w:rPr>
              <w:t>21.4.1</w:t>
            </w:r>
          </w:p>
        </w:tc>
        <w:tc>
          <w:tcPr>
            <w:tcW w:w="4517" w:type="dxa"/>
            <w:tcBorders>
              <w:top w:val="single" w:sz="4" w:space="0" w:color="auto"/>
              <w:left w:val="nil"/>
              <w:bottom w:val="single" w:sz="4" w:space="0" w:color="auto"/>
              <w:right w:val="single" w:sz="4" w:space="0" w:color="auto"/>
            </w:tcBorders>
            <w:shd w:val="clear" w:color="auto" w:fill="auto"/>
            <w:noWrap/>
          </w:tcPr>
          <w:p w14:paraId="5D1418F6"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670E7F63" w14:textId="77777777" w:rsidR="00E91C12" w:rsidRPr="00601AE0" w:rsidRDefault="00E91C12" w:rsidP="006D61B3">
            <w:pPr>
              <w:jc w:val="center"/>
              <w:rPr>
                <w:sz w:val="22"/>
                <w:szCs w:val="22"/>
              </w:rPr>
            </w:pPr>
            <w:r w:rsidRPr="00601AE0">
              <w:rPr>
                <w:sz w:val="22"/>
                <w:szCs w:val="22"/>
              </w:rPr>
              <w:t xml:space="preserve">тыс. </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3239F9FE" w14:textId="77777777" w:rsidR="00E91C12" w:rsidRPr="00601AE0" w:rsidRDefault="00E91C12" w:rsidP="006D61B3">
            <w:pPr>
              <w:jc w:val="center"/>
              <w:rPr>
                <w:sz w:val="22"/>
                <w:szCs w:val="22"/>
              </w:rPr>
            </w:pPr>
            <w:r w:rsidRPr="006A2030">
              <w:t>0,00</w:t>
            </w:r>
          </w:p>
        </w:tc>
      </w:tr>
      <w:tr w:rsidR="00E91C12" w:rsidRPr="00601AE0" w14:paraId="2F2A8F2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D697B70" w14:textId="77777777" w:rsidR="00E91C12" w:rsidRPr="00601AE0" w:rsidRDefault="00E91C12" w:rsidP="006D61B3">
            <w:pPr>
              <w:jc w:val="center"/>
              <w:rPr>
                <w:sz w:val="22"/>
                <w:szCs w:val="22"/>
              </w:rPr>
            </w:pPr>
            <w:r w:rsidRPr="00601AE0">
              <w:rPr>
                <w:sz w:val="22"/>
                <w:szCs w:val="22"/>
              </w:rPr>
              <w:t>21.4.2</w:t>
            </w:r>
          </w:p>
        </w:tc>
        <w:tc>
          <w:tcPr>
            <w:tcW w:w="4517" w:type="dxa"/>
            <w:tcBorders>
              <w:top w:val="single" w:sz="4" w:space="0" w:color="auto"/>
              <w:left w:val="nil"/>
              <w:bottom w:val="single" w:sz="4" w:space="0" w:color="auto"/>
              <w:right w:val="single" w:sz="4" w:space="0" w:color="auto"/>
            </w:tcBorders>
            <w:shd w:val="clear" w:color="auto" w:fill="auto"/>
            <w:noWrap/>
          </w:tcPr>
          <w:p w14:paraId="22B123AC"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00B248DE" w14:textId="77777777" w:rsidR="00E91C12" w:rsidRPr="00601AE0" w:rsidRDefault="00E91C12" w:rsidP="006D61B3">
            <w:pPr>
              <w:jc w:val="center"/>
              <w:rPr>
                <w:sz w:val="22"/>
                <w:szCs w:val="22"/>
              </w:rPr>
            </w:pPr>
            <w:r w:rsidRPr="00601AE0">
              <w:rPr>
                <w:sz w:val="22"/>
                <w:szCs w:val="22"/>
              </w:rPr>
              <w:t xml:space="preserve">тыс. </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52A215C9" w14:textId="77777777" w:rsidR="00E91C12" w:rsidRPr="00601AE0" w:rsidRDefault="00E91C12" w:rsidP="006D61B3">
            <w:pPr>
              <w:jc w:val="center"/>
              <w:rPr>
                <w:sz w:val="22"/>
                <w:szCs w:val="22"/>
              </w:rPr>
            </w:pPr>
            <w:r w:rsidRPr="006A2030">
              <w:t>111,25</w:t>
            </w:r>
          </w:p>
        </w:tc>
      </w:tr>
      <w:tr w:rsidR="00E91C12" w:rsidRPr="00601AE0" w14:paraId="45534D83" w14:textId="77777777" w:rsidTr="006D61B3">
        <w:trPr>
          <w:trHeight w:val="5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EC25C8E" w14:textId="77777777" w:rsidR="00E91C12" w:rsidRPr="00601AE0" w:rsidRDefault="00E91C12" w:rsidP="006D61B3">
            <w:pPr>
              <w:jc w:val="center"/>
              <w:rPr>
                <w:sz w:val="22"/>
                <w:szCs w:val="22"/>
              </w:rPr>
            </w:pPr>
            <w:r w:rsidRPr="00601AE0">
              <w:rPr>
                <w:sz w:val="22"/>
                <w:szCs w:val="22"/>
              </w:rPr>
              <w:t>22</w:t>
            </w:r>
          </w:p>
        </w:tc>
        <w:tc>
          <w:tcPr>
            <w:tcW w:w="4517" w:type="dxa"/>
            <w:tcBorders>
              <w:top w:val="single" w:sz="4" w:space="0" w:color="auto"/>
              <w:left w:val="nil"/>
              <w:bottom w:val="single" w:sz="4" w:space="0" w:color="auto"/>
              <w:right w:val="single" w:sz="4" w:space="0" w:color="auto"/>
            </w:tcBorders>
            <w:shd w:val="clear" w:color="auto" w:fill="auto"/>
          </w:tcPr>
          <w:p w14:paraId="51656C75" w14:textId="77777777" w:rsidR="00E91C12" w:rsidRPr="00601AE0" w:rsidRDefault="00E91C12" w:rsidP="006D61B3">
            <w:pPr>
              <w:rPr>
                <w:sz w:val="22"/>
                <w:szCs w:val="22"/>
              </w:rPr>
            </w:pPr>
            <w:r w:rsidRPr="00601AE0">
              <w:rPr>
                <w:sz w:val="22"/>
                <w:szCs w:val="22"/>
              </w:rPr>
              <w:t>Индекс роста цен натурального топлива</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AFE992C"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single" w:sz="4" w:space="0" w:color="auto"/>
              <w:bottom w:val="single" w:sz="4" w:space="0" w:color="auto"/>
              <w:right w:val="single" w:sz="4" w:space="0" w:color="auto"/>
            </w:tcBorders>
          </w:tcPr>
          <w:p w14:paraId="54471090" w14:textId="77777777" w:rsidR="00E91C12" w:rsidRPr="00601AE0" w:rsidRDefault="00E91C12" w:rsidP="006D61B3">
            <w:pPr>
              <w:jc w:val="center"/>
              <w:rPr>
                <w:sz w:val="22"/>
                <w:szCs w:val="22"/>
              </w:rPr>
            </w:pPr>
          </w:p>
        </w:tc>
      </w:tr>
      <w:tr w:rsidR="00E91C12" w:rsidRPr="00601AE0" w14:paraId="4C76B6EE" w14:textId="77777777" w:rsidTr="006D61B3">
        <w:trPr>
          <w:trHeight w:val="5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7D17554" w14:textId="77777777" w:rsidR="00E91C12" w:rsidRPr="00601AE0" w:rsidRDefault="00E91C12" w:rsidP="006D61B3">
            <w:pPr>
              <w:jc w:val="center"/>
              <w:rPr>
                <w:sz w:val="22"/>
                <w:szCs w:val="22"/>
              </w:rPr>
            </w:pPr>
            <w:r w:rsidRPr="00601AE0">
              <w:rPr>
                <w:sz w:val="22"/>
                <w:szCs w:val="22"/>
              </w:rPr>
              <w:t>22.1</w:t>
            </w:r>
          </w:p>
        </w:tc>
        <w:tc>
          <w:tcPr>
            <w:tcW w:w="4517" w:type="dxa"/>
            <w:tcBorders>
              <w:top w:val="single" w:sz="4" w:space="0" w:color="auto"/>
              <w:left w:val="nil"/>
              <w:bottom w:val="single" w:sz="4" w:space="0" w:color="auto"/>
              <w:right w:val="single" w:sz="4" w:space="0" w:color="auto"/>
            </w:tcBorders>
            <w:shd w:val="clear" w:color="auto" w:fill="auto"/>
          </w:tcPr>
          <w:p w14:paraId="298EF015"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B9D23ED"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single" w:sz="4" w:space="0" w:color="auto"/>
              <w:bottom w:val="single" w:sz="4" w:space="0" w:color="auto"/>
              <w:right w:val="single" w:sz="4" w:space="0" w:color="auto"/>
            </w:tcBorders>
          </w:tcPr>
          <w:p w14:paraId="06783430" w14:textId="77777777" w:rsidR="00E91C12" w:rsidRPr="00601AE0" w:rsidRDefault="00E91C12" w:rsidP="006D61B3">
            <w:pPr>
              <w:jc w:val="center"/>
              <w:rPr>
                <w:sz w:val="22"/>
                <w:szCs w:val="22"/>
              </w:rPr>
            </w:pPr>
          </w:p>
        </w:tc>
      </w:tr>
      <w:tr w:rsidR="00E91C12" w:rsidRPr="00601AE0" w14:paraId="7DC6503D" w14:textId="77777777" w:rsidTr="006D61B3">
        <w:trPr>
          <w:trHeight w:val="13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154A9B9"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tcPr>
          <w:p w14:paraId="27FFC8D8"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AC8C783"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single" w:sz="4" w:space="0" w:color="auto"/>
              <w:bottom w:val="single" w:sz="4" w:space="0" w:color="auto"/>
              <w:right w:val="single" w:sz="4" w:space="0" w:color="auto"/>
            </w:tcBorders>
          </w:tcPr>
          <w:p w14:paraId="239A9EAE" w14:textId="77777777" w:rsidR="00E91C12" w:rsidRPr="00601AE0" w:rsidRDefault="00E91C12" w:rsidP="006D61B3">
            <w:pPr>
              <w:jc w:val="center"/>
              <w:rPr>
                <w:sz w:val="22"/>
                <w:szCs w:val="22"/>
              </w:rPr>
            </w:pPr>
          </w:p>
        </w:tc>
      </w:tr>
      <w:tr w:rsidR="00E91C12" w:rsidRPr="00601AE0" w14:paraId="5CC20F5A" w14:textId="77777777" w:rsidTr="006D61B3">
        <w:trPr>
          <w:trHeight w:val="5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C01203F" w14:textId="77777777" w:rsidR="00E91C12" w:rsidRPr="00601AE0" w:rsidRDefault="00E91C12" w:rsidP="006D61B3">
            <w:pPr>
              <w:jc w:val="center"/>
              <w:rPr>
                <w:sz w:val="22"/>
                <w:szCs w:val="22"/>
              </w:rPr>
            </w:pPr>
            <w:r w:rsidRPr="00601AE0">
              <w:rPr>
                <w:sz w:val="22"/>
                <w:szCs w:val="22"/>
              </w:rPr>
              <w:t>22.2</w:t>
            </w:r>
          </w:p>
        </w:tc>
        <w:tc>
          <w:tcPr>
            <w:tcW w:w="4517" w:type="dxa"/>
            <w:tcBorders>
              <w:top w:val="single" w:sz="4" w:space="0" w:color="auto"/>
              <w:left w:val="nil"/>
              <w:bottom w:val="single" w:sz="4" w:space="0" w:color="auto"/>
              <w:right w:val="single" w:sz="4" w:space="0" w:color="auto"/>
            </w:tcBorders>
            <w:shd w:val="clear" w:color="auto" w:fill="auto"/>
          </w:tcPr>
          <w:p w14:paraId="123ED84C"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FFC930F"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single" w:sz="4" w:space="0" w:color="auto"/>
              <w:bottom w:val="single" w:sz="4" w:space="0" w:color="auto"/>
              <w:right w:val="single" w:sz="4" w:space="0" w:color="auto"/>
            </w:tcBorders>
          </w:tcPr>
          <w:p w14:paraId="67A269CF" w14:textId="77777777" w:rsidR="00E91C12" w:rsidRPr="00601AE0" w:rsidRDefault="00E91C12" w:rsidP="006D61B3">
            <w:pPr>
              <w:jc w:val="center"/>
              <w:rPr>
                <w:sz w:val="22"/>
                <w:szCs w:val="22"/>
              </w:rPr>
            </w:pPr>
          </w:p>
        </w:tc>
      </w:tr>
      <w:tr w:rsidR="00E91C12" w:rsidRPr="00601AE0" w14:paraId="350E8149"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BD3D1C7" w14:textId="77777777" w:rsidR="00E91C12" w:rsidRPr="00601AE0" w:rsidRDefault="00E91C12" w:rsidP="006D61B3">
            <w:pPr>
              <w:jc w:val="center"/>
              <w:rPr>
                <w:sz w:val="22"/>
                <w:szCs w:val="22"/>
              </w:rPr>
            </w:pPr>
            <w:r w:rsidRPr="00601AE0">
              <w:rPr>
                <w:sz w:val="22"/>
                <w:szCs w:val="22"/>
              </w:rPr>
              <w:t>22.3</w:t>
            </w:r>
          </w:p>
        </w:tc>
        <w:tc>
          <w:tcPr>
            <w:tcW w:w="4517" w:type="dxa"/>
            <w:tcBorders>
              <w:top w:val="single" w:sz="4" w:space="0" w:color="auto"/>
              <w:left w:val="nil"/>
              <w:bottom w:val="single" w:sz="4" w:space="0" w:color="auto"/>
              <w:right w:val="single" w:sz="4" w:space="0" w:color="auto"/>
            </w:tcBorders>
            <w:shd w:val="clear" w:color="auto" w:fill="auto"/>
            <w:noWrap/>
          </w:tcPr>
          <w:p w14:paraId="28239038"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77606E69"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4978A994" w14:textId="77777777" w:rsidR="00E91C12" w:rsidRPr="00601AE0" w:rsidRDefault="00E91C12" w:rsidP="006D61B3">
            <w:pPr>
              <w:jc w:val="center"/>
              <w:rPr>
                <w:sz w:val="22"/>
                <w:szCs w:val="22"/>
              </w:rPr>
            </w:pPr>
          </w:p>
        </w:tc>
      </w:tr>
      <w:tr w:rsidR="00E91C12" w:rsidRPr="00601AE0" w14:paraId="4E1276C1"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0882A44A" w14:textId="77777777" w:rsidR="00E91C12" w:rsidRPr="00601AE0" w:rsidRDefault="00E91C12" w:rsidP="006D61B3">
            <w:pPr>
              <w:jc w:val="center"/>
              <w:rPr>
                <w:sz w:val="22"/>
                <w:szCs w:val="22"/>
              </w:rPr>
            </w:pPr>
            <w:r w:rsidRPr="00601AE0">
              <w:rPr>
                <w:sz w:val="22"/>
                <w:szCs w:val="22"/>
              </w:rPr>
              <w:t>22.3.1</w:t>
            </w:r>
          </w:p>
        </w:tc>
        <w:tc>
          <w:tcPr>
            <w:tcW w:w="4517" w:type="dxa"/>
            <w:tcBorders>
              <w:top w:val="single" w:sz="4" w:space="0" w:color="auto"/>
              <w:left w:val="nil"/>
              <w:bottom w:val="single" w:sz="4" w:space="0" w:color="auto"/>
              <w:right w:val="single" w:sz="4" w:space="0" w:color="auto"/>
            </w:tcBorders>
            <w:shd w:val="clear" w:color="auto" w:fill="auto"/>
            <w:noWrap/>
          </w:tcPr>
          <w:p w14:paraId="16E56B66"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7A55EA96"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4D158815" w14:textId="77777777" w:rsidR="00E91C12" w:rsidRPr="00601AE0" w:rsidRDefault="00E91C12" w:rsidP="006D61B3">
            <w:pPr>
              <w:jc w:val="center"/>
              <w:rPr>
                <w:sz w:val="22"/>
                <w:szCs w:val="22"/>
              </w:rPr>
            </w:pPr>
          </w:p>
        </w:tc>
      </w:tr>
      <w:tr w:rsidR="00E91C12" w:rsidRPr="00601AE0" w14:paraId="256F3004"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35629DE2" w14:textId="77777777" w:rsidR="00E91C12" w:rsidRPr="00601AE0" w:rsidRDefault="00E91C12" w:rsidP="006D61B3">
            <w:pPr>
              <w:jc w:val="center"/>
              <w:rPr>
                <w:sz w:val="22"/>
                <w:szCs w:val="22"/>
              </w:rPr>
            </w:pPr>
            <w:r w:rsidRPr="00601AE0">
              <w:rPr>
                <w:sz w:val="22"/>
                <w:szCs w:val="22"/>
              </w:rPr>
              <w:t>22.3.2</w:t>
            </w:r>
          </w:p>
        </w:tc>
        <w:tc>
          <w:tcPr>
            <w:tcW w:w="4517" w:type="dxa"/>
            <w:tcBorders>
              <w:top w:val="single" w:sz="4" w:space="0" w:color="auto"/>
              <w:left w:val="nil"/>
              <w:bottom w:val="single" w:sz="4" w:space="0" w:color="auto"/>
              <w:right w:val="single" w:sz="4" w:space="0" w:color="auto"/>
            </w:tcBorders>
            <w:shd w:val="clear" w:color="auto" w:fill="auto"/>
            <w:noWrap/>
          </w:tcPr>
          <w:p w14:paraId="234FC3CA"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4616EA4F"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7827AEF0" w14:textId="77777777" w:rsidR="00E91C12" w:rsidRPr="00601AE0" w:rsidRDefault="00E91C12" w:rsidP="006D61B3">
            <w:pPr>
              <w:jc w:val="center"/>
              <w:rPr>
                <w:sz w:val="22"/>
                <w:szCs w:val="22"/>
              </w:rPr>
            </w:pPr>
          </w:p>
        </w:tc>
      </w:tr>
      <w:tr w:rsidR="00E91C12" w:rsidRPr="00601AE0" w14:paraId="5BD33F0B"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591C2A0" w14:textId="77777777" w:rsidR="00E91C12" w:rsidRPr="00601AE0" w:rsidRDefault="00E91C12" w:rsidP="006D61B3">
            <w:pPr>
              <w:jc w:val="center"/>
              <w:rPr>
                <w:sz w:val="22"/>
                <w:szCs w:val="22"/>
              </w:rPr>
            </w:pPr>
            <w:r w:rsidRPr="00601AE0">
              <w:rPr>
                <w:sz w:val="22"/>
                <w:szCs w:val="22"/>
              </w:rPr>
              <w:t>22.3.3</w:t>
            </w:r>
          </w:p>
        </w:tc>
        <w:tc>
          <w:tcPr>
            <w:tcW w:w="4517" w:type="dxa"/>
            <w:tcBorders>
              <w:top w:val="single" w:sz="4" w:space="0" w:color="auto"/>
              <w:left w:val="nil"/>
              <w:bottom w:val="single" w:sz="4" w:space="0" w:color="auto"/>
              <w:right w:val="single" w:sz="4" w:space="0" w:color="auto"/>
            </w:tcBorders>
            <w:shd w:val="clear" w:color="auto" w:fill="auto"/>
            <w:noWrap/>
          </w:tcPr>
          <w:p w14:paraId="33E43E4E"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5637096E"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1871ABA9" w14:textId="77777777" w:rsidR="00E91C12" w:rsidRPr="00601AE0" w:rsidRDefault="00E91C12" w:rsidP="006D61B3">
            <w:pPr>
              <w:jc w:val="center"/>
              <w:rPr>
                <w:sz w:val="22"/>
                <w:szCs w:val="22"/>
              </w:rPr>
            </w:pPr>
          </w:p>
        </w:tc>
      </w:tr>
      <w:tr w:rsidR="00E91C12" w:rsidRPr="00601AE0" w14:paraId="526F990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226823B" w14:textId="77777777" w:rsidR="00E91C12" w:rsidRPr="00601AE0" w:rsidRDefault="00E91C12" w:rsidP="006D61B3">
            <w:pPr>
              <w:jc w:val="center"/>
              <w:rPr>
                <w:sz w:val="22"/>
                <w:szCs w:val="22"/>
              </w:rPr>
            </w:pPr>
            <w:r w:rsidRPr="00601AE0">
              <w:rPr>
                <w:sz w:val="22"/>
                <w:szCs w:val="22"/>
              </w:rPr>
              <w:t>22.4</w:t>
            </w:r>
          </w:p>
        </w:tc>
        <w:tc>
          <w:tcPr>
            <w:tcW w:w="4517" w:type="dxa"/>
            <w:tcBorders>
              <w:top w:val="single" w:sz="4" w:space="0" w:color="auto"/>
              <w:left w:val="nil"/>
              <w:bottom w:val="single" w:sz="4" w:space="0" w:color="auto"/>
              <w:right w:val="single" w:sz="4" w:space="0" w:color="auto"/>
            </w:tcBorders>
            <w:shd w:val="clear" w:color="auto" w:fill="auto"/>
            <w:noWrap/>
          </w:tcPr>
          <w:p w14:paraId="2A5EE73A"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15D97517"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526D9EBD" w14:textId="77777777" w:rsidR="00E91C12" w:rsidRPr="00601AE0" w:rsidRDefault="00E91C12" w:rsidP="006D61B3">
            <w:pPr>
              <w:jc w:val="center"/>
              <w:rPr>
                <w:sz w:val="22"/>
                <w:szCs w:val="22"/>
              </w:rPr>
            </w:pPr>
          </w:p>
        </w:tc>
      </w:tr>
      <w:tr w:rsidR="00E91C12" w:rsidRPr="00601AE0" w14:paraId="4BFD528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E4E1EEC" w14:textId="77777777" w:rsidR="00E91C12" w:rsidRPr="00601AE0" w:rsidRDefault="00E91C12" w:rsidP="006D61B3">
            <w:pPr>
              <w:jc w:val="center"/>
              <w:rPr>
                <w:sz w:val="22"/>
                <w:szCs w:val="22"/>
              </w:rPr>
            </w:pPr>
            <w:r w:rsidRPr="00601AE0">
              <w:rPr>
                <w:sz w:val="22"/>
                <w:szCs w:val="22"/>
              </w:rPr>
              <w:t>22.4.1</w:t>
            </w:r>
          </w:p>
        </w:tc>
        <w:tc>
          <w:tcPr>
            <w:tcW w:w="4517" w:type="dxa"/>
            <w:tcBorders>
              <w:top w:val="single" w:sz="4" w:space="0" w:color="auto"/>
              <w:left w:val="nil"/>
              <w:bottom w:val="single" w:sz="4" w:space="0" w:color="auto"/>
              <w:right w:val="single" w:sz="4" w:space="0" w:color="auto"/>
            </w:tcBorders>
            <w:shd w:val="clear" w:color="auto" w:fill="auto"/>
            <w:noWrap/>
          </w:tcPr>
          <w:p w14:paraId="36050FDD"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7B3E59BD"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2059A4D" w14:textId="77777777" w:rsidR="00E91C12" w:rsidRPr="00601AE0" w:rsidRDefault="00E91C12" w:rsidP="006D61B3">
            <w:pPr>
              <w:jc w:val="center"/>
              <w:rPr>
                <w:sz w:val="22"/>
                <w:szCs w:val="22"/>
              </w:rPr>
            </w:pPr>
          </w:p>
        </w:tc>
      </w:tr>
      <w:tr w:rsidR="00E91C12" w:rsidRPr="00601AE0" w14:paraId="73B5A6A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05363ED" w14:textId="77777777" w:rsidR="00E91C12" w:rsidRPr="00601AE0" w:rsidRDefault="00E91C12" w:rsidP="006D61B3">
            <w:pPr>
              <w:jc w:val="center"/>
              <w:rPr>
                <w:sz w:val="22"/>
                <w:szCs w:val="22"/>
              </w:rPr>
            </w:pPr>
            <w:r w:rsidRPr="00601AE0">
              <w:rPr>
                <w:sz w:val="22"/>
                <w:szCs w:val="22"/>
              </w:rPr>
              <w:t>22.4.1</w:t>
            </w:r>
          </w:p>
        </w:tc>
        <w:tc>
          <w:tcPr>
            <w:tcW w:w="4517" w:type="dxa"/>
            <w:tcBorders>
              <w:top w:val="single" w:sz="4" w:space="0" w:color="auto"/>
              <w:left w:val="nil"/>
              <w:bottom w:val="single" w:sz="4" w:space="0" w:color="auto"/>
              <w:right w:val="single" w:sz="4" w:space="0" w:color="auto"/>
            </w:tcBorders>
            <w:shd w:val="clear" w:color="auto" w:fill="auto"/>
            <w:noWrap/>
          </w:tcPr>
          <w:p w14:paraId="2A2D4A00"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267C9FBE"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16090947" w14:textId="77777777" w:rsidR="00E91C12" w:rsidRPr="00601AE0" w:rsidRDefault="00E91C12" w:rsidP="006D61B3">
            <w:pPr>
              <w:jc w:val="center"/>
              <w:rPr>
                <w:sz w:val="22"/>
                <w:szCs w:val="22"/>
              </w:rPr>
            </w:pPr>
          </w:p>
        </w:tc>
      </w:tr>
      <w:tr w:rsidR="00E91C12" w:rsidRPr="00601AE0" w14:paraId="69F8F11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C862C4" w14:textId="77777777" w:rsidR="00E91C12" w:rsidRPr="00601AE0" w:rsidRDefault="00E91C12" w:rsidP="006D61B3">
            <w:pPr>
              <w:jc w:val="center"/>
              <w:rPr>
                <w:sz w:val="22"/>
                <w:szCs w:val="22"/>
              </w:rPr>
            </w:pPr>
            <w:r w:rsidRPr="00601AE0">
              <w:rPr>
                <w:sz w:val="22"/>
                <w:szCs w:val="22"/>
              </w:rPr>
              <w:t>23</w:t>
            </w:r>
          </w:p>
        </w:tc>
        <w:tc>
          <w:tcPr>
            <w:tcW w:w="4517" w:type="dxa"/>
            <w:tcBorders>
              <w:top w:val="single" w:sz="4" w:space="0" w:color="auto"/>
              <w:left w:val="nil"/>
              <w:bottom w:val="single" w:sz="4" w:space="0" w:color="auto"/>
              <w:right w:val="single" w:sz="4" w:space="0" w:color="auto"/>
            </w:tcBorders>
            <w:shd w:val="clear" w:color="auto" w:fill="auto"/>
            <w:noWrap/>
          </w:tcPr>
          <w:p w14:paraId="1481AEEE" w14:textId="77777777" w:rsidR="00E91C12" w:rsidRPr="00601AE0" w:rsidRDefault="00E91C12" w:rsidP="006D61B3">
            <w:pPr>
              <w:rPr>
                <w:sz w:val="22"/>
                <w:szCs w:val="22"/>
              </w:rPr>
            </w:pPr>
            <w:r w:rsidRPr="00601AE0">
              <w:rPr>
                <w:sz w:val="22"/>
                <w:szCs w:val="22"/>
              </w:rPr>
              <w:t>Цена натурального топлива</w:t>
            </w:r>
          </w:p>
        </w:tc>
        <w:tc>
          <w:tcPr>
            <w:tcW w:w="1878" w:type="dxa"/>
            <w:tcBorders>
              <w:top w:val="single" w:sz="4" w:space="0" w:color="auto"/>
              <w:left w:val="nil"/>
              <w:bottom w:val="single" w:sz="4" w:space="0" w:color="auto"/>
              <w:right w:val="single" w:sz="4" w:space="0" w:color="auto"/>
            </w:tcBorders>
            <w:shd w:val="clear" w:color="auto" w:fill="auto"/>
          </w:tcPr>
          <w:p w14:paraId="4E209D01"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54340036" w14:textId="77777777" w:rsidR="00E91C12" w:rsidRPr="00601AE0" w:rsidRDefault="00E91C12" w:rsidP="006D61B3">
            <w:pPr>
              <w:jc w:val="center"/>
              <w:rPr>
                <w:sz w:val="22"/>
                <w:szCs w:val="22"/>
              </w:rPr>
            </w:pPr>
          </w:p>
        </w:tc>
      </w:tr>
      <w:tr w:rsidR="00E91C12" w:rsidRPr="00601AE0" w14:paraId="32AC1BCA"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E4587D3" w14:textId="77777777" w:rsidR="00E91C12" w:rsidRPr="00601AE0" w:rsidRDefault="00E91C12" w:rsidP="006D61B3">
            <w:pPr>
              <w:jc w:val="center"/>
              <w:rPr>
                <w:sz w:val="22"/>
                <w:szCs w:val="22"/>
              </w:rPr>
            </w:pPr>
            <w:r w:rsidRPr="00601AE0">
              <w:rPr>
                <w:sz w:val="22"/>
                <w:szCs w:val="22"/>
              </w:rPr>
              <w:t>23.1</w:t>
            </w:r>
          </w:p>
        </w:tc>
        <w:tc>
          <w:tcPr>
            <w:tcW w:w="4517" w:type="dxa"/>
            <w:tcBorders>
              <w:top w:val="single" w:sz="4" w:space="0" w:color="auto"/>
              <w:left w:val="nil"/>
              <w:bottom w:val="single" w:sz="4" w:space="0" w:color="auto"/>
              <w:right w:val="single" w:sz="4" w:space="0" w:color="auto"/>
            </w:tcBorders>
            <w:shd w:val="clear" w:color="auto" w:fill="auto"/>
            <w:noWrap/>
          </w:tcPr>
          <w:p w14:paraId="1C787149"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539EC9DF"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0DB34D60" w14:textId="77777777" w:rsidR="00E91C12" w:rsidRPr="00601AE0" w:rsidRDefault="00E91C12" w:rsidP="006D61B3">
            <w:pPr>
              <w:jc w:val="center"/>
              <w:rPr>
                <w:sz w:val="22"/>
                <w:szCs w:val="22"/>
              </w:rPr>
            </w:pPr>
            <w:r w:rsidRPr="006A2030">
              <w:t>1628,73</w:t>
            </w:r>
          </w:p>
        </w:tc>
      </w:tr>
      <w:tr w:rsidR="00E91C12" w:rsidRPr="00601AE0" w14:paraId="5D67A5CB"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FB2EBE7"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5E10B663"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4231DA04"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0D85B46E" w14:textId="77777777" w:rsidR="00E91C12" w:rsidRPr="00601AE0" w:rsidRDefault="00E91C12" w:rsidP="006D61B3">
            <w:pPr>
              <w:jc w:val="center"/>
              <w:rPr>
                <w:sz w:val="22"/>
                <w:szCs w:val="22"/>
              </w:rPr>
            </w:pPr>
          </w:p>
        </w:tc>
      </w:tr>
      <w:tr w:rsidR="00E91C12" w:rsidRPr="00601AE0" w14:paraId="33108F8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C5041AC" w14:textId="77777777" w:rsidR="00E91C12" w:rsidRPr="00601AE0" w:rsidRDefault="00E91C12" w:rsidP="006D61B3">
            <w:pPr>
              <w:jc w:val="center"/>
              <w:rPr>
                <w:sz w:val="22"/>
                <w:szCs w:val="22"/>
              </w:rPr>
            </w:pPr>
            <w:r w:rsidRPr="00601AE0">
              <w:rPr>
                <w:sz w:val="22"/>
                <w:szCs w:val="22"/>
              </w:rPr>
              <w:t>23.2</w:t>
            </w:r>
          </w:p>
        </w:tc>
        <w:tc>
          <w:tcPr>
            <w:tcW w:w="4517" w:type="dxa"/>
            <w:tcBorders>
              <w:top w:val="single" w:sz="4" w:space="0" w:color="auto"/>
              <w:left w:val="nil"/>
              <w:bottom w:val="single" w:sz="4" w:space="0" w:color="auto"/>
              <w:right w:val="single" w:sz="4" w:space="0" w:color="auto"/>
            </w:tcBorders>
            <w:shd w:val="clear" w:color="auto" w:fill="auto"/>
            <w:noWrap/>
          </w:tcPr>
          <w:p w14:paraId="5DF45706"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01BB5E9F"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0C299A49" w14:textId="77777777" w:rsidR="00E91C12" w:rsidRPr="00601AE0" w:rsidRDefault="00E91C12" w:rsidP="006D61B3">
            <w:pPr>
              <w:jc w:val="center"/>
              <w:rPr>
                <w:sz w:val="22"/>
                <w:szCs w:val="22"/>
              </w:rPr>
            </w:pPr>
          </w:p>
        </w:tc>
      </w:tr>
      <w:tr w:rsidR="00E91C12" w:rsidRPr="00601AE0" w14:paraId="144D51A0"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1D600B6D" w14:textId="77777777" w:rsidR="00E91C12" w:rsidRPr="00601AE0" w:rsidRDefault="00E91C12" w:rsidP="006D61B3">
            <w:pPr>
              <w:jc w:val="center"/>
              <w:rPr>
                <w:sz w:val="22"/>
                <w:szCs w:val="22"/>
              </w:rPr>
            </w:pPr>
            <w:r w:rsidRPr="00601AE0">
              <w:rPr>
                <w:sz w:val="22"/>
                <w:szCs w:val="22"/>
              </w:rPr>
              <w:t>23.3</w:t>
            </w:r>
          </w:p>
        </w:tc>
        <w:tc>
          <w:tcPr>
            <w:tcW w:w="4517" w:type="dxa"/>
            <w:tcBorders>
              <w:top w:val="single" w:sz="4" w:space="0" w:color="auto"/>
              <w:left w:val="nil"/>
              <w:bottom w:val="single" w:sz="4" w:space="0" w:color="auto"/>
              <w:right w:val="single" w:sz="4" w:space="0" w:color="auto"/>
            </w:tcBorders>
            <w:shd w:val="clear" w:color="auto" w:fill="auto"/>
            <w:noWrap/>
          </w:tcPr>
          <w:p w14:paraId="08A31ED1"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74E1FB52"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1C73749C" w14:textId="77777777" w:rsidR="00E91C12" w:rsidRPr="00601AE0" w:rsidRDefault="00E91C12" w:rsidP="006D61B3">
            <w:pPr>
              <w:jc w:val="center"/>
              <w:rPr>
                <w:sz w:val="22"/>
                <w:szCs w:val="22"/>
              </w:rPr>
            </w:pPr>
            <w:r w:rsidRPr="006A2030">
              <w:t>5690,11</w:t>
            </w:r>
          </w:p>
        </w:tc>
      </w:tr>
      <w:tr w:rsidR="00E91C12" w:rsidRPr="00601AE0" w14:paraId="44001E44"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75412F81" w14:textId="77777777" w:rsidR="00E91C12" w:rsidRPr="00601AE0" w:rsidRDefault="00E91C12" w:rsidP="006D61B3">
            <w:pPr>
              <w:jc w:val="center"/>
              <w:rPr>
                <w:sz w:val="22"/>
                <w:szCs w:val="22"/>
              </w:rPr>
            </w:pPr>
            <w:r w:rsidRPr="00601AE0">
              <w:rPr>
                <w:sz w:val="22"/>
                <w:szCs w:val="22"/>
              </w:rPr>
              <w:t>23.3.1</w:t>
            </w:r>
          </w:p>
        </w:tc>
        <w:tc>
          <w:tcPr>
            <w:tcW w:w="4517" w:type="dxa"/>
            <w:tcBorders>
              <w:top w:val="single" w:sz="4" w:space="0" w:color="auto"/>
              <w:left w:val="nil"/>
              <w:bottom w:val="single" w:sz="4" w:space="0" w:color="auto"/>
              <w:right w:val="single" w:sz="4" w:space="0" w:color="auto"/>
            </w:tcBorders>
            <w:shd w:val="clear" w:color="auto" w:fill="auto"/>
            <w:noWrap/>
          </w:tcPr>
          <w:p w14:paraId="60C85389"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0039895D"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3A57590D" w14:textId="77777777" w:rsidR="00E91C12" w:rsidRPr="00601AE0" w:rsidRDefault="00E91C12" w:rsidP="006D61B3">
            <w:pPr>
              <w:jc w:val="center"/>
              <w:rPr>
                <w:sz w:val="22"/>
                <w:szCs w:val="22"/>
              </w:rPr>
            </w:pPr>
          </w:p>
        </w:tc>
      </w:tr>
      <w:tr w:rsidR="00E91C12" w:rsidRPr="00601AE0" w14:paraId="510ECE4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395F70F" w14:textId="77777777" w:rsidR="00E91C12" w:rsidRPr="00601AE0" w:rsidRDefault="00E91C12" w:rsidP="006D61B3">
            <w:pPr>
              <w:jc w:val="center"/>
              <w:rPr>
                <w:sz w:val="22"/>
                <w:szCs w:val="22"/>
              </w:rPr>
            </w:pPr>
            <w:r w:rsidRPr="00601AE0">
              <w:rPr>
                <w:sz w:val="22"/>
                <w:szCs w:val="22"/>
              </w:rPr>
              <w:t>23.3.2</w:t>
            </w:r>
          </w:p>
        </w:tc>
        <w:tc>
          <w:tcPr>
            <w:tcW w:w="4517" w:type="dxa"/>
            <w:tcBorders>
              <w:top w:val="single" w:sz="4" w:space="0" w:color="auto"/>
              <w:left w:val="nil"/>
              <w:bottom w:val="single" w:sz="4" w:space="0" w:color="auto"/>
              <w:right w:val="single" w:sz="4" w:space="0" w:color="auto"/>
            </w:tcBorders>
            <w:shd w:val="clear" w:color="auto" w:fill="auto"/>
            <w:noWrap/>
          </w:tcPr>
          <w:p w14:paraId="3B33EAEB"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51C8057F"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0187C7F6" w14:textId="77777777" w:rsidR="00E91C12" w:rsidRPr="00601AE0" w:rsidRDefault="00E91C12" w:rsidP="006D61B3">
            <w:pPr>
              <w:jc w:val="center"/>
              <w:rPr>
                <w:sz w:val="22"/>
                <w:szCs w:val="22"/>
              </w:rPr>
            </w:pPr>
          </w:p>
        </w:tc>
      </w:tr>
      <w:tr w:rsidR="00E91C12" w:rsidRPr="00601AE0" w14:paraId="5EAEBCE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00C768D" w14:textId="77777777" w:rsidR="00E91C12" w:rsidRPr="00601AE0" w:rsidRDefault="00E91C12" w:rsidP="006D61B3">
            <w:pPr>
              <w:jc w:val="center"/>
              <w:rPr>
                <w:sz w:val="22"/>
                <w:szCs w:val="22"/>
              </w:rPr>
            </w:pPr>
            <w:r w:rsidRPr="00601AE0">
              <w:rPr>
                <w:sz w:val="22"/>
                <w:szCs w:val="22"/>
              </w:rPr>
              <w:t>23.3.3</w:t>
            </w:r>
          </w:p>
        </w:tc>
        <w:tc>
          <w:tcPr>
            <w:tcW w:w="4517" w:type="dxa"/>
            <w:tcBorders>
              <w:top w:val="single" w:sz="4" w:space="0" w:color="auto"/>
              <w:left w:val="nil"/>
              <w:bottom w:val="single" w:sz="4" w:space="0" w:color="auto"/>
              <w:right w:val="single" w:sz="4" w:space="0" w:color="auto"/>
            </w:tcBorders>
            <w:shd w:val="clear" w:color="auto" w:fill="auto"/>
            <w:noWrap/>
          </w:tcPr>
          <w:p w14:paraId="392CCEB9"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07035E56"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2746B587" w14:textId="77777777" w:rsidR="00E91C12" w:rsidRPr="00601AE0" w:rsidRDefault="00E91C12" w:rsidP="006D61B3">
            <w:pPr>
              <w:jc w:val="center"/>
              <w:rPr>
                <w:sz w:val="22"/>
                <w:szCs w:val="22"/>
              </w:rPr>
            </w:pPr>
            <w:r w:rsidRPr="006A2030">
              <w:t>5690,11</w:t>
            </w:r>
          </w:p>
        </w:tc>
      </w:tr>
      <w:tr w:rsidR="00E91C12" w:rsidRPr="00601AE0" w14:paraId="7EE0E76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092DBD6" w14:textId="77777777" w:rsidR="00E91C12" w:rsidRPr="00601AE0" w:rsidRDefault="00E91C12" w:rsidP="006D61B3">
            <w:pPr>
              <w:jc w:val="center"/>
              <w:rPr>
                <w:sz w:val="22"/>
                <w:szCs w:val="22"/>
              </w:rPr>
            </w:pPr>
            <w:r w:rsidRPr="00601AE0">
              <w:rPr>
                <w:sz w:val="22"/>
                <w:szCs w:val="22"/>
              </w:rPr>
              <w:t>23.4</w:t>
            </w:r>
          </w:p>
        </w:tc>
        <w:tc>
          <w:tcPr>
            <w:tcW w:w="4517" w:type="dxa"/>
            <w:tcBorders>
              <w:top w:val="single" w:sz="4" w:space="0" w:color="auto"/>
              <w:left w:val="nil"/>
              <w:bottom w:val="single" w:sz="4" w:space="0" w:color="auto"/>
              <w:right w:val="single" w:sz="4" w:space="0" w:color="auto"/>
            </w:tcBorders>
            <w:shd w:val="clear" w:color="auto" w:fill="auto"/>
            <w:noWrap/>
          </w:tcPr>
          <w:p w14:paraId="4D0897BA"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5DB1A57E"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0326B456" w14:textId="77777777" w:rsidR="00E91C12" w:rsidRPr="00601AE0" w:rsidRDefault="00E91C12" w:rsidP="006D61B3">
            <w:pPr>
              <w:jc w:val="center"/>
              <w:rPr>
                <w:sz w:val="22"/>
                <w:szCs w:val="22"/>
              </w:rPr>
            </w:pPr>
            <w:r w:rsidRPr="006A2030">
              <w:t>1105,58</w:t>
            </w:r>
          </w:p>
        </w:tc>
      </w:tr>
      <w:tr w:rsidR="00E91C12" w:rsidRPr="00601AE0" w14:paraId="2D9441F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51997E3" w14:textId="77777777" w:rsidR="00E91C12" w:rsidRPr="00601AE0" w:rsidRDefault="00E91C12" w:rsidP="006D61B3">
            <w:pPr>
              <w:jc w:val="center"/>
              <w:rPr>
                <w:sz w:val="22"/>
                <w:szCs w:val="22"/>
              </w:rPr>
            </w:pPr>
            <w:r w:rsidRPr="00601AE0">
              <w:rPr>
                <w:sz w:val="22"/>
                <w:szCs w:val="22"/>
              </w:rPr>
              <w:t>23.4.1</w:t>
            </w:r>
          </w:p>
        </w:tc>
        <w:tc>
          <w:tcPr>
            <w:tcW w:w="4517" w:type="dxa"/>
            <w:tcBorders>
              <w:top w:val="single" w:sz="4" w:space="0" w:color="auto"/>
              <w:left w:val="nil"/>
              <w:bottom w:val="single" w:sz="4" w:space="0" w:color="auto"/>
              <w:right w:val="single" w:sz="4" w:space="0" w:color="auto"/>
            </w:tcBorders>
            <w:shd w:val="clear" w:color="auto" w:fill="auto"/>
            <w:noWrap/>
          </w:tcPr>
          <w:p w14:paraId="11E49EA2"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0AA6650D"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2C7F600B" w14:textId="77777777" w:rsidR="00E91C12" w:rsidRPr="00601AE0" w:rsidRDefault="00E91C12" w:rsidP="006D61B3">
            <w:pPr>
              <w:jc w:val="center"/>
              <w:rPr>
                <w:sz w:val="22"/>
                <w:szCs w:val="22"/>
              </w:rPr>
            </w:pPr>
          </w:p>
        </w:tc>
      </w:tr>
      <w:tr w:rsidR="00E91C12" w:rsidRPr="00601AE0" w14:paraId="282E6E53"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BB27A04" w14:textId="77777777" w:rsidR="00E91C12" w:rsidRPr="00601AE0" w:rsidRDefault="00E91C12" w:rsidP="006D61B3">
            <w:pPr>
              <w:jc w:val="center"/>
              <w:rPr>
                <w:sz w:val="22"/>
                <w:szCs w:val="22"/>
              </w:rPr>
            </w:pPr>
            <w:r w:rsidRPr="00601AE0">
              <w:rPr>
                <w:sz w:val="22"/>
                <w:szCs w:val="22"/>
              </w:rPr>
              <w:t>23.4.1</w:t>
            </w:r>
          </w:p>
        </w:tc>
        <w:tc>
          <w:tcPr>
            <w:tcW w:w="4517" w:type="dxa"/>
            <w:tcBorders>
              <w:top w:val="single" w:sz="4" w:space="0" w:color="auto"/>
              <w:left w:val="nil"/>
              <w:bottom w:val="single" w:sz="4" w:space="0" w:color="auto"/>
              <w:right w:val="single" w:sz="4" w:space="0" w:color="auto"/>
            </w:tcBorders>
            <w:shd w:val="clear" w:color="auto" w:fill="auto"/>
            <w:noWrap/>
          </w:tcPr>
          <w:p w14:paraId="78FFBF85"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066349E1"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2A15FA42" w14:textId="77777777" w:rsidR="00E91C12" w:rsidRPr="00601AE0" w:rsidRDefault="00E91C12" w:rsidP="006D61B3">
            <w:pPr>
              <w:jc w:val="center"/>
              <w:rPr>
                <w:sz w:val="22"/>
                <w:szCs w:val="22"/>
              </w:rPr>
            </w:pPr>
            <w:r w:rsidRPr="006A2030">
              <w:t>1105,58</w:t>
            </w:r>
          </w:p>
        </w:tc>
      </w:tr>
      <w:tr w:rsidR="00E91C12" w:rsidRPr="00601AE0" w14:paraId="2893C25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4B3069" w14:textId="77777777" w:rsidR="00E91C12" w:rsidRPr="00601AE0" w:rsidRDefault="00E91C12" w:rsidP="006D61B3">
            <w:pPr>
              <w:jc w:val="center"/>
              <w:rPr>
                <w:sz w:val="22"/>
                <w:szCs w:val="22"/>
              </w:rPr>
            </w:pPr>
            <w:r w:rsidRPr="00601AE0">
              <w:rPr>
                <w:sz w:val="22"/>
                <w:szCs w:val="22"/>
              </w:rPr>
              <w:t>24</w:t>
            </w:r>
          </w:p>
        </w:tc>
        <w:tc>
          <w:tcPr>
            <w:tcW w:w="4517" w:type="dxa"/>
            <w:tcBorders>
              <w:top w:val="single" w:sz="4" w:space="0" w:color="auto"/>
              <w:left w:val="nil"/>
              <w:bottom w:val="single" w:sz="4" w:space="0" w:color="auto"/>
              <w:right w:val="single" w:sz="4" w:space="0" w:color="auto"/>
            </w:tcBorders>
            <w:shd w:val="clear" w:color="auto" w:fill="auto"/>
            <w:noWrap/>
          </w:tcPr>
          <w:p w14:paraId="178CDFD9" w14:textId="77777777" w:rsidR="00E91C12" w:rsidRPr="00601AE0" w:rsidRDefault="00E91C12" w:rsidP="006D61B3">
            <w:pPr>
              <w:rPr>
                <w:sz w:val="22"/>
                <w:szCs w:val="22"/>
              </w:rPr>
            </w:pPr>
            <w:r w:rsidRPr="00601AE0">
              <w:rPr>
                <w:sz w:val="22"/>
                <w:szCs w:val="22"/>
              </w:rPr>
              <w:t>Стоимость натурального топлива</w:t>
            </w:r>
          </w:p>
        </w:tc>
        <w:tc>
          <w:tcPr>
            <w:tcW w:w="1878" w:type="dxa"/>
            <w:tcBorders>
              <w:top w:val="single" w:sz="4" w:space="0" w:color="auto"/>
              <w:left w:val="nil"/>
              <w:bottom w:val="single" w:sz="4" w:space="0" w:color="auto"/>
              <w:right w:val="single" w:sz="4" w:space="0" w:color="auto"/>
            </w:tcBorders>
            <w:shd w:val="clear" w:color="auto" w:fill="auto"/>
          </w:tcPr>
          <w:p w14:paraId="1274480C"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11FCC164" w14:textId="77777777" w:rsidR="00E91C12" w:rsidRPr="00601AE0" w:rsidRDefault="00E91C12" w:rsidP="006D61B3">
            <w:pPr>
              <w:jc w:val="center"/>
              <w:rPr>
                <w:sz w:val="22"/>
                <w:szCs w:val="22"/>
              </w:rPr>
            </w:pPr>
            <w:r w:rsidRPr="006A2030">
              <w:t>1083495,01</w:t>
            </w:r>
          </w:p>
        </w:tc>
      </w:tr>
      <w:tr w:rsidR="00E91C12" w:rsidRPr="00601AE0" w14:paraId="62AF40D0"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7925E9D" w14:textId="77777777" w:rsidR="00E91C12" w:rsidRPr="00601AE0" w:rsidRDefault="00E91C12" w:rsidP="006D61B3">
            <w:pPr>
              <w:jc w:val="center"/>
              <w:rPr>
                <w:sz w:val="22"/>
                <w:szCs w:val="22"/>
              </w:rPr>
            </w:pPr>
            <w:r w:rsidRPr="00601AE0">
              <w:rPr>
                <w:sz w:val="22"/>
                <w:szCs w:val="22"/>
              </w:rPr>
              <w:t>24.1</w:t>
            </w:r>
          </w:p>
        </w:tc>
        <w:tc>
          <w:tcPr>
            <w:tcW w:w="4517" w:type="dxa"/>
            <w:tcBorders>
              <w:top w:val="single" w:sz="4" w:space="0" w:color="auto"/>
              <w:left w:val="nil"/>
              <w:bottom w:val="single" w:sz="4" w:space="0" w:color="auto"/>
              <w:right w:val="single" w:sz="4" w:space="0" w:color="auto"/>
            </w:tcBorders>
            <w:shd w:val="clear" w:color="auto" w:fill="auto"/>
            <w:noWrap/>
          </w:tcPr>
          <w:p w14:paraId="554487EC"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411F4F3D"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692F9D37" w14:textId="77777777" w:rsidR="00E91C12" w:rsidRPr="00601AE0" w:rsidRDefault="00E91C12" w:rsidP="006D61B3">
            <w:pPr>
              <w:jc w:val="center"/>
              <w:rPr>
                <w:sz w:val="22"/>
                <w:szCs w:val="22"/>
              </w:rPr>
            </w:pPr>
            <w:r w:rsidRPr="006A2030">
              <w:t>930516,35</w:t>
            </w:r>
          </w:p>
        </w:tc>
      </w:tr>
      <w:tr w:rsidR="00E91C12" w:rsidRPr="00601AE0" w14:paraId="38E5289F"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5652BC"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22B0FB12"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7A9CB648"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6909D2B4" w14:textId="77777777" w:rsidR="00E91C12" w:rsidRPr="00601AE0" w:rsidRDefault="00E91C12" w:rsidP="006D61B3">
            <w:pPr>
              <w:jc w:val="center"/>
              <w:rPr>
                <w:sz w:val="22"/>
                <w:szCs w:val="22"/>
              </w:rPr>
            </w:pPr>
          </w:p>
        </w:tc>
      </w:tr>
      <w:tr w:rsidR="00E91C12" w:rsidRPr="00601AE0" w14:paraId="20C1126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A541E73" w14:textId="77777777" w:rsidR="00E91C12" w:rsidRPr="00601AE0" w:rsidRDefault="00E91C12" w:rsidP="006D61B3">
            <w:pPr>
              <w:jc w:val="center"/>
              <w:rPr>
                <w:sz w:val="22"/>
                <w:szCs w:val="22"/>
              </w:rPr>
            </w:pPr>
            <w:r w:rsidRPr="00601AE0">
              <w:rPr>
                <w:sz w:val="22"/>
                <w:szCs w:val="22"/>
              </w:rPr>
              <w:t>24.2</w:t>
            </w:r>
          </w:p>
        </w:tc>
        <w:tc>
          <w:tcPr>
            <w:tcW w:w="4517" w:type="dxa"/>
            <w:tcBorders>
              <w:top w:val="single" w:sz="4" w:space="0" w:color="auto"/>
              <w:left w:val="nil"/>
              <w:bottom w:val="single" w:sz="4" w:space="0" w:color="auto"/>
              <w:right w:val="single" w:sz="4" w:space="0" w:color="auto"/>
            </w:tcBorders>
            <w:shd w:val="clear" w:color="auto" w:fill="auto"/>
            <w:noWrap/>
          </w:tcPr>
          <w:p w14:paraId="1820EE95"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426D8493"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7E83C8F3" w14:textId="77777777" w:rsidR="00E91C12" w:rsidRPr="00601AE0" w:rsidRDefault="00E91C12" w:rsidP="006D61B3">
            <w:pPr>
              <w:jc w:val="center"/>
              <w:rPr>
                <w:sz w:val="22"/>
                <w:szCs w:val="22"/>
              </w:rPr>
            </w:pPr>
            <w:r w:rsidRPr="006A2030">
              <w:t>0,00</w:t>
            </w:r>
          </w:p>
        </w:tc>
      </w:tr>
      <w:tr w:rsidR="00E91C12" w:rsidRPr="00601AE0" w14:paraId="0921D0B6"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29EBEAA3" w14:textId="77777777" w:rsidR="00E91C12" w:rsidRPr="00601AE0" w:rsidRDefault="00E91C12" w:rsidP="006D61B3">
            <w:pPr>
              <w:jc w:val="center"/>
              <w:rPr>
                <w:sz w:val="22"/>
                <w:szCs w:val="22"/>
              </w:rPr>
            </w:pPr>
            <w:r w:rsidRPr="00601AE0">
              <w:rPr>
                <w:sz w:val="22"/>
                <w:szCs w:val="22"/>
              </w:rPr>
              <w:t>24.3</w:t>
            </w:r>
          </w:p>
        </w:tc>
        <w:tc>
          <w:tcPr>
            <w:tcW w:w="4517" w:type="dxa"/>
            <w:tcBorders>
              <w:top w:val="single" w:sz="4" w:space="0" w:color="auto"/>
              <w:left w:val="nil"/>
              <w:bottom w:val="single" w:sz="4" w:space="0" w:color="auto"/>
              <w:right w:val="single" w:sz="4" w:space="0" w:color="auto"/>
            </w:tcBorders>
            <w:shd w:val="clear" w:color="auto" w:fill="auto"/>
            <w:noWrap/>
          </w:tcPr>
          <w:p w14:paraId="5A95344C"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29043395"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213BAB28" w14:textId="77777777" w:rsidR="00E91C12" w:rsidRPr="00601AE0" w:rsidRDefault="00E91C12" w:rsidP="006D61B3">
            <w:pPr>
              <w:jc w:val="center"/>
              <w:rPr>
                <w:sz w:val="22"/>
                <w:szCs w:val="22"/>
              </w:rPr>
            </w:pPr>
            <w:r w:rsidRPr="006A2030">
              <w:t>29979,36</w:t>
            </w:r>
          </w:p>
        </w:tc>
      </w:tr>
      <w:tr w:rsidR="00E91C12" w:rsidRPr="00601AE0" w14:paraId="05314A20"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71508BEA" w14:textId="77777777" w:rsidR="00E91C12" w:rsidRPr="00601AE0" w:rsidRDefault="00E91C12" w:rsidP="006D61B3">
            <w:pPr>
              <w:jc w:val="center"/>
              <w:rPr>
                <w:sz w:val="22"/>
                <w:szCs w:val="22"/>
              </w:rPr>
            </w:pPr>
            <w:r w:rsidRPr="00601AE0">
              <w:rPr>
                <w:sz w:val="22"/>
                <w:szCs w:val="22"/>
              </w:rPr>
              <w:t>24.3.1</w:t>
            </w:r>
          </w:p>
        </w:tc>
        <w:tc>
          <w:tcPr>
            <w:tcW w:w="4517" w:type="dxa"/>
            <w:tcBorders>
              <w:top w:val="single" w:sz="4" w:space="0" w:color="auto"/>
              <w:left w:val="nil"/>
              <w:bottom w:val="single" w:sz="4" w:space="0" w:color="auto"/>
              <w:right w:val="single" w:sz="4" w:space="0" w:color="auto"/>
            </w:tcBorders>
            <w:shd w:val="clear" w:color="auto" w:fill="auto"/>
            <w:noWrap/>
          </w:tcPr>
          <w:p w14:paraId="3A1479E2"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3E949FE7"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66C741B9" w14:textId="77777777" w:rsidR="00E91C12" w:rsidRPr="00601AE0" w:rsidRDefault="00E91C12" w:rsidP="006D61B3">
            <w:pPr>
              <w:jc w:val="center"/>
              <w:rPr>
                <w:sz w:val="22"/>
                <w:szCs w:val="22"/>
              </w:rPr>
            </w:pPr>
            <w:r w:rsidRPr="006A2030">
              <w:t>0,00</w:t>
            </w:r>
          </w:p>
        </w:tc>
      </w:tr>
      <w:tr w:rsidR="00E91C12" w:rsidRPr="00601AE0" w14:paraId="6A59338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F56106" w14:textId="77777777" w:rsidR="00E91C12" w:rsidRPr="00601AE0" w:rsidRDefault="00E91C12" w:rsidP="006D61B3">
            <w:pPr>
              <w:jc w:val="center"/>
              <w:rPr>
                <w:sz w:val="22"/>
                <w:szCs w:val="22"/>
              </w:rPr>
            </w:pPr>
            <w:r w:rsidRPr="00601AE0">
              <w:rPr>
                <w:sz w:val="22"/>
                <w:szCs w:val="22"/>
              </w:rPr>
              <w:t>24.3.2</w:t>
            </w:r>
          </w:p>
        </w:tc>
        <w:tc>
          <w:tcPr>
            <w:tcW w:w="4517" w:type="dxa"/>
            <w:tcBorders>
              <w:top w:val="single" w:sz="4" w:space="0" w:color="auto"/>
              <w:left w:val="nil"/>
              <w:bottom w:val="single" w:sz="4" w:space="0" w:color="auto"/>
              <w:right w:val="single" w:sz="4" w:space="0" w:color="auto"/>
            </w:tcBorders>
            <w:shd w:val="clear" w:color="auto" w:fill="auto"/>
            <w:noWrap/>
          </w:tcPr>
          <w:p w14:paraId="3698143F"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034D9267"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51F620E8" w14:textId="77777777" w:rsidR="00E91C12" w:rsidRPr="00601AE0" w:rsidRDefault="00E91C12" w:rsidP="006D61B3">
            <w:pPr>
              <w:jc w:val="center"/>
              <w:rPr>
                <w:sz w:val="22"/>
                <w:szCs w:val="22"/>
              </w:rPr>
            </w:pPr>
            <w:r w:rsidRPr="006A2030">
              <w:t>0,00</w:t>
            </w:r>
          </w:p>
        </w:tc>
      </w:tr>
      <w:tr w:rsidR="00E91C12" w:rsidRPr="00601AE0" w14:paraId="7483F1F0"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B1BC62B" w14:textId="77777777" w:rsidR="00E91C12" w:rsidRPr="00601AE0" w:rsidRDefault="00E91C12" w:rsidP="006D61B3">
            <w:pPr>
              <w:jc w:val="center"/>
              <w:rPr>
                <w:sz w:val="22"/>
                <w:szCs w:val="22"/>
              </w:rPr>
            </w:pPr>
            <w:r w:rsidRPr="00601AE0">
              <w:rPr>
                <w:sz w:val="22"/>
                <w:szCs w:val="22"/>
              </w:rPr>
              <w:t>24.3.3</w:t>
            </w:r>
          </w:p>
        </w:tc>
        <w:tc>
          <w:tcPr>
            <w:tcW w:w="4517" w:type="dxa"/>
            <w:tcBorders>
              <w:top w:val="single" w:sz="4" w:space="0" w:color="auto"/>
              <w:left w:val="nil"/>
              <w:bottom w:val="single" w:sz="4" w:space="0" w:color="auto"/>
              <w:right w:val="single" w:sz="4" w:space="0" w:color="auto"/>
            </w:tcBorders>
            <w:shd w:val="clear" w:color="auto" w:fill="auto"/>
            <w:noWrap/>
          </w:tcPr>
          <w:p w14:paraId="738E5BED"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37697A20"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647EEE2C" w14:textId="77777777" w:rsidR="00E91C12" w:rsidRPr="00601AE0" w:rsidRDefault="00E91C12" w:rsidP="006D61B3">
            <w:pPr>
              <w:jc w:val="center"/>
              <w:rPr>
                <w:sz w:val="22"/>
                <w:szCs w:val="22"/>
              </w:rPr>
            </w:pPr>
            <w:r w:rsidRPr="006A2030">
              <w:t>29979,36</w:t>
            </w:r>
          </w:p>
        </w:tc>
      </w:tr>
      <w:tr w:rsidR="00E91C12" w:rsidRPr="00601AE0" w14:paraId="6F5C1FEA" w14:textId="77777777" w:rsidTr="006D61B3">
        <w:trPr>
          <w:trHeight w:val="91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4E569DE" w14:textId="77777777" w:rsidR="00E91C12" w:rsidRPr="00601AE0" w:rsidRDefault="00E91C12" w:rsidP="006D61B3">
            <w:pPr>
              <w:jc w:val="center"/>
              <w:rPr>
                <w:sz w:val="22"/>
                <w:szCs w:val="22"/>
              </w:rPr>
            </w:pPr>
            <w:r w:rsidRPr="00601AE0">
              <w:rPr>
                <w:sz w:val="22"/>
                <w:szCs w:val="22"/>
              </w:rPr>
              <w:t>24.4</w:t>
            </w:r>
          </w:p>
        </w:tc>
        <w:tc>
          <w:tcPr>
            <w:tcW w:w="4517" w:type="dxa"/>
            <w:tcBorders>
              <w:top w:val="single" w:sz="4" w:space="0" w:color="auto"/>
              <w:left w:val="nil"/>
              <w:bottom w:val="single" w:sz="4" w:space="0" w:color="auto"/>
              <w:right w:val="single" w:sz="4" w:space="0" w:color="auto"/>
            </w:tcBorders>
            <w:shd w:val="clear" w:color="auto" w:fill="auto"/>
            <w:noWrap/>
          </w:tcPr>
          <w:p w14:paraId="701B2FDB"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5E07C5F7"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6B4273AA" w14:textId="77777777" w:rsidR="00E91C12" w:rsidRPr="00601AE0" w:rsidRDefault="00E91C12" w:rsidP="006D61B3">
            <w:pPr>
              <w:jc w:val="center"/>
              <w:rPr>
                <w:sz w:val="22"/>
                <w:szCs w:val="22"/>
              </w:rPr>
            </w:pPr>
            <w:r w:rsidRPr="006A2030">
              <w:t>122999,31</w:t>
            </w:r>
          </w:p>
        </w:tc>
      </w:tr>
      <w:tr w:rsidR="00E91C12" w:rsidRPr="00601AE0" w14:paraId="2B117DF3"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C414839" w14:textId="77777777" w:rsidR="00E91C12" w:rsidRPr="00601AE0" w:rsidRDefault="00E91C12" w:rsidP="006D61B3">
            <w:pPr>
              <w:jc w:val="center"/>
              <w:rPr>
                <w:sz w:val="22"/>
                <w:szCs w:val="22"/>
              </w:rPr>
            </w:pPr>
            <w:r w:rsidRPr="00601AE0">
              <w:rPr>
                <w:sz w:val="22"/>
                <w:szCs w:val="22"/>
              </w:rPr>
              <w:t>24.4.1</w:t>
            </w:r>
          </w:p>
        </w:tc>
        <w:tc>
          <w:tcPr>
            <w:tcW w:w="4517" w:type="dxa"/>
            <w:tcBorders>
              <w:top w:val="single" w:sz="4" w:space="0" w:color="auto"/>
              <w:left w:val="nil"/>
              <w:bottom w:val="single" w:sz="4" w:space="0" w:color="auto"/>
              <w:right w:val="single" w:sz="4" w:space="0" w:color="auto"/>
            </w:tcBorders>
            <w:shd w:val="clear" w:color="auto" w:fill="auto"/>
            <w:noWrap/>
          </w:tcPr>
          <w:p w14:paraId="2F7C820F"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56963AA3"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5C545A1A" w14:textId="77777777" w:rsidR="00E91C12" w:rsidRPr="00601AE0" w:rsidRDefault="00E91C12" w:rsidP="006D61B3">
            <w:pPr>
              <w:jc w:val="center"/>
              <w:rPr>
                <w:sz w:val="22"/>
                <w:szCs w:val="22"/>
              </w:rPr>
            </w:pPr>
            <w:r w:rsidRPr="006A2030">
              <w:t>0,00</w:t>
            </w:r>
          </w:p>
        </w:tc>
      </w:tr>
      <w:tr w:rsidR="00E91C12" w:rsidRPr="00601AE0" w14:paraId="5FD39CC6"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9199956" w14:textId="77777777" w:rsidR="00E91C12" w:rsidRPr="00601AE0" w:rsidRDefault="00E91C12" w:rsidP="006D61B3">
            <w:pPr>
              <w:jc w:val="center"/>
              <w:rPr>
                <w:sz w:val="22"/>
                <w:szCs w:val="22"/>
              </w:rPr>
            </w:pPr>
            <w:r w:rsidRPr="00601AE0">
              <w:rPr>
                <w:sz w:val="22"/>
                <w:szCs w:val="22"/>
              </w:rPr>
              <w:t>24.4.2</w:t>
            </w:r>
          </w:p>
        </w:tc>
        <w:tc>
          <w:tcPr>
            <w:tcW w:w="4517" w:type="dxa"/>
            <w:tcBorders>
              <w:top w:val="single" w:sz="4" w:space="0" w:color="auto"/>
              <w:left w:val="nil"/>
              <w:bottom w:val="single" w:sz="4" w:space="0" w:color="auto"/>
              <w:right w:val="single" w:sz="4" w:space="0" w:color="auto"/>
            </w:tcBorders>
            <w:shd w:val="clear" w:color="auto" w:fill="auto"/>
          </w:tcPr>
          <w:p w14:paraId="461C4BB6"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6916C4B"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53F457A8" w14:textId="77777777" w:rsidR="00E91C12" w:rsidRPr="00601AE0" w:rsidRDefault="00E91C12" w:rsidP="006D61B3">
            <w:pPr>
              <w:jc w:val="center"/>
              <w:rPr>
                <w:sz w:val="22"/>
                <w:szCs w:val="22"/>
              </w:rPr>
            </w:pPr>
            <w:r w:rsidRPr="006A2030">
              <w:t>122999,31</w:t>
            </w:r>
          </w:p>
        </w:tc>
      </w:tr>
      <w:tr w:rsidR="00E91C12" w:rsidRPr="00601AE0" w14:paraId="6890CED0"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32427A" w14:textId="77777777" w:rsidR="00E91C12" w:rsidRPr="00601AE0" w:rsidRDefault="00E91C12" w:rsidP="006D61B3">
            <w:pPr>
              <w:jc w:val="center"/>
              <w:rPr>
                <w:sz w:val="22"/>
                <w:szCs w:val="22"/>
              </w:rPr>
            </w:pPr>
            <w:r w:rsidRPr="00601AE0">
              <w:rPr>
                <w:sz w:val="22"/>
                <w:szCs w:val="22"/>
              </w:rPr>
              <w:t>24.5</w:t>
            </w:r>
          </w:p>
        </w:tc>
        <w:tc>
          <w:tcPr>
            <w:tcW w:w="4517" w:type="dxa"/>
            <w:tcBorders>
              <w:top w:val="single" w:sz="4" w:space="0" w:color="auto"/>
              <w:left w:val="nil"/>
              <w:bottom w:val="single" w:sz="4" w:space="0" w:color="auto"/>
              <w:right w:val="single" w:sz="4" w:space="0" w:color="auto"/>
            </w:tcBorders>
            <w:shd w:val="clear" w:color="auto" w:fill="auto"/>
            <w:noWrap/>
          </w:tcPr>
          <w:p w14:paraId="272D2767" w14:textId="77777777" w:rsidR="00E91C12" w:rsidRPr="00601AE0" w:rsidRDefault="00E91C12" w:rsidP="006D61B3">
            <w:pPr>
              <w:ind w:firstLineChars="100" w:firstLine="220"/>
              <w:rPr>
                <w:sz w:val="22"/>
                <w:szCs w:val="22"/>
              </w:rPr>
            </w:pPr>
            <w:r w:rsidRPr="00601AE0">
              <w:rPr>
                <w:sz w:val="22"/>
                <w:szCs w:val="22"/>
              </w:rPr>
              <w:t>на производство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0A4D4F2C"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52E2F9AA" w14:textId="77777777" w:rsidR="00E91C12" w:rsidRPr="00601AE0" w:rsidRDefault="00E91C12" w:rsidP="006D61B3">
            <w:pPr>
              <w:jc w:val="center"/>
              <w:rPr>
                <w:sz w:val="22"/>
                <w:szCs w:val="22"/>
              </w:rPr>
            </w:pPr>
            <w:r w:rsidRPr="006A2030">
              <w:t>96,04</w:t>
            </w:r>
          </w:p>
        </w:tc>
      </w:tr>
      <w:tr w:rsidR="00E91C12" w:rsidRPr="00601AE0" w14:paraId="28DBB7E3"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165AFC86" w14:textId="77777777" w:rsidR="00E91C12" w:rsidRPr="00601AE0" w:rsidRDefault="00E91C12" w:rsidP="006D61B3">
            <w:pPr>
              <w:jc w:val="center"/>
              <w:rPr>
                <w:sz w:val="22"/>
                <w:szCs w:val="22"/>
              </w:rPr>
            </w:pPr>
            <w:r w:rsidRPr="00601AE0">
              <w:rPr>
                <w:sz w:val="22"/>
                <w:szCs w:val="22"/>
              </w:rPr>
              <w:t>25</w:t>
            </w:r>
          </w:p>
        </w:tc>
        <w:tc>
          <w:tcPr>
            <w:tcW w:w="4517" w:type="dxa"/>
            <w:tcBorders>
              <w:top w:val="single" w:sz="4" w:space="0" w:color="auto"/>
              <w:left w:val="nil"/>
              <w:bottom w:val="single" w:sz="4" w:space="0" w:color="auto"/>
              <w:right w:val="single" w:sz="4" w:space="0" w:color="auto"/>
            </w:tcBorders>
            <w:shd w:val="clear" w:color="auto" w:fill="auto"/>
            <w:noWrap/>
          </w:tcPr>
          <w:p w14:paraId="3B9656EE" w14:textId="77777777" w:rsidR="00E91C12" w:rsidRPr="00601AE0" w:rsidRDefault="00E91C12" w:rsidP="006D61B3">
            <w:pPr>
              <w:rPr>
                <w:sz w:val="22"/>
                <w:szCs w:val="22"/>
              </w:rPr>
            </w:pPr>
            <w:r w:rsidRPr="00601AE0">
              <w:rPr>
                <w:sz w:val="22"/>
                <w:szCs w:val="22"/>
              </w:rPr>
              <w:t>Стоимость натурального топлива на производство тепловой энергии по видам топлива</w:t>
            </w:r>
          </w:p>
        </w:tc>
        <w:tc>
          <w:tcPr>
            <w:tcW w:w="1878" w:type="dxa"/>
            <w:tcBorders>
              <w:top w:val="single" w:sz="4" w:space="0" w:color="auto"/>
              <w:left w:val="nil"/>
              <w:bottom w:val="single" w:sz="4" w:space="0" w:color="auto"/>
              <w:right w:val="single" w:sz="4" w:space="0" w:color="auto"/>
            </w:tcBorders>
            <w:shd w:val="clear" w:color="auto" w:fill="auto"/>
          </w:tcPr>
          <w:p w14:paraId="1191AF6C"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1D03763D" w14:textId="77777777" w:rsidR="00E91C12" w:rsidRPr="00601AE0" w:rsidRDefault="00E91C12" w:rsidP="006D61B3">
            <w:pPr>
              <w:jc w:val="center"/>
              <w:rPr>
                <w:sz w:val="22"/>
                <w:szCs w:val="22"/>
              </w:rPr>
            </w:pPr>
            <w:r w:rsidRPr="006A2030">
              <w:t>96,04</w:t>
            </w:r>
          </w:p>
        </w:tc>
      </w:tr>
      <w:tr w:rsidR="00E91C12" w:rsidRPr="00601AE0" w14:paraId="5DECA819"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102A3C03" w14:textId="77777777" w:rsidR="00E91C12" w:rsidRPr="00601AE0" w:rsidRDefault="00E91C12" w:rsidP="006D61B3">
            <w:pPr>
              <w:jc w:val="center"/>
              <w:rPr>
                <w:sz w:val="22"/>
                <w:szCs w:val="22"/>
              </w:rPr>
            </w:pPr>
            <w:r w:rsidRPr="00601AE0">
              <w:rPr>
                <w:sz w:val="22"/>
                <w:szCs w:val="22"/>
              </w:rPr>
              <w:t>25.1</w:t>
            </w:r>
          </w:p>
        </w:tc>
        <w:tc>
          <w:tcPr>
            <w:tcW w:w="4517" w:type="dxa"/>
            <w:tcBorders>
              <w:top w:val="single" w:sz="4" w:space="0" w:color="auto"/>
              <w:left w:val="nil"/>
              <w:bottom w:val="single" w:sz="4" w:space="0" w:color="auto"/>
              <w:right w:val="single" w:sz="4" w:space="0" w:color="auto"/>
            </w:tcBorders>
            <w:shd w:val="clear" w:color="auto" w:fill="auto"/>
            <w:noWrap/>
          </w:tcPr>
          <w:p w14:paraId="3F4CE993"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04A985DF"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76816AD7" w14:textId="77777777" w:rsidR="00E91C12" w:rsidRPr="00601AE0" w:rsidRDefault="00E91C12" w:rsidP="006D61B3">
            <w:pPr>
              <w:jc w:val="center"/>
              <w:rPr>
                <w:sz w:val="22"/>
                <w:szCs w:val="22"/>
              </w:rPr>
            </w:pPr>
            <w:r w:rsidRPr="006A2030">
              <w:t>82,48</w:t>
            </w:r>
          </w:p>
        </w:tc>
      </w:tr>
      <w:tr w:rsidR="00E91C12" w:rsidRPr="00601AE0" w14:paraId="21F6F1E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AF9B9CC"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3959A479"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3F0775DF"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1C41C388" w14:textId="77777777" w:rsidR="00E91C12" w:rsidRPr="00601AE0" w:rsidRDefault="00E91C12" w:rsidP="006D61B3">
            <w:pPr>
              <w:jc w:val="center"/>
              <w:rPr>
                <w:sz w:val="22"/>
                <w:szCs w:val="22"/>
              </w:rPr>
            </w:pPr>
          </w:p>
        </w:tc>
      </w:tr>
      <w:tr w:rsidR="00E91C12" w:rsidRPr="00601AE0" w14:paraId="79BF35D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9AA046E"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2A78B293"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7367773C"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63561DB9" w14:textId="77777777" w:rsidR="00E91C12" w:rsidRPr="00601AE0" w:rsidRDefault="00E91C12" w:rsidP="006D61B3">
            <w:pPr>
              <w:jc w:val="center"/>
              <w:rPr>
                <w:sz w:val="22"/>
                <w:szCs w:val="22"/>
              </w:rPr>
            </w:pPr>
            <w:r w:rsidRPr="006A2030">
              <w:t>0,00</w:t>
            </w:r>
          </w:p>
        </w:tc>
      </w:tr>
      <w:tr w:rsidR="00E91C12" w:rsidRPr="00601AE0" w14:paraId="580C4456"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7809D8B" w14:textId="77777777" w:rsidR="00E91C12" w:rsidRPr="00601AE0" w:rsidRDefault="00E91C12" w:rsidP="006D61B3">
            <w:pPr>
              <w:jc w:val="center"/>
              <w:rPr>
                <w:sz w:val="22"/>
                <w:szCs w:val="22"/>
              </w:rPr>
            </w:pPr>
            <w:r w:rsidRPr="00601AE0">
              <w:rPr>
                <w:sz w:val="22"/>
                <w:szCs w:val="22"/>
              </w:rPr>
              <w:t>25.2</w:t>
            </w:r>
          </w:p>
        </w:tc>
        <w:tc>
          <w:tcPr>
            <w:tcW w:w="4517" w:type="dxa"/>
            <w:tcBorders>
              <w:top w:val="single" w:sz="4" w:space="0" w:color="auto"/>
              <w:left w:val="nil"/>
              <w:bottom w:val="single" w:sz="4" w:space="0" w:color="auto"/>
              <w:right w:val="single" w:sz="4" w:space="0" w:color="auto"/>
            </w:tcBorders>
            <w:shd w:val="clear" w:color="auto" w:fill="auto"/>
            <w:noWrap/>
          </w:tcPr>
          <w:p w14:paraId="5C28B8D5"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2147AD54"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55D14336" w14:textId="77777777" w:rsidR="00E91C12" w:rsidRPr="00601AE0" w:rsidRDefault="00E91C12" w:rsidP="006D61B3">
            <w:pPr>
              <w:jc w:val="center"/>
              <w:rPr>
                <w:sz w:val="22"/>
                <w:szCs w:val="22"/>
              </w:rPr>
            </w:pPr>
            <w:r w:rsidRPr="006A2030">
              <w:t>2,66</w:t>
            </w:r>
          </w:p>
        </w:tc>
      </w:tr>
      <w:tr w:rsidR="00E91C12" w:rsidRPr="00601AE0" w14:paraId="4C7E9577"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9A66949" w14:textId="77777777" w:rsidR="00E91C12" w:rsidRPr="00601AE0" w:rsidRDefault="00E91C12" w:rsidP="006D61B3">
            <w:pPr>
              <w:jc w:val="center"/>
              <w:rPr>
                <w:sz w:val="22"/>
                <w:szCs w:val="22"/>
              </w:rPr>
            </w:pPr>
            <w:r w:rsidRPr="00601AE0">
              <w:rPr>
                <w:sz w:val="22"/>
                <w:szCs w:val="22"/>
              </w:rPr>
              <w:t>25.3</w:t>
            </w:r>
          </w:p>
        </w:tc>
        <w:tc>
          <w:tcPr>
            <w:tcW w:w="4517" w:type="dxa"/>
            <w:tcBorders>
              <w:top w:val="single" w:sz="4" w:space="0" w:color="auto"/>
              <w:left w:val="nil"/>
              <w:bottom w:val="single" w:sz="4" w:space="0" w:color="auto"/>
              <w:right w:val="single" w:sz="4" w:space="0" w:color="auto"/>
            </w:tcBorders>
            <w:shd w:val="clear" w:color="auto" w:fill="auto"/>
            <w:noWrap/>
          </w:tcPr>
          <w:p w14:paraId="302211C0"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260FD2BC"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481443EC" w14:textId="77777777" w:rsidR="00E91C12" w:rsidRPr="00601AE0" w:rsidRDefault="00E91C12" w:rsidP="006D61B3">
            <w:pPr>
              <w:jc w:val="center"/>
              <w:rPr>
                <w:sz w:val="22"/>
                <w:szCs w:val="22"/>
              </w:rPr>
            </w:pPr>
            <w:r w:rsidRPr="006A2030">
              <w:t>0,00</w:t>
            </w:r>
          </w:p>
        </w:tc>
      </w:tr>
      <w:tr w:rsidR="00E91C12" w:rsidRPr="00601AE0" w14:paraId="5EE3F27C"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F38E32D" w14:textId="77777777" w:rsidR="00E91C12" w:rsidRPr="00601AE0" w:rsidRDefault="00E91C12" w:rsidP="006D61B3">
            <w:pPr>
              <w:jc w:val="center"/>
              <w:rPr>
                <w:sz w:val="22"/>
                <w:szCs w:val="22"/>
              </w:rPr>
            </w:pPr>
            <w:r w:rsidRPr="00601AE0">
              <w:rPr>
                <w:sz w:val="22"/>
                <w:szCs w:val="22"/>
              </w:rPr>
              <w:t>25.3.1</w:t>
            </w:r>
          </w:p>
        </w:tc>
        <w:tc>
          <w:tcPr>
            <w:tcW w:w="4517" w:type="dxa"/>
            <w:tcBorders>
              <w:top w:val="single" w:sz="4" w:space="0" w:color="auto"/>
              <w:left w:val="nil"/>
              <w:bottom w:val="single" w:sz="4" w:space="0" w:color="auto"/>
              <w:right w:val="single" w:sz="4" w:space="0" w:color="auto"/>
            </w:tcBorders>
            <w:shd w:val="clear" w:color="auto" w:fill="auto"/>
            <w:noWrap/>
          </w:tcPr>
          <w:p w14:paraId="3470133C"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4A9EAF20"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44B13FA8" w14:textId="77777777" w:rsidR="00E91C12" w:rsidRPr="00601AE0" w:rsidRDefault="00E91C12" w:rsidP="006D61B3">
            <w:pPr>
              <w:jc w:val="center"/>
              <w:rPr>
                <w:sz w:val="22"/>
                <w:szCs w:val="22"/>
              </w:rPr>
            </w:pPr>
            <w:r w:rsidRPr="006A2030">
              <w:t>0,00</w:t>
            </w:r>
          </w:p>
        </w:tc>
      </w:tr>
      <w:tr w:rsidR="00E91C12" w:rsidRPr="00601AE0" w14:paraId="30A02AA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9DA72CF" w14:textId="77777777" w:rsidR="00E91C12" w:rsidRPr="00601AE0" w:rsidRDefault="00E91C12" w:rsidP="006D61B3">
            <w:pPr>
              <w:jc w:val="center"/>
              <w:rPr>
                <w:sz w:val="22"/>
                <w:szCs w:val="22"/>
              </w:rPr>
            </w:pPr>
            <w:r w:rsidRPr="00601AE0">
              <w:rPr>
                <w:sz w:val="22"/>
                <w:szCs w:val="22"/>
              </w:rPr>
              <w:t>25.3.2</w:t>
            </w:r>
          </w:p>
        </w:tc>
        <w:tc>
          <w:tcPr>
            <w:tcW w:w="4517" w:type="dxa"/>
            <w:tcBorders>
              <w:top w:val="single" w:sz="4" w:space="0" w:color="auto"/>
              <w:left w:val="nil"/>
              <w:bottom w:val="single" w:sz="4" w:space="0" w:color="auto"/>
              <w:right w:val="single" w:sz="4" w:space="0" w:color="auto"/>
            </w:tcBorders>
            <w:shd w:val="clear" w:color="auto" w:fill="auto"/>
            <w:noWrap/>
          </w:tcPr>
          <w:p w14:paraId="7C736163"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716C0C45"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591FB644" w14:textId="77777777" w:rsidR="00E91C12" w:rsidRPr="00601AE0" w:rsidRDefault="00E91C12" w:rsidP="006D61B3">
            <w:pPr>
              <w:jc w:val="center"/>
              <w:rPr>
                <w:sz w:val="22"/>
                <w:szCs w:val="22"/>
              </w:rPr>
            </w:pPr>
            <w:r w:rsidRPr="006A2030">
              <w:t>2,66</w:t>
            </w:r>
          </w:p>
        </w:tc>
      </w:tr>
      <w:tr w:rsidR="00E91C12" w:rsidRPr="00601AE0" w14:paraId="4410E31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B90AA8D" w14:textId="77777777" w:rsidR="00E91C12" w:rsidRPr="00601AE0" w:rsidRDefault="00E91C12" w:rsidP="006D61B3">
            <w:pPr>
              <w:jc w:val="center"/>
              <w:rPr>
                <w:sz w:val="22"/>
                <w:szCs w:val="22"/>
              </w:rPr>
            </w:pPr>
            <w:r w:rsidRPr="00601AE0">
              <w:rPr>
                <w:sz w:val="22"/>
                <w:szCs w:val="22"/>
              </w:rPr>
              <w:t>25.4</w:t>
            </w:r>
          </w:p>
        </w:tc>
        <w:tc>
          <w:tcPr>
            <w:tcW w:w="4517" w:type="dxa"/>
            <w:tcBorders>
              <w:top w:val="single" w:sz="4" w:space="0" w:color="auto"/>
              <w:left w:val="nil"/>
              <w:bottom w:val="single" w:sz="4" w:space="0" w:color="auto"/>
              <w:right w:val="single" w:sz="4" w:space="0" w:color="auto"/>
            </w:tcBorders>
            <w:shd w:val="clear" w:color="auto" w:fill="auto"/>
            <w:noWrap/>
          </w:tcPr>
          <w:p w14:paraId="47EB95F3"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33E463FE"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5BDCE382" w14:textId="77777777" w:rsidR="00E91C12" w:rsidRPr="00601AE0" w:rsidRDefault="00E91C12" w:rsidP="006D61B3">
            <w:pPr>
              <w:jc w:val="center"/>
              <w:rPr>
                <w:sz w:val="22"/>
                <w:szCs w:val="22"/>
              </w:rPr>
            </w:pPr>
            <w:r w:rsidRPr="006A2030">
              <w:t>10,90</w:t>
            </w:r>
          </w:p>
        </w:tc>
      </w:tr>
      <w:tr w:rsidR="00E91C12" w:rsidRPr="00601AE0" w14:paraId="0DF5B007"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6E3F225" w14:textId="77777777" w:rsidR="00E91C12" w:rsidRPr="00601AE0" w:rsidRDefault="00E91C12" w:rsidP="006D61B3">
            <w:pPr>
              <w:jc w:val="center"/>
              <w:rPr>
                <w:sz w:val="22"/>
                <w:szCs w:val="22"/>
              </w:rPr>
            </w:pPr>
            <w:r w:rsidRPr="00601AE0">
              <w:rPr>
                <w:sz w:val="22"/>
                <w:szCs w:val="22"/>
              </w:rPr>
              <w:t>25.4.1</w:t>
            </w:r>
          </w:p>
        </w:tc>
        <w:tc>
          <w:tcPr>
            <w:tcW w:w="4517" w:type="dxa"/>
            <w:tcBorders>
              <w:top w:val="single" w:sz="4" w:space="0" w:color="auto"/>
              <w:left w:val="nil"/>
              <w:bottom w:val="single" w:sz="4" w:space="0" w:color="auto"/>
              <w:right w:val="single" w:sz="4" w:space="0" w:color="auto"/>
            </w:tcBorders>
            <w:shd w:val="clear" w:color="auto" w:fill="auto"/>
            <w:noWrap/>
          </w:tcPr>
          <w:p w14:paraId="01CD4FA9"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3C75AE2F"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09A805DD" w14:textId="77777777" w:rsidR="00E91C12" w:rsidRPr="00601AE0" w:rsidRDefault="00E91C12" w:rsidP="006D61B3">
            <w:pPr>
              <w:jc w:val="center"/>
              <w:rPr>
                <w:sz w:val="22"/>
                <w:szCs w:val="22"/>
              </w:rPr>
            </w:pPr>
            <w:r w:rsidRPr="006A2030">
              <w:t>0,00</w:t>
            </w:r>
          </w:p>
        </w:tc>
      </w:tr>
      <w:tr w:rsidR="00E91C12" w:rsidRPr="00601AE0" w14:paraId="5F8919F8"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256EAD9F" w14:textId="77777777" w:rsidR="00E91C12" w:rsidRPr="00601AE0" w:rsidRDefault="00E91C12" w:rsidP="006D61B3">
            <w:pPr>
              <w:jc w:val="center"/>
              <w:rPr>
                <w:sz w:val="22"/>
                <w:szCs w:val="22"/>
              </w:rPr>
            </w:pPr>
            <w:r w:rsidRPr="00601AE0">
              <w:rPr>
                <w:sz w:val="22"/>
                <w:szCs w:val="22"/>
              </w:rPr>
              <w:t>25.4.2</w:t>
            </w:r>
          </w:p>
        </w:tc>
        <w:tc>
          <w:tcPr>
            <w:tcW w:w="4517" w:type="dxa"/>
            <w:tcBorders>
              <w:top w:val="single" w:sz="4" w:space="0" w:color="auto"/>
              <w:left w:val="nil"/>
              <w:bottom w:val="single" w:sz="4" w:space="0" w:color="auto"/>
              <w:right w:val="single" w:sz="4" w:space="0" w:color="auto"/>
            </w:tcBorders>
            <w:shd w:val="clear" w:color="auto" w:fill="auto"/>
            <w:noWrap/>
          </w:tcPr>
          <w:p w14:paraId="220785A1"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159E354D"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716F8D35" w14:textId="77777777" w:rsidR="00E91C12" w:rsidRPr="00601AE0" w:rsidRDefault="00E91C12" w:rsidP="006D61B3">
            <w:pPr>
              <w:jc w:val="center"/>
              <w:rPr>
                <w:sz w:val="22"/>
                <w:szCs w:val="22"/>
              </w:rPr>
            </w:pPr>
            <w:r w:rsidRPr="006A2030">
              <w:t>10,90</w:t>
            </w:r>
          </w:p>
        </w:tc>
      </w:tr>
      <w:tr w:rsidR="00E91C12" w:rsidRPr="00601AE0" w14:paraId="69CB8745"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29B638B4" w14:textId="77777777" w:rsidR="00E91C12" w:rsidRPr="00601AE0" w:rsidRDefault="00E91C12" w:rsidP="006D61B3">
            <w:pPr>
              <w:jc w:val="center"/>
              <w:rPr>
                <w:sz w:val="22"/>
                <w:szCs w:val="22"/>
              </w:rPr>
            </w:pPr>
            <w:r w:rsidRPr="00601AE0">
              <w:rPr>
                <w:sz w:val="22"/>
                <w:szCs w:val="22"/>
              </w:rPr>
              <w:t>26</w:t>
            </w:r>
          </w:p>
        </w:tc>
        <w:tc>
          <w:tcPr>
            <w:tcW w:w="4517" w:type="dxa"/>
            <w:tcBorders>
              <w:top w:val="single" w:sz="4" w:space="0" w:color="auto"/>
              <w:left w:val="nil"/>
              <w:bottom w:val="single" w:sz="4" w:space="0" w:color="auto"/>
              <w:right w:val="single" w:sz="4" w:space="0" w:color="auto"/>
            </w:tcBorders>
            <w:shd w:val="clear" w:color="auto" w:fill="auto"/>
            <w:noWrap/>
          </w:tcPr>
          <w:p w14:paraId="4EAA23A9" w14:textId="77777777" w:rsidR="00E91C12" w:rsidRPr="00601AE0" w:rsidRDefault="00E91C12" w:rsidP="006D61B3">
            <w:pPr>
              <w:rPr>
                <w:sz w:val="22"/>
                <w:szCs w:val="22"/>
              </w:rPr>
            </w:pPr>
            <w:r w:rsidRPr="00601AE0">
              <w:rPr>
                <w:sz w:val="22"/>
                <w:szCs w:val="22"/>
              </w:rPr>
              <w:t>Индекс роста тарифа ж/д перевозки/тарифа ГРО, ПССУ</w:t>
            </w:r>
          </w:p>
        </w:tc>
        <w:tc>
          <w:tcPr>
            <w:tcW w:w="1878" w:type="dxa"/>
            <w:tcBorders>
              <w:top w:val="single" w:sz="4" w:space="0" w:color="auto"/>
              <w:left w:val="nil"/>
              <w:bottom w:val="single" w:sz="4" w:space="0" w:color="auto"/>
              <w:right w:val="single" w:sz="4" w:space="0" w:color="auto"/>
            </w:tcBorders>
            <w:shd w:val="clear" w:color="auto" w:fill="auto"/>
          </w:tcPr>
          <w:p w14:paraId="7026F52A"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2198463E" w14:textId="77777777" w:rsidR="00E91C12" w:rsidRPr="00601AE0" w:rsidRDefault="00E91C12" w:rsidP="006D61B3">
            <w:pPr>
              <w:jc w:val="center"/>
              <w:rPr>
                <w:sz w:val="22"/>
                <w:szCs w:val="22"/>
              </w:rPr>
            </w:pPr>
          </w:p>
        </w:tc>
      </w:tr>
      <w:tr w:rsidR="00E91C12" w:rsidRPr="00601AE0" w14:paraId="0B6612F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0115E99" w14:textId="77777777" w:rsidR="00E91C12" w:rsidRPr="00601AE0" w:rsidRDefault="00E91C12" w:rsidP="006D61B3">
            <w:pPr>
              <w:jc w:val="center"/>
              <w:rPr>
                <w:sz w:val="22"/>
                <w:szCs w:val="22"/>
              </w:rPr>
            </w:pPr>
            <w:r w:rsidRPr="00601AE0">
              <w:rPr>
                <w:sz w:val="22"/>
                <w:szCs w:val="22"/>
              </w:rPr>
              <w:t>26.1</w:t>
            </w:r>
          </w:p>
        </w:tc>
        <w:tc>
          <w:tcPr>
            <w:tcW w:w="4517" w:type="dxa"/>
            <w:tcBorders>
              <w:top w:val="single" w:sz="4" w:space="0" w:color="auto"/>
              <w:left w:val="nil"/>
              <w:bottom w:val="single" w:sz="4" w:space="0" w:color="auto"/>
              <w:right w:val="single" w:sz="4" w:space="0" w:color="auto"/>
            </w:tcBorders>
            <w:shd w:val="clear" w:color="auto" w:fill="auto"/>
            <w:noWrap/>
          </w:tcPr>
          <w:p w14:paraId="7566E913"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08086169"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448DB503" w14:textId="77777777" w:rsidR="00E91C12" w:rsidRPr="00601AE0" w:rsidRDefault="00E91C12" w:rsidP="006D61B3">
            <w:pPr>
              <w:jc w:val="center"/>
              <w:rPr>
                <w:sz w:val="22"/>
                <w:szCs w:val="22"/>
              </w:rPr>
            </w:pPr>
          </w:p>
        </w:tc>
      </w:tr>
      <w:tr w:rsidR="00E91C12" w:rsidRPr="00601AE0" w14:paraId="35992513"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5F1CC77"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083DE96B"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4A306ED5"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3F18CDBA" w14:textId="77777777" w:rsidR="00E91C12" w:rsidRPr="00601AE0" w:rsidRDefault="00E91C12" w:rsidP="006D61B3">
            <w:pPr>
              <w:jc w:val="center"/>
              <w:rPr>
                <w:sz w:val="22"/>
                <w:szCs w:val="22"/>
              </w:rPr>
            </w:pPr>
          </w:p>
        </w:tc>
      </w:tr>
      <w:tr w:rsidR="00E91C12" w:rsidRPr="00601AE0" w14:paraId="12784DDF"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F300ED6" w14:textId="77777777" w:rsidR="00E91C12" w:rsidRPr="00601AE0" w:rsidRDefault="00E91C12" w:rsidP="006D61B3">
            <w:pPr>
              <w:jc w:val="center"/>
              <w:rPr>
                <w:sz w:val="22"/>
                <w:szCs w:val="22"/>
              </w:rPr>
            </w:pPr>
            <w:r w:rsidRPr="00601AE0">
              <w:rPr>
                <w:sz w:val="22"/>
                <w:szCs w:val="22"/>
              </w:rPr>
              <w:t>26.2</w:t>
            </w:r>
          </w:p>
        </w:tc>
        <w:tc>
          <w:tcPr>
            <w:tcW w:w="4517" w:type="dxa"/>
            <w:tcBorders>
              <w:top w:val="single" w:sz="4" w:space="0" w:color="auto"/>
              <w:left w:val="nil"/>
              <w:bottom w:val="single" w:sz="4" w:space="0" w:color="auto"/>
              <w:right w:val="single" w:sz="4" w:space="0" w:color="auto"/>
            </w:tcBorders>
            <w:shd w:val="clear" w:color="auto" w:fill="auto"/>
            <w:noWrap/>
          </w:tcPr>
          <w:p w14:paraId="01B605C8"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3F087B8F"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4378F5BE" w14:textId="77777777" w:rsidR="00E91C12" w:rsidRPr="00601AE0" w:rsidRDefault="00E91C12" w:rsidP="006D61B3">
            <w:pPr>
              <w:jc w:val="center"/>
              <w:rPr>
                <w:sz w:val="22"/>
                <w:szCs w:val="22"/>
              </w:rPr>
            </w:pPr>
          </w:p>
        </w:tc>
      </w:tr>
      <w:tr w:rsidR="00E91C12" w:rsidRPr="00601AE0" w14:paraId="5198FC16"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C50214E" w14:textId="77777777" w:rsidR="00E91C12" w:rsidRPr="00601AE0" w:rsidRDefault="00E91C12" w:rsidP="006D61B3">
            <w:pPr>
              <w:jc w:val="center"/>
              <w:rPr>
                <w:sz w:val="22"/>
                <w:szCs w:val="22"/>
              </w:rPr>
            </w:pPr>
            <w:r w:rsidRPr="00601AE0">
              <w:rPr>
                <w:sz w:val="22"/>
                <w:szCs w:val="22"/>
              </w:rPr>
              <w:t>26.3</w:t>
            </w:r>
          </w:p>
        </w:tc>
        <w:tc>
          <w:tcPr>
            <w:tcW w:w="4517" w:type="dxa"/>
            <w:tcBorders>
              <w:top w:val="single" w:sz="4" w:space="0" w:color="auto"/>
              <w:left w:val="nil"/>
              <w:bottom w:val="single" w:sz="4" w:space="0" w:color="auto"/>
              <w:right w:val="single" w:sz="4" w:space="0" w:color="auto"/>
            </w:tcBorders>
            <w:shd w:val="clear" w:color="auto" w:fill="auto"/>
            <w:noWrap/>
          </w:tcPr>
          <w:p w14:paraId="191A7725"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275976B2"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E2B639B" w14:textId="77777777" w:rsidR="00E91C12" w:rsidRPr="00601AE0" w:rsidRDefault="00E91C12" w:rsidP="006D61B3">
            <w:pPr>
              <w:jc w:val="center"/>
              <w:rPr>
                <w:sz w:val="22"/>
                <w:szCs w:val="22"/>
              </w:rPr>
            </w:pPr>
          </w:p>
        </w:tc>
      </w:tr>
      <w:tr w:rsidR="00E91C12" w:rsidRPr="00601AE0" w14:paraId="2DC4A6F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50BBC78" w14:textId="77777777" w:rsidR="00E91C12" w:rsidRPr="00601AE0" w:rsidRDefault="00E91C12" w:rsidP="006D61B3">
            <w:pPr>
              <w:jc w:val="center"/>
              <w:rPr>
                <w:sz w:val="22"/>
                <w:szCs w:val="22"/>
              </w:rPr>
            </w:pPr>
            <w:r w:rsidRPr="00601AE0">
              <w:rPr>
                <w:sz w:val="22"/>
                <w:szCs w:val="22"/>
              </w:rPr>
              <w:t>26.3.1</w:t>
            </w:r>
          </w:p>
        </w:tc>
        <w:tc>
          <w:tcPr>
            <w:tcW w:w="4517" w:type="dxa"/>
            <w:tcBorders>
              <w:top w:val="single" w:sz="4" w:space="0" w:color="auto"/>
              <w:left w:val="nil"/>
              <w:bottom w:val="single" w:sz="4" w:space="0" w:color="auto"/>
              <w:right w:val="single" w:sz="4" w:space="0" w:color="auto"/>
            </w:tcBorders>
            <w:shd w:val="clear" w:color="auto" w:fill="auto"/>
            <w:noWrap/>
          </w:tcPr>
          <w:p w14:paraId="5E4A37AF"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60472A96"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539998E" w14:textId="77777777" w:rsidR="00E91C12" w:rsidRPr="00601AE0" w:rsidRDefault="00E91C12" w:rsidP="006D61B3">
            <w:pPr>
              <w:jc w:val="center"/>
              <w:rPr>
                <w:sz w:val="22"/>
                <w:szCs w:val="22"/>
              </w:rPr>
            </w:pPr>
          </w:p>
        </w:tc>
      </w:tr>
      <w:tr w:rsidR="00E91C12" w:rsidRPr="00601AE0" w14:paraId="098656F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C471FE9" w14:textId="77777777" w:rsidR="00E91C12" w:rsidRPr="00601AE0" w:rsidRDefault="00E91C12" w:rsidP="006D61B3">
            <w:pPr>
              <w:jc w:val="center"/>
              <w:rPr>
                <w:sz w:val="22"/>
                <w:szCs w:val="22"/>
              </w:rPr>
            </w:pPr>
            <w:r w:rsidRPr="00601AE0">
              <w:rPr>
                <w:sz w:val="22"/>
                <w:szCs w:val="22"/>
              </w:rPr>
              <w:t>26.3.2</w:t>
            </w:r>
          </w:p>
        </w:tc>
        <w:tc>
          <w:tcPr>
            <w:tcW w:w="4517" w:type="dxa"/>
            <w:tcBorders>
              <w:top w:val="single" w:sz="4" w:space="0" w:color="auto"/>
              <w:left w:val="nil"/>
              <w:bottom w:val="single" w:sz="4" w:space="0" w:color="auto"/>
              <w:right w:val="single" w:sz="4" w:space="0" w:color="auto"/>
            </w:tcBorders>
            <w:shd w:val="clear" w:color="auto" w:fill="auto"/>
            <w:noWrap/>
          </w:tcPr>
          <w:p w14:paraId="7FA00BFA"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39F86A09"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0A08AA9F" w14:textId="77777777" w:rsidR="00E91C12" w:rsidRPr="00601AE0" w:rsidRDefault="00E91C12" w:rsidP="006D61B3">
            <w:pPr>
              <w:jc w:val="center"/>
              <w:rPr>
                <w:sz w:val="22"/>
                <w:szCs w:val="22"/>
              </w:rPr>
            </w:pPr>
          </w:p>
        </w:tc>
      </w:tr>
      <w:tr w:rsidR="00E91C12" w:rsidRPr="00601AE0" w14:paraId="5578DAA7"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1C2832B" w14:textId="77777777" w:rsidR="00E91C12" w:rsidRPr="00601AE0" w:rsidRDefault="00E91C12" w:rsidP="006D61B3">
            <w:pPr>
              <w:jc w:val="center"/>
              <w:rPr>
                <w:sz w:val="22"/>
                <w:szCs w:val="22"/>
              </w:rPr>
            </w:pPr>
            <w:r w:rsidRPr="00601AE0">
              <w:rPr>
                <w:sz w:val="22"/>
                <w:szCs w:val="22"/>
              </w:rPr>
              <w:t>26.3.3</w:t>
            </w:r>
          </w:p>
        </w:tc>
        <w:tc>
          <w:tcPr>
            <w:tcW w:w="4517" w:type="dxa"/>
            <w:tcBorders>
              <w:top w:val="single" w:sz="4" w:space="0" w:color="auto"/>
              <w:left w:val="nil"/>
              <w:bottom w:val="single" w:sz="4" w:space="0" w:color="auto"/>
              <w:right w:val="single" w:sz="4" w:space="0" w:color="auto"/>
            </w:tcBorders>
            <w:shd w:val="clear" w:color="auto" w:fill="auto"/>
            <w:noWrap/>
          </w:tcPr>
          <w:p w14:paraId="1E2EC8C3"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03D8A6E7"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987B008" w14:textId="77777777" w:rsidR="00E91C12" w:rsidRPr="00601AE0" w:rsidRDefault="00E91C12" w:rsidP="006D61B3">
            <w:pPr>
              <w:jc w:val="center"/>
              <w:rPr>
                <w:sz w:val="22"/>
                <w:szCs w:val="22"/>
              </w:rPr>
            </w:pPr>
          </w:p>
        </w:tc>
      </w:tr>
      <w:tr w:rsidR="00E91C12" w:rsidRPr="00601AE0" w14:paraId="730B4B6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6917E8" w14:textId="77777777" w:rsidR="00E91C12" w:rsidRPr="00601AE0" w:rsidRDefault="00E91C12" w:rsidP="006D61B3">
            <w:pPr>
              <w:jc w:val="center"/>
              <w:rPr>
                <w:sz w:val="22"/>
                <w:szCs w:val="22"/>
              </w:rPr>
            </w:pPr>
            <w:r w:rsidRPr="00601AE0">
              <w:rPr>
                <w:sz w:val="22"/>
                <w:szCs w:val="22"/>
              </w:rPr>
              <w:t>26.4</w:t>
            </w:r>
          </w:p>
        </w:tc>
        <w:tc>
          <w:tcPr>
            <w:tcW w:w="4517" w:type="dxa"/>
            <w:tcBorders>
              <w:top w:val="single" w:sz="4" w:space="0" w:color="auto"/>
              <w:left w:val="nil"/>
              <w:bottom w:val="single" w:sz="4" w:space="0" w:color="auto"/>
              <w:right w:val="single" w:sz="4" w:space="0" w:color="auto"/>
            </w:tcBorders>
            <w:shd w:val="clear" w:color="auto" w:fill="auto"/>
            <w:noWrap/>
          </w:tcPr>
          <w:p w14:paraId="12C6CD97"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6FC9D712" w14:textId="77777777" w:rsidR="00E91C12" w:rsidRPr="00601AE0" w:rsidRDefault="00E91C12" w:rsidP="006D61B3">
            <w:pPr>
              <w:jc w:val="center"/>
              <w:rPr>
                <w:sz w:val="22"/>
                <w:szCs w:val="22"/>
              </w:rPr>
            </w:pPr>
            <w:r w:rsidRPr="00601AE0">
              <w:rPr>
                <w:sz w:val="22"/>
                <w:szCs w:val="22"/>
              </w:rPr>
              <w:t>%</w:t>
            </w:r>
          </w:p>
        </w:tc>
        <w:tc>
          <w:tcPr>
            <w:tcW w:w="2220" w:type="dxa"/>
            <w:tcBorders>
              <w:top w:val="single" w:sz="4" w:space="0" w:color="auto"/>
              <w:left w:val="nil"/>
              <w:bottom w:val="single" w:sz="4" w:space="0" w:color="auto"/>
              <w:right w:val="single" w:sz="4" w:space="0" w:color="auto"/>
            </w:tcBorders>
          </w:tcPr>
          <w:p w14:paraId="2D4CB6BD" w14:textId="77777777" w:rsidR="00E91C12" w:rsidRPr="00601AE0" w:rsidRDefault="00E91C12" w:rsidP="006D61B3">
            <w:pPr>
              <w:jc w:val="center"/>
              <w:rPr>
                <w:sz w:val="22"/>
                <w:szCs w:val="22"/>
              </w:rPr>
            </w:pPr>
          </w:p>
        </w:tc>
      </w:tr>
      <w:tr w:rsidR="00E91C12" w:rsidRPr="00601AE0" w14:paraId="37E9B0DD"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58609F" w14:textId="77777777" w:rsidR="00E91C12" w:rsidRPr="00601AE0" w:rsidRDefault="00E91C12" w:rsidP="006D61B3">
            <w:pPr>
              <w:jc w:val="center"/>
              <w:rPr>
                <w:sz w:val="22"/>
                <w:szCs w:val="22"/>
              </w:rPr>
            </w:pPr>
            <w:r w:rsidRPr="00601AE0">
              <w:rPr>
                <w:sz w:val="22"/>
                <w:szCs w:val="22"/>
              </w:rPr>
              <w:t>27</w:t>
            </w:r>
          </w:p>
        </w:tc>
        <w:tc>
          <w:tcPr>
            <w:tcW w:w="4517" w:type="dxa"/>
            <w:tcBorders>
              <w:top w:val="single" w:sz="4" w:space="0" w:color="auto"/>
              <w:left w:val="nil"/>
              <w:bottom w:val="single" w:sz="4" w:space="0" w:color="auto"/>
              <w:right w:val="single" w:sz="4" w:space="0" w:color="auto"/>
            </w:tcBorders>
            <w:shd w:val="clear" w:color="auto" w:fill="auto"/>
            <w:noWrap/>
          </w:tcPr>
          <w:p w14:paraId="407F8236" w14:textId="77777777" w:rsidR="00E91C12" w:rsidRPr="00601AE0" w:rsidRDefault="00E91C12" w:rsidP="006D61B3">
            <w:pPr>
              <w:rPr>
                <w:sz w:val="22"/>
                <w:szCs w:val="22"/>
              </w:rPr>
            </w:pPr>
            <w:r w:rsidRPr="00601AE0">
              <w:rPr>
                <w:sz w:val="22"/>
                <w:szCs w:val="22"/>
              </w:rPr>
              <w:t>Тариф ж/д перевозки/тариф ГРО, ПССУ</w:t>
            </w:r>
          </w:p>
        </w:tc>
        <w:tc>
          <w:tcPr>
            <w:tcW w:w="1878" w:type="dxa"/>
            <w:tcBorders>
              <w:top w:val="single" w:sz="4" w:space="0" w:color="auto"/>
              <w:left w:val="nil"/>
              <w:bottom w:val="single" w:sz="4" w:space="0" w:color="auto"/>
              <w:right w:val="single" w:sz="4" w:space="0" w:color="auto"/>
            </w:tcBorders>
            <w:shd w:val="clear" w:color="auto" w:fill="auto"/>
          </w:tcPr>
          <w:p w14:paraId="76B33246"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539C8D68" w14:textId="77777777" w:rsidR="00E91C12" w:rsidRPr="00601AE0" w:rsidRDefault="00E91C12" w:rsidP="006D61B3">
            <w:pPr>
              <w:jc w:val="center"/>
              <w:rPr>
                <w:sz w:val="22"/>
                <w:szCs w:val="22"/>
              </w:rPr>
            </w:pPr>
          </w:p>
        </w:tc>
      </w:tr>
      <w:tr w:rsidR="00E91C12" w:rsidRPr="00601AE0" w14:paraId="4F8493E9"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1B32DF36" w14:textId="77777777" w:rsidR="00E91C12" w:rsidRPr="00601AE0" w:rsidRDefault="00E91C12" w:rsidP="006D61B3">
            <w:pPr>
              <w:jc w:val="center"/>
              <w:rPr>
                <w:sz w:val="22"/>
                <w:szCs w:val="22"/>
              </w:rPr>
            </w:pPr>
            <w:r w:rsidRPr="00601AE0">
              <w:rPr>
                <w:sz w:val="22"/>
                <w:szCs w:val="22"/>
              </w:rPr>
              <w:t>27.1</w:t>
            </w:r>
          </w:p>
        </w:tc>
        <w:tc>
          <w:tcPr>
            <w:tcW w:w="4517" w:type="dxa"/>
            <w:tcBorders>
              <w:top w:val="single" w:sz="4" w:space="0" w:color="auto"/>
              <w:left w:val="nil"/>
              <w:bottom w:val="single" w:sz="4" w:space="0" w:color="auto"/>
              <w:right w:val="single" w:sz="4" w:space="0" w:color="auto"/>
            </w:tcBorders>
            <w:shd w:val="clear" w:color="auto" w:fill="auto"/>
            <w:noWrap/>
          </w:tcPr>
          <w:p w14:paraId="09A9D4B1"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53513502"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6D6B7C18" w14:textId="77777777" w:rsidR="00E91C12" w:rsidRPr="00601AE0" w:rsidRDefault="00E91C12" w:rsidP="006D61B3">
            <w:pPr>
              <w:jc w:val="center"/>
              <w:rPr>
                <w:sz w:val="22"/>
                <w:szCs w:val="22"/>
              </w:rPr>
            </w:pPr>
            <w:r w:rsidRPr="006A2030">
              <w:t>5,51</w:t>
            </w:r>
          </w:p>
        </w:tc>
      </w:tr>
      <w:tr w:rsidR="00E91C12" w:rsidRPr="00601AE0" w14:paraId="36009FBA"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2C2B40C4"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126060FE"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1675B62F"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3CDAEE9C" w14:textId="77777777" w:rsidR="00E91C12" w:rsidRPr="00601AE0" w:rsidRDefault="00E91C12" w:rsidP="006D61B3">
            <w:pPr>
              <w:jc w:val="center"/>
              <w:rPr>
                <w:sz w:val="22"/>
                <w:szCs w:val="22"/>
              </w:rPr>
            </w:pPr>
          </w:p>
        </w:tc>
      </w:tr>
      <w:tr w:rsidR="00E91C12" w:rsidRPr="00601AE0" w14:paraId="402F1E3E"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0FC803B" w14:textId="77777777" w:rsidR="00E91C12" w:rsidRPr="00601AE0" w:rsidRDefault="00E91C12" w:rsidP="006D61B3">
            <w:pPr>
              <w:jc w:val="center"/>
              <w:rPr>
                <w:sz w:val="22"/>
                <w:szCs w:val="22"/>
              </w:rPr>
            </w:pPr>
            <w:r w:rsidRPr="00601AE0">
              <w:rPr>
                <w:sz w:val="22"/>
                <w:szCs w:val="22"/>
              </w:rPr>
              <w:t>27.2</w:t>
            </w:r>
          </w:p>
        </w:tc>
        <w:tc>
          <w:tcPr>
            <w:tcW w:w="4517" w:type="dxa"/>
            <w:tcBorders>
              <w:top w:val="single" w:sz="4" w:space="0" w:color="auto"/>
              <w:left w:val="nil"/>
              <w:bottom w:val="single" w:sz="4" w:space="0" w:color="auto"/>
              <w:right w:val="single" w:sz="4" w:space="0" w:color="auto"/>
            </w:tcBorders>
            <w:shd w:val="clear" w:color="auto" w:fill="auto"/>
            <w:noWrap/>
          </w:tcPr>
          <w:p w14:paraId="01D0333A"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2B49D8BE"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4B0CABFE" w14:textId="77777777" w:rsidR="00E91C12" w:rsidRPr="00601AE0" w:rsidRDefault="00E91C12" w:rsidP="006D61B3">
            <w:pPr>
              <w:jc w:val="center"/>
              <w:rPr>
                <w:sz w:val="22"/>
                <w:szCs w:val="22"/>
              </w:rPr>
            </w:pPr>
          </w:p>
        </w:tc>
      </w:tr>
      <w:tr w:rsidR="00E91C12" w:rsidRPr="00601AE0" w14:paraId="22F4647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AA80ABC" w14:textId="77777777" w:rsidR="00E91C12" w:rsidRPr="00601AE0" w:rsidRDefault="00E91C12" w:rsidP="006D61B3">
            <w:pPr>
              <w:jc w:val="center"/>
              <w:rPr>
                <w:sz w:val="22"/>
                <w:szCs w:val="22"/>
              </w:rPr>
            </w:pPr>
            <w:r w:rsidRPr="00601AE0">
              <w:rPr>
                <w:sz w:val="22"/>
                <w:szCs w:val="22"/>
              </w:rPr>
              <w:t>27.3</w:t>
            </w:r>
          </w:p>
        </w:tc>
        <w:tc>
          <w:tcPr>
            <w:tcW w:w="4517" w:type="dxa"/>
            <w:tcBorders>
              <w:top w:val="single" w:sz="4" w:space="0" w:color="auto"/>
              <w:left w:val="nil"/>
              <w:bottom w:val="single" w:sz="4" w:space="0" w:color="auto"/>
              <w:right w:val="single" w:sz="4" w:space="0" w:color="auto"/>
            </w:tcBorders>
            <w:shd w:val="clear" w:color="auto" w:fill="auto"/>
            <w:noWrap/>
          </w:tcPr>
          <w:p w14:paraId="4BB0C2CF"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572E6A58"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2AB2A86F" w14:textId="77777777" w:rsidR="00E91C12" w:rsidRPr="00601AE0" w:rsidRDefault="00E91C12" w:rsidP="006D61B3">
            <w:pPr>
              <w:jc w:val="center"/>
              <w:rPr>
                <w:sz w:val="22"/>
                <w:szCs w:val="22"/>
              </w:rPr>
            </w:pPr>
            <w:r w:rsidRPr="006A2030">
              <w:t>0,00</w:t>
            </w:r>
          </w:p>
        </w:tc>
      </w:tr>
      <w:tr w:rsidR="00E91C12" w:rsidRPr="00601AE0" w14:paraId="285C9A77"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4BF27A3" w14:textId="77777777" w:rsidR="00E91C12" w:rsidRPr="00601AE0" w:rsidRDefault="00E91C12" w:rsidP="006D61B3">
            <w:pPr>
              <w:jc w:val="center"/>
              <w:rPr>
                <w:sz w:val="22"/>
                <w:szCs w:val="22"/>
              </w:rPr>
            </w:pPr>
            <w:r w:rsidRPr="00601AE0">
              <w:rPr>
                <w:sz w:val="22"/>
                <w:szCs w:val="22"/>
              </w:rPr>
              <w:t>27.3.1</w:t>
            </w:r>
          </w:p>
        </w:tc>
        <w:tc>
          <w:tcPr>
            <w:tcW w:w="4517" w:type="dxa"/>
            <w:tcBorders>
              <w:top w:val="single" w:sz="4" w:space="0" w:color="auto"/>
              <w:left w:val="nil"/>
              <w:bottom w:val="single" w:sz="4" w:space="0" w:color="auto"/>
              <w:right w:val="single" w:sz="4" w:space="0" w:color="auto"/>
            </w:tcBorders>
            <w:shd w:val="clear" w:color="auto" w:fill="auto"/>
            <w:noWrap/>
          </w:tcPr>
          <w:p w14:paraId="04605C1B"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7FBA1AA6"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219D3DE7" w14:textId="77777777" w:rsidR="00E91C12" w:rsidRPr="00601AE0" w:rsidRDefault="00E91C12" w:rsidP="006D61B3">
            <w:pPr>
              <w:jc w:val="center"/>
              <w:rPr>
                <w:sz w:val="22"/>
                <w:szCs w:val="22"/>
              </w:rPr>
            </w:pPr>
          </w:p>
        </w:tc>
      </w:tr>
      <w:tr w:rsidR="00E91C12" w:rsidRPr="00601AE0" w14:paraId="05794C7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39E8F04" w14:textId="77777777" w:rsidR="00E91C12" w:rsidRPr="00601AE0" w:rsidRDefault="00E91C12" w:rsidP="006D61B3">
            <w:pPr>
              <w:jc w:val="center"/>
              <w:rPr>
                <w:sz w:val="22"/>
                <w:szCs w:val="22"/>
              </w:rPr>
            </w:pPr>
            <w:r w:rsidRPr="00601AE0">
              <w:rPr>
                <w:sz w:val="22"/>
                <w:szCs w:val="22"/>
              </w:rPr>
              <w:t>27.3.2</w:t>
            </w:r>
          </w:p>
        </w:tc>
        <w:tc>
          <w:tcPr>
            <w:tcW w:w="4517" w:type="dxa"/>
            <w:tcBorders>
              <w:top w:val="single" w:sz="4" w:space="0" w:color="auto"/>
              <w:left w:val="nil"/>
              <w:bottom w:val="single" w:sz="4" w:space="0" w:color="auto"/>
              <w:right w:val="single" w:sz="4" w:space="0" w:color="auto"/>
            </w:tcBorders>
            <w:shd w:val="clear" w:color="auto" w:fill="auto"/>
            <w:noWrap/>
          </w:tcPr>
          <w:p w14:paraId="74E14060"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006F9E5C"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551AF016" w14:textId="77777777" w:rsidR="00E91C12" w:rsidRPr="00601AE0" w:rsidRDefault="00E91C12" w:rsidP="006D61B3">
            <w:pPr>
              <w:jc w:val="center"/>
              <w:rPr>
                <w:sz w:val="22"/>
                <w:szCs w:val="22"/>
              </w:rPr>
            </w:pPr>
          </w:p>
        </w:tc>
      </w:tr>
      <w:tr w:rsidR="00E91C12" w:rsidRPr="00601AE0" w14:paraId="11B0E35A"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97759AF" w14:textId="77777777" w:rsidR="00E91C12" w:rsidRPr="00601AE0" w:rsidRDefault="00E91C12" w:rsidP="006D61B3">
            <w:pPr>
              <w:jc w:val="center"/>
              <w:rPr>
                <w:sz w:val="22"/>
                <w:szCs w:val="22"/>
              </w:rPr>
            </w:pPr>
            <w:r w:rsidRPr="00601AE0">
              <w:rPr>
                <w:sz w:val="22"/>
                <w:szCs w:val="22"/>
              </w:rPr>
              <w:t>27.3.3</w:t>
            </w:r>
          </w:p>
        </w:tc>
        <w:tc>
          <w:tcPr>
            <w:tcW w:w="4517" w:type="dxa"/>
            <w:tcBorders>
              <w:top w:val="single" w:sz="4" w:space="0" w:color="auto"/>
              <w:left w:val="nil"/>
              <w:bottom w:val="single" w:sz="4" w:space="0" w:color="auto"/>
              <w:right w:val="single" w:sz="4" w:space="0" w:color="auto"/>
            </w:tcBorders>
            <w:shd w:val="clear" w:color="auto" w:fill="auto"/>
            <w:noWrap/>
          </w:tcPr>
          <w:p w14:paraId="12B849FF"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42FB70B0"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431EDA7E" w14:textId="77777777" w:rsidR="00E91C12" w:rsidRPr="00601AE0" w:rsidRDefault="00E91C12" w:rsidP="006D61B3">
            <w:pPr>
              <w:jc w:val="center"/>
              <w:rPr>
                <w:sz w:val="22"/>
                <w:szCs w:val="22"/>
              </w:rPr>
            </w:pPr>
          </w:p>
        </w:tc>
      </w:tr>
      <w:tr w:rsidR="00E91C12" w:rsidRPr="00601AE0" w14:paraId="4BA36D2B"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A0EA36D" w14:textId="77777777" w:rsidR="00E91C12" w:rsidRPr="00601AE0" w:rsidRDefault="00E91C12" w:rsidP="006D61B3">
            <w:pPr>
              <w:jc w:val="center"/>
              <w:rPr>
                <w:sz w:val="22"/>
                <w:szCs w:val="22"/>
              </w:rPr>
            </w:pPr>
            <w:r w:rsidRPr="00601AE0">
              <w:rPr>
                <w:sz w:val="22"/>
                <w:szCs w:val="22"/>
              </w:rPr>
              <w:t>27.4</w:t>
            </w:r>
          </w:p>
        </w:tc>
        <w:tc>
          <w:tcPr>
            <w:tcW w:w="4517" w:type="dxa"/>
            <w:tcBorders>
              <w:top w:val="single" w:sz="4" w:space="0" w:color="auto"/>
              <w:left w:val="nil"/>
              <w:bottom w:val="single" w:sz="4" w:space="0" w:color="auto"/>
              <w:right w:val="single" w:sz="4" w:space="0" w:color="auto"/>
            </w:tcBorders>
            <w:shd w:val="clear" w:color="auto" w:fill="auto"/>
            <w:noWrap/>
          </w:tcPr>
          <w:p w14:paraId="2EA05B20"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58D49BE3"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6F6D3552" w14:textId="77777777" w:rsidR="00E91C12" w:rsidRPr="00601AE0" w:rsidRDefault="00E91C12" w:rsidP="006D61B3">
            <w:pPr>
              <w:jc w:val="center"/>
              <w:rPr>
                <w:sz w:val="22"/>
                <w:szCs w:val="22"/>
              </w:rPr>
            </w:pPr>
            <w:r w:rsidRPr="006A2030">
              <w:t>0,00</w:t>
            </w:r>
          </w:p>
        </w:tc>
      </w:tr>
      <w:tr w:rsidR="00E91C12" w:rsidRPr="00601AE0" w14:paraId="6C1EFCC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79FF77E" w14:textId="77777777" w:rsidR="00E91C12" w:rsidRPr="00601AE0" w:rsidRDefault="00E91C12" w:rsidP="006D61B3">
            <w:pPr>
              <w:jc w:val="center"/>
              <w:rPr>
                <w:sz w:val="22"/>
                <w:szCs w:val="22"/>
              </w:rPr>
            </w:pPr>
            <w:r w:rsidRPr="00601AE0">
              <w:rPr>
                <w:sz w:val="22"/>
                <w:szCs w:val="22"/>
              </w:rPr>
              <w:t>27.4.1</w:t>
            </w:r>
          </w:p>
        </w:tc>
        <w:tc>
          <w:tcPr>
            <w:tcW w:w="4517" w:type="dxa"/>
            <w:tcBorders>
              <w:top w:val="single" w:sz="4" w:space="0" w:color="auto"/>
              <w:left w:val="nil"/>
              <w:bottom w:val="single" w:sz="4" w:space="0" w:color="auto"/>
              <w:right w:val="single" w:sz="4" w:space="0" w:color="auto"/>
            </w:tcBorders>
            <w:shd w:val="clear" w:color="auto" w:fill="auto"/>
            <w:noWrap/>
          </w:tcPr>
          <w:p w14:paraId="2EE673B1"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59F11BC0"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11C27569" w14:textId="77777777" w:rsidR="00E91C12" w:rsidRPr="00601AE0" w:rsidRDefault="00E91C12" w:rsidP="006D61B3">
            <w:pPr>
              <w:jc w:val="center"/>
              <w:rPr>
                <w:sz w:val="22"/>
                <w:szCs w:val="22"/>
              </w:rPr>
            </w:pPr>
          </w:p>
        </w:tc>
      </w:tr>
      <w:tr w:rsidR="00E91C12" w:rsidRPr="00601AE0" w14:paraId="58C71CE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BD3807B" w14:textId="77777777" w:rsidR="00E91C12" w:rsidRPr="00601AE0" w:rsidRDefault="00E91C12" w:rsidP="006D61B3">
            <w:pPr>
              <w:jc w:val="center"/>
              <w:rPr>
                <w:sz w:val="22"/>
                <w:szCs w:val="22"/>
              </w:rPr>
            </w:pPr>
            <w:r w:rsidRPr="00601AE0">
              <w:rPr>
                <w:sz w:val="22"/>
                <w:szCs w:val="22"/>
              </w:rPr>
              <w:t>27.4.2</w:t>
            </w:r>
          </w:p>
        </w:tc>
        <w:tc>
          <w:tcPr>
            <w:tcW w:w="4517" w:type="dxa"/>
            <w:tcBorders>
              <w:top w:val="single" w:sz="4" w:space="0" w:color="auto"/>
              <w:left w:val="nil"/>
              <w:bottom w:val="single" w:sz="4" w:space="0" w:color="auto"/>
              <w:right w:val="single" w:sz="4" w:space="0" w:color="auto"/>
            </w:tcBorders>
            <w:shd w:val="clear" w:color="auto" w:fill="auto"/>
            <w:noWrap/>
          </w:tcPr>
          <w:p w14:paraId="7BF4DEFF"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7C1BE7A0"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5591E33A" w14:textId="77777777" w:rsidR="00E91C12" w:rsidRPr="00601AE0" w:rsidRDefault="00E91C12" w:rsidP="006D61B3">
            <w:pPr>
              <w:jc w:val="center"/>
              <w:rPr>
                <w:sz w:val="22"/>
                <w:szCs w:val="22"/>
              </w:rPr>
            </w:pPr>
          </w:p>
        </w:tc>
      </w:tr>
      <w:tr w:rsidR="00E91C12" w:rsidRPr="00601AE0" w14:paraId="782BEC07"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69ABEAC2" w14:textId="77777777" w:rsidR="00E91C12" w:rsidRPr="00601AE0" w:rsidRDefault="00E91C12" w:rsidP="006D61B3">
            <w:pPr>
              <w:jc w:val="center"/>
              <w:rPr>
                <w:sz w:val="22"/>
                <w:szCs w:val="22"/>
              </w:rPr>
            </w:pPr>
            <w:r w:rsidRPr="00601AE0">
              <w:rPr>
                <w:sz w:val="22"/>
                <w:szCs w:val="22"/>
              </w:rPr>
              <w:t>28</w:t>
            </w:r>
          </w:p>
        </w:tc>
        <w:tc>
          <w:tcPr>
            <w:tcW w:w="4517" w:type="dxa"/>
            <w:tcBorders>
              <w:top w:val="single" w:sz="4" w:space="0" w:color="auto"/>
              <w:left w:val="nil"/>
              <w:bottom w:val="single" w:sz="4" w:space="0" w:color="auto"/>
              <w:right w:val="single" w:sz="4" w:space="0" w:color="auto"/>
            </w:tcBorders>
            <w:shd w:val="clear" w:color="auto" w:fill="auto"/>
            <w:noWrap/>
          </w:tcPr>
          <w:p w14:paraId="0359FA75" w14:textId="77777777" w:rsidR="00E91C12" w:rsidRPr="00601AE0" w:rsidRDefault="00E91C12" w:rsidP="006D61B3">
            <w:pPr>
              <w:rPr>
                <w:sz w:val="22"/>
                <w:szCs w:val="22"/>
              </w:rPr>
            </w:pPr>
            <w:r w:rsidRPr="00601AE0">
              <w:rPr>
                <w:sz w:val="22"/>
                <w:szCs w:val="22"/>
              </w:rPr>
              <w:t>Стоимость ж/д перевозки</w:t>
            </w:r>
          </w:p>
        </w:tc>
        <w:tc>
          <w:tcPr>
            <w:tcW w:w="1878" w:type="dxa"/>
            <w:tcBorders>
              <w:top w:val="single" w:sz="4" w:space="0" w:color="auto"/>
              <w:left w:val="nil"/>
              <w:bottom w:val="single" w:sz="4" w:space="0" w:color="auto"/>
              <w:right w:val="single" w:sz="4" w:space="0" w:color="auto"/>
            </w:tcBorders>
            <w:shd w:val="clear" w:color="auto" w:fill="auto"/>
          </w:tcPr>
          <w:p w14:paraId="2DEA1626"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086079C3" w14:textId="77777777" w:rsidR="00E91C12" w:rsidRPr="00601AE0" w:rsidRDefault="00E91C12" w:rsidP="006D61B3">
            <w:pPr>
              <w:jc w:val="center"/>
              <w:rPr>
                <w:sz w:val="22"/>
                <w:szCs w:val="22"/>
              </w:rPr>
            </w:pPr>
            <w:r w:rsidRPr="006A2030">
              <w:t>3147,14</w:t>
            </w:r>
          </w:p>
        </w:tc>
      </w:tr>
      <w:tr w:rsidR="00E91C12" w:rsidRPr="00601AE0" w14:paraId="01ECB8D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0ABF9B" w14:textId="77777777" w:rsidR="00E91C12" w:rsidRPr="00601AE0" w:rsidRDefault="00E91C12" w:rsidP="006D61B3">
            <w:pPr>
              <w:jc w:val="center"/>
              <w:rPr>
                <w:sz w:val="22"/>
                <w:szCs w:val="22"/>
              </w:rPr>
            </w:pPr>
            <w:r w:rsidRPr="00601AE0">
              <w:rPr>
                <w:sz w:val="22"/>
                <w:szCs w:val="22"/>
              </w:rPr>
              <w:t>28.1</w:t>
            </w:r>
          </w:p>
        </w:tc>
        <w:tc>
          <w:tcPr>
            <w:tcW w:w="4517" w:type="dxa"/>
            <w:tcBorders>
              <w:top w:val="single" w:sz="4" w:space="0" w:color="auto"/>
              <w:left w:val="nil"/>
              <w:bottom w:val="single" w:sz="4" w:space="0" w:color="auto"/>
              <w:right w:val="single" w:sz="4" w:space="0" w:color="auto"/>
            </w:tcBorders>
            <w:shd w:val="clear" w:color="auto" w:fill="auto"/>
            <w:noWrap/>
          </w:tcPr>
          <w:p w14:paraId="5F6568E9"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5076970C"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708D907B" w14:textId="77777777" w:rsidR="00E91C12" w:rsidRPr="00601AE0" w:rsidRDefault="00E91C12" w:rsidP="006D61B3">
            <w:pPr>
              <w:jc w:val="center"/>
              <w:rPr>
                <w:sz w:val="22"/>
                <w:szCs w:val="22"/>
              </w:rPr>
            </w:pPr>
            <w:r w:rsidRPr="006A2030">
              <w:t>3147,14</w:t>
            </w:r>
          </w:p>
        </w:tc>
      </w:tr>
      <w:tr w:rsidR="00E91C12" w:rsidRPr="00601AE0" w14:paraId="349F4ACC"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17B06C2"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17BF42B5"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1F6ED879"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7A734EB4" w14:textId="77777777" w:rsidR="00E91C12" w:rsidRPr="00601AE0" w:rsidRDefault="00E91C12" w:rsidP="006D61B3">
            <w:pPr>
              <w:jc w:val="center"/>
              <w:rPr>
                <w:sz w:val="22"/>
                <w:szCs w:val="22"/>
              </w:rPr>
            </w:pPr>
          </w:p>
        </w:tc>
      </w:tr>
      <w:tr w:rsidR="00E91C12" w:rsidRPr="00601AE0" w14:paraId="31AC621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E05543E" w14:textId="77777777" w:rsidR="00E91C12" w:rsidRPr="00601AE0" w:rsidRDefault="00E91C12" w:rsidP="006D61B3">
            <w:pPr>
              <w:jc w:val="center"/>
              <w:rPr>
                <w:sz w:val="22"/>
                <w:szCs w:val="22"/>
              </w:rPr>
            </w:pPr>
            <w:r w:rsidRPr="00601AE0">
              <w:rPr>
                <w:sz w:val="22"/>
                <w:szCs w:val="22"/>
              </w:rPr>
              <w:t>28.2</w:t>
            </w:r>
          </w:p>
        </w:tc>
        <w:tc>
          <w:tcPr>
            <w:tcW w:w="4517" w:type="dxa"/>
            <w:tcBorders>
              <w:top w:val="single" w:sz="4" w:space="0" w:color="auto"/>
              <w:left w:val="nil"/>
              <w:bottom w:val="single" w:sz="4" w:space="0" w:color="auto"/>
              <w:right w:val="single" w:sz="4" w:space="0" w:color="auto"/>
            </w:tcBorders>
            <w:shd w:val="clear" w:color="auto" w:fill="auto"/>
            <w:noWrap/>
          </w:tcPr>
          <w:p w14:paraId="0D7DAA17"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28F2E67C"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0980EA62" w14:textId="77777777" w:rsidR="00E91C12" w:rsidRPr="00601AE0" w:rsidRDefault="00E91C12" w:rsidP="006D61B3">
            <w:pPr>
              <w:jc w:val="center"/>
              <w:rPr>
                <w:sz w:val="22"/>
                <w:szCs w:val="22"/>
              </w:rPr>
            </w:pPr>
            <w:r w:rsidRPr="006A2030">
              <w:t>0,00</w:t>
            </w:r>
          </w:p>
        </w:tc>
      </w:tr>
      <w:tr w:rsidR="00E91C12" w:rsidRPr="00601AE0" w14:paraId="6BCDC443"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D3B871C" w14:textId="77777777" w:rsidR="00E91C12" w:rsidRPr="00601AE0" w:rsidRDefault="00E91C12" w:rsidP="006D61B3">
            <w:pPr>
              <w:jc w:val="center"/>
              <w:rPr>
                <w:sz w:val="22"/>
                <w:szCs w:val="22"/>
              </w:rPr>
            </w:pPr>
            <w:r w:rsidRPr="00601AE0">
              <w:rPr>
                <w:sz w:val="22"/>
                <w:szCs w:val="22"/>
              </w:rPr>
              <w:t>28.3</w:t>
            </w:r>
          </w:p>
        </w:tc>
        <w:tc>
          <w:tcPr>
            <w:tcW w:w="4517" w:type="dxa"/>
            <w:tcBorders>
              <w:top w:val="single" w:sz="4" w:space="0" w:color="auto"/>
              <w:left w:val="nil"/>
              <w:bottom w:val="single" w:sz="4" w:space="0" w:color="auto"/>
              <w:right w:val="single" w:sz="4" w:space="0" w:color="auto"/>
            </w:tcBorders>
            <w:shd w:val="clear" w:color="auto" w:fill="auto"/>
            <w:noWrap/>
          </w:tcPr>
          <w:p w14:paraId="2FBB21F4"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39124CE1"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0E1C3945" w14:textId="77777777" w:rsidR="00E91C12" w:rsidRPr="00601AE0" w:rsidRDefault="00E91C12" w:rsidP="006D61B3">
            <w:pPr>
              <w:jc w:val="center"/>
              <w:rPr>
                <w:sz w:val="22"/>
                <w:szCs w:val="22"/>
              </w:rPr>
            </w:pPr>
            <w:r w:rsidRPr="006A2030">
              <w:t>0,00</w:t>
            </w:r>
          </w:p>
        </w:tc>
      </w:tr>
      <w:tr w:rsidR="00E91C12" w:rsidRPr="00601AE0" w14:paraId="13712400"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FEF2105" w14:textId="77777777" w:rsidR="00E91C12" w:rsidRPr="00601AE0" w:rsidRDefault="00E91C12" w:rsidP="006D61B3">
            <w:pPr>
              <w:jc w:val="center"/>
              <w:rPr>
                <w:sz w:val="22"/>
                <w:szCs w:val="22"/>
              </w:rPr>
            </w:pPr>
            <w:r w:rsidRPr="00601AE0">
              <w:rPr>
                <w:sz w:val="22"/>
                <w:szCs w:val="22"/>
              </w:rPr>
              <w:t>28.3.1</w:t>
            </w:r>
          </w:p>
        </w:tc>
        <w:tc>
          <w:tcPr>
            <w:tcW w:w="4517" w:type="dxa"/>
            <w:tcBorders>
              <w:top w:val="single" w:sz="4" w:space="0" w:color="auto"/>
              <w:left w:val="nil"/>
              <w:bottom w:val="single" w:sz="4" w:space="0" w:color="auto"/>
              <w:right w:val="single" w:sz="4" w:space="0" w:color="auto"/>
            </w:tcBorders>
            <w:shd w:val="clear" w:color="auto" w:fill="auto"/>
            <w:noWrap/>
          </w:tcPr>
          <w:p w14:paraId="23D29F33"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62322DF5"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3A1A0651" w14:textId="77777777" w:rsidR="00E91C12" w:rsidRPr="00601AE0" w:rsidRDefault="00E91C12" w:rsidP="006D61B3">
            <w:pPr>
              <w:jc w:val="center"/>
              <w:rPr>
                <w:sz w:val="22"/>
                <w:szCs w:val="22"/>
              </w:rPr>
            </w:pPr>
            <w:r w:rsidRPr="006A2030">
              <w:t>0,00</w:t>
            </w:r>
          </w:p>
        </w:tc>
      </w:tr>
      <w:tr w:rsidR="00E91C12" w:rsidRPr="00601AE0" w14:paraId="366278E8"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67ECDEB" w14:textId="77777777" w:rsidR="00E91C12" w:rsidRPr="00601AE0" w:rsidRDefault="00E91C12" w:rsidP="006D61B3">
            <w:pPr>
              <w:jc w:val="center"/>
              <w:rPr>
                <w:sz w:val="22"/>
                <w:szCs w:val="22"/>
              </w:rPr>
            </w:pPr>
            <w:r w:rsidRPr="00601AE0">
              <w:rPr>
                <w:sz w:val="22"/>
                <w:szCs w:val="22"/>
              </w:rPr>
              <w:t>28.3.2</w:t>
            </w:r>
          </w:p>
        </w:tc>
        <w:tc>
          <w:tcPr>
            <w:tcW w:w="4517" w:type="dxa"/>
            <w:tcBorders>
              <w:top w:val="single" w:sz="4" w:space="0" w:color="auto"/>
              <w:left w:val="nil"/>
              <w:bottom w:val="single" w:sz="4" w:space="0" w:color="auto"/>
              <w:right w:val="single" w:sz="4" w:space="0" w:color="auto"/>
            </w:tcBorders>
            <w:shd w:val="clear" w:color="auto" w:fill="auto"/>
            <w:noWrap/>
          </w:tcPr>
          <w:p w14:paraId="79AE99DE"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3A51D043"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6FAF627E" w14:textId="77777777" w:rsidR="00E91C12" w:rsidRPr="00601AE0" w:rsidRDefault="00E91C12" w:rsidP="006D61B3">
            <w:pPr>
              <w:jc w:val="center"/>
              <w:rPr>
                <w:sz w:val="22"/>
                <w:szCs w:val="22"/>
              </w:rPr>
            </w:pPr>
            <w:r w:rsidRPr="006A2030">
              <w:t>0,00</w:t>
            </w:r>
          </w:p>
        </w:tc>
      </w:tr>
      <w:tr w:rsidR="00E91C12" w:rsidRPr="00601AE0" w14:paraId="18F0FEA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C51CF1" w14:textId="77777777" w:rsidR="00E91C12" w:rsidRPr="00601AE0" w:rsidRDefault="00E91C12" w:rsidP="006D61B3">
            <w:pPr>
              <w:jc w:val="center"/>
              <w:rPr>
                <w:sz w:val="22"/>
                <w:szCs w:val="22"/>
              </w:rPr>
            </w:pPr>
            <w:r w:rsidRPr="00601AE0">
              <w:rPr>
                <w:sz w:val="22"/>
                <w:szCs w:val="22"/>
              </w:rPr>
              <w:t>28.3.3</w:t>
            </w:r>
          </w:p>
        </w:tc>
        <w:tc>
          <w:tcPr>
            <w:tcW w:w="4517" w:type="dxa"/>
            <w:tcBorders>
              <w:top w:val="single" w:sz="4" w:space="0" w:color="auto"/>
              <w:left w:val="nil"/>
              <w:bottom w:val="single" w:sz="4" w:space="0" w:color="auto"/>
              <w:right w:val="single" w:sz="4" w:space="0" w:color="auto"/>
            </w:tcBorders>
            <w:shd w:val="clear" w:color="auto" w:fill="auto"/>
            <w:noWrap/>
          </w:tcPr>
          <w:p w14:paraId="76F44062"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1356F31B"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09B8FDE5" w14:textId="77777777" w:rsidR="00E91C12" w:rsidRPr="00601AE0" w:rsidRDefault="00E91C12" w:rsidP="006D61B3">
            <w:pPr>
              <w:jc w:val="center"/>
              <w:rPr>
                <w:sz w:val="22"/>
                <w:szCs w:val="22"/>
              </w:rPr>
            </w:pPr>
            <w:r w:rsidRPr="006A2030">
              <w:t>0,00</w:t>
            </w:r>
          </w:p>
        </w:tc>
      </w:tr>
      <w:tr w:rsidR="00E91C12" w:rsidRPr="00601AE0" w14:paraId="0AD8E414"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0670D6F" w14:textId="77777777" w:rsidR="00E91C12" w:rsidRPr="00601AE0" w:rsidRDefault="00E91C12" w:rsidP="006D61B3">
            <w:pPr>
              <w:jc w:val="center"/>
              <w:rPr>
                <w:sz w:val="22"/>
                <w:szCs w:val="22"/>
              </w:rPr>
            </w:pPr>
            <w:r w:rsidRPr="00601AE0">
              <w:rPr>
                <w:sz w:val="22"/>
                <w:szCs w:val="22"/>
              </w:rPr>
              <w:t>28.4</w:t>
            </w:r>
          </w:p>
        </w:tc>
        <w:tc>
          <w:tcPr>
            <w:tcW w:w="4517" w:type="dxa"/>
            <w:tcBorders>
              <w:top w:val="single" w:sz="4" w:space="0" w:color="auto"/>
              <w:left w:val="nil"/>
              <w:bottom w:val="single" w:sz="4" w:space="0" w:color="auto"/>
              <w:right w:val="single" w:sz="4" w:space="0" w:color="auto"/>
            </w:tcBorders>
            <w:shd w:val="clear" w:color="auto" w:fill="auto"/>
            <w:noWrap/>
          </w:tcPr>
          <w:p w14:paraId="3C7B4C51"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612B95F7"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60251D10" w14:textId="77777777" w:rsidR="00E91C12" w:rsidRPr="00601AE0" w:rsidRDefault="00E91C12" w:rsidP="006D61B3">
            <w:pPr>
              <w:jc w:val="center"/>
              <w:rPr>
                <w:sz w:val="22"/>
                <w:szCs w:val="22"/>
              </w:rPr>
            </w:pPr>
            <w:r w:rsidRPr="006A2030">
              <w:t>0,00</w:t>
            </w:r>
          </w:p>
        </w:tc>
      </w:tr>
      <w:tr w:rsidR="00E91C12" w:rsidRPr="00601AE0" w14:paraId="661E035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DB29102" w14:textId="77777777" w:rsidR="00E91C12" w:rsidRPr="00601AE0" w:rsidRDefault="00E91C12" w:rsidP="006D61B3">
            <w:pPr>
              <w:jc w:val="center"/>
              <w:rPr>
                <w:sz w:val="22"/>
                <w:szCs w:val="22"/>
              </w:rPr>
            </w:pPr>
            <w:r w:rsidRPr="00601AE0">
              <w:rPr>
                <w:sz w:val="22"/>
                <w:szCs w:val="22"/>
              </w:rPr>
              <w:t>28.4.1</w:t>
            </w:r>
          </w:p>
        </w:tc>
        <w:tc>
          <w:tcPr>
            <w:tcW w:w="4517" w:type="dxa"/>
            <w:tcBorders>
              <w:top w:val="single" w:sz="4" w:space="0" w:color="auto"/>
              <w:left w:val="nil"/>
              <w:bottom w:val="single" w:sz="4" w:space="0" w:color="auto"/>
              <w:right w:val="single" w:sz="4" w:space="0" w:color="auto"/>
            </w:tcBorders>
            <w:shd w:val="clear" w:color="auto" w:fill="auto"/>
            <w:noWrap/>
          </w:tcPr>
          <w:p w14:paraId="0671C6FB"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55EB4913"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3E5F3917" w14:textId="77777777" w:rsidR="00E91C12" w:rsidRPr="00601AE0" w:rsidRDefault="00E91C12" w:rsidP="006D61B3">
            <w:pPr>
              <w:jc w:val="center"/>
              <w:rPr>
                <w:sz w:val="22"/>
                <w:szCs w:val="22"/>
              </w:rPr>
            </w:pPr>
            <w:r w:rsidRPr="006A2030">
              <w:t>0,00</w:t>
            </w:r>
          </w:p>
        </w:tc>
      </w:tr>
      <w:tr w:rsidR="00E91C12" w:rsidRPr="00601AE0" w14:paraId="25955C9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8740916" w14:textId="77777777" w:rsidR="00E91C12" w:rsidRPr="00601AE0" w:rsidRDefault="00E91C12" w:rsidP="006D61B3">
            <w:pPr>
              <w:jc w:val="center"/>
              <w:rPr>
                <w:sz w:val="22"/>
                <w:szCs w:val="22"/>
              </w:rPr>
            </w:pPr>
            <w:r w:rsidRPr="00601AE0">
              <w:rPr>
                <w:sz w:val="22"/>
                <w:szCs w:val="22"/>
              </w:rPr>
              <w:t>28.4.2</w:t>
            </w:r>
          </w:p>
        </w:tc>
        <w:tc>
          <w:tcPr>
            <w:tcW w:w="4517" w:type="dxa"/>
            <w:tcBorders>
              <w:top w:val="single" w:sz="4" w:space="0" w:color="auto"/>
              <w:left w:val="nil"/>
              <w:bottom w:val="single" w:sz="4" w:space="0" w:color="auto"/>
              <w:right w:val="single" w:sz="4" w:space="0" w:color="auto"/>
            </w:tcBorders>
            <w:shd w:val="clear" w:color="auto" w:fill="auto"/>
            <w:noWrap/>
          </w:tcPr>
          <w:p w14:paraId="068D65F7"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798D6774"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40C6CC38" w14:textId="77777777" w:rsidR="00E91C12" w:rsidRPr="00601AE0" w:rsidRDefault="00E91C12" w:rsidP="006D61B3">
            <w:pPr>
              <w:jc w:val="center"/>
              <w:rPr>
                <w:sz w:val="22"/>
                <w:szCs w:val="22"/>
              </w:rPr>
            </w:pPr>
            <w:r w:rsidRPr="006A2030">
              <w:t>0,00</w:t>
            </w:r>
          </w:p>
        </w:tc>
      </w:tr>
      <w:tr w:rsidR="00E91C12" w:rsidRPr="00601AE0" w14:paraId="0CDBBD6B" w14:textId="77777777" w:rsidTr="006D61B3">
        <w:trPr>
          <w:trHeight w:val="299"/>
        </w:trPr>
        <w:tc>
          <w:tcPr>
            <w:tcW w:w="983" w:type="dxa"/>
            <w:tcBorders>
              <w:top w:val="single" w:sz="4" w:space="0" w:color="auto"/>
              <w:left w:val="single" w:sz="4" w:space="0" w:color="auto"/>
              <w:bottom w:val="single" w:sz="4" w:space="0" w:color="auto"/>
              <w:right w:val="single" w:sz="4" w:space="0" w:color="000000"/>
            </w:tcBorders>
            <w:shd w:val="clear" w:color="auto" w:fill="auto"/>
            <w:noWrap/>
          </w:tcPr>
          <w:p w14:paraId="6E0D8A9B" w14:textId="77777777" w:rsidR="00E91C12" w:rsidRPr="00601AE0" w:rsidRDefault="00E91C12" w:rsidP="006D61B3">
            <w:pPr>
              <w:jc w:val="center"/>
              <w:rPr>
                <w:sz w:val="22"/>
                <w:szCs w:val="22"/>
              </w:rPr>
            </w:pPr>
            <w:r w:rsidRPr="00601AE0">
              <w:rPr>
                <w:sz w:val="22"/>
                <w:szCs w:val="22"/>
              </w:rPr>
              <w:t>28.5</w:t>
            </w:r>
          </w:p>
        </w:tc>
        <w:tc>
          <w:tcPr>
            <w:tcW w:w="4517" w:type="dxa"/>
            <w:tcBorders>
              <w:top w:val="single" w:sz="4" w:space="0" w:color="auto"/>
              <w:left w:val="nil"/>
              <w:bottom w:val="single" w:sz="4" w:space="0" w:color="auto"/>
              <w:right w:val="single" w:sz="4" w:space="0" w:color="auto"/>
            </w:tcBorders>
            <w:shd w:val="clear" w:color="auto" w:fill="auto"/>
            <w:noWrap/>
          </w:tcPr>
          <w:p w14:paraId="188B4B48" w14:textId="77777777" w:rsidR="00E91C12" w:rsidRPr="00601AE0" w:rsidRDefault="00E91C12" w:rsidP="006D61B3">
            <w:pPr>
              <w:ind w:firstLineChars="100" w:firstLine="220"/>
              <w:rPr>
                <w:sz w:val="22"/>
                <w:szCs w:val="22"/>
              </w:rPr>
            </w:pPr>
            <w:r w:rsidRPr="00601AE0">
              <w:rPr>
                <w:sz w:val="22"/>
                <w:szCs w:val="22"/>
              </w:rPr>
              <w:t>на производство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32D3BD15"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0009A3C0" w14:textId="77777777" w:rsidR="00E91C12" w:rsidRPr="00601AE0" w:rsidRDefault="00E91C12" w:rsidP="006D61B3">
            <w:pPr>
              <w:jc w:val="center"/>
              <w:rPr>
                <w:sz w:val="22"/>
                <w:szCs w:val="22"/>
              </w:rPr>
            </w:pPr>
            <w:r w:rsidRPr="006A2030">
              <w:t>0,28</w:t>
            </w:r>
          </w:p>
        </w:tc>
      </w:tr>
      <w:tr w:rsidR="00E91C12" w:rsidRPr="00601AE0" w14:paraId="3F6530B7"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4FE5BFB" w14:textId="77777777" w:rsidR="00E91C12" w:rsidRPr="00601AE0" w:rsidRDefault="00E91C12" w:rsidP="006D61B3">
            <w:pPr>
              <w:jc w:val="center"/>
              <w:rPr>
                <w:sz w:val="22"/>
                <w:szCs w:val="22"/>
              </w:rPr>
            </w:pPr>
            <w:r w:rsidRPr="00601AE0">
              <w:rPr>
                <w:sz w:val="22"/>
                <w:szCs w:val="22"/>
              </w:rPr>
              <w:t>29</w:t>
            </w:r>
          </w:p>
        </w:tc>
        <w:tc>
          <w:tcPr>
            <w:tcW w:w="4517" w:type="dxa"/>
            <w:tcBorders>
              <w:top w:val="single" w:sz="4" w:space="0" w:color="auto"/>
              <w:left w:val="nil"/>
              <w:bottom w:val="single" w:sz="4" w:space="0" w:color="auto"/>
              <w:right w:val="single" w:sz="4" w:space="0" w:color="auto"/>
            </w:tcBorders>
            <w:shd w:val="clear" w:color="auto" w:fill="auto"/>
            <w:noWrap/>
          </w:tcPr>
          <w:p w14:paraId="0D1B96D4" w14:textId="77777777" w:rsidR="00E91C12" w:rsidRPr="00601AE0" w:rsidRDefault="00E91C12" w:rsidP="006D61B3">
            <w:pPr>
              <w:rPr>
                <w:sz w:val="22"/>
                <w:szCs w:val="22"/>
              </w:rPr>
            </w:pPr>
            <w:r w:rsidRPr="00601AE0">
              <w:rPr>
                <w:sz w:val="22"/>
                <w:szCs w:val="22"/>
              </w:rPr>
              <w:t>Стоимость ж/д перевозки на производство тепловой энергии по видам топлива</w:t>
            </w:r>
          </w:p>
        </w:tc>
        <w:tc>
          <w:tcPr>
            <w:tcW w:w="1878" w:type="dxa"/>
            <w:tcBorders>
              <w:top w:val="single" w:sz="4" w:space="0" w:color="auto"/>
              <w:left w:val="nil"/>
              <w:bottom w:val="single" w:sz="4" w:space="0" w:color="auto"/>
              <w:right w:val="single" w:sz="4" w:space="0" w:color="auto"/>
            </w:tcBorders>
            <w:shd w:val="clear" w:color="auto" w:fill="auto"/>
          </w:tcPr>
          <w:p w14:paraId="767600D4"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280ABF9A" w14:textId="77777777" w:rsidR="00E91C12" w:rsidRPr="00601AE0" w:rsidRDefault="00E91C12" w:rsidP="006D61B3">
            <w:pPr>
              <w:jc w:val="center"/>
              <w:rPr>
                <w:sz w:val="22"/>
                <w:szCs w:val="22"/>
              </w:rPr>
            </w:pPr>
            <w:r w:rsidRPr="006A2030">
              <w:t>0,28</w:t>
            </w:r>
          </w:p>
        </w:tc>
      </w:tr>
      <w:tr w:rsidR="00E91C12" w:rsidRPr="00601AE0" w14:paraId="5C217F21"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80AB80B" w14:textId="77777777" w:rsidR="00E91C12" w:rsidRPr="00601AE0" w:rsidRDefault="00E91C12" w:rsidP="006D61B3">
            <w:pPr>
              <w:jc w:val="center"/>
              <w:rPr>
                <w:sz w:val="22"/>
                <w:szCs w:val="22"/>
              </w:rPr>
            </w:pPr>
            <w:r w:rsidRPr="00601AE0">
              <w:rPr>
                <w:sz w:val="22"/>
                <w:szCs w:val="22"/>
              </w:rPr>
              <w:t>29.1</w:t>
            </w:r>
          </w:p>
        </w:tc>
        <w:tc>
          <w:tcPr>
            <w:tcW w:w="4517" w:type="dxa"/>
            <w:tcBorders>
              <w:top w:val="single" w:sz="4" w:space="0" w:color="auto"/>
              <w:left w:val="nil"/>
              <w:bottom w:val="single" w:sz="4" w:space="0" w:color="auto"/>
              <w:right w:val="single" w:sz="4" w:space="0" w:color="auto"/>
            </w:tcBorders>
            <w:shd w:val="clear" w:color="auto" w:fill="auto"/>
            <w:noWrap/>
          </w:tcPr>
          <w:p w14:paraId="3E43567D"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3859C0BE"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66440FDD" w14:textId="77777777" w:rsidR="00E91C12" w:rsidRPr="00601AE0" w:rsidRDefault="00E91C12" w:rsidP="006D61B3">
            <w:pPr>
              <w:jc w:val="center"/>
              <w:rPr>
                <w:sz w:val="22"/>
                <w:szCs w:val="22"/>
              </w:rPr>
            </w:pPr>
            <w:r w:rsidRPr="006A2030">
              <w:t>0,28</w:t>
            </w:r>
          </w:p>
        </w:tc>
      </w:tr>
      <w:tr w:rsidR="00E91C12" w:rsidRPr="00601AE0" w14:paraId="255F69CD"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C16F9C5"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6878B9CE"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7A7CF95C"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27774359" w14:textId="77777777" w:rsidR="00E91C12" w:rsidRPr="00601AE0" w:rsidRDefault="00E91C12" w:rsidP="006D61B3">
            <w:pPr>
              <w:jc w:val="center"/>
              <w:rPr>
                <w:sz w:val="22"/>
                <w:szCs w:val="22"/>
              </w:rPr>
            </w:pPr>
          </w:p>
        </w:tc>
      </w:tr>
      <w:tr w:rsidR="00E91C12" w:rsidRPr="00601AE0" w14:paraId="4D61F56A"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86AA75A" w14:textId="77777777" w:rsidR="00E91C12" w:rsidRPr="00601AE0" w:rsidRDefault="00E91C12" w:rsidP="006D61B3">
            <w:pPr>
              <w:jc w:val="center"/>
              <w:rPr>
                <w:sz w:val="22"/>
                <w:szCs w:val="22"/>
              </w:rPr>
            </w:pPr>
            <w:r w:rsidRPr="00601AE0">
              <w:rPr>
                <w:sz w:val="22"/>
                <w:szCs w:val="22"/>
              </w:rPr>
              <w:t>29.2</w:t>
            </w:r>
          </w:p>
        </w:tc>
        <w:tc>
          <w:tcPr>
            <w:tcW w:w="4517" w:type="dxa"/>
            <w:tcBorders>
              <w:top w:val="single" w:sz="4" w:space="0" w:color="auto"/>
              <w:left w:val="nil"/>
              <w:bottom w:val="single" w:sz="4" w:space="0" w:color="auto"/>
              <w:right w:val="single" w:sz="4" w:space="0" w:color="auto"/>
            </w:tcBorders>
            <w:shd w:val="clear" w:color="auto" w:fill="auto"/>
            <w:noWrap/>
          </w:tcPr>
          <w:p w14:paraId="0EA30549"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1F0E6FFA"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07EA94FA" w14:textId="77777777" w:rsidR="00E91C12" w:rsidRPr="00601AE0" w:rsidRDefault="00E91C12" w:rsidP="006D61B3">
            <w:pPr>
              <w:jc w:val="center"/>
              <w:rPr>
                <w:sz w:val="22"/>
                <w:szCs w:val="22"/>
              </w:rPr>
            </w:pPr>
            <w:r w:rsidRPr="006A2030">
              <w:t>0,00</w:t>
            </w:r>
          </w:p>
        </w:tc>
      </w:tr>
      <w:tr w:rsidR="00E91C12" w:rsidRPr="00601AE0" w14:paraId="0DA0357B"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210BEFF" w14:textId="77777777" w:rsidR="00E91C12" w:rsidRPr="00601AE0" w:rsidRDefault="00E91C12" w:rsidP="006D61B3">
            <w:pPr>
              <w:jc w:val="center"/>
              <w:rPr>
                <w:sz w:val="22"/>
                <w:szCs w:val="22"/>
              </w:rPr>
            </w:pPr>
            <w:r w:rsidRPr="00601AE0">
              <w:rPr>
                <w:sz w:val="22"/>
                <w:szCs w:val="22"/>
              </w:rPr>
              <w:t>29.3</w:t>
            </w:r>
          </w:p>
        </w:tc>
        <w:tc>
          <w:tcPr>
            <w:tcW w:w="4517" w:type="dxa"/>
            <w:tcBorders>
              <w:top w:val="single" w:sz="4" w:space="0" w:color="auto"/>
              <w:left w:val="nil"/>
              <w:bottom w:val="single" w:sz="4" w:space="0" w:color="auto"/>
              <w:right w:val="single" w:sz="4" w:space="0" w:color="auto"/>
            </w:tcBorders>
            <w:shd w:val="clear" w:color="auto" w:fill="auto"/>
            <w:noWrap/>
          </w:tcPr>
          <w:p w14:paraId="177C0E29"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0D38065A"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nil"/>
              <w:bottom w:val="single" w:sz="4" w:space="0" w:color="auto"/>
              <w:right w:val="single" w:sz="4" w:space="0" w:color="auto"/>
            </w:tcBorders>
          </w:tcPr>
          <w:p w14:paraId="39585ACD" w14:textId="77777777" w:rsidR="00E91C12" w:rsidRPr="00601AE0" w:rsidRDefault="00E91C12" w:rsidP="006D61B3">
            <w:pPr>
              <w:jc w:val="center"/>
              <w:rPr>
                <w:sz w:val="22"/>
                <w:szCs w:val="22"/>
              </w:rPr>
            </w:pPr>
            <w:r w:rsidRPr="006A2030">
              <w:t>0,00</w:t>
            </w:r>
          </w:p>
        </w:tc>
      </w:tr>
      <w:tr w:rsidR="00E91C12" w:rsidRPr="00601AE0" w14:paraId="6C2E3397"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6305C57" w14:textId="77777777" w:rsidR="00E91C12" w:rsidRPr="00601AE0" w:rsidRDefault="00E91C12" w:rsidP="006D61B3">
            <w:pPr>
              <w:jc w:val="center"/>
              <w:rPr>
                <w:sz w:val="22"/>
                <w:szCs w:val="22"/>
              </w:rPr>
            </w:pPr>
            <w:r w:rsidRPr="00601AE0">
              <w:rPr>
                <w:sz w:val="22"/>
                <w:szCs w:val="22"/>
              </w:rPr>
              <w:t>29.3.1</w:t>
            </w:r>
          </w:p>
        </w:tc>
        <w:tc>
          <w:tcPr>
            <w:tcW w:w="4517" w:type="dxa"/>
            <w:tcBorders>
              <w:top w:val="single" w:sz="4" w:space="0" w:color="auto"/>
              <w:left w:val="nil"/>
              <w:bottom w:val="single" w:sz="4" w:space="0" w:color="auto"/>
              <w:right w:val="single" w:sz="4" w:space="0" w:color="auto"/>
            </w:tcBorders>
            <w:shd w:val="clear" w:color="auto" w:fill="auto"/>
          </w:tcPr>
          <w:p w14:paraId="18535956"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0970904"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4D41B0F3" w14:textId="77777777" w:rsidR="00E91C12" w:rsidRPr="00601AE0" w:rsidRDefault="00E91C12" w:rsidP="006D61B3">
            <w:pPr>
              <w:jc w:val="center"/>
              <w:rPr>
                <w:sz w:val="22"/>
                <w:szCs w:val="22"/>
              </w:rPr>
            </w:pPr>
            <w:r w:rsidRPr="006A2030">
              <w:t>0,00</w:t>
            </w:r>
          </w:p>
        </w:tc>
      </w:tr>
      <w:tr w:rsidR="00E91C12" w:rsidRPr="00601AE0" w14:paraId="054CB8A4" w14:textId="77777777" w:rsidTr="006D61B3">
        <w:trPr>
          <w:trHeight w:val="26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37E157A" w14:textId="77777777" w:rsidR="00E91C12" w:rsidRPr="00601AE0" w:rsidRDefault="00E91C12" w:rsidP="006D61B3">
            <w:pPr>
              <w:jc w:val="center"/>
              <w:rPr>
                <w:sz w:val="22"/>
                <w:szCs w:val="22"/>
              </w:rPr>
            </w:pPr>
            <w:r w:rsidRPr="00601AE0">
              <w:rPr>
                <w:sz w:val="22"/>
                <w:szCs w:val="22"/>
              </w:rPr>
              <w:t>29.3.2</w:t>
            </w:r>
          </w:p>
        </w:tc>
        <w:tc>
          <w:tcPr>
            <w:tcW w:w="4517" w:type="dxa"/>
            <w:tcBorders>
              <w:top w:val="single" w:sz="4" w:space="0" w:color="auto"/>
              <w:left w:val="nil"/>
              <w:bottom w:val="single" w:sz="4" w:space="0" w:color="auto"/>
              <w:right w:val="single" w:sz="4" w:space="0" w:color="auto"/>
            </w:tcBorders>
            <w:shd w:val="clear" w:color="auto" w:fill="auto"/>
          </w:tcPr>
          <w:p w14:paraId="570AB945"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1725EA3"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2BA57380" w14:textId="77777777" w:rsidR="00E91C12" w:rsidRPr="00601AE0" w:rsidRDefault="00E91C12" w:rsidP="006D61B3">
            <w:pPr>
              <w:jc w:val="center"/>
              <w:rPr>
                <w:sz w:val="22"/>
                <w:szCs w:val="22"/>
              </w:rPr>
            </w:pPr>
            <w:r w:rsidRPr="006A2030">
              <w:t>0,00</w:t>
            </w:r>
          </w:p>
        </w:tc>
      </w:tr>
      <w:tr w:rsidR="00E91C12" w:rsidRPr="00601AE0" w14:paraId="5D616FAD"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B541576" w14:textId="77777777" w:rsidR="00E91C12" w:rsidRPr="00601AE0" w:rsidRDefault="00E91C12" w:rsidP="006D61B3">
            <w:pPr>
              <w:jc w:val="center"/>
              <w:rPr>
                <w:sz w:val="22"/>
                <w:szCs w:val="22"/>
              </w:rPr>
            </w:pPr>
            <w:r w:rsidRPr="00601AE0">
              <w:rPr>
                <w:sz w:val="22"/>
                <w:szCs w:val="22"/>
              </w:rPr>
              <w:t>29.3.3</w:t>
            </w:r>
          </w:p>
        </w:tc>
        <w:tc>
          <w:tcPr>
            <w:tcW w:w="4517" w:type="dxa"/>
            <w:tcBorders>
              <w:top w:val="single" w:sz="4" w:space="0" w:color="auto"/>
              <w:left w:val="nil"/>
              <w:bottom w:val="single" w:sz="4" w:space="0" w:color="auto"/>
              <w:right w:val="single" w:sz="4" w:space="0" w:color="auto"/>
            </w:tcBorders>
            <w:shd w:val="clear" w:color="auto" w:fill="auto"/>
          </w:tcPr>
          <w:p w14:paraId="13C83E51"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40B5304"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417C6CA9" w14:textId="77777777" w:rsidR="00E91C12" w:rsidRPr="00601AE0" w:rsidRDefault="00E91C12" w:rsidP="006D61B3">
            <w:pPr>
              <w:jc w:val="center"/>
              <w:rPr>
                <w:sz w:val="22"/>
                <w:szCs w:val="22"/>
              </w:rPr>
            </w:pPr>
            <w:r w:rsidRPr="006A2030">
              <w:t>0,00</w:t>
            </w:r>
          </w:p>
        </w:tc>
      </w:tr>
      <w:tr w:rsidR="00E91C12" w:rsidRPr="00601AE0" w14:paraId="5D3B558B"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E062958" w14:textId="77777777" w:rsidR="00E91C12" w:rsidRPr="00601AE0" w:rsidRDefault="00E91C12" w:rsidP="006D61B3">
            <w:pPr>
              <w:jc w:val="center"/>
              <w:rPr>
                <w:sz w:val="22"/>
                <w:szCs w:val="22"/>
              </w:rPr>
            </w:pPr>
            <w:r w:rsidRPr="00601AE0">
              <w:rPr>
                <w:sz w:val="22"/>
                <w:szCs w:val="22"/>
              </w:rPr>
              <w:t>29.4</w:t>
            </w:r>
          </w:p>
        </w:tc>
        <w:tc>
          <w:tcPr>
            <w:tcW w:w="4517" w:type="dxa"/>
            <w:tcBorders>
              <w:top w:val="single" w:sz="4" w:space="0" w:color="auto"/>
              <w:left w:val="nil"/>
              <w:bottom w:val="single" w:sz="4" w:space="0" w:color="auto"/>
              <w:right w:val="single" w:sz="4" w:space="0" w:color="auto"/>
            </w:tcBorders>
            <w:shd w:val="clear" w:color="auto" w:fill="auto"/>
          </w:tcPr>
          <w:p w14:paraId="4D6D0B94"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B621B48"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2DBD964A" w14:textId="77777777" w:rsidR="00E91C12" w:rsidRPr="00601AE0" w:rsidRDefault="00E91C12" w:rsidP="006D61B3">
            <w:pPr>
              <w:jc w:val="center"/>
              <w:rPr>
                <w:sz w:val="22"/>
                <w:szCs w:val="22"/>
              </w:rPr>
            </w:pPr>
            <w:r w:rsidRPr="006A2030">
              <w:t>0,00</w:t>
            </w:r>
          </w:p>
        </w:tc>
      </w:tr>
      <w:tr w:rsidR="00E91C12" w:rsidRPr="00601AE0" w14:paraId="073781B7"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4DAC55" w14:textId="77777777" w:rsidR="00E91C12" w:rsidRPr="00601AE0" w:rsidRDefault="00E91C12" w:rsidP="006D61B3">
            <w:pPr>
              <w:jc w:val="center"/>
              <w:rPr>
                <w:sz w:val="22"/>
                <w:szCs w:val="22"/>
              </w:rPr>
            </w:pPr>
            <w:r w:rsidRPr="00601AE0">
              <w:rPr>
                <w:sz w:val="22"/>
                <w:szCs w:val="22"/>
              </w:rPr>
              <w:t>29.4.1</w:t>
            </w:r>
          </w:p>
        </w:tc>
        <w:tc>
          <w:tcPr>
            <w:tcW w:w="4517" w:type="dxa"/>
            <w:tcBorders>
              <w:top w:val="single" w:sz="4" w:space="0" w:color="auto"/>
              <w:left w:val="nil"/>
              <w:bottom w:val="single" w:sz="4" w:space="0" w:color="auto"/>
              <w:right w:val="single" w:sz="4" w:space="0" w:color="auto"/>
            </w:tcBorders>
            <w:shd w:val="clear" w:color="auto" w:fill="auto"/>
          </w:tcPr>
          <w:p w14:paraId="66D915DD"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128A916"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7FEB76BF" w14:textId="77777777" w:rsidR="00E91C12" w:rsidRPr="00601AE0" w:rsidRDefault="00E91C12" w:rsidP="006D61B3">
            <w:pPr>
              <w:jc w:val="center"/>
              <w:rPr>
                <w:sz w:val="22"/>
                <w:szCs w:val="22"/>
              </w:rPr>
            </w:pPr>
            <w:r w:rsidRPr="006A2030">
              <w:t>0,00</w:t>
            </w:r>
          </w:p>
        </w:tc>
      </w:tr>
      <w:tr w:rsidR="00E91C12" w:rsidRPr="00601AE0" w14:paraId="775F0051"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777F490" w14:textId="77777777" w:rsidR="00E91C12" w:rsidRPr="00601AE0" w:rsidRDefault="00E91C12" w:rsidP="006D61B3">
            <w:pPr>
              <w:jc w:val="center"/>
              <w:rPr>
                <w:sz w:val="22"/>
                <w:szCs w:val="22"/>
              </w:rPr>
            </w:pPr>
            <w:r w:rsidRPr="00601AE0">
              <w:rPr>
                <w:sz w:val="22"/>
                <w:szCs w:val="22"/>
              </w:rPr>
              <w:t>29.4.2</w:t>
            </w:r>
          </w:p>
        </w:tc>
        <w:tc>
          <w:tcPr>
            <w:tcW w:w="4517" w:type="dxa"/>
            <w:tcBorders>
              <w:top w:val="single" w:sz="4" w:space="0" w:color="auto"/>
              <w:left w:val="nil"/>
              <w:bottom w:val="single" w:sz="4" w:space="0" w:color="auto"/>
              <w:right w:val="single" w:sz="4" w:space="0" w:color="auto"/>
            </w:tcBorders>
            <w:shd w:val="clear" w:color="auto" w:fill="auto"/>
          </w:tcPr>
          <w:p w14:paraId="4FEE2329"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DC7B6A1"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71B63D6A" w14:textId="77777777" w:rsidR="00E91C12" w:rsidRPr="00601AE0" w:rsidRDefault="00E91C12" w:rsidP="006D61B3">
            <w:pPr>
              <w:jc w:val="center"/>
              <w:rPr>
                <w:sz w:val="22"/>
                <w:szCs w:val="22"/>
              </w:rPr>
            </w:pPr>
            <w:r w:rsidRPr="006A2030">
              <w:t>0,00</w:t>
            </w:r>
          </w:p>
        </w:tc>
      </w:tr>
      <w:tr w:rsidR="00E91C12" w:rsidRPr="00601AE0" w14:paraId="65DCE24A"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29C2A86" w14:textId="77777777" w:rsidR="00E91C12" w:rsidRPr="00601AE0" w:rsidRDefault="00E91C12" w:rsidP="006D61B3">
            <w:pPr>
              <w:jc w:val="center"/>
              <w:rPr>
                <w:sz w:val="22"/>
                <w:szCs w:val="22"/>
              </w:rPr>
            </w:pPr>
            <w:r w:rsidRPr="00601AE0">
              <w:rPr>
                <w:sz w:val="22"/>
                <w:szCs w:val="22"/>
              </w:rPr>
              <w:t>30</w:t>
            </w:r>
          </w:p>
        </w:tc>
        <w:tc>
          <w:tcPr>
            <w:tcW w:w="4517" w:type="dxa"/>
            <w:tcBorders>
              <w:top w:val="single" w:sz="4" w:space="0" w:color="auto"/>
              <w:left w:val="nil"/>
              <w:bottom w:val="single" w:sz="4" w:space="0" w:color="auto"/>
              <w:right w:val="single" w:sz="4" w:space="0" w:color="auto"/>
            </w:tcBorders>
            <w:shd w:val="clear" w:color="auto" w:fill="auto"/>
          </w:tcPr>
          <w:p w14:paraId="0C181D57" w14:textId="77777777" w:rsidR="00E91C12" w:rsidRPr="00601AE0" w:rsidRDefault="00E91C12" w:rsidP="006D61B3">
            <w:pPr>
              <w:rPr>
                <w:sz w:val="22"/>
                <w:szCs w:val="22"/>
              </w:rPr>
            </w:pPr>
            <w:r w:rsidRPr="00601AE0">
              <w:rPr>
                <w:sz w:val="22"/>
                <w:szCs w:val="22"/>
              </w:rPr>
              <w:t>Стоимость натурального топлива с учетом перевозки</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42A5119"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3675F24A" w14:textId="77777777" w:rsidR="00E91C12" w:rsidRPr="00601AE0" w:rsidRDefault="00E91C12" w:rsidP="006D61B3">
            <w:pPr>
              <w:jc w:val="center"/>
              <w:rPr>
                <w:sz w:val="22"/>
                <w:szCs w:val="22"/>
              </w:rPr>
            </w:pPr>
            <w:r w:rsidRPr="006A2030">
              <w:t>1086642,16</w:t>
            </w:r>
          </w:p>
        </w:tc>
      </w:tr>
      <w:tr w:rsidR="00E91C12" w:rsidRPr="00601AE0" w14:paraId="0E88B3D4"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5E20FD1" w14:textId="77777777" w:rsidR="00E91C12" w:rsidRPr="00601AE0" w:rsidRDefault="00E91C12" w:rsidP="006D61B3">
            <w:pPr>
              <w:jc w:val="center"/>
              <w:rPr>
                <w:sz w:val="22"/>
                <w:szCs w:val="22"/>
              </w:rPr>
            </w:pPr>
            <w:r w:rsidRPr="00601AE0">
              <w:rPr>
                <w:sz w:val="22"/>
                <w:szCs w:val="22"/>
              </w:rPr>
              <w:t>30.1</w:t>
            </w:r>
          </w:p>
        </w:tc>
        <w:tc>
          <w:tcPr>
            <w:tcW w:w="4517" w:type="dxa"/>
            <w:tcBorders>
              <w:top w:val="single" w:sz="4" w:space="0" w:color="auto"/>
              <w:left w:val="nil"/>
              <w:bottom w:val="single" w:sz="4" w:space="0" w:color="auto"/>
              <w:right w:val="single" w:sz="4" w:space="0" w:color="auto"/>
            </w:tcBorders>
            <w:shd w:val="clear" w:color="auto" w:fill="auto"/>
          </w:tcPr>
          <w:p w14:paraId="2C85A416"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DF4ADB2"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4EB84700" w14:textId="77777777" w:rsidR="00E91C12" w:rsidRPr="00601AE0" w:rsidRDefault="00E91C12" w:rsidP="006D61B3">
            <w:pPr>
              <w:jc w:val="center"/>
              <w:rPr>
                <w:sz w:val="22"/>
                <w:szCs w:val="22"/>
              </w:rPr>
            </w:pPr>
            <w:r w:rsidRPr="006A2030">
              <w:t>933663,49</w:t>
            </w:r>
          </w:p>
        </w:tc>
      </w:tr>
      <w:tr w:rsidR="00E91C12" w:rsidRPr="00601AE0" w14:paraId="5BF0B956"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D6783EA"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tcPr>
          <w:p w14:paraId="773C6ED0"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474145A"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single" w:sz="4" w:space="0" w:color="auto"/>
              <w:bottom w:val="single" w:sz="4" w:space="0" w:color="auto"/>
              <w:right w:val="single" w:sz="4" w:space="0" w:color="auto"/>
            </w:tcBorders>
          </w:tcPr>
          <w:p w14:paraId="543DA506" w14:textId="77777777" w:rsidR="00E91C12" w:rsidRPr="00601AE0" w:rsidRDefault="00E91C12" w:rsidP="006D61B3">
            <w:pPr>
              <w:jc w:val="center"/>
              <w:rPr>
                <w:sz w:val="22"/>
                <w:szCs w:val="22"/>
              </w:rPr>
            </w:pPr>
          </w:p>
        </w:tc>
      </w:tr>
      <w:tr w:rsidR="00E91C12" w:rsidRPr="00601AE0" w14:paraId="37EC8540"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D02F022" w14:textId="77777777" w:rsidR="00E91C12" w:rsidRPr="00601AE0" w:rsidRDefault="00E91C12" w:rsidP="006D61B3">
            <w:pPr>
              <w:jc w:val="center"/>
              <w:rPr>
                <w:sz w:val="22"/>
                <w:szCs w:val="22"/>
              </w:rPr>
            </w:pPr>
            <w:r w:rsidRPr="00601AE0">
              <w:rPr>
                <w:sz w:val="22"/>
                <w:szCs w:val="22"/>
              </w:rPr>
              <w:t>30.2</w:t>
            </w:r>
          </w:p>
        </w:tc>
        <w:tc>
          <w:tcPr>
            <w:tcW w:w="4517" w:type="dxa"/>
            <w:tcBorders>
              <w:top w:val="single" w:sz="4" w:space="0" w:color="auto"/>
              <w:left w:val="nil"/>
              <w:bottom w:val="single" w:sz="4" w:space="0" w:color="auto"/>
              <w:right w:val="single" w:sz="4" w:space="0" w:color="auto"/>
            </w:tcBorders>
            <w:shd w:val="clear" w:color="auto" w:fill="auto"/>
          </w:tcPr>
          <w:p w14:paraId="34C324AA"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D625F35"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01EB38BE" w14:textId="77777777" w:rsidR="00E91C12" w:rsidRPr="00601AE0" w:rsidRDefault="00E91C12" w:rsidP="006D61B3">
            <w:pPr>
              <w:jc w:val="center"/>
              <w:rPr>
                <w:sz w:val="22"/>
                <w:szCs w:val="22"/>
              </w:rPr>
            </w:pPr>
            <w:r w:rsidRPr="006A2030">
              <w:t>0,00</w:t>
            </w:r>
          </w:p>
        </w:tc>
      </w:tr>
      <w:tr w:rsidR="00E91C12" w:rsidRPr="00601AE0" w14:paraId="2C236AD2"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7C0B2E2" w14:textId="77777777" w:rsidR="00E91C12" w:rsidRPr="00601AE0" w:rsidRDefault="00E91C12" w:rsidP="006D61B3">
            <w:pPr>
              <w:jc w:val="center"/>
              <w:rPr>
                <w:sz w:val="22"/>
                <w:szCs w:val="22"/>
              </w:rPr>
            </w:pPr>
            <w:r w:rsidRPr="00601AE0">
              <w:rPr>
                <w:sz w:val="22"/>
                <w:szCs w:val="22"/>
              </w:rPr>
              <w:t>30.3</w:t>
            </w:r>
          </w:p>
        </w:tc>
        <w:tc>
          <w:tcPr>
            <w:tcW w:w="4517" w:type="dxa"/>
            <w:tcBorders>
              <w:top w:val="single" w:sz="4" w:space="0" w:color="auto"/>
              <w:left w:val="nil"/>
              <w:bottom w:val="single" w:sz="4" w:space="0" w:color="auto"/>
              <w:right w:val="single" w:sz="4" w:space="0" w:color="auto"/>
            </w:tcBorders>
            <w:shd w:val="clear" w:color="auto" w:fill="auto"/>
          </w:tcPr>
          <w:p w14:paraId="069B4F4A"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F3D6C6E"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42756152" w14:textId="77777777" w:rsidR="00E91C12" w:rsidRPr="00601AE0" w:rsidRDefault="00E91C12" w:rsidP="006D61B3">
            <w:pPr>
              <w:jc w:val="center"/>
              <w:rPr>
                <w:sz w:val="22"/>
                <w:szCs w:val="22"/>
              </w:rPr>
            </w:pPr>
            <w:r w:rsidRPr="006A2030">
              <w:t>29979,36</w:t>
            </w:r>
          </w:p>
        </w:tc>
      </w:tr>
      <w:tr w:rsidR="00E91C12" w:rsidRPr="00601AE0" w14:paraId="39D43155"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5C5C092" w14:textId="77777777" w:rsidR="00E91C12" w:rsidRPr="00601AE0" w:rsidRDefault="00E91C12" w:rsidP="006D61B3">
            <w:pPr>
              <w:jc w:val="center"/>
              <w:rPr>
                <w:sz w:val="22"/>
                <w:szCs w:val="22"/>
              </w:rPr>
            </w:pPr>
            <w:r w:rsidRPr="00601AE0">
              <w:rPr>
                <w:sz w:val="22"/>
                <w:szCs w:val="22"/>
              </w:rPr>
              <w:t>30.3.1</w:t>
            </w:r>
          </w:p>
        </w:tc>
        <w:tc>
          <w:tcPr>
            <w:tcW w:w="4517" w:type="dxa"/>
            <w:tcBorders>
              <w:top w:val="single" w:sz="4" w:space="0" w:color="auto"/>
              <w:left w:val="nil"/>
              <w:bottom w:val="single" w:sz="4" w:space="0" w:color="auto"/>
              <w:right w:val="single" w:sz="4" w:space="0" w:color="auto"/>
            </w:tcBorders>
            <w:shd w:val="clear" w:color="auto" w:fill="auto"/>
          </w:tcPr>
          <w:p w14:paraId="6E798969"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7998252"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67296352" w14:textId="77777777" w:rsidR="00E91C12" w:rsidRPr="00601AE0" w:rsidRDefault="00E91C12" w:rsidP="006D61B3">
            <w:pPr>
              <w:jc w:val="center"/>
              <w:rPr>
                <w:sz w:val="22"/>
                <w:szCs w:val="22"/>
              </w:rPr>
            </w:pPr>
            <w:r w:rsidRPr="006A2030">
              <w:t>0,00</w:t>
            </w:r>
          </w:p>
        </w:tc>
      </w:tr>
      <w:tr w:rsidR="00E91C12" w:rsidRPr="00601AE0" w14:paraId="55BE08B5"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C755CFA" w14:textId="77777777" w:rsidR="00E91C12" w:rsidRPr="00601AE0" w:rsidRDefault="00E91C12" w:rsidP="006D61B3">
            <w:pPr>
              <w:jc w:val="center"/>
              <w:rPr>
                <w:sz w:val="22"/>
                <w:szCs w:val="22"/>
              </w:rPr>
            </w:pPr>
            <w:r w:rsidRPr="00601AE0">
              <w:rPr>
                <w:sz w:val="22"/>
                <w:szCs w:val="22"/>
              </w:rPr>
              <w:t>30.3.2</w:t>
            </w:r>
          </w:p>
        </w:tc>
        <w:tc>
          <w:tcPr>
            <w:tcW w:w="4517" w:type="dxa"/>
            <w:tcBorders>
              <w:top w:val="single" w:sz="4" w:space="0" w:color="auto"/>
              <w:left w:val="nil"/>
              <w:bottom w:val="single" w:sz="4" w:space="0" w:color="auto"/>
              <w:right w:val="single" w:sz="4" w:space="0" w:color="auto"/>
            </w:tcBorders>
            <w:shd w:val="clear" w:color="auto" w:fill="auto"/>
          </w:tcPr>
          <w:p w14:paraId="5D7CA727"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2257630"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4233BBF2" w14:textId="77777777" w:rsidR="00E91C12" w:rsidRPr="00601AE0" w:rsidRDefault="00E91C12" w:rsidP="006D61B3">
            <w:pPr>
              <w:jc w:val="center"/>
              <w:rPr>
                <w:sz w:val="22"/>
                <w:szCs w:val="22"/>
              </w:rPr>
            </w:pPr>
            <w:r w:rsidRPr="006A2030">
              <w:t>0,00</w:t>
            </w:r>
          </w:p>
        </w:tc>
      </w:tr>
      <w:tr w:rsidR="00E91C12" w:rsidRPr="00601AE0" w14:paraId="2490AC7F"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660E0C4" w14:textId="77777777" w:rsidR="00E91C12" w:rsidRPr="00601AE0" w:rsidRDefault="00E91C12" w:rsidP="006D61B3">
            <w:pPr>
              <w:jc w:val="center"/>
              <w:rPr>
                <w:sz w:val="22"/>
                <w:szCs w:val="22"/>
              </w:rPr>
            </w:pPr>
            <w:r w:rsidRPr="00601AE0">
              <w:rPr>
                <w:sz w:val="22"/>
                <w:szCs w:val="22"/>
              </w:rPr>
              <w:t>30.3.3</w:t>
            </w:r>
          </w:p>
        </w:tc>
        <w:tc>
          <w:tcPr>
            <w:tcW w:w="4517" w:type="dxa"/>
            <w:tcBorders>
              <w:top w:val="single" w:sz="4" w:space="0" w:color="auto"/>
              <w:left w:val="nil"/>
              <w:bottom w:val="single" w:sz="4" w:space="0" w:color="auto"/>
              <w:right w:val="single" w:sz="4" w:space="0" w:color="auto"/>
            </w:tcBorders>
            <w:shd w:val="clear" w:color="auto" w:fill="auto"/>
          </w:tcPr>
          <w:p w14:paraId="7D9BB74F"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9D4587E"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4253D149" w14:textId="77777777" w:rsidR="00E91C12" w:rsidRPr="00601AE0" w:rsidRDefault="00E91C12" w:rsidP="006D61B3">
            <w:pPr>
              <w:jc w:val="center"/>
              <w:rPr>
                <w:sz w:val="22"/>
                <w:szCs w:val="22"/>
              </w:rPr>
            </w:pPr>
            <w:r w:rsidRPr="006A2030">
              <w:t>29979,36</w:t>
            </w:r>
          </w:p>
        </w:tc>
      </w:tr>
      <w:tr w:rsidR="00E91C12" w:rsidRPr="00601AE0" w14:paraId="78995FBD"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D3648D8" w14:textId="77777777" w:rsidR="00E91C12" w:rsidRPr="00601AE0" w:rsidRDefault="00E91C12" w:rsidP="006D61B3">
            <w:pPr>
              <w:jc w:val="center"/>
              <w:rPr>
                <w:sz w:val="22"/>
                <w:szCs w:val="22"/>
              </w:rPr>
            </w:pPr>
            <w:r w:rsidRPr="00601AE0">
              <w:rPr>
                <w:sz w:val="22"/>
                <w:szCs w:val="22"/>
              </w:rPr>
              <w:t>30.4</w:t>
            </w:r>
          </w:p>
        </w:tc>
        <w:tc>
          <w:tcPr>
            <w:tcW w:w="4517" w:type="dxa"/>
            <w:tcBorders>
              <w:top w:val="single" w:sz="4" w:space="0" w:color="auto"/>
              <w:left w:val="nil"/>
              <w:bottom w:val="single" w:sz="4" w:space="0" w:color="auto"/>
              <w:right w:val="single" w:sz="4" w:space="0" w:color="auto"/>
            </w:tcBorders>
            <w:shd w:val="clear" w:color="auto" w:fill="auto"/>
          </w:tcPr>
          <w:p w14:paraId="069575F7"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EDB42FF"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2CA6084E" w14:textId="77777777" w:rsidR="00E91C12" w:rsidRPr="00601AE0" w:rsidRDefault="00E91C12" w:rsidP="006D61B3">
            <w:pPr>
              <w:jc w:val="center"/>
              <w:rPr>
                <w:sz w:val="22"/>
                <w:szCs w:val="22"/>
              </w:rPr>
            </w:pPr>
            <w:r w:rsidRPr="006A2030">
              <w:t>122999,31</w:t>
            </w:r>
          </w:p>
        </w:tc>
      </w:tr>
      <w:tr w:rsidR="00E91C12" w:rsidRPr="00601AE0" w14:paraId="289569AF"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EFAD9D6" w14:textId="77777777" w:rsidR="00E91C12" w:rsidRPr="00601AE0" w:rsidRDefault="00E91C12" w:rsidP="006D61B3">
            <w:pPr>
              <w:jc w:val="center"/>
              <w:rPr>
                <w:sz w:val="22"/>
                <w:szCs w:val="22"/>
              </w:rPr>
            </w:pPr>
            <w:r w:rsidRPr="00601AE0">
              <w:rPr>
                <w:sz w:val="22"/>
                <w:szCs w:val="22"/>
              </w:rPr>
              <w:t>30.4.1</w:t>
            </w:r>
          </w:p>
        </w:tc>
        <w:tc>
          <w:tcPr>
            <w:tcW w:w="4517" w:type="dxa"/>
            <w:tcBorders>
              <w:top w:val="single" w:sz="4" w:space="0" w:color="auto"/>
              <w:left w:val="nil"/>
              <w:bottom w:val="single" w:sz="4" w:space="0" w:color="auto"/>
              <w:right w:val="single" w:sz="4" w:space="0" w:color="auto"/>
            </w:tcBorders>
            <w:shd w:val="clear" w:color="auto" w:fill="auto"/>
          </w:tcPr>
          <w:p w14:paraId="6883AA1A"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E218C9A"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081BABAB" w14:textId="77777777" w:rsidR="00E91C12" w:rsidRPr="00601AE0" w:rsidRDefault="00E91C12" w:rsidP="006D61B3">
            <w:pPr>
              <w:jc w:val="center"/>
              <w:rPr>
                <w:sz w:val="22"/>
                <w:szCs w:val="22"/>
              </w:rPr>
            </w:pPr>
            <w:r w:rsidRPr="006A2030">
              <w:t>0,00</w:t>
            </w:r>
          </w:p>
        </w:tc>
      </w:tr>
      <w:tr w:rsidR="00E91C12" w:rsidRPr="00601AE0" w14:paraId="45544EC8"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70418A6" w14:textId="77777777" w:rsidR="00E91C12" w:rsidRPr="00601AE0" w:rsidRDefault="00E91C12" w:rsidP="006D61B3">
            <w:pPr>
              <w:jc w:val="center"/>
              <w:rPr>
                <w:sz w:val="22"/>
                <w:szCs w:val="22"/>
              </w:rPr>
            </w:pPr>
            <w:r w:rsidRPr="00601AE0">
              <w:rPr>
                <w:sz w:val="22"/>
                <w:szCs w:val="22"/>
              </w:rPr>
              <w:t>30.4.2</w:t>
            </w:r>
          </w:p>
        </w:tc>
        <w:tc>
          <w:tcPr>
            <w:tcW w:w="4517" w:type="dxa"/>
            <w:tcBorders>
              <w:top w:val="single" w:sz="4" w:space="0" w:color="auto"/>
              <w:left w:val="nil"/>
              <w:bottom w:val="single" w:sz="4" w:space="0" w:color="auto"/>
              <w:right w:val="single" w:sz="4" w:space="0" w:color="auto"/>
            </w:tcBorders>
            <w:shd w:val="clear" w:color="auto" w:fill="auto"/>
          </w:tcPr>
          <w:p w14:paraId="43324304"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A41B875"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464E4FB3" w14:textId="77777777" w:rsidR="00E91C12" w:rsidRPr="00601AE0" w:rsidRDefault="00E91C12" w:rsidP="006D61B3">
            <w:pPr>
              <w:jc w:val="center"/>
              <w:rPr>
                <w:sz w:val="22"/>
                <w:szCs w:val="22"/>
              </w:rPr>
            </w:pPr>
            <w:r w:rsidRPr="006A2030">
              <w:t>122999,31</w:t>
            </w:r>
          </w:p>
        </w:tc>
      </w:tr>
      <w:tr w:rsidR="00E91C12" w:rsidRPr="00601AE0" w14:paraId="0EB026DD"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5F36CE" w14:textId="77777777" w:rsidR="00E91C12" w:rsidRPr="00601AE0" w:rsidRDefault="00E91C12" w:rsidP="006D61B3">
            <w:pPr>
              <w:jc w:val="center"/>
              <w:rPr>
                <w:sz w:val="22"/>
                <w:szCs w:val="22"/>
              </w:rPr>
            </w:pPr>
            <w:r w:rsidRPr="00601AE0">
              <w:rPr>
                <w:sz w:val="22"/>
                <w:szCs w:val="22"/>
              </w:rPr>
              <w:t>30.5</w:t>
            </w:r>
          </w:p>
        </w:tc>
        <w:tc>
          <w:tcPr>
            <w:tcW w:w="4517" w:type="dxa"/>
            <w:tcBorders>
              <w:top w:val="single" w:sz="4" w:space="0" w:color="auto"/>
              <w:left w:val="nil"/>
              <w:bottom w:val="single" w:sz="4" w:space="0" w:color="auto"/>
              <w:right w:val="single" w:sz="4" w:space="0" w:color="auto"/>
            </w:tcBorders>
            <w:shd w:val="clear" w:color="auto" w:fill="auto"/>
          </w:tcPr>
          <w:p w14:paraId="35C6691C" w14:textId="77777777" w:rsidR="00E91C12" w:rsidRPr="00601AE0" w:rsidRDefault="00E91C12" w:rsidP="006D61B3">
            <w:pPr>
              <w:ind w:firstLineChars="100" w:firstLine="220"/>
              <w:rPr>
                <w:sz w:val="22"/>
                <w:szCs w:val="22"/>
              </w:rPr>
            </w:pPr>
            <w:r w:rsidRPr="00601AE0">
              <w:rPr>
                <w:sz w:val="22"/>
                <w:szCs w:val="22"/>
              </w:rPr>
              <w:t>на производство тепловой энергии</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7BB1CB5" w14:textId="77777777" w:rsidR="00E91C12" w:rsidRPr="00601AE0" w:rsidRDefault="00E91C12" w:rsidP="006D61B3">
            <w:pPr>
              <w:jc w:val="center"/>
              <w:rPr>
                <w:sz w:val="22"/>
                <w:szCs w:val="22"/>
              </w:rPr>
            </w:pPr>
            <w:r w:rsidRPr="00601AE0">
              <w:rPr>
                <w:sz w:val="22"/>
                <w:szCs w:val="22"/>
              </w:rPr>
              <w:t>тыс. руб.</w:t>
            </w:r>
          </w:p>
        </w:tc>
        <w:tc>
          <w:tcPr>
            <w:tcW w:w="2220" w:type="dxa"/>
            <w:tcBorders>
              <w:top w:val="single" w:sz="4" w:space="0" w:color="auto"/>
              <w:left w:val="single" w:sz="4" w:space="0" w:color="auto"/>
              <w:bottom w:val="single" w:sz="4" w:space="0" w:color="auto"/>
              <w:right w:val="single" w:sz="4" w:space="0" w:color="auto"/>
            </w:tcBorders>
          </w:tcPr>
          <w:p w14:paraId="004914D0" w14:textId="77777777" w:rsidR="00E91C12" w:rsidRPr="00601AE0" w:rsidRDefault="00E91C12" w:rsidP="006D61B3">
            <w:pPr>
              <w:jc w:val="center"/>
              <w:rPr>
                <w:sz w:val="22"/>
                <w:szCs w:val="22"/>
              </w:rPr>
            </w:pPr>
            <w:r w:rsidRPr="006A2030">
              <w:t>96,32</w:t>
            </w:r>
          </w:p>
        </w:tc>
      </w:tr>
      <w:tr w:rsidR="00E91C12" w:rsidRPr="00601AE0" w14:paraId="6FBCDC56"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CFA1B7" w14:textId="77777777" w:rsidR="00E91C12" w:rsidRPr="00601AE0" w:rsidRDefault="00E91C12" w:rsidP="006D61B3">
            <w:pPr>
              <w:jc w:val="center"/>
              <w:rPr>
                <w:sz w:val="22"/>
                <w:szCs w:val="22"/>
              </w:rPr>
            </w:pPr>
            <w:r w:rsidRPr="00601AE0">
              <w:rPr>
                <w:sz w:val="22"/>
                <w:szCs w:val="22"/>
              </w:rPr>
              <w:t>31</w:t>
            </w:r>
          </w:p>
        </w:tc>
        <w:tc>
          <w:tcPr>
            <w:tcW w:w="4517" w:type="dxa"/>
            <w:tcBorders>
              <w:top w:val="single" w:sz="4" w:space="0" w:color="auto"/>
              <w:left w:val="nil"/>
              <w:bottom w:val="single" w:sz="4" w:space="0" w:color="auto"/>
              <w:right w:val="single" w:sz="4" w:space="0" w:color="auto"/>
            </w:tcBorders>
            <w:shd w:val="clear" w:color="auto" w:fill="auto"/>
          </w:tcPr>
          <w:p w14:paraId="367B9885" w14:textId="77777777" w:rsidR="00E91C12" w:rsidRPr="00601AE0" w:rsidRDefault="00E91C12" w:rsidP="006D61B3">
            <w:pPr>
              <w:rPr>
                <w:sz w:val="22"/>
                <w:szCs w:val="22"/>
              </w:rPr>
            </w:pPr>
            <w:r w:rsidRPr="00601AE0">
              <w:rPr>
                <w:sz w:val="22"/>
                <w:szCs w:val="22"/>
              </w:rPr>
              <w:t>Цена условного топлива с учетом перевозки</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E96E457"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3DC2A83C" w14:textId="77777777" w:rsidR="00E91C12" w:rsidRPr="00601AE0" w:rsidRDefault="00E91C12" w:rsidP="006D61B3">
            <w:pPr>
              <w:jc w:val="center"/>
              <w:rPr>
                <w:sz w:val="22"/>
                <w:szCs w:val="22"/>
              </w:rPr>
            </w:pPr>
            <w:r w:rsidRPr="006A2030">
              <w:t>2285,89</w:t>
            </w:r>
          </w:p>
        </w:tc>
      </w:tr>
      <w:tr w:rsidR="00E91C12" w:rsidRPr="00601AE0" w14:paraId="7C41D380"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B5DC794" w14:textId="77777777" w:rsidR="00E91C12" w:rsidRPr="00601AE0" w:rsidRDefault="00E91C12" w:rsidP="006D61B3">
            <w:pPr>
              <w:jc w:val="center"/>
              <w:rPr>
                <w:sz w:val="22"/>
                <w:szCs w:val="22"/>
              </w:rPr>
            </w:pPr>
            <w:r w:rsidRPr="00601AE0">
              <w:rPr>
                <w:sz w:val="22"/>
                <w:szCs w:val="22"/>
              </w:rPr>
              <w:t>31.1</w:t>
            </w:r>
          </w:p>
        </w:tc>
        <w:tc>
          <w:tcPr>
            <w:tcW w:w="4517" w:type="dxa"/>
            <w:tcBorders>
              <w:top w:val="single" w:sz="4" w:space="0" w:color="auto"/>
              <w:left w:val="nil"/>
              <w:bottom w:val="single" w:sz="4" w:space="0" w:color="auto"/>
              <w:right w:val="single" w:sz="4" w:space="0" w:color="auto"/>
            </w:tcBorders>
            <w:shd w:val="clear" w:color="auto" w:fill="auto"/>
          </w:tcPr>
          <w:p w14:paraId="17BE47D1"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9D5E89A"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1E494752" w14:textId="77777777" w:rsidR="00E91C12" w:rsidRPr="00601AE0" w:rsidRDefault="00E91C12" w:rsidP="006D61B3">
            <w:pPr>
              <w:jc w:val="center"/>
              <w:rPr>
                <w:sz w:val="22"/>
                <w:szCs w:val="22"/>
              </w:rPr>
            </w:pPr>
            <w:r w:rsidRPr="006A2030">
              <w:t>2301,74</w:t>
            </w:r>
          </w:p>
        </w:tc>
      </w:tr>
      <w:tr w:rsidR="00E91C12" w:rsidRPr="00601AE0" w14:paraId="03777FEE"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45BD6FB"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tcPr>
          <w:p w14:paraId="525309DD"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6AE4358"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single" w:sz="4" w:space="0" w:color="auto"/>
              <w:bottom w:val="single" w:sz="4" w:space="0" w:color="auto"/>
              <w:right w:val="single" w:sz="4" w:space="0" w:color="auto"/>
            </w:tcBorders>
          </w:tcPr>
          <w:p w14:paraId="765A5B8F" w14:textId="77777777" w:rsidR="00E91C12" w:rsidRPr="00601AE0" w:rsidRDefault="00E91C12" w:rsidP="006D61B3">
            <w:pPr>
              <w:jc w:val="center"/>
              <w:rPr>
                <w:sz w:val="22"/>
                <w:szCs w:val="22"/>
              </w:rPr>
            </w:pPr>
          </w:p>
        </w:tc>
      </w:tr>
      <w:tr w:rsidR="00E91C12" w:rsidRPr="00601AE0" w14:paraId="412D21A6"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736E0F" w14:textId="77777777" w:rsidR="00E91C12" w:rsidRPr="00601AE0" w:rsidRDefault="00E91C12" w:rsidP="006D61B3">
            <w:pPr>
              <w:jc w:val="center"/>
              <w:rPr>
                <w:sz w:val="22"/>
                <w:szCs w:val="22"/>
              </w:rPr>
            </w:pPr>
            <w:r w:rsidRPr="00601AE0">
              <w:rPr>
                <w:sz w:val="22"/>
                <w:szCs w:val="22"/>
              </w:rPr>
              <w:t>31.2</w:t>
            </w:r>
          </w:p>
        </w:tc>
        <w:tc>
          <w:tcPr>
            <w:tcW w:w="4517" w:type="dxa"/>
            <w:tcBorders>
              <w:top w:val="single" w:sz="4" w:space="0" w:color="auto"/>
              <w:left w:val="nil"/>
              <w:bottom w:val="single" w:sz="4" w:space="0" w:color="auto"/>
              <w:right w:val="single" w:sz="4" w:space="0" w:color="auto"/>
            </w:tcBorders>
            <w:shd w:val="clear" w:color="auto" w:fill="auto"/>
          </w:tcPr>
          <w:p w14:paraId="5951E973"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675BCDD"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5DDB4D30" w14:textId="77777777" w:rsidR="00E91C12" w:rsidRPr="00601AE0" w:rsidRDefault="00E91C12" w:rsidP="006D61B3">
            <w:pPr>
              <w:jc w:val="center"/>
              <w:rPr>
                <w:sz w:val="22"/>
                <w:szCs w:val="22"/>
              </w:rPr>
            </w:pPr>
            <w:r w:rsidRPr="006A2030">
              <w:t>0,00</w:t>
            </w:r>
          </w:p>
        </w:tc>
      </w:tr>
      <w:tr w:rsidR="00E91C12" w:rsidRPr="00601AE0" w14:paraId="7D4BEBF2"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B70B6C4" w14:textId="77777777" w:rsidR="00E91C12" w:rsidRPr="00601AE0" w:rsidRDefault="00E91C12" w:rsidP="006D61B3">
            <w:pPr>
              <w:jc w:val="center"/>
              <w:rPr>
                <w:sz w:val="22"/>
                <w:szCs w:val="22"/>
              </w:rPr>
            </w:pPr>
            <w:r w:rsidRPr="00601AE0">
              <w:rPr>
                <w:sz w:val="22"/>
                <w:szCs w:val="22"/>
              </w:rPr>
              <w:t>31.3</w:t>
            </w:r>
          </w:p>
        </w:tc>
        <w:tc>
          <w:tcPr>
            <w:tcW w:w="4517" w:type="dxa"/>
            <w:tcBorders>
              <w:top w:val="single" w:sz="4" w:space="0" w:color="auto"/>
              <w:left w:val="nil"/>
              <w:bottom w:val="single" w:sz="4" w:space="0" w:color="auto"/>
              <w:right w:val="single" w:sz="4" w:space="0" w:color="auto"/>
            </w:tcBorders>
            <w:shd w:val="clear" w:color="auto" w:fill="auto"/>
          </w:tcPr>
          <w:p w14:paraId="2E2078C3"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EC5988C"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6D7A062D" w14:textId="77777777" w:rsidR="00E91C12" w:rsidRPr="00601AE0" w:rsidRDefault="00E91C12" w:rsidP="006D61B3">
            <w:pPr>
              <w:jc w:val="center"/>
              <w:rPr>
                <w:sz w:val="22"/>
                <w:szCs w:val="22"/>
              </w:rPr>
            </w:pPr>
            <w:r w:rsidRPr="006A2030">
              <w:t>4741,76</w:t>
            </w:r>
          </w:p>
        </w:tc>
      </w:tr>
      <w:tr w:rsidR="00E91C12" w:rsidRPr="00601AE0" w14:paraId="79EE8FDC"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4A7B001" w14:textId="77777777" w:rsidR="00E91C12" w:rsidRPr="00601AE0" w:rsidRDefault="00E91C12" w:rsidP="006D61B3">
            <w:pPr>
              <w:jc w:val="center"/>
              <w:rPr>
                <w:sz w:val="22"/>
                <w:szCs w:val="22"/>
              </w:rPr>
            </w:pPr>
            <w:r w:rsidRPr="00601AE0">
              <w:rPr>
                <w:sz w:val="22"/>
                <w:szCs w:val="22"/>
              </w:rPr>
              <w:t>31.3.1</w:t>
            </w:r>
          </w:p>
        </w:tc>
        <w:tc>
          <w:tcPr>
            <w:tcW w:w="4517" w:type="dxa"/>
            <w:tcBorders>
              <w:top w:val="single" w:sz="4" w:space="0" w:color="auto"/>
              <w:left w:val="nil"/>
              <w:bottom w:val="single" w:sz="4" w:space="0" w:color="auto"/>
              <w:right w:val="single" w:sz="4" w:space="0" w:color="auto"/>
            </w:tcBorders>
            <w:shd w:val="clear" w:color="auto" w:fill="auto"/>
          </w:tcPr>
          <w:p w14:paraId="1017F168"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194CA7F"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442927F4" w14:textId="77777777" w:rsidR="00E91C12" w:rsidRPr="00601AE0" w:rsidRDefault="00E91C12" w:rsidP="006D61B3">
            <w:pPr>
              <w:jc w:val="center"/>
              <w:rPr>
                <w:sz w:val="22"/>
                <w:szCs w:val="22"/>
              </w:rPr>
            </w:pPr>
            <w:r w:rsidRPr="006A2030">
              <w:t>0,00</w:t>
            </w:r>
          </w:p>
        </w:tc>
      </w:tr>
      <w:tr w:rsidR="00E91C12" w:rsidRPr="00601AE0" w14:paraId="09C7C95A"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011D685" w14:textId="77777777" w:rsidR="00E91C12" w:rsidRPr="00601AE0" w:rsidRDefault="00E91C12" w:rsidP="006D61B3">
            <w:pPr>
              <w:jc w:val="center"/>
              <w:rPr>
                <w:sz w:val="22"/>
                <w:szCs w:val="22"/>
              </w:rPr>
            </w:pPr>
            <w:r w:rsidRPr="00601AE0">
              <w:rPr>
                <w:sz w:val="22"/>
                <w:szCs w:val="22"/>
              </w:rPr>
              <w:t>31.3.2</w:t>
            </w:r>
          </w:p>
        </w:tc>
        <w:tc>
          <w:tcPr>
            <w:tcW w:w="4517" w:type="dxa"/>
            <w:tcBorders>
              <w:top w:val="single" w:sz="4" w:space="0" w:color="auto"/>
              <w:left w:val="nil"/>
              <w:bottom w:val="single" w:sz="4" w:space="0" w:color="auto"/>
              <w:right w:val="single" w:sz="4" w:space="0" w:color="auto"/>
            </w:tcBorders>
            <w:shd w:val="clear" w:color="auto" w:fill="auto"/>
          </w:tcPr>
          <w:p w14:paraId="575F7FDC"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5B90912"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269DAB77" w14:textId="77777777" w:rsidR="00E91C12" w:rsidRPr="00601AE0" w:rsidRDefault="00E91C12" w:rsidP="006D61B3">
            <w:pPr>
              <w:jc w:val="center"/>
              <w:rPr>
                <w:sz w:val="22"/>
                <w:szCs w:val="22"/>
              </w:rPr>
            </w:pPr>
            <w:r w:rsidRPr="006A2030">
              <w:t>0,00</w:t>
            </w:r>
          </w:p>
        </w:tc>
      </w:tr>
      <w:tr w:rsidR="00E91C12" w:rsidRPr="00601AE0" w14:paraId="77BF5C6F"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084425C" w14:textId="77777777" w:rsidR="00E91C12" w:rsidRPr="00601AE0" w:rsidRDefault="00E91C12" w:rsidP="006D61B3">
            <w:pPr>
              <w:jc w:val="center"/>
              <w:rPr>
                <w:sz w:val="22"/>
                <w:szCs w:val="22"/>
              </w:rPr>
            </w:pPr>
            <w:r w:rsidRPr="00601AE0">
              <w:rPr>
                <w:sz w:val="22"/>
                <w:szCs w:val="22"/>
              </w:rPr>
              <w:t>31.3.3</w:t>
            </w:r>
          </w:p>
        </w:tc>
        <w:tc>
          <w:tcPr>
            <w:tcW w:w="4517" w:type="dxa"/>
            <w:tcBorders>
              <w:top w:val="single" w:sz="4" w:space="0" w:color="auto"/>
              <w:left w:val="nil"/>
              <w:bottom w:val="single" w:sz="4" w:space="0" w:color="auto"/>
              <w:right w:val="single" w:sz="4" w:space="0" w:color="auto"/>
            </w:tcBorders>
            <w:shd w:val="clear" w:color="auto" w:fill="auto"/>
          </w:tcPr>
          <w:p w14:paraId="7CF293E4"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120952E"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5A07C938" w14:textId="77777777" w:rsidR="00E91C12" w:rsidRPr="00601AE0" w:rsidRDefault="00E91C12" w:rsidP="006D61B3">
            <w:pPr>
              <w:jc w:val="center"/>
              <w:rPr>
                <w:sz w:val="22"/>
                <w:szCs w:val="22"/>
              </w:rPr>
            </w:pPr>
            <w:r w:rsidRPr="006A2030">
              <w:t>4741,76</w:t>
            </w:r>
          </w:p>
        </w:tc>
      </w:tr>
      <w:tr w:rsidR="00E91C12" w:rsidRPr="00601AE0" w14:paraId="0FE6EEBE"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349F3A2" w14:textId="77777777" w:rsidR="00E91C12" w:rsidRPr="00601AE0" w:rsidRDefault="00E91C12" w:rsidP="006D61B3">
            <w:pPr>
              <w:jc w:val="center"/>
              <w:rPr>
                <w:sz w:val="22"/>
                <w:szCs w:val="22"/>
              </w:rPr>
            </w:pPr>
            <w:r w:rsidRPr="00601AE0">
              <w:rPr>
                <w:sz w:val="22"/>
                <w:szCs w:val="22"/>
              </w:rPr>
              <w:t>31.4</w:t>
            </w:r>
          </w:p>
        </w:tc>
        <w:tc>
          <w:tcPr>
            <w:tcW w:w="4517" w:type="dxa"/>
            <w:tcBorders>
              <w:top w:val="single" w:sz="4" w:space="0" w:color="auto"/>
              <w:left w:val="nil"/>
              <w:bottom w:val="single" w:sz="4" w:space="0" w:color="auto"/>
              <w:right w:val="single" w:sz="4" w:space="0" w:color="auto"/>
            </w:tcBorders>
            <w:shd w:val="clear" w:color="auto" w:fill="auto"/>
          </w:tcPr>
          <w:p w14:paraId="47143125"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CAE211F"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6F399A72" w14:textId="77777777" w:rsidR="00E91C12" w:rsidRPr="00601AE0" w:rsidRDefault="00E91C12" w:rsidP="006D61B3">
            <w:pPr>
              <w:jc w:val="center"/>
              <w:rPr>
                <w:sz w:val="22"/>
                <w:szCs w:val="22"/>
              </w:rPr>
            </w:pPr>
            <w:r w:rsidRPr="006A2030">
              <w:t>1939,61</w:t>
            </w:r>
          </w:p>
        </w:tc>
      </w:tr>
      <w:tr w:rsidR="00E91C12" w:rsidRPr="00601AE0" w14:paraId="2D3C1CB6" w14:textId="77777777" w:rsidTr="006D61B3">
        <w:trPr>
          <w:trHeight w:val="284"/>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961B515" w14:textId="77777777" w:rsidR="00E91C12" w:rsidRPr="00601AE0" w:rsidRDefault="00E91C12" w:rsidP="006D61B3">
            <w:pPr>
              <w:jc w:val="center"/>
              <w:rPr>
                <w:sz w:val="22"/>
                <w:szCs w:val="22"/>
              </w:rPr>
            </w:pPr>
            <w:r w:rsidRPr="00601AE0">
              <w:rPr>
                <w:sz w:val="22"/>
                <w:szCs w:val="22"/>
              </w:rPr>
              <w:t>31.4.1</w:t>
            </w:r>
          </w:p>
        </w:tc>
        <w:tc>
          <w:tcPr>
            <w:tcW w:w="4517" w:type="dxa"/>
            <w:tcBorders>
              <w:top w:val="single" w:sz="4" w:space="0" w:color="auto"/>
              <w:left w:val="nil"/>
              <w:bottom w:val="single" w:sz="4" w:space="0" w:color="auto"/>
              <w:right w:val="single" w:sz="4" w:space="0" w:color="auto"/>
            </w:tcBorders>
            <w:shd w:val="clear" w:color="auto" w:fill="auto"/>
          </w:tcPr>
          <w:p w14:paraId="246CBA1A"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A2C3841"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0D771A64" w14:textId="77777777" w:rsidR="00E91C12" w:rsidRPr="00601AE0" w:rsidRDefault="00E91C12" w:rsidP="006D61B3">
            <w:pPr>
              <w:jc w:val="center"/>
              <w:rPr>
                <w:sz w:val="22"/>
                <w:szCs w:val="22"/>
              </w:rPr>
            </w:pPr>
            <w:r w:rsidRPr="006A2030">
              <w:t>0,00</w:t>
            </w:r>
          </w:p>
        </w:tc>
      </w:tr>
      <w:tr w:rsidR="00E91C12" w:rsidRPr="00601AE0" w14:paraId="61FB2CF7" w14:textId="77777777" w:rsidTr="006D61B3">
        <w:trPr>
          <w:trHeight w:val="26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626364D" w14:textId="77777777" w:rsidR="00E91C12" w:rsidRPr="00601AE0" w:rsidRDefault="00E91C12" w:rsidP="006D61B3">
            <w:pPr>
              <w:jc w:val="center"/>
              <w:rPr>
                <w:sz w:val="22"/>
                <w:szCs w:val="22"/>
              </w:rPr>
            </w:pPr>
            <w:r w:rsidRPr="00601AE0">
              <w:rPr>
                <w:sz w:val="22"/>
                <w:szCs w:val="22"/>
              </w:rPr>
              <w:t>31.4.2</w:t>
            </w:r>
          </w:p>
        </w:tc>
        <w:tc>
          <w:tcPr>
            <w:tcW w:w="4517" w:type="dxa"/>
            <w:tcBorders>
              <w:top w:val="single" w:sz="4" w:space="0" w:color="auto"/>
              <w:left w:val="nil"/>
              <w:bottom w:val="single" w:sz="4" w:space="0" w:color="auto"/>
              <w:right w:val="single" w:sz="4" w:space="0" w:color="auto"/>
            </w:tcBorders>
            <w:shd w:val="clear" w:color="auto" w:fill="auto"/>
          </w:tcPr>
          <w:p w14:paraId="32FE0D0D"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74786E9"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single" w:sz="4" w:space="0" w:color="auto"/>
              <w:bottom w:val="single" w:sz="4" w:space="0" w:color="auto"/>
              <w:right w:val="single" w:sz="4" w:space="0" w:color="auto"/>
            </w:tcBorders>
          </w:tcPr>
          <w:p w14:paraId="6E0F74A7" w14:textId="77777777" w:rsidR="00E91C12" w:rsidRPr="00601AE0" w:rsidRDefault="00E91C12" w:rsidP="006D61B3">
            <w:pPr>
              <w:jc w:val="center"/>
              <w:rPr>
                <w:sz w:val="22"/>
                <w:szCs w:val="22"/>
              </w:rPr>
            </w:pPr>
            <w:r w:rsidRPr="006A2030">
              <w:t>1939,61</w:t>
            </w:r>
          </w:p>
        </w:tc>
      </w:tr>
      <w:tr w:rsidR="00E91C12" w:rsidRPr="00601AE0" w14:paraId="174D65FD"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BF8FB22" w14:textId="77777777" w:rsidR="00E91C12" w:rsidRPr="00601AE0" w:rsidRDefault="00E91C12" w:rsidP="006D61B3">
            <w:pPr>
              <w:jc w:val="center"/>
              <w:rPr>
                <w:sz w:val="22"/>
                <w:szCs w:val="22"/>
              </w:rPr>
            </w:pPr>
            <w:r w:rsidRPr="00601AE0">
              <w:rPr>
                <w:sz w:val="22"/>
                <w:szCs w:val="22"/>
              </w:rPr>
              <w:t>31.5</w:t>
            </w:r>
          </w:p>
        </w:tc>
        <w:tc>
          <w:tcPr>
            <w:tcW w:w="4517" w:type="dxa"/>
            <w:tcBorders>
              <w:top w:val="single" w:sz="4" w:space="0" w:color="auto"/>
              <w:left w:val="nil"/>
              <w:bottom w:val="single" w:sz="4" w:space="0" w:color="auto"/>
              <w:right w:val="single" w:sz="4" w:space="0" w:color="auto"/>
            </w:tcBorders>
            <w:shd w:val="clear" w:color="auto" w:fill="auto"/>
            <w:noWrap/>
          </w:tcPr>
          <w:p w14:paraId="19C74DC7" w14:textId="77777777" w:rsidR="00E91C12" w:rsidRPr="00601AE0" w:rsidRDefault="00E91C12" w:rsidP="006D61B3">
            <w:pPr>
              <w:ind w:firstLineChars="100" w:firstLine="220"/>
              <w:rPr>
                <w:sz w:val="22"/>
                <w:szCs w:val="22"/>
              </w:rPr>
            </w:pPr>
            <w:r w:rsidRPr="00601AE0">
              <w:rPr>
                <w:sz w:val="22"/>
                <w:szCs w:val="22"/>
              </w:rPr>
              <w:t>на производство тепловой энергии</w:t>
            </w:r>
          </w:p>
        </w:tc>
        <w:tc>
          <w:tcPr>
            <w:tcW w:w="1878" w:type="dxa"/>
            <w:tcBorders>
              <w:top w:val="single" w:sz="4" w:space="0" w:color="auto"/>
              <w:left w:val="nil"/>
              <w:bottom w:val="single" w:sz="4" w:space="0" w:color="auto"/>
              <w:right w:val="single" w:sz="4" w:space="0" w:color="auto"/>
            </w:tcBorders>
            <w:shd w:val="clear" w:color="auto" w:fill="auto"/>
          </w:tcPr>
          <w:p w14:paraId="0DFF79AD" w14:textId="77777777" w:rsidR="00E91C12" w:rsidRPr="00601AE0" w:rsidRDefault="00E91C12" w:rsidP="006D61B3">
            <w:pPr>
              <w:jc w:val="center"/>
              <w:rPr>
                <w:sz w:val="22"/>
                <w:szCs w:val="22"/>
              </w:rPr>
            </w:pPr>
            <w:r w:rsidRPr="00601AE0">
              <w:rPr>
                <w:sz w:val="22"/>
                <w:szCs w:val="22"/>
              </w:rPr>
              <w:t>руб./тут</w:t>
            </w:r>
          </w:p>
        </w:tc>
        <w:tc>
          <w:tcPr>
            <w:tcW w:w="2220" w:type="dxa"/>
            <w:tcBorders>
              <w:top w:val="single" w:sz="4" w:space="0" w:color="auto"/>
              <w:left w:val="nil"/>
              <w:bottom w:val="single" w:sz="4" w:space="0" w:color="auto"/>
              <w:right w:val="single" w:sz="4" w:space="0" w:color="auto"/>
            </w:tcBorders>
          </w:tcPr>
          <w:p w14:paraId="1CEBA609" w14:textId="77777777" w:rsidR="00E91C12" w:rsidRPr="00601AE0" w:rsidRDefault="00E91C12" w:rsidP="006D61B3">
            <w:pPr>
              <w:jc w:val="center"/>
              <w:rPr>
                <w:sz w:val="22"/>
                <w:szCs w:val="22"/>
              </w:rPr>
            </w:pPr>
            <w:r w:rsidRPr="006A2030">
              <w:t>2285,89</w:t>
            </w:r>
          </w:p>
        </w:tc>
      </w:tr>
      <w:tr w:rsidR="00E91C12" w:rsidRPr="00601AE0" w14:paraId="575A6FCB"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F4E4FAA" w14:textId="77777777" w:rsidR="00E91C12" w:rsidRPr="00601AE0" w:rsidRDefault="00E91C12" w:rsidP="006D61B3">
            <w:pPr>
              <w:jc w:val="center"/>
              <w:rPr>
                <w:sz w:val="22"/>
                <w:szCs w:val="22"/>
              </w:rPr>
            </w:pPr>
            <w:r w:rsidRPr="00601AE0">
              <w:rPr>
                <w:sz w:val="22"/>
                <w:szCs w:val="22"/>
              </w:rPr>
              <w:t>32</w:t>
            </w:r>
          </w:p>
        </w:tc>
        <w:tc>
          <w:tcPr>
            <w:tcW w:w="4517" w:type="dxa"/>
            <w:tcBorders>
              <w:top w:val="single" w:sz="4" w:space="0" w:color="auto"/>
              <w:left w:val="nil"/>
              <w:bottom w:val="single" w:sz="4" w:space="0" w:color="auto"/>
              <w:right w:val="single" w:sz="4" w:space="0" w:color="auto"/>
            </w:tcBorders>
            <w:shd w:val="clear" w:color="auto" w:fill="auto"/>
            <w:noWrap/>
          </w:tcPr>
          <w:p w14:paraId="4A52DB70" w14:textId="77777777" w:rsidR="00E91C12" w:rsidRPr="00601AE0" w:rsidRDefault="00E91C12" w:rsidP="006D61B3">
            <w:pPr>
              <w:rPr>
                <w:sz w:val="22"/>
                <w:szCs w:val="22"/>
              </w:rPr>
            </w:pPr>
            <w:r w:rsidRPr="00601AE0">
              <w:rPr>
                <w:sz w:val="22"/>
                <w:szCs w:val="22"/>
              </w:rPr>
              <w:t>Цена натурального топлива с учетом перевозки</w:t>
            </w:r>
          </w:p>
        </w:tc>
        <w:tc>
          <w:tcPr>
            <w:tcW w:w="1878" w:type="dxa"/>
            <w:tcBorders>
              <w:top w:val="single" w:sz="4" w:space="0" w:color="auto"/>
              <w:left w:val="nil"/>
              <w:bottom w:val="single" w:sz="4" w:space="0" w:color="auto"/>
              <w:right w:val="single" w:sz="4" w:space="0" w:color="auto"/>
            </w:tcBorders>
            <w:shd w:val="clear" w:color="auto" w:fill="auto"/>
          </w:tcPr>
          <w:p w14:paraId="67B937BE"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479C6EFB" w14:textId="77777777" w:rsidR="00E91C12" w:rsidRPr="00601AE0" w:rsidRDefault="00E91C12" w:rsidP="006D61B3">
            <w:pPr>
              <w:jc w:val="center"/>
              <w:rPr>
                <w:sz w:val="22"/>
                <w:szCs w:val="22"/>
              </w:rPr>
            </w:pPr>
          </w:p>
        </w:tc>
      </w:tr>
      <w:tr w:rsidR="00E91C12" w:rsidRPr="00601AE0" w14:paraId="3AFEF719"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37FAC11" w14:textId="77777777" w:rsidR="00E91C12" w:rsidRPr="00601AE0" w:rsidRDefault="00E91C12" w:rsidP="006D61B3">
            <w:pPr>
              <w:jc w:val="center"/>
              <w:rPr>
                <w:sz w:val="22"/>
                <w:szCs w:val="22"/>
              </w:rPr>
            </w:pPr>
            <w:r w:rsidRPr="00601AE0">
              <w:rPr>
                <w:sz w:val="22"/>
                <w:szCs w:val="22"/>
              </w:rPr>
              <w:t>32.1</w:t>
            </w:r>
          </w:p>
        </w:tc>
        <w:tc>
          <w:tcPr>
            <w:tcW w:w="4517" w:type="dxa"/>
            <w:tcBorders>
              <w:top w:val="single" w:sz="4" w:space="0" w:color="auto"/>
              <w:left w:val="nil"/>
              <w:bottom w:val="single" w:sz="4" w:space="0" w:color="auto"/>
              <w:right w:val="single" w:sz="4" w:space="0" w:color="auto"/>
            </w:tcBorders>
            <w:shd w:val="clear" w:color="auto" w:fill="auto"/>
            <w:noWrap/>
          </w:tcPr>
          <w:p w14:paraId="13F8E28B" w14:textId="77777777" w:rsidR="00E91C12" w:rsidRPr="00601AE0" w:rsidRDefault="00E91C12" w:rsidP="006D61B3">
            <w:pPr>
              <w:ind w:firstLineChars="100" w:firstLine="220"/>
              <w:rPr>
                <w:sz w:val="22"/>
                <w:szCs w:val="22"/>
              </w:rPr>
            </w:pPr>
            <w:r w:rsidRPr="00601AE0">
              <w:rPr>
                <w:sz w:val="22"/>
                <w:szCs w:val="22"/>
              </w:rPr>
              <w:t>уголь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4E17A438"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7C03DB3F" w14:textId="77777777" w:rsidR="00E91C12" w:rsidRPr="00601AE0" w:rsidRDefault="00E91C12" w:rsidP="006D61B3">
            <w:pPr>
              <w:jc w:val="center"/>
              <w:rPr>
                <w:sz w:val="22"/>
                <w:szCs w:val="22"/>
              </w:rPr>
            </w:pPr>
            <w:r w:rsidRPr="006A2030">
              <w:t>1634,24</w:t>
            </w:r>
          </w:p>
        </w:tc>
      </w:tr>
      <w:tr w:rsidR="00E91C12" w:rsidRPr="00601AE0" w14:paraId="3CD368E5"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25A539F" w14:textId="77777777" w:rsidR="00E91C12" w:rsidRPr="00601AE0" w:rsidRDefault="00E91C12" w:rsidP="006D61B3">
            <w:pPr>
              <w:jc w:val="center"/>
              <w:rPr>
                <w:sz w:val="22"/>
                <w:szCs w:val="22"/>
              </w:rPr>
            </w:pPr>
            <w:r w:rsidRPr="00601AE0">
              <w:rPr>
                <w:sz w:val="22"/>
                <w:szCs w:val="22"/>
              </w:rPr>
              <w:t> </w:t>
            </w:r>
          </w:p>
        </w:tc>
        <w:tc>
          <w:tcPr>
            <w:tcW w:w="4517" w:type="dxa"/>
            <w:tcBorders>
              <w:top w:val="single" w:sz="4" w:space="0" w:color="auto"/>
              <w:left w:val="nil"/>
              <w:bottom w:val="single" w:sz="4" w:space="0" w:color="auto"/>
              <w:right w:val="single" w:sz="4" w:space="0" w:color="auto"/>
            </w:tcBorders>
            <w:shd w:val="clear" w:color="auto" w:fill="auto"/>
            <w:noWrap/>
          </w:tcPr>
          <w:p w14:paraId="3E46D6ED" w14:textId="77777777" w:rsidR="00E91C12" w:rsidRPr="00601AE0" w:rsidRDefault="00E91C12" w:rsidP="006D61B3">
            <w:pPr>
              <w:rPr>
                <w:sz w:val="22"/>
                <w:szCs w:val="22"/>
              </w:rPr>
            </w:pPr>
            <w:r w:rsidRPr="00601AE0">
              <w:rPr>
                <w:sz w:val="22"/>
                <w:szCs w:val="22"/>
              </w:rPr>
              <w:t> </w:t>
            </w:r>
          </w:p>
        </w:tc>
        <w:tc>
          <w:tcPr>
            <w:tcW w:w="1878" w:type="dxa"/>
            <w:tcBorders>
              <w:top w:val="single" w:sz="4" w:space="0" w:color="auto"/>
              <w:left w:val="nil"/>
              <w:bottom w:val="single" w:sz="4" w:space="0" w:color="auto"/>
              <w:right w:val="single" w:sz="4" w:space="0" w:color="auto"/>
            </w:tcBorders>
            <w:shd w:val="clear" w:color="auto" w:fill="auto"/>
          </w:tcPr>
          <w:p w14:paraId="3EB0059C" w14:textId="77777777" w:rsidR="00E91C12" w:rsidRPr="00601AE0" w:rsidRDefault="00E91C12" w:rsidP="006D61B3">
            <w:pPr>
              <w:jc w:val="center"/>
              <w:rPr>
                <w:sz w:val="22"/>
                <w:szCs w:val="22"/>
              </w:rPr>
            </w:pPr>
            <w:r w:rsidRPr="00601AE0">
              <w:rPr>
                <w:sz w:val="22"/>
                <w:szCs w:val="22"/>
              </w:rPr>
              <w:t> </w:t>
            </w:r>
          </w:p>
        </w:tc>
        <w:tc>
          <w:tcPr>
            <w:tcW w:w="2220" w:type="dxa"/>
            <w:tcBorders>
              <w:top w:val="single" w:sz="4" w:space="0" w:color="auto"/>
              <w:left w:val="nil"/>
              <w:bottom w:val="single" w:sz="4" w:space="0" w:color="auto"/>
              <w:right w:val="single" w:sz="4" w:space="0" w:color="auto"/>
            </w:tcBorders>
          </w:tcPr>
          <w:p w14:paraId="01D3FE67" w14:textId="77777777" w:rsidR="00E91C12" w:rsidRPr="00601AE0" w:rsidRDefault="00E91C12" w:rsidP="006D61B3">
            <w:pPr>
              <w:jc w:val="center"/>
              <w:rPr>
                <w:sz w:val="22"/>
                <w:szCs w:val="22"/>
              </w:rPr>
            </w:pPr>
          </w:p>
        </w:tc>
      </w:tr>
      <w:tr w:rsidR="00E91C12" w:rsidRPr="00601AE0" w14:paraId="53466B4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56BEADE" w14:textId="77777777" w:rsidR="00E91C12" w:rsidRPr="00601AE0" w:rsidRDefault="00E91C12" w:rsidP="006D61B3">
            <w:pPr>
              <w:jc w:val="center"/>
              <w:rPr>
                <w:sz w:val="22"/>
                <w:szCs w:val="22"/>
              </w:rPr>
            </w:pPr>
            <w:r w:rsidRPr="00601AE0">
              <w:rPr>
                <w:sz w:val="22"/>
                <w:szCs w:val="22"/>
              </w:rPr>
              <w:t>32.2</w:t>
            </w:r>
          </w:p>
        </w:tc>
        <w:tc>
          <w:tcPr>
            <w:tcW w:w="4517" w:type="dxa"/>
            <w:tcBorders>
              <w:top w:val="single" w:sz="4" w:space="0" w:color="auto"/>
              <w:left w:val="nil"/>
              <w:bottom w:val="single" w:sz="4" w:space="0" w:color="auto"/>
              <w:right w:val="single" w:sz="4" w:space="0" w:color="auto"/>
            </w:tcBorders>
            <w:shd w:val="clear" w:color="auto" w:fill="auto"/>
            <w:noWrap/>
          </w:tcPr>
          <w:p w14:paraId="681E10AD" w14:textId="77777777" w:rsidR="00E91C12" w:rsidRPr="00601AE0" w:rsidRDefault="00E91C12" w:rsidP="006D61B3">
            <w:pPr>
              <w:ind w:firstLineChars="100" w:firstLine="220"/>
              <w:rPr>
                <w:sz w:val="22"/>
                <w:szCs w:val="22"/>
              </w:rPr>
            </w:pPr>
            <w:r w:rsidRPr="00601AE0">
              <w:rPr>
                <w:sz w:val="22"/>
                <w:szCs w:val="22"/>
              </w:rPr>
              <w:t>мазут</w:t>
            </w:r>
          </w:p>
        </w:tc>
        <w:tc>
          <w:tcPr>
            <w:tcW w:w="1878" w:type="dxa"/>
            <w:tcBorders>
              <w:top w:val="single" w:sz="4" w:space="0" w:color="auto"/>
              <w:left w:val="nil"/>
              <w:bottom w:val="single" w:sz="4" w:space="0" w:color="auto"/>
              <w:right w:val="single" w:sz="4" w:space="0" w:color="auto"/>
            </w:tcBorders>
            <w:shd w:val="clear" w:color="auto" w:fill="auto"/>
          </w:tcPr>
          <w:p w14:paraId="6472A85E"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1DB21117" w14:textId="77777777" w:rsidR="00E91C12" w:rsidRPr="00601AE0" w:rsidRDefault="00E91C12" w:rsidP="006D61B3">
            <w:pPr>
              <w:jc w:val="center"/>
              <w:rPr>
                <w:sz w:val="22"/>
                <w:szCs w:val="22"/>
              </w:rPr>
            </w:pPr>
            <w:r w:rsidRPr="006A2030">
              <w:t>0,00</w:t>
            </w:r>
          </w:p>
        </w:tc>
      </w:tr>
      <w:tr w:rsidR="00E91C12" w:rsidRPr="00601AE0" w14:paraId="2E4A43B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F8D9CE4" w14:textId="77777777" w:rsidR="00E91C12" w:rsidRPr="00601AE0" w:rsidRDefault="00E91C12" w:rsidP="006D61B3">
            <w:pPr>
              <w:jc w:val="center"/>
              <w:rPr>
                <w:sz w:val="22"/>
                <w:szCs w:val="22"/>
              </w:rPr>
            </w:pPr>
            <w:r w:rsidRPr="00601AE0">
              <w:rPr>
                <w:sz w:val="22"/>
                <w:szCs w:val="22"/>
              </w:rPr>
              <w:t>32.3</w:t>
            </w:r>
          </w:p>
        </w:tc>
        <w:tc>
          <w:tcPr>
            <w:tcW w:w="4517" w:type="dxa"/>
            <w:tcBorders>
              <w:top w:val="single" w:sz="4" w:space="0" w:color="auto"/>
              <w:left w:val="nil"/>
              <w:bottom w:val="single" w:sz="4" w:space="0" w:color="auto"/>
              <w:right w:val="single" w:sz="4" w:space="0" w:color="auto"/>
            </w:tcBorders>
            <w:shd w:val="clear" w:color="auto" w:fill="auto"/>
            <w:noWrap/>
          </w:tcPr>
          <w:p w14:paraId="06C8AF79" w14:textId="77777777" w:rsidR="00E91C12" w:rsidRPr="00601AE0" w:rsidRDefault="00E91C12" w:rsidP="006D61B3">
            <w:pPr>
              <w:ind w:firstLineChars="100" w:firstLine="220"/>
              <w:rPr>
                <w:sz w:val="22"/>
                <w:szCs w:val="22"/>
              </w:rPr>
            </w:pPr>
            <w:r w:rsidRPr="00601AE0">
              <w:rPr>
                <w:sz w:val="22"/>
                <w:szCs w:val="22"/>
              </w:rPr>
              <w:t>газ всего, в том числе:</w:t>
            </w:r>
          </w:p>
        </w:tc>
        <w:tc>
          <w:tcPr>
            <w:tcW w:w="1878" w:type="dxa"/>
            <w:tcBorders>
              <w:top w:val="single" w:sz="4" w:space="0" w:color="auto"/>
              <w:left w:val="nil"/>
              <w:bottom w:val="single" w:sz="4" w:space="0" w:color="auto"/>
              <w:right w:val="single" w:sz="4" w:space="0" w:color="auto"/>
            </w:tcBorders>
            <w:shd w:val="clear" w:color="auto" w:fill="auto"/>
          </w:tcPr>
          <w:p w14:paraId="5C0063DC"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1603E3E3" w14:textId="77777777" w:rsidR="00E91C12" w:rsidRPr="00601AE0" w:rsidRDefault="00E91C12" w:rsidP="006D61B3">
            <w:pPr>
              <w:jc w:val="center"/>
              <w:rPr>
                <w:sz w:val="22"/>
                <w:szCs w:val="22"/>
              </w:rPr>
            </w:pPr>
            <w:r w:rsidRPr="006A2030">
              <w:t>5690,11</w:t>
            </w:r>
          </w:p>
        </w:tc>
      </w:tr>
      <w:tr w:rsidR="00E91C12" w:rsidRPr="00601AE0" w14:paraId="7E867EDA"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213E166" w14:textId="77777777" w:rsidR="00E91C12" w:rsidRPr="00601AE0" w:rsidRDefault="00E91C12" w:rsidP="006D61B3">
            <w:pPr>
              <w:jc w:val="center"/>
              <w:rPr>
                <w:sz w:val="22"/>
                <w:szCs w:val="22"/>
              </w:rPr>
            </w:pPr>
            <w:r w:rsidRPr="00601AE0">
              <w:rPr>
                <w:sz w:val="22"/>
                <w:szCs w:val="22"/>
              </w:rPr>
              <w:t>32.3.1</w:t>
            </w:r>
          </w:p>
        </w:tc>
        <w:tc>
          <w:tcPr>
            <w:tcW w:w="4517" w:type="dxa"/>
            <w:tcBorders>
              <w:top w:val="single" w:sz="4" w:space="0" w:color="auto"/>
              <w:left w:val="nil"/>
              <w:bottom w:val="single" w:sz="4" w:space="0" w:color="auto"/>
              <w:right w:val="single" w:sz="4" w:space="0" w:color="auto"/>
            </w:tcBorders>
            <w:shd w:val="clear" w:color="auto" w:fill="auto"/>
            <w:noWrap/>
          </w:tcPr>
          <w:p w14:paraId="7FBAE8CE" w14:textId="77777777" w:rsidR="00E91C12" w:rsidRPr="00601AE0" w:rsidRDefault="00E91C12" w:rsidP="006D61B3">
            <w:pPr>
              <w:ind w:firstLineChars="200" w:firstLine="440"/>
              <w:rPr>
                <w:sz w:val="22"/>
                <w:szCs w:val="22"/>
              </w:rPr>
            </w:pPr>
            <w:r w:rsidRPr="00601AE0">
              <w:rPr>
                <w:sz w:val="22"/>
                <w:szCs w:val="22"/>
              </w:rPr>
              <w:t>газ лимитный</w:t>
            </w:r>
          </w:p>
        </w:tc>
        <w:tc>
          <w:tcPr>
            <w:tcW w:w="1878" w:type="dxa"/>
            <w:tcBorders>
              <w:top w:val="single" w:sz="4" w:space="0" w:color="auto"/>
              <w:left w:val="nil"/>
              <w:bottom w:val="single" w:sz="4" w:space="0" w:color="auto"/>
              <w:right w:val="single" w:sz="4" w:space="0" w:color="auto"/>
            </w:tcBorders>
            <w:shd w:val="clear" w:color="auto" w:fill="auto"/>
          </w:tcPr>
          <w:p w14:paraId="408236A0"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5E76617A" w14:textId="77777777" w:rsidR="00E91C12" w:rsidRPr="00601AE0" w:rsidRDefault="00E91C12" w:rsidP="006D61B3">
            <w:pPr>
              <w:jc w:val="center"/>
              <w:rPr>
                <w:sz w:val="22"/>
                <w:szCs w:val="22"/>
              </w:rPr>
            </w:pPr>
            <w:r w:rsidRPr="006A2030">
              <w:t>0,00</w:t>
            </w:r>
          </w:p>
        </w:tc>
      </w:tr>
      <w:tr w:rsidR="00E91C12" w:rsidRPr="00601AE0" w14:paraId="68C70796"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8BD62DE" w14:textId="77777777" w:rsidR="00E91C12" w:rsidRPr="00601AE0" w:rsidRDefault="00E91C12" w:rsidP="006D61B3">
            <w:pPr>
              <w:jc w:val="center"/>
              <w:rPr>
                <w:sz w:val="22"/>
                <w:szCs w:val="22"/>
              </w:rPr>
            </w:pPr>
            <w:r w:rsidRPr="00601AE0">
              <w:rPr>
                <w:sz w:val="22"/>
                <w:szCs w:val="22"/>
              </w:rPr>
              <w:t>32.3.2</w:t>
            </w:r>
          </w:p>
        </w:tc>
        <w:tc>
          <w:tcPr>
            <w:tcW w:w="4517" w:type="dxa"/>
            <w:tcBorders>
              <w:top w:val="single" w:sz="4" w:space="0" w:color="auto"/>
              <w:left w:val="nil"/>
              <w:bottom w:val="single" w:sz="4" w:space="0" w:color="auto"/>
              <w:right w:val="single" w:sz="4" w:space="0" w:color="auto"/>
            </w:tcBorders>
            <w:shd w:val="clear" w:color="auto" w:fill="auto"/>
            <w:noWrap/>
          </w:tcPr>
          <w:p w14:paraId="648680E4" w14:textId="77777777" w:rsidR="00E91C12" w:rsidRPr="00601AE0" w:rsidRDefault="00E91C12" w:rsidP="006D61B3">
            <w:pPr>
              <w:ind w:firstLineChars="200" w:firstLine="440"/>
              <w:rPr>
                <w:sz w:val="22"/>
                <w:szCs w:val="22"/>
              </w:rPr>
            </w:pPr>
            <w:r w:rsidRPr="00601AE0">
              <w:rPr>
                <w:sz w:val="22"/>
                <w:szCs w:val="22"/>
              </w:rPr>
              <w:t>газ сверхлимитный</w:t>
            </w:r>
          </w:p>
        </w:tc>
        <w:tc>
          <w:tcPr>
            <w:tcW w:w="1878" w:type="dxa"/>
            <w:tcBorders>
              <w:top w:val="single" w:sz="4" w:space="0" w:color="auto"/>
              <w:left w:val="nil"/>
              <w:bottom w:val="single" w:sz="4" w:space="0" w:color="auto"/>
              <w:right w:val="single" w:sz="4" w:space="0" w:color="auto"/>
            </w:tcBorders>
            <w:shd w:val="clear" w:color="auto" w:fill="auto"/>
          </w:tcPr>
          <w:p w14:paraId="170B850B"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2FFBC526" w14:textId="77777777" w:rsidR="00E91C12" w:rsidRPr="00601AE0" w:rsidRDefault="00E91C12" w:rsidP="006D61B3">
            <w:pPr>
              <w:jc w:val="center"/>
              <w:rPr>
                <w:sz w:val="22"/>
                <w:szCs w:val="22"/>
              </w:rPr>
            </w:pPr>
            <w:r w:rsidRPr="006A2030">
              <w:t>0,00</w:t>
            </w:r>
          </w:p>
        </w:tc>
      </w:tr>
      <w:tr w:rsidR="00E91C12" w:rsidRPr="00601AE0" w14:paraId="7BA1350C"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67AFBF4" w14:textId="77777777" w:rsidR="00E91C12" w:rsidRPr="00601AE0" w:rsidRDefault="00E91C12" w:rsidP="006D61B3">
            <w:pPr>
              <w:jc w:val="center"/>
              <w:rPr>
                <w:sz w:val="22"/>
                <w:szCs w:val="22"/>
              </w:rPr>
            </w:pPr>
            <w:r w:rsidRPr="00601AE0">
              <w:rPr>
                <w:sz w:val="22"/>
                <w:szCs w:val="22"/>
              </w:rPr>
              <w:t>32.3.3</w:t>
            </w:r>
          </w:p>
        </w:tc>
        <w:tc>
          <w:tcPr>
            <w:tcW w:w="4517" w:type="dxa"/>
            <w:tcBorders>
              <w:top w:val="single" w:sz="4" w:space="0" w:color="auto"/>
              <w:left w:val="nil"/>
              <w:bottom w:val="single" w:sz="4" w:space="0" w:color="auto"/>
              <w:right w:val="single" w:sz="4" w:space="0" w:color="auto"/>
            </w:tcBorders>
            <w:shd w:val="clear" w:color="auto" w:fill="auto"/>
            <w:noWrap/>
          </w:tcPr>
          <w:p w14:paraId="2720A026" w14:textId="77777777" w:rsidR="00E91C12" w:rsidRPr="00601AE0" w:rsidRDefault="00E91C12" w:rsidP="006D61B3">
            <w:pPr>
              <w:ind w:firstLineChars="200" w:firstLine="440"/>
              <w:rPr>
                <w:sz w:val="22"/>
                <w:szCs w:val="22"/>
              </w:rPr>
            </w:pPr>
            <w:r w:rsidRPr="00601AE0">
              <w:rPr>
                <w:sz w:val="22"/>
                <w:szCs w:val="22"/>
              </w:rPr>
              <w:t>газ коммерческий</w:t>
            </w:r>
          </w:p>
        </w:tc>
        <w:tc>
          <w:tcPr>
            <w:tcW w:w="1878" w:type="dxa"/>
            <w:tcBorders>
              <w:top w:val="single" w:sz="4" w:space="0" w:color="auto"/>
              <w:left w:val="nil"/>
              <w:bottom w:val="single" w:sz="4" w:space="0" w:color="auto"/>
              <w:right w:val="single" w:sz="4" w:space="0" w:color="auto"/>
            </w:tcBorders>
            <w:shd w:val="clear" w:color="auto" w:fill="auto"/>
          </w:tcPr>
          <w:p w14:paraId="29ACA9D9" w14:textId="77777777" w:rsidR="00E91C12" w:rsidRPr="00601AE0" w:rsidRDefault="00E91C12" w:rsidP="006D61B3">
            <w:pPr>
              <w:jc w:val="center"/>
              <w:rPr>
                <w:sz w:val="22"/>
                <w:szCs w:val="22"/>
              </w:rPr>
            </w:pPr>
            <w:r w:rsidRPr="00601AE0">
              <w:rPr>
                <w:sz w:val="22"/>
                <w:szCs w:val="22"/>
              </w:rPr>
              <w:t>руб./тыс.</w:t>
            </w:r>
            <w:r w:rsidRPr="00601AE0">
              <w:rPr>
                <w:sz w:val="22"/>
                <w:szCs w:val="22"/>
              </w:rPr>
              <w:br/>
              <w:t>куб. м</w:t>
            </w:r>
          </w:p>
        </w:tc>
        <w:tc>
          <w:tcPr>
            <w:tcW w:w="2220" w:type="dxa"/>
            <w:tcBorders>
              <w:top w:val="single" w:sz="4" w:space="0" w:color="auto"/>
              <w:left w:val="nil"/>
              <w:bottom w:val="single" w:sz="4" w:space="0" w:color="auto"/>
              <w:right w:val="single" w:sz="4" w:space="0" w:color="auto"/>
            </w:tcBorders>
          </w:tcPr>
          <w:p w14:paraId="5FFCADB7" w14:textId="77777777" w:rsidR="00E91C12" w:rsidRPr="00601AE0" w:rsidRDefault="00E91C12" w:rsidP="006D61B3">
            <w:pPr>
              <w:jc w:val="center"/>
              <w:rPr>
                <w:sz w:val="22"/>
                <w:szCs w:val="22"/>
              </w:rPr>
            </w:pPr>
            <w:r w:rsidRPr="006A2030">
              <w:t>5690,11</w:t>
            </w:r>
          </w:p>
        </w:tc>
      </w:tr>
      <w:tr w:rsidR="00E91C12" w:rsidRPr="00601AE0" w14:paraId="326060AE"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27CF8F4" w14:textId="77777777" w:rsidR="00E91C12" w:rsidRPr="00601AE0" w:rsidRDefault="00E91C12" w:rsidP="006D61B3">
            <w:pPr>
              <w:jc w:val="center"/>
              <w:rPr>
                <w:sz w:val="22"/>
                <w:szCs w:val="22"/>
              </w:rPr>
            </w:pPr>
            <w:r w:rsidRPr="00601AE0">
              <w:rPr>
                <w:sz w:val="22"/>
                <w:szCs w:val="22"/>
              </w:rPr>
              <w:t>32.4</w:t>
            </w:r>
          </w:p>
        </w:tc>
        <w:tc>
          <w:tcPr>
            <w:tcW w:w="4517" w:type="dxa"/>
            <w:tcBorders>
              <w:top w:val="single" w:sz="4" w:space="0" w:color="auto"/>
              <w:left w:val="nil"/>
              <w:bottom w:val="single" w:sz="4" w:space="0" w:color="auto"/>
              <w:right w:val="single" w:sz="4" w:space="0" w:color="auto"/>
            </w:tcBorders>
            <w:shd w:val="clear" w:color="auto" w:fill="auto"/>
            <w:noWrap/>
          </w:tcPr>
          <w:p w14:paraId="3F67A28D" w14:textId="77777777" w:rsidR="00E91C12" w:rsidRPr="00601AE0" w:rsidRDefault="00E91C12" w:rsidP="006D61B3">
            <w:pPr>
              <w:ind w:firstLineChars="100" w:firstLine="220"/>
              <w:rPr>
                <w:sz w:val="22"/>
                <w:szCs w:val="22"/>
              </w:rPr>
            </w:pPr>
            <w:r w:rsidRPr="00601AE0">
              <w:rPr>
                <w:sz w:val="22"/>
                <w:szCs w:val="22"/>
              </w:rPr>
              <w:t>др. виды топлива</w:t>
            </w:r>
          </w:p>
        </w:tc>
        <w:tc>
          <w:tcPr>
            <w:tcW w:w="1878" w:type="dxa"/>
            <w:tcBorders>
              <w:top w:val="single" w:sz="4" w:space="0" w:color="auto"/>
              <w:left w:val="nil"/>
              <w:bottom w:val="single" w:sz="4" w:space="0" w:color="auto"/>
              <w:right w:val="single" w:sz="4" w:space="0" w:color="auto"/>
            </w:tcBorders>
            <w:shd w:val="clear" w:color="auto" w:fill="auto"/>
          </w:tcPr>
          <w:p w14:paraId="05D3C315"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27EFB786" w14:textId="77777777" w:rsidR="00E91C12" w:rsidRPr="00601AE0" w:rsidRDefault="00E91C12" w:rsidP="006D61B3">
            <w:pPr>
              <w:jc w:val="center"/>
              <w:rPr>
                <w:sz w:val="22"/>
                <w:szCs w:val="22"/>
              </w:rPr>
            </w:pPr>
            <w:r w:rsidRPr="006A2030">
              <w:t>1105,58</w:t>
            </w:r>
          </w:p>
        </w:tc>
      </w:tr>
      <w:tr w:rsidR="00E91C12" w:rsidRPr="00601AE0" w14:paraId="6C5E7A2C"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669B440" w14:textId="77777777" w:rsidR="00E91C12" w:rsidRPr="00601AE0" w:rsidRDefault="00E91C12" w:rsidP="006D61B3">
            <w:pPr>
              <w:jc w:val="center"/>
              <w:rPr>
                <w:sz w:val="22"/>
                <w:szCs w:val="22"/>
              </w:rPr>
            </w:pPr>
            <w:r w:rsidRPr="00601AE0">
              <w:rPr>
                <w:sz w:val="22"/>
                <w:szCs w:val="22"/>
              </w:rPr>
              <w:t>32.4.1</w:t>
            </w:r>
          </w:p>
        </w:tc>
        <w:tc>
          <w:tcPr>
            <w:tcW w:w="4517" w:type="dxa"/>
            <w:tcBorders>
              <w:top w:val="single" w:sz="4" w:space="0" w:color="auto"/>
              <w:left w:val="nil"/>
              <w:bottom w:val="single" w:sz="4" w:space="0" w:color="auto"/>
              <w:right w:val="single" w:sz="4" w:space="0" w:color="auto"/>
            </w:tcBorders>
            <w:shd w:val="clear" w:color="auto" w:fill="auto"/>
            <w:noWrap/>
          </w:tcPr>
          <w:p w14:paraId="1034C834" w14:textId="77777777" w:rsidR="00E91C12" w:rsidRPr="00601AE0" w:rsidRDefault="00E91C12" w:rsidP="006D61B3">
            <w:pPr>
              <w:ind w:firstLineChars="200" w:firstLine="440"/>
              <w:rPr>
                <w:sz w:val="22"/>
                <w:szCs w:val="22"/>
              </w:rPr>
            </w:pPr>
            <w:r w:rsidRPr="00601AE0">
              <w:rPr>
                <w:sz w:val="22"/>
                <w:szCs w:val="22"/>
              </w:rPr>
              <w:t>Газ доменный</w:t>
            </w:r>
          </w:p>
        </w:tc>
        <w:tc>
          <w:tcPr>
            <w:tcW w:w="1878" w:type="dxa"/>
            <w:tcBorders>
              <w:top w:val="single" w:sz="4" w:space="0" w:color="auto"/>
              <w:left w:val="nil"/>
              <w:bottom w:val="single" w:sz="4" w:space="0" w:color="auto"/>
              <w:right w:val="single" w:sz="4" w:space="0" w:color="auto"/>
            </w:tcBorders>
            <w:shd w:val="clear" w:color="auto" w:fill="auto"/>
          </w:tcPr>
          <w:p w14:paraId="53F13B45"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687BB1BC" w14:textId="77777777" w:rsidR="00E91C12" w:rsidRPr="00601AE0" w:rsidRDefault="00E91C12" w:rsidP="006D61B3">
            <w:pPr>
              <w:jc w:val="center"/>
              <w:rPr>
                <w:sz w:val="22"/>
                <w:szCs w:val="22"/>
              </w:rPr>
            </w:pPr>
            <w:r w:rsidRPr="006A2030">
              <w:t>0,00</w:t>
            </w:r>
          </w:p>
        </w:tc>
      </w:tr>
      <w:tr w:rsidR="00E91C12" w:rsidRPr="00601AE0" w14:paraId="243784C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F81D401" w14:textId="77777777" w:rsidR="00E91C12" w:rsidRPr="00601AE0" w:rsidRDefault="00E91C12" w:rsidP="006D61B3">
            <w:pPr>
              <w:jc w:val="center"/>
              <w:rPr>
                <w:sz w:val="22"/>
                <w:szCs w:val="22"/>
              </w:rPr>
            </w:pPr>
            <w:r w:rsidRPr="00601AE0">
              <w:rPr>
                <w:sz w:val="22"/>
                <w:szCs w:val="22"/>
              </w:rPr>
              <w:t>32.4.2</w:t>
            </w:r>
          </w:p>
        </w:tc>
        <w:tc>
          <w:tcPr>
            <w:tcW w:w="4517" w:type="dxa"/>
            <w:tcBorders>
              <w:top w:val="single" w:sz="4" w:space="0" w:color="auto"/>
              <w:left w:val="nil"/>
              <w:bottom w:val="single" w:sz="4" w:space="0" w:color="auto"/>
              <w:right w:val="single" w:sz="4" w:space="0" w:color="auto"/>
            </w:tcBorders>
            <w:shd w:val="clear" w:color="auto" w:fill="auto"/>
            <w:noWrap/>
          </w:tcPr>
          <w:p w14:paraId="32AF2B77" w14:textId="77777777" w:rsidR="00E91C12" w:rsidRPr="00601AE0" w:rsidRDefault="00E91C12" w:rsidP="006D61B3">
            <w:pPr>
              <w:ind w:firstLineChars="200" w:firstLine="440"/>
              <w:rPr>
                <w:sz w:val="22"/>
                <w:szCs w:val="22"/>
              </w:rPr>
            </w:pPr>
            <w:r w:rsidRPr="00601AE0">
              <w:rPr>
                <w:sz w:val="22"/>
                <w:szCs w:val="22"/>
              </w:rPr>
              <w:t>Газ коксовый</w:t>
            </w:r>
          </w:p>
        </w:tc>
        <w:tc>
          <w:tcPr>
            <w:tcW w:w="1878" w:type="dxa"/>
            <w:tcBorders>
              <w:top w:val="single" w:sz="4" w:space="0" w:color="auto"/>
              <w:left w:val="nil"/>
              <w:bottom w:val="single" w:sz="4" w:space="0" w:color="auto"/>
              <w:right w:val="single" w:sz="4" w:space="0" w:color="auto"/>
            </w:tcBorders>
            <w:shd w:val="clear" w:color="auto" w:fill="auto"/>
          </w:tcPr>
          <w:p w14:paraId="05234CE0" w14:textId="77777777" w:rsidR="00E91C12" w:rsidRPr="00601AE0" w:rsidRDefault="00E91C12" w:rsidP="006D61B3">
            <w:pPr>
              <w:jc w:val="center"/>
              <w:rPr>
                <w:sz w:val="22"/>
                <w:szCs w:val="22"/>
              </w:rPr>
            </w:pPr>
            <w:r w:rsidRPr="00601AE0">
              <w:rPr>
                <w:sz w:val="22"/>
                <w:szCs w:val="22"/>
              </w:rPr>
              <w:t>руб./</w:t>
            </w:r>
            <w:proofErr w:type="spellStart"/>
            <w:r w:rsidRPr="00601AE0">
              <w:rPr>
                <w:sz w:val="22"/>
                <w:szCs w:val="22"/>
              </w:rPr>
              <w:t>тнт</w:t>
            </w:r>
            <w:proofErr w:type="spellEnd"/>
          </w:p>
        </w:tc>
        <w:tc>
          <w:tcPr>
            <w:tcW w:w="2220" w:type="dxa"/>
            <w:tcBorders>
              <w:top w:val="single" w:sz="4" w:space="0" w:color="auto"/>
              <w:left w:val="nil"/>
              <w:bottom w:val="single" w:sz="4" w:space="0" w:color="auto"/>
              <w:right w:val="single" w:sz="4" w:space="0" w:color="auto"/>
            </w:tcBorders>
          </w:tcPr>
          <w:p w14:paraId="3648DC48" w14:textId="77777777" w:rsidR="00E91C12" w:rsidRPr="00601AE0" w:rsidRDefault="00E91C12" w:rsidP="006D61B3">
            <w:pPr>
              <w:jc w:val="center"/>
              <w:rPr>
                <w:sz w:val="22"/>
                <w:szCs w:val="22"/>
              </w:rPr>
            </w:pPr>
            <w:r w:rsidRPr="006A2030">
              <w:t>1105,58</w:t>
            </w:r>
          </w:p>
        </w:tc>
      </w:tr>
      <w:tr w:rsidR="00E91C12" w:rsidRPr="00601AE0" w14:paraId="66AB9042" w14:textId="77777777" w:rsidTr="006D61B3">
        <w:trPr>
          <w:trHeight w:val="299"/>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ECCEB6" w14:textId="77777777" w:rsidR="00E91C12" w:rsidRPr="00601AE0" w:rsidRDefault="00E91C12" w:rsidP="006D61B3">
            <w:pPr>
              <w:jc w:val="center"/>
              <w:rPr>
                <w:sz w:val="22"/>
                <w:szCs w:val="22"/>
              </w:rPr>
            </w:pPr>
            <w:r w:rsidRPr="00601AE0">
              <w:rPr>
                <w:sz w:val="22"/>
                <w:szCs w:val="22"/>
              </w:rPr>
              <w:t>33</w:t>
            </w:r>
          </w:p>
        </w:tc>
        <w:tc>
          <w:tcPr>
            <w:tcW w:w="4517" w:type="dxa"/>
            <w:tcBorders>
              <w:top w:val="single" w:sz="4" w:space="0" w:color="auto"/>
              <w:left w:val="nil"/>
              <w:bottom w:val="single" w:sz="4" w:space="0" w:color="auto"/>
              <w:right w:val="single" w:sz="4" w:space="0" w:color="auto"/>
            </w:tcBorders>
            <w:shd w:val="clear" w:color="auto" w:fill="auto"/>
            <w:noWrap/>
          </w:tcPr>
          <w:p w14:paraId="17C2D37E" w14:textId="77777777" w:rsidR="00E91C12" w:rsidRPr="00601AE0" w:rsidRDefault="00E91C12" w:rsidP="006D61B3">
            <w:pPr>
              <w:rPr>
                <w:sz w:val="22"/>
                <w:szCs w:val="22"/>
              </w:rPr>
            </w:pPr>
            <w:r w:rsidRPr="00601AE0">
              <w:rPr>
                <w:sz w:val="22"/>
                <w:szCs w:val="22"/>
              </w:rPr>
              <w:t>Топливная составляющая тарифа</w:t>
            </w:r>
          </w:p>
        </w:tc>
        <w:tc>
          <w:tcPr>
            <w:tcW w:w="1878" w:type="dxa"/>
            <w:tcBorders>
              <w:top w:val="single" w:sz="4" w:space="0" w:color="auto"/>
              <w:left w:val="nil"/>
              <w:bottom w:val="single" w:sz="4" w:space="0" w:color="auto"/>
              <w:right w:val="single" w:sz="4" w:space="0" w:color="auto"/>
            </w:tcBorders>
            <w:shd w:val="clear" w:color="auto" w:fill="auto"/>
          </w:tcPr>
          <w:p w14:paraId="2838452B" w14:textId="77777777" w:rsidR="00E91C12" w:rsidRPr="00601AE0" w:rsidRDefault="00E91C12" w:rsidP="006D61B3">
            <w:pPr>
              <w:jc w:val="center"/>
              <w:rPr>
                <w:sz w:val="22"/>
                <w:szCs w:val="22"/>
              </w:rPr>
            </w:pPr>
            <w:r w:rsidRPr="00601AE0">
              <w:rPr>
                <w:sz w:val="22"/>
                <w:szCs w:val="22"/>
              </w:rPr>
              <w:t>руб./Гкал</w:t>
            </w:r>
          </w:p>
        </w:tc>
        <w:tc>
          <w:tcPr>
            <w:tcW w:w="2220" w:type="dxa"/>
            <w:tcBorders>
              <w:top w:val="single" w:sz="4" w:space="0" w:color="auto"/>
              <w:left w:val="nil"/>
              <w:bottom w:val="single" w:sz="4" w:space="0" w:color="auto"/>
              <w:right w:val="single" w:sz="4" w:space="0" w:color="auto"/>
            </w:tcBorders>
          </w:tcPr>
          <w:p w14:paraId="11C25109" w14:textId="77777777" w:rsidR="00E91C12" w:rsidRPr="00601AE0" w:rsidRDefault="00E91C12" w:rsidP="006D61B3">
            <w:pPr>
              <w:jc w:val="center"/>
              <w:rPr>
                <w:sz w:val="22"/>
                <w:szCs w:val="22"/>
              </w:rPr>
            </w:pPr>
            <w:r w:rsidRPr="006A2030">
              <w:t>379,46</w:t>
            </w:r>
          </w:p>
        </w:tc>
      </w:tr>
    </w:tbl>
    <w:p w14:paraId="5ECA2F32" w14:textId="77777777" w:rsidR="00E91C12" w:rsidRPr="00D25127" w:rsidRDefault="00E91C12" w:rsidP="00E91C12">
      <w:pPr>
        <w:ind w:firstLine="851"/>
        <w:jc w:val="both"/>
        <w:rPr>
          <w:sz w:val="28"/>
          <w:szCs w:val="28"/>
        </w:rPr>
      </w:pPr>
    </w:p>
    <w:p w14:paraId="0D817306" w14:textId="77777777" w:rsidR="00E91C12" w:rsidRDefault="00E91C12" w:rsidP="00E91C12">
      <w:pPr>
        <w:ind w:firstLine="851"/>
        <w:jc w:val="both"/>
        <w:rPr>
          <w:sz w:val="28"/>
          <w:szCs w:val="28"/>
        </w:rPr>
      </w:pPr>
      <w:r w:rsidRPr="00D25127">
        <w:rPr>
          <w:sz w:val="28"/>
          <w:szCs w:val="28"/>
        </w:rPr>
        <w:t>Общая величина расходов на приобретение энергетических ресурсов приведена в таблиц</w:t>
      </w:r>
      <w:r>
        <w:rPr>
          <w:sz w:val="28"/>
          <w:szCs w:val="28"/>
        </w:rPr>
        <w:t>е 5.</w:t>
      </w:r>
    </w:p>
    <w:p w14:paraId="3A266933" w14:textId="77777777" w:rsidR="00E91C12" w:rsidRDefault="00E91C12" w:rsidP="00E91C12">
      <w:pPr>
        <w:rPr>
          <w:sz w:val="28"/>
          <w:szCs w:val="28"/>
        </w:rPr>
      </w:pPr>
    </w:p>
    <w:p w14:paraId="6E9E8FF5" w14:textId="77777777" w:rsidR="00E91C12" w:rsidRPr="00F35CCE" w:rsidRDefault="00E91C12" w:rsidP="00E91C12">
      <w:pPr>
        <w:jc w:val="right"/>
        <w:rPr>
          <w:sz w:val="28"/>
          <w:szCs w:val="28"/>
        </w:rPr>
      </w:pPr>
      <w:r>
        <w:rPr>
          <w:sz w:val="28"/>
          <w:szCs w:val="28"/>
        </w:rPr>
        <w:t>Таблица 5</w:t>
      </w:r>
    </w:p>
    <w:p w14:paraId="5405A051" w14:textId="77777777" w:rsidR="00E91C12" w:rsidRDefault="00E91C12" w:rsidP="00E91C12">
      <w:pPr>
        <w:jc w:val="center"/>
        <w:rPr>
          <w:rFonts w:eastAsia="Calibri"/>
          <w:b/>
          <w:bCs/>
          <w:sz w:val="28"/>
          <w:szCs w:val="28"/>
          <w:lang w:eastAsia="en-US"/>
        </w:rPr>
      </w:pPr>
      <w:r w:rsidRPr="00F35CCE">
        <w:rPr>
          <w:rFonts w:eastAsia="Calibri"/>
          <w:b/>
          <w:bCs/>
          <w:sz w:val="28"/>
          <w:szCs w:val="28"/>
          <w:lang w:eastAsia="en-US"/>
        </w:rPr>
        <w:t xml:space="preserve">Реестр расходов на приобретение энергетических ресурсов, холодной воды и теплоносителя (далее - ресурсы) для Кемеровской </w:t>
      </w:r>
      <w:r>
        <w:rPr>
          <w:rFonts w:eastAsia="Calibri"/>
          <w:b/>
          <w:bCs/>
          <w:sz w:val="28"/>
          <w:szCs w:val="28"/>
          <w:lang w:eastAsia="en-US"/>
        </w:rPr>
        <w:t>ГРЭС</w:t>
      </w:r>
    </w:p>
    <w:p w14:paraId="76E41612" w14:textId="77777777" w:rsidR="00E91C12" w:rsidRPr="00F35CCE" w:rsidRDefault="00E91C12" w:rsidP="00E91C12">
      <w:pPr>
        <w:jc w:val="center"/>
        <w:rPr>
          <w:sz w:val="28"/>
          <w:szCs w:val="28"/>
        </w:rPr>
      </w:pPr>
      <w:r w:rsidRPr="00F35CCE">
        <w:rPr>
          <w:sz w:val="28"/>
          <w:szCs w:val="28"/>
        </w:rPr>
        <w:t>(Приложение 5.4 к Методическим указаниям)</w:t>
      </w:r>
    </w:p>
    <w:p w14:paraId="272F97CB" w14:textId="77777777" w:rsidR="00E91C12" w:rsidRPr="00F35CCE" w:rsidRDefault="00E91C12" w:rsidP="00E91C12">
      <w:pPr>
        <w:ind w:firstLine="851"/>
        <w:jc w:val="right"/>
        <w:rPr>
          <w:sz w:val="28"/>
          <w:szCs w:val="28"/>
        </w:rPr>
      </w:pPr>
      <w:proofErr w:type="spellStart"/>
      <w:r w:rsidRPr="00F35CCE">
        <w:rPr>
          <w:sz w:val="28"/>
          <w:szCs w:val="28"/>
        </w:rPr>
        <w:t>тыс.руб</w:t>
      </w:r>
      <w:proofErr w:type="spellEnd"/>
      <w:r w:rsidRPr="00F35CCE">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6029"/>
        <w:gridCol w:w="2445"/>
      </w:tblGrid>
      <w:tr w:rsidR="00E91C12" w:rsidRPr="00F35CCE" w14:paraId="7C80866B" w14:textId="77777777" w:rsidTr="006D61B3">
        <w:trPr>
          <w:trHeight w:val="934"/>
        </w:trPr>
        <w:tc>
          <w:tcPr>
            <w:tcW w:w="882" w:type="dxa"/>
            <w:tcBorders>
              <w:top w:val="single" w:sz="4" w:space="0" w:color="auto"/>
            </w:tcBorders>
            <w:shd w:val="clear" w:color="auto" w:fill="auto"/>
            <w:vAlign w:val="center"/>
            <w:hideMark/>
          </w:tcPr>
          <w:p w14:paraId="67DF05E9" w14:textId="77777777" w:rsidR="00E91C12" w:rsidRPr="00F35CCE" w:rsidRDefault="00E91C12" w:rsidP="006D61B3">
            <w:pPr>
              <w:jc w:val="center"/>
            </w:pPr>
            <w:r w:rsidRPr="00F35CCE">
              <w:t>№ п/п</w:t>
            </w:r>
          </w:p>
        </w:tc>
        <w:tc>
          <w:tcPr>
            <w:tcW w:w="6181" w:type="dxa"/>
            <w:tcBorders>
              <w:top w:val="single" w:sz="4" w:space="0" w:color="auto"/>
            </w:tcBorders>
            <w:shd w:val="clear" w:color="auto" w:fill="auto"/>
            <w:vAlign w:val="center"/>
            <w:hideMark/>
          </w:tcPr>
          <w:p w14:paraId="71F29A34" w14:textId="77777777" w:rsidR="00E91C12" w:rsidRPr="00F35CCE" w:rsidRDefault="00E91C12" w:rsidP="006D61B3">
            <w:pPr>
              <w:jc w:val="center"/>
            </w:pPr>
            <w:r w:rsidRPr="00F35CCE">
              <w:t>Наименование ресурса</w:t>
            </w:r>
          </w:p>
        </w:tc>
        <w:tc>
          <w:tcPr>
            <w:tcW w:w="2475" w:type="dxa"/>
            <w:tcBorders>
              <w:top w:val="single" w:sz="4" w:space="0" w:color="auto"/>
            </w:tcBorders>
            <w:vAlign w:val="center"/>
          </w:tcPr>
          <w:p w14:paraId="03129F93" w14:textId="77777777" w:rsidR="00E91C12" w:rsidRPr="00F35CCE" w:rsidRDefault="00E91C12" w:rsidP="006D61B3">
            <w:pPr>
              <w:jc w:val="center"/>
            </w:pPr>
            <w:r>
              <w:t xml:space="preserve">Предложение экспертов на </w:t>
            </w:r>
            <w:r w:rsidRPr="00F35CCE">
              <w:t>202</w:t>
            </w:r>
            <w:r>
              <w:t>2</w:t>
            </w:r>
          </w:p>
        </w:tc>
      </w:tr>
      <w:tr w:rsidR="00E91C12" w:rsidRPr="00F35CCE" w14:paraId="5CD7E8C7" w14:textId="77777777" w:rsidTr="006D61B3">
        <w:trPr>
          <w:trHeight w:val="504"/>
        </w:trPr>
        <w:tc>
          <w:tcPr>
            <w:tcW w:w="882" w:type="dxa"/>
            <w:shd w:val="clear" w:color="auto" w:fill="auto"/>
            <w:vAlign w:val="center"/>
            <w:hideMark/>
          </w:tcPr>
          <w:p w14:paraId="69B1A3AB" w14:textId="77777777" w:rsidR="00E91C12" w:rsidRPr="00F35CCE" w:rsidRDefault="00E91C12" w:rsidP="006D61B3">
            <w:pPr>
              <w:jc w:val="center"/>
            </w:pPr>
            <w:r w:rsidRPr="00F35CCE">
              <w:t>1</w:t>
            </w:r>
          </w:p>
        </w:tc>
        <w:tc>
          <w:tcPr>
            <w:tcW w:w="6181" w:type="dxa"/>
            <w:shd w:val="clear" w:color="auto" w:fill="auto"/>
            <w:vAlign w:val="center"/>
            <w:hideMark/>
          </w:tcPr>
          <w:p w14:paraId="5EE0BE25" w14:textId="77777777" w:rsidR="00E91C12" w:rsidRPr="00F35CCE" w:rsidRDefault="00E91C12" w:rsidP="006D61B3">
            <w:r w:rsidRPr="00F35CCE">
              <w:t>Расходы на топливо</w:t>
            </w:r>
          </w:p>
        </w:tc>
        <w:tc>
          <w:tcPr>
            <w:tcW w:w="2475" w:type="dxa"/>
            <w:shd w:val="clear" w:color="auto" w:fill="auto"/>
            <w:vAlign w:val="center"/>
          </w:tcPr>
          <w:p w14:paraId="6EEB8846" w14:textId="77777777" w:rsidR="00E91C12" w:rsidRPr="00F35CCE" w:rsidRDefault="00E91C12" w:rsidP="006D61B3">
            <w:pPr>
              <w:jc w:val="center"/>
            </w:pPr>
            <w:r>
              <w:t>96</w:t>
            </w:r>
          </w:p>
        </w:tc>
      </w:tr>
      <w:tr w:rsidR="00E91C12" w:rsidRPr="00F35CCE" w14:paraId="18EA9BA9" w14:textId="77777777" w:rsidTr="006D61B3">
        <w:trPr>
          <w:trHeight w:val="421"/>
        </w:trPr>
        <w:tc>
          <w:tcPr>
            <w:tcW w:w="882" w:type="dxa"/>
            <w:shd w:val="clear" w:color="auto" w:fill="auto"/>
            <w:vAlign w:val="center"/>
            <w:hideMark/>
          </w:tcPr>
          <w:p w14:paraId="620A042A" w14:textId="77777777" w:rsidR="00E91C12" w:rsidRPr="00F35CCE" w:rsidRDefault="00E91C12" w:rsidP="006D61B3">
            <w:pPr>
              <w:jc w:val="center"/>
            </w:pPr>
            <w:r w:rsidRPr="00F35CCE">
              <w:t>2</w:t>
            </w:r>
          </w:p>
        </w:tc>
        <w:tc>
          <w:tcPr>
            <w:tcW w:w="6181" w:type="dxa"/>
            <w:shd w:val="clear" w:color="auto" w:fill="auto"/>
            <w:vAlign w:val="center"/>
            <w:hideMark/>
          </w:tcPr>
          <w:p w14:paraId="354EB259" w14:textId="77777777" w:rsidR="00E91C12" w:rsidRPr="00F35CCE" w:rsidRDefault="00E91C12" w:rsidP="006D61B3">
            <w:r w:rsidRPr="00F35CCE">
              <w:t>Расходы на электрическую энергию</w:t>
            </w:r>
          </w:p>
        </w:tc>
        <w:tc>
          <w:tcPr>
            <w:tcW w:w="2475" w:type="dxa"/>
            <w:shd w:val="clear" w:color="auto" w:fill="auto"/>
            <w:vAlign w:val="center"/>
          </w:tcPr>
          <w:p w14:paraId="271CDA2C" w14:textId="77777777" w:rsidR="00E91C12" w:rsidRPr="00F35CCE" w:rsidRDefault="00E91C12" w:rsidP="006D61B3">
            <w:pPr>
              <w:jc w:val="center"/>
            </w:pPr>
            <w:r>
              <w:t>0</w:t>
            </w:r>
          </w:p>
        </w:tc>
      </w:tr>
      <w:tr w:rsidR="00E91C12" w:rsidRPr="00F35CCE" w14:paraId="39323FBD" w14:textId="77777777" w:rsidTr="006D61B3">
        <w:trPr>
          <w:trHeight w:val="504"/>
        </w:trPr>
        <w:tc>
          <w:tcPr>
            <w:tcW w:w="882" w:type="dxa"/>
            <w:shd w:val="clear" w:color="auto" w:fill="auto"/>
            <w:vAlign w:val="center"/>
            <w:hideMark/>
          </w:tcPr>
          <w:p w14:paraId="7B62556B" w14:textId="77777777" w:rsidR="00E91C12" w:rsidRPr="00F35CCE" w:rsidRDefault="00E91C12" w:rsidP="006D61B3">
            <w:pPr>
              <w:jc w:val="center"/>
            </w:pPr>
            <w:r w:rsidRPr="00F35CCE">
              <w:t>3</w:t>
            </w:r>
          </w:p>
        </w:tc>
        <w:tc>
          <w:tcPr>
            <w:tcW w:w="6181" w:type="dxa"/>
            <w:shd w:val="clear" w:color="auto" w:fill="auto"/>
            <w:vAlign w:val="center"/>
            <w:hideMark/>
          </w:tcPr>
          <w:p w14:paraId="0673DE77" w14:textId="77777777" w:rsidR="00E91C12" w:rsidRPr="00F35CCE" w:rsidRDefault="00E91C12" w:rsidP="006D61B3">
            <w:r w:rsidRPr="00F35CCE">
              <w:t>Расходы на тепловую энергию</w:t>
            </w:r>
          </w:p>
        </w:tc>
        <w:tc>
          <w:tcPr>
            <w:tcW w:w="2475" w:type="dxa"/>
            <w:shd w:val="clear" w:color="auto" w:fill="auto"/>
            <w:vAlign w:val="center"/>
          </w:tcPr>
          <w:p w14:paraId="262A209F" w14:textId="77777777" w:rsidR="00E91C12" w:rsidRPr="00F35CCE" w:rsidRDefault="00E91C12" w:rsidP="006D61B3">
            <w:pPr>
              <w:jc w:val="center"/>
            </w:pPr>
            <w:r>
              <w:t>0</w:t>
            </w:r>
          </w:p>
        </w:tc>
      </w:tr>
      <w:tr w:rsidR="00E91C12" w:rsidRPr="00F35CCE" w14:paraId="35A2FC29" w14:textId="77777777" w:rsidTr="006D61B3">
        <w:trPr>
          <w:trHeight w:val="504"/>
        </w:trPr>
        <w:tc>
          <w:tcPr>
            <w:tcW w:w="882" w:type="dxa"/>
            <w:shd w:val="clear" w:color="auto" w:fill="auto"/>
            <w:vAlign w:val="center"/>
            <w:hideMark/>
          </w:tcPr>
          <w:p w14:paraId="57C4168B" w14:textId="77777777" w:rsidR="00E91C12" w:rsidRPr="00F35CCE" w:rsidRDefault="00E91C12" w:rsidP="006D61B3">
            <w:pPr>
              <w:jc w:val="center"/>
            </w:pPr>
            <w:r w:rsidRPr="00F35CCE">
              <w:t>4</w:t>
            </w:r>
          </w:p>
        </w:tc>
        <w:tc>
          <w:tcPr>
            <w:tcW w:w="6181" w:type="dxa"/>
            <w:shd w:val="clear" w:color="auto" w:fill="auto"/>
            <w:vAlign w:val="center"/>
            <w:hideMark/>
          </w:tcPr>
          <w:p w14:paraId="18A1A705" w14:textId="77777777" w:rsidR="00E91C12" w:rsidRPr="00F35CCE" w:rsidRDefault="00E91C12" w:rsidP="006D61B3">
            <w:r w:rsidRPr="00F35CCE">
              <w:t>Расходы на холодную воду</w:t>
            </w:r>
          </w:p>
        </w:tc>
        <w:tc>
          <w:tcPr>
            <w:tcW w:w="2475" w:type="dxa"/>
            <w:shd w:val="clear" w:color="auto" w:fill="auto"/>
            <w:vAlign w:val="center"/>
          </w:tcPr>
          <w:p w14:paraId="0C911A1A" w14:textId="77777777" w:rsidR="00E91C12" w:rsidRPr="00F35CCE" w:rsidRDefault="00E91C12" w:rsidP="006D61B3">
            <w:pPr>
              <w:jc w:val="center"/>
            </w:pPr>
            <w:r>
              <w:t>0</w:t>
            </w:r>
          </w:p>
        </w:tc>
      </w:tr>
      <w:tr w:rsidR="00E91C12" w:rsidRPr="00F35CCE" w14:paraId="5D8F71AD" w14:textId="77777777" w:rsidTr="006D61B3">
        <w:trPr>
          <w:trHeight w:val="504"/>
        </w:trPr>
        <w:tc>
          <w:tcPr>
            <w:tcW w:w="882" w:type="dxa"/>
            <w:shd w:val="clear" w:color="auto" w:fill="auto"/>
            <w:vAlign w:val="center"/>
            <w:hideMark/>
          </w:tcPr>
          <w:p w14:paraId="48B08AE2" w14:textId="77777777" w:rsidR="00E91C12" w:rsidRPr="00F35CCE" w:rsidRDefault="00E91C12" w:rsidP="006D61B3">
            <w:pPr>
              <w:jc w:val="center"/>
            </w:pPr>
            <w:r w:rsidRPr="00F35CCE">
              <w:t>5</w:t>
            </w:r>
          </w:p>
        </w:tc>
        <w:tc>
          <w:tcPr>
            <w:tcW w:w="6181" w:type="dxa"/>
            <w:shd w:val="clear" w:color="auto" w:fill="auto"/>
            <w:vAlign w:val="center"/>
            <w:hideMark/>
          </w:tcPr>
          <w:p w14:paraId="37CCDFB6" w14:textId="77777777" w:rsidR="00E91C12" w:rsidRPr="00F35CCE" w:rsidRDefault="00E91C12" w:rsidP="006D61B3">
            <w:r w:rsidRPr="00F35CCE">
              <w:t>Расходы на теплоноситель</w:t>
            </w:r>
          </w:p>
        </w:tc>
        <w:tc>
          <w:tcPr>
            <w:tcW w:w="2475" w:type="dxa"/>
            <w:shd w:val="clear" w:color="auto" w:fill="auto"/>
            <w:vAlign w:val="center"/>
          </w:tcPr>
          <w:p w14:paraId="49AF1A44" w14:textId="77777777" w:rsidR="00E91C12" w:rsidRPr="00F35CCE" w:rsidRDefault="00E91C12" w:rsidP="006D61B3">
            <w:pPr>
              <w:jc w:val="center"/>
            </w:pPr>
            <w:r>
              <w:t>0</w:t>
            </w:r>
          </w:p>
        </w:tc>
      </w:tr>
      <w:tr w:rsidR="00E91C12" w:rsidRPr="00F35CCE" w14:paraId="5B5AECAC" w14:textId="77777777" w:rsidTr="006D61B3">
        <w:trPr>
          <w:trHeight w:val="504"/>
        </w:trPr>
        <w:tc>
          <w:tcPr>
            <w:tcW w:w="882" w:type="dxa"/>
            <w:shd w:val="clear" w:color="auto" w:fill="auto"/>
            <w:vAlign w:val="center"/>
            <w:hideMark/>
          </w:tcPr>
          <w:p w14:paraId="6308E4EB" w14:textId="77777777" w:rsidR="00E91C12" w:rsidRPr="00F35CCE" w:rsidRDefault="00E91C12" w:rsidP="006D61B3">
            <w:pPr>
              <w:jc w:val="center"/>
              <w:rPr>
                <w:b/>
              </w:rPr>
            </w:pPr>
            <w:r w:rsidRPr="00F35CCE">
              <w:rPr>
                <w:b/>
              </w:rPr>
              <w:t>6</w:t>
            </w:r>
          </w:p>
        </w:tc>
        <w:tc>
          <w:tcPr>
            <w:tcW w:w="6181" w:type="dxa"/>
            <w:shd w:val="clear" w:color="auto" w:fill="auto"/>
            <w:vAlign w:val="center"/>
            <w:hideMark/>
          </w:tcPr>
          <w:p w14:paraId="6742FADD" w14:textId="77777777" w:rsidR="00E91C12" w:rsidRPr="00F35CCE" w:rsidRDefault="00E91C12" w:rsidP="006D61B3">
            <w:pPr>
              <w:rPr>
                <w:b/>
              </w:rPr>
            </w:pPr>
            <w:r w:rsidRPr="00F35CCE">
              <w:rPr>
                <w:b/>
              </w:rPr>
              <w:t>ИТОГО</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14:paraId="0F9ED4EB" w14:textId="77777777" w:rsidR="00E91C12" w:rsidRPr="00F35CCE" w:rsidRDefault="00E91C12" w:rsidP="006D61B3">
            <w:pPr>
              <w:jc w:val="center"/>
              <w:rPr>
                <w:b/>
              </w:rPr>
            </w:pPr>
            <w:r>
              <w:rPr>
                <w:b/>
              </w:rPr>
              <w:t>96</w:t>
            </w:r>
          </w:p>
        </w:tc>
      </w:tr>
    </w:tbl>
    <w:p w14:paraId="4A367041" w14:textId="77777777" w:rsidR="00E91C12" w:rsidRDefault="00E91C12" w:rsidP="00E91C12">
      <w:pPr>
        <w:pStyle w:val="20"/>
      </w:pPr>
      <w:bookmarkStart w:id="29" w:name="_Toc59205482"/>
    </w:p>
    <w:p w14:paraId="257D4B6D" w14:textId="77777777" w:rsidR="00E91C12" w:rsidRPr="00EF1E50" w:rsidRDefault="00E91C12" w:rsidP="00E91C12">
      <w:pPr>
        <w:pStyle w:val="20"/>
      </w:pPr>
      <w:r w:rsidRPr="00EF1E50">
        <w:t>Нормативный уровень прибыли</w:t>
      </w:r>
      <w:bookmarkEnd w:id="29"/>
    </w:p>
    <w:p w14:paraId="52C357F5" w14:textId="77777777" w:rsidR="00E91C12" w:rsidRPr="00CB6749" w:rsidRDefault="00E91C12" w:rsidP="00E91C12">
      <w:pPr>
        <w:tabs>
          <w:tab w:val="left" w:pos="1890"/>
        </w:tabs>
        <w:ind w:firstLine="720"/>
        <w:jc w:val="both"/>
        <w:rPr>
          <w:sz w:val="28"/>
          <w:szCs w:val="28"/>
        </w:rPr>
      </w:pPr>
      <w:r w:rsidRPr="00CB6749">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2B123729" w14:textId="77777777" w:rsidR="00E91C12" w:rsidRPr="00CB6749" w:rsidRDefault="00E91C12" w:rsidP="00E91C12">
      <w:pPr>
        <w:tabs>
          <w:tab w:val="left" w:pos="1890"/>
        </w:tabs>
        <w:ind w:firstLine="851"/>
        <w:jc w:val="both"/>
        <w:rPr>
          <w:sz w:val="28"/>
          <w:szCs w:val="28"/>
        </w:rPr>
      </w:pPr>
      <w:r w:rsidRPr="00CB6749">
        <w:rPr>
          <w:sz w:val="28"/>
          <w:szCs w:val="28"/>
        </w:rPr>
        <w:t xml:space="preserve">По данной статье предприятием расходы </w:t>
      </w:r>
      <w:r>
        <w:rPr>
          <w:sz w:val="28"/>
          <w:szCs w:val="28"/>
        </w:rPr>
        <w:t>не планируются</w:t>
      </w:r>
      <w:r w:rsidRPr="00CB6749">
        <w:rPr>
          <w:sz w:val="28"/>
          <w:szCs w:val="28"/>
        </w:rPr>
        <w:t>.</w:t>
      </w:r>
    </w:p>
    <w:p w14:paraId="3394B2D5" w14:textId="77777777" w:rsidR="00E91C12" w:rsidRDefault="00E91C12" w:rsidP="00E91C12"/>
    <w:p w14:paraId="324B0557" w14:textId="77777777" w:rsidR="00E91C12" w:rsidRDefault="00E91C12" w:rsidP="00E91C12"/>
    <w:p w14:paraId="0B27E6F6" w14:textId="77777777" w:rsidR="00E91C12" w:rsidRPr="00A32005" w:rsidRDefault="00E91C12" w:rsidP="00E91C12">
      <w:pPr>
        <w:pStyle w:val="20"/>
      </w:pPr>
      <w:bookmarkStart w:id="30" w:name="_Toc59205485"/>
      <w:r w:rsidRPr="00A32005">
        <w:t>Необходимая валовая выручка</w:t>
      </w:r>
      <w:bookmarkEnd w:id="30"/>
      <w:r>
        <w:t xml:space="preserve"> на производство тепловой энергии</w:t>
      </w:r>
    </w:p>
    <w:p w14:paraId="14D42571" w14:textId="77777777" w:rsidR="00E91C12" w:rsidRPr="00A32005" w:rsidRDefault="00E91C12" w:rsidP="00E91C12">
      <w:pPr>
        <w:ind w:firstLine="851"/>
        <w:jc w:val="both"/>
        <w:rPr>
          <w:sz w:val="28"/>
          <w:szCs w:val="28"/>
        </w:rPr>
      </w:pPr>
      <w:r w:rsidRPr="00A32005">
        <w:rPr>
          <w:sz w:val="28"/>
          <w:szCs w:val="28"/>
        </w:rPr>
        <w:t>Необходимая валовая выручка</w:t>
      </w:r>
      <w:r>
        <w:rPr>
          <w:sz w:val="28"/>
          <w:szCs w:val="28"/>
        </w:rPr>
        <w:t>,</w:t>
      </w:r>
      <w:r w:rsidRPr="00A32005">
        <w:rPr>
          <w:sz w:val="28"/>
          <w:szCs w:val="28"/>
        </w:rPr>
        <w:t xml:space="preserve"> рассчит</w:t>
      </w:r>
      <w:r>
        <w:rPr>
          <w:sz w:val="28"/>
          <w:szCs w:val="28"/>
        </w:rPr>
        <w:t>анная</w:t>
      </w:r>
      <w:r w:rsidRPr="00A32005">
        <w:rPr>
          <w:sz w:val="28"/>
          <w:szCs w:val="28"/>
        </w:rPr>
        <w:t xml:space="preserve"> на основе </w:t>
      </w:r>
      <w:r>
        <w:rPr>
          <w:sz w:val="28"/>
          <w:szCs w:val="28"/>
        </w:rPr>
        <w:t xml:space="preserve">указанных </w:t>
      </w:r>
      <w:r w:rsidRPr="00A32005">
        <w:rPr>
          <w:sz w:val="28"/>
          <w:szCs w:val="28"/>
        </w:rPr>
        <w:t>выше долгосрочных параметров регулирования и прогнозных параметров регулирования регулируемой организации</w:t>
      </w:r>
      <w:r>
        <w:rPr>
          <w:sz w:val="28"/>
          <w:szCs w:val="28"/>
        </w:rPr>
        <w:t>,</w:t>
      </w:r>
      <w:r w:rsidRPr="00A32005">
        <w:rPr>
          <w:sz w:val="28"/>
          <w:szCs w:val="28"/>
        </w:rPr>
        <w:t xml:space="preserve"> </w:t>
      </w:r>
      <w:r>
        <w:rPr>
          <w:sz w:val="28"/>
          <w:szCs w:val="28"/>
        </w:rPr>
        <w:t>представлена в таблице 6</w:t>
      </w:r>
      <w:r w:rsidRPr="00A32005">
        <w:rPr>
          <w:sz w:val="28"/>
          <w:szCs w:val="28"/>
        </w:rPr>
        <w:t>.</w:t>
      </w:r>
    </w:p>
    <w:p w14:paraId="29AD0AC3" w14:textId="77777777" w:rsidR="00E91C12" w:rsidRDefault="00E91C12" w:rsidP="00E91C12">
      <w:pPr>
        <w:ind w:left="6663" w:right="-142"/>
        <w:jc w:val="right"/>
        <w:rPr>
          <w:color w:val="000000"/>
          <w:sz w:val="28"/>
          <w:szCs w:val="28"/>
        </w:rPr>
      </w:pPr>
    </w:p>
    <w:p w14:paraId="6E82A2D8" w14:textId="77777777" w:rsidR="00E91C12" w:rsidRPr="004B537A" w:rsidRDefault="00E91C12" w:rsidP="00E91C12">
      <w:pPr>
        <w:ind w:left="6663" w:right="-142"/>
        <w:jc w:val="right"/>
        <w:rPr>
          <w:color w:val="000000"/>
          <w:sz w:val="28"/>
          <w:szCs w:val="28"/>
        </w:rPr>
      </w:pPr>
      <w:r>
        <w:rPr>
          <w:color w:val="000000"/>
          <w:sz w:val="28"/>
          <w:szCs w:val="28"/>
        </w:rPr>
        <w:t>Таблица 6</w:t>
      </w:r>
    </w:p>
    <w:p w14:paraId="24AE27AA" w14:textId="77777777" w:rsidR="00E91C12" w:rsidRPr="00B01598" w:rsidRDefault="00E91C12" w:rsidP="00E91C12">
      <w:pPr>
        <w:jc w:val="center"/>
        <w:rPr>
          <w:sz w:val="28"/>
          <w:szCs w:val="28"/>
        </w:rPr>
      </w:pPr>
      <w:r w:rsidRPr="00B01598">
        <w:rPr>
          <w:rFonts w:eastAsia="Calibri"/>
          <w:b/>
          <w:bCs/>
          <w:sz w:val="28"/>
          <w:szCs w:val="28"/>
          <w:lang w:eastAsia="en-US"/>
        </w:rPr>
        <w:t>Расч</w:t>
      </w:r>
      <w:r>
        <w:rPr>
          <w:rFonts w:eastAsia="Calibri"/>
          <w:b/>
          <w:bCs/>
          <w:sz w:val="28"/>
          <w:szCs w:val="28"/>
          <w:lang w:eastAsia="en-US"/>
        </w:rPr>
        <w:t>е</w:t>
      </w:r>
      <w:r w:rsidRPr="00B01598">
        <w:rPr>
          <w:rFonts w:eastAsia="Calibri"/>
          <w:b/>
          <w:bCs/>
          <w:sz w:val="28"/>
          <w:szCs w:val="28"/>
          <w:lang w:eastAsia="en-US"/>
        </w:rPr>
        <w:t>т необходимой валовой выручки</w:t>
      </w:r>
      <w:r>
        <w:rPr>
          <w:rFonts w:eastAsia="Calibri"/>
          <w:b/>
          <w:bCs/>
          <w:sz w:val="28"/>
          <w:szCs w:val="28"/>
          <w:lang w:eastAsia="en-US"/>
        </w:rPr>
        <w:t xml:space="preserve"> на производство тепловой энергии</w:t>
      </w:r>
      <w:r w:rsidRPr="00B01598">
        <w:rPr>
          <w:rFonts w:eastAsia="Calibri"/>
          <w:b/>
          <w:bCs/>
          <w:sz w:val="28"/>
          <w:szCs w:val="28"/>
          <w:lang w:eastAsia="en-US"/>
        </w:rPr>
        <w:t xml:space="preserve"> методом индексации установленных тарифов </w:t>
      </w:r>
      <w:r>
        <w:rPr>
          <w:rFonts w:eastAsia="Calibri"/>
          <w:b/>
          <w:bCs/>
          <w:sz w:val="28"/>
          <w:szCs w:val="28"/>
          <w:lang w:eastAsia="en-US"/>
        </w:rPr>
        <w:t xml:space="preserve">АО «Кемеровская генерация» </w:t>
      </w:r>
      <w:r w:rsidRPr="00B01598">
        <w:rPr>
          <w:sz w:val="28"/>
          <w:szCs w:val="28"/>
        </w:rPr>
        <w:t>(Приложение 5.9 к Методическим указаниям)</w:t>
      </w:r>
    </w:p>
    <w:p w14:paraId="48346D83" w14:textId="77777777" w:rsidR="00E91C12" w:rsidRPr="00B01598" w:rsidRDefault="00E91C12" w:rsidP="00E91C12">
      <w:pPr>
        <w:ind w:right="-31" w:firstLine="851"/>
        <w:jc w:val="right"/>
        <w:rPr>
          <w:sz w:val="28"/>
          <w:szCs w:val="28"/>
        </w:rPr>
      </w:pPr>
      <w:r w:rsidRPr="00B01598">
        <w:rPr>
          <w:sz w:val="28"/>
          <w:szCs w:val="28"/>
        </w:rPr>
        <w:t>тыс. руб.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6691"/>
        <w:gridCol w:w="1919"/>
      </w:tblGrid>
      <w:tr w:rsidR="00E91C12" w:rsidRPr="00FA31B8" w14:paraId="427F687B" w14:textId="77777777" w:rsidTr="006D61B3">
        <w:trPr>
          <w:trHeight w:val="1429"/>
          <w:tblHeader/>
        </w:trPr>
        <w:tc>
          <w:tcPr>
            <w:tcW w:w="712" w:type="dxa"/>
            <w:tcBorders>
              <w:top w:val="single" w:sz="4" w:space="0" w:color="auto"/>
            </w:tcBorders>
            <w:shd w:val="clear" w:color="auto" w:fill="auto"/>
            <w:vAlign w:val="center"/>
            <w:hideMark/>
          </w:tcPr>
          <w:p w14:paraId="1E5A22BE" w14:textId="77777777" w:rsidR="00E91C12" w:rsidRPr="00FA31B8" w:rsidRDefault="00E91C12" w:rsidP="006D61B3">
            <w:pPr>
              <w:jc w:val="center"/>
            </w:pPr>
            <w:r w:rsidRPr="00FA31B8">
              <w:t>№ п/п</w:t>
            </w:r>
          </w:p>
        </w:tc>
        <w:tc>
          <w:tcPr>
            <w:tcW w:w="6691" w:type="dxa"/>
            <w:tcBorders>
              <w:top w:val="single" w:sz="4" w:space="0" w:color="auto"/>
            </w:tcBorders>
            <w:shd w:val="clear" w:color="auto" w:fill="auto"/>
            <w:vAlign w:val="center"/>
            <w:hideMark/>
          </w:tcPr>
          <w:p w14:paraId="02F398F0" w14:textId="77777777" w:rsidR="00E91C12" w:rsidRPr="00FA31B8" w:rsidRDefault="00E91C12" w:rsidP="006D61B3">
            <w:pPr>
              <w:jc w:val="center"/>
            </w:pPr>
            <w:r w:rsidRPr="00FA31B8">
              <w:t>Наименование расхода</w:t>
            </w:r>
          </w:p>
        </w:tc>
        <w:tc>
          <w:tcPr>
            <w:tcW w:w="1919" w:type="dxa"/>
            <w:tcBorders>
              <w:top w:val="single" w:sz="4" w:space="0" w:color="auto"/>
            </w:tcBorders>
            <w:vAlign w:val="center"/>
          </w:tcPr>
          <w:p w14:paraId="563ECE5B" w14:textId="77777777" w:rsidR="00E91C12" w:rsidRPr="00FA31B8" w:rsidRDefault="00E91C12" w:rsidP="006D61B3">
            <w:pPr>
              <w:jc w:val="center"/>
            </w:pPr>
            <w:r>
              <w:t xml:space="preserve">Предложение экспертов на </w:t>
            </w:r>
            <w:r w:rsidRPr="00FA31B8">
              <w:t>202</w:t>
            </w:r>
            <w:r>
              <w:t>2</w:t>
            </w:r>
          </w:p>
        </w:tc>
      </w:tr>
      <w:tr w:rsidR="00E91C12" w:rsidRPr="00FA31B8" w14:paraId="6DD7FF10" w14:textId="77777777" w:rsidTr="006D61B3">
        <w:trPr>
          <w:trHeight w:val="288"/>
        </w:trPr>
        <w:tc>
          <w:tcPr>
            <w:tcW w:w="712" w:type="dxa"/>
            <w:shd w:val="clear" w:color="auto" w:fill="auto"/>
            <w:vAlign w:val="center"/>
            <w:hideMark/>
          </w:tcPr>
          <w:p w14:paraId="2CD804FC" w14:textId="77777777" w:rsidR="00E91C12" w:rsidRPr="00FA31B8" w:rsidRDefault="00E91C12" w:rsidP="006D61B3">
            <w:pPr>
              <w:jc w:val="center"/>
            </w:pPr>
            <w:r w:rsidRPr="00FA31B8">
              <w:t>1</w:t>
            </w:r>
          </w:p>
        </w:tc>
        <w:tc>
          <w:tcPr>
            <w:tcW w:w="6691" w:type="dxa"/>
            <w:shd w:val="clear" w:color="auto" w:fill="auto"/>
            <w:vAlign w:val="center"/>
            <w:hideMark/>
          </w:tcPr>
          <w:p w14:paraId="76440A44" w14:textId="77777777" w:rsidR="00E91C12" w:rsidRPr="00FA31B8" w:rsidRDefault="00E91C12" w:rsidP="006D61B3">
            <w:r w:rsidRPr="00FA31B8">
              <w:t>Операционные (подконтрольные) расходы</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2B4AC0ED" w14:textId="77777777" w:rsidR="00E91C12" w:rsidRPr="00460F16" w:rsidRDefault="00E91C12" w:rsidP="006D61B3">
            <w:pPr>
              <w:jc w:val="center"/>
            </w:pPr>
            <w:r>
              <w:t>103</w:t>
            </w:r>
          </w:p>
        </w:tc>
      </w:tr>
      <w:tr w:rsidR="00E91C12" w:rsidRPr="00FA31B8" w14:paraId="29828764" w14:textId="77777777" w:rsidTr="006D61B3">
        <w:trPr>
          <w:trHeight w:val="263"/>
        </w:trPr>
        <w:tc>
          <w:tcPr>
            <w:tcW w:w="712" w:type="dxa"/>
            <w:shd w:val="clear" w:color="auto" w:fill="auto"/>
            <w:vAlign w:val="center"/>
            <w:hideMark/>
          </w:tcPr>
          <w:p w14:paraId="12610725" w14:textId="77777777" w:rsidR="00E91C12" w:rsidRPr="00FA31B8" w:rsidRDefault="00E91C12" w:rsidP="006D61B3">
            <w:pPr>
              <w:jc w:val="center"/>
            </w:pPr>
            <w:r w:rsidRPr="00FA31B8">
              <w:t>2</w:t>
            </w:r>
          </w:p>
        </w:tc>
        <w:tc>
          <w:tcPr>
            <w:tcW w:w="6691" w:type="dxa"/>
            <w:shd w:val="clear" w:color="auto" w:fill="auto"/>
            <w:vAlign w:val="center"/>
            <w:hideMark/>
          </w:tcPr>
          <w:p w14:paraId="2F5BD382" w14:textId="77777777" w:rsidR="00E91C12" w:rsidRPr="00FA31B8" w:rsidRDefault="00E91C12" w:rsidP="006D61B3">
            <w:r w:rsidRPr="00FA31B8">
              <w:t>Неподконтрольные расходы</w:t>
            </w:r>
          </w:p>
        </w:tc>
        <w:tc>
          <w:tcPr>
            <w:tcW w:w="1919" w:type="dxa"/>
            <w:tcBorders>
              <w:top w:val="single" w:sz="4" w:space="0" w:color="auto"/>
              <w:left w:val="nil"/>
              <w:bottom w:val="single" w:sz="4" w:space="0" w:color="auto"/>
              <w:right w:val="single" w:sz="4" w:space="0" w:color="auto"/>
            </w:tcBorders>
            <w:shd w:val="clear" w:color="auto" w:fill="auto"/>
            <w:vAlign w:val="center"/>
          </w:tcPr>
          <w:p w14:paraId="70CDFD7D" w14:textId="77777777" w:rsidR="00E91C12" w:rsidRPr="00460F16" w:rsidRDefault="00E91C12" w:rsidP="006D61B3">
            <w:pPr>
              <w:jc w:val="center"/>
            </w:pPr>
            <w:r>
              <w:t>31</w:t>
            </w:r>
          </w:p>
        </w:tc>
      </w:tr>
      <w:tr w:rsidR="00E91C12" w:rsidRPr="00FA31B8" w14:paraId="189C142C" w14:textId="77777777" w:rsidTr="006D61B3">
        <w:trPr>
          <w:trHeight w:val="266"/>
        </w:trPr>
        <w:tc>
          <w:tcPr>
            <w:tcW w:w="712" w:type="dxa"/>
            <w:shd w:val="clear" w:color="auto" w:fill="auto"/>
            <w:vAlign w:val="center"/>
            <w:hideMark/>
          </w:tcPr>
          <w:p w14:paraId="0F90DF39" w14:textId="77777777" w:rsidR="00E91C12" w:rsidRPr="00FA31B8" w:rsidRDefault="00E91C12" w:rsidP="006D61B3">
            <w:pPr>
              <w:jc w:val="center"/>
            </w:pPr>
            <w:r w:rsidRPr="00FA31B8">
              <w:t>3</w:t>
            </w:r>
          </w:p>
        </w:tc>
        <w:tc>
          <w:tcPr>
            <w:tcW w:w="6691" w:type="dxa"/>
            <w:shd w:val="clear" w:color="auto" w:fill="auto"/>
            <w:vAlign w:val="center"/>
            <w:hideMark/>
          </w:tcPr>
          <w:p w14:paraId="43D043A8" w14:textId="77777777" w:rsidR="00E91C12" w:rsidRPr="00FA31B8" w:rsidRDefault="00E91C12" w:rsidP="006D61B3">
            <w:r w:rsidRPr="00FA31B8">
              <w:t>Расходы на приобретение (производство) энергетических ресурсов, холодной воды и теплоносителя</w:t>
            </w:r>
          </w:p>
        </w:tc>
        <w:tc>
          <w:tcPr>
            <w:tcW w:w="1919" w:type="dxa"/>
            <w:tcBorders>
              <w:top w:val="nil"/>
              <w:left w:val="single" w:sz="4" w:space="0" w:color="auto"/>
              <w:bottom w:val="single" w:sz="4" w:space="0" w:color="auto"/>
              <w:right w:val="single" w:sz="4" w:space="0" w:color="auto"/>
            </w:tcBorders>
            <w:shd w:val="clear" w:color="auto" w:fill="auto"/>
            <w:vAlign w:val="center"/>
          </w:tcPr>
          <w:p w14:paraId="27C0557B" w14:textId="77777777" w:rsidR="00E91C12" w:rsidRPr="00460F16" w:rsidRDefault="00E91C12" w:rsidP="006D61B3">
            <w:pPr>
              <w:jc w:val="center"/>
            </w:pPr>
            <w:r>
              <w:t>96</w:t>
            </w:r>
          </w:p>
        </w:tc>
      </w:tr>
      <w:tr w:rsidR="00E91C12" w:rsidRPr="00FA31B8" w14:paraId="2F375AEF" w14:textId="77777777" w:rsidTr="006D61B3">
        <w:trPr>
          <w:trHeight w:val="71"/>
        </w:trPr>
        <w:tc>
          <w:tcPr>
            <w:tcW w:w="712" w:type="dxa"/>
            <w:shd w:val="clear" w:color="auto" w:fill="auto"/>
            <w:vAlign w:val="center"/>
            <w:hideMark/>
          </w:tcPr>
          <w:p w14:paraId="36BE9036" w14:textId="77777777" w:rsidR="00E91C12" w:rsidRPr="00FA31B8" w:rsidRDefault="00E91C12" w:rsidP="006D61B3">
            <w:pPr>
              <w:jc w:val="center"/>
            </w:pPr>
            <w:r w:rsidRPr="00FA31B8">
              <w:t>4</w:t>
            </w:r>
          </w:p>
        </w:tc>
        <w:tc>
          <w:tcPr>
            <w:tcW w:w="6691" w:type="dxa"/>
            <w:shd w:val="clear" w:color="auto" w:fill="auto"/>
            <w:vAlign w:val="center"/>
            <w:hideMark/>
          </w:tcPr>
          <w:p w14:paraId="47AF323F" w14:textId="77777777" w:rsidR="00E91C12" w:rsidRPr="00FA31B8" w:rsidRDefault="00E91C12" w:rsidP="006D61B3">
            <w:r w:rsidRPr="00FA31B8">
              <w:t>Нормативная прибыль</w:t>
            </w:r>
          </w:p>
        </w:tc>
        <w:tc>
          <w:tcPr>
            <w:tcW w:w="1919" w:type="dxa"/>
            <w:tcBorders>
              <w:top w:val="nil"/>
              <w:left w:val="single" w:sz="4" w:space="0" w:color="auto"/>
              <w:bottom w:val="single" w:sz="4" w:space="0" w:color="auto"/>
              <w:right w:val="single" w:sz="4" w:space="0" w:color="auto"/>
            </w:tcBorders>
            <w:shd w:val="clear" w:color="auto" w:fill="auto"/>
            <w:vAlign w:val="center"/>
          </w:tcPr>
          <w:p w14:paraId="2727716E" w14:textId="77777777" w:rsidR="00E91C12" w:rsidRPr="00460F16" w:rsidRDefault="00E91C12" w:rsidP="006D61B3">
            <w:pPr>
              <w:jc w:val="center"/>
            </w:pPr>
            <w:r>
              <w:t>0</w:t>
            </w:r>
          </w:p>
        </w:tc>
      </w:tr>
      <w:tr w:rsidR="00E91C12" w:rsidRPr="00FA31B8" w14:paraId="35741D51" w14:textId="77777777" w:rsidTr="006D61B3">
        <w:trPr>
          <w:trHeight w:val="71"/>
        </w:trPr>
        <w:tc>
          <w:tcPr>
            <w:tcW w:w="712" w:type="dxa"/>
            <w:shd w:val="clear" w:color="auto" w:fill="auto"/>
            <w:vAlign w:val="center"/>
          </w:tcPr>
          <w:p w14:paraId="79A851B8" w14:textId="77777777" w:rsidR="00E91C12" w:rsidRPr="00FA31B8" w:rsidRDefault="00E91C12" w:rsidP="006D61B3">
            <w:pPr>
              <w:jc w:val="center"/>
            </w:pPr>
            <w:r w:rsidRPr="00FA31B8">
              <w:t>5</w:t>
            </w:r>
          </w:p>
        </w:tc>
        <w:tc>
          <w:tcPr>
            <w:tcW w:w="6691" w:type="dxa"/>
            <w:shd w:val="clear" w:color="auto" w:fill="auto"/>
            <w:vAlign w:val="center"/>
          </w:tcPr>
          <w:p w14:paraId="49540A50" w14:textId="77777777" w:rsidR="00E91C12" w:rsidRPr="00FA31B8" w:rsidRDefault="00E91C12" w:rsidP="006D61B3">
            <w:r w:rsidRPr="00FA31B8">
              <w:t>Расчетная предпринимательская прибыль</w:t>
            </w:r>
          </w:p>
        </w:tc>
        <w:tc>
          <w:tcPr>
            <w:tcW w:w="1919" w:type="dxa"/>
            <w:tcBorders>
              <w:top w:val="nil"/>
              <w:left w:val="single" w:sz="4" w:space="0" w:color="auto"/>
              <w:bottom w:val="single" w:sz="4" w:space="0" w:color="auto"/>
              <w:right w:val="single" w:sz="4" w:space="0" w:color="auto"/>
            </w:tcBorders>
            <w:shd w:val="clear" w:color="auto" w:fill="auto"/>
            <w:vAlign w:val="center"/>
          </w:tcPr>
          <w:p w14:paraId="381C6C50" w14:textId="77777777" w:rsidR="00E91C12" w:rsidRPr="00460F16" w:rsidRDefault="00E91C12" w:rsidP="006D61B3">
            <w:pPr>
              <w:jc w:val="center"/>
            </w:pPr>
            <w:r>
              <w:t>0</w:t>
            </w:r>
          </w:p>
        </w:tc>
      </w:tr>
      <w:tr w:rsidR="00E91C12" w:rsidRPr="00FA31B8" w14:paraId="09679EA8" w14:textId="77777777" w:rsidTr="006D61B3">
        <w:trPr>
          <w:trHeight w:val="268"/>
        </w:trPr>
        <w:tc>
          <w:tcPr>
            <w:tcW w:w="712" w:type="dxa"/>
            <w:shd w:val="clear" w:color="auto" w:fill="auto"/>
            <w:vAlign w:val="center"/>
            <w:hideMark/>
          </w:tcPr>
          <w:p w14:paraId="4295879D" w14:textId="77777777" w:rsidR="00E91C12" w:rsidRPr="00FA31B8" w:rsidRDefault="00E91C12" w:rsidP="006D61B3">
            <w:pPr>
              <w:jc w:val="center"/>
            </w:pPr>
            <w:r w:rsidRPr="00FA31B8">
              <w:t>6</w:t>
            </w:r>
          </w:p>
        </w:tc>
        <w:tc>
          <w:tcPr>
            <w:tcW w:w="6691" w:type="dxa"/>
            <w:shd w:val="clear" w:color="auto" w:fill="auto"/>
            <w:vAlign w:val="center"/>
            <w:hideMark/>
          </w:tcPr>
          <w:p w14:paraId="7D806E0B" w14:textId="77777777" w:rsidR="00E91C12" w:rsidRPr="00FA31B8" w:rsidRDefault="00E91C12" w:rsidP="006D61B3">
            <w:r w:rsidRPr="00FA31B8">
              <w:t>Результаты деятельности до перехода к регулированию цен (тарифов) на основе долгосрочных параметров регулирования</w:t>
            </w:r>
          </w:p>
        </w:tc>
        <w:tc>
          <w:tcPr>
            <w:tcW w:w="1919" w:type="dxa"/>
            <w:tcBorders>
              <w:top w:val="nil"/>
              <w:left w:val="single" w:sz="4" w:space="0" w:color="auto"/>
              <w:bottom w:val="single" w:sz="4" w:space="0" w:color="auto"/>
              <w:right w:val="single" w:sz="4" w:space="0" w:color="auto"/>
            </w:tcBorders>
            <w:shd w:val="clear" w:color="auto" w:fill="auto"/>
            <w:vAlign w:val="center"/>
          </w:tcPr>
          <w:p w14:paraId="430A9E4C" w14:textId="77777777" w:rsidR="00E91C12" w:rsidRPr="00460F16" w:rsidRDefault="00E91C12" w:rsidP="006D61B3">
            <w:pPr>
              <w:jc w:val="center"/>
            </w:pPr>
            <w:r>
              <w:t>0</w:t>
            </w:r>
          </w:p>
        </w:tc>
      </w:tr>
      <w:tr w:rsidR="00E91C12" w:rsidRPr="00FA31B8" w14:paraId="485E2CF8" w14:textId="77777777" w:rsidTr="006D61B3">
        <w:trPr>
          <w:trHeight w:val="71"/>
        </w:trPr>
        <w:tc>
          <w:tcPr>
            <w:tcW w:w="712" w:type="dxa"/>
            <w:shd w:val="clear" w:color="auto" w:fill="auto"/>
            <w:vAlign w:val="center"/>
            <w:hideMark/>
          </w:tcPr>
          <w:p w14:paraId="673E4CB9" w14:textId="77777777" w:rsidR="00E91C12" w:rsidRPr="00FA31B8" w:rsidRDefault="00E91C12" w:rsidP="006D61B3">
            <w:pPr>
              <w:jc w:val="center"/>
            </w:pPr>
            <w:r w:rsidRPr="00FA31B8">
              <w:t>7</w:t>
            </w:r>
          </w:p>
        </w:tc>
        <w:tc>
          <w:tcPr>
            <w:tcW w:w="6691" w:type="dxa"/>
            <w:shd w:val="clear" w:color="auto" w:fill="auto"/>
            <w:vAlign w:val="center"/>
            <w:hideMark/>
          </w:tcPr>
          <w:p w14:paraId="5C12502A" w14:textId="77777777" w:rsidR="00E91C12" w:rsidRPr="00FA31B8" w:rsidRDefault="00E91C12" w:rsidP="006D61B3">
            <w:r w:rsidRPr="00FA31B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19" w:type="dxa"/>
            <w:tcBorders>
              <w:top w:val="nil"/>
              <w:left w:val="single" w:sz="4" w:space="0" w:color="auto"/>
              <w:bottom w:val="single" w:sz="4" w:space="0" w:color="auto"/>
              <w:right w:val="single" w:sz="4" w:space="0" w:color="auto"/>
            </w:tcBorders>
            <w:shd w:val="clear" w:color="auto" w:fill="auto"/>
            <w:vAlign w:val="center"/>
          </w:tcPr>
          <w:p w14:paraId="459A37DF" w14:textId="77777777" w:rsidR="00E91C12" w:rsidRPr="00460F16" w:rsidRDefault="00E91C12" w:rsidP="006D61B3">
            <w:pPr>
              <w:jc w:val="center"/>
            </w:pPr>
            <w:r>
              <w:t>0</w:t>
            </w:r>
          </w:p>
        </w:tc>
      </w:tr>
      <w:tr w:rsidR="00E91C12" w:rsidRPr="00FA31B8" w14:paraId="72E324AF" w14:textId="77777777" w:rsidTr="006D61B3">
        <w:trPr>
          <w:trHeight w:val="71"/>
        </w:trPr>
        <w:tc>
          <w:tcPr>
            <w:tcW w:w="712" w:type="dxa"/>
            <w:shd w:val="clear" w:color="auto" w:fill="auto"/>
            <w:vAlign w:val="center"/>
            <w:hideMark/>
          </w:tcPr>
          <w:p w14:paraId="5FF00075" w14:textId="77777777" w:rsidR="00E91C12" w:rsidRPr="00FA31B8" w:rsidRDefault="00E91C12" w:rsidP="006D61B3">
            <w:pPr>
              <w:jc w:val="center"/>
            </w:pPr>
            <w:r w:rsidRPr="00FA31B8">
              <w:t>8</w:t>
            </w:r>
          </w:p>
        </w:tc>
        <w:tc>
          <w:tcPr>
            <w:tcW w:w="6691" w:type="dxa"/>
            <w:shd w:val="clear" w:color="auto" w:fill="auto"/>
            <w:vAlign w:val="center"/>
            <w:hideMark/>
          </w:tcPr>
          <w:p w14:paraId="154E6498" w14:textId="77777777" w:rsidR="00E91C12" w:rsidRPr="00FA31B8" w:rsidRDefault="00E91C12" w:rsidP="006D61B3">
            <w:r w:rsidRPr="00FA31B8">
              <w:t>Корректировка с учетом надежности и качества реализуемых товаров (оказываемых услуг), подлежащая учету в НВВ</w:t>
            </w:r>
          </w:p>
        </w:tc>
        <w:tc>
          <w:tcPr>
            <w:tcW w:w="1919" w:type="dxa"/>
            <w:tcBorders>
              <w:top w:val="nil"/>
              <w:left w:val="single" w:sz="4" w:space="0" w:color="auto"/>
              <w:bottom w:val="single" w:sz="4" w:space="0" w:color="auto"/>
              <w:right w:val="single" w:sz="4" w:space="0" w:color="auto"/>
            </w:tcBorders>
            <w:shd w:val="clear" w:color="auto" w:fill="auto"/>
            <w:vAlign w:val="center"/>
          </w:tcPr>
          <w:p w14:paraId="7B75D7C2" w14:textId="77777777" w:rsidR="00E91C12" w:rsidRPr="00460F16" w:rsidRDefault="00E91C12" w:rsidP="006D61B3">
            <w:pPr>
              <w:jc w:val="center"/>
            </w:pPr>
            <w:r>
              <w:t>0</w:t>
            </w:r>
          </w:p>
        </w:tc>
      </w:tr>
      <w:tr w:rsidR="00E91C12" w:rsidRPr="00FA31B8" w14:paraId="061B6192" w14:textId="77777777" w:rsidTr="006D61B3">
        <w:trPr>
          <w:trHeight w:val="71"/>
        </w:trPr>
        <w:tc>
          <w:tcPr>
            <w:tcW w:w="712" w:type="dxa"/>
            <w:shd w:val="clear" w:color="auto" w:fill="auto"/>
            <w:vAlign w:val="center"/>
            <w:hideMark/>
          </w:tcPr>
          <w:p w14:paraId="0F034D7B" w14:textId="77777777" w:rsidR="00E91C12" w:rsidRPr="00FA31B8" w:rsidRDefault="00E91C12" w:rsidP="006D61B3">
            <w:pPr>
              <w:jc w:val="center"/>
            </w:pPr>
            <w:r w:rsidRPr="00FA31B8">
              <w:t>9</w:t>
            </w:r>
          </w:p>
        </w:tc>
        <w:tc>
          <w:tcPr>
            <w:tcW w:w="6691" w:type="dxa"/>
            <w:shd w:val="clear" w:color="auto" w:fill="auto"/>
            <w:vAlign w:val="center"/>
            <w:hideMark/>
          </w:tcPr>
          <w:p w14:paraId="0CC01D8F" w14:textId="77777777" w:rsidR="00E91C12" w:rsidRPr="00FA31B8" w:rsidRDefault="00E91C12" w:rsidP="006D61B3">
            <w:r w:rsidRPr="00FA31B8">
              <w:t>Корректировка НВВ в связи с изменением (неисполнением) инвестиционной программы</w:t>
            </w:r>
          </w:p>
        </w:tc>
        <w:tc>
          <w:tcPr>
            <w:tcW w:w="1919" w:type="dxa"/>
            <w:tcBorders>
              <w:top w:val="nil"/>
              <w:left w:val="single" w:sz="4" w:space="0" w:color="auto"/>
              <w:bottom w:val="single" w:sz="4" w:space="0" w:color="auto"/>
              <w:right w:val="single" w:sz="4" w:space="0" w:color="auto"/>
            </w:tcBorders>
            <w:shd w:val="clear" w:color="auto" w:fill="auto"/>
            <w:vAlign w:val="center"/>
          </w:tcPr>
          <w:p w14:paraId="413AC16E" w14:textId="77777777" w:rsidR="00E91C12" w:rsidRPr="00460F16" w:rsidRDefault="00E91C12" w:rsidP="006D61B3">
            <w:pPr>
              <w:jc w:val="center"/>
            </w:pPr>
            <w:r>
              <w:t>0</w:t>
            </w:r>
          </w:p>
        </w:tc>
      </w:tr>
      <w:tr w:rsidR="00E91C12" w:rsidRPr="00FA31B8" w14:paraId="2B8C0458" w14:textId="77777777" w:rsidTr="006D61B3">
        <w:trPr>
          <w:trHeight w:val="505"/>
        </w:trPr>
        <w:tc>
          <w:tcPr>
            <w:tcW w:w="712" w:type="dxa"/>
            <w:shd w:val="clear" w:color="auto" w:fill="auto"/>
            <w:vAlign w:val="center"/>
            <w:hideMark/>
          </w:tcPr>
          <w:p w14:paraId="637AD1E3" w14:textId="77777777" w:rsidR="00E91C12" w:rsidRPr="00FA31B8" w:rsidRDefault="00E91C12" w:rsidP="006D61B3">
            <w:pPr>
              <w:jc w:val="center"/>
            </w:pPr>
            <w:r w:rsidRPr="00FA31B8">
              <w:t>10</w:t>
            </w:r>
          </w:p>
        </w:tc>
        <w:tc>
          <w:tcPr>
            <w:tcW w:w="6691" w:type="dxa"/>
            <w:shd w:val="clear" w:color="auto" w:fill="auto"/>
            <w:vAlign w:val="center"/>
            <w:hideMark/>
          </w:tcPr>
          <w:p w14:paraId="79D2E5FA" w14:textId="77777777" w:rsidR="00E91C12" w:rsidRPr="00FA31B8" w:rsidRDefault="00E91C12" w:rsidP="006D61B3">
            <w:r w:rsidRPr="00FA31B8">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19" w:type="dxa"/>
            <w:tcBorders>
              <w:top w:val="nil"/>
              <w:left w:val="single" w:sz="4" w:space="0" w:color="auto"/>
              <w:bottom w:val="single" w:sz="4" w:space="0" w:color="auto"/>
              <w:right w:val="single" w:sz="4" w:space="0" w:color="auto"/>
            </w:tcBorders>
            <w:shd w:val="clear" w:color="auto" w:fill="auto"/>
            <w:vAlign w:val="center"/>
          </w:tcPr>
          <w:p w14:paraId="2ACD92F8" w14:textId="77777777" w:rsidR="00E91C12" w:rsidRPr="00460F16" w:rsidRDefault="00E91C12" w:rsidP="006D61B3">
            <w:pPr>
              <w:jc w:val="center"/>
            </w:pPr>
            <w:r>
              <w:t>0</w:t>
            </w:r>
          </w:p>
        </w:tc>
      </w:tr>
      <w:tr w:rsidR="00E91C12" w:rsidRPr="00FA31B8" w14:paraId="543B2896" w14:textId="77777777" w:rsidTr="006D61B3">
        <w:trPr>
          <w:trHeight w:val="380"/>
        </w:trPr>
        <w:tc>
          <w:tcPr>
            <w:tcW w:w="712" w:type="dxa"/>
            <w:shd w:val="clear" w:color="auto" w:fill="auto"/>
            <w:vAlign w:val="center"/>
            <w:hideMark/>
          </w:tcPr>
          <w:p w14:paraId="358F6C0D" w14:textId="77777777" w:rsidR="00E91C12" w:rsidRPr="00FA31B8" w:rsidRDefault="00E91C12" w:rsidP="006D61B3">
            <w:pPr>
              <w:jc w:val="center"/>
            </w:pPr>
            <w:r w:rsidRPr="00FA31B8">
              <w:t>11</w:t>
            </w:r>
          </w:p>
        </w:tc>
        <w:tc>
          <w:tcPr>
            <w:tcW w:w="6691" w:type="dxa"/>
            <w:shd w:val="clear" w:color="auto" w:fill="auto"/>
            <w:vAlign w:val="center"/>
            <w:hideMark/>
          </w:tcPr>
          <w:p w14:paraId="5A30FE85" w14:textId="77777777" w:rsidR="00E91C12" w:rsidRPr="00FA31B8" w:rsidRDefault="00E91C12" w:rsidP="006D61B3">
            <w:r w:rsidRPr="00FA31B8">
              <w:t>ИТОГО необходимая валовая выручка</w:t>
            </w:r>
          </w:p>
        </w:tc>
        <w:tc>
          <w:tcPr>
            <w:tcW w:w="1919" w:type="dxa"/>
            <w:tcBorders>
              <w:top w:val="single" w:sz="4" w:space="0" w:color="auto"/>
              <w:left w:val="nil"/>
              <w:bottom w:val="single" w:sz="4" w:space="0" w:color="auto"/>
              <w:right w:val="single" w:sz="4" w:space="0" w:color="auto"/>
            </w:tcBorders>
            <w:shd w:val="clear" w:color="auto" w:fill="auto"/>
            <w:vAlign w:val="center"/>
          </w:tcPr>
          <w:p w14:paraId="24A11F51" w14:textId="77777777" w:rsidR="00E91C12" w:rsidRPr="00460F16" w:rsidRDefault="00E91C12" w:rsidP="006D61B3">
            <w:pPr>
              <w:jc w:val="center"/>
            </w:pPr>
            <w:r>
              <w:t>230</w:t>
            </w:r>
          </w:p>
        </w:tc>
      </w:tr>
    </w:tbl>
    <w:p w14:paraId="7C90EB3D" w14:textId="77777777" w:rsidR="00E91C12" w:rsidRPr="00FA31B8" w:rsidRDefault="00E91C12" w:rsidP="00E91C12">
      <w:pPr>
        <w:ind w:firstLine="851"/>
        <w:jc w:val="both"/>
        <w:rPr>
          <w:sz w:val="28"/>
          <w:szCs w:val="28"/>
        </w:rPr>
      </w:pPr>
    </w:p>
    <w:p w14:paraId="5B639CED" w14:textId="77777777" w:rsidR="00E91C12" w:rsidRPr="001A0211" w:rsidRDefault="00E91C12" w:rsidP="00E91C12">
      <w:pPr>
        <w:pStyle w:val="20"/>
      </w:pPr>
      <w:bookmarkStart w:id="31" w:name="_Toc532819639"/>
      <w:bookmarkStart w:id="32" w:name="_Toc533064880"/>
      <w:bookmarkStart w:id="33" w:name="_Toc59205514"/>
      <w:r w:rsidRPr="001A0211">
        <w:t xml:space="preserve">Расчет </w:t>
      </w:r>
      <w:r>
        <w:t>НВВ</w:t>
      </w:r>
      <w:r w:rsidRPr="001A0211">
        <w:t xml:space="preserve"> на тепловую энергию, реализуемую потребителям</w:t>
      </w:r>
      <w:bookmarkEnd w:id="31"/>
      <w:bookmarkEnd w:id="32"/>
      <w:bookmarkEnd w:id="33"/>
    </w:p>
    <w:p w14:paraId="1788297C" w14:textId="77777777" w:rsidR="00E91C12" w:rsidRPr="00555F7E" w:rsidRDefault="00E91C12" w:rsidP="00E91C12"/>
    <w:p w14:paraId="5DAC3769" w14:textId="77777777" w:rsidR="00E91C12" w:rsidRDefault="00E91C12" w:rsidP="00E91C12">
      <w:pPr>
        <w:ind w:firstLine="851"/>
        <w:jc w:val="both"/>
        <w:rPr>
          <w:sz w:val="28"/>
          <w:szCs w:val="28"/>
        </w:rPr>
      </w:pPr>
      <w:r>
        <w:rPr>
          <w:sz w:val="28"/>
          <w:szCs w:val="28"/>
        </w:rPr>
        <w:t xml:space="preserve">Расчет НВВ на тепловую энергию, поставляемую потребителям ЕТО, выполнен на основании </w:t>
      </w:r>
      <w:proofErr w:type="gramStart"/>
      <w:r>
        <w:rPr>
          <w:sz w:val="28"/>
          <w:szCs w:val="28"/>
        </w:rPr>
        <w:t>данных</w:t>
      </w:r>
      <w:proofErr w:type="gramEnd"/>
      <w:r>
        <w:rPr>
          <w:sz w:val="28"/>
          <w:szCs w:val="28"/>
        </w:rPr>
        <w:t xml:space="preserve"> представленных в таблице 7. </w:t>
      </w:r>
    </w:p>
    <w:p w14:paraId="32D6AE48" w14:textId="77777777" w:rsidR="00E91C12" w:rsidRDefault="00E91C12" w:rsidP="00E91C12">
      <w:pPr>
        <w:ind w:left="8364" w:right="-143"/>
        <w:jc w:val="right"/>
        <w:rPr>
          <w:color w:val="000000"/>
          <w:sz w:val="28"/>
          <w:szCs w:val="28"/>
        </w:rPr>
      </w:pPr>
    </w:p>
    <w:p w14:paraId="70E8D2A6" w14:textId="77777777" w:rsidR="00E91C12" w:rsidRPr="00CC2560" w:rsidRDefault="00E91C12" w:rsidP="00E91C12">
      <w:pPr>
        <w:ind w:left="8364" w:right="-143"/>
        <w:jc w:val="right"/>
        <w:rPr>
          <w:color w:val="000000"/>
          <w:sz w:val="28"/>
          <w:szCs w:val="28"/>
        </w:rPr>
      </w:pPr>
      <w:r>
        <w:rPr>
          <w:color w:val="000000"/>
          <w:sz w:val="28"/>
          <w:szCs w:val="28"/>
        </w:rPr>
        <w:t>Таблица 7</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E91C12" w:rsidRPr="00641586" w14:paraId="52FF01B5" w14:textId="77777777" w:rsidTr="006D61B3">
        <w:trPr>
          <w:trHeight w:val="360"/>
          <w:tblHeader/>
        </w:trPr>
        <w:tc>
          <w:tcPr>
            <w:tcW w:w="7650" w:type="dxa"/>
            <w:shd w:val="clear" w:color="auto" w:fill="FFFFFF"/>
            <w:noWrap/>
            <w:vAlign w:val="center"/>
          </w:tcPr>
          <w:p w14:paraId="2EE629FC" w14:textId="77777777" w:rsidR="00E91C12" w:rsidRPr="00D01ACF" w:rsidRDefault="00E91C12" w:rsidP="006D61B3">
            <w:pPr>
              <w:jc w:val="center"/>
              <w:rPr>
                <w:b/>
                <w:bCs/>
              </w:rPr>
            </w:pPr>
            <w:r w:rsidRPr="00D01ACF">
              <w:t>Показатели</w:t>
            </w:r>
          </w:p>
        </w:tc>
        <w:tc>
          <w:tcPr>
            <w:tcW w:w="1984" w:type="dxa"/>
            <w:shd w:val="clear" w:color="auto" w:fill="FFFFFF"/>
            <w:noWrap/>
            <w:vAlign w:val="center"/>
          </w:tcPr>
          <w:p w14:paraId="4EE56FCE" w14:textId="77777777" w:rsidR="00E91C12" w:rsidRPr="00641586" w:rsidRDefault="00E91C12" w:rsidP="006D61B3">
            <w:pPr>
              <w:jc w:val="center"/>
            </w:pPr>
            <w:r w:rsidRPr="006A5E2C">
              <w:t>Предложение экспертов на 20</w:t>
            </w:r>
            <w:r>
              <w:t>22</w:t>
            </w:r>
            <w:r w:rsidRPr="00641586">
              <w:t xml:space="preserve"> год</w:t>
            </w:r>
          </w:p>
        </w:tc>
      </w:tr>
      <w:tr w:rsidR="00E91C12" w:rsidRPr="00641586" w14:paraId="3B38F303" w14:textId="77777777" w:rsidTr="006D61B3">
        <w:trPr>
          <w:trHeight w:val="360"/>
        </w:trPr>
        <w:tc>
          <w:tcPr>
            <w:tcW w:w="7650" w:type="dxa"/>
            <w:shd w:val="clear" w:color="auto" w:fill="FFFFFF"/>
            <w:noWrap/>
            <w:vAlign w:val="center"/>
            <w:hideMark/>
          </w:tcPr>
          <w:p w14:paraId="1BF16EB9" w14:textId="77777777" w:rsidR="00E91C12" w:rsidRPr="00641586" w:rsidRDefault="00E91C12" w:rsidP="006D61B3">
            <w:pPr>
              <w:ind w:firstLine="313"/>
            </w:pPr>
            <w:r>
              <w:t>Расходы на производство тепловой энергии</w:t>
            </w:r>
          </w:p>
        </w:tc>
        <w:tc>
          <w:tcPr>
            <w:tcW w:w="1984" w:type="dxa"/>
            <w:shd w:val="clear" w:color="auto" w:fill="FFFFFF"/>
            <w:noWrap/>
            <w:vAlign w:val="center"/>
          </w:tcPr>
          <w:p w14:paraId="18316D40" w14:textId="77777777" w:rsidR="00E91C12" w:rsidRPr="006A5E2C" w:rsidRDefault="00E91C12" w:rsidP="006D61B3">
            <w:pPr>
              <w:jc w:val="center"/>
            </w:pPr>
            <w:r>
              <w:t>230</w:t>
            </w:r>
          </w:p>
        </w:tc>
      </w:tr>
      <w:tr w:rsidR="00E91C12" w:rsidRPr="00641586" w14:paraId="7B50E798" w14:textId="77777777" w:rsidTr="006D61B3">
        <w:trPr>
          <w:trHeight w:val="360"/>
        </w:trPr>
        <w:tc>
          <w:tcPr>
            <w:tcW w:w="7650" w:type="dxa"/>
            <w:shd w:val="clear" w:color="auto" w:fill="FFFFFF"/>
            <w:noWrap/>
            <w:vAlign w:val="center"/>
            <w:hideMark/>
          </w:tcPr>
          <w:p w14:paraId="12CF8DDD" w14:textId="77777777" w:rsidR="00E91C12" w:rsidRPr="00641586" w:rsidRDefault="00E91C12" w:rsidP="006D61B3">
            <w:pPr>
              <w:ind w:firstLine="313"/>
            </w:pPr>
            <w:r>
              <w:t>Расходы на у</w:t>
            </w:r>
            <w:r w:rsidRPr="00641586">
              <w:t>слуги по передаче</w:t>
            </w:r>
            <w:r>
              <w:t xml:space="preserve"> АО «Кузбассэнерго»</w:t>
            </w:r>
          </w:p>
        </w:tc>
        <w:tc>
          <w:tcPr>
            <w:tcW w:w="1984" w:type="dxa"/>
            <w:shd w:val="clear" w:color="auto" w:fill="FFFFFF"/>
            <w:noWrap/>
            <w:vAlign w:val="center"/>
          </w:tcPr>
          <w:p w14:paraId="3F820D9C" w14:textId="77777777" w:rsidR="00E91C12" w:rsidRPr="002D3CB9" w:rsidRDefault="00E91C12" w:rsidP="006D61B3">
            <w:pPr>
              <w:jc w:val="center"/>
            </w:pPr>
            <w:r>
              <w:t>160</w:t>
            </w:r>
          </w:p>
        </w:tc>
      </w:tr>
      <w:tr w:rsidR="00E91C12" w:rsidRPr="00641586" w14:paraId="499664CA" w14:textId="77777777" w:rsidTr="006D61B3">
        <w:trPr>
          <w:trHeight w:val="360"/>
        </w:trPr>
        <w:tc>
          <w:tcPr>
            <w:tcW w:w="7650" w:type="dxa"/>
            <w:shd w:val="clear" w:color="auto" w:fill="FFFFFF"/>
            <w:noWrap/>
            <w:vAlign w:val="center"/>
          </w:tcPr>
          <w:p w14:paraId="69D1AED3" w14:textId="77777777" w:rsidR="00E91C12" w:rsidRPr="00641586" w:rsidRDefault="00E91C12" w:rsidP="006D61B3">
            <w:pPr>
              <w:ind w:firstLine="313"/>
            </w:pPr>
            <w:r w:rsidRPr="00641586">
              <w:t>Услуги по сбыту (агентский договор с СТК)</w:t>
            </w:r>
          </w:p>
        </w:tc>
        <w:tc>
          <w:tcPr>
            <w:tcW w:w="1984" w:type="dxa"/>
            <w:shd w:val="clear" w:color="auto" w:fill="FFFFFF"/>
            <w:noWrap/>
            <w:vAlign w:val="center"/>
          </w:tcPr>
          <w:p w14:paraId="2C2CB131" w14:textId="77777777" w:rsidR="00E91C12" w:rsidRPr="00BD06F6" w:rsidRDefault="00E91C12" w:rsidP="006D61B3">
            <w:pPr>
              <w:jc w:val="center"/>
            </w:pPr>
            <w:r>
              <w:t>5</w:t>
            </w:r>
          </w:p>
        </w:tc>
      </w:tr>
      <w:tr w:rsidR="00E91C12" w:rsidRPr="00641586" w14:paraId="7861BED9" w14:textId="77777777" w:rsidTr="006D61B3">
        <w:trPr>
          <w:trHeight w:val="360"/>
        </w:trPr>
        <w:tc>
          <w:tcPr>
            <w:tcW w:w="7650" w:type="dxa"/>
            <w:shd w:val="clear" w:color="auto" w:fill="FFFFFF"/>
            <w:noWrap/>
            <w:vAlign w:val="center"/>
          </w:tcPr>
          <w:p w14:paraId="29A577DE" w14:textId="77777777" w:rsidR="00E91C12" w:rsidRPr="006A5E2C" w:rsidRDefault="00E91C12" w:rsidP="006D61B3">
            <w:pPr>
              <w:ind w:firstLine="313"/>
            </w:pPr>
            <w:r>
              <w:t>Итого НВВ</w:t>
            </w:r>
          </w:p>
        </w:tc>
        <w:tc>
          <w:tcPr>
            <w:tcW w:w="1984" w:type="dxa"/>
            <w:shd w:val="clear" w:color="auto" w:fill="FFFFFF"/>
            <w:noWrap/>
            <w:vAlign w:val="center"/>
          </w:tcPr>
          <w:p w14:paraId="4BF45B5C" w14:textId="77777777" w:rsidR="00E91C12" w:rsidRPr="00C95E20" w:rsidRDefault="00E91C12" w:rsidP="006D61B3">
            <w:pPr>
              <w:jc w:val="center"/>
            </w:pPr>
            <w:r>
              <w:t>395</w:t>
            </w:r>
          </w:p>
        </w:tc>
      </w:tr>
    </w:tbl>
    <w:p w14:paraId="58E37049" w14:textId="77777777" w:rsidR="00E91C12" w:rsidRDefault="00E91C12" w:rsidP="00E91C12">
      <w:pPr>
        <w:ind w:firstLine="851"/>
        <w:jc w:val="both"/>
        <w:rPr>
          <w:sz w:val="28"/>
          <w:szCs w:val="28"/>
        </w:rPr>
      </w:pPr>
    </w:p>
    <w:p w14:paraId="28577843" w14:textId="77777777" w:rsidR="00E91C12" w:rsidRDefault="00E91C12" w:rsidP="00E91C12">
      <w:pPr>
        <w:ind w:firstLine="851"/>
        <w:jc w:val="both"/>
        <w:rPr>
          <w:sz w:val="28"/>
          <w:szCs w:val="28"/>
        </w:rPr>
      </w:pPr>
    </w:p>
    <w:p w14:paraId="3EAD70B7" w14:textId="77777777" w:rsidR="00E91C12" w:rsidRPr="00497760" w:rsidRDefault="00E91C12" w:rsidP="00E91C12">
      <w:pPr>
        <w:pStyle w:val="20"/>
      </w:pPr>
      <w:r w:rsidRPr="00497760">
        <w:t>РАСЧЕТ ТАРИФОВ НА ТЕПЛОВ</w:t>
      </w:r>
      <w:r>
        <w:t>УЮ</w:t>
      </w:r>
      <w:r w:rsidRPr="00497760">
        <w:t xml:space="preserve"> ЭНЕРГИ</w:t>
      </w:r>
      <w:r>
        <w:t>Ю АО «КЕМЕРОВСКАЯ ГЕНЕРАЦИЯ», РЕАЛИЗУЕМОЙ НА ПОТРЕБИТЕЛЬСКОМ РЫНКЕ КЕМЕРОВСКОГО МУНИЦИПАЛЬНОГО ОКРУГА</w:t>
      </w:r>
    </w:p>
    <w:p w14:paraId="1EC9F62C" w14:textId="77777777" w:rsidR="00E91C12" w:rsidRDefault="00E91C12" w:rsidP="00E91C12">
      <w:pPr>
        <w:ind w:firstLine="851"/>
        <w:jc w:val="both"/>
        <w:rPr>
          <w:sz w:val="28"/>
          <w:szCs w:val="28"/>
        </w:rPr>
      </w:pPr>
    </w:p>
    <w:p w14:paraId="44F5B9B8" w14:textId="77777777" w:rsidR="00E91C12" w:rsidRPr="00F6161A" w:rsidRDefault="00E91C12" w:rsidP="00E91C12">
      <w:pPr>
        <w:ind w:firstLine="851"/>
        <w:jc w:val="both"/>
        <w:rPr>
          <w:sz w:val="28"/>
          <w:szCs w:val="28"/>
        </w:rPr>
      </w:pPr>
      <w:r>
        <w:rPr>
          <w:sz w:val="28"/>
          <w:szCs w:val="28"/>
        </w:rPr>
        <w:t>Расчет т</w:t>
      </w:r>
      <w:r w:rsidRPr="00F6161A">
        <w:rPr>
          <w:sz w:val="28"/>
          <w:szCs w:val="28"/>
        </w:rPr>
        <w:t>ариф</w:t>
      </w:r>
      <w:r>
        <w:rPr>
          <w:sz w:val="28"/>
          <w:szCs w:val="28"/>
        </w:rPr>
        <w:t>ов</w:t>
      </w:r>
      <w:r w:rsidRPr="00F6161A">
        <w:rPr>
          <w:sz w:val="28"/>
          <w:szCs w:val="28"/>
        </w:rPr>
        <w:t xml:space="preserve"> на производство тепловой энергии, реализуемой </w:t>
      </w:r>
      <w:r>
        <w:rPr>
          <w:sz w:val="28"/>
          <w:szCs w:val="28"/>
        </w:rPr>
        <w:t>с коллекторов</w:t>
      </w:r>
      <w:r w:rsidRPr="00F6161A">
        <w:rPr>
          <w:sz w:val="28"/>
          <w:szCs w:val="28"/>
        </w:rPr>
        <w:t>, рассчитанны</w:t>
      </w:r>
      <w:r>
        <w:rPr>
          <w:sz w:val="28"/>
          <w:szCs w:val="28"/>
        </w:rPr>
        <w:t>х</w:t>
      </w:r>
      <w:r w:rsidRPr="00F6161A">
        <w:rPr>
          <w:sz w:val="28"/>
          <w:szCs w:val="28"/>
        </w:rPr>
        <w:t xml:space="preserve"> на основании скорректированной необходимой валовой выручки на 202</w:t>
      </w:r>
      <w:r>
        <w:rPr>
          <w:sz w:val="28"/>
          <w:szCs w:val="28"/>
        </w:rPr>
        <w:t>2</w:t>
      </w:r>
      <w:r w:rsidRPr="00F6161A">
        <w:rPr>
          <w:sz w:val="28"/>
          <w:szCs w:val="28"/>
        </w:rPr>
        <w:t xml:space="preserve"> год</w:t>
      </w:r>
      <w:r>
        <w:rPr>
          <w:sz w:val="28"/>
          <w:szCs w:val="28"/>
        </w:rPr>
        <w:t>, представлен в таблице 8.</w:t>
      </w:r>
    </w:p>
    <w:p w14:paraId="21E2A97A" w14:textId="77777777" w:rsidR="00E91C12" w:rsidRDefault="00E91C12" w:rsidP="00E91C12">
      <w:pPr>
        <w:ind w:left="720" w:right="-142"/>
        <w:jc w:val="right"/>
        <w:rPr>
          <w:sz w:val="28"/>
          <w:szCs w:val="28"/>
        </w:rPr>
      </w:pPr>
    </w:p>
    <w:p w14:paraId="0F8C7ACD" w14:textId="77777777" w:rsidR="00E91C12" w:rsidRPr="00152AF7" w:rsidRDefault="00E91C12" w:rsidP="00E91C12">
      <w:pPr>
        <w:ind w:left="720" w:right="-142"/>
        <w:jc w:val="right"/>
        <w:rPr>
          <w:sz w:val="28"/>
          <w:szCs w:val="28"/>
        </w:rPr>
      </w:pPr>
      <w:r>
        <w:rPr>
          <w:sz w:val="28"/>
          <w:szCs w:val="28"/>
        </w:rPr>
        <w:t>Таблица 8</w:t>
      </w:r>
    </w:p>
    <w:tbl>
      <w:tblPr>
        <w:tblW w:w="4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3819"/>
        <w:gridCol w:w="3590"/>
      </w:tblGrid>
      <w:tr w:rsidR="00E91C12" w:rsidRPr="00152AF7" w14:paraId="68655649" w14:textId="77777777" w:rsidTr="006D61B3">
        <w:trPr>
          <w:trHeight w:val="500"/>
          <w:jc w:val="center"/>
        </w:trPr>
        <w:tc>
          <w:tcPr>
            <w:tcW w:w="701" w:type="pct"/>
            <w:vMerge w:val="restart"/>
            <w:tcBorders>
              <w:top w:val="single" w:sz="4" w:space="0" w:color="auto"/>
            </w:tcBorders>
            <w:shd w:val="clear" w:color="auto" w:fill="auto"/>
            <w:vAlign w:val="center"/>
          </w:tcPr>
          <w:p w14:paraId="1B4FB6E8" w14:textId="77777777" w:rsidR="00E91C12" w:rsidRPr="0067249C" w:rsidRDefault="00E91C12" w:rsidP="006D61B3">
            <w:pPr>
              <w:jc w:val="center"/>
              <w:rPr>
                <w:b/>
              </w:rPr>
            </w:pPr>
            <w:r w:rsidRPr="0067249C">
              <w:rPr>
                <w:b/>
              </w:rPr>
              <w:t>№</w:t>
            </w:r>
          </w:p>
        </w:tc>
        <w:tc>
          <w:tcPr>
            <w:tcW w:w="2216" w:type="pct"/>
            <w:vMerge w:val="restart"/>
            <w:tcBorders>
              <w:top w:val="single" w:sz="4" w:space="0" w:color="auto"/>
            </w:tcBorders>
            <w:shd w:val="clear" w:color="auto" w:fill="auto"/>
            <w:vAlign w:val="center"/>
          </w:tcPr>
          <w:p w14:paraId="5C28B11B" w14:textId="77777777" w:rsidR="00E91C12" w:rsidRPr="0067249C" w:rsidRDefault="00E91C12" w:rsidP="006D61B3">
            <w:pPr>
              <w:jc w:val="center"/>
              <w:rPr>
                <w:b/>
              </w:rPr>
            </w:pPr>
            <w:r w:rsidRPr="0067249C">
              <w:rPr>
                <w:b/>
              </w:rPr>
              <w:t>Показатель</w:t>
            </w:r>
          </w:p>
        </w:tc>
        <w:tc>
          <w:tcPr>
            <w:tcW w:w="2084" w:type="pct"/>
            <w:vMerge w:val="restart"/>
            <w:tcBorders>
              <w:top w:val="single" w:sz="4" w:space="0" w:color="auto"/>
            </w:tcBorders>
            <w:vAlign w:val="center"/>
          </w:tcPr>
          <w:p w14:paraId="201F35F2" w14:textId="77777777" w:rsidR="00E91C12" w:rsidRPr="0067249C" w:rsidRDefault="00E91C12" w:rsidP="006D61B3">
            <w:pPr>
              <w:jc w:val="center"/>
              <w:rPr>
                <w:b/>
              </w:rPr>
            </w:pPr>
            <w:r w:rsidRPr="0067249C">
              <w:rPr>
                <w:b/>
              </w:rPr>
              <w:t>П</w:t>
            </w:r>
            <w:r>
              <w:rPr>
                <w:b/>
              </w:rPr>
              <w:t>редложение экспертов на 2022</w:t>
            </w:r>
          </w:p>
        </w:tc>
      </w:tr>
      <w:tr w:rsidR="00E91C12" w:rsidRPr="00152AF7" w14:paraId="07D740A5" w14:textId="77777777" w:rsidTr="006D61B3">
        <w:trPr>
          <w:trHeight w:val="276"/>
          <w:jc w:val="center"/>
        </w:trPr>
        <w:tc>
          <w:tcPr>
            <w:tcW w:w="701" w:type="pct"/>
            <w:vMerge/>
            <w:shd w:val="clear" w:color="auto" w:fill="auto"/>
            <w:vAlign w:val="center"/>
          </w:tcPr>
          <w:p w14:paraId="12AC1267" w14:textId="77777777" w:rsidR="00E91C12" w:rsidRPr="0067249C" w:rsidRDefault="00E91C12" w:rsidP="006D61B3">
            <w:pPr>
              <w:jc w:val="center"/>
            </w:pPr>
          </w:p>
        </w:tc>
        <w:tc>
          <w:tcPr>
            <w:tcW w:w="2216" w:type="pct"/>
            <w:vMerge/>
            <w:shd w:val="clear" w:color="auto" w:fill="auto"/>
            <w:vAlign w:val="center"/>
          </w:tcPr>
          <w:p w14:paraId="6E4AB1C3" w14:textId="77777777" w:rsidR="00E91C12" w:rsidRPr="0067249C" w:rsidRDefault="00E91C12" w:rsidP="006D61B3">
            <w:pPr>
              <w:jc w:val="center"/>
            </w:pPr>
          </w:p>
        </w:tc>
        <w:tc>
          <w:tcPr>
            <w:tcW w:w="2084" w:type="pct"/>
            <w:vMerge/>
            <w:vAlign w:val="center"/>
          </w:tcPr>
          <w:p w14:paraId="42927675" w14:textId="77777777" w:rsidR="00E91C12" w:rsidRPr="0067249C" w:rsidRDefault="00E91C12" w:rsidP="006D61B3">
            <w:pPr>
              <w:jc w:val="center"/>
            </w:pPr>
          </w:p>
        </w:tc>
      </w:tr>
      <w:tr w:rsidR="00E91C12" w:rsidRPr="00152AF7" w14:paraId="33769C05" w14:textId="77777777" w:rsidTr="006D61B3">
        <w:trPr>
          <w:trHeight w:val="400"/>
          <w:jc w:val="center"/>
        </w:trPr>
        <w:tc>
          <w:tcPr>
            <w:tcW w:w="701" w:type="pct"/>
            <w:shd w:val="clear" w:color="auto" w:fill="auto"/>
            <w:vAlign w:val="center"/>
          </w:tcPr>
          <w:p w14:paraId="67D7C11F" w14:textId="77777777" w:rsidR="00E91C12" w:rsidRPr="0067249C" w:rsidRDefault="00E91C12" w:rsidP="006D61B3">
            <w:pPr>
              <w:jc w:val="center"/>
            </w:pPr>
            <w:r w:rsidRPr="0067249C">
              <w:t>1</w:t>
            </w:r>
          </w:p>
        </w:tc>
        <w:tc>
          <w:tcPr>
            <w:tcW w:w="2216" w:type="pct"/>
            <w:shd w:val="clear" w:color="auto" w:fill="auto"/>
            <w:vAlign w:val="center"/>
          </w:tcPr>
          <w:p w14:paraId="5B18B187" w14:textId="77777777" w:rsidR="00E91C12" w:rsidRPr="0067249C" w:rsidRDefault="00E91C12" w:rsidP="006D61B3">
            <w:r w:rsidRPr="0067249C">
              <w:t xml:space="preserve">НВВ, </w:t>
            </w:r>
            <w:proofErr w:type="spellStart"/>
            <w:r w:rsidRPr="0067249C">
              <w:t>тыс.руб</w:t>
            </w:r>
            <w:proofErr w:type="spellEnd"/>
            <w:r w:rsidRPr="0067249C">
              <w:t>.</w:t>
            </w:r>
          </w:p>
        </w:tc>
        <w:tc>
          <w:tcPr>
            <w:tcW w:w="2084" w:type="pct"/>
            <w:tcBorders>
              <w:top w:val="single" w:sz="4" w:space="0" w:color="auto"/>
              <w:left w:val="single" w:sz="4" w:space="0" w:color="auto"/>
              <w:bottom w:val="single" w:sz="4" w:space="0" w:color="auto"/>
              <w:right w:val="single" w:sz="4" w:space="0" w:color="auto"/>
            </w:tcBorders>
            <w:shd w:val="clear" w:color="000000" w:fill="FFFFFF"/>
            <w:vAlign w:val="center"/>
          </w:tcPr>
          <w:p w14:paraId="5D5F7E21" w14:textId="77777777" w:rsidR="00E91C12" w:rsidRPr="0067249C" w:rsidRDefault="00E91C12" w:rsidP="006D61B3">
            <w:pPr>
              <w:jc w:val="center"/>
            </w:pPr>
            <w:r>
              <w:t>395</w:t>
            </w:r>
          </w:p>
        </w:tc>
      </w:tr>
      <w:tr w:rsidR="00E91C12" w:rsidRPr="00152AF7" w14:paraId="62C012F5" w14:textId="77777777" w:rsidTr="006D61B3">
        <w:trPr>
          <w:trHeight w:val="400"/>
          <w:jc w:val="center"/>
        </w:trPr>
        <w:tc>
          <w:tcPr>
            <w:tcW w:w="701" w:type="pct"/>
            <w:shd w:val="clear" w:color="auto" w:fill="auto"/>
            <w:vAlign w:val="center"/>
            <w:hideMark/>
          </w:tcPr>
          <w:p w14:paraId="684C3219" w14:textId="77777777" w:rsidR="00E91C12" w:rsidRPr="0067249C" w:rsidRDefault="00E91C12" w:rsidP="006D61B3">
            <w:pPr>
              <w:jc w:val="center"/>
            </w:pPr>
            <w:r w:rsidRPr="0067249C">
              <w:t>2</w:t>
            </w:r>
          </w:p>
        </w:tc>
        <w:tc>
          <w:tcPr>
            <w:tcW w:w="2216" w:type="pct"/>
            <w:shd w:val="clear" w:color="auto" w:fill="auto"/>
            <w:vAlign w:val="center"/>
            <w:hideMark/>
          </w:tcPr>
          <w:p w14:paraId="4E2AD175" w14:textId="77777777" w:rsidR="00E91C12" w:rsidRPr="0067249C" w:rsidRDefault="00E91C12" w:rsidP="006D61B3">
            <w:r w:rsidRPr="0067249C">
              <w:t>Полезный отпуск, Гкал</w:t>
            </w:r>
          </w:p>
        </w:tc>
        <w:tc>
          <w:tcPr>
            <w:tcW w:w="2084" w:type="pct"/>
            <w:tcBorders>
              <w:top w:val="nil"/>
              <w:left w:val="single" w:sz="4" w:space="0" w:color="auto"/>
              <w:bottom w:val="single" w:sz="4" w:space="0" w:color="auto"/>
              <w:right w:val="single" w:sz="4" w:space="0" w:color="auto"/>
            </w:tcBorders>
            <w:shd w:val="clear" w:color="000000" w:fill="FFFFFF"/>
            <w:vAlign w:val="center"/>
          </w:tcPr>
          <w:p w14:paraId="5BB25051" w14:textId="77777777" w:rsidR="00E91C12" w:rsidRPr="005D7516" w:rsidRDefault="00E91C12" w:rsidP="006D61B3">
            <w:pPr>
              <w:jc w:val="center"/>
            </w:pPr>
            <w:r>
              <w:t>253,83</w:t>
            </w:r>
          </w:p>
        </w:tc>
      </w:tr>
      <w:tr w:rsidR="00E91C12" w:rsidRPr="00152AF7" w14:paraId="26B84F21" w14:textId="77777777" w:rsidTr="006D61B3">
        <w:trPr>
          <w:trHeight w:val="417"/>
          <w:jc w:val="center"/>
        </w:trPr>
        <w:tc>
          <w:tcPr>
            <w:tcW w:w="701" w:type="pct"/>
            <w:shd w:val="clear" w:color="auto" w:fill="auto"/>
            <w:vAlign w:val="center"/>
            <w:hideMark/>
          </w:tcPr>
          <w:p w14:paraId="7DA4318B" w14:textId="77777777" w:rsidR="00E91C12" w:rsidRPr="0067249C" w:rsidRDefault="00E91C12" w:rsidP="006D61B3">
            <w:pPr>
              <w:jc w:val="center"/>
            </w:pPr>
            <w:r w:rsidRPr="0067249C">
              <w:t>2.1</w:t>
            </w:r>
          </w:p>
        </w:tc>
        <w:tc>
          <w:tcPr>
            <w:tcW w:w="2216" w:type="pct"/>
            <w:shd w:val="clear" w:color="auto" w:fill="auto"/>
            <w:vAlign w:val="center"/>
            <w:hideMark/>
          </w:tcPr>
          <w:p w14:paraId="1F0D9AF5" w14:textId="77777777" w:rsidR="00E91C12" w:rsidRPr="0067249C" w:rsidRDefault="00E91C12" w:rsidP="006D61B3">
            <w:pPr>
              <w:rPr>
                <w:iCs/>
              </w:rPr>
            </w:pPr>
            <w:r w:rsidRPr="0067249C">
              <w:rPr>
                <w:iCs/>
              </w:rPr>
              <w:t>1 полугодие</w:t>
            </w:r>
          </w:p>
        </w:tc>
        <w:tc>
          <w:tcPr>
            <w:tcW w:w="2084" w:type="pct"/>
            <w:tcBorders>
              <w:top w:val="nil"/>
              <w:left w:val="single" w:sz="4" w:space="0" w:color="auto"/>
              <w:bottom w:val="single" w:sz="4" w:space="0" w:color="auto"/>
              <w:right w:val="single" w:sz="4" w:space="0" w:color="auto"/>
            </w:tcBorders>
            <w:shd w:val="clear" w:color="000000" w:fill="FFFFFF"/>
            <w:vAlign w:val="center"/>
          </w:tcPr>
          <w:p w14:paraId="67FE6D69" w14:textId="77777777" w:rsidR="00E91C12" w:rsidRPr="005D7516" w:rsidRDefault="00E91C12" w:rsidP="006D61B3">
            <w:pPr>
              <w:jc w:val="center"/>
            </w:pPr>
            <w:r>
              <w:t>132,01</w:t>
            </w:r>
          </w:p>
        </w:tc>
      </w:tr>
      <w:tr w:rsidR="00E91C12" w:rsidRPr="00152AF7" w14:paraId="70A2F7CE" w14:textId="77777777" w:rsidTr="006D61B3">
        <w:trPr>
          <w:trHeight w:val="417"/>
          <w:jc w:val="center"/>
        </w:trPr>
        <w:tc>
          <w:tcPr>
            <w:tcW w:w="701" w:type="pct"/>
            <w:shd w:val="clear" w:color="auto" w:fill="auto"/>
            <w:vAlign w:val="center"/>
            <w:hideMark/>
          </w:tcPr>
          <w:p w14:paraId="07C073BE" w14:textId="77777777" w:rsidR="00E91C12" w:rsidRPr="0067249C" w:rsidRDefault="00E91C12" w:rsidP="006D61B3">
            <w:pPr>
              <w:jc w:val="center"/>
            </w:pPr>
            <w:r w:rsidRPr="0067249C">
              <w:t>2.2</w:t>
            </w:r>
          </w:p>
        </w:tc>
        <w:tc>
          <w:tcPr>
            <w:tcW w:w="2216" w:type="pct"/>
            <w:shd w:val="clear" w:color="auto" w:fill="auto"/>
            <w:vAlign w:val="center"/>
            <w:hideMark/>
          </w:tcPr>
          <w:p w14:paraId="7D24EFD3" w14:textId="77777777" w:rsidR="00E91C12" w:rsidRPr="0067249C" w:rsidRDefault="00E91C12" w:rsidP="006D61B3">
            <w:pPr>
              <w:rPr>
                <w:iCs/>
              </w:rPr>
            </w:pPr>
            <w:r w:rsidRPr="0067249C">
              <w:rPr>
                <w:iCs/>
              </w:rPr>
              <w:t>2 полугодие</w:t>
            </w:r>
          </w:p>
        </w:tc>
        <w:tc>
          <w:tcPr>
            <w:tcW w:w="2084" w:type="pct"/>
            <w:tcBorders>
              <w:top w:val="nil"/>
              <w:left w:val="single" w:sz="4" w:space="0" w:color="auto"/>
              <w:bottom w:val="single" w:sz="4" w:space="0" w:color="auto"/>
              <w:right w:val="single" w:sz="4" w:space="0" w:color="auto"/>
            </w:tcBorders>
            <w:shd w:val="clear" w:color="000000" w:fill="FFFFFF"/>
            <w:vAlign w:val="center"/>
          </w:tcPr>
          <w:p w14:paraId="0D116D83" w14:textId="77777777" w:rsidR="00E91C12" w:rsidRPr="005D7516" w:rsidRDefault="00E91C12" w:rsidP="006D61B3">
            <w:pPr>
              <w:jc w:val="center"/>
            </w:pPr>
            <w:r>
              <w:t>121,82</w:t>
            </w:r>
          </w:p>
        </w:tc>
      </w:tr>
      <w:tr w:rsidR="00E91C12" w:rsidRPr="00152AF7" w14:paraId="636EDF8C" w14:textId="77777777" w:rsidTr="006D61B3">
        <w:trPr>
          <w:trHeight w:val="400"/>
          <w:jc w:val="center"/>
        </w:trPr>
        <w:tc>
          <w:tcPr>
            <w:tcW w:w="701" w:type="pct"/>
            <w:shd w:val="clear" w:color="auto" w:fill="auto"/>
            <w:vAlign w:val="center"/>
            <w:hideMark/>
          </w:tcPr>
          <w:p w14:paraId="37098309" w14:textId="77777777" w:rsidR="00E91C12" w:rsidRPr="0067249C" w:rsidRDefault="00E91C12" w:rsidP="006D61B3">
            <w:pPr>
              <w:jc w:val="center"/>
            </w:pPr>
            <w:r w:rsidRPr="0067249C">
              <w:t>3</w:t>
            </w:r>
          </w:p>
        </w:tc>
        <w:tc>
          <w:tcPr>
            <w:tcW w:w="2216" w:type="pct"/>
            <w:shd w:val="clear" w:color="auto" w:fill="auto"/>
            <w:vAlign w:val="center"/>
            <w:hideMark/>
          </w:tcPr>
          <w:p w14:paraId="02F4CB03" w14:textId="77777777" w:rsidR="00E91C12" w:rsidRPr="0067249C" w:rsidRDefault="00E91C12" w:rsidP="006D61B3">
            <w:r w:rsidRPr="0067249C">
              <w:t>Тариф, руб./Гкал</w:t>
            </w:r>
          </w:p>
        </w:tc>
        <w:tc>
          <w:tcPr>
            <w:tcW w:w="2084" w:type="pct"/>
            <w:tcBorders>
              <w:top w:val="nil"/>
              <w:left w:val="single" w:sz="4" w:space="0" w:color="auto"/>
              <w:bottom w:val="single" w:sz="4" w:space="0" w:color="auto"/>
              <w:right w:val="single" w:sz="4" w:space="0" w:color="auto"/>
            </w:tcBorders>
            <w:shd w:val="clear" w:color="000000" w:fill="FFFFFF"/>
            <w:vAlign w:val="center"/>
          </w:tcPr>
          <w:p w14:paraId="041CE44C" w14:textId="77777777" w:rsidR="00E91C12" w:rsidRPr="005D7516" w:rsidRDefault="00E91C12" w:rsidP="006D61B3">
            <w:pPr>
              <w:jc w:val="center"/>
            </w:pPr>
            <w:r>
              <w:t> </w:t>
            </w:r>
          </w:p>
        </w:tc>
      </w:tr>
      <w:tr w:rsidR="00E91C12" w:rsidRPr="00152AF7" w14:paraId="6A36C359" w14:textId="77777777" w:rsidTr="006D61B3">
        <w:trPr>
          <w:trHeight w:val="417"/>
          <w:jc w:val="center"/>
        </w:trPr>
        <w:tc>
          <w:tcPr>
            <w:tcW w:w="701" w:type="pct"/>
            <w:shd w:val="clear" w:color="auto" w:fill="auto"/>
            <w:vAlign w:val="center"/>
            <w:hideMark/>
          </w:tcPr>
          <w:p w14:paraId="2F82E793" w14:textId="77777777" w:rsidR="00E91C12" w:rsidRPr="0067249C" w:rsidRDefault="00E91C12" w:rsidP="006D61B3">
            <w:pPr>
              <w:jc w:val="center"/>
            </w:pPr>
            <w:r w:rsidRPr="0067249C">
              <w:t>3.1</w:t>
            </w:r>
          </w:p>
        </w:tc>
        <w:tc>
          <w:tcPr>
            <w:tcW w:w="2216" w:type="pct"/>
            <w:shd w:val="clear" w:color="auto" w:fill="auto"/>
            <w:vAlign w:val="center"/>
            <w:hideMark/>
          </w:tcPr>
          <w:p w14:paraId="4BFAC845" w14:textId="77777777" w:rsidR="00E91C12" w:rsidRPr="0067249C" w:rsidRDefault="00E91C12" w:rsidP="006D61B3">
            <w:pPr>
              <w:rPr>
                <w:iCs/>
              </w:rPr>
            </w:pPr>
            <w:r w:rsidRPr="0067249C">
              <w:rPr>
                <w:iCs/>
              </w:rPr>
              <w:t>с 1 января</w:t>
            </w:r>
          </w:p>
        </w:tc>
        <w:tc>
          <w:tcPr>
            <w:tcW w:w="2084" w:type="pct"/>
            <w:tcBorders>
              <w:top w:val="nil"/>
              <w:left w:val="single" w:sz="4" w:space="0" w:color="auto"/>
              <w:bottom w:val="single" w:sz="4" w:space="0" w:color="auto"/>
              <w:right w:val="single" w:sz="4" w:space="0" w:color="auto"/>
            </w:tcBorders>
            <w:shd w:val="clear" w:color="000000" w:fill="FFFFFF"/>
            <w:vAlign w:val="center"/>
          </w:tcPr>
          <w:p w14:paraId="6EE1DF0C" w14:textId="77777777" w:rsidR="00E91C12" w:rsidRPr="005D7516" w:rsidRDefault="00E91C12" w:rsidP="006D61B3">
            <w:pPr>
              <w:jc w:val="center"/>
            </w:pPr>
            <w:r>
              <w:t>1 505,59</w:t>
            </w:r>
          </w:p>
        </w:tc>
      </w:tr>
      <w:tr w:rsidR="00E91C12" w:rsidRPr="00152AF7" w14:paraId="662D921D" w14:textId="77777777" w:rsidTr="006D61B3">
        <w:trPr>
          <w:trHeight w:val="417"/>
          <w:jc w:val="center"/>
        </w:trPr>
        <w:tc>
          <w:tcPr>
            <w:tcW w:w="701" w:type="pct"/>
            <w:shd w:val="clear" w:color="auto" w:fill="auto"/>
            <w:vAlign w:val="center"/>
            <w:hideMark/>
          </w:tcPr>
          <w:p w14:paraId="51F10E10" w14:textId="77777777" w:rsidR="00E91C12" w:rsidRPr="0067249C" w:rsidRDefault="00E91C12" w:rsidP="006D61B3">
            <w:pPr>
              <w:jc w:val="center"/>
            </w:pPr>
            <w:r w:rsidRPr="0067249C">
              <w:t>3.2</w:t>
            </w:r>
          </w:p>
        </w:tc>
        <w:tc>
          <w:tcPr>
            <w:tcW w:w="2216" w:type="pct"/>
            <w:shd w:val="clear" w:color="auto" w:fill="auto"/>
            <w:vAlign w:val="center"/>
            <w:hideMark/>
          </w:tcPr>
          <w:p w14:paraId="27B568C3" w14:textId="77777777" w:rsidR="00E91C12" w:rsidRPr="0067249C" w:rsidRDefault="00E91C12" w:rsidP="006D61B3">
            <w:pPr>
              <w:rPr>
                <w:iCs/>
              </w:rPr>
            </w:pPr>
            <w:r w:rsidRPr="0067249C">
              <w:rPr>
                <w:iCs/>
              </w:rPr>
              <w:t>с 1 июля</w:t>
            </w:r>
          </w:p>
        </w:tc>
        <w:tc>
          <w:tcPr>
            <w:tcW w:w="2084" w:type="pct"/>
            <w:tcBorders>
              <w:top w:val="nil"/>
              <w:left w:val="single" w:sz="4" w:space="0" w:color="auto"/>
              <w:bottom w:val="single" w:sz="4" w:space="0" w:color="auto"/>
              <w:right w:val="single" w:sz="4" w:space="0" w:color="auto"/>
            </w:tcBorders>
            <w:shd w:val="clear" w:color="000000" w:fill="FFFFFF"/>
            <w:vAlign w:val="center"/>
          </w:tcPr>
          <w:p w14:paraId="7580B85C" w14:textId="77777777" w:rsidR="00E91C12" w:rsidRPr="005D7516" w:rsidRDefault="00E91C12" w:rsidP="006D61B3">
            <w:pPr>
              <w:jc w:val="center"/>
            </w:pPr>
            <w:r>
              <w:t>1 609,48</w:t>
            </w:r>
          </w:p>
        </w:tc>
      </w:tr>
      <w:tr w:rsidR="00E91C12" w:rsidRPr="00152AF7" w14:paraId="0F943CAF" w14:textId="77777777" w:rsidTr="006D61B3">
        <w:trPr>
          <w:trHeight w:val="417"/>
          <w:jc w:val="center"/>
        </w:trPr>
        <w:tc>
          <w:tcPr>
            <w:tcW w:w="701" w:type="pct"/>
            <w:shd w:val="clear" w:color="auto" w:fill="auto"/>
            <w:vAlign w:val="center"/>
            <w:hideMark/>
          </w:tcPr>
          <w:p w14:paraId="7D4B4390" w14:textId="77777777" w:rsidR="00E91C12" w:rsidRPr="0067249C" w:rsidRDefault="00E91C12" w:rsidP="006D61B3">
            <w:pPr>
              <w:jc w:val="center"/>
            </w:pPr>
            <w:r w:rsidRPr="0067249C">
              <w:t>4</w:t>
            </w:r>
          </w:p>
        </w:tc>
        <w:tc>
          <w:tcPr>
            <w:tcW w:w="2216" w:type="pct"/>
            <w:shd w:val="clear" w:color="auto" w:fill="auto"/>
            <w:vAlign w:val="center"/>
            <w:hideMark/>
          </w:tcPr>
          <w:p w14:paraId="4B6BF422" w14:textId="77777777" w:rsidR="00E91C12" w:rsidRPr="0067249C" w:rsidRDefault="00E91C12" w:rsidP="006D61B3">
            <w:pPr>
              <w:rPr>
                <w:iCs/>
              </w:rPr>
            </w:pPr>
            <w:r w:rsidRPr="0067249C">
              <w:rPr>
                <w:iCs/>
              </w:rPr>
              <w:t>Рост с 1 июля</w:t>
            </w:r>
          </w:p>
        </w:tc>
        <w:tc>
          <w:tcPr>
            <w:tcW w:w="2084" w:type="pct"/>
            <w:tcBorders>
              <w:top w:val="nil"/>
              <w:left w:val="single" w:sz="4" w:space="0" w:color="auto"/>
              <w:bottom w:val="single" w:sz="4" w:space="0" w:color="auto"/>
              <w:right w:val="single" w:sz="4" w:space="0" w:color="auto"/>
            </w:tcBorders>
            <w:shd w:val="clear" w:color="000000" w:fill="FFFFFF"/>
            <w:vAlign w:val="center"/>
          </w:tcPr>
          <w:p w14:paraId="078189E8" w14:textId="77777777" w:rsidR="00E91C12" w:rsidRDefault="00E91C12" w:rsidP="006D61B3">
            <w:pPr>
              <w:jc w:val="center"/>
            </w:pPr>
            <w:r>
              <w:t>6,90%</w:t>
            </w:r>
          </w:p>
        </w:tc>
      </w:tr>
    </w:tbl>
    <w:p w14:paraId="44E8D047" w14:textId="77777777" w:rsidR="00E91C12" w:rsidRDefault="00E91C12" w:rsidP="00E91C12"/>
    <w:p w14:paraId="328B114E" w14:textId="77777777" w:rsidR="00E91C12" w:rsidRDefault="00E91C12" w:rsidP="00E91C12">
      <w:pPr>
        <w:ind w:left="851"/>
        <w:jc w:val="both"/>
        <w:rPr>
          <w:sz w:val="28"/>
          <w:szCs w:val="28"/>
        </w:rPr>
      </w:pPr>
    </w:p>
    <w:tbl>
      <w:tblPr>
        <w:tblW w:w="0" w:type="auto"/>
        <w:tblLook w:val="04A0" w:firstRow="1" w:lastRow="0" w:firstColumn="1" w:lastColumn="0" w:noHBand="0" w:noVBand="1"/>
      </w:tblPr>
      <w:tblGrid>
        <w:gridCol w:w="4678"/>
        <w:gridCol w:w="4677"/>
      </w:tblGrid>
      <w:tr w:rsidR="00E91C12" w:rsidRPr="006B57B1" w14:paraId="529DC4A2" w14:textId="77777777" w:rsidTr="006D61B3">
        <w:tc>
          <w:tcPr>
            <w:tcW w:w="4785" w:type="dxa"/>
            <w:shd w:val="clear" w:color="auto" w:fill="auto"/>
          </w:tcPr>
          <w:p w14:paraId="1C23AB30" w14:textId="418D0120" w:rsidR="00E91C12" w:rsidRPr="006040F0" w:rsidRDefault="00E91C12" w:rsidP="006D61B3">
            <w:pPr>
              <w:contextualSpacing/>
              <w:rPr>
                <w:snapToGrid w:val="0"/>
                <w:sz w:val="28"/>
                <w:szCs w:val="28"/>
              </w:rPr>
            </w:pPr>
          </w:p>
        </w:tc>
        <w:tc>
          <w:tcPr>
            <w:tcW w:w="4785" w:type="dxa"/>
            <w:shd w:val="clear" w:color="auto" w:fill="auto"/>
          </w:tcPr>
          <w:p w14:paraId="07C95A67" w14:textId="023B8C96" w:rsidR="00E91C12" w:rsidRPr="006B57B1" w:rsidRDefault="00E91C12" w:rsidP="006D61B3">
            <w:pPr>
              <w:contextualSpacing/>
              <w:jc w:val="right"/>
              <w:rPr>
                <w:snapToGrid w:val="0"/>
                <w:sz w:val="28"/>
                <w:szCs w:val="28"/>
              </w:rPr>
            </w:pPr>
          </w:p>
        </w:tc>
      </w:tr>
    </w:tbl>
    <w:p w14:paraId="098D62EE" w14:textId="77777777" w:rsidR="00E91C12" w:rsidRDefault="00E91C12" w:rsidP="00E91C12">
      <w:pPr>
        <w:ind w:firstLine="851"/>
        <w:jc w:val="both"/>
      </w:pPr>
    </w:p>
    <w:p w14:paraId="385E39C7" w14:textId="3D965E3B" w:rsidR="00031526" w:rsidRDefault="00031526" w:rsidP="00031526">
      <w:pPr>
        <w:tabs>
          <w:tab w:val="left" w:pos="5580"/>
          <w:tab w:val="left" w:pos="9498"/>
        </w:tabs>
        <w:ind w:left="-1781" w:right="-569" w:firstLine="7451"/>
      </w:pPr>
    </w:p>
    <w:p w14:paraId="4CA9D45A" w14:textId="2A444F26" w:rsidR="00F52A41" w:rsidRDefault="00F52A41" w:rsidP="00031526">
      <w:pPr>
        <w:tabs>
          <w:tab w:val="left" w:pos="5580"/>
          <w:tab w:val="left" w:pos="9498"/>
        </w:tabs>
        <w:ind w:left="-1781" w:right="-569" w:firstLine="7451"/>
      </w:pPr>
    </w:p>
    <w:p w14:paraId="199D1F1A" w14:textId="3BBEE80F" w:rsidR="00F52A41" w:rsidRDefault="00F52A41" w:rsidP="00031526">
      <w:pPr>
        <w:tabs>
          <w:tab w:val="left" w:pos="5580"/>
          <w:tab w:val="left" w:pos="9498"/>
        </w:tabs>
        <w:ind w:left="-1781" w:right="-569" w:firstLine="7451"/>
      </w:pPr>
    </w:p>
    <w:p w14:paraId="25D96975" w14:textId="20AF7776" w:rsidR="00F52A41" w:rsidRDefault="00F52A41" w:rsidP="00031526">
      <w:pPr>
        <w:tabs>
          <w:tab w:val="left" w:pos="5580"/>
          <w:tab w:val="left" w:pos="9498"/>
        </w:tabs>
        <w:ind w:left="-1781" w:right="-569" w:firstLine="7451"/>
      </w:pPr>
    </w:p>
    <w:p w14:paraId="0686A810" w14:textId="76EA1825" w:rsidR="00F52A41" w:rsidRDefault="00F52A41" w:rsidP="00031526">
      <w:pPr>
        <w:tabs>
          <w:tab w:val="left" w:pos="5580"/>
          <w:tab w:val="left" w:pos="9498"/>
        </w:tabs>
        <w:ind w:left="-1781" w:right="-569" w:firstLine="7451"/>
      </w:pPr>
    </w:p>
    <w:p w14:paraId="0DAD3556" w14:textId="48E3DB50" w:rsidR="00F52A41" w:rsidRDefault="00F52A41" w:rsidP="00031526">
      <w:pPr>
        <w:tabs>
          <w:tab w:val="left" w:pos="5580"/>
          <w:tab w:val="left" w:pos="9498"/>
        </w:tabs>
        <w:ind w:left="-1781" w:right="-569" w:firstLine="7451"/>
      </w:pPr>
    </w:p>
    <w:p w14:paraId="6861794E" w14:textId="7E779F17" w:rsidR="00F52A41" w:rsidRDefault="00F52A41" w:rsidP="00031526">
      <w:pPr>
        <w:tabs>
          <w:tab w:val="left" w:pos="5580"/>
          <w:tab w:val="left" w:pos="9498"/>
        </w:tabs>
        <w:ind w:left="-1781" w:right="-569" w:firstLine="7451"/>
      </w:pPr>
    </w:p>
    <w:p w14:paraId="4E1F3BED" w14:textId="1F4AD5A1" w:rsidR="00F52A41" w:rsidRDefault="00F52A41" w:rsidP="00031526">
      <w:pPr>
        <w:tabs>
          <w:tab w:val="left" w:pos="5580"/>
          <w:tab w:val="left" w:pos="9498"/>
        </w:tabs>
        <w:ind w:left="-1781" w:right="-569" w:firstLine="7451"/>
      </w:pPr>
    </w:p>
    <w:p w14:paraId="14F255DC" w14:textId="2FD4A0A1" w:rsidR="00F52A41" w:rsidRDefault="00F52A41" w:rsidP="00031526">
      <w:pPr>
        <w:tabs>
          <w:tab w:val="left" w:pos="5580"/>
          <w:tab w:val="left" w:pos="9498"/>
        </w:tabs>
        <w:ind w:left="-1781" w:right="-569" w:firstLine="7451"/>
      </w:pPr>
    </w:p>
    <w:p w14:paraId="0B2313D0" w14:textId="5BBBC570" w:rsidR="00F52A41" w:rsidRDefault="00F52A41" w:rsidP="00031526">
      <w:pPr>
        <w:tabs>
          <w:tab w:val="left" w:pos="5580"/>
          <w:tab w:val="left" w:pos="9498"/>
        </w:tabs>
        <w:ind w:left="-1781" w:right="-569" w:firstLine="7451"/>
      </w:pPr>
    </w:p>
    <w:p w14:paraId="4D924057" w14:textId="7EBB1D99" w:rsidR="00F52A41" w:rsidRDefault="00F52A41" w:rsidP="00031526">
      <w:pPr>
        <w:tabs>
          <w:tab w:val="left" w:pos="5580"/>
          <w:tab w:val="left" w:pos="9498"/>
        </w:tabs>
        <w:ind w:left="-1781" w:right="-569" w:firstLine="7451"/>
      </w:pPr>
    </w:p>
    <w:p w14:paraId="6B6B682C" w14:textId="128847EA" w:rsidR="00F52A41" w:rsidRDefault="00F52A41" w:rsidP="00031526">
      <w:pPr>
        <w:tabs>
          <w:tab w:val="left" w:pos="5580"/>
          <w:tab w:val="left" w:pos="9498"/>
        </w:tabs>
        <w:ind w:left="-1781" w:right="-569" w:firstLine="7451"/>
      </w:pPr>
    </w:p>
    <w:p w14:paraId="113B8D17" w14:textId="34A05DDC" w:rsidR="00F52A41" w:rsidRDefault="00F52A41" w:rsidP="00031526">
      <w:pPr>
        <w:tabs>
          <w:tab w:val="left" w:pos="5580"/>
          <w:tab w:val="left" w:pos="9498"/>
        </w:tabs>
        <w:ind w:left="-1781" w:right="-569" w:firstLine="7451"/>
      </w:pPr>
    </w:p>
    <w:p w14:paraId="073D84BC" w14:textId="5E19E288" w:rsidR="00F52A41" w:rsidRDefault="00F52A41" w:rsidP="00031526">
      <w:pPr>
        <w:tabs>
          <w:tab w:val="left" w:pos="5580"/>
          <w:tab w:val="left" w:pos="9498"/>
        </w:tabs>
        <w:ind w:left="-1781" w:right="-569" w:firstLine="7451"/>
      </w:pPr>
    </w:p>
    <w:p w14:paraId="22146B20" w14:textId="045E7DCD" w:rsidR="00F52A41" w:rsidRDefault="00F52A41" w:rsidP="00031526">
      <w:pPr>
        <w:tabs>
          <w:tab w:val="left" w:pos="5580"/>
          <w:tab w:val="left" w:pos="9498"/>
        </w:tabs>
        <w:ind w:left="-1781" w:right="-569" w:firstLine="7451"/>
      </w:pPr>
    </w:p>
    <w:p w14:paraId="380CC66A" w14:textId="5D249909" w:rsidR="00F52A41" w:rsidRDefault="00F52A41" w:rsidP="00031526">
      <w:pPr>
        <w:tabs>
          <w:tab w:val="left" w:pos="5580"/>
          <w:tab w:val="left" w:pos="9498"/>
        </w:tabs>
        <w:ind w:left="-1781" w:right="-569" w:firstLine="7451"/>
      </w:pPr>
    </w:p>
    <w:p w14:paraId="600FE7E0" w14:textId="5D3F7502" w:rsidR="00F52A41" w:rsidRDefault="00F52A41" w:rsidP="00031526">
      <w:pPr>
        <w:tabs>
          <w:tab w:val="left" w:pos="5580"/>
          <w:tab w:val="left" w:pos="9498"/>
        </w:tabs>
        <w:ind w:left="-1781" w:right="-569" w:firstLine="7451"/>
      </w:pPr>
    </w:p>
    <w:p w14:paraId="6678B87F" w14:textId="404ADA1F" w:rsidR="00F52A41" w:rsidRDefault="00F52A41" w:rsidP="00031526">
      <w:pPr>
        <w:tabs>
          <w:tab w:val="left" w:pos="5580"/>
          <w:tab w:val="left" w:pos="9498"/>
        </w:tabs>
        <w:ind w:left="-1781" w:right="-569" w:firstLine="7451"/>
      </w:pPr>
    </w:p>
    <w:p w14:paraId="129EA604" w14:textId="6B539741" w:rsidR="00F52A41" w:rsidRDefault="00F52A41" w:rsidP="00031526">
      <w:pPr>
        <w:tabs>
          <w:tab w:val="left" w:pos="5580"/>
          <w:tab w:val="left" w:pos="9498"/>
        </w:tabs>
        <w:ind w:left="-1781" w:right="-569" w:firstLine="7451"/>
      </w:pPr>
    </w:p>
    <w:p w14:paraId="00DE9479" w14:textId="75F2A32C" w:rsidR="00F52A41" w:rsidRDefault="00F52A41" w:rsidP="00031526">
      <w:pPr>
        <w:tabs>
          <w:tab w:val="left" w:pos="5580"/>
          <w:tab w:val="left" w:pos="9498"/>
        </w:tabs>
        <w:ind w:left="-1781" w:right="-569" w:firstLine="7451"/>
      </w:pPr>
    </w:p>
    <w:p w14:paraId="786AB82F" w14:textId="3128C95A" w:rsidR="00F52A41" w:rsidRDefault="00F52A41" w:rsidP="00031526">
      <w:pPr>
        <w:tabs>
          <w:tab w:val="left" w:pos="5580"/>
          <w:tab w:val="left" w:pos="9498"/>
        </w:tabs>
        <w:ind w:left="-1781" w:right="-569" w:firstLine="7451"/>
      </w:pPr>
    </w:p>
    <w:p w14:paraId="04C1594A" w14:textId="088B2C53" w:rsidR="00F52A41" w:rsidRDefault="00F52A41" w:rsidP="00031526">
      <w:pPr>
        <w:tabs>
          <w:tab w:val="left" w:pos="5580"/>
          <w:tab w:val="left" w:pos="9498"/>
        </w:tabs>
        <w:ind w:left="-1781" w:right="-569" w:firstLine="7451"/>
      </w:pPr>
    </w:p>
    <w:p w14:paraId="5E3027B8" w14:textId="7870A731" w:rsidR="00F52A41" w:rsidRDefault="00F52A41" w:rsidP="00031526">
      <w:pPr>
        <w:tabs>
          <w:tab w:val="left" w:pos="5580"/>
          <w:tab w:val="left" w:pos="9498"/>
        </w:tabs>
        <w:ind w:left="-1781" w:right="-569" w:firstLine="7451"/>
      </w:pPr>
    </w:p>
    <w:p w14:paraId="14CAEB7B" w14:textId="47B877B8" w:rsidR="00F52A41" w:rsidRDefault="00F52A41" w:rsidP="00031526">
      <w:pPr>
        <w:tabs>
          <w:tab w:val="left" w:pos="5580"/>
          <w:tab w:val="left" w:pos="9498"/>
        </w:tabs>
        <w:ind w:left="-1781" w:right="-569" w:firstLine="7451"/>
      </w:pPr>
    </w:p>
    <w:p w14:paraId="0AD5A3DD" w14:textId="40FC1CD8" w:rsidR="00F52A41" w:rsidRDefault="00F52A41" w:rsidP="00031526">
      <w:pPr>
        <w:tabs>
          <w:tab w:val="left" w:pos="5580"/>
          <w:tab w:val="left" w:pos="9498"/>
        </w:tabs>
        <w:ind w:left="-1781" w:right="-569" w:firstLine="7451"/>
      </w:pPr>
    </w:p>
    <w:p w14:paraId="22EB4FDB" w14:textId="38633FAE" w:rsidR="00F52A41" w:rsidRDefault="00F52A41" w:rsidP="00031526">
      <w:pPr>
        <w:tabs>
          <w:tab w:val="left" w:pos="5580"/>
          <w:tab w:val="left" w:pos="9498"/>
        </w:tabs>
        <w:ind w:left="-1781" w:right="-569" w:firstLine="7451"/>
      </w:pPr>
    </w:p>
    <w:p w14:paraId="528EB5C0" w14:textId="47DF61CA" w:rsidR="00F52A41" w:rsidRDefault="00F52A41" w:rsidP="00031526">
      <w:pPr>
        <w:tabs>
          <w:tab w:val="left" w:pos="5580"/>
          <w:tab w:val="left" w:pos="9498"/>
        </w:tabs>
        <w:ind w:left="-1781" w:right="-569" w:firstLine="7451"/>
      </w:pPr>
    </w:p>
    <w:p w14:paraId="5FB75075" w14:textId="16967CB0" w:rsidR="00F52A41" w:rsidRDefault="00F52A41" w:rsidP="00031526">
      <w:pPr>
        <w:tabs>
          <w:tab w:val="left" w:pos="5580"/>
          <w:tab w:val="left" w:pos="9498"/>
        </w:tabs>
        <w:ind w:left="-1781" w:right="-569" w:firstLine="7451"/>
      </w:pPr>
    </w:p>
    <w:p w14:paraId="263A19CC" w14:textId="1DFC60E2" w:rsidR="00F52A41" w:rsidRDefault="00F52A41" w:rsidP="00031526">
      <w:pPr>
        <w:tabs>
          <w:tab w:val="left" w:pos="5580"/>
          <w:tab w:val="left" w:pos="9498"/>
        </w:tabs>
        <w:ind w:left="-1781" w:right="-569" w:firstLine="7451"/>
      </w:pPr>
    </w:p>
    <w:p w14:paraId="761D734C" w14:textId="62DD2976" w:rsidR="00F52A41" w:rsidRDefault="00F52A41" w:rsidP="00031526">
      <w:pPr>
        <w:tabs>
          <w:tab w:val="left" w:pos="5580"/>
          <w:tab w:val="left" w:pos="9498"/>
        </w:tabs>
        <w:ind w:left="-1781" w:right="-569" w:firstLine="7451"/>
      </w:pPr>
    </w:p>
    <w:p w14:paraId="598C81A3" w14:textId="77777777" w:rsidR="00F52A41" w:rsidRDefault="00F52A41" w:rsidP="00031526">
      <w:pPr>
        <w:tabs>
          <w:tab w:val="left" w:pos="5580"/>
          <w:tab w:val="left" w:pos="9498"/>
        </w:tabs>
        <w:ind w:left="-1781" w:right="-569" w:firstLine="7451"/>
      </w:pPr>
    </w:p>
    <w:p w14:paraId="24E2CCCA" w14:textId="77777777" w:rsidR="00031526" w:rsidRDefault="00031526" w:rsidP="00031526">
      <w:pPr>
        <w:tabs>
          <w:tab w:val="left" w:pos="5580"/>
          <w:tab w:val="left" w:pos="9498"/>
        </w:tabs>
        <w:ind w:left="-1781" w:right="-569" w:firstLine="7451"/>
      </w:pPr>
    </w:p>
    <w:p w14:paraId="701D8D93" w14:textId="7523D79D" w:rsidR="00031526" w:rsidRPr="001828C5" w:rsidRDefault="00031526" w:rsidP="00031526">
      <w:pPr>
        <w:tabs>
          <w:tab w:val="left" w:pos="5580"/>
          <w:tab w:val="left" w:pos="9498"/>
        </w:tabs>
        <w:ind w:left="-1781" w:right="-569" w:firstLine="7451"/>
      </w:pPr>
      <w:r w:rsidRPr="006540A0">
        <w:t>Приложение</w:t>
      </w:r>
      <w:r>
        <w:t xml:space="preserve"> № </w:t>
      </w:r>
      <w:r w:rsidR="00175B8F">
        <w:t>4</w:t>
      </w:r>
      <w:r w:rsidRPr="006540A0">
        <w:t xml:space="preserve"> </w:t>
      </w:r>
      <w:r w:rsidRPr="001828C5">
        <w:t>к протокол</w:t>
      </w:r>
      <w:r>
        <w:t>у</w:t>
      </w:r>
      <w:r w:rsidRPr="001828C5">
        <w:t xml:space="preserve"> № </w:t>
      </w:r>
      <w:r>
        <w:t>22</w:t>
      </w:r>
    </w:p>
    <w:p w14:paraId="38CD215C" w14:textId="77777777" w:rsidR="00031526" w:rsidRPr="001828C5" w:rsidRDefault="00031526" w:rsidP="00031526">
      <w:pPr>
        <w:tabs>
          <w:tab w:val="left" w:pos="5580"/>
          <w:tab w:val="left" w:pos="9498"/>
        </w:tabs>
        <w:ind w:left="-1781" w:right="-569" w:firstLine="7451"/>
      </w:pPr>
      <w:r w:rsidRPr="001828C5">
        <w:t>заседания правления Региональной</w:t>
      </w:r>
    </w:p>
    <w:p w14:paraId="3085A20F" w14:textId="77777777" w:rsidR="00031526" w:rsidRPr="001828C5" w:rsidRDefault="00031526" w:rsidP="00031526">
      <w:pPr>
        <w:tabs>
          <w:tab w:val="left" w:pos="5580"/>
          <w:tab w:val="left" w:pos="9498"/>
        </w:tabs>
        <w:ind w:left="-1781" w:right="-569" w:firstLine="7451"/>
      </w:pPr>
      <w:r w:rsidRPr="001828C5">
        <w:t>энергетической комиссии</w:t>
      </w:r>
    </w:p>
    <w:p w14:paraId="11A6F8E9" w14:textId="77777777" w:rsidR="00031526" w:rsidRDefault="00031526" w:rsidP="00031526">
      <w:pPr>
        <w:tabs>
          <w:tab w:val="left" w:pos="5580"/>
          <w:tab w:val="left" w:pos="9498"/>
        </w:tabs>
        <w:ind w:left="-1781" w:right="-569" w:firstLine="7451"/>
      </w:pPr>
      <w:r w:rsidRPr="001828C5">
        <w:t xml:space="preserve">Кузбасса от </w:t>
      </w:r>
      <w:r>
        <w:t>05.04.2022</w:t>
      </w:r>
    </w:p>
    <w:p w14:paraId="5C9DAB1A" w14:textId="77777777" w:rsidR="002C574D" w:rsidRDefault="002C574D" w:rsidP="002C574D">
      <w:pPr>
        <w:tabs>
          <w:tab w:val="left" w:pos="0"/>
        </w:tabs>
        <w:ind w:left="3969" w:right="-53"/>
        <w:jc w:val="center"/>
      </w:pPr>
    </w:p>
    <w:p w14:paraId="1FBCB8D3" w14:textId="0BD745CE" w:rsidR="002C574D" w:rsidRPr="002C574D" w:rsidRDefault="002C574D" w:rsidP="002C574D">
      <w:pPr>
        <w:tabs>
          <w:tab w:val="left" w:pos="0"/>
        </w:tabs>
        <w:ind w:left="3969" w:right="-53"/>
        <w:jc w:val="center"/>
      </w:pPr>
      <w:r w:rsidRPr="002C574D">
        <w:t>«Приложение № 3</w:t>
      </w:r>
      <w:r w:rsidRPr="002C574D">
        <w:br/>
        <w:t xml:space="preserve">к постановлению региональной </w:t>
      </w:r>
    </w:p>
    <w:p w14:paraId="260B4A0D" w14:textId="77777777" w:rsidR="002C574D" w:rsidRPr="002C574D" w:rsidRDefault="002C574D" w:rsidP="002C574D">
      <w:pPr>
        <w:tabs>
          <w:tab w:val="left" w:pos="0"/>
        </w:tabs>
        <w:ind w:left="3969" w:right="-53"/>
        <w:jc w:val="center"/>
      </w:pPr>
      <w:r w:rsidRPr="002C574D">
        <w:t xml:space="preserve">энергетической комиссии </w:t>
      </w:r>
    </w:p>
    <w:p w14:paraId="1A248E92" w14:textId="77777777" w:rsidR="002C574D" w:rsidRPr="002C574D" w:rsidRDefault="002C574D" w:rsidP="002C574D">
      <w:pPr>
        <w:tabs>
          <w:tab w:val="left" w:pos="0"/>
        </w:tabs>
        <w:ind w:left="3969" w:right="-53"/>
        <w:jc w:val="center"/>
      </w:pPr>
      <w:r w:rsidRPr="002C574D">
        <w:t>Кемеровской области</w:t>
      </w:r>
    </w:p>
    <w:p w14:paraId="077E3336" w14:textId="77777777" w:rsidR="002C574D" w:rsidRPr="002C574D" w:rsidRDefault="002C574D" w:rsidP="002C574D">
      <w:pPr>
        <w:tabs>
          <w:tab w:val="left" w:pos="0"/>
        </w:tabs>
        <w:ind w:left="3969" w:right="-53"/>
        <w:jc w:val="center"/>
      </w:pPr>
      <w:r w:rsidRPr="002C574D">
        <w:t>от «20» декабря 2018 г. № 636</w:t>
      </w:r>
    </w:p>
    <w:p w14:paraId="0F7F4CA0" w14:textId="77777777" w:rsidR="002C574D" w:rsidRDefault="002C574D" w:rsidP="002C574D">
      <w:pPr>
        <w:tabs>
          <w:tab w:val="left" w:pos="0"/>
        </w:tabs>
        <w:ind w:left="6096" w:right="-53"/>
        <w:jc w:val="center"/>
        <w:rPr>
          <w:sz w:val="28"/>
          <w:szCs w:val="28"/>
        </w:rPr>
      </w:pPr>
    </w:p>
    <w:p w14:paraId="21AB5DD5" w14:textId="77777777" w:rsidR="002C574D" w:rsidRDefault="002C574D" w:rsidP="002C574D">
      <w:pPr>
        <w:ind w:left="142" w:right="-1"/>
        <w:jc w:val="center"/>
        <w:rPr>
          <w:b/>
          <w:bCs/>
          <w:sz w:val="28"/>
          <w:szCs w:val="28"/>
        </w:rPr>
      </w:pPr>
      <w:r w:rsidRPr="0042696F">
        <w:rPr>
          <w:b/>
          <w:bCs/>
          <w:sz w:val="28"/>
          <w:szCs w:val="28"/>
        </w:rPr>
        <w:t xml:space="preserve">Долгосрочные </w:t>
      </w:r>
      <w:r w:rsidRPr="00552B93">
        <w:rPr>
          <w:b/>
          <w:bCs/>
          <w:sz w:val="28"/>
          <w:szCs w:val="28"/>
        </w:rPr>
        <w:t xml:space="preserve">тарифы </w:t>
      </w:r>
      <w:r>
        <w:rPr>
          <w:b/>
          <w:bCs/>
          <w:sz w:val="28"/>
          <w:szCs w:val="28"/>
        </w:rPr>
        <w:t>АО</w:t>
      </w:r>
      <w:r w:rsidRPr="00552B93">
        <w:rPr>
          <w:b/>
          <w:bCs/>
          <w:sz w:val="28"/>
          <w:szCs w:val="28"/>
        </w:rPr>
        <w:t xml:space="preserve"> «</w:t>
      </w:r>
      <w:r>
        <w:rPr>
          <w:b/>
          <w:bCs/>
          <w:sz w:val="28"/>
          <w:szCs w:val="28"/>
        </w:rPr>
        <w:t>Кемеровская генерация</w:t>
      </w:r>
      <w:r w:rsidRPr="00552B93">
        <w:rPr>
          <w:b/>
          <w:bCs/>
          <w:sz w:val="28"/>
          <w:szCs w:val="28"/>
        </w:rPr>
        <w:t xml:space="preserve">» на тепловую энергию, реализуемую </w:t>
      </w:r>
      <w:r w:rsidRPr="00A67995">
        <w:rPr>
          <w:b/>
          <w:bCs/>
          <w:sz w:val="28"/>
          <w:szCs w:val="28"/>
        </w:rPr>
        <w:t xml:space="preserve">потребителям </w:t>
      </w:r>
      <w:r w:rsidRPr="00B23502">
        <w:rPr>
          <w:b/>
          <w:bCs/>
          <w:color w:val="000000"/>
          <w:kern w:val="32"/>
          <w:sz w:val="28"/>
          <w:szCs w:val="28"/>
        </w:rPr>
        <w:t xml:space="preserve">Кемеровского муниципального </w:t>
      </w:r>
      <w:r>
        <w:rPr>
          <w:b/>
          <w:bCs/>
          <w:color w:val="000000"/>
          <w:kern w:val="32"/>
          <w:sz w:val="28"/>
          <w:szCs w:val="28"/>
        </w:rPr>
        <w:t>округа</w:t>
      </w:r>
      <w:r w:rsidRPr="00A67995">
        <w:rPr>
          <w:b/>
          <w:bCs/>
          <w:sz w:val="28"/>
          <w:szCs w:val="28"/>
        </w:rPr>
        <w:t>,</w:t>
      </w:r>
      <w:r>
        <w:rPr>
          <w:b/>
          <w:bCs/>
          <w:sz w:val="28"/>
          <w:szCs w:val="28"/>
        </w:rPr>
        <w:t xml:space="preserve"> </w:t>
      </w:r>
      <w:r w:rsidRPr="00A67995">
        <w:rPr>
          <w:b/>
          <w:bCs/>
          <w:sz w:val="28"/>
          <w:szCs w:val="28"/>
        </w:rPr>
        <w:t>присоедин</w:t>
      </w:r>
      <w:r>
        <w:rPr>
          <w:b/>
          <w:bCs/>
          <w:sz w:val="28"/>
          <w:szCs w:val="28"/>
        </w:rPr>
        <w:t>е</w:t>
      </w:r>
      <w:r w:rsidRPr="00A67995">
        <w:rPr>
          <w:b/>
          <w:bCs/>
          <w:sz w:val="28"/>
          <w:szCs w:val="28"/>
        </w:rPr>
        <w:t xml:space="preserve">нным к сетям </w:t>
      </w:r>
      <w:r>
        <w:rPr>
          <w:b/>
          <w:bCs/>
          <w:sz w:val="28"/>
          <w:szCs w:val="28"/>
        </w:rPr>
        <w:t>АО «Кузбассэнерго</w:t>
      </w:r>
      <w:r w:rsidRPr="00A67995">
        <w:rPr>
          <w:b/>
          <w:bCs/>
          <w:sz w:val="28"/>
          <w:szCs w:val="28"/>
        </w:rPr>
        <w:t>»</w:t>
      </w:r>
      <w:r w:rsidRPr="00552B93">
        <w:rPr>
          <w:b/>
          <w:bCs/>
          <w:sz w:val="28"/>
          <w:szCs w:val="28"/>
        </w:rPr>
        <w:t xml:space="preserve">, </w:t>
      </w:r>
    </w:p>
    <w:p w14:paraId="463B87B3" w14:textId="77777777" w:rsidR="002C574D" w:rsidRPr="00552B93" w:rsidRDefault="002C574D" w:rsidP="002C574D">
      <w:pPr>
        <w:ind w:left="142" w:right="-1"/>
        <w:jc w:val="center"/>
        <w:rPr>
          <w:b/>
          <w:bCs/>
          <w:sz w:val="28"/>
          <w:szCs w:val="28"/>
        </w:rPr>
      </w:pPr>
      <w:r w:rsidRPr="00552B93">
        <w:rPr>
          <w:b/>
          <w:bCs/>
          <w:sz w:val="28"/>
          <w:szCs w:val="28"/>
        </w:rPr>
        <w:t>на период с 01.01.201</w:t>
      </w:r>
      <w:r>
        <w:rPr>
          <w:b/>
          <w:bCs/>
          <w:sz w:val="28"/>
          <w:szCs w:val="28"/>
        </w:rPr>
        <w:t>9</w:t>
      </w:r>
      <w:r w:rsidRPr="00552B93">
        <w:rPr>
          <w:b/>
          <w:bCs/>
          <w:sz w:val="28"/>
          <w:szCs w:val="28"/>
        </w:rPr>
        <w:t xml:space="preserve"> по 31.12.20</w:t>
      </w:r>
      <w:r>
        <w:rPr>
          <w:b/>
          <w:bCs/>
          <w:sz w:val="28"/>
          <w:szCs w:val="28"/>
        </w:rPr>
        <w:t>23</w:t>
      </w:r>
    </w:p>
    <w:p w14:paraId="74D1B744" w14:textId="77777777" w:rsidR="002C574D" w:rsidRDefault="002C574D" w:rsidP="002C574D">
      <w:pPr>
        <w:ind w:right="-53"/>
        <w:jc w:val="right"/>
        <w:rPr>
          <w:sz w:val="28"/>
          <w:szCs w:val="28"/>
        </w:rPr>
      </w:pPr>
      <w:r w:rsidRPr="00C26086">
        <w:rPr>
          <w:sz w:val="28"/>
          <w:szCs w:val="28"/>
        </w:rPr>
        <w:t>(без НДС)</w:t>
      </w:r>
    </w:p>
    <w:tbl>
      <w:tblPr>
        <w:tblpPr w:leftFromText="180" w:rightFromText="180" w:vertAnchor="text" w:tblpX="-1076" w:tblpY="1"/>
        <w:tblOverlap w:val="never"/>
        <w:tblW w:w="10943" w:type="dxa"/>
        <w:tblLayout w:type="fixed"/>
        <w:tblLook w:val="04A0" w:firstRow="1" w:lastRow="0" w:firstColumn="1" w:lastColumn="0" w:noHBand="0" w:noVBand="1"/>
      </w:tblPr>
      <w:tblGrid>
        <w:gridCol w:w="1557"/>
        <w:gridCol w:w="1979"/>
        <w:gridCol w:w="1392"/>
        <w:gridCol w:w="992"/>
        <w:gridCol w:w="992"/>
        <w:gridCol w:w="851"/>
        <w:gridCol w:w="1134"/>
        <w:gridCol w:w="992"/>
        <w:gridCol w:w="1054"/>
      </w:tblGrid>
      <w:tr w:rsidR="002C574D" w:rsidRPr="00000E96" w14:paraId="62C98373" w14:textId="77777777" w:rsidTr="00F52A41">
        <w:trPr>
          <w:cantSplit/>
          <w:trHeight w:val="129"/>
          <w:tblHeader/>
        </w:trPr>
        <w:tc>
          <w:tcPr>
            <w:tcW w:w="1557" w:type="dxa"/>
            <w:vMerge w:val="restart"/>
            <w:tcBorders>
              <w:top w:val="single" w:sz="4" w:space="0" w:color="auto"/>
              <w:left w:val="single" w:sz="4" w:space="0" w:color="auto"/>
              <w:right w:val="nil"/>
            </w:tcBorders>
            <w:shd w:val="clear" w:color="auto" w:fill="auto"/>
            <w:tcMar>
              <w:left w:w="28" w:type="dxa"/>
              <w:right w:w="28" w:type="dxa"/>
            </w:tcMar>
            <w:vAlign w:val="center"/>
            <w:hideMark/>
          </w:tcPr>
          <w:p w14:paraId="2C70925B" w14:textId="77777777" w:rsidR="002C574D" w:rsidRPr="00000E96" w:rsidRDefault="002C574D" w:rsidP="00F52A41">
            <w:pPr>
              <w:ind w:right="-53"/>
              <w:jc w:val="center"/>
              <w:rPr>
                <w:sz w:val="22"/>
                <w:szCs w:val="22"/>
              </w:rPr>
            </w:pPr>
            <w:r w:rsidRPr="00000E96">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tcMar>
              <w:left w:w="28" w:type="dxa"/>
              <w:right w:w="28" w:type="dxa"/>
            </w:tcMar>
            <w:vAlign w:val="center"/>
            <w:hideMark/>
          </w:tcPr>
          <w:p w14:paraId="75AB8133" w14:textId="77777777" w:rsidR="002C574D" w:rsidRPr="00000E96" w:rsidRDefault="002C574D" w:rsidP="00F52A41">
            <w:pPr>
              <w:ind w:right="-53"/>
              <w:jc w:val="center"/>
              <w:rPr>
                <w:sz w:val="22"/>
                <w:szCs w:val="22"/>
              </w:rPr>
            </w:pPr>
            <w:r w:rsidRPr="00000E96">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tcMar>
              <w:left w:w="28" w:type="dxa"/>
              <w:right w:w="28" w:type="dxa"/>
            </w:tcMar>
            <w:vAlign w:val="center"/>
            <w:hideMark/>
          </w:tcPr>
          <w:p w14:paraId="4F88810E" w14:textId="77777777" w:rsidR="002C574D" w:rsidRPr="00000E96" w:rsidRDefault="002C574D" w:rsidP="00F52A41">
            <w:pPr>
              <w:ind w:right="-53"/>
              <w:jc w:val="center"/>
              <w:rPr>
                <w:sz w:val="22"/>
                <w:szCs w:val="22"/>
              </w:rPr>
            </w:pPr>
            <w:r w:rsidRPr="00000E96">
              <w:rPr>
                <w:sz w:val="22"/>
                <w:szCs w:val="22"/>
              </w:rPr>
              <w:t>Период </w:t>
            </w:r>
          </w:p>
        </w:tc>
        <w:tc>
          <w:tcPr>
            <w:tcW w:w="992" w:type="dxa"/>
            <w:vMerge w:val="restart"/>
            <w:tcBorders>
              <w:top w:val="single" w:sz="4" w:space="0" w:color="auto"/>
              <w:left w:val="single" w:sz="4" w:space="0" w:color="auto"/>
              <w:right w:val="nil"/>
            </w:tcBorders>
            <w:shd w:val="clear" w:color="auto" w:fill="auto"/>
            <w:noWrap/>
            <w:tcMar>
              <w:left w:w="28" w:type="dxa"/>
              <w:right w:w="28" w:type="dxa"/>
            </w:tcMar>
            <w:vAlign w:val="center"/>
            <w:hideMark/>
          </w:tcPr>
          <w:p w14:paraId="42CBD5EB" w14:textId="77777777" w:rsidR="002C574D" w:rsidRPr="00000E96" w:rsidRDefault="002C574D" w:rsidP="00F52A41">
            <w:pPr>
              <w:ind w:right="-53"/>
              <w:jc w:val="center"/>
              <w:rPr>
                <w:sz w:val="22"/>
                <w:szCs w:val="22"/>
              </w:rPr>
            </w:pPr>
            <w:r w:rsidRPr="00000E96">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hideMark/>
          </w:tcPr>
          <w:p w14:paraId="20DA7E6D" w14:textId="77777777" w:rsidR="002C574D" w:rsidRPr="00000E96" w:rsidRDefault="002C574D" w:rsidP="00F52A41">
            <w:pPr>
              <w:ind w:right="-53"/>
              <w:jc w:val="center"/>
              <w:rPr>
                <w:sz w:val="22"/>
                <w:szCs w:val="22"/>
              </w:rPr>
            </w:pPr>
            <w:r w:rsidRPr="00000E96">
              <w:rPr>
                <w:sz w:val="22"/>
                <w:szCs w:val="22"/>
              </w:rPr>
              <w:t>Отборный пар давлением</w:t>
            </w:r>
          </w:p>
        </w:tc>
        <w:tc>
          <w:tcPr>
            <w:tcW w:w="1054" w:type="dxa"/>
            <w:vMerge w:val="restart"/>
            <w:tcBorders>
              <w:top w:val="single" w:sz="4" w:space="0" w:color="auto"/>
              <w:left w:val="nil"/>
              <w:right w:val="single" w:sz="4" w:space="0" w:color="auto"/>
            </w:tcBorders>
            <w:shd w:val="clear" w:color="auto" w:fill="auto"/>
            <w:tcMar>
              <w:left w:w="28" w:type="dxa"/>
              <w:right w:w="28" w:type="dxa"/>
            </w:tcMar>
            <w:vAlign w:val="center"/>
            <w:hideMark/>
          </w:tcPr>
          <w:p w14:paraId="7930DE35" w14:textId="77777777" w:rsidR="002C574D" w:rsidRPr="00000E96" w:rsidRDefault="002C574D" w:rsidP="00F52A41">
            <w:pPr>
              <w:ind w:right="-53"/>
              <w:jc w:val="center"/>
              <w:rPr>
                <w:sz w:val="22"/>
                <w:szCs w:val="22"/>
              </w:rPr>
            </w:pPr>
            <w:r w:rsidRPr="00000E96">
              <w:rPr>
                <w:sz w:val="22"/>
                <w:szCs w:val="22"/>
              </w:rPr>
              <w:t xml:space="preserve">Острый и </w:t>
            </w:r>
            <w:proofErr w:type="spellStart"/>
            <w:proofErr w:type="gramStart"/>
            <w:r w:rsidRPr="00000E96">
              <w:rPr>
                <w:sz w:val="22"/>
                <w:szCs w:val="22"/>
              </w:rPr>
              <w:t>редуциро</w:t>
            </w:r>
            <w:proofErr w:type="spellEnd"/>
            <w:r>
              <w:rPr>
                <w:sz w:val="22"/>
                <w:szCs w:val="22"/>
              </w:rPr>
              <w:t>-</w:t>
            </w:r>
            <w:r w:rsidRPr="00000E96">
              <w:rPr>
                <w:sz w:val="22"/>
                <w:szCs w:val="22"/>
              </w:rPr>
              <w:t>ванный</w:t>
            </w:r>
            <w:proofErr w:type="gramEnd"/>
            <w:r w:rsidRPr="00000E96">
              <w:rPr>
                <w:sz w:val="22"/>
                <w:szCs w:val="22"/>
              </w:rPr>
              <w:t xml:space="preserve"> пар </w:t>
            </w:r>
          </w:p>
        </w:tc>
      </w:tr>
      <w:tr w:rsidR="002C574D" w:rsidRPr="00000E96" w14:paraId="728D2069" w14:textId="77777777" w:rsidTr="00F52A41">
        <w:trPr>
          <w:cantSplit/>
          <w:trHeight w:val="540"/>
          <w:tblHeader/>
        </w:trPr>
        <w:tc>
          <w:tcPr>
            <w:tcW w:w="1557" w:type="dxa"/>
            <w:vMerge/>
            <w:tcBorders>
              <w:left w:val="single" w:sz="4" w:space="0" w:color="auto"/>
              <w:bottom w:val="single" w:sz="4" w:space="0" w:color="auto"/>
              <w:right w:val="nil"/>
            </w:tcBorders>
            <w:shd w:val="clear" w:color="auto" w:fill="auto"/>
            <w:tcMar>
              <w:left w:w="28" w:type="dxa"/>
              <w:right w:w="28" w:type="dxa"/>
            </w:tcMar>
            <w:vAlign w:val="center"/>
            <w:hideMark/>
          </w:tcPr>
          <w:p w14:paraId="67C4B7B4" w14:textId="77777777" w:rsidR="002C574D" w:rsidRPr="00000E96" w:rsidRDefault="002C574D" w:rsidP="00F52A41">
            <w:pPr>
              <w:ind w:right="-53"/>
              <w:rPr>
                <w:sz w:val="22"/>
                <w:szCs w:val="22"/>
              </w:rPr>
            </w:pPr>
          </w:p>
        </w:tc>
        <w:tc>
          <w:tcPr>
            <w:tcW w:w="1979" w:type="dxa"/>
            <w:vMerge/>
            <w:tcBorders>
              <w:left w:val="single" w:sz="4" w:space="0" w:color="auto"/>
              <w:bottom w:val="single" w:sz="4" w:space="0" w:color="auto"/>
              <w:right w:val="nil"/>
            </w:tcBorders>
            <w:shd w:val="clear" w:color="auto" w:fill="auto"/>
            <w:noWrap/>
            <w:tcMar>
              <w:left w:w="28" w:type="dxa"/>
              <w:right w:w="28" w:type="dxa"/>
            </w:tcMar>
            <w:vAlign w:val="center"/>
            <w:hideMark/>
          </w:tcPr>
          <w:p w14:paraId="00C867EF" w14:textId="77777777" w:rsidR="002C574D" w:rsidRPr="00000E96" w:rsidRDefault="002C574D" w:rsidP="00F52A41">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tcMar>
              <w:left w:w="28" w:type="dxa"/>
              <w:right w:w="28" w:type="dxa"/>
            </w:tcMar>
            <w:vAlign w:val="center"/>
            <w:hideMark/>
          </w:tcPr>
          <w:p w14:paraId="2347F2C0" w14:textId="77777777" w:rsidR="002C574D" w:rsidRPr="00000E96" w:rsidRDefault="002C574D" w:rsidP="00F52A41">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tcMar>
              <w:left w:w="28" w:type="dxa"/>
              <w:right w:w="28" w:type="dxa"/>
            </w:tcMar>
            <w:vAlign w:val="center"/>
            <w:hideMark/>
          </w:tcPr>
          <w:p w14:paraId="1A3868B3" w14:textId="77777777" w:rsidR="002C574D" w:rsidRPr="00000E96" w:rsidRDefault="002C574D" w:rsidP="00F52A41">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tcMar>
              <w:left w:w="28" w:type="dxa"/>
              <w:right w:w="28" w:type="dxa"/>
            </w:tcMar>
            <w:vAlign w:val="center"/>
            <w:hideMark/>
          </w:tcPr>
          <w:p w14:paraId="01155BCF" w14:textId="77777777" w:rsidR="002C574D" w:rsidRPr="00000E96" w:rsidRDefault="002C574D" w:rsidP="00F52A41">
            <w:pPr>
              <w:ind w:right="-53"/>
              <w:jc w:val="center"/>
              <w:rPr>
                <w:sz w:val="22"/>
                <w:szCs w:val="22"/>
              </w:rPr>
            </w:pPr>
            <w:r w:rsidRPr="00000E96">
              <w:rPr>
                <w:sz w:val="22"/>
                <w:szCs w:val="22"/>
              </w:rPr>
              <w:t>от 1,2 до 2,5 кг/см</w:t>
            </w:r>
            <w:r w:rsidRPr="00000E96">
              <w:rPr>
                <w:sz w:val="22"/>
                <w:szCs w:val="22"/>
                <w:vertAlign w:val="superscript"/>
              </w:rPr>
              <w:t>2</w:t>
            </w:r>
          </w:p>
        </w:tc>
        <w:tc>
          <w:tcPr>
            <w:tcW w:w="851" w:type="dxa"/>
            <w:tcBorders>
              <w:top w:val="nil"/>
              <w:left w:val="single" w:sz="4" w:space="0" w:color="auto"/>
              <w:bottom w:val="single" w:sz="4" w:space="0" w:color="auto"/>
              <w:right w:val="nil"/>
            </w:tcBorders>
            <w:shd w:val="clear" w:color="auto" w:fill="auto"/>
            <w:tcMar>
              <w:left w:w="28" w:type="dxa"/>
              <w:right w:w="28" w:type="dxa"/>
            </w:tcMar>
            <w:vAlign w:val="center"/>
            <w:hideMark/>
          </w:tcPr>
          <w:p w14:paraId="2B6FB595" w14:textId="77777777" w:rsidR="002C574D" w:rsidRPr="00000E96" w:rsidRDefault="002C574D" w:rsidP="00F52A41">
            <w:pPr>
              <w:ind w:right="-53"/>
              <w:jc w:val="center"/>
              <w:rPr>
                <w:sz w:val="22"/>
                <w:szCs w:val="22"/>
              </w:rPr>
            </w:pPr>
            <w:r w:rsidRPr="00000E96">
              <w:rPr>
                <w:sz w:val="22"/>
                <w:szCs w:val="22"/>
              </w:rPr>
              <w:t>от 2,5 до 7,0 кг/см</w:t>
            </w:r>
            <w:r w:rsidRPr="00000E96">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tcMar>
              <w:left w:w="28" w:type="dxa"/>
              <w:right w:w="28" w:type="dxa"/>
            </w:tcMar>
            <w:vAlign w:val="center"/>
            <w:hideMark/>
          </w:tcPr>
          <w:p w14:paraId="7795D8C0" w14:textId="77777777" w:rsidR="002C574D" w:rsidRPr="00000E96" w:rsidRDefault="002C574D" w:rsidP="00F52A41">
            <w:pPr>
              <w:ind w:right="-53"/>
              <w:jc w:val="center"/>
              <w:rPr>
                <w:sz w:val="22"/>
                <w:szCs w:val="22"/>
              </w:rPr>
            </w:pPr>
            <w:r w:rsidRPr="00000E96">
              <w:rPr>
                <w:sz w:val="22"/>
                <w:szCs w:val="22"/>
              </w:rPr>
              <w:t>от 7,0 до 13,0 кг/см</w:t>
            </w:r>
            <w:r w:rsidRPr="00000E96">
              <w:rPr>
                <w:sz w:val="22"/>
                <w:szCs w:val="22"/>
                <w:vertAlign w:val="superscript"/>
              </w:rPr>
              <w:t>2</w:t>
            </w:r>
          </w:p>
        </w:tc>
        <w:tc>
          <w:tcPr>
            <w:tcW w:w="992" w:type="dxa"/>
            <w:tcBorders>
              <w:top w:val="nil"/>
              <w:left w:val="single" w:sz="4" w:space="0" w:color="auto"/>
              <w:bottom w:val="single" w:sz="4" w:space="0" w:color="auto"/>
              <w:right w:val="nil"/>
            </w:tcBorders>
            <w:shd w:val="clear" w:color="auto" w:fill="auto"/>
            <w:tcMar>
              <w:left w:w="28" w:type="dxa"/>
              <w:right w:w="28" w:type="dxa"/>
            </w:tcMar>
            <w:vAlign w:val="center"/>
            <w:hideMark/>
          </w:tcPr>
          <w:p w14:paraId="4AA9339D" w14:textId="77777777" w:rsidR="002C574D" w:rsidRPr="00000E96" w:rsidRDefault="002C574D" w:rsidP="00F52A41">
            <w:pPr>
              <w:ind w:right="-53"/>
              <w:jc w:val="center"/>
              <w:rPr>
                <w:sz w:val="22"/>
                <w:szCs w:val="22"/>
              </w:rPr>
            </w:pPr>
            <w:r w:rsidRPr="00000E96">
              <w:rPr>
                <w:sz w:val="22"/>
                <w:szCs w:val="22"/>
              </w:rPr>
              <w:t>свыше</w:t>
            </w:r>
            <w:r w:rsidRPr="00000E96">
              <w:rPr>
                <w:sz w:val="22"/>
                <w:szCs w:val="22"/>
              </w:rPr>
              <w:br/>
              <w:t>13,0 кг/см</w:t>
            </w:r>
            <w:r w:rsidRPr="00000E96">
              <w:rPr>
                <w:sz w:val="22"/>
                <w:szCs w:val="22"/>
                <w:vertAlign w:val="superscript"/>
              </w:rPr>
              <w:t>2</w:t>
            </w:r>
          </w:p>
        </w:tc>
        <w:tc>
          <w:tcPr>
            <w:tcW w:w="1054"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2DDD3C" w14:textId="77777777" w:rsidR="002C574D" w:rsidRPr="00000E96" w:rsidRDefault="002C574D" w:rsidP="00F52A41">
            <w:pPr>
              <w:ind w:right="-53"/>
              <w:jc w:val="center"/>
              <w:rPr>
                <w:sz w:val="22"/>
                <w:szCs w:val="22"/>
              </w:rPr>
            </w:pPr>
          </w:p>
        </w:tc>
      </w:tr>
      <w:tr w:rsidR="002C574D" w:rsidRPr="00000E96" w14:paraId="33981541" w14:textId="77777777" w:rsidTr="00F52A41">
        <w:trPr>
          <w:cantSplit/>
          <w:trHeight w:val="70"/>
        </w:trPr>
        <w:tc>
          <w:tcPr>
            <w:tcW w:w="1557" w:type="dxa"/>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2B213F47" w14:textId="77777777" w:rsidR="002C574D" w:rsidRDefault="002C574D" w:rsidP="00F52A41">
            <w:pPr>
              <w:ind w:left="-220" w:right="-53"/>
              <w:jc w:val="center"/>
              <w:rPr>
                <w:bCs/>
                <w:color w:val="000000"/>
                <w:kern w:val="32"/>
              </w:rPr>
            </w:pPr>
            <w:r>
              <w:rPr>
                <w:bCs/>
                <w:color w:val="000000"/>
                <w:kern w:val="32"/>
              </w:rPr>
              <w:t>1</w:t>
            </w:r>
          </w:p>
        </w:tc>
        <w:tc>
          <w:tcPr>
            <w:tcW w:w="19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854642" w14:textId="77777777" w:rsidR="002C574D" w:rsidRPr="00000E96" w:rsidRDefault="002C574D" w:rsidP="00F52A41">
            <w:pPr>
              <w:ind w:right="-53"/>
              <w:jc w:val="center"/>
              <w:rPr>
                <w:sz w:val="22"/>
                <w:szCs w:val="22"/>
              </w:rPr>
            </w:pPr>
            <w:r>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5260C" w14:textId="77777777" w:rsidR="002C574D" w:rsidRPr="00000E96" w:rsidRDefault="002C574D" w:rsidP="00F52A41">
            <w:pPr>
              <w:ind w:right="-53"/>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F16C8E" w14:textId="77777777" w:rsidR="002C574D" w:rsidRPr="00000E96" w:rsidRDefault="002C574D" w:rsidP="00F52A41">
            <w:pPr>
              <w:ind w:right="-53"/>
              <w:jc w:val="center"/>
              <w:rPr>
                <w:sz w:val="22"/>
                <w:szCs w:val="22"/>
              </w:rPr>
            </w:pPr>
            <w:r>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DE6764" w14:textId="77777777" w:rsidR="002C574D" w:rsidRPr="00000E96" w:rsidRDefault="002C574D" w:rsidP="00F52A41">
            <w:pPr>
              <w:ind w:right="-53"/>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313F11" w14:textId="77777777" w:rsidR="002C574D" w:rsidRPr="00000E96" w:rsidRDefault="002C574D" w:rsidP="00F52A41">
            <w:pPr>
              <w:ind w:right="-53"/>
              <w:jc w:val="center"/>
              <w:rPr>
                <w:sz w:val="22"/>
                <w:szCs w:val="22"/>
              </w:rPr>
            </w:pPr>
            <w:r>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4D63EB" w14:textId="77777777" w:rsidR="002C574D" w:rsidRPr="00000E96" w:rsidRDefault="002C574D" w:rsidP="00F52A41">
            <w:pPr>
              <w:ind w:right="-53"/>
              <w:jc w:val="center"/>
              <w:rPr>
                <w:sz w:val="22"/>
                <w:szCs w:val="22"/>
              </w:rPr>
            </w:pPr>
            <w:r>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FEE1D9" w14:textId="77777777" w:rsidR="002C574D" w:rsidRPr="00000E96" w:rsidRDefault="002C574D" w:rsidP="00F52A41">
            <w:pPr>
              <w:ind w:right="-53"/>
              <w:jc w:val="center"/>
              <w:rPr>
                <w:sz w:val="22"/>
                <w:szCs w:val="22"/>
              </w:rPr>
            </w:pPr>
            <w:r>
              <w:rPr>
                <w:sz w:val="22"/>
                <w:szCs w:val="22"/>
              </w:rPr>
              <w:t>8</w:t>
            </w:r>
          </w:p>
        </w:tc>
        <w:tc>
          <w:tcPr>
            <w:tcW w:w="10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2B1380" w14:textId="77777777" w:rsidR="002C574D" w:rsidRPr="00000E96" w:rsidRDefault="002C574D" w:rsidP="00F52A41">
            <w:pPr>
              <w:ind w:right="-53"/>
              <w:jc w:val="center"/>
              <w:rPr>
                <w:sz w:val="22"/>
                <w:szCs w:val="22"/>
              </w:rPr>
            </w:pPr>
            <w:r>
              <w:rPr>
                <w:sz w:val="22"/>
                <w:szCs w:val="22"/>
              </w:rPr>
              <w:t>9</w:t>
            </w:r>
          </w:p>
        </w:tc>
      </w:tr>
      <w:tr w:rsidR="002C574D" w:rsidRPr="00000E96" w14:paraId="56F2D0CA" w14:textId="77777777" w:rsidTr="00F52A41">
        <w:trPr>
          <w:cantSplit/>
          <w:trHeight w:val="300"/>
        </w:trPr>
        <w:tc>
          <w:tcPr>
            <w:tcW w:w="1557"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hideMark/>
          </w:tcPr>
          <w:p w14:paraId="6C742CE9" w14:textId="77777777" w:rsidR="002C574D" w:rsidRPr="00F8794D" w:rsidRDefault="002C574D" w:rsidP="00F52A41">
            <w:pPr>
              <w:ind w:left="-142" w:right="-53"/>
              <w:jc w:val="center"/>
              <w:rPr>
                <w:bCs/>
                <w:color w:val="000000"/>
                <w:kern w:val="32"/>
                <w:sz w:val="23"/>
                <w:szCs w:val="23"/>
              </w:rPr>
            </w:pPr>
            <w:r w:rsidRPr="00F8794D">
              <w:rPr>
                <w:bCs/>
                <w:color w:val="000000"/>
                <w:kern w:val="32"/>
                <w:sz w:val="23"/>
                <w:szCs w:val="23"/>
              </w:rPr>
              <w:t>АО «Кемеровская генерация»</w:t>
            </w:r>
          </w:p>
        </w:tc>
        <w:tc>
          <w:tcPr>
            <w:tcW w:w="9386"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EBDFBB" w14:textId="77777777" w:rsidR="002C574D" w:rsidRPr="00000E96" w:rsidRDefault="002C574D" w:rsidP="00F52A41">
            <w:pPr>
              <w:ind w:right="-53"/>
              <w:jc w:val="center"/>
              <w:rPr>
                <w:sz w:val="22"/>
                <w:szCs w:val="22"/>
              </w:rPr>
            </w:pPr>
            <w:r w:rsidRPr="00000E96">
              <w:rPr>
                <w:sz w:val="22"/>
                <w:szCs w:val="22"/>
              </w:rPr>
              <w:t>Для потребителей, в случае отсутствия дифференциации тарифов по схеме подключения</w:t>
            </w:r>
          </w:p>
        </w:tc>
      </w:tr>
      <w:tr w:rsidR="002C574D" w:rsidRPr="00000E96" w14:paraId="10327D51"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hideMark/>
          </w:tcPr>
          <w:p w14:paraId="3C40B6A4" w14:textId="77777777" w:rsidR="002C574D" w:rsidRPr="00000E96" w:rsidRDefault="002C574D" w:rsidP="00F52A41">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19AB8294" w14:textId="77777777" w:rsidR="002C574D" w:rsidRPr="00000E96" w:rsidRDefault="002C574D" w:rsidP="00F52A4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92" w:type="dxa"/>
            <w:tcBorders>
              <w:top w:val="nil"/>
              <w:left w:val="nil"/>
              <w:bottom w:val="single" w:sz="4" w:space="0" w:color="auto"/>
              <w:right w:val="nil"/>
            </w:tcBorders>
            <w:shd w:val="clear" w:color="auto" w:fill="auto"/>
            <w:noWrap/>
            <w:tcMar>
              <w:left w:w="28" w:type="dxa"/>
              <w:right w:w="28" w:type="dxa"/>
            </w:tcMar>
            <w:vAlign w:val="center"/>
            <w:hideMark/>
          </w:tcPr>
          <w:p w14:paraId="63BD28CD" w14:textId="77777777" w:rsidR="002C574D" w:rsidRPr="008A014C" w:rsidRDefault="002C574D" w:rsidP="00F52A41">
            <w:pPr>
              <w:jc w:val="center"/>
              <w:rPr>
                <w:sz w:val="22"/>
                <w:szCs w:val="22"/>
              </w:rPr>
            </w:pPr>
            <w:r w:rsidRPr="008A014C">
              <w:rPr>
                <w:sz w:val="22"/>
                <w:szCs w:val="22"/>
              </w:rPr>
              <w:t>с 01.01.2019</w:t>
            </w:r>
          </w:p>
        </w:tc>
        <w:tc>
          <w:tcPr>
            <w:tcW w:w="992" w:type="dxa"/>
            <w:tcBorders>
              <w:top w:val="nil"/>
              <w:left w:val="single" w:sz="4" w:space="0" w:color="auto"/>
              <w:bottom w:val="single" w:sz="4" w:space="0" w:color="auto"/>
              <w:right w:val="nil"/>
            </w:tcBorders>
            <w:shd w:val="clear" w:color="auto" w:fill="FFFFFF"/>
            <w:noWrap/>
            <w:tcMar>
              <w:left w:w="28" w:type="dxa"/>
              <w:right w:w="28" w:type="dxa"/>
            </w:tcMar>
            <w:vAlign w:val="center"/>
          </w:tcPr>
          <w:p w14:paraId="6AD333C9" w14:textId="77777777" w:rsidR="002C574D" w:rsidRPr="009C2936" w:rsidRDefault="002C574D" w:rsidP="00F52A41">
            <w:pPr>
              <w:ind w:right="-53"/>
              <w:jc w:val="center"/>
              <w:rPr>
                <w:sz w:val="22"/>
                <w:szCs w:val="22"/>
              </w:rPr>
            </w:pPr>
            <w:r w:rsidRPr="006C46E7">
              <w:rPr>
                <w:sz w:val="22"/>
                <w:szCs w:val="22"/>
              </w:rPr>
              <w:t>1 224,03</w:t>
            </w:r>
          </w:p>
        </w:tc>
        <w:tc>
          <w:tcPr>
            <w:tcW w:w="992" w:type="dxa"/>
            <w:tcBorders>
              <w:top w:val="nil"/>
              <w:left w:val="single" w:sz="4" w:space="0" w:color="auto"/>
              <w:bottom w:val="single" w:sz="4" w:space="0" w:color="auto"/>
              <w:right w:val="nil"/>
            </w:tcBorders>
            <w:shd w:val="clear" w:color="auto" w:fill="FFFFFF"/>
            <w:noWrap/>
            <w:tcMar>
              <w:left w:w="28" w:type="dxa"/>
              <w:right w:w="28" w:type="dxa"/>
            </w:tcMar>
            <w:vAlign w:val="center"/>
          </w:tcPr>
          <w:p w14:paraId="437694C4"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FFFFFF"/>
            <w:noWrap/>
            <w:tcMar>
              <w:left w:w="28" w:type="dxa"/>
              <w:right w:w="28" w:type="dxa"/>
            </w:tcMar>
            <w:vAlign w:val="center"/>
          </w:tcPr>
          <w:p w14:paraId="3735E8AA"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FFFFFF"/>
            <w:noWrap/>
            <w:tcMar>
              <w:left w:w="28" w:type="dxa"/>
              <w:right w:w="28" w:type="dxa"/>
            </w:tcMar>
            <w:vAlign w:val="center"/>
          </w:tcPr>
          <w:p w14:paraId="2A2B83D9"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FFFFFF"/>
            <w:noWrap/>
            <w:tcMar>
              <w:left w:w="28" w:type="dxa"/>
              <w:right w:w="28" w:type="dxa"/>
            </w:tcMar>
            <w:vAlign w:val="center"/>
          </w:tcPr>
          <w:p w14:paraId="626DD740"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FFFFFF"/>
            <w:noWrap/>
            <w:tcMar>
              <w:left w:w="28" w:type="dxa"/>
              <w:right w:w="28" w:type="dxa"/>
            </w:tcMar>
            <w:vAlign w:val="center"/>
          </w:tcPr>
          <w:p w14:paraId="2AE78DAA"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64D0F042"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hideMark/>
          </w:tcPr>
          <w:p w14:paraId="7BFE35A2"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shd w:val="clear" w:color="auto" w:fill="auto"/>
            <w:tcMar>
              <w:left w:w="28" w:type="dxa"/>
              <w:right w:w="28" w:type="dxa"/>
            </w:tcMar>
            <w:vAlign w:val="center"/>
            <w:hideMark/>
          </w:tcPr>
          <w:p w14:paraId="625C844E"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hideMark/>
          </w:tcPr>
          <w:p w14:paraId="124C994D" w14:textId="77777777" w:rsidR="002C574D" w:rsidRPr="008A014C" w:rsidRDefault="002C574D" w:rsidP="00F52A41">
            <w:pPr>
              <w:jc w:val="center"/>
              <w:rPr>
                <w:sz w:val="22"/>
                <w:szCs w:val="22"/>
              </w:rPr>
            </w:pPr>
            <w:r w:rsidRPr="008A014C">
              <w:rPr>
                <w:sz w:val="22"/>
                <w:szCs w:val="22"/>
              </w:rPr>
              <w:t>с 01.07.2019</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FA1E735" w14:textId="77777777" w:rsidR="002C574D" w:rsidRPr="009C2936" w:rsidRDefault="002C574D" w:rsidP="00F52A41">
            <w:pPr>
              <w:ind w:right="-53"/>
              <w:jc w:val="center"/>
              <w:rPr>
                <w:sz w:val="22"/>
                <w:szCs w:val="22"/>
              </w:rPr>
            </w:pPr>
            <w:r w:rsidRPr="006C46E7">
              <w:rPr>
                <w:sz w:val="22"/>
                <w:szCs w:val="22"/>
              </w:rPr>
              <w:t>1 370,91</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212F93A1"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393F43E2"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4B1BF803"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B066CCD"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1088A28F"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08A49972"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hideMark/>
          </w:tcPr>
          <w:p w14:paraId="3E9E098A"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shd w:val="clear" w:color="auto" w:fill="auto"/>
            <w:tcMar>
              <w:left w:w="28" w:type="dxa"/>
              <w:right w:w="28" w:type="dxa"/>
            </w:tcMar>
            <w:vAlign w:val="center"/>
            <w:hideMark/>
          </w:tcPr>
          <w:p w14:paraId="4FE0CCBF"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hideMark/>
          </w:tcPr>
          <w:p w14:paraId="7E1B9E83" w14:textId="77777777" w:rsidR="002C574D" w:rsidRPr="008A014C" w:rsidRDefault="002C574D" w:rsidP="00F52A41">
            <w:pPr>
              <w:jc w:val="center"/>
              <w:rPr>
                <w:sz w:val="22"/>
                <w:szCs w:val="22"/>
              </w:rPr>
            </w:pPr>
            <w:r w:rsidRPr="008A014C">
              <w:rPr>
                <w:sz w:val="22"/>
                <w:szCs w:val="22"/>
              </w:rPr>
              <w:t>с 01.01.2020</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49D13B6" w14:textId="77777777" w:rsidR="002C574D" w:rsidRPr="009C2936" w:rsidRDefault="002C574D" w:rsidP="00F52A41">
            <w:pPr>
              <w:ind w:right="-53"/>
              <w:jc w:val="center"/>
              <w:rPr>
                <w:sz w:val="22"/>
                <w:szCs w:val="22"/>
              </w:rPr>
            </w:pPr>
            <w:r w:rsidRPr="006C46E7">
              <w:rPr>
                <w:sz w:val="22"/>
                <w:szCs w:val="22"/>
              </w:rPr>
              <w:t>1 370,91</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909D402"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29170E9E"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74989E95"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E08BC82"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50347CCD"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58C6D688"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2D9F5D24"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shd w:val="clear" w:color="auto" w:fill="auto"/>
            <w:tcMar>
              <w:left w:w="28" w:type="dxa"/>
              <w:right w:w="28" w:type="dxa"/>
            </w:tcMar>
            <w:vAlign w:val="center"/>
          </w:tcPr>
          <w:p w14:paraId="55C506CB"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02A275FD" w14:textId="77777777" w:rsidR="002C574D" w:rsidRPr="008A014C" w:rsidRDefault="002C574D" w:rsidP="00F52A41">
            <w:pPr>
              <w:jc w:val="center"/>
              <w:rPr>
                <w:sz w:val="22"/>
                <w:szCs w:val="22"/>
              </w:rPr>
            </w:pPr>
            <w:r w:rsidRPr="008A014C">
              <w:rPr>
                <w:sz w:val="22"/>
                <w:szCs w:val="22"/>
              </w:rPr>
              <w:t>с 01.07.2020</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2D950F07" w14:textId="77777777" w:rsidR="002C574D" w:rsidRPr="00D93BFC" w:rsidRDefault="002C574D" w:rsidP="00F52A41">
            <w:pPr>
              <w:ind w:right="-53"/>
              <w:jc w:val="center"/>
              <w:rPr>
                <w:sz w:val="22"/>
                <w:szCs w:val="22"/>
              </w:rPr>
            </w:pPr>
            <w:r w:rsidRPr="006C46E7">
              <w:rPr>
                <w:sz w:val="22"/>
                <w:szCs w:val="22"/>
              </w:rPr>
              <w:t>1 425,75</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4A6E4827"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3D2CB06"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48C36A43"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BD0785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57A46516"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38C8332D"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5F20FB91"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shd w:val="clear" w:color="auto" w:fill="auto"/>
            <w:tcMar>
              <w:left w:w="28" w:type="dxa"/>
              <w:right w:w="28" w:type="dxa"/>
            </w:tcMar>
            <w:vAlign w:val="center"/>
          </w:tcPr>
          <w:p w14:paraId="0F5FD38E"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6A4394F2" w14:textId="77777777" w:rsidR="002C574D" w:rsidRPr="008A014C" w:rsidRDefault="002C574D" w:rsidP="00F52A41">
            <w:pPr>
              <w:jc w:val="center"/>
              <w:rPr>
                <w:sz w:val="22"/>
                <w:szCs w:val="22"/>
              </w:rPr>
            </w:pPr>
            <w:r w:rsidRPr="008A014C">
              <w:rPr>
                <w:sz w:val="22"/>
                <w:szCs w:val="22"/>
              </w:rPr>
              <w:t>с 01.01.2021</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3DB6081E" w14:textId="77777777" w:rsidR="002C574D" w:rsidRPr="00D93BFC" w:rsidRDefault="002C574D" w:rsidP="00F52A41">
            <w:pPr>
              <w:ind w:right="-53"/>
              <w:jc w:val="center"/>
              <w:rPr>
                <w:sz w:val="22"/>
                <w:szCs w:val="22"/>
              </w:rPr>
            </w:pPr>
            <w:r w:rsidRPr="006C46E7">
              <w:rPr>
                <w:sz w:val="22"/>
                <w:szCs w:val="22"/>
              </w:rPr>
              <w:t>1 425,75</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B623893"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5221126D"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59CCD42F"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21F5013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4F3B80C7"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4D9E4C90"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736019DD"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shd w:val="clear" w:color="auto" w:fill="auto"/>
            <w:tcMar>
              <w:left w:w="28" w:type="dxa"/>
              <w:right w:w="28" w:type="dxa"/>
            </w:tcMar>
            <w:vAlign w:val="center"/>
          </w:tcPr>
          <w:p w14:paraId="48CD2F4B"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029C1B67" w14:textId="77777777" w:rsidR="002C574D" w:rsidRPr="008A014C" w:rsidRDefault="002C574D" w:rsidP="00F52A41">
            <w:pPr>
              <w:jc w:val="center"/>
              <w:rPr>
                <w:sz w:val="22"/>
                <w:szCs w:val="22"/>
              </w:rPr>
            </w:pPr>
            <w:r w:rsidRPr="008A014C">
              <w:rPr>
                <w:sz w:val="22"/>
                <w:szCs w:val="22"/>
              </w:rPr>
              <w:t>с 01.07.2021</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39D3F903" w14:textId="77777777" w:rsidR="002C574D" w:rsidRPr="00D93BFC" w:rsidRDefault="002C574D" w:rsidP="00F52A41">
            <w:pPr>
              <w:ind w:right="-53"/>
              <w:jc w:val="center"/>
              <w:rPr>
                <w:sz w:val="22"/>
                <w:szCs w:val="22"/>
              </w:rPr>
            </w:pPr>
            <w:r>
              <w:rPr>
                <w:sz w:val="22"/>
                <w:szCs w:val="22"/>
              </w:rPr>
              <w:t>1 505,59</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404C395"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5CFED4B"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64CF18A1"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77F0D624"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6D54145E"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74BD9B2B"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4CEC183D"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shd w:val="clear" w:color="auto" w:fill="auto"/>
            <w:tcMar>
              <w:left w:w="28" w:type="dxa"/>
              <w:right w:w="28" w:type="dxa"/>
            </w:tcMar>
            <w:vAlign w:val="center"/>
          </w:tcPr>
          <w:p w14:paraId="186AB387"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507613F0" w14:textId="77777777" w:rsidR="002C574D" w:rsidRPr="008A014C" w:rsidRDefault="002C574D" w:rsidP="00F52A41">
            <w:pPr>
              <w:jc w:val="center"/>
              <w:rPr>
                <w:sz w:val="22"/>
                <w:szCs w:val="22"/>
              </w:rPr>
            </w:pPr>
            <w:r w:rsidRPr="008A014C">
              <w:rPr>
                <w:sz w:val="22"/>
                <w:szCs w:val="22"/>
              </w:rPr>
              <w:t>с 01.01.2022</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tcPr>
          <w:p w14:paraId="5CE7CC7B" w14:textId="77777777" w:rsidR="002C574D" w:rsidRPr="00F9098E" w:rsidRDefault="002C574D" w:rsidP="00F52A41">
            <w:pPr>
              <w:ind w:right="-53"/>
              <w:jc w:val="center"/>
              <w:rPr>
                <w:sz w:val="22"/>
                <w:szCs w:val="22"/>
              </w:rPr>
            </w:pPr>
            <w:r w:rsidRPr="00F9098E">
              <w:rPr>
                <w:sz w:val="22"/>
                <w:szCs w:val="22"/>
              </w:rPr>
              <w:t>1</w:t>
            </w:r>
            <w:r>
              <w:rPr>
                <w:sz w:val="22"/>
                <w:szCs w:val="22"/>
              </w:rPr>
              <w:t> </w:t>
            </w:r>
            <w:r w:rsidRPr="00F9098E">
              <w:rPr>
                <w:sz w:val="22"/>
                <w:szCs w:val="22"/>
              </w:rPr>
              <w:t>5</w:t>
            </w:r>
            <w:r>
              <w:rPr>
                <w:sz w:val="22"/>
                <w:szCs w:val="22"/>
              </w:rPr>
              <w:t>05,59</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439C72E9"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63F12185"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349FD318"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72720925"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1BD5D0F2"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22F15412"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28F6B6DC"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shd w:val="clear" w:color="auto" w:fill="auto"/>
            <w:tcMar>
              <w:left w:w="28" w:type="dxa"/>
              <w:right w:w="28" w:type="dxa"/>
            </w:tcMar>
            <w:vAlign w:val="center"/>
          </w:tcPr>
          <w:p w14:paraId="1BD1E1AD"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5DCB75D3" w14:textId="77777777" w:rsidR="002C574D" w:rsidRPr="008A014C" w:rsidRDefault="002C574D" w:rsidP="00F52A41">
            <w:pPr>
              <w:jc w:val="center"/>
              <w:rPr>
                <w:sz w:val="22"/>
                <w:szCs w:val="22"/>
              </w:rPr>
            </w:pPr>
            <w:r w:rsidRPr="008A014C">
              <w:rPr>
                <w:sz w:val="22"/>
                <w:szCs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1740088" w14:textId="77777777" w:rsidR="002C574D" w:rsidRPr="00F9098E" w:rsidRDefault="002C574D" w:rsidP="00F52A41">
            <w:pPr>
              <w:ind w:right="-53"/>
              <w:jc w:val="center"/>
              <w:rPr>
                <w:sz w:val="22"/>
                <w:szCs w:val="22"/>
              </w:rPr>
            </w:pPr>
            <w:r w:rsidRPr="00F9098E">
              <w:rPr>
                <w:sz w:val="22"/>
                <w:szCs w:val="22"/>
              </w:rPr>
              <w:t>1</w:t>
            </w:r>
            <w:r>
              <w:rPr>
                <w:sz w:val="22"/>
                <w:szCs w:val="22"/>
              </w:rPr>
              <w:t> 609,48</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3A455C4A"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1F25887"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93AFE20"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733C54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682307DB"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03EAE752"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1F330584"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shd w:val="clear" w:color="auto" w:fill="auto"/>
            <w:tcMar>
              <w:left w:w="28" w:type="dxa"/>
              <w:right w:w="28" w:type="dxa"/>
            </w:tcMar>
            <w:vAlign w:val="center"/>
          </w:tcPr>
          <w:p w14:paraId="03675DAB"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2F810BE4" w14:textId="77777777" w:rsidR="002C574D" w:rsidRPr="008A014C" w:rsidRDefault="002C574D" w:rsidP="00F52A41">
            <w:pPr>
              <w:jc w:val="center"/>
              <w:rPr>
                <w:sz w:val="22"/>
                <w:szCs w:val="22"/>
              </w:rPr>
            </w:pPr>
            <w:r w:rsidRPr="008A014C">
              <w:rPr>
                <w:sz w:val="22"/>
                <w:szCs w:val="22"/>
              </w:rPr>
              <w:t>с 01.01.2023</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4B1E819" w14:textId="77777777" w:rsidR="002C574D" w:rsidRPr="00D93BFC" w:rsidRDefault="002C574D" w:rsidP="00F52A41">
            <w:pPr>
              <w:ind w:right="-53"/>
              <w:jc w:val="center"/>
              <w:rPr>
                <w:sz w:val="22"/>
                <w:szCs w:val="22"/>
              </w:rPr>
            </w:pPr>
            <w:r w:rsidRPr="006C46E7">
              <w:rPr>
                <w:sz w:val="22"/>
                <w:szCs w:val="22"/>
              </w:rPr>
              <w:t>1 542,09</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3821B863"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0AB7560"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4CC29B52"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60CD8283"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4714CC35"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75DBE1D0"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65B8F500" w14:textId="77777777" w:rsidR="002C574D" w:rsidRPr="00000E96" w:rsidRDefault="002C574D" w:rsidP="00F52A41">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tcMar>
              <w:left w:w="28" w:type="dxa"/>
              <w:right w:w="28" w:type="dxa"/>
            </w:tcMar>
            <w:vAlign w:val="center"/>
          </w:tcPr>
          <w:p w14:paraId="039BF465"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10FB6FAE" w14:textId="77777777" w:rsidR="002C574D" w:rsidRPr="008A014C" w:rsidRDefault="002C574D" w:rsidP="00F52A41">
            <w:pPr>
              <w:jc w:val="center"/>
              <w:rPr>
                <w:sz w:val="22"/>
                <w:szCs w:val="22"/>
              </w:rPr>
            </w:pPr>
            <w:r w:rsidRPr="008A014C">
              <w:rPr>
                <w:sz w:val="22"/>
                <w:szCs w:val="22"/>
              </w:rPr>
              <w:t>с 01.07.2023</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8F82767" w14:textId="77777777" w:rsidR="002C574D" w:rsidRPr="00D93BFC" w:rsidRDefault="002C574D" w:rsidP="00F52A41">
            <w:pPr>
              <w:ind w:right="-53"/>
              <w:jc w:val="center"/>
              <w:rPr>
                <w:sz w:val="22"/>
                <w:szCs w:val="22"/>
              </w:rPr>
            </w:pPr>
            <w:r w:rsidRPr="006C46E7">
              <w:rPr>
                <w:sz w:val="22"/>
                <w:szCs w:val="22"/>
              </w:rPr>
              <w:t>1 603,77</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30C4EF2"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A3D5A0E"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6EB49125"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203122E8"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1814ED2F"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035F5538" w14:textId="77777777" w:rsidTr="00F52A41">
        <w:trPr>
          <w:cantSplit/>
          <w:trHeight w:val="186"/>
        </w:trPr>
        <w:tc>
          <w:tcPr>
            <w:tcW w:w="1557" w:type="dxa"/>
            <w:vMerge/>
            <w:tcBorders>
              <w:left w:val="single" w:sz="4" w:space="0" w:color="auto"/>
              <w:right w:val="single" w:sz="4" w:space="0" w:color="auto"/>
            </w:tcBorders>
            <w:shd w:val="clear" w:color="auto" w:fill="auto"/>
            <w:tcMar>
              <w:left w:w="28" w:type="dxa"/>
              <w:right w:w="28" w:type="dxa"/>
            </w:tcMar>
            <w:vAlign w:val="center"/>
            <w:hideMark/>
          </w:tcPr>
          <w:p w14:paraId="0F72DC2E" w14:textId="77777777" w:rsidR="002C574D" w:rsidRPr="00000E96" w:rsidRDefault="002C574D" w:rsidP="00F52A41">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44758EAD" w14:textId="77777777" w:rsidR="002C574D" w:rsidRPr="00000E96" w:rsidRDefault="002C574D" w:rsidP="00F52A4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6CEF6500"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3702AF41"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7D0A2CFF"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0A6D316B"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A0D963D"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64956C3"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6923DF3"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4C53B6C5" w14:textId="77777777" w:rsidTr="00F52A41">
        <w:trPr>
          <w:cantSplit/>
          <w:trHeight w:val="270"/>
        </w:trPr>
        <w:tc>
          <w:tcPr>
            <w:tcW w:w="1557" w:type="dxa"/>
            <w:vMerge/>
            <w:tcBorders>
              <w:left w:val="single" w:sz="4" w:space="0" w:color="auto"/>
              <w:right w:val="single" w:sz="4" w:space="0" w:color="auto"/>
            </w:tcBorders>
            <w:shd w:val="clear" w:color="auto" w:fill="auto"/>
            <w:tcMar>
              <w:left w:w="28" w:type="dxa"/>
              <w:right w:w="28" w:type="dxa"/>
            </w:tcMar>
            <w:vAlign w:val="center"/>
            <w:hideMark/>
          </w:tcPr>
          <w:p w14:paraId="7B54F2D2" w14:textId="77777777" w:rsidR="002C574D" w:rsidRPr="00000E96" w:rsidRDefault="002C574D" w:rsidP="00F52A41">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04F46C50"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92" w:type="dxa"/>
            <w:tcBorders>
              <w:top w:val="nil"/>
              <w:left w:val="nil"/>
              <w:bottom w:val="single" w:sz="4" w:space="0" w:color="auto"/>
              <w:right w:val="nil"/>
            </w:tcBorders>
            <w:shd w:val="clear" w:color="auto" w:fill="auto"/>
            <w:noWrap/>
            <w:tcMar>
              <w:left w:w="28" w:type="dxa"/>
              <w:right w:w="28" w:type="dxa"/>
            </w:tcMar>
            <w:vAlign w:val="center"/>
            <w:hideMark/>
          </w:tcPr>
          <w:p w14:paraId="2FEBDCA8"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067CD73A"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7E597667"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49203F4F"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75299722"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5797E099"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902120"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53036BB7" w14:textId="77777777" w:rsidTr="00F52A41">
        <w:trPr>
          <w:cantSplit/>
          <w:trHeight w:val="270"/>
        </w:trPr>
        <w:tc>
          <w:tcPr>
            <w:tcW w:w="1557" w:type="dxa"/>
            <w:vMerge/>
            <w:tcBorders>
              <w:left w:val="single" w:sz="4" w:space="0" w:color="auto"/>
              <w:right w:val="single" w:sz="4" w:space="0" w:color="auto"/>
            </w:tcBorders>
            <w:shd w:val="clear" w:color="auto" w:fill="auto"/>
            <w:tcMar>
              <w:left w:w="28" w:type="dxa"/>
              <w:right w:w="28" w:type="dxa"/>
            </w:tcMar>
            <w:vAlign w:val="center"/>
            <w:hideMark/>
          </w:tcPr>
          <w:p w14:paraId="42977E01" w14:textId="77777777" w:rsidR="002C574D" w:rsidRPr="00000E96" w:rsidRDefault="002C574D" w:rsidP="00F52A41">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48C9CF6B"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392" w:type="dxa"/>
            <w:tcBorders>
              <w:top w:val="nil"/>
              <w:left w:val="nil"/>
              <w:bottom w:val="single" w:sz="4" w:space="0" w:color="auto"/>
              <w:right w:val="nil"/>
            </w:tcBorders>
            <w:shd w:val="clear" w:color="auto" w:fill="auto"/>
            <w:noWrap/>
            <w:tcMar>
              <w:left w:w="28" w:type="dxa"/>
              <w:right w:w="28" w:type="dxa"/>
            </w:tcMar>
            <w:vAlign w:val="center"/>
            <w:hideMark/>
          </w:tcPr>
          <w:p w14:paraId="01271AA9"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54367041"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477D438F"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2B95910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23E894DA"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2CA33F98"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CB803D"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64F24020" w14:textId="77777777" w:rsidTr="00F52A41">
        <w:trPr>
          <w:cantSplit/>
          <w:trHeight w:val="300"/>
        </w:trPr>
        <w:tc>
          <w:tcPr>
            <w:tcW w:w="1557" w:type="dxa"/>
            <w:vMerge/>
            <w:tcBorders>
              <w:left w:val="single" w:sz="4" w:space="0" w:color="auto"/>
              <w:right w:val="single" w:sz="4" w:space="0" w:color="auto"/>
            </w:tcBorders>
            <w:shd w:val="clear" w:color="auto" w:fill="auto"/>
            <w:noWrap/>
            <w:tcMar>
              <w:left w:w="28" w:type="dxa"/>
              <w:right w:w="28" w:type="dxa"/>
            </w:tcMar>
            <w:vAlign w:val="center"/>
          </w:tcPr>
          <w:p w14:paraId="4548373A" w14:textId="77777777" w:rsidR="002C574D" w:rsidRPr="00000E96" w:rsidRDefault="002C574D" w:rsidP="00F52A41">
            <w:pPr>
              <w:ind w:right="-53"/>
              <w:jc w:val="center"/>
              <w:rPr>
                <w:sz w:val="22"/>
                <w:szCs w:val="22"/>
              </w:rPr>
            </w:pPr>
          </w:p>
        </w:tc>
        <w:tc>
          <w:tcPr>
            <w:tcW w:w="9386"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7B8D8C" w14:textId="77777777" w:rsidR="002C574D" w:rsidRPr="00000E96" w:rsidRDefault="002C574D" w:rsidP="00F52A41">
            <w:pPr>
              <w:ind w:right="-53"/>
              <w:jc w:val="center"/>
              <w:rPr>
                <w:sz w:val="22"/>
                <w:szCs w:val="22"/>
              </w:rPr>
            </w:pPr>
            <w:r w:rsidRPr="00000E96">
              <w:rPr>
                <w:sz w:val="22"/>
                <w:szCs w:val="22"/>
              </w:rPr>
              <w:t>Население (тарифы указываются с учетом НДС)</w:t>
            </w:r>
          </w:p>
        </w:tc>
      </w:tr>
      <w:tr w:rsidR="002C574D" w:rsidRPr="00000E96" w14:paraId="2C30CF64"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3C92E6AA" w14:textId="77777777" w:rsidR="002C574D" w:rsidRPr="00000E96" w:rsidRDefault="002C574D" w:rsidP="00F52A41">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6AA7D5D5" w14:textId="77777777" w:rsidR="002C574D" w:rsidRPr="00000E96" w:rsidRDefault="002C574D" w:rsidP="00F52A4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92" w:type="dxa"/>
            <w:tcBorders>
              <w:top w:val="nil"/>
              <w:left w:val="nil"/>
              <w:bottom w:val="single" w:sz="4" w:space="0" w:color="auto"/>
              <w:right w:val="nil"/>
            </w:tcBorders>
            <w:shd w:val="clear" w:color="auto" w:fill="auto"/>
            <w:noWrap/>
            <w:tcMar>
              <w:left w:w="28" w:type="dxa"/>
              <w:right w:w="28" w:type="dxa"/>
            </w:tcMar>
            <w:vAlign w:val="center"/>
            <w:hideMark/>
          </w:tcPr>
          <w:p w14:paraId="43C3308F" w14:textId="77777777" w:rsidR="002C574D" w:rsidRPr="008A014C" w:rsidRDefault="002C574D" w:rsidP="00F52A41">
            <w:pPr>
              <w:jc w:val="center"/>
              <w:rPr>
                <w:sz w:val="22"/>
                <w:szCs w:val="22"/>
              </w:rPr>
            </w:pPr>
            <w:r w:rsidRPr="008A014C">
              <w:rPr>
                <w:sz w:val="22"/>
                <w:szCs w:val="22"/>
              </w:rPr>
              <w:t>с 01.01.2019</w:t>
            </w:r>
          </w:p>
        </w:tc>
        <w:tc>
          <w:tcPr>
            <w:tcW w:w="992" w:type="dxa"/>
            <w:tcBorders>
              <w:top w:val="nil"/>
              <w:left w:val="single" w:sz="4" w:space="0" w:color="auto"/>
              <w:bottom w:val="single" w:sz="4" w:space="0" w:color="auto"/>
              <w:right w:val="nil"/>
            </w:tcBorders>
            <w:shd w:val="clear" w:color="auto" w:fill="FFFFFF"/>
            <w:noWrap/>
            <w:tcMar>
              <w:left w:w="28" w:type="dxa"/>
              <w:right w:w="28" w:type="dxa"/>
            </w:tcMar>
            <w:vAlign w:val="center"/>
          </w:tcPr>
          <w:p w14:paraId="322AB22B" w14:textId="77777777" w:rsidR="002C574D" w:rsidRPr="009C2936" w:rsidRDefault="002C574D" w:rsidP="00F52A41">
            <w:pPr>
              <w:ind w:right="-53"/>
              <w:jc w:val="center"/>
              <w:rPr>
                <w:sz w:val="22"/>
                <w:szCs w:val="22"/>
              </w:rPr>
            </w:pPr>
            <w:r w:rsidRPr="006C46E7">
              <w:rPr>
                <w:sz w:val="22"/>
                <w:szCs w:val="22"/>
              </w:rPr>
              <w:t>1 468,84</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2B01FBC1"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0623F6AE"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2CBB2357"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224787F0"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36D908"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713C00AB"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hideMark/>
          </w:tcPr>
          <w:p w14:paraId="6790EDBE"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tcMar>
              <w:left w:w="28" w:type="dxa"/>
              <w:right w:w="28" w:type="dxa"/>
            </w:tcMar>
            <w:vAlign w:val="center"/>
            <w:hideMark/>
          </w:tcPr>
          <w:p w14:paraId="3DFD77A0"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hideMark/>
          </w:tcPr>
          <w:p w14:paraId="3FE31AA7" w14:textId="77777777" w:rsidR="002C574D" w:rsidRPr="008A014C" w:rsidRDefault="002C574D" w:rsidP="00F52A41">
            <w:pPr>
              <w:jc w:val="center"/>
              <w:rPr>
                <w:sz w:val="22"/>
                <w:szCs w:val="22"/>
              </w:rPr>
            </w:pPr>
            <w:r w:rsidRPr="008A014C">
              <w:rPr>
                <w:sz w:val="22"/>
                <w:szCs w:val="22"/>
              </w:rPr>
              <w:t>с 01.07.2019</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682573B" w14:textId="77777777" w:rsidR="002C574D" w:rsidRPr="009C2936" w:rsidRDefault="002C574D" w:rsidP="00F52A41">
            <w:pPr>
              <w:ind w:right="-53"/>
              <w:jc w:val="center"/>
              <w:rPr>
                <w:sz w:val="22"/>
                <w:szCs w:val="22"/>
              </w:rPr>
            </w:pPr>
            <w:r w:rsidRPr="006C46E7">
              <w:rPr>
                <w:sz w:val="22"/>
                <w:szCs w:val="22"/>
              </w:rPr>
              <w:t>1 645,09</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51592EC0"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65635E0E"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301C24EA"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42C0F914"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204677"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25EB315A"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hideMark/>
          </w:tcPr>
          <w:p w14:paraId="25F29E3B"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tcMar>
              <w:left w:w="28" w:type="dxa"/>
              <w:right w:w="28" w:type="dxa"/>
            </w:tcMar>
            <w:vAlign w:val="center"/>
            <w:hideMark/>
          </w:tcPr>
          <w:p w14:paraId="67ACF3E8"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hideMark/>
          </w:tcPr>
          <w:p w14:paraId="7115E724" w14:textId="77777777" w:rsidR="002C574D" w:rsidRPr="008A014C" w:rsidRDefault="002C574D" w:rsidP="00F52A41">
            <w:pPr>
              <w:jc w:val="center"/>
              <w:rPr>
                <w:sz w:val="22"/>
                <w:szCs w:val="22"/>
              </w:rPr>
            </w:pPr>
            <w:r w:rsidRPr="008A014C">
              <w:rPr>
                <w:sz w:val="22"/>
                <w:szCs w:val="22"/>
              </w:rPr>
              <w:t>с 01.01.2020</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70514470" w14:textId="77777777" w:rsidR="002C574D" w:rsidRPr="009C2936" w:rsidRDefault="002C574D" w:rsidP="00F52A41">
            <w:pPr>
              <w:ind w:right="-53"/>
              <w:jc w:val="center"/>
              <w:rPr>
                <w:sz w:val="22"/>
                <w:szCs w:val="22"/>
              </w:rPr>
            </w:pPr>
            <w:r w:rsidRPr="006C46E7">
              <w:rPr>
                <w:sz w:val="22"/>
                <w:szCs w:val="22"/>
              </w:rPr>
              <w:t>1 645,09</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78BB8055"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4C3742A0"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7F03D6CD"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hideMark/>
          </w:tcPr>
          <w:p w14:paraId="51547F24"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9E6DE8"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486B4DD2"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4AD11BE4"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tcMar>
              <w:left w:w="28" w:type="dxa"/>
              <w:right w:w="28" w:type="dxa"/>
            </w:tcMar>
            <w:vAlign w:val="center"/>
          </w:tcPr>
          <w:p w14:paraId="5327DDA2"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3B6E6798" w14:textId="77777777" w:rsidR="002C574D" w:rsidRPr="008A014C" w:rsidRDefault="002C574D" w:rsidP="00F52A41">
            <w:pPr>
              <w:jc w:val="center"/>
              <w:rPr>
                <w:sz w:val="22"/>
                <w:szCs w:val="22"/>
              </w:rPr>
            </w:pPr>
            <w:r w:rsidRPr="008A014C">
              <w:rPr>
                <w:sz w:val="22"/>
                <w:szCs w:val="22"/>
              </w:rPr>
              <w:t>с 01.07.2020</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15890099" w14:textId="77777777" w:rsidR="002C574D" w:rsidRPr="009C2936" w:rsidRDefault="002C574D" w:rsidP="00F52A41">
            <w:pPr>
              <w:ind w:right="-53"/>
              <w:jc w:val="center"/>
              <w:rPr>
                <w:sz w:val="22"/>
                <w:szCs w:val="22"/>
              </w:rPr>
            </w:pPr>
            <w:r w:rsidRPr="006C46E7">
              <w:rPr>
                <w:sz w:val="22"/>
                <w:szCs w:val="22"/>
              </w:rPr>
              <w:t>1 710,90</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43E8A0E8"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4E71CE6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7F0740DE"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5450787D"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E2B265B"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441FE469"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5795462F"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tcMar>
              <w:left w:w="28" w:type="dxa"/>
              <w:right w:w="28" w:type="dxa"/>
            </w:tcMar>
            <w:vAlign w:val="center"/>
          </w:tcPr>
          <w:p w14:paraId="14B24B33"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16FB9A01" w14:textId="77777777" w:rsidR="002C574D" w:rsidRPr="008A014C" w:rsidRDefault="002C574D" w:rsidP="00F52A41">
            <w:pPr>
              <w:jc w:val="center"/>
              <w:rPr>
                <w:sz w:val="22"/>
                <w:szCs w:val="22"/>
              </w:rPr>
            </w:pPr>
            <w:r w:rsidRPr="008A014C">
              <w:rPr>
                <w:sz w:val="22"/>
                <w:szCs w:val="22"/>
              </w:rPr>
              <w:t>с 01.01.2021</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4D4FCDDD" w14:textId="77777777" w:rsidR="002C574D" w:rsidRPr="009C2936" w:rsidRDefault="002C574D" w:rsidP="00F52A41">
            <w:pPr>
              <w:ind w:right="-53"/>
              <w:jc w:val="center"/>
              <w:rPr>
                <w:sz w:val="22"/>
                <w:szCs w:val="22"/>
              </w:rPr>
            </w:pPr>
            <w:r w:rsidRPr="006C46E7">
              <w:rPr>
                <w:sz w:val="22"/>
                <w:szCs w:val="22"/>
              </w:rPr>
              <w:t>1 710,90</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0999654A"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5CCF7EBB"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F3DA447"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AD3F13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FD89D85"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238566D3"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168A7BF8"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tcMar>
              <w:left w:w="28" w:type="dxa"/>
              <w:right w:w="28" w:type="dxa"/>
            </w:tcMar>
            <w:vAlign w:val="center"/>
          </w:tcPr>
          <w:p w14:paraId="59C29B2E"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19C8157F" w14:textId="77777777" w:rsidR="002C574D" w:rsidRPr="008A014C" w:rsidRDefault="002C574D" w:rsidP="00F52A41">
            <w:pPr>
              <w:jc w:val="center"/>
              <w:rPr>
                <w:sz w:val="22"/>
                <w:szCs w:val="22"/>
              </w:rPr>
            </w:pPr>
            <w:r w:rsidRPr="008A014C">
              <w:rPr>
                <w:sz w:val="22"/>
                <w:szCs w:val="22"/>
              </w:rPr>
              <w:t>с 01.07.2021</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2BED5E30" w14:textId="77777777" w:rsidR="002C574D" w:rsidRPr="009C2936" w:rsidRDefault="002C574D" w:rsidP="00F52A41">
            <w:pPr>
              <w:ind w:right="-53"/>
              <w:jc w:val="center"/>
              <w:rPr>
                <w:sz w:val="22"/>
                <w:szCs w:val="22"/>
              </w:rPr>
            </w:pPr>
            <w:r w:rsidRPr="006C46E7">
              <w:rPr>
                <w:sz w:val="22"/>
                <w:szCs w:val="22"/>
              </w:rPr>
              <w:t>1</w:t>
            </w:r>
            <w:r>
              <w:rPr>
                <w:sz w:val="22"/>
                <w:szCs w:val="22"/>
              </w:rPr>
              <w:t> 806,71</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4C4321FE"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467BDCD9"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8D446ED"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22B1C0A0"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8377B64"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761AEAFC"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4FC668AB"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tcMar>
              <w:left w:w="28" w:type="dxa"/>
              <w:right w:w="28" w:type="dxa"/>
            </w:tcMar>
            <w:vAlign w:val="center"/>
          </w:tcPr>
          <w:p w14:paraId="09AA54EC"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66888B51" w14:textId="77777777" w:rsidR="002C574D" w:rsidRPr="008A014C" w:rsidRDefault="002C574D" w:rsidP="00F52A41">
            <w:pPr>
              <w:jc w:val="center"/>
              <w:rPr>
                <w:sz w:val="22"/>
                <w:szCs w:val="22"/>
              </w:rPr>
            </w:pPr>
            <w:r w:rsidRPr="008A014C">
              <w:rPr>
                <w:sz w:val="22"/>
                <w:szCs w:val="22"/>
              </w:rPr>
              <w:t>с 01.01.2022</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tcPr>
          <w:p w14:paraId="1F559B5D" w14:textId="77777777" w:rsidR="002C574D" w:rsidRPr="00F9098E" w:rsidRDefault="002C574D" w:rsidP="00F52A41">
            <w:pPr>
              <w:ind w:right="-53"/>
              <w:jc w:val="center"/>
              <w:rPr>
                <w:sz w:val="22"/>
                <w:szCs w:val="22"/>
              </w:rPr>
            </w:pPr>
            <w:r w:rsidRPr="00F9098E">
              <w:rPr>
                <w:sz w:val="22"/>
                <w:szCs w:val="22"/>
              </w:rPr>
              <w:t>1</w:t>
            </w:r>
            <w:r>
              <w:rPr>
                <w:sz w:val="22"/>
                <w:szCs w:val="22"/>
              </w:rPr>
              <w:t> </w:t>
            </w:r>
            <w:r w:rsidRPr="00F9098E">
              <w:rPr>
                <w:sz w:val="22"/>
                <w:szCs w:val="22"/>
              </w:rPr>
              <w:t>8</w:t>
            </w:r>
            <w:r>
              <w:rPr>
                <w:sz w:val="22"/>
                <w:szCs w:val="22"/>
              </w:rPr>
              <w:t>06,71</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3235F8B5"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5B92FAE3"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30AFCD14"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635B4058"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EC06622"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5DBF3C4D"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01B5AE13"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tcMar>
              <w:left w:w="28" w:type="dxa"/>
              <w:right w:w="28" w:type="dxa"/>
            </w:tcMar>
            <w:vAlign w:val="center"/>
          </w:tcPr>
          <w:p w14:paraId="31E3D15D"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0BE3BB0D" w14:textId="77777777" w:rsidR="002C574D" w:rsidRPr="008A014C" w:rsidRDefault="002C574D" w:rsidP="00F52A41">
            <w:pPr>
              <w:jc w:val="center"/>
              <w:rPr>
                <w:sz w:val="22"/>
                <w:szCs w:val="22"/>
              </w:rPr>
            </w:pPr>
            <w:r w:rsidRPr="008A014C">
              <w:rPr>
                <w:sz w:val="22"/>
                <w:szCs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A8B992C" w14:textId="77777777" w:rsidR="002C574D" w:rsidRPr="00F9098E" w:rsidRDefault="002C574D" w:rsidP="00F52A41">
            <w:pPr>
              <w:ind w:right="-53"/>
              <w:jc w:val="center"/>
              <w:rPr>
                <w:sz w:val="22"/>
                <w:szCs w:val="22"/>
              </w:rPr>
            </w:pPr>
            <w:r>
              <w:rPr>
                <w:sz w:val="22"/>
                <w:szCs w:val="22"/>
              </w:rPr>
              <w:t>1 931,38</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87FF059"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7F34451E"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34C9859"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7C7D38F6"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AFF4321"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2C05D25B" w14:textId="77777777" w:rsidTr="00F52A41">
        <w:trPr>
          <w:cantSplit/>
          <w:trHeight w:hRule="exact" w:val="284"/>
        </w:trPr>
        <w:tc>
          <w:tcPr>
            <w:tcW w:w="1557" w:type="dxa"/>
            <w:vMerge/>
            <w:tcBorders>
              <w:left w:val="single" w:sz="4" w:space="0" w:color="auto"/>
              <w:right w:val="single" w:sz="4" w:space="0" w:color="auto"/>
            </w:tcBorders>
            <w:shd w:val="clear" w:color="auto" w:fill="auto"/>
            <w:tcMar>
              <w:left w:w="28" w:type="dxa"/>
              <w:right w:w="28" w:type="dxa"/>
            </w:tcMar>
            <w:vAlign w:val="center"/>
          </w:tcPr>
          <w:p w14:paraId="0C7944CC" w14:textId="77777777" w:rsidR="002C574D" w:rsidRPr="00000E96" w:rsidRDefault="002C574D" w:rsidP="00F52A41">
            <w:pPr>
              <w:ind w:right="-53"/>
              <w:jc w:val="center"/>
              <w:rPr>
                <w:sz w:val="22"/>
                <w:szCs w:val="22"/>
              </w:rPr>
            </w:pPr>
          </w:p>
        </w:tc>
        <w:tc>
          <w:tcPr>
            <w:tcW w:w="1979" w:type="dxa"/>
            <w:vMerge/>
            <w:tcBorders>
              <w:left w:val="single" w:sz="4" w:space="0" w:color="auto"/>
              <w:right w:val="single" w:sz="4" w:space="0" w:color="auto"/>
            </w:tcBorders>
            <w:tcMar>
              <w:left w:w="28" w:type="dxa"/>
              <w:right w:w="28" w:type="dxa"/>
            </w:tcMar>
            <w:vAlign w:val="center"/>
          </w:tcPr>
          <w:p w14:paraId="2350EC06"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727B7892" w14:textId="77777777" w:rsidR="002C574D" w:rsidRPr="008A014C" w:rsidRDefault="002C574D" w:rsidP="00F52A41">
            <w:pPr>
              <w:jc w:val="center"/>
              <w:rPr>
                <w:sz w:val="22"/>
                <w:szCs w:val="22"/>
              </w:rPr>
            </w:pPr>
            <w:r w:rsidRPr="008A014C">
              <w:rPr>
                <w:sz w:val="22"/>
                <w:szCs w:val="22"/>
              </w:rPr>
              <w:t>с 01.01.2023</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5CD6371" w14:textId="77777777" w:rsidR="002C574D" w:rsidRPr="009C2936" w:rsidRDefault="002C574D" w:rsidP="00F52A41">
            <w:pPr>
              <w:ind w:right="-53"/>
              <w:jc w:val="center"/>
              <w:rPr>
                <w:sz w:val="22"/>
                <w:szCs w:val="22"/>
              </w:rPr>
            </w:pPr>
            <w:r w:rsidRPr="006C46E7">
              <w:rPr>
                <w:sz w:val="22"/>
                <w:szCs w:val="22"/>
              </w:rPr>
              <w:t>1 850,51</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336C96D5"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67E3265E"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043DECF"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6C76BF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B84ADA0"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58BB2201" w14:textId="77777777" w:rsidTr="00F52A41">
        <w:trPr>
          <w:cantSplit/>
          <w:trHeight w:hRule="exact" w:val="284"/>
        </w:trPr>
        <w:tc>
          <w:tcPr>
            <w:tcW w:w="1557"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7663B104" w14:textId="77777777" w:rsidR="002C574D" w:rsidRPr="00000E96" w:rsidRDefault="002C574D" w:rsidP="00F52A41">
            <w:pPr>
              <w:ind w:right="-53"/>
              <w:jc w:val="center"/>
              <w:rPr>
                <w:sz w:val="22"/>
                <w:szCs w:val="22"/>
              </w:rPr>
            </w:pPr>
          </w:p>
        </w:tc>
        <w:tc>
          <w:tcPr>
            <w:tcW w:w="1979" w:type="dxa"/>
            <w:vMerge/>
            <w:tcBorders>
              <w:left w:val="single" w:sz="4" w:space="0" w:color="auto"/>
              <w:bottom w:val="single" w:sz="4" w:space="0" w:color="000000"/>
              <w:right w:val="single" w:sz="4" w:space="0" w:color="auto"/>
            </w:tcBorders>
            <w:tcMar>
              <w:left w:w="28" w:type="dxa"/>
              <w:right w:w="28" w:type="dxa"/>
            </w:tcMar>
            <w:vAlign w:val="center"/>
          </w:tcPr>
          <w:p w14:paraId="698ADCFD" w14:textId="77777777" w:rsidR="002C574D" w:rsidRPr="00000E96" w:rsidRDefault="002C574D" w:rsidP="00F52A41">
            <w:pPr>
              <w:ind w:right="-53"/>
              <w:rPr>
                <w:sz w:val="22"/>
                <w:szCs w:val="22"/>
              </w:rPr>
            </w:pPr>
          </w:p>
        </w:tc>
        <w:tc>
          <w:tcPr>
            <w:tcW w:w="1392" w:type="dxa"/>
            <w:tcBorders>
              <w:top w:val="nil"/>
              <w:left w:val="nil"/>
              <w:bottom w:val="single" w:sz="4" w:space="0" w:color="auto"/>
              <w:right w:val="nil"/>
            </w:tcBorders>
            <w:shd w:val="clear" w:color="auto" w:fill="auto"/>
            <w:noWrap/>
            <w:tcMar>
              <w:left w:w="28" w:type="dxa"/>
              <w:right w:w="28" w:type="dxa"/>
            </w:tcMar>
            <w:vAlign w:val="center"/>
          </w:tcPr>
          <w:p w14:paraId="0F4CBD8A" w14:textId="77777777" w:rsidR="002C574D" w:rsidRPr="008A014C" w:rsidRDefault="002C574D" w:rsidP="00F52A41">
            <w:pPr>
              <w:jc w:val="center"/>
              <w:rPr>
                <w:sz w:val="22"/>
                <w:szCs w:val="22"/>
              </w:rPr>
            </w:pPr>
            <w:r w:rsidRPr="008A014C">
              <w:rPr>
                <w:sz w:val="22"/>
                <w:szCs w:val="22"/>
              </w:rPr>
              <w:t>с 01.07.2023</w:t>
            </w:r>
          </w:p>
        </w:tc>
        <w:tc>
          <w:tcPr>
            <w:tcW w:w="992" w:type="dxa"/>
            <w:tcBorders>
              <w:top w:val="single" w:sz="4" w:space="0" w:color="auto"/>
              <w:left w:val="single" w:sz="4" w:space="0" w:color="auto"/>
              <w:bottom w:val="single" w:sz="4" w:space="0" w:color="auto"/>
              <w:right w:val="nil"/>
            </w:tcBorders>
            <w:shd w:val="clear" w:color="auto" w:fill="FFFFFF"/>
            <w:noWrap/>
            <w:tcMar>
              <w:left w:w="28" w:type="dxa"/>
              <w:right w:w="28" w:type="dxa"/>
            </w:tcMar>
            <w:vAlign w:val="center"/>
          </w:tcPr>
          <w:p w14:paraId="0E1012A1" w14:textId="77777777" w:rsidR="002C574D" w:rsidRPr="009C2936" w:rsidRDefault="002C574D" w:rsidP="00F52A41">
            <w:pPr>
              <w:ind w:right="-53"/>
              <w:jc w:val="center"/>
              <w:rPr>
                <w:sz w:val="22"/>
                <w:szCs w:val="22"/>
              </w:rPr>
            </w:pPr>
            <w:r w:rsidRPr="006C46E7">
              <w:rPr>
                <w:sz w:val="22"/>
                <w:szCs w:val="22"/>
              </w:rPr>
              <w:t>1 924,52</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9A76682" w14:textId="77777777" w:rsidR="002C574D" w:rsidRPr="00211C13" w:rsidRDefault="002C574D" w:rsidP="00F52A41">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46144FA9"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440D659"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tcMar>
              <w:left w:w="28" w:type="dxa"/>
              <w:right w:w="28" w:type="dxa"/>
            </w:tcMar>
            <w:vAlign w:val="center"/>
          </w:tcPr>
          <w:p w14:paraId="166BC08B" w14:textId="77777777" w:rsidR="002C574D" w:rsidRPr="00211C13" w:rsidRDefault="002C574D" w:rsidP="00F52A41">
            <w:pPr>
              <w:ind w:right="-53"/>
              <w:jc w:val="center"/>
              <w:rPr>
                <w:sz w:val="22"/>
                <w:szCs w:val="22"/>
                <w:lang w:val="en-US"/>
              </w:rPr>
            </w:pPr>
            <w:r w:rsidRPr="00211C13">
              <w:rPr>
                <w:sz w:val="22"/>
                <w:szCs w:val="22"/>
                <w:lang w:val="en-US"/>
              </w:rPr>
              <w:t>x</w:t>
            </w:r>
          </w:p>
        </w:tc>
        <w:tc>
          <w:tcPr>
            <w:tcW w:w="10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EC64E6B" w14:textId="77777777" w:rsidR="002C574D" w:rsidRPr="00211C13" w:rsidRDefault="002C574D" w:rsidP="00F52A41">
            <w:pPr>
              <w:ind w:right="-53"/>
              <w:jc w:val="center"/>
              <w:rPr>
                <w:sz w:val="22"/>
                <w:szCs w:val="22"/>
                <w:lang w:val="en-US"/>
              </w:rPr>
            </w:pPr>
            <w:r w:rsidRPr="00211C13">
              <w:rPr>
                <w:sz w:val="22"/>
                <w:szCs w:val="22"/>
                <w:lang w:val="en-US"/>
              </w:rPr>
              <w:t>x</w:t>
            </w:r>
          </w:p>
        </w:tc>
      </w:tr>
    </w:tbl>
    <w:p w14:paraId="1E1476FA" w14:textId="77777777" w:rsidR="002C574D" w:rsidRDefault="002C574D" w:rsidP="002C574D"/>
    <w:tbl>
      <w:tblPr>
        <w:tblpPr w:leftFromText="180" w:rightFromText="180" w:vertAnchor="text" w:tblpX="-1076"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2C574D" w:rsidRPr="00000E96" w14:paraId="0C812887" w14:textId="77777777" w:rsidTr="00F52A41">
        <w:trPr>
          <w:cantSplit/>
          <w:trHeight w:val="227"/>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2251CE8" w14:textId="77777777" w:rsidR="002C574D" w:rsidRDefault="002C574D" w:rsidP="00F52A41">
            <w:pPr>
              <w:ind w:left="-220" w:right="-53"/>
              <w:jc w:val="center"/>
              <w:rPr>
                <w:bCs/>
                <w:color w:val="000000"/>
                <w:kern w:val="32"/>
              </w:rPr>
            </w:pPr>
            <w:r>
              <w:rPr>
                <w:bCs/>
                <w:color w:val="000000"/>
                <w:kern w:val="32"/>
              </w:rPr>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34D299B8" w14:textId="77777777" w:rsidR="002C574D" w:rsidRPr="00000E96" w:rsidRDefault="002C574D" w:rsidP="00F52A41">
            <w:pPr>
              <w:ind w:right="-53"/>
              <w:jc w:val="center"/>
              <w:rPr>
                <w:sz w:val="22"/>
                <w:szCs w:val="22"/>
              </w:rPr>
            </w:pPr>
            <w:r>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0E5FEC7B" w14:textId="77777777" w:rsidR="002C574D" w:rsidRPr="00000E96" w:rsidRDefault="002C574D" w:rsidP="00F52A41">
            <w:pPr>
              <w:ind w:right="-53"/>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0FFECD9" w14:textId="77777777" w:rsidR="002C574D" w:rsidRPr="00000E96" w:rsidRDefault="002C574D" w:rsidP="00F52A41">
            <w:pPr>
              <w:ind w:right="-53"/>
              <w:jc w:val="center"/>
              <w:rPr>
                <w:sz w:val="22"/>
                <w:szCs w:val="22"/>
              </w:rPr>
            </w:pPr>
            <w:r>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52E0338" w14:textId="77777777" w:rsidR="002C574D" w:rsidRPr="00000E96" w:rsidRDefault="002C574D" w:rsidP="00F52A41">
            <w:pPr>
              <w:ind w:right="-53"/>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113E52A3" w14:textId="77777777" w:rsidR="002C574D" w:rsidRPr="00000E96" w:rsidRDefault="002C574D" w:rsidP="00F52A41">
            <w:pPr>
              <w:ind w:right="-53"/>
              <w:jc w:val="center"/>
              <w:rPr>
                <w:sz w:val="22"/>
                <w:szCs w:val="22"/>
              </w:rPr>
            </w:pPr>
            <w:r>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1EF50225" w14:textId="77777777" w:rsidR="002C574D" w:rsidRPr="00000E96" w:rsidRDefault="002C574D" w:rsidP="00F52A41">
            <w:pPr>
              <w:ind w:right="-53"/>
              <w:jc w:val="center"/>
              <w:rPr>
                <w:sz w:val="22"/>
                <w:szCs w:val="22"/>
              </w:rPr>
            </w:pPr>
            <w:r>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860117F" w14:textId="77777777" w:rsidR="002C574D" w:rsidRPr="00000E96" w:rsidRDefault="002C574D" w:rsidP="00F52A41">
            <w:pPr>
              <w:ind w:right="-53"/>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BF69F" w14:textId="77777777" w:rsidR="002C574D" w:rsidRPr="00000E96" w:rsidRDefault="002C574D" w:rsidP="00F52A41">
            <w:pPr>
              <w:ind w:right="-53"/>
              <w:jc w:val="center"/>
              <w:rPr>
                <w:sz w:val="22"/>
                <w:szCs w:val="22"/>
              </w:rPr>
            </w:pPr>
            <w:r>
              <w:rPr>
                <w:sz w:val="22"/>
                <w:szCs w:val="22"/>
              </w:rPr>
              <w:t>9</w:t>
            </w:r>
          </w:p>
        </w:tc>
      </w:tr>
      <w:tr w:rsidR="002C574D" w:rsidRPr="00000E96" w14:paraId="10706F60" w14:textId="77777777" w:rsidTr="00F52A41">
        <w:trPr>
          <w:cantSplit/>
          <w:trHeight w:val="420"/>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C72B2" w14:textId="77777777" w:rsidR="002C574D" w:rsidRPr="00000E96" w:rsidRDefault="002C574D" w:rsidP="00F52A41">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5CC90495" w14:textId="77777777" w:rsidR="002C574D" w:rsidRPr="00000E96" w:rsidRDefault="002C574D" w:rsidP="00F52A4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26C1B3E1"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01E79DB"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C35AC76"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22605E8"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7BD635B"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7997E3E"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68CBE60"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73958F47" w14:textId="77777777" w:rsidTr="00F52A41">
        <w:trPr>
          <w:cantSplit/>
          <w:trHeight w:val="697"/>
        </w:trPr>
        <w:tc>
          <w:tcPr>
            <w:tcW w:w="1557" w:type="dxa"/>
            <w:vMerge/>
            <w:tcBorders>
              <w:left w:val="single" w:sz="4" w:space="0" w:color="auto"/>
              <w:bottom w:val="single" w:sz="4" w:space="0" w:color="auto"/>
              <w:right w:val="single" w:sz="4" w:space="0" w:color="auto"/>
            </w:tcBorders>
            <w:shd w:val="clear" w:color="auto" w:fill="auto"/>
            <w:vAlign w:val="center"/>
            <w:hideMark/>
          </w:tcPr>
          <w:p w14:paraId="446D6B26" w14:textId="77777777" w:rsidR="002C574D" w:rsidRPr="00000E96" w:rsidRDefault="002C574D" w:rsidP="00F52A41">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34B47044"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92" w:type="dxa"/>
            <w:tcBorders>
              <w:top w:val="nil"/>
              <w:left w:val="nil"/>
              <w:bottom w:val="single" w:sz="4" w:space="0" w:color="auto"/>
              <w:right w:val="nil"/>
            </w:tcBorders>
            <w:shd w:val="clear" w:color="auto" w:fill="auto"/>
            <w:noWrap/>
            <w:vAlign w:val="center"/>
            <w:hideMark/>
          </w:tcPr>
          <w:p w14:paraId="0943A3EB"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2F41F3A"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A5EB807"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EC6DB15"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DCF8CBF"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E57463D"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2E7D9B"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7A3F2ED1" w14:textId="77777777" w:rsidTr="00F52A41">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4BA68D2E" w14:textId="77777777" w:rsidR="002C574D" w:rsidRPr="00000E96" w:rsidRDefault="002C574D" w:rsidP="00F52A41">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4F82F740"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392" w:type="dxa"/>
            <w:tcBorders>
              <w:top w:val="nil"/>
              <w:left w:val="nil"/>
              <w:bottom w:val="single" w:sz="4" w:space="0" w:color="auto"/>
              <w:right w:val="nil"/>
            </w:tcBorders>
            <w:shd w:val="clear" w:color="auto" w:fill="auto"/>
            <w:noWrap/>
            <w:vAlign w:val="center"/>
            <w:hideMark/>
          </w:tcPr>
          <w:p w14:paraId="6E542E69"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E855C05"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D27F89E"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179A635"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2EA0CCF"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7FA1499"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FF522A6"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074CDD84" w14:textId="77777777" w:rsidTr="00F52A41">
        <w:trPr>
          <w:cantSplit/>
          <w:trHeight w:val="637"/>
        </w:trPr>
        <w:tc>
          <w:tcPr>
            <w:tcW w:w="1557" w:type="dxa"/>
            <w:vMerge/>
            <w:tcBorders>
              <w:left w:val="single" w:sz="4" w:space="0" w:color="auto"/>
              <w:bottom w:val="single" w:sz="4" w:space="0" w:color="auto"/>
              <w:right w:val="single" w:sz="4" w:space="0" w:color="auto"/>
            </w:tcBorders>
            <w:shd w:val="clear" w:color="auto" w:fill="auto"/>
            <w:vAlign w:val="center"/>
            <w:hideMark/>
          </w:tcPr>
          <w:p w14:paraId="64F3F325" w14:textId="77777777" w:rsidR="002C574D" w:rsidRPr="00000E96" w:rsidRDefault="002C574D" w:rsidP="00F52A41">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C3CFF1" w14:textId="77777777" w:rsidR="002C574D" w:rsidRDefault="002C574D" w:rsidP="00F52A41">
            <w:pPr>
              <w:ind w:right="-53"/>
              <w:jc w:val="center"/>
              <w:rPr>
                <w:sz w:val="22"/>
                <w:szCs w:val="22"/>
              </w:rPr>
            </w:pPr>
            <w:r w:rsidRPr="00000E96">
              <w:rPr>
                <w:sz w:val="22"/>
                <w:szCs w:val="22"/>
              </w:rPr>
              <w:t xml:space="preserve">Потребители, подключенные к тепловой сети без дополнительного преобразования </w:t>
            </w:r>
          </w:p>
          <w:p w14:paraId="5C0D5A45" w14:textId="77777777" w:rsidR="002C574D" w:rsidRPr="00000E96" w:rsidRDefault="002C574D" w:rsidP="00F52A41">
            <w:pPr>
              <w:ind w:right="-53"/>
              <w:jc w:val="center"/>
              <w:rPr>
                <w:sz w:val="22"/>
                <w:szCs w:val="22"/>
              </w:rPr>
            </w:pPr>
            <w:r w:rsidRPr="00000E96">
              <w:rPr>
                <w:sz w:val="22"/>
                <w:szCs w:val="22"/>
              </w:rPr>
              <w:t>на тепловых пунктах,</w:t>
            </w:r>
            <w:r>
              <w:rPr>
                <w:sz w:val="22"/>
                <w:szCs w:val="22"/>
              </w:rPr>
              <w:t xml:space="preserve"> </w:t>
            </w:r>
            <w:r w:rsidRPr="00000E96">
              <w:rPr>
                <w:sz w:val="22"/>
                <w:szCs w:val="22"/>
              </w:rPr>
              <w:t>эксплуатируемой теплоснабжающей организацией</w:t>
            </w:r>
          </w:p>
        </w:tc>
      </w:tr>
      <w:tr w:rsidR="002C574D" w:rsidRPr="00000E96" w14:paraId="61DD8B8D" w14:textId="77777777" w:rsidTr="00F52A41">
        <w:trPr>
          <w:cantSplit/>
          <w:trHeight w:val="393"/>
        </w:trPr>
        <w:tc>
          <w:tcPr>
            <w:tcW w:w="1557" w:type="dxa"/>
            <w:vMerge/>
            <w:tcBorders>
              <w:left w:val="single" w:sz="4" w:space="0" w:color="auto"/>
              <w:bottom w:val="single" w:sz="4" w:space="0" w:color="auto"/>
              <w:right w:val="single" w:sz="4" w:space="0" w:color="auto"/>
            </w:tcBorders>
            <w:shd w:val="clear" w:color="auto" w:fill="auto"/>
            <w:vAlign w:val="center"/>
          </w:tcPr>
          <w:p w14:paraId="2ADAB944"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34E8" w14:textId="77777777" w:rsidR="002C574D" w:rsidRPr="00000E96" w:rsidRDefault="002C574D" w:rsidP="00F52A4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92" w:type="dxa"/>
            <w:tcBorders>
              <w:top w:val="nil"/>
              <w:left w:val="nil"/>
              <w:bottom w:val="single" w:sz="4" w:space="0" w:color="auto"/>
              <w:right w:val="nil"/>
            </w:tcBorders>
            <w:shd w:val="clear" w:color="auto" w:fill="auto"/>
            <w:noWrap/>
            <w:vAlign w:val="center"/>
          </w:tcPr>
          <w:p w14:paraId="03B45B89" w14:textId="77777777" w:rsidR="002C574D" w:rsidRPr="00000E96" w:rsidRDefault="002C574D" w:rsidP="00F52A41">
            <w:pPr>
              <w:ind w:right="-53"/>
              <w:jc w:val="center"/>
              <w:rPr>
                <w:sz w:val="22"/>
                <w:szCs w:val="22"/>
              </w:rPr>
            </w:pPr>
            <w:r>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3928538A"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B199485"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F63A5C7" w14:textId="77777777" w:rsidR="002C574D" w:rsidRPr="00211C13" w:rsidRDefault="002C574D" w:rsidP="00F52A41">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2CDBBFFA"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56096E4"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895DBA"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72642DDA" w14:textId="77777777" w:rsidTr="00F52A41">
        <w:trPr>
          <w:cantSplit/>
          <w:trHeight w:val="469"/>
        </w:trPr>
        <w:tc>
          <w:tcPr>
            <w:tcW w:w="1557" w:type="dxa"/>
            <w:vMerge/>
            <w:tcBorders>
              <w:left w:val="single" w:sz="4" w:space="0" w:color="auto"/>
              <w:bottom w:val="single" w:sz="4" w:space="0" w:color="auto"/>
              <w:right w:val="single" w:sz="4" w:space="0" w:color="auto"/>
            </w:tcBorders>
            <w:shd w:val="clear" w:color="auto" w:fill="auto"/>
            <w:vAlign w:val="center"/>
            <w:hideMark/>
          </w:tcPr>
          <w:p w14:paraId="0B3F780B"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CECECFB" w14:textId="77777777" w:rsidR="002C574D" w:rsidRPr="00000E96" w:rsidRDefault="002C574D" w:rsidP="00F52A4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484C0863"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7EAA871"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04CAECB"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8DAA758" w14:textId="77777777" w:rsidR="002C574D" w:rsidRPr="00211C13" w:rsidRDefault="002C574D" w:rsidP="00F52A41">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752AFB7"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A2BC3AB"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FE35D6"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0C48D1DB" w14:textId="77777777" w:rsidTr="00F52A41">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083FFF9B"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A3D9715" w14:textId="77777777" w:rsidR="002C574D" w:rsidRDefault="002C574D" w:rsidP="00F52A4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47D9B5D4"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6215E83"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933688F"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543F0CCA" w14:textId="77777777" w:rsidR="002C574D" w:rsidRPr="002E5E68" w:rsidRDefault="002C574D" w:rsidP="00F52A41">
            <w:pPr>
              <w:ind w:right="-53"/>
              <w:jc w:val="center"/>
              <w:rPr>
                <w:sz w:val="22"/>
                <w:szCs w:val="22"/>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11DA8F3B" w14:textId="77777777" w:rsidR="002C574D" w:rsidRPr="002E5E68" w:rsidRDefault="002C574D" w:rsidP="00F52A41">
            <w:pPr>
              <w:ind w:right="-53"/>
              <w:jc w:val="center"/>
              <w:rPr>
                <w:sz w:val="22"/>
                <w:szCs w:val="22"/>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8B588DA" w14:textId="77777777" w:rsidR="002C574D" w:rsidRPr="002E5E68" w:rsidRDefault="002C574D" w:rsidP="00F52A41">
            <w:pPr>
              <w:ind w:right="-53"/>
              <w:jc w:val="center"/>
              <w:rPr>
                <w:sz w:val="22"/>
                <w:szCs w:val="22"/>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FD270" w14:textId="77777777" w:rsidR="002C574D" w:rsidRPr="002E5E68" w:rsidRDefault="002C574D" w:rsidP="00F52A41">
            <w:pPr>
              <w:ind w:right="-53"/>
              <w:jc w:val="center"/>
              <w:rPr>
                <w:sz w:val="22"/>
                <w:szCs w:val="22"/>
              </w:rPr>
            </w:pPr>
            <w:r w:rsidRPr="00211C13">
              <w:rPr>
                <w:sz w:val="22"/>
                <w:szCs w:val="22"/>
                <w:lang w:val="en-US"/>
              </w:rPr>
              <w:t>x</w:t>
            </w:r>
          </w:p>
        </w:tc>
      </w:tr>
      <w:tr w:rsidR="002C574D" w:rsidRPr="00000E96" w14:paraId="0CD0AD06" w14:textId="77777777" w:rsidTr="00F52A41">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0A776C1"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3ACCC"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3D88CA0D"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3BC3A8D"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71F074B"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C679A7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D9CC4DB"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238DD4C"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EA159"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62365D0D" w14:textId="77777777" w:rsidTr="00F52A41">
        <w:trPr>
          <w:cantSplit/>
          <w:trHeight w:val="543"/>
        </w:trPr>
        <w:tc>
          <w:tcPr>
            <w:tcW w:w="1557" w:type="dxa"/>
            <w:vMerge/>
            <w:tcBorders>
              <w:left w:val="single" w:sz="4" w:space="0" w:color="auto"/>
              <w:bottom w:val="single" w:sz="4" w:space="0" w:color="auto"/>
              <w:right w:val="single" w:sz="4" w:space="0" w:color="auto"/>
            </w:tcBorders>
            <w:shd w:val="clear" w:color="auto" w:fill="auto"/>
            <w:noWrap/>
            <w:vAlign w:val="center"/>
          </w:tcPr>
          <w:p w14:paraId="3C8A82EA" w14:textId="77777777" w:rsidR="002C574D" w:rsidRPr="00000E96" w:rsidRDefault="002C574D" w:rsidP="00F52A41">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CD2CA4" w14:textId="77777777" w:rsidR="002C574D" w:rsidRPr="00000E96" w:rsidRDefault="002C574D" w:rsidP="00F52A41">
            <w:pPr>
              <w:ind w:right="-53"/>
              <w:jc w:val="center"/>
              <w:rPr>
                <w:sz w:val="22"/>
                <w:szCs w:val="22"/>
              </w:rPr>
            </w:pPr>
            <w:r w:rsidRPr="00000E96">
              <w:rPr>
                <w:sz w:val="22"/>
                <w:szCs w:val="22"/>
              </w:rPr>
              <w:t>Население (тарифы указываются с учетом НДС) *</w:t>
            </w:r>
          </w:p>
        </w:tc>
      </w:tr>
      <w:tr w:rsidR="002C574D" w:rsidRPr="00000E96" w14:paraId="1B74BAB7" w14:textId="77777777" w:rsidTr="00F52A41">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5A9CB4E1"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48D410ED" w14:textId="77777777" w:rsidR="002C574D" w:rsidRPr="00000E96" w:rsidRDefault="002C574D" w:rsidP="00F52A4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0A9A313D" w14:textId="77777777" w:rsidR="002C574D" w:rsidRPr="00000E96" w:rsidRDefault="002C574D" w:rsidP="00F52A41">
            <w:pPr>
              <w:ind w:right="-53"/>
              <w:jc w:val="center"/>
              <w:rPr>
                <w:sz w:val="22"/>
                <w:szCs w:val="22"/>
              </w:rPr>
            </w:pPr>
            <w:r>
              <w:rPr>
                <w:sz w:val="22"/>
                <w:szCs w:val="22"/>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85F9C2B"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6F70180"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D016A36" w14:textId="77777777" w:rsidR="002C574D" w:rsidRPr="00211C13" w:rsidRDefault="002C574D" w:rsidP="00F52A41">
            <w:pPr>
              <w:ind w:right="-53"/>
              <w:jc w:val="center"/>
              <w:rPr>
                <w:sz w:val="22"/>
                <w:szCs w:val="22"/>
              </w:rPr>
            </w:pPr>
            <w:r w:rsidRPr="00211C13">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A5463DF"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2883C14"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58B7B"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0BC714B4" w14:textId="77777777" w:rsidTr="00F52A41">
        <w:trPr>
          <w:cantSplit/>
          <w:trHeight w:val="475"/>
        </w:trPr>
        <w:tc>
          <w:tcPr>
            <w:tcW w:w="1557" w:type="dxa"/>
            <w:vMerge/>
            <w:tcBorders>
              <w:left w:val="single" w:sz="4" w:space="0" w:color="auto"/>
              <w:bottom w:val="single" w:sz="4" w:space="0" w:color="auto"/>
              <w:right w:val="single" w:sz="4" w:space="0" w:color="auto"/>
            </w:tcBorders>
            <w:shd w:val="clear" w:color="auto" w:fill="auto"/>
            <w:vAlign w:val="center"/>
            <w:hideMark/>
          </w:tcPr>
          <w:p w14:paraId="682BBE78"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7136E013" w14:textId="77777777" w:rsidR="002C574D" w:rsidRPr="00000E96" w:rsidRDefault="002C574D" w:rsidP="00F52A4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613F3AFA"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1C66F3F"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4A6A957"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8BB4632"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380D2F7"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02A2FAA"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34FBF"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2D350DFB" w14:textId="77777777" w:rsidTr="00F52A41">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F71E759"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536BE"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4BD20924"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3B57621"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381B7D6"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2768381"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79FC1F5"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6E0A288"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7FCAB"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1D4B1FC7" w14:textId="77777777" w:rsidTr="00F52A41">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7661233"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51B53"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77860F19"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CFE2B04"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DC518E2"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D588D9D"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93D8F17"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9A70AAC"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12D7E"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5590F8E1" w14:textId="77777777" w:rsidTr="00F52A41">
        <w:trPr>
          <w:cantSplit/>
          <w:trHeight w:val="687"/>
        </w:trPr>
        <w:tc>
          <w:tcPr>
            <w:tcW w:w="1557" w:type="dxa"/>
            <w:vMerge/>
            <w:tcBorders>
              <w:left w:val="single" w:sz="4" w:space="0" w:color="auto"/>
              <w:bottom w:val="single" w:sz="4" w:space="0" w:color="auto"/>
              <w:right w:val="single" w:sz="4" w:space="0" w:color="auto"/>
            </w:tcBorders>
            <w:shd w:val="clear" w:color="auto" w:fill="auto"/>
            <w:vAlign w:val="center"/>
          </w:tcPr>
          <w:p w14:paraId="660EE96F" w14:textId="77777777" w:rsidR="002C574D" w:rsidRPr="00000E96" w:rsidRDefault="002C574D" w:rsidP="00F52A41">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1E46DA" w14:textId="77777777" w:rsidR="002C574D" w:rsidRPr="00000E96" w:rsidRDefault="002C574D" w:rsidP="00F52A41">
            <w:pPr>
              <w:ind w:right="-53"/>
              <w:jc w:val="center"/>
              <w:rPr>
                <w:sz w:val="22"/>
                <w:szCs w:val="22"/>
              </w:rPr>
            </w:pPr>
            <w:r w:rsidRPr="00000E96">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2C574D" w:rsidRPr="00000E96" w14:paraId="022BE5EB" w14:textId="77777777" w:rsidTr="00F52A41">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5A8A7DB"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C476A" w14:textId="77777777" w:rsidR="002C574D" w:rsidRPr="00000E96" w:rsidRDefault="002C574D" w:rsidP="00F52A4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92" w:type="dxa"/>
            <w:tcBorders>
              <w:top w:val="nil"/>
              <w:left w:val="nil"/>
              <w:bottom w:val="single" w:sz="4" w:space="0" w:color="auto"/>
              <w:right w:val="nil"/>
            </w:tcBorders>
            <w:shd w:val="clear" w:color="auto" w:fill="auto"/>
            <w:noWrap/>
            <w:vAlign w:val="center"/>
            <w:hideMark/>
          </w:tcPr>
          <w:p w14:paraId="7D8C7297" w14:textId="77777777" w:rsidR="002C574D" w:rsidRPr="00000E96" w:rsidRDefault="002C574D" w:rsidP="00F52A41">
            <w:pPr>
              <w:ind w:right="-53"/>
              <w:jc w:val="center"/>
              <w:rPr>
                <w:sz w:val="22"/>
                <w:szCs w:val="22"/>
              </w:rPr>
            </w:pPr>
            <w:r>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1014F6D5"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F4DF31E"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C74800B" w14:textId="77777777" w:rsidR="002C574D" w:rsidRPr="00211C13" w:rsidRDefault="002C574D" w:rsidP="00F52A41">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5C60FE09"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FFE8985"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EE7C86"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3917ECF6" w14:textId="77777777" w:rsidTr="00F52A41">
        <w:trPr>
          <w:cantSplit/>
          <w:trHeight w:val="483"/>
        </w:trPr>
        <w:tc>
          <w:tcPr>
            <w:tcW w:w="1557" w:type="dxa"/>
            <w:vMerge/>
            <w:tcBorders>
              <w:left w:val="single" w:sz="4" w:space="0" w:color="auto"/>
              <w:bottom w:val="single" w:sz="4" w:space="0" w:color="auto"/>
              <w:right w:val="single" w:sz="4" w:space="0" w:color="auto"/>
            </w:tcBorders>
            <w:shd w:val="clear" w:color="auto" w:fill="auto"/>
            <w:vAlign w:val="center"/>
            <w:hideMark/>
          </w:tcPr>
          <w:p w14:paraId="6920158D"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0EE7B05F" w14:textId="77777777" w:rsidR="002C574D" w:rsidRPr="00000E96" w:rsidRDefault="002C574D" w:rsidP="00F52A4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6965F770"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7D2761B"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009AB4C"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DFD5301" w14:textId="77777777" w:rsidR="002C574D" w:rsidRPr="00211C13" w:rsidRDefault="002C574D" w:rsidP="00F52A41">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7A6649BE"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127EBF2"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3936860"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221E781B" w14:textId="77777777" w:rsidTr="00F52A41">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5EA7B26" w14:textId="77777777" w:rsidR="002C574D" w:rsidRPr="00000E96" w:rsidRDefault="002C574D" w:rsidP="00F52A41">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6F833C37"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92" w:type="dxa"/>
            <w:tcBorders>
              <w:top w:val="nil"/>
              <w:left w:val="nil"/>
              <w:bottom w:val="single" w:sz="4" w:space="0" w:color="auto"/>
              <w:right w:val="nil"/>
            </w:tcBorders>
            <w:shd w:val="clear" w:color="auto" w:fill="auto"/>
            <w:noWrap/>
            <w:vAlign w:val="center"/>
            <w:hideMark/>
          </w:tcPr>
          <w:p w14:paraId="18A9FAE6"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C0B1934"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0D2BCF3"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FA7A70C"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DC038FF"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2576CF9"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FC5A3C"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090E5F3D" w14:textId="77777777" w:rsidTr="00F52A41">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5F26227" w14:textId="77777777" w:rsidR="002C574D" w:rsidRPr="00000E96" w:rsidRDefault="002C574D" w:rsidP="00F52A41">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3EAC2A71"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392" w:type="dxa"/>
            <w:tcBorders>
              <w:top w:val="nil"/>
              <w:left w:val="nil"/>
              <w:bottom w:val="single" w:sz="4" w:space="0" w:color="auto"/>
              <w:right w:val="nil"/>
            </w:tcBorders>
            <w:shd w:val="clear" w:color="auto" w:fill="auto"/>
            <w:noWrap/>
            <w:vAlign w:val="center"/>
            <w:hideMark/>
          </w:tcPr>
          <w:p w14:paraId="6DE4F455"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37E656E"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305ECE0"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55D24E4"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15D1EA9"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C6E1F72"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B94164" w14:textId="77777777" w:rsidR="002C574D" w:rsidRPr="00211C13" w:rsidRDefault="002C574D" w:rsidP="00F52A41">
            <w:pPr>
              <w:ind w:right="-53"/>
              <w:jc w:val="center"/>
              <w:rPr>
                <w:sz w:val="22"/>
                <w:szCs w:val="22"/>
                <w:lang w:val="en-US"/>
              </w:rPr>
            </w:pPr>
            <w:r w:rsidRPr="00211C13">
              <w:rPr>
                <w:sz w:val="22"/>
                <w:szCs w:val="22"/>
                <w:lang w:val="en-US"/>
              </w:rPr>
              <w:t>x</w:t>
            </w:r>
          </w:p>
        </w:tc>
      </w:tr>
    </w:tbl>
    <w:p w14:paraId="07686CB3" w14:textId="77777777" w:rsidR="002C574D" w:rsidRDefault="002C574D" w:rsidP="002C574D"/>
    <w:p w14:paraId="4C1EB1B8" w14:textId="77777777" w:rsidR="002C574D" w:rsidRDefault="002C574D" w:rsidP="002C574D"/>
    <w:p w14:paraId="5094BD81" w14:textId="77777777" w:rsidR="002C574D" w:rsidRDefault="002C574D" w:rsidP="002C574D"/>
    <w:p w14:paraId="7536D9A6" w14:textId="77777777" w:rsidR="002C574D" w:rsidRDefault="002C574D" w:rsidP="002C574D"/>
    <w:tbl>
      <w:tblPr>
        <w:tblpPr w:leftFromText="180" w:rightFromText="180" w:vertAnchor="text" w:tblpX="-1071"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2C574D" w:rsidRPr="00000E96" w14:paraId="1EF95C48" w14:textId="77777777" w:rsidTr="00F52A41">
        <w:trPr>
          <w:cantSplit/>
          <w:trHeight w:val="270"/>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448A2B3" w14:textId="77777777" w:rsidR="002C574D" w:rsidRDefault="002C574D" w:rsidP="00F52A41">
            <w:pPr>
              <w:ind w:left="-220" w:right="-53"/>
              <w:jc w:val="center"/>
              <w:rPr>
                <w:bCs/>
                <w:color w:val="000000"/>
                <w:kern w:val="32"/>
              </w:rPr>
            </w:pPr>
            <w:r>
              <w:rPr>
                <w:bCs/>
                <w:color w:val="000000"/>
                <w:kern w:val="32"/>
              </w:rPr>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01968E5D" w14:textId="77777777" w:rsidR="002C574D" w:rsidRPr="00000E96" w:rsidRDefault="002C574D" w:rsidP="00F52A41">
            <w:pPr>
              <w:ind w:right="-53"/>
              <w:jc w:val="center"/>
              <w:rPr>
                <w:sz w:val="22"/>
                <w:szCs w:val="22"/>
              </w:rPr>
            </w:pPr>
            <w:r>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07E03764" w14:textId="77777777" w:rsidR="002C574D" w:rsidRPr="00000E96" w:rsidRDefault="002C574D" w:rsidP="00F52A41">
            <w:pPr>
              <w:ind w:right="-53"/>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FB9B43F" w14:textId="77777777" w:rsidR="002C574D" w:rsidRPr="00000E96" w:rsidRDefault="002C574D" w:rsidP="00F52A41">
            <w:pPr>
              <w:ind w:right="-53"/>
              <w:jc w:val="center"/>
              <w:rPr>
                <w:sz w:val="22"/>
                <w:szCs w:val="22"/>
              </w:rPr>
            </w:pPr>
            <w:r>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244ADB7" w14:textId="77777777" w:rsidR="002C574D" w:rsidRPr="00000E96" w:rsidRDefault="002C574D" w:rsidP="00F52A41">
            <w:pPr>
              <w:ind w:right="-53"/>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FC918F4" w14:textId="77777777" w:rsidR="002C574D" w:rsidRPr="00000E96" w:rsidRDefault="002C574D" w:rsidP="00F52A41">
            <w:pPr>
              <w:ind w:right="-53"/>
              <w:jc w:val="center"/>
              <w:rPr>
                <w:sz w:val="22"/>
                <w:szCs w:val="22"/>
              </w:rPr>
            </w:pPr>
            <w:r>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50CF0974" w14:textId="77777777" w:rsidR="002C574D" w:rsidRPr="00000E96" w:rsidRDefault="002C574D" w:rsidP="00F52A41">
            <w:pPr>
              <w:ind w:right="-53"/>
              <w:jc w:val="center"/>
              <w:rPr>
                <w:sz w:val="22"/>
                <w:szCs w:val="22"/>
              </w:rPr>
            </w:pPr>
            <w:r>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1AA858D" w14:textId="77777777" w:rsidR="002C574D" w:rsidRPr="00000E96" w:rsidRDefault="002C574D" w:rsidP="00F52A41">
            <w:pPr>
              <w:ind w:right="-53"/>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246F7" w14:textId="77777777" w:rsidR="002C574D" w:rsidRPr="00000E96" w:rsidRDefault="002C574D" w:rsidP="00F52A41">
            <w:pPr>
              <w:ind w:right="-53"/>
              <w:jc w:val="center"/>
              <w:rPr>
                <w:sz w:val="22"/>
                <w:szCs w:val="22"/>
              </w:rPr>
            </w:pPr>
            <w:r>
              <w:rPr>
                <w:sz w:val="22"/>
                <w:szCs w:val="22"/>
              </w:rPr>
              <w:t>9</w:t>
            </w:r>
          </w:p>
        </w:tc>
      </w:tr>
      <w:tr w:rsidR="002C574D" w:rsidRPr="00000E96" w14:paraId="11727674" w14:textId="77777777" w:rsidTr="00F52A41">
        <w:trPr>
          <w:cantSplit/>
          <w:trHeight w:val="411"/>
        </w:trPr>
        <w:tc>
          <w:tcPr>
            <w:tcW w:w="1557" w:type="dxa"/>
            <w:vMerge w:val="restart"/>
            <w:tcBorders>
              <w:top w:val="single" w:sz="4" w:space="0" w:color="auto"/>
              <w:left w:val="single" w:sz="4" w:space="0" w:color="auto"/>
              <w:right w:val="single" w:sz="4" w:space="0" w:color="auto"/>
            </w:tcBorders>
            <w:shd w:val="clear" w:color="auto" w:fill="auto"/>
            <w:noWrap/>
            <w:vAlign w:val="center"/>
          </w:tcPr>
          <w:p w14:paraId="5F55F505" w14:textId="77777777" w:rsidR="002C574D" w:rsidRPr="00000E96" w:rsidRDefault="002C574D" w:rsidP="00F52A41">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A5A9DD" w14:textId="77777777" w:rsidR="002C574D" w:rsidRPr="00000E96" w:rsidRDefault="002C574D" w:rsidP="00F52A41">
            <w:pPr>
              <w:ind w:right="-53"/>
              <w:jc w:val="center"/>
              <w:rPr>
                <w:sz w:val="22"/>
                <w:szCs w:val="22"/>
              </w:rPr>
            </w:pPr>
            <w:r w:rsidRPr="00000E96">
              <w:rPr>
                <w:sz w:val="22"/>
                <w:szCs w:val="22"/>
              </w:rPr>
              <w:t>Население (тарифы указываются с учетом НДС) *</w:t>
            </w:r>
          </w:p>
        </w:tc>
      </w:tr>
      <w:tr w:rsidR="002C574D" w:rsidRPr="00000E96" w14:paraId="11DE9768" w14:textId="77777777" w:rsidTr="00F52A41">
        <w:trPr>
          <w:cantSplit/>
          <w:trHeight w:val="270"/>
        </w:trPr>
        <w:tc>
          <w:tcPr>
            <w:tcW w:w="1557" w:type="dxa"/>
            <w:vMerge/>
            <w:tcBorders>
              <w:left w:val="single" w:sz="4" w:space="0" w:color="auto"/>
              <w:right w:val="single" w:sz="4" w:space="0" w:color="auto"/>
            </w:tcBorders>
            <w:shd w:val="clear" w:color="auto" w:fill="auto"/>
            <w:vAlign w:val="center"/>
            <w:hideMark/>
          </w:tcPr>
          <w:p w14:paraId="6F36FAA8"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AF9EA" w14:textId="77777777" w:rsidR="002C574D" w:rsidRPr="00000E96" w:rsidRDefault="002C574D" w:rsidP="00F52A4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92" w:type="dxa"/>
            <w:tcBorders>
              <w:top w:val="nil"/>
              <w:left w:val="nil"/>
              <w:bottom w:val="single" w:sz="4" w:space="0" w:color="auto"/>
              <w:right w:val="nil"/>
            </w:tcBorders>
            <w:shd w:val="clear" w:color="auto" w:fill="auto"/>
            <w:noWrap/>
            <w:vAlign w:val="center"/>
            <w:hideMark/>
          </w:tcPr>
          <w:p w14:paraId="10925BA7" w14:textId="77777777" w:rsidR="002C574D" w:rsidRPr="00000E96" w:rsidRDefault="002C574D" w:rsidP="00F52A41">
            <w:pPr>
              <w:ind w:right="-53"/>
              <w:jc w:val="center"/>
              <w:rPr>
                <w:sz w:val="22"/>
                <w:szCs w:val="22"/>
              </w:rPr>
            </w:pPr>
            <w:r>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59D2E0BF"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A04D961"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714177B" w14:textId="77777777" w:rsidR="002C574D" w:rsidRPr="00211C13" w:rsidRDefault="002C574D" w:rsidP="00F52A41">
            <w:pPr>
              <w:ind w:right="-53"/>
              <w:jc w:val="center"/>
              <w:rPr>
                <w:sz w:val="22"/>
                <w:szCs w:val="22"/>
              </w:rPr>
            </w:pPr>
            <w:r w:rsidRPr="00211C13">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58D5C131"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B616A37"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348BA9"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4A003990" w14:textId="77777777" w:rsidTr="00F52A41">
        <w:trPr>
          <w:cantSplit/>
          <w:trHeight w:val="270"/>
        </w:trPr>
        <w:tc>
          <w:tcPr>
            <w:tcW w:w="1557" w:type="dxa"/>
            <w:vMerge/>
            <w:tcBorders>
              <w:left w:val="single" w:sz="4" w:space="0" w:color="auto"/>
              <w:right w:val="single" w:sz="4" w:space="0" w:color="auto"/>
            </w:tcBorders>
            <w:shd w:val="clear" w:color="auto" w:fill="auto"/>
            <w:vAlign w:val="center"/>
            <w:hideMark/>
          </w:tcPr>
          <w:p w14:paraId="23632F6D" w14:textId="77777777" w:rsidR="002C574D" w:rsidRPr="00000E96" w:rsidRDefault="002C574D" w:rsidP="00F52A41">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2F1F2D62" w14:textId="77777777" w:rsidR="002C574D" w:rsidRPr="00000E96" w:rsidRDefault="002C574D" w:rsidP="00F52A41">
            <w:pPr>
              <w:ind w:right="-53"/>
              <w:jc w:val="center"/>
              <w:rPr>
                <w:sz w:val="22"/>
                <w:szCs w:val="22"/>
              </w:rPr>
            </w:pPr>
            <w:proofErr w:type="spellStart"/>
            <w:r>
              <w:rPr>
                <w:sz w:val="22"/>
                <w:szCs w:val="22"/>
              </w:rPr>
              <w:t>Д</w:t>
            </w:r>
            <w:r w:rsidRPr="00000E96">
              <w:rPr>
                <w:sz w:val="22"/>
                <w:szCs w:val="22"/>
              </w:rPr>
              <w:t>вухставочны</w:t>
            </w:r>
            <w:r>
              <w:rPr>
                <w:sz w:val="22"/>
                <w:szCs w:val="22"/>
              </w:rPr>
              <w:t>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5A1CD8B3"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FB22B8A"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13CFED0"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6C083572"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1F745FC"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64499DB"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CF4113"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59E66FF2" w14:textId="77777777" w:rsidTr="00F52A41">
        <w:trPr>
          <w:cantSplit/>
          <w:trHeight w:val="270"/>
        </w:trPr>
        <w:tc>
          <w:tcPr>
            <w:tcW w:w="1557" w:type="dxa"/>
            <w:vMerge/>
            <w:tcBorders>
              <w:left w:val="single" w:sz="4" w:space="0" w:color="auto"/>
              <w:right w:val="single" w:sz="4" w:space="0" w:color="auto"/>
            </w:tcBorders>
            <w:shd w:val="clear" w:color="auto" w:fill="auto"/>
            <w:vAlign w:val="center"/>
            <w:hideMark/>
          </w:tcPr>
          <w:p w14:paraId="05AD23FB" w14:textId="77777777" w:rsidR="002C574D" w:rsidRPr="00000E96" w:rsidRDefault="002C574D" w:rsidP="00F52A41">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E49FF6A"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57D87E4B"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771D598"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51BF398"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C5D0415"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77268C2"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B2986C2"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3A7BB" w14:textId="77777777" w:rsidR="002C574D" w:rsidRPr="00211C13" w:rsidRDefault="002C574D" w:rsidP="00F52A41">
            <w:pPr>
              <w:ind w:right="-53"/>
              <w:jc w:val="center"/>
              <w:rPr>
                <w:sz w:val="22"/>
                <w:szCs w:val="22"/>
                <w:lang w:val="en-US"/>
              </w:rPr>
            </w:pPr>
            <w:r w:rsidRPr="00211C13">
              <w:rPr>
                <w:sz w:val="22"/>
                <w:szCs w:val="22"/>
                <w:lang w:val="en-US"/>
              </w:rPr>
              <w:t>x</w:t>
            </w:r>
          </w:p>
        </w:tc>
      </w:tr>
      <w:tr w:rsidR="002C574D" w:rsidRPr="00000E96" w14:paraId="7ABD5CD8" w14:textId="77777777" w:rsidTr="00F52A41">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8618DE6" w14:textId="77777777" w:rsidR="002C574D" w:rsidRPr="00000E96" w:rsidRDefault="002C574D" w:rsidP="00F52A41">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518D9B7A" w14:textId="77777777" w:rsidR="002C574D" w:rsidRPr="00000E96" w:rsidRDefault="002C574D" w:rsidP="00F52A4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392" w:type="dxa"/>
            <w:tcBorders>
              <w:top w:val="nil"/>
              <w:left w:val="nil"/>
              <w:bottom w:val="single" w:sz="4" w:space="0" w:color="auto"/>
              <w:right w:val="nil"/>
            </w:tcBorders>
            <w:shd w:val="clear" w:color="auto" w:fill="auto"/>
            <w:noWrap/>
            <w:vAlign w:val="center"/>
            <w:hideMark/>
          </w:tcPr>
          <w:p w14:paraId="409278F4"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E36F61E" w14:textId="77777777" w:rsidR="002C574D" w:rsidRPr="00211C13" w:rsidRDefault="002C574D" w:rsidP="00F52A41">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D8CAFB2" w14:textId="77777777" w:rsidR="002C574D" w:rsidRPr="00211C13" w:rsidRDefault="002C574D" w:rsidP="00F52A41">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93D0E7E"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661AE8D" w14:textId="77777777" w:rsidR="002C574D" w:rsidRPr="00211C13" w:rsidRDefault="002C574D" w:rsidP="00F52A41">
            <w:pPr>
              <w:ind w:right="-53"/>
              <w:jc w:val="center"/>
              <w:rPr>
                <w:sz w:val="22"/>
                <w:szCs w:val="22"/>
                <w:lang w:val="en-US"/>
              </w:rPr>
            </w:pPr>
            <w:r w:rsidRPr="00211C13">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C72023B" w14:textId="77777777" w:rsidR="002C574D" w:rsidRPr="00211C13" w:rsidRDefault="002C574D" w:rsidP="00F52A41">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CC7550" w14:textId="77777777" w:rsidR="002C574D" w:rsidRPr="00211C13" w:rsidRDefault="002C574D" w:rsidP="00F52A41">
            <w:pPr>
              <w:ind w:right="-53"/>
              <w:jc w:val="center"/>
              <w:rPr>
                <w:sz w:val="22"/>
                <w:szCs w:val="22"/>
                <w:lang w:val="en-US"/>
              </w:rPr>
            </w:pPr>
            <w:r w:rsidRPr="00211C13">
              <w:rPr>
                <w:sz w:val="22"/>
                <w:szCs w:val="22"/>
                <w:lang w:val="en-US"/>
              </w:rPr>
              <w:t>x</w:t>
            </w:r>
          </w:p>
        </w:tc>
      </w:tr>
    </w:tbl>
    <w:p w14:paraId="4D9FC221" w14:textId="77777777" w:rsidR="002C574D" w:rsidRDefault="002C574D" w:rsidP="002C574D">
      <w:pPr>
        <w:ind w:left="-284" w:right="-53" w:firstLine="426"/>
        <w:jc w:val="both"/>
      </w:pPr>
    </w:p>
    <w:p w14:paraId="04E748FA" w14:textId="77777777" w:rsidR="002C574D" w:rsidRDefault="002C574D" w:rsidP="002C574D">
      <w:pPr>
        <w:ind w:right="-53" w:firstLine="426"/>
        <w:jc w:val="both"/>
        <w:rPr>
          <w:color w:val="000000"/>
          <w:sz w:val="28"/>
          <w:szCs w:val="28"/>
        </w:rPr>
      </w:pPr>
      <w:r w:rsidRPr="00240585">
        <w:rPr>
          <w:sz w:val="26"/>
          <w:szCs w:val="26"/>
        </w:rPr>
        <w:t xml:space="preserve">* Выделяется в целях реализации пункта 6 статьи 168 Налогового кодекса Российской Федерации (часть вторая). </w:t>
      </w:r>
    </w:p>
    <w:p w14:paraId="37E76242" w14:textId="0C37EAFA" w:rsidR="002C574D" w:rsidRDefault="002C574D" w:rsidP="002C574D">
      <w:pPr>
        <w:ind w:left="9204" w:right="-53" w:firstLine="708"/>
        <w:jc w:val="both"/>
        <w:rPr>
          <w:color w:val="000000"/>
          <w:sz w:val="28"/>
          <w:szCs w:val="28"/>
        </w:rPr>
      </w:pPr>
    </w:p>
    <w:p w14:paraId="42B143BC" w14:textId="77777777" w:rsidR="002C574D" w:rsidRDefault="002C574D" w:rsidP="002C574D">
      <w:pPr>
        <w:ind w:left="-284" w:right="-53" w:firstLine="426"/>
        <w:jc w:val="both"/>
      </w:pPr>
    </w:p>
    <w:p w14:paraId="10190367" w14:textId="77777777" w:rsidR="00E91C12" w:rsidRDefault="00E91C12" w:rsidP="00E91C12">
      <w:pPr>
        <w:pStyle w:val="1"/>
        <w:tabs>
          <w:tab w:val="left" w:pos="567"/>
        </w:tabs>
        <w:jc w:val="both"/>
      </w:pPr>
    </w:p>
    <w:p w14:paraId="012CAEAB" w14:textId="77777777" w:rsidR="00E91C12" w:rsidRDefault="00E91C12" w:rsidP="00E91C12">
      <w:pPr>
        <w:tabs>
          <w:tab w:val="left" w:pos="5580"/>
          <w:tab w:val="left" w:pos="9498"/>
        </w:tabs>
        <w:ind w:left="-1781" w:right="-569" w:firstLine="1781"/>
      </w:pPr>
    </w:p>
    <w:p w14:paraId="37B64ABA" w14:textId="4E0A4CE6" w:rsidR="00542AD2" w:rsidRDefault="00542AD2" w:rsidP="009E59CA">
      <w:pPr>
        <w:tabs>
          <w:tab w:val="left" w:pos="540"/>
          <w:tab w:val="left" w:pos="1512"/>
        </w:tabs>
        <w:ind w:firstLine="720"/>
        <w:jc w:val="both"/>
        <w:rPr>
          <w:sz w:val="28"/>
          <w:szCs w:val="28"/>
        </w:rPr>
      </w:pPr>
    </w:p>
    <w:p w14:paraId="7C34FD33" w14:textId="3AD4C13A" w:rsidR="00542AD2" w:rsidRDefault="00542AD2" w:rsidP="009E59CA">
      <w:pPr>
        <w:tabs>
          <w:tab w:val="left" w:pos="540"/>
          <w:tab w:val="left" w:pos="1512"/>
        </w:tabs>
        <w:ind w:firstLine="720"/>
        <w:jc w:val="both"/>
        <w:rPr>
          <w:sz w:val="28"/>
          <w:szCs w:val="28"/>
        </w:rPr>
      </w:pPr>
    </w:p>
    <w:p w14:paraId="0F05ADE8" w14:textId="5B943258" w:rsidR="00542AD2" w:rsidRDefault="00542AD2" w:rsidP="009E59CA">
      <w:pPr>
        <w:tabs>
          <w:tab w:val="left" w:pos="540"/>
          <w:tab w:val="left" w:pos="1512"/>
        </w:tabs>
        <w:ind w:firstLine="720"/>
        <w:jc w:val="both"/>
        <w:rPr>
          <w:sz w:val="28"/>
          <w:szCs w:val="28"/>
        </w:rPr>
      </w:pPr>
    </w:p>
    <w:p w14:paraId="5F5C4A82" w14:textId="72A356AF" w:rsidR="00E71AFE" w:rsidRDefault="00E71AFE" w:rsidP="009E59CA">
      <w:pPr>
        <w:tabs>
          <w:tab w:val="left" w:pos="540"/>
          <w:tab w:val="left" w:pos="1512"/>
        </w:tabs>
        <w:ind w:firstLine="720"/>
        <w:jc w:val="both"/>
        <w:rPr>
          <w:sz w:val="28"/>
          <w:szCs w:val="28"/>
        </w:rPr>
      </w:pPr>
    </w:p>
    <w:p w14:paraId="7F416245" w14:textId="0A63E416" w:rsidR="00E71AFE" w:rsidRDefault="00E71AFE" w:rsidP="009E59CA">
      <w:pPr>
        <w:tabs>
          <w:tab w:val="left" w:pos="540"/>
          <w:tab w:val="left" w:pos="1512"/>
        </w:tabs>
        <w:ind w:firstLine="720"/>
        <w:jc w:val="both"/>
        <w:rPr>
          <w:sz w:val="28"/>
          <w:szCs w:val="28"/>
        </w:rPr>
      </w:pPr>
    </w:p>
    <w:p w14:paraId="3531CC93" w14:textId="5282002A" w:rsidR="00E71AFE" w:rsidRDefault="00E71AFE" w:rsidP="009E59CA">
      <w:pPr>
        <w:tabs>
          <w:tab w:val="left" w:pos="540"/>
          <w:tab w:val="left" w:pos="1512"/>
        </w:tabs>
        <w:ind w:firstLine="720"/>
        <w:jc w:val="both"/>
        <w:rPr>
          <w:sz w:val="28"/>
          <w:szCs w:val="28"/>
        </w:rPr>
      </w:pPr>
    </w:p>
    <w:p w14:paraId="604D2026" w14:textId="09D74A4B" w:rsidR="00E71AFE" w:rsidRDefault="00E71AFE" w:rsidP="009E59CA">
      <w:pPr>
        <w:tabs>
          <w:tab w:val="left" w:pos="540"/>
          <w:tab w:val="left" w:pos="1512"/>
        </w:tabs>
        <w:ind w:firstLine="720"/>
        <w:jc w:val="both"/>
        <w:rPr>
          <w:sz w:val="28"/>
          <w:szCs w:val="28"/>
        </w:rPr>
      </w:pPr>
    </w:p>
    <w:p w14:paraId="2349D5B9" w14:textId="6298CFB4" w:rsidR="00E71AFE" w:rsidRDefault="00E71AFE" w:rsidP="009E59CA">
      <w:pPr>
        <w:tabs>
          <w:tab w:val="left" w:pos="540"/>
          <w:tab w:val="left" w:pos="1512"/>
        </w:tabs>
        <w:ind w:firstLine="720"/>
        <w:jc w:val="both"/>
        <w:rPr>
          <w:sz w:val="28"/>
          <w:szCs w:val="28"/>
        </w:rPr>
      </w:pPr>
    </w:p>
    <w:p w14:paraId="1B6520C2" w14:textId="11A66954" w:rsidR="00E71AFE" w:rsidRDefault="00E71AFE" w:rsidP="009E59CA">
      <w:pPr>
        <w:tabs>
          <w:tab w:val="left" w:pos="540"/>
          <w:tab w:val="left" w:pos="1512"/>
        </w:tabs>
        <w:ind w:firstLine="720"/>
        <w:jc w:val="both"/>
        <w:rPr>
          <w:sz w:val="28"/>
          <w:szCs w:val="28"/>
        </w:rPr>
      </w:pPr>
    </w:p>
    <w:p w14:paraId="38236D7E" w14:textId="422C5A88" w:rsidR="00E71AFE" w:rsidRDefault="00E71AFE" w:rsidP="009E59CA">
      <w:pPr>
        <w:tabs>
          <w:tab w:val="left" w:pos="540"/>
          <w:tab w:val="left" w:pos="1512"/>
        </w:tabs>
        <w:ind w:firstLine="720"/>
        <w:jc w:val="both"/>
        <w:rPr>
          <w:sz w:val="28"/>
          <w:szCs w:val="28"/>
        </w:rPr>
      </w:pPr>
    </w:p>
    <w:p w14:paraId="3A99F27E" w14:textId="3EF89282" w:rsidR="00E71AFE" w:rsidRDefault="00E71AFE" w:rsidP="009E59CA">
      <w:pPr>
        <w:tabs>
          <w:tab w:val="left" w:pos="540"/>
          <w:tab w:val="left" w:pos="1512"/>
        </w:tabs>
        <w:ind w:firstLine="720"/>
        <w:jc w:val="both"/>
        <w:rPr>
          <w:sz w:val="28"/>
          <w:szCs w:val="28"/>
        </w:rPr>
      </w:pPr>
    </w:p>
    <w:p w14:paraId="61194AAF" w14:textId="22530407" w:rsidR="00E71AFE" w:rsidRDefault="00E71AFE" w:rsidP="009E59CA">
      <w:pPr>
        <w:tabs>
          <w:tab w:val="left" w:pos="540"/>
          <w:tab w:val="left" w:pos="1512"/>
        </w:tabs>
        <w:ind w:firstLine="720"/>
        <w:jc w:val="both"/>
        <w:rPr>
          <w:sz w:val="28"/>
          <w:szCs w:val="28"/>
        </w:rPr>
      </w:pPr>
    </w:p>
    <w:p w14:paraId="65CE3BF6" w14:textId="33DF27C8" w:rsidR="00E71AFE" w:rsidRDefault="00E71AFE" w:rsidP="009E59CA">
      <w:pPr>
        <w:tabs>
          <w:tab w:val="left" w:pos="540"/>
          <w:tab w:val="left" w:pos="1512"/>
        </w:tabs>
        <w:ind w:firstLine="720"/>
        <w:jc w:val="both"/>
        <w:rPr>
          <w:sz w:val="28"/>
          <w:szCs w:val="28"/>
        </w:rPr>
      </w:pPr>
    </w:p>
    <w:p w14:paraId="1305EE37" w14:textId="65905D30" w:rsidR="00E71AFE" w:rsidRDefault="00E71AFE" w:rsidP="009E59CA">
      <w:pPr>
        <w:tabs>
          <w:tab w:val="left" w:pos="540"/>
          <w:tab w:val="left" w:pos="1512"/>
        </w:tabs>
        <w:ind w:firstLine="720"/>
        <w:jc w:val="both"/>
        <w:rPr>
          <w:sz w:val="28"/>
          <w:szCs w:val="28"/>
        </w:rPr>
      </w:pPr>
    </w:p>
    <w:p w14:paraId="6E53F6E4" w14:textId="26337DB8" w:rsidR="00E71AFE" w:rsidRDefault="00E71AFE" w:rsidP="009E59CA">
      <w:pPr>
        <w:tabs>
          <w:tab w:val="left" w:pos="540"/>
          <w:tab w:val="left" w:pos="1512"/>
        </w:tabs>
        <w:ind w:firstLine="720"/>
        <w:jc w:val="both"/>
        <w:rPr>
          <w:sz w:val="28"/>
          <w:szCs w:val="28"/>
        </w:rPr>
      </w:pPr>
    </w:p>
    <w:p w14:paraId="206ABD1C" w14:textId="39E596AA" w:rsidR="00E71AFE" w:rsidRDefault="00E71AFE" w:rsidP="009E59CA">
      <w:pPr>
        <w:tabs>
          <w:tab w:val="left" w:pos="540"/>
          <w:tab w:val="left" w:pos="1512"/>
        </w:tabs>
        <w:ind w:firstLine="720"/>
        <w:jc w:val="both"/>
        <w:rPr>
          <w:sz w:val="28"/>
          <w:szCs w:val="28"/>
        </w:rPr>
      </w:pPr>
    </w:p>
    <w:p w14:paraId="37D1DA24" w14:textId="08AA5D84" w:rsidR="00E71AFE" w:rsidRDefault="00E71AFE" w:rsidP="009E59CA">
      <w:pPr>
        <w:tabs>
          <w:tab w:val="left" w:pos="540"/>
          <w:tab w:val="left" w:pos="1512"/>
        </w:tabs>
        <w:ind w:firstLine="720"/>
        <w:jc w:val="both"/>
        <w:rPr>
          <w:sz w:val="28"/>
          <w:szCs w:val="28"/>
        </w:rPr>
      </w:pPr>
    </w:p>
    <w:p w14:paraId="0AD23A8B" w14:textId="3E1C92B4" w:rsidR="00E71AFE" w:rsidRDefault="00E71AFE" w:rsidP="009E59CA">
      <w:pPr>
        <w:tabs>
          <w:tab w:val="left" w:pos="540"/>
          <w:tab w:val="left" w:pos="1512"/>
        </w:tabs>
        <w:ind w:firstLine="720"/>
        <w:jc w:val="both"/>
        <w:rPr>
          <w:sz w:val="28"/>
          <w:szCs w:val="28"/>
        </w:rPr>
      </w:pPr>
    </w:p>
    <w:p w14:paraId="6934E3AC" w14:textId="2D0F26FC" w:rsidR="00E71AFE" w:rsidRDefault="00E71AFE" w:rsidP="009E59CA">
      <w:pPr>
        <w:tabs>
          <w:tab w:val="left" w:pos="540"/>
          <w:tab w:val="left" w:pos="1512"/>
        </w:tabs>
        <w:ind w:firstLine="720"/>
        <w:jc w:val="both"/>
        <w:rPr>
          <w:sz w:val="28"/>
          <w:szCs w:val="28"/>
        </w:rPr>
      </w:pPr>
    </w:p>
    <w:p w14:paraId="395761CC" w14:textId="684F9730" w:rsidR="00E71AFE" w:rsidRDefault="00E71AFE" w:rsidP="009E59CA">
      <w:pPr>
        <w:tabs>
          <w:tab w:val="left" w:pos="540"/>
          <w:tab w:val="left" w:pos="1512"/>
        </w:tabs>
        <w:ind w:firstLine="720"/>
        <w:jc w:val="both"/>
        <w:rPr>
          <w:sz w:val="28"/>
          <w:szCs w:val="28"/>
        </w:rPr>
      </w:pPr>
    </w:p>
    <w:p w14:paraId="50680299" w14:textId="41389294" w:rsidR="00E71AFE" w:rsidRDefault="00E71AFE" w:rsidP="009E59CA">
      <w:pPr>
        <w:tabs>
          <w:tab w:val="left" w:pos="540"/>
          <w:tab w:val="left" w:pos="1512"/>
        </w:tabs>
        <w:ind w:firstLine="720"/>
        <w:jc w:val="both"/>
        <w:rPr>
          <w:sz w:val="28"/>
          <w:szCs w:val="28"/>
        </w:rPr>
      </w:pPr>
    </w:p>
    <w:p w14:paraId="325C204B" w14:textId="134F9FA3" w:rsidR="00E71AFE" w:rsidRDefault="00E71AFE" w:rsidP="009E59CA">
      <w:pPr>
        <w:tabs>
          <w:tab w:val="left" w:pos="540"/>
          <w:tab w:val="left" w:pos="1512"/>
        </w:tabs>
        <w:ind w:firstLine="720"/>
        <w:jc w:val="both"/>
        <w:rPr>
          <w:sz w:val="28"/>
          <w:szCs w:val="28"/>
        </w:rPr>
      </w:pPr>
    </w:p>
    <w:p w14:paraId="70ABE124" w14:textId="0CE91360" w:rsidR="00E71AFE" w:rsidRDefault="00E71AFE" w:rsidP="009E59CA">
      <w:pPr>
        <w:tabs>
          <w:tab w:val="left" w:pos="540"/>
          <w:tab w:val="left" w:pos="1512"/>
        </w:tabs>
        <w:ind w:firstLine="720"/>
        <w:jc w:val="both"/>
        <w:rPr>
          <w:sz w:val="28"/>
          <w:szCs w:val="28"/>
        </w:rPr>
      </w:pPr>
    </w:p>
    <w:p w14:paraId="5A2B4F29" w14:textId="2D77A97D" w:rsidR="00E71AFE" w:rsidRPr="001828C5" w:rsidRDefault="00E71AFE" w:rsidP="00E71AFE">
      <w:pPr>
        <w:tabs>
          <w:tab w:val="left" w:pos="5580"/>
          <w:tab w:val="left" w:pos="9498"/>
        </w:tabs>
        <w:ind w:left="-1781" w:right="-569" w:firstLine="7451"/>
      </w:pPr>
      <w:r w:rsidRPr="006540A0">
        <w:t>Приложение</w:t>
      </w:r>
      <w:r>
        <w:t xml:space="preserve"> № 5</w:t>
      </w:r>
      <w:r w:rsidRPr="006540A0">
        <w:t xml:space="preserve"> </w:t>
      </w:r>
      <w:r w:rsidRPr="001828C5">
        <w:t>к протокол</w:t>
      </w:r>
      <w:r>
        <w:t>у</w:t>
      </w:r>
      <w:r w:rsidRPr="001828C5">
        <w:t xml:space="preserve"> № </w:t>
      </w:r>
      <w:r>
        <w:t>22</w:t>
      </w:r>
    </w:p>
    <w:p w14:paraId="4A88CEA8" w14:textId="77777777" w:rsidR="00E71AFE" w:rsidRPr="001828C5" w:rsidRDefault="00E71AFE" w:rsidP="00E71AFE">
      <w:pPr>
        <w:tabs>
          <w:tab w:val="left" w:pos="5580"/>
          <w:tab w:val="left" w:pos="9498"/>
        </w:tabs>
        <w:ind w:left="-1781" w:right="-569" w:firstLine="7451"/>
      </w:pPr>
      <w:r w:rsidRPr="001828C5">
        <w:t>заседания правления Региональной</w:t>
      </w:r>
    </w:p>
    <w:p w14:paraId="7D6CD90C" w14:textId="77777777" w:rsidR="00E71AFE" w:rsidRPr="001828C5" w:rsidRDefault="00E71AFE" w:rsidP="00E71AFE">
      <w:pPr>
        <w:tabs>
          <w:tab w:val="left" w:pos="5580"/>
          <w:tab w:val="left" w:pos="9498"/>
        </w:tabs>
        <w:ind w:left="-1781" w:right="-569" w:firstLine="7451"/>
      </w:pPr>
      <w:r w:rsidRPr="001828C5">
        <w:t>энергетической комиссии</w:t>
      </w:r>
    </w:p>
    <w:p w14:paraId="6498EF90" w14:textId="0E0B187B" w:rsidR="00E71AFE" w:rsidRDefault="00E71AFE" w:rsidP="00E71AFE">
      <w:pPr>
        <w:tabs>
          <w:tab w:val="left" w:pos="1512"/>
        </w:tabs>
        <w:ind w:left="5670"/>
        <w:jc w:val="both"/>
      </w:pPr>
      <w:r w:rsidRPr="001828C5">
        <w:t xml:space="preserve">Кузбасса от </w:t>
      </w:r>
      <w:r>
        <w:t>05.04.2022</w:t>
      </w:r>
    </w:p>
    <w:p w14:paraId="5AB6E433" w14:textId="355D573D" w:rsidR="00805076" w:rsidRDefault="00805076" w:rsidP="00E71AFE">
      <w:pPr>
        <w:tabs>
          <w:tab w:val="left" w:pos="1512"/>
        </w:tabs>
        <w:ind w:left="5670"/>
        <w:jc w:val="both"/>
        <w:rPr>
          <w:sz w:val="28"/>
          <w:szCs w:val="28"/>
        </w:rPr>
      </w:pPr>
    </w:p>
    <w:p w14:paraId="6D077051" w14:textId="77777777" w:rsidR="00175B8F" w:rsidRDefault="00175B8F" w:rsidP="00175B8F">
      <w:pPr>
        <w:pStyle w:val="af8"/>
        <w:jc w:val="center"/>
        <w:rPr>
          <w:b/>
          <w:sz w:val="28"/>
        </w:rPr>
      </w:pPr>
    </w:p>
    <w:p w14:paraId="516CD67A" w14:textId="77777777" w:rsidR="00175B8F" w:rsidRPr="002539FB" w:rsidRDefault="00175B8F" w:rsidP="00175B8F">
      <w:pPr>
        <w:pStyle w:val="af8"/>
        <w:jc w:val="center"/>
        <w:rPr>
          <w:rFonts w:ascii="Times New Roman" w:hAnsi="Times New Roman"/>
          <w:b/>
          <w:color w:val="000000"/>
          <w:sz w:val="28"/>
          <w:szCs w:val="28"/>
        </w:rPr>
      </w:pPr>
      <w:r w:rsidRPr="002539FB">
        <w:rPr>
          <w:rFonts w:ascii="Times New Roman" w:hAnsi="Times New Roman"/>
          <w:b/>
          <w:sz w:val="28"/>
        </w:rPr>
        <w:t xml:space="preserve">Экспертное заключение </w:t>
      </w:r>
      <w:r w:rsidRPr="002539FB">
        <w:rPr>
          <w:rFonts w:ascii="Times New Roman" w:hAnsi="Times New Roman"/>
          <w:b/>
          <w:color w:val="000000"/>
          <w:sz w:val="28"/>
          <w:szCs w:val="28"/>
        </w:rPr>
        <w:t>Региональной энергетической комиссии Кузбасса по утверждению платы за подключение к системе теплоснабжения ОАО «Северо-Кузбасская энергетическая компания» в индивидуальном порядке объекта ООО «</w:t>
      </w:r>
      <w:proofErr w:type="spellStart"/>
      <w:r w:rsidRPr="002539FB">
        <w:rPr>
          <w:rFonts w:ascii="Times New Roman" w:hAnsi="Times New Roman"/>
          <w:b/>
          <w:color w:val="000000"/>
          <w:sz w:val="28"/>
          <w:szCs w:val="28"/>
        </w:rPr>
        <w:t>ЭкоСтрой</w:t>
      </w:r>
      <w:proofErr w:type="spellEnd"/>
      <w:r w:rsidRPr="002539FB">
        <w:rPr>
          <w:rFonts w:ascii="Times New Roman" w:hAnsi="Times New Roman"/>
          <w:b/>
          <w:color w:val="000000"/>
          <w:sz w:val="28"/>
          <w:szCs w:val="28"/>
        </w:rPr>
        <w:t xml:space="preserve"> ЛК» - многоквартирный жилой дом по адресу: г. Ленинск-Кузнецкий, </w:t>
      </w:r>
      <w:r w:rsidRPr="002539FB">
        <w:rPr>
          <w:rFonts w:ascii="Times New Roman" w:hAnsi="Times New Roman"/>
          <w:b/>
          <w:color w:val="000000"/>
          <w:sz w:val="28"/>
          <w:szCs w:val="28"/>
        </w:rPr>
        <w:br/>
        <w:t>пр. Ленина, 27</w:t>
      </w:r>
    </w:p>
    <w:p w14:paraId="576CD452" w14:textId="77777777" w:rsidR="00175B8F" w:rsidRDefault="00175B8F" w:rsidP="00175B8F">
      <w:pPr>
        <w:jc w:val="both"/>
        <w:rPr>
          <w:color w:val="000000"/>
          <w:sz w:val="28"/>
          <w:szCs w:val="28"/>
        </w:rPr>
      </w:pPr>
    </w:p>
    <w:p w14:paraId="3F1F245D" w14:textId="77777777" w:rsidR="00175B8F" w:rsidRDefault="00175B8F" w:rsidP="00175B8F">
      <w:pPr>
        <w:spacing w:line="276" w:lineRule="auto"/>
        <w:ind w:firstLine="680"/>
        <w:jc w:val="both"/>
        <w:rPr>
          <w:color w:val="000000"/>
          <w:sz w:val="28"/>
          <w:szCs w:val="28"/>
        </w:rPr>
      </w:pPr>
      <w:r>
        <w:rPr>
          <w:color w:val="000000"/>
          <w:sz w:val="28"/>
          <w:szCs w:val="28"/>
        </w:rPr>
        <w:t>ОА</w:t>
      </w:r>
      <w:r w:rsidRPr="00C322D9">
        <w:rPr>
          <w:color w:val="000000"/>
          <w:sz w:val="28"/>
          <w:szCs w:val="28"/>
        </w:rPr>
        <w:t>О «</w:t>
      </w:r>
      <w:r>
        <w:rPr>
          <w:color w:val="000000"/>
          <w:sz w:val="28"/>
          <w:szCs w:val="28"/>
        </w:rPr>
        <w:t>СКЭК</w:t>
      </w:r>
      <w:r w:rsidRPr="00C322D9">
        <w:rPr>
          <w:color w:val="000000"/>
          <w:sz w:val="28"/>
          <w:szCs w:val="28"/>
        </w:rPr>
        <w:t xml:space="preserve">» обратилось в адрес </w:t>
      </w:r>
      <w:r>
        <w:rPr>
          <w:color w:val="000000"/>
          <w:sz w:val="28"/>
          <w:szCs w:val="28"/>
        </w:rPr>
        <w:t>Р</w:t>
      </w:r>
      <w:r w:rsidRPr="00C322D9">
        <w:rPr>
          <w:color w:val="000000"/>
          <w:sz w:val="28"/>
          <w:szCs w:val="28"/>
        </w:rPr>
        <w:t xml:space="preserve">егиональной энергетической комиссии </w:t>
      </w:r>
      <w:r>
        <w:rPr>
          <w:color w:val="000000"/>
          <w:sz w:val="28"/>
          <w:szCs w:val="28"/>
        </w:rPr>
        <w:t>Кузбасса</w:t>
      </w:r>
      <w:r w:rsidRPr="00C322D9">
        <w:rPr>
          <w:color w:val="000000"/>
          <w:sz w:val="28"/>
          <w:szCs w:val="28"/>
        </w:rPr>
        <w:t xml:space="preserve"> (далее РЭК</w:t>
      </w:r>
      <w:r>
        <w:rPr>
          <w:color w:val="000000"/>
          <w:sz w:val="28"/>
          <w:szCs w:val="28"/>
        </w:rPr>
        <w:t xml:space="preserve"> Кузбасса</w:t>
      </w:r>
      <w:r w:rsidRPr="00C322D9">
        <w:rPr>
          <w:color w:val="000000"/>
          <w:sz w:val="28"/>
          <w:szCs w:val="28"/>
        </w:rPr>
        <w:t xml:space="preserve">) с </w:t>
      </w:r>
      <w:r>
        <w:rPr>
          <w:color w:val="000000"/>
          <w:sz w:val="28"/>
          <w:szCs w:val="28"/>
        </w:rPr>
        <w:t xml:space="preserve">заявлением </w:t>
      </w:r>
      <w:r>
        <w:rPr>
          <w:color w:val="000000"/>
          <w:sz w:val="28"/>
          <w:szCs w:val="28"/>
        </w:rPr>
        <w:br/>
        <w:t xml:space="preserve">от 01.02.2022 </w:t>
      </w:r>
      <w:r w:rsidRPr="006C021E">
        <w:rPr>
          <w:color w:val="000000"/>
          <w:sz w:val="28"/>
          <w:szCs w:val="28"/>
        </w:rPr>
        <w:t>№</w:t>
      </w:r>
      <w:r>
        <w:rPr>
          <w:color w:val="000000"/>
          <w:sz w:val="28"/>
          <w:szCs w:val="28"/>
        </w:rPr>
        <w:t xml:space="preserve"> 2020/000037/3исх</w:t>
      </w:r>
      <w:r w:rsidRPr="006C021E">
        <w:rPr>
          <w:color w:val="000000"/>
          <w:sz w:val="28"/>
          <w:szCs w:val="28"/>
        </w:rPr>
        <w:t xml:space="preserve"> </w:t>
      </w:r>
      <w:r>
        <w:rPr>
          <w:color w:val="000000"/>
          <w:sz w:val="28"/>
          <w:szCs w:val="28"/>
        </w:rPr>
        <w:t>(</w:t>
      </w:r>
      <w:proofErr w:type="spellStart"/>
      <w:r>
        <w:rPr>
          <w:color w:val="000000"/>
          <w:sz w:val="28"/>
          <w:szCs w:val="28"/>
        </w:rPr>
        <w:t>вх</w:t>
      </w:r>
      <w:proofErr w:type="spellEnd"/>
      <w:r>
        <w:rPr>
          <w:color w:val="000000"/>
          <w:sz w:val="28"/>
          <w:szCs w:val="28"/>
        </w:rPr>
        <w:t xml:space="preserve">. в РЭК Кузбасса № 512 от 01.02.2022) </w:t>
      </w:r>
      <w:r w:rsidRPr="006C021E">
        <w:rPr>
          <w:color w:val="000000"/>
          <w:sz w:val="28"/>
          <w:szCs w:val="28"/>
        </w:rPr>
        <w:t xml:space="preserve">об </w:t>
      </w:r>
      <w:r>
        <w:rPr>
          <w:color w:val="000000"/>
          <w:sz w:val="28"/>
          <w:szCs w:val="28"/>
        </w:rPr>
        <w:t>установлении индивидуальной платы за подключение</w:t>
      </w:r>
      <w:r w:rsidRPr="006C021E">
        <w:rPr>
          <w:color w:val="000000"/>
          <w:sz w:val="28"/>
          <w:szCs w:val="28"/>
        </w:rPr>
        <w:t xml:space="preserve"> </w:t>
      </w:r>
      <w:r>
        <w:rPr>
          <w:color w:val="000000"/>
          <w:sz w:val="28"/>
          <w:szCs w:val="28"/>
        </w:rPr>
        <w:t>к тепловым сетям О</w:t>
      </w:r>
      <w:r w:rsidRPr="00C322D9">
        <w:rPr>
          <w:color w:val="000000"/>
          <w:sz w:val="28"/>
          <w:szCs w:val="28"/>
        </w:rPr>
        <w:t>АО</w:t>
      </w:r>
      <w:r>
        <w:rPr>
          <w:color w:val="000000"/>
          <w:sz w:val="28"/>
          <w:szCs w:val="28"/>
        </w:rPr>
        <w:t xml:space="preserve"> </w:t>
      </w:r>
      <w:r w:rsidRPr="00C322D9">
        <w:rPr>
          <w:color w:val="000000"/>
          <w:sz w:val="28"/>
          <w:szCs w:val="28"/>
        </w:rPr>
        <w:t>«</w:t>
      </w:r>
      <w:r>
        <w:rPr>
          <w:color w:val="000000"/>
          <w:sz w:val="28"/>
          <w:szCs w:val="28"/>
        </w:rPr>
        <w:t>СКЭК</w:t>
      </w:r>
      <w:r w:rsidRPr="00C322D9">
        <w:rPr>
          <w:color w:val="000000"/>
          <w:sz w:val="28"/>
          <w:szCs w:val="28"/>
        </w:rPr>
        <w:t>»</w:t>
      </w:r>
      <w:r>
        <w:rPr>
          <w:color w:val="000000"/>
          <w:sz w:val="28"/>
          <w:szCs w:val="28"/>
        </w:rPr>
        <w:t>.</w:t>
      </w:r>
    </w:p>
    <w:p w14:paraId="28C2E2DF" w14:textId="77777777" w:rsidR="00175B8F" w:rsidRPr="00157EA6" w:rsidRDefault="00175B8F" w:rsidP="00175B8F">
      <w:pPr>
        <w:pStyle w:val="afe"/>
        <w:spacing w:line="276" w:lineRule="auto"/>
        <w:ind w:firstLine="720"/>
        <w:rPr>
          <w:b/>
          <w:color w:val="000000"/>
          <w:sz w:val="28"/>
          <w:szCs w:val="28"/>
        </w:rPr>
      </w:pPr>
      <w:r w:rsidRPr="00157EA6">
        <w:rPr>
          <w:b/>
          <w:color w:val="000000"/>
          <w:sz w:val="28"/>
          <w:szCs w:val="28"/>
        </w:rPr>
        <w:t xml:space="preserve">Нормативно-методической основой проведения анализа материалов, представленных </w:t>
      </w:r>
      <w:r>
        <w:rPr>
          <w:b/>
          <w:color w:val="000000"/>
          <w:sz w:val="28"/>
          <w:szCs w:val="28"/>
        </w:rPr>
        <w:t>О</w:t>
      </w:r>
      <w:r w:rsidRPr="00157EA6">
        <w:rPr>
          <w:b/>
          <w:color w:val="000000"/>
          <w:sz w:val="28"/>
          <w:szCs w:val="28"/>
        </w:rPr>
        <w:t>АО «</w:t>
      </w:r>
      <w:r>
        <w:rPr>
          <w:b/>
          <w:color w:val="000000"/>
          <w:sz w:val="28"/>
          <w:szCs w:val="28"/>
        </w:rPr>
        <w:t>СКЭК</w:t>
      </w:r>
      <w:r w:rsidRPr="00157EA6">
        <w:rPr>
          <w:b/>
          <w:color w:val="000000"/>
          <w:sz w:val="28"/>
          <w:szCs w:val="28"/>
        </w:rPr>
        <w:t>» являются:</w:t>
      </w:r>
    </w:p>
    <w:p w14:paraId="57864BBE"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Гражданский кодекс Российской Федерации;</w:t>
      </w:r>
    </w:p>
    <w:p w14:paraId="5614A3D8"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70DE7DEB"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Налоговый кодекс Российской Федерации (в дальнейшем НК РФ);</w:t>
      </w:r>
    </w:p>
    <w:p w14:paraId="22918228"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Трудовой Кодекс Российской Федерации (в дальнейшем ТК РФ);</w:t>
      </w:r>
    </w:p>
    <w:p w14:paraId="433AEDA8"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Федеральный закон от 27.07.2010 № 190-ФЗ «О теплоснабжении»;</w:t>
      </w:r>
    </w:p>
    <w:p w14:paraId="46BC178E"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Федеральный Закон от 17.08.1995 № 147-ФЗ «О естественных монополиях»;</w:t>
      </w:r>
    </w:p>
    <w:p w14:paraId="38E06E0A"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4EA4C1A"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7B764C72"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45FAACD"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Российской Федерации 22.10.2012 №1075 «О ценообразовании в сфере теплоснабжения»;</w:t>
      </w:r>
    </w:p>
    <w:p w14:paraId="652837D6"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Приказ Министерства строительства и жилищно-коммунального хозяйства Российской Федерации от 28.08.2014 №506/</w:t>
      </w:r>
      <w:proofErr w:type="spellStart"/>
      <w:r w:rsidRPr="006131EF">
        <w:rPr>
          <w:sz w:val="28"/>
          <w:szCs w:val="28"/>
        </w:rPr>
        <w:t>пр</w:t>
      </w:r>
      <w:proofErr w:type="spellEnd"/>
      <w:r w:rsidRPr="006131E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2F303E1" w14:textId="77777777" w:rsidR="00175B8F" w:rsidRPr="006131EF" w:rsidRDefault="00175B8F" w:rsidP="00175B8F">
      <w:pPr>
        <w:numPr>
          <w:ilvl w:val="1"/>
          <w:numId w:val="19"/>
        </w:numPr>
        <w:tabs>
          <w:tab w:val="clear" w:pos="2160"/>
          <w:tab w:val="num" w:pos="0"/>
          <w:tab w:val="left" w:pos="993"/>
        </w:tabs>
        <w:spacing w:line="276" w:lineRule="auto"/>
        <w:ind w:left="0" w:firstLine="709"/>
        <w:jc w:val="both"/>
        <w:rPr>
          <w:sz w:val="28"/>
          <w:szCs w:val="28"/>
        </w:rPr>
      </w:pPr>
      <w:r w:rsidRPr="006131E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4FE8A13C" w14:textId="77777777" w:rsidR="00175B8F" w:rsidRPr="00157EA6" w:rsidRDefault="00175B8F" w:rsidP="00175B8F">
      <w:pPr>
        <w:spacing w:line="276" w:lineRule="auto"/>
        <w:jc w:val="center"/>
        <w:rPr>
          <w:b/>
          <w:color w:val="000000"/>
          <w:sz w:val="28"/>
          <w:szCs w:val="28"/>
        </w:rPr>
      </w:pPr>
    </w:p>
    <w:p w14:paraId="2A7E541D" w14:textId="77777777" w:rsidR="00175B8F" w:rsidRPr="00157EA6" w:rsidRDefault="00175B8F" w:rsidP="00175B8F">
      <w:pPr>
        <w:spacing w:line="276" w:lineRule="auto"/>
        <w:jc w:val="center"/>
        <w:rPr>
          <w:b/>
          <w:color w:val="000000"/>
          <w:sz w:val="28"/>
          <w:szCs w:val="28"/>
        </w:rPr>
      </w:pPr>
      <w:r w:rsidRPr="00157EA6">
        <w:rPr>
          <w:b/>
          <w:color w:val="000000"/>
          <w:sz w:val="28"/>
          <w:szCs w:val="28"/>
        </w:rPr>
        <w:t>Перечень представленных материалов</w:t>
      </w:r>
    </w:p>
    <w:p w14:paraId="4B6DA3CB" w14:textId="77777777" w:rsidR="00175B8F" w:rsidRDefault="00175B8F" w:rsidP="00175B8F">
      <w:pPr>
        <w:spacing w:line="276" w:lineRule="auto"/>
        <w:ind w:firstLine="709"/>
        <w:jc w:val="both"/>
        <w:rPr>
          <w:color w:val="000000"/>
          <w:sz w:val="28"/>
          <w:szCs w:val="28"/>
        </w:rPr>
      </w:pPr>
    </w:p>
    <w:p w14:paraId="4831729F" w14:textId="77777777" w:rsidR="00175B8F" w:rsidRDefault="00175B8F" w:rsidP="00175B8F">
      <w:pPr>
        <w:spacing w:line="276" w:lineRule="auto"/>
        <w:ind w:firstLine="709"/>
        <w:jc w:val="both"/>
        <w:rPr>
          <w:color w:val="000000"/>
          <w:sz w:val="28"/>
          <w:szCs w:val="28"/>
        </w:rPr>
      </w:pPr>
      <w:r w:rsidRPr="00DF3746">
        <w:rPr>
          <w:color w:val="000000"/>
          <w:sz w:val="28"/>
          <w:szCs w:val="28"/>
        </w:rPr>
        <w:t xml:space="preserve">Предприятием представлено </w:t>
      </w:r>
      <w:r>
        <w:rPr>
          <w:color w:val="000000"/>
          <w:sz w:val="28"/>
          <w:szCs w:val="28"/>
        </w:rPr>
        <w:t xml:space="preserve">заявление </w:t>
      </w:r>
      <w:r w:rsidRPr="006C021E">
        <w:rPr>
          <w:color w:val="000000"/>
          <w:sz w:val="28"/>
          <w:szCs w:val="28"/>
        </w:rPr>
        <w:t xml:space="preserve">об </w:t>
      </w:r>
      <w:r>
        <w:rPr>
          <w:color w:val="000000"/>
          <w:sz w:val="28"/>
          <w:szCs w:val="28"/>
        </w:rPr>
        <w:t>установлении индивидуальной платы за подключение</w:t>
      </w:r>
      <w:r w:rsidRPr="006C021E">
        <w:rPr>
          <w:color w:val="000000"/>
          <w:sz w:val="28"/>
          <w:szCs w:val="28"/>
        </w:rPr>
        <w:t xml:space="preserve"> </w:t>
      </w:r>
      <w:r w:rsidRPr="00320001">
        <w:rPr>
          <w:color w:val="000000"/>
          <w:sz w:val="28"/>
          <w:szCs w:val="28"/>
        </w:rPr>
        <w:t>объекта ООО «</w:t>
      </w:r>
      <w:proofErr w:type="spellStart"/>
      <w:r w:rsidRPr="00320001">
        <w:rPr>
          <w:color w:val="000000"/>
          <w:sz w:val="28"/>
          <w:szCs w:val="28"/>
        </w:rPr>
        <w:t>ЭкоСтрой</w:t>
      </w:r>
      <w:proofErr w:type="spellEnd"/>
      <w:r w:rsidRPr="00320001">
        <w:rPr>
          <w:color w:val="000000"/>
          <w:sz w:val="28"/>
          <w:szCs w:val="28"/>
        </w:rPr>
        <w:t xml:space="preserve"> ЛК» - многоквартирный жилой дом по адресу: г. Ленинск-Кузнецкий, </w:t>
      </w:r>
      <w:r>
        <w:rPr>
          <w:color w:val="000000"/>
          <w:sz w:val="28"/>
          <w:szCs w:val="28"/>
        </w:rPr>
        <w:br/>
      </w:r>
      <w:r w:rsidRPr="00320001">
        <w:rPr>
          <w:color w:val="000000"/>
          <w:sz w:val="28"/>
          <w:szCs w:val="28"/>
        </w:rPr>
        <w:t>пр. Ленина, 27</w:t>
      </w:r>
      <w:r>
        <w:rPr>
          <w:color w:val="000000"/>
          <w:sz w:val="28"/>
          <w:szCs w:val="28"/>
        </w:rPr>
        <w:t xml:space="preserve"> к тепловым сетям О</w:t>
      </w:r>
      <w:r w:rsidRPr="00C322D9">
        <w:rPr>
          <w:color w:val="000000"/>
          <w:sz w:val="28"/>
          <w:szCs w:val="28"/>
        </w:rPr>
        <w:t>АО</w:t>
      </w:r>
      <w:r>
        <w:rPr>
          <w:color w:val="000000"/>
          <w:sz w:val="28"/>
          <w:szCs w:val="28"/>
        </w:rPr>
        <w:t xml:space="preserve"> </w:t>
      </w:r>
      <w:r w:rsidRPr="00C322D9">
        <w:rPr>
          <w:color w:val="000000"/>
          <w:sz w:val="28"/>
          <w:szCs w:val="28"/>
        </w:rPr>
        <w:t>«</w:t>
      </w:r>
      <w:r>
        <w:rPr>
          <w:color w:val="000000"/>
          <w:sz w:val="28"/>
          <w:szCs w:val="28"/>
        </w:rPr>
        <w:t>СКЭК</w:t>
      </w:r>
      <w:r w:rsidRPr="00C322D9">
        <w:rPr>
          <w:color w:val="000000"/>
          <w:sz w:val="28"/>
          <w:szCs w:val="28"/>
        </w:rPr>
        <w:t>»</w:t>
      </w:r>
      <w:r>
        <w:rPr>
          <w:color w:val="000000"/>
          <w:sz w:val="28"/>
          <w:szCs w:val="28"/>
        </w:rPr>
        <w:t xml:space="preserve"> от 17.03.2019 </w:t>
      </w:r>
      <w:r w:rsidRPr="006C021E">
        <w:rPr>
          <w:color w:val="000000"/>
          <w:sz w:val="28"/>
          <w:szCs w:val="28"/>
        </w:rPr>
        <w:t>№</w:t>
      </w:r>
      <w:r>
        <w:rPr>
          <w:color w:val="000000"/>
          <w:sz w:val="28"/>
          <w:szCs w:val="28"/>
        </w:rPr>
        <w:t xml:space="preserve"> 2019/000105, которое содержит:</w:t>
      </w:r>
    </w:p>
    <w:p w14:paraId="2C07095E"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Учредительные документы.</w:t>
      </w:r>
    </w:p>
    <w:p w14:paraId="24FF1931"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Учетная политика (с изменениями).</w:t>
      </w:r>
    </w:p>
    <w:p w14:paraId="69762F8F"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Концессионное соглашение между администрацией г. Ленинск-Кузнецка, ОАО «СКЭК» и Кемеровской областью № 2Л-К от 14.11.2019.</w:t>
      </w:r>
    </w:p>
    <w:p w14:paraId="760B7B14"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317DB151"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sidRPr="00157EA6">
        <w:rPr>
          <w:color w:val="000000"/>
          <w:sz w:val="28"/>
          <w:szCs w:val="28"/>
        </w:rPr>
        <w:t>Приложение 7.1 Расчет расходов на проведение мероприятий по подключению объектов заявителей</w:t>
      </w:r>
      <w:r>
        <w:rPr>
          <w:color w:val="000000"/>
          <w:sz w:val="28"/>
          <w:szCs w:val="28"/>
        </w:rPr>
        <w:t>.</w:t>
      </w:r>
    </w:p>
    <w:p w14:paraId="3E083E6D"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sidRPr="00157EA6">
        <w:rPr>
          <w:color w:val="000000"/>
          <w:sz w:val="28"/>
          <w:szCs w:val="28"/>
        </w:rPr>
        <w:t>Приложение 7.</w:t>
      </w:r>
      <w:r>
        <w:rPr>
          <w:color w:val="000000"/>
          <w:sz w:val="28"/>
          <w:szCs w:val="28"/>
        </w:rPr>
        <w:t>5</w:t>
      </w:r>
      <w:r w:rsidRPr="00157EA6">
        <w:rPr>
          <w:color w:val="000000"/>
          <w:sz w:val="28"/>
          <w:szCs w:val="28"/>
        </w:rPr>
        <w:t xml:space="preserve"> Расчет </w:t>
      </w:r>
      <w:r w:rsidRPr="0044170F">
        <w:rPr>
          <w:color w:val="000000"/>
          <w:sz w:val="28"/>
          <w:szCs w:val="28"/>
        </w:rPr>
        <w:t>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w:t>
      </w:r>
      <w:r>
        <w:rPr>
          <w:color w:val="000000"/>
          <w:sz w:val="28"/>
          <w:szCs w:val="28"/>
        </w:rPr>
        <w:t xml:space="preserve">, </w:t>
      </w:r>
      <w:r w:rsidRPr="0044170F">
        <w:rPr>
          <w:color w:val="000000"/>
          <w:sz w:val="28"/>
          <w:szCs w:val="28"/>
        </w:rPr>
        <w:t xml:space="preserve">при </w:t>
      </w:r>
      <w:r>
        <w:rPr>
          <w:color w:val="000000"/>
          <w:sz w:val="28"/>
          <w:szCs w:val="28"/>
        </w:rPr>
        <w:t xml:space="preserve">отсутствии технической </w:t>
      </w:r>
      <w:r w:rsidRPr="0044170F">
        <w:rPr>
          <w:color w:val="000000"/>
          <w:sz w:val="28"/>
          <w:szCs w:val="28"/>
        </w:rPr>
        <w:t>возможности подключения</w:t>
      </w:r>
      <w:r>
        <w:rPr>
          <w:color w:val="000000"/>
          <w:sz w:val="28"/>
          <w:szCs w:val="28"/>
        </w:rPr>
        <w:t>.</w:t>
      </w:r>
    </w:p>
    <w:p w14:paraId="5D4FB8CF"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Реестр заявок на подключение к сетям теплоснабжения за 2020 год.</w:t>
      </w:r>
    </w:p>
    <w:p w14:paraId="5671B58A"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 xml:space="preserve">Аналитический отчет по </w:t>
      </w:r>
      <w:proofErr w:type="spellStart"/>
      <w:r>
        <w:rPr>
          <w:color w:val="000000"/>
          <w:sz w:val="28"/>
          <w:szCs w:val="28"/>
        </w:rPr>
        <w:t>сч</w:t>
      </w:r>
      <w:proofErr w:type="spellEnd"/>
      <w:r>
        <w:rPr>
          <w:color w:val="000000"/>
          <w:sz w:val="28"/>
          <w:szCs w:val="28"/>
        </w:rPr>
        <w:t xml:space="preserve">. 90.02 «Реализация услуг по подключению к сетям теплоснабжения», </w:t>
      </w:r>
      <w:proofErr w:type="spellStart"/>
      <w:r>
        <w:rPr>
          <w:color w:val="000000"/>
          <w:sz w:val="28"/>
          <w:szCs w:val="28"/>
        </w:rPr>
        <w:t>сч</w:t>
      </w:r>
      <w:proofErr w:type="spellEnd"/>
      <w:r>
        <w:rPr>
          <w:color w:val="000000"/>
          <w:sz w:val="28"/>
          <w:szCs w:val="28"/>
        </w:rPr>
        <w:t>. 91 «Услуги банка» за 2020 год.</w:t>
      </w:r>
    </w:p>
    <w:p w14:paraId="634E4EE4"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Декларация по налогу на прибыль за 2020 год и распределение налога на прибыль по видам бизнеса ОАО «СКЭК».</w:t>
      </w:r>
    </w:p>
    <w:p w14:paraId="4E355FE9"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Пояснительные записки к расчету платы за технологическое подключение к сетям теплоснабжения ОАО «СКЭК» по адресу: г. Ленинск-Кузнецкий, пр. Ленина, 27 (многоквартирный жилой дом).</w:t>
      </w:r>
    </w:p>
    <w:p w14:paraId="70AD5ABD"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Письмо ОАО «СКЭК» № ОТПисх2021/2760 от 14.06.2021 (об отсутствии технической возможности подключения).</w:t>
      </w:r>
    </w:p>
    <w:p w14:paraId="457EF07B"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Письма о выборе варианта подключения к сетям теплоснабжения.</w:t>
      </w:r>
    </w:p>
    <w:p w14:paraId="31DC8736"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Заявка на подключение к сетям теплоснабжения № 70 от 26.03.2021.</w:t>
      </w:r>
    </w:p>
    <w:p w14:paraId="743BE500"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Технические условия подключения № 6 от 20.05.2021.</w:t>
      </w:r>
    </w:p>
    <w:p w14:paraId="38CD2EA8"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Расчет стоимости строительства по укрупненным нормативам.</w:t>
      </w:r>
    </w:p>
    <w:p w14:paraId="3283AE09"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Сводный сметный расчет.</w:t>
      </w:r>
    </w:p>
    <w:p w14:paraId="00B8624B"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Локальные сметные расчеты.</w:t>
      </w:r>
    </w:p>
    <w:p w14:paraId="3C9F949D" w14:textId="77777777" w:rsidR="00175B8F" w:rsidRDefault="00175B8F" w:rsidP="00175B8F">
      <w:pPr>
        <w:numPr>
          <w:ilvl w:val="0"/>
          <w:numId w:val="38"/>
        </w:numPr>
        <w:tabs>
          <w:tab w:val="left" w:pos="1134"/>
        </w:tabs>
        <w:spacing w:line="276" w:lineRule="auto"/>
        <w:ind w:left="0" w:firstLine="709"/>
        <w:jc w:val="both"/>
        <w:rPr>
          <w:color w:val="000000"/>
          <w:sz w:val="28"/>
          <w:szCs w:val="28"/>
        </w:rPr>
      </w:pPr>
      <w:r>
        <w:rPr>
          <w:color w:val="000000"/>
          <w:sz w:val="28"/>
          <w:szCs w:val="28"/>
        </w:rPr>
        <w:t>Рабочая документация с техническими условиями для подключения к тепловым сетям.</w:t>
      </w:r>
    </w:p>
    <w:p w14:paraId="51151BCF" w14:textId="77777777" w:rsidR="00175B8F" w:rsidRDefault="00175B8F" w:rsidP="00175B8F">
      <w:pPr>
        <w:tabs>
          <w:tab w:val="left" w:pos="1134"/>
        </w:tabs>
        <w:spacing w:line="276" w:lineRule="auto"/>
        <w:ind w:firstLine="709"/>
        <w:jc w:val="both"/>
        <w:rPr>
          <w:color w:val="000000"/>
          <w:sz w:val="28"/>
          <w:szCs w:val="28"/>
        </w:rPr>
      </w:pPr>
    </w:p>
    <w:p w14:paraId="31D8B229" w14:textId="77777777" w:rsidR="00175B8F" w:rsidRPr="007F1258" w:rsidRDefault="00175B8F" w:rsidP="00175B8F">
      <w:pPr>
        <w:tabs>
          <w:tab w:val="left" w:pos="1134"/>
        </w:tabs>
        <w:spacing w:line="276" w:lineRule="auto"/>
        <w:ind w:firstLine="709"/>
        <w:jc w:val="both"/>
        <w:rPr>
          <w:color w:val="000000"/>
          <w:sz w:val="28"/>
          <w:szCs w:val="28"/>
        </w:rPr>
      </w:pPr>
    </w:p>
    <w:p w14:paraId="6137A031" w14:textId="77777777" w:rsidR="00175B8F" w:rsidRDefault="00175B8F" w:rsidP="00175B8F">
      <w:pPr>
        <w:spacing w:line="26" w:lineRule="atLeast"/>
        <w:jc w:val="center"/>
        <w:rPr>
          <w:b/>
          <w:color w:val="000000"/>
          <w:sz w:val="28"/>
          <w:szCs w:val="28"/>
        </w:rPr>
      </w:pPr>
      <w:r w:rsidRPr="00157EA6">
        <w:rPr>
          <w:b/>
          <w:color w:val="000000"/>
          <w:sz w:val="28"/>
          <w:szCs w:val="28"/>
        </w:rPr>
        <w:t>Анализ величины максимальной мощности</w:t>
      </w:r>
      <w:r>
        <w:rPr>
          <w:b/>
          <w:color w:val="000000"/>
          <w:sz w:val="28"/>
          <w:szCs w:val="28"/>
        </w:rPr>
        <w:t xml:space="preserve"> </w:t>
      </w:r>
      <w:r w:rsidRPr="00157EA6">
        <w:rPr>
          <w:b/>
          <w:color w:val="000000"/>
          <w:sz w:val="28"/>
          <w:szCs w:val="28"/>
        </w:rPr>
        <w:t xml:space="preserve">для утверждения платы за подключение </w:t>
      </w:r>
    </w:p>
    <w:p w14:paraId="2E0954B7" w14:textId="77777777" w:rsidR="00175B8F" w:rsidRPr="00157EA6" w:rsidRDefault="00175B8F" w:rsidP="00175B8F">
      <w:pPr>
        <w:spacing w:line="26" w:lineRule="atLeast"/>
        <w:jc w:val="center"/>
        <w:rPr>
          <w:color w:val="000000"/>
          <w:sz w:val="28"/>
          <w:szCs w:val="28"/>
        </w:rPr>
      </w:pPr>
    </w:p>
    <w:p w14:paraId="3703ACF3" w14:textId="77777777" w:rsidR="00175B8F" w:rsidRDefault="00175B8F" w:rsidP="00175B8F">
      <w:pPr>
        <w:spacing w:line="276" w:lineRule="auto"/>
        <w:ind w:firstLine="680"/>
        <w:jc w:val="both"/>
        <w:rPr>
          <w:color w:val="000000"/>
          <w:sz w:val="28"/>
          <w:szCs w:val="28"/>
        </w:rPr>
      </w:pPr>
      <w:r w:rsidRPr="00157EA6">
        <w:rPr>
          <w:color w:val="000000"/>
          <w:sz w:val="28"/>
          <w:szCs w:val="28"/>
        </w:rPr>
        <w:t xml:space="preserve">В соответствии с представленными документами планируется присоединить </w:t>
      </w:r>
      <w:r w:rsidRPr="002D7C6A">
        <w:rPr>
          <w:color w:val="000000"/>
          <w:sz w:val="28"/>
          <w:szCs w:val="28"/>
        </w:rPr>
        <w:t>объект ООО «</w:t>
      </w:r>
      <w:proofErr w:type="spellStart"/>
      <w:r w:rsidRPr="002D7C6A">
        <w:rPr>
          <w:color w:val="000000"/>
          <w:sz w:val="28"/>
          <w:szCs w:val="28"/>
        </w:rPr>
        <w:t>ЭкоСтрой</w:t>
      </w:r>
      <w:proofErr w:type="spellEnd"/>
      <w:r w:rsidRPr="002D7C6A">
        <w:rPr>
          <w:color w:val="000000"/>
          <w:sz w:val="28"/>
          <w:szCs w:val="28"/>
        </w:rPr>
        <w:t xml:space="preserve"> ЛК» - многоквартирный жилой дом по адресу: г. Ленинск-Кузнецкий, пр. Ленина, 27</w:t>
      </w:r>
      <w:r>
        <w:rPr>
          <w:color w:val="000000"/>
          <w:sz w:val="28"/>
          <w:szCs w:val="28"/>
        </w:rPr>
        <w:t xml:space="preserve"> с максимальной тепловой нагрузкой </w:t>
      </w:r>
      <w:r w:rsidRPr="006268DA">
        <w:rPr>
          <w:color w:val="000000"/>
          <w:sz w:val="28"/>
          <w:szCs w:val="28"/>
        </w:rPr>
        <w:t>0,336865</w:t>
      </w:r>
      <w:r>
        <w:rPr>
          <w:color w:val="000000"/>
          <w:sz w:val="28"/>
          <w:szCs w:val="28"/>
        </w:rPr>
        <w:t>Гкал/ч.</w:t>
      </w:r>
    </w:p>
    <w:p w14:paraId="230EB029" w14:textId="77777777" w:rsidR="00175B8F" w:rsidRPr="00157EA6" w:rsidRDefault="00175B8F" w:rsidP="00175B8F">
      <w:pPr>
        <w:spacing w:line="276" w:lineRule="auto"/>
        <w:ind w:firstLine="680"/>
        <w:jc w:val="both"/>
        <w:rPr>
          <w:color w:val="000000"/>
          <w:sz w:val="28"/>
          <w:szCs w:val="28"/>
        </w:rPr>
      </w:pPr>
      <w:r w:rsidRPr="00157EA6">
        <w:rPr>
          <w:color w:val="000000"/>
          <w:sz w:val="28"/>
          <w:szCs w:val="28"/>
        </w:rPr>
        <w:t xml:space="preserve">Необходимость подключения подтверждается </w:t>
      </w:r>
      <w:r>
        <w:rPr>
          <w:color w:val="000000"/>
          <w:sz w:val="28"/>
          <w:szCs w:val="28"/>
        </w:rPr>
        <w:t>з</w:t>
      </w:r>
      <w:r w:rsidRPr="00E4455C">
        <w:rPr>
          <w:color w:val="000000"/>
          <w:sz w:val="28"/>
          <w:szCs w:val="28"/>
        </w:rPr>
        <w:t>аявк</w:t>
      </w:r>
      <w:r>
        <w:rPr>
          <w:color w:val="000000"/>
          <w:sz w:val="28"/>
          <w:szCs w:val="28"/>
        </w:rPr>
        <w:t>ой на подключение и</w:t>
      </w:r>
      <w:r w:rsidRPr="00E4455C">
        <w:rPr>
          <w:color w:val="000000"/>
          <w:sz w:val="28"/>
          <w:szCs w:val="28"/>
        </w:rPr>
        <w:t xml:space="preserve"> технически</w:t>
      </w:r>
      <w:r>
        <w:rPr>
          <w:color w:val="000000"/>
          <w:sz w:val="28"/>
          <w:szCs w:val="28"/>
        </w:rPr>
        <w:t>ми</w:t>
      </w:r>
      <w:r w:rsidRPr="00E4455C">
        <w:rPr>
          <w:color w:val="000000"/>
          <w:sz w:val="28"/>
          <w:szCs w:val="28"/>
        </w:rPr>
        <w:t xml:space="preserve"> условия</w:t>
      </w:r>
      <w:r>
        <w:rPr>
          <w:color w:val="000000"/>
          <w:sz w:val="28"/>
          <w:szCs w:val="28"/>
        </w:rPr>
        <w:t>ми</w:t>
      </w:r>
      <w:r w:rsidRPr="00E4455C">
        <w:rPr>
          <w:color w:val="000000"/>
          <w:sz w:val="28"/>
          <w:szCs w:val="28"/>
        </w:rPr>
        <w:t xml:space="preserve"> для подключения к тепловым сетям</w:t>
      </w:r>
      <w:r w:rsidRPr="00157EA6">
        <w:rPr>
          <w:color w:val="000000"/>
          <w:sz w:val="28"/>
          <w:szCs w:val="28"/>
        </w:rPr>
        <w:t>.</w:t>
      </w:r>
    </w:p>
    <w:p w14:paraId="0588CC1F" w14:textId="77777777" w:rsidR="00175B8F" w:rsidRPr="00157EA6" w:rsidRDefault="00175B8F" w:rsidP="00175B8F">
      <w:pPr>
        <w:spacing w:line="276" w:lineRule="auto"/>
        <w:ind w:firstLine="680"/>
        <w:jc w:val="both"/>
        <w:rPr>
          <w:color w:val="000000"/>
          <w:sz w:val="28"/>
          <w:szCs w:val="28"/>
        </w:rPr>
      </w:pPr>
      <w:r w:rsidRPr="00157EA6">
        <w:rPr>
          <w:color w:val="000000"/>
          <w:sz w:val="28"/>
          <w:szCs w:val="28"/>
        </w:rPr>
        <w:t>На основе представленных в РЭК</w:t>
      </w:r>
      <w:r>
        <w:rPr>
          <w:color w:val="000000"/>
          <w:sz w:val="28"/>
          <w:szCs w:val="28"/>
        </w:rPr>
        <w:t xml:space="preserve"> Кузбасса</w:t>
      </w:r>
      <w:r w:rsidRPr="00157EA6">
        <w:rPr>
          <w:color w:val="000000"/>
          <w:sz w:val="28"/>
          <w:szCs w:val="28"/>
        </w:rPr>
        <w:t xml:space="preserve"> материалов, подтверждающих объём заявленной мощности, </w:t>
      </w:r>
      <w:bookmarkStart w:id="34" w:name="_Hlk522535033"/>
      <w:r w:rsidRPr="00157EA6">
        <w:rPr>
          <w:color w:val="000000"/>
          <w:sz w:val="28"/>
          <w:szCs w:val="28"/>
        </w:rPr>
        <w:t>предлагается согласиться с предлагаем</w:t>
      </w:r>
      <w:r>
        <w:rPr>
          <w:color w:val="000000"/>
          <w:sz w:val="28"/>
          <w:szCs w:val="28"/>
        </w:rPr>
        <w:t>ой</w:t>
      </w:r>
      <w:r w:rsidRPr="00157EA6">
        <w:rPr>
          <w:color w:val="000000"/>
          <w:sz w:val="28"/>
          <w:szCs w:val="28"/>
        </w:rPr>
        <w:t xml:space="preserve"> предприятием </w:t>
      </w:r>
      <w:r>
        <w:rPr>
          <w:color w:val="000000"/>
          <w:sz w:val="28"/>
          <w:szCs w:val="28"/>
        </w:rPr>
        <w:t>тепловой нагрузкой объекта подключения</w:t>
      </w:r>
      <w:r w:rsidRPr="00157EA6">
        <w:rPr>
          <w:color w:val="000000"/>
          <w:sz w:val="28"/>
          <w:szCs w:val="28"/>
        </w:rPr>
        <w:t>.</w:t>
      </w:r>
    </w:p>
    <w:bookmarkEnd w:id="34"/>
    <w:p w14:paraId="6C0B6FB7" w14:textId="77777777" w:rsidR="00175B8F" w:rsidRPr="00157EA6" w:rsidRDefault="00175B8F" w:rsidP="00175B8F">
      <w:pPr>
        <w:tabs>
          <w:tab w:val="left" w:pos="2835"/>
          <w:tab w:val="left" w:pos="3119"/>
        </w:tabs>
        <w:spacing w:line="26" w:lineRule="atLeast"/>
        <w:jc w:val="center"/>
        <w:rPr>
          <w:b/>
          <w:color w:val="000000"/>
          <w:sz w:val="28"/>
          <w:szCs w:val="28"/>
        </w:rPr>
      </w:pPr>
    </w:p>
    <w:p w14:paraId="0DC9B100" w14:textId="77777777" w:rsidR="00175B8F" w:rsidRPr="00157EA6" w:rsidRDefault="00175B8F" w:rsidP="00175B8F">
      <w:pPr>
        <w:tabs>
          <w:tab w:val="left" w:pos="2835"/>
          <w:tab w:val="left" w:pos="3119"/>
        </w:tabs>
        <w:spacing w:line="26" w:lineRule="atLeast"/>
        <w:jc w:val="center"/>
        <w:rPr>
          <w:b/>
          <w:color w:val="000000"/>
          <w:sz w:val="28"/>
          <w:szCs w:val="28"/>
        </w:rPr>
      </w:pPr>
      <w:r w:rsidRPr="00157EA6">
        <w:rPr>
          <w:b/>
          <w:color w:val="000000"/>
          <w:sz w:val="28"/>
          <w:szCs w:val="28"/>
        </w:rPr>
        <w:t xml:space="preserve">Физический объём работ по подключению </w:t>
      </w:r>
    </w:p>
    <w:p w14:paraId="0D9807AC" w14:textId="77777777" w:rsidR="00175B8F" w:rsidRPr="00157EA6" w:rsidRDefault="00175B8F" w:rsidP="00175B8F">
      <w:pPr>
        <w:tabs>
          <w:tab w:val="left" w:pos="2835"/>
          <w:tab w:val="left" w:pos="3119"/>
        </w:tabs>
        <w:spacing w:line="26" w:lineRule="atLeast"/>
        <w:jc w:val="center"/>
        <w:rPr>
          <w:color w:val="000000"/>
          <w:sz w:val="28"/>
          <w:szCs w:val="28"/>
        </w:rPr>
      </w:pPr>
    </w:p>
    <w:p w14:paraId="1C6B0D94" w14:textId="77777777" w:rsidR="00175B8F" w:rsidRDefault="00175B8F" w:rsidP="00175B8F">
      <w:pPr>
        <w:spacing w:line="276" w:lineRule="auto"/>
        <w:ind w:firstLine="680"/>
        <w:jc w:val="both"/>
        <w:rPr>
          <w:bCs/>
          <w:color w:val="000000"/>
          <w:sz w:val="28"/>
        </w:rPr>
      </w:pPr>
      <w:r w:rsidRPr="00607BD4">
        <w:rPr>
          <w:bCs/>
          <w:color w:val="000000"/>
          <w:sz w:val="28"/>
        </w:rPr>
        <w:t xml:space="preserve">В соответствии с представленными </w:t>
      </w:r>
      <w:r>
        <w:rPr>
          <w:bCs/>
          <w:color w:val="000000"/>
          <w:sz w:val="28"/>
        </w:rPr>
        <w:t>О</w:t>
      </w:r>
      <w:r>
        <w:rPr>
          <w:color w:val="000000"/>
          <w:sz w:val="28"/>
          <w:szCs w:val="28"/>
        </w:rPr>
        <w:t>АО</w:t>
      </w:r>
      <w:r w:rsidRPr="00607BD4">
        <w:rPr>
          <w:color w:val="000000"/>
          <w:sz w:val="28"/>
          <w:szCs w:val="28"/>
        </w:rPr>
        <w:t xml:space="preserve"> «</w:t>
      </w:r>
      <w:r>
        <w:rPr>
          <w:color w:val="000000"/>
          <w:sz w:val="28"/>
          <w:szCs w:val="28"/>
        </w:rPr>
        <w:t>СКЭК</w:t>
      </w:r>
      <w:r w:rsidRPr="00607BD4">
        <w:rPr>
          <w:color w:val="000000"/>
          <w:sz w:val="28"/>
          <w:szCs w:val="28"/>
        </w:rPr>
        <w:t>»</w:t>
      </w:r>
      <w:r w:rsidRPr="00607BD4">
        <w:rPr>
          <w:bCs/>
          <w:color w:val="000000"/>
          <w:sz w:val="28"/>
        </w:rPr>
        <w:t xml:space="preserve"> материалами, </w:t>
      </w:r>
      <w:r>
        <w:rPr>
          <w:bCs/>
          <w:color w:val="000000"/>
          <w:sz w:val="28"/>
        </w:rPr>
        <w:t>в</w:t>
      </w:r>
      <w:r w:rsidRPr="00904E73">
        <w:rPr>
          <w:bCs/>
          <w:color w:val="000000"/>
          <w:sz w:val="28"/>
        </w:rPr>
        <w:t xml:space="preserve"> целях обеспечения подключения </w:t>
      </w:r>
      <w:r>
        <w:rPr>
          <w:bCs/>
          <w:color w:val="000000"/>
          <w:sz w:val="28"/>
        </w:rPr>
        <w:t>объекта заявителя</w:t>
      </w:r>
      <w:r w:rsidRPr="00904E73">
        <w:rPr>
          <w:bCs/>
          <w:color w:val="000000"/>
          <w:sz w:val="28"/>
        </w:rPr>
        <w:t xml:space="preserve"> и дальнейшего гарантированного теплоснабжения без ущерба для существующих потребителей теплоэнергии, запитанных от</w:t>
      </w:r>
      <w:r>
        <w:rPr>
          <w:bCs/>
          <w:color w:val="000000"/>
          <w:sz w:val="28"/>
        </w:rPr>
        <w:t xml:space="preserve"> предприятия</w:t>
      </w:r>
      <w:r w:rsidRPr="00904E73">
        <w:rPr>
          <w:bCs/>
          <w:color w:val="000000"/>
          <w:sz w:val="28"/>
        </w:rPr>
        <w:t>, необходимо выполнить</w:t>
      </w:r>
      <w:r>
        <w:rPr>
          <w:bCs/>
          <w:color w:val="000000"/>
          <w:sz w:val="28"/>
        </w:rPr>
        <w:t xml:space="preserve"> реконструкцию участка тепловой сети Ду80 мм на участке от магистрального участка до ТК1, с увеличением диаметра до Ду100 мм, протяженностью 135 м.</w:t>
      </w:r>
    </w:p>
    <w:p w14:paraId="51F4B42A" w14:textId="77777777" w:rsidR="00175B8F" w:rsidRDefault="00175B8F" w:rsidP="00175B8F">
      <w:pPr>
        <w:widowControl w:val="0"/>
        <w:autoSpaceDE w:val="0"/>
        <w:autoSpaceDN w:val="0"/>
        <w:adjustRightInd w:val="0"/>
        <w:spacing w:line="276" w:lineRule="auto"/>
        <w:ind w:firstLine="709"/>
        <w:jc w:val="both"/>
        <w:outlineLvl w:val="0"/>
        <w:rPr>
          <w:color w:val="000000"/>
          <w:sz w:val="28"/>
          <w:szCs w:val="28"/>
        </w:rPr>
      </w:pPr>
      <w:bookmarkStart w:id="35" w:name="_Hlk522534756"/>
      <w:r w:rsidRPr="00157EA6">
        <w:rPr>
          <w:color w:val="000000"/>
          <w:sz w:val="28"/>
          <w:szCs w:val="28"/>
        </w:rPr>
        <w:t>В качестве обосновывающего материала, представлены план</w:t>
      </w:r>
      <w:r>
        <w:rPr>
          <w:color w:val="000000"/>
          <w:sz w:val="28"/>
          <w:szCs w:val="28"/>
        </w:rPr>
        <w:t xml:space="preserve"> реконструируемой тепловой сети </w:t>
      </w:r>
      <w:r w:rsidRPr="00157EA6">
        <w:rPr>
          <w:color w:val="000000"/>
          <w:sz w:val="28"/>
          <w:szCs w:val="28"/>
        </w:rPr>
        <w:t>с привязкой к карте местности</w:t>
      </w:r>
      <w:r>
        <w:rPr>
          <w:color w:val="000000"/>
          <w:sz w:val="28"/>
          <w:szCs w:val="28"/>
        </w:rPr>
        <w:t>, пояснительная записка, и</w:t>
      </w:r>
      <w:r w:rsidRPr="003447B6">
        <w:rPr>
          <w:color w:val="000000"/>
          <w:sz w:val="28"/>
          <w:szCs w:val="28"/>
        </w:rPr>
        <w:t xml:space="preserve">нформация по возможности подключения </w:t>
      </w:r>
      <w:r>
        <w:rPr>
          <w:color w:val="000000"/>
          <w:sz w:val="28"/>
          <w:szCs w:val="28"/>
        </w:rPr>
        <w:t>объекта заявителя</w:t>
      </w:r>
      <w:r w:rsidRPr="003447B6">
        <w:rPr>
          <w:color w:val="000000"/>
          <w:sz w:val="28"/>
          <w:szCs w:val="28"/>
        </w:rPr>
        <w:t>.</w:t>
      </w:r>
    </w:p>
    <w:p w14:paraId="33B0A173" w14:textId="77777777" w:rsidR="00175B8F" w:rsidRDefault="00175B8F" w:rsidP="00175B8F">
      <w:pPr>
        <w:autoSpaceDE w:val="0"/>
        <w:autoSpaceDN w:val="0"/>
        <w:adjustRightInd w:val="0"/>
        <w:spacing w:line="276" w:lineRule="auto"/>
        <w:ind w:firstLine="540"/>
        <w:jc w:val="both"/>
        <w:rPr>
          <w:bCs/>
          <w:color w:val="000000"/>
          <w:sz w:val="28"/>
          <w:szCs w:val="28"/>
        </w:rPr>
      </w:pPr>
      <w:r w:rsidRPr="00607BD4">
        <w:rPr>
          <w:bCs/>
          <w:color w:val="000000"/>
          <w:sz w:val="28"/>
          <w:szCs w:val="28"/>
        </w:rPr>
        <w:t>Экспертная группа, рассмотрев представленные обосновывающие материалы, учитывая их объем и качество,</w:t>
      </w:r>
      <w:r>
        <w:rPr>
          <w:bCs/>
          <w:color w:val="000000"/>
          <w:sz w:val="28"/>
          <w:szCs w:val="28"/>
        </w:rPr>
        <w:t xml:space="preserve"> считает необходимость реконструкции тепловой сети, обоснованной.</w:t>
      </w:r>
    </w:p>
    <w:p w14:paraId="1A2E8BBA" w14:textId="77777777" w:rsidR="00175B8F" w:rsidRDefault="00175B8F" w:rsidP="00175B8F">
      <w:pPr>
        <w:tabs>
          <w:tab w:val="left" w:pos="0"/>
          <w:tab w:val="left" w:pos="284"/>
        </w:tabs>
        <w:spacing w:line="276" w:lineRule="auto"/>
        <w:jc w:val="center"/>
        <w:rPr>
          <w:b/>
          <w:color w:val="000000"/>
          <w:sz w:val="28"/>
          <w:szCs w:val="28"/>
        </w:rPr>
      </w:pPr>
    </w:p>
    <w:p w14:paraId="06B314F9" w14:textId="77777777" w:rsidR="00175B8F" w:rsidRDefault="00175B8F" w:rsidP="00175B8F">
      <w:pPr>
        <w:tabs>
          <w:tab w:val="left" w:pos="0"/>
          <w:tab w:val="left" w:pos="284"/>
        </w:tabs>
        <w:spacing w:line="276" w:lineRule="auto"/>
        <w:jc w:val="center"/>
        <w:rPr>
          <w:b/>
          <w:color w:val="000000"/>
          <w:sz w:val="28"/>
          <w:szCs w:val="28"/>
        </w:rPr>
      </w:pPr>
      <w:r w:rsidRPr="00157EA6">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1F3842FD" w14:textId="77777777" w:rsidR="00175B8F" w:rsidRPr="00157EA6" w:rsidRDefault="00175B8F" w:rsidP="00175B8F">
      <w:pPr>
        <w:tabs>
          <w:tab w:val="left" w:pos="0"/>
          <w:tab w:val="left" w:pos="284"/>
        </w:tabs>
        <w:spacing w:line="276" w:lineRule="auto"/>
        <w:jc w:val="center"/>
        <w:rPr>
          <w:b/>
          <w:color w:val="000000"/>
          <w:sz w:val="28"/>
          <w:szCs w:val="28"/>
        </w:rPr>
      </w:pPr>
    </w:p>
    <w:p w14:paraId="4C6EB608" w14:textId="77777777" w:rsidR="00175B8F" w:rsidRPr="00157EA6" w:rsidRDefault="00175B8F" w:rsidP="00175B8F">
      <w:pPr>
        <w:tabs>
          <w:tab w:val="left" w:pos="993"/>
        </w:tabs>
        <w:spacing w:line="276" w:lineRule="auto"/>
        <w:ind w:firstLine="680"/>
        <w:jc w:val="both"/>
        <w:rPr>
          <w:color w:val="000000"/>
          <w:sz w:val="28"/>
          <w:szCs w:val="28"/>
        </w:rPr>
      </w:pPr>
      <w:r>
        <w:rPr>
          <w:color w:val="000000"/>
          <w:sz w:val="28"/>
          <w:szCs w:val="28"/>
        </w:rPr>
        <w:t>О</w:t>
      </w:r>
      <w:r w:rsidRPr="00157EA6">
        <w:rPr>
          <w:color w:val="000000"/>
          <w:sz w:val="28"/>
          <w:szCs w:val="28"/>
        </w:rPr>
        <w:t>АО «</w:t>
      </w:r>
      <w:r>
        <w:rPr>
          <w:color w:val="000000"/>
          <w:sz w:val="28"/>
          <w:szCs w:val="28"/>
        </w:rPr>
        <w:t>СКЭК</w:t>
      </w:r>
      <w:r w:rsidRPr="00157EA6">
        <w:rPr>
          <w:color w:val="000000"/>
          <w:sz w:val="28"/>
          <w:szCs w:val="28"/>
        </w:rPr>
        <w:t>» предлагает</w:t>
      </w:r>
      <w:r>
        <w:rPr>
          <w:color w:val="000000"/>
          <w:sz w:val="28"/>
          <w:szCs w:val="28"/>
        </w:rPr>
        <w:t xml:space="preserve"> включить</w:t>
      </w:r>
      <w:r w:rsidRPr="00157EA6">
        <w:rPr>
          <w:color w:val="000000"/>
          <w:sz w:val="28"/>
          <w:szCs w:val="28"/>
        </w:rPr>
        <w:t xml:space="preserve"> в расчёт платы за подключение к системе теплоснабжения расходы</w:t>
      </w:r>
      <w:r>
        <w:rPr>
          <w:color w:val="000000"/>
          <w:sz w:val="28"/>
          <w:szCs w:val="28"/>
        </w:rPr>
        <w:t xml:space="preserve"> на </w:t>
      </w:r>
      <w:r>
        <w:rPr>
          <w:bCs/>
          <w:color w:val="000000"/>
          <w:sz w:val="28"/>
        </w:rPr>
        <w:t>реконструкцию участка тепловой сети Ду80 мм на участке от магистрального участка до ТК1, с увеличением диаметра до Ду100 мм, протяженностью 135 м.</w:t>
      </w:r>
    </w:p>
    <w:p w14:paraId="4E4A2DBE" w14:textId="77777777" w:rsidR="00175B8F" w:rsidRDefault="00175B8F" w:rsidP="00175B8F">
      <w:pPr>
        <w:autoSpaceDE w:val="0"/>
        <w:autoSpaceDN w:val="0"/>
        <w:adjustRightInd w:val="0"/>
        <w:spacing w:line="276" w:lineRule="auto"/>
        <w:ind w:firstLine="540"/>
        <w:jc w:val="both"/>
        <w:rPr>
          <w:bCs/>
          <w:color w:val="000000"/>
          <w:sz w:val="28"/>
          <w:szCs w:val="28"/>
        </w:rPr>
      </w:pPr>
    </w:p>
    <w:bookmarkEnd w:id="35"/>
    <w:p w14:paraId="0EC9ADE4" w14:textId="77777777" w:rsidR="00175B8F" w:rsidRPr="00157EA6" w:rsidRDefault="00175B8F" w:rsidP="00175B8F">
      <w:pPr>
        <w:tabs>
          <w:tab w:val="left" w:pos="2835"/>
          <w:tab w:val="left" w:pos="3119"/>
        </w:tabs>
        <w:spacing w:line="26" w:lineRule="atLeast"/>
        <w:jc w:val="center"/>
        <w:rPr>
          <w:b/>
          <w:color w:val="000000"/>
          <w:sz w:val="28"/>
          <w:szCs w:val="28"/>
        </w:rPr>
      </w:pPr>
      <w:r w:rsidRPr="00157EA6">
        <w:rPr>
          <w:b/>
          <w:color w:val="000000"/>
          <w:sz w:val="28"/>
          <w:szCs w:val="28"/>
        </w:rPr>
        <w:t xml:space="preserve">Объём капитальных вложений необходимый для подключения </w:t>
      </w:r>
    </w:p>
    <w:p w14:paraId="6A20AB77" w14:textId="77777777" w:rsidR="00175B8F" w:rsidRDefault="00175B8F" w:rsidP="00175B8F">
      <w:pPr>
        <w:spacing w:line="276" w:lineRule="auto"/>
        <w:ind w:firstLine="680"/>
        <w:jc w:val="both"/>
        <w:rPr>
          <w:bCs/>
          <w:color w:val="000000"/>
          <w:sz w:val="28"/>
        </w:rPr>
      </w:pPr>
    </w:p>
    <w:p w14:paraId="025ED172" w14:textId="77777777" w:rsidR="00175B8F" w:rsidRDefault="00175B8F" w:rsidP="00175B8F">
      <w:pPr>
        <w:spacing w:line="276" w:lineRule="auto"/>
        <w:ind w:firstLine="680"/>
        <w:jc w:val="both"/>
        <w:rPr>
          <w:bCs/>
          <w:color w:val="000000"/>
          <w:sz w:val="28"/>
        </w:rPr>
      </w:pPr>
      <w:r w:rsidRPr="00607BD4">
        <w:rPr>
          <w:bCs/>
          <w:color w:val="000000"/>
          <w:sz w:val="28"/>
        </w:rPr>
        <w:t xml:space="preserve">Суммарный объем капвложений по предложению предприятия составляет </w:t>
      </w:r>
      <w:r w:rsidRPr="00950CCA">
        <w:rPr>
          <w:bCs/>
          <w:color w:val="000000"/>
          <w:sz w:val="28"/>
        </w:rPr>
        <w:t>3</w:t>
      </w:r>
      <w:r>
        <w:rPr>
          <w:bCs/>
          <w:color w:val="000000"/>
          <w:sz w:val="28"/>
        </w:rPr>
        <w:t> </w:t>
      </w:r>
      <w:r w:rsidRPr="00950CCA">
        <w:rPr>
          <w:bCs/>
          <w:color w:val="000000"/>
          <w:sz w:val="28"/>
        </w:rPr>
        <w:t>104,46</w:t>
      </w:r>
      <w:r>
        <w:rPr>
          <w:bCs/>
          <w:color w:val="000000"/>
          <w:sz w:val="28"/>
        </w:rPr>
        <w:t xml:space="preserve"> </w:t>
      </w:r>
      <w:r w:rsidRPr="00607BD4">
        <w:rPr>
          <w:bCs/>
          <w:color w:val="000000"/>
          <w:sz w:val="28"/>
        </w:rPr>
        <w:t>тыс. руб. (без НДС)</w:t>
      </w:r>
      <w:r>
        <w:rPr>
          <w:bCs/>
          <w:color w:val="000000"/>
          <w:sz w:val="28"/>
        </w:rPr>
        <w:t xml:space="preserve">. </w:t>
      </w:r>
    </w:p>
    <w:p w14:paraId="0A95B465" w14:textId="77777777" w:rsidR="00175B8F" w:rsidRDefault="00175B8F" w:rsidP="00175B8F">
      <w:pPr>
        <w:spacing w:line="276" w:lineRule="auto"/>
        <w:ind w:firstLine="680"/>
        <w:jc w:val="both"/>
        <w:rPr>
          <w:bCs/>
          <w:color w:val="000000"/>
          <w:sz w:val="28"/>
        </w:rPr>
      </w:pPr>
      <w:r w:rsidRPr="006654E0">
        <w:rPr>
          <w:bCs/>
          <w:color w:val="000000"/>
          <w:sz w:val="28"/>
        </w:rPr>
        <w:t xml:space="preserve">В качестве обосновывающего материала, представлены </w:t>
      </w:r>
      <w:r>
        <w:rPr>
          <w:bCs/>
          <w:color w:val="000000"/>
          <w:sz w:val="28"/>
        </w:rPr>
        <w:t xml:space="preserve">сводные и локальные </w:t>
      </w:r>
      <w:r w:rsidRPr="006654E0">
        <w:rPr>
          <w:bCs/>
          <w:color w:val="000000"/>
          <w:sz w:val="28"/>
        </w:rPr>
        <w:t>сметные расчеты строительства</w:t>
      </w:r>
      <w:r>
        <w:rPr>
          <w:bCs/>
          <w:color w:val="000000"/>
          <w:sz w:val="28"/>
        </w:rPr>
        <w:t>, укрупненные сметные расчеты, техническая документация</w:t>
      </w:r>
      <w:r w:rsidRPr="006654E0">
        <w:rPr>
          <w:bCs/>
          <w:color w:val="000000"/>
          <w:sz w:val="28"/>
        </w:rPr>
        <w:t>.</w:t>
      </w:r>
    </w:p>
    <w:p w14:paraId="2C364017" w14:textId="77777777" w:rsidR="00175B8F" w:rsidRDefault="00175B8F" w:rsidP="00175B8F">
      <w:pPr>
        <w:spacing w:line="276" w:lineRule="auto"/>
        <w:ind w:firstLine="680"/>
        <w:jc w:val="both"/>
        <w:rPr>
          <w:color w:val="000000"/>
          <w:sz w:val="28"/>
          <w:szCs w:val="28"/>
        </w:rPr>
      </w:pPr>
      <w:r w:rsidRPr="00157EA6">
        <w:rPr>
          <w:color w:val="000000"/>
          <w:sz w:val="28"/>
          <w:szCs w:val="28"/>
        </w:rPr>
        <w:t>Согласно постановлению правительства Российской Федерации 22.10.2012 №</w:t>
      </w:r>
      <w:r>
        <w:rPr>
          <w:color w:val="000000"/>
          <w:sz w:val="28"/>
          <w:szCs w:val="28"/>
        </w:rPr>
        <w:t> </w:t>
      </w:r>
      <w:r w:rsidRPr="00157EA6">
        <w:rPr>
          <w:color w:val="000000"/>
          <w:sz w:val="28"/>
          <w:szCs w:val="28"/>
        </w:rPr>
        <w:t>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38458212" w14:textId="77777777" w:rsidR="00175B8F" w:rsidRPr="00157EA6" w:rsidRDefault="00175B8F" w:rsidP="00175B8F">
      <w:pPr>
        <w:spacing w:line="276" w:lineRule="auto"/>
        <w:ind w:firstLine="680"/>
        <w:jc w:val="both"/>
        <w:rPr>
          <w:color w:val="000000"/>
          <w:sz w:val="28"/>
          <w:szCs w:val="28"/>
        </w:rPr>
      </w:pPr>
      <w:r w:rsidRPr="006654E0">
        <w:rPr>
          <w:color w:val="000000"/>
          <w:sz w:val="28"/>
          <w:szCs w:val="28"/>
        </w:rPr>
        <w:t xml:space="preserve">Проверка стоимости строительства тепловой сети, согласно </w:t>
      </w:r>
      <w:r>
        <w:rPr>
          <w:color w:val="000000"/>
          <w:sz w:val="28"/>
          <w:szCs w:val="28"/>
        </w:rPr>
        <w:br/>
      </w:r>
      <w:r w:rsidRPr="006654E0">
        <w:rPr>
          <w:color w:val="000000"/>
          <w:sz w:val="28"/>
          <w:szCs w:val="28"/>
        </w:rPr>
        <w:t>«НЦС-2017. НЦС 81-02-13-2017. Укрупненные нормативы цены строительства. Сборник 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p w14:paraId="5D9BC152" w14:textId="77777777" w:rsidR="00175B8F" w:rsidRDefault="00175B8F" w:rsidP="00175B8F">
      <w:pPr>
        <w:spacing w:line="276" w:lineRule="auto"/>
        <w:ind w:firstLine="680"/>
        <w:jc w:val="both"/>
        <w:rPr>
          <w:bCs/>
          <w:color w:val="000000"/>
          <w:sz w:val="28"/>
          <w:szCs w:val="28"/>
        </w:rPr>
      </w:pPr>
      <w:bookmarkStart w:id="36" w:name="_Hlk522535114"/>
      <w:r>
        <w:rPr>
          <w:bCs/>
          <w:color w:val="000000"/>
          <w:sz w:val="28"/>
          <w:szCs w:val="28"/>
        </w:rPr>
        <w:t>Таким образом, РЭК Кузбасса, проанализировав представленные обосновывающие материалы считает заявленный объем капитальных вложений обоснованным в полном объеме.</w:t>
      </w:r>
    </w:p>
    <w:p w14:paraId="3B54419A" w14:textId="78A77B32" w:rsidR="00175B8F" w:rsidRDefault="00175B8F" w:rsidP="00175B8F">
      <w:pPr>
        <w:spacing w:line="30" w:lineRule="atLeast"/>
        <w:ind w:left="1040"/>
        <w:jc w:val="right"/>
        <w:rPr>
          <w:bCs/>
          <w:color w:val="000000"/>
          <w:sz w:val="28"/>
        </w:rPr>
      </w:pPr>
    </w:p>
    <w:p w14:paraId="2A65907B" w14:textId="77777777" w:rsidR="00175B8F" w:rsidRPr="00157EA6" w:rsidRDefault="00175B8F" w:rsidP="00175B8F">
      <w:pPr>
        <w:spacing w:line="30" w:lineRule="atLeast"/>
        <w:ind w:left="1040"/>
        <w:jc w:val="right"/>
        <w:rPr>
          <w:bCs/>
          <w:color w:val="000000"/>
          <w:sz w:val="28"/>
        </w:rPr>
      </w:pPr>
      <w:r w:rsidRPr="00157EA6">
        <w:rPr>
          <w:bCs/>
          <w:color w:val="000000"/>
          <w:sz w:val="28"/>
        </w:rPr>
        <w:t>Таблица 1.</w:t>
      </w:r>
    </w:p>
    <w:p w14:paraId="156488DE" w14:textId="77777777" w:rsidR="00175B8F" w:rsidRPr="00157EA6" w:rsidRDefault="00175B8F" w:rsidP="00175B8F">
      <w:pPr>
        <w:tabs>
          <w:tab w:val="left" w:pos="1276"/>
        </w:tabs>
        <w:spacing w:line="30" w:lineRule="atLeast"/>
        <w:jc w:val="center"/>
        <w:rPr>
          <w:color w:val="000000"/>
          <w:sz w:val="28"/>
          <w:szCs w:val="28"/>
        </w:rPr>
      </w:pPr>
      <w:r w:rsidRPr="00157EA6">
        <w:rPr>
          <w:color w:val="000000"/>
          <w:sz w:val="28"/>
          <w:szCs w:val="28"/>
        </w:rPr>
        <w:t>Предложение по величине капитальных вложений</w:t>
      </w:r>
    </w:p>
    <w:p w14:paraId="4CE35961" w14:textId="77777777" w:rsidR="00175B8F" w:rsidRDefault="00175B8F" w:rsidP="00175B8F">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175B8F" w:rsidRPr="00E07A93" w14:paraId="2116F19E" w14:textId="77777777" w:rsidTr="007F5D8B">
        <w:trPr>
          <w:trHeight w:val="259"/>
          <w:jc w:val="center"/>
        </w:trPr>
        <w:tc>
          <w:tcPr>
            <w:tcW w:w="3055" w:type="dxa"/>
            <w:shd w:val="clear" w:color="auto" w:fill="auto"/>
            <w:vAlign w:val="center"/>
          </w:tcPr>
          <w:p w14:paraId="48E8C8F0" w14:textId="77777777" w:rsidR="00175B8F" w:rsidRPr="00E07A93" w:rsidRDefault="00175B8F" w:rsidP="007F5D8B">
            <w:pPr>
              <w:spacing w:line="30" w:lineRule="atLeast"/>
              <w:jc w:val="center"/>
              <w:rPr>
                <w:color w:val="000000"/>
                <w:sz w:val="22"/>
                <w:szCs w:val="22"/>
              </w:rPr>
            </w:pPr>
            <w:r w:rsidRPr="00E07A93">
              <w:rPr>
                <w:color w:val="000000"/>
                <w:sz w:val="22"/>
                <w:szCs w:val="22"/>
              </w:rPr>
              <w:t>Предложение предприятия, тыс. руб.</w:t>
            </w:r>
          </w:p>
        </w:tc>
        <w:tc>
          <w:tcPr>
            <w:tcW w:w="3273" w:type="dxa"/>
            <w:shd w:val="clear" w:color="auto" w:fill="auto"/>
            <w:vAlign w:val="center"/>
          </w:tcPr>
          <w:p w14:paraId="25716BD7" w14:textId="77777777" w:rsidR="00175B8F" w:rsidRPr="00E07A93" w:rsidRDefault="00175B8F" w:rsidP="007F5D8B">
            <w:pPr>
              <w:spacing w:line="30" w:lineRule="atLeast"/>
              <w:jc w:val="center"/>
              <w:rPr>
                <w:color w:val="000000"/>
                <w:sz w:val="22"/>
                <w:szCs w:val="22"/>
              </w:rPr>
            </w:pPr>
            <w:r w:rsidRPr="00E07A93">
              <w:rPr>
                <w:color w:val="000000"/>
                <w:sz w:val="22"/>
                <w:szCs w:val="22"/>
              </w:rPr>
              <w:t>Предложение экспертной группы, тыс. руб.</w:t>
            </w:r>
          </w:p>
        </w:tc>
        <w:tc>
          <w:tcPr>
            <w:tcW w:w="3211" w:type="dxa"/>
            <w:shd w:val="clear" w:color="auto" w:fill="auto"/>
            <w:vAlign w:val="center"/>
          </w:tcPr>
          <w:p w14:paraId="0B42E9FB" w14:textId="77777777" w:rsidR="00175B8F" w:rsidRPr="00E07A93" w:rsidRDefault="00175B8F" w:rsidP="007F5D8B">
            <w:pPr>
              <w:spacing w:line="30" w:lineRule="atLeast"/>
              <w:jc w:val="center"/>
              <w:rPr>
                <w:color w:val="000000"/>
                <w:sz w:val="22"/>
                <w:szCs w:val="22"/>
              </w:rPr>
            </w:pPr>
            <w:r w:rsidRPr="00E07A93">
              <w:rPr>
                <w:color w:val="000000"/>
                <w:sz w:val="22"/>
                <w:szCs w:val="22"/>
              </w:rPr>
              <w:t>Корректировка в сторону снижения, тыс. руб.</w:t>
            </w:r>
          </w:p>
        </w:tc>
      </w:tr>
      <w:tr w:rsidR="00175B8F" w:rsidRPr="00E07A93" w14:paraId="5C9C6EBE" w14:textId="77777777" w:rsidTr="007F5D8B">
        <w:trPr>
          <w:trHeight w:val="320"/>
          <w:jc w:val="center"/>
        </w:trPr>
        <w:tc>
          <w:tcPr>
            <w:tcW w:w="3055" w:type="dxa"/>
            <w:shd w:val="clear" w:color="auto" w:fill="auto"/>
            <w:vAlign w:val="bottom"/>
          </w:tcPr>
          <w:p w14:paraId="083FED0E" w14:textId="77777777" w:rsidR="00175B8F" w:rsidRPr="00E07A93" w:rsidRDefault="00175B8F" w:rsidP="007F5D8B">
            <w:pPr>
              <w:spacing w:line="30" w:lineRule="atLeast"/>
              <w:jc w:val="center"/>
              <w:rPr>
                <w:color w:val="000000"/>
                <w:sz w:val="22"/>
                <w:szCs w:val="22"/>
              </w:rPr>
            </w:pPr>
            <w:r>
              <w:rPr>
                <w:color w:val="000000"/>
                <w:sz w:val="22"/>
                <w:szCs w:val="22"/>
              </w:rPr>
              <w:t>3 104,46</w:t>
            </w:r>
          </w:p>
        </w:tc>
        <w:tc>
          <w:tcPr>
            <w:tcW w:w="3273" w:type="dxa"/>
            <w:shd w:val="clear" w:color="auto" w:fill="auto"/>
            <w:vAlign w:val="bottom"/>
          </w:tcPr>
          <w:p w14:paraId="1775DD79" w14:textId="77777777" w:rsidR="00175B8F" w:rsidRPr="00E07A93" w:rsidRDefault="00175B8F" w:rsidP="007F5D8B">
            <w:pPr>
              <w:spacing w:line="30" w:lineRule="atLeast"/>
              <w:jc w:val="center"/>
              <w:rPr>
                <w:color w:val="000000"/>
                <w:sz w:val="22"/>
                <w:szCs w:val="22"/>
              </w:rPr>
            </w:pPr>
            <w:r>
              <w:rPr>
                <w:color w:val="000000"/>
                <w:sz w:val="22"/>
                <w:szCs w:val="22"/>
              </w:rPr>
              <w:t>3 104,46</w:t>
            </w:r>
          </w:p>
        </w:tc>
        <w:tc>
          <w:tcPr>
            <w:tcW w:w="3211" w:type="dxa"/>
            <w:shd w:val="clear" w:color="auto" w:fill="auto"/>
            <w:vAlign w:val="bottom"/>
          </w:tcPr>
          <w:p w14:paraId="1FBE24F4" w14:textId="77777777" w:rsidR="00175B8F" w:rsidRPr="00E07A93" w:rsidRDefault="00175B8F" w:rsidP="007F5D8B">
            <w:pPr>
              <w:jc w:val="center"/>
              <w:rPr>
                <w:color w:val="000000"/>
                <w:sz w:val="22"/>
                <w:szCs w:val="22"/>
              </w:rPr>
            </w:pPr>
            <w:r>
              <w:rPr>
                <w:color w:val="000000"/>
                <w:sz w:val="22"/>
                <w:szCs w:val="22"/>
              </w:rPr>
              <w:t>0,00</w:t>
            </w:r>
          </w:p>
        </w:tc>
      </w:tr>
    </w:tbl>
    <w:p w14:paraId="78516183" w14:textId="77777777" w:rsidR="00175B8F" w:rsidRDefault="00175B8F" w:rsidP="00175B8F">
      <w:pPr>
        <w:spacing w:line="276" w:lineRule="auto"/>
        <w:ind w:firstLine="680"/>
        <w:jc w:val="center"/>
        <w:rPr>
          <w:bCs/>
          <w:color w:val="000000"/>
          <w:sz w:val="28"/>
          <w:szCs w:val="28"/>
        </w:rPr>
      </w:pPr>
    </w:p>
    <w:bookmarkEnd w:id="36"/>
    <w:p w14:paraId="6516CD68" w14:textId="4C2E1BFC" w:rsidR="00175B8F" w:rsidRDefault="00175B8F" w:rsidP="00175B8F">
      <w:pPr>
        <w:tabs>
          <w:tab w:val="left" w:pos="0"/>
          <w:tab w:val="left" w:pos="284"/>
        </w:tabs>
        <w:spacing w:line="276" w:lineRule="auto"/>
        <w:jc w:val="center"/>
        <w:rPr>
          <w:b/>
          <w:color w:val="000000"/>
          <w:sz w:val="28"/>
          <w:szCs w:val="28"/>
        </w:rPr>
      </w:pPr>
    </w:p>
    <w:p w14:paraId="36D3017F" w14:textId="77777777" w:rsidR="00175B8F" w:rsidRPr="00DE53FB" w:rsidRDefault="00175B8F" w:rsidP="00175B8F">
      <w:pPr>
        <w:tabs>
          <w:tab w:val="left" w:pos="851"/>
        </w:tabs>
        <w:spacing w:line="276" w:lineRule="auto"/>
        <w:ind w:left="709"/>
        <w:jc w:val="center"/>
        <w:rPr>
          <w:b/>
          <w:color w:val="000000"/>
          <w:sz w:val="28"/>
          <w:szCs w:val="28"/>
        </w:rPr>
      </w:pPr>
      <w:r w:rsidRPr="00DE53FB">
        <w:rPr>
          <w:b/>
          <w:color w:val="000000"/>
          <w:sz w:val="28"/>
          <w:szCs w:val="28"/>
        </w:rPr>
        <w:t>(П1) Расходы на выполнение теплоснабжающей организацией мероприятий по подключению объектов заявителей</w:t>
      </w:r>
    </w:p>
    <w:p w14:paraId="57ED427F" w14:textId="77777777" w:rsidR="00175B8F" w:rsidRPr="00157EA6" w:rsidRDefault="00175B8F" w:rsidP="00175B8F">
      <w:pPr>
        <w:tabs>
          <w:tab w:val="left" w:pos="0"/>
          <w:tab w:val="left" w:pos="284"/>
          <w:tab w:val="left" w:pos="1512"/>
        </w:tabs>
        <w:jc w:val="center"/>
        <w:rPr>
          <w:b/>
          <w:color w:val="000000"/>
          <w:sz w:val="28"/>
          <w:szCs w:val="28"/>
        </w:rPr>
      </w:pPr>
    </w:p>
    <w:p w14:paraId="441CE86A" w14:textId="77777777" w:rsidR="00175B8F" w:rsidRPr="00675033" w:rsidRDefault="00175B8F" w:rsidP="00175B8F">
      <w:pPr>
        <w:autoSpaceDE w:val="0"/>
        <w:autoSpaceDN w:val="0"/>
        <w:adjustRightInd w:val="0"/>
        <w:spacing w:line="276" w:lineRule="auto"/>
        <w:ind w:firstLine="709"/>
        <w:jc w:val="both"/>
        <w:rPr>
          <w:sz w:val="28"/>
          <w:szCs w:val="28"/>
        </w:rPr>
      </w:pPr>
      <w:r w:rsidRPr="004E7E4A">
        <w:rPr>
          <w:color w:val="000000"/>
          <w:sz w:val="28"/>
          <w:szCs w:val="28"/>
        </w:rPr>
        <w:t>Согласно п. 17</w:t>
      </w:r>
      <w:r>
        <w:rPr>
          <w:color w:val="000000"/>
          <w:sz w:val="28"/>
          <w:szCs w:val="28"/>
        </w:rPr>
        <w:t>1</w:t>
      </w:r>
      <w:r w:rsidRPr="004E7E4A">
        <w:rPr>
          <w:color w:val="000000"/>
          <w:sz w:val="28"/>
          <w:szCs w:val="28"/>
        </w:rPr>
        <w:t xml:space="preserve"> Методических указаний по расчету регулируемых цен (тарифов) в сфере теплоснабжения, утвержденных приказом</w:t>
      </w:r>
      <w:r w:rsidRPr="00D21562">
        <w:rPr>
          <w:color w:val="000000"/>
          <w:sz w:val="28"/>
          <w:szCs w:val="28"/>
        </w:rPr>
        <w:t xml:space="preserve"> ФСТ России от 13.06.2013 </w:t>
      </w:r>
      <w:r>
        <w:rPr>
          <w:color w:val="000000"/>
          <w:sz w:val="28"/>
          <w:szCs w:val="28"/>
        </w:rPr>
        <w:t>№</w:t>
      </w:r>
      <w:r w:rsidRPr="00D21562">
        <w:rPr>
          <w:color w:val="000000"/>
          <w:sz w:val="28"/>
          <w:szCs w:val="28"/>
        </w:rPr>
        <w:t xml:space="preserve"> 760-э</w:t>
      </w:r>
      <w:r>
        <w:rPr>
          <w:color w:val="000000"/>
          <w:sz w:val="28"/>
          <w:szCs w:val="28"/>
        </w:rPr>
        <w:t xml:space="preserve">, </w:t>
      </w:r>
      <w:r w:rsidRPr="008368FC">
        <w:rPr>
          <w:color w:val="000000"/>
          <w:sz w:val="28"/>
          <w:szCs w:val="28"/>
        </w:rPr>
        <w:t xml:space="preserve">расходы на проведение мероприятий по подключению </w:t>
      </w:r>
      <w:r w:rsidRPr="00675033">
        <w:rPr>
          <w:sz w:val="28"/>
          <w:szCs w:val="28"/>
        </w:rPr>
        <w:t xml:space="preserve">объектов заявителей, определяются в соответствии с </w:t>
      </w:r>
      <w:hyperlink r:id="rId14" w:history="1">
        <w:r w:rsidRPr="00675033">
          <w:rPr>
            <w:sz w:val="28"/>
            <w:szCs w:val="28"/>
          </w:rPr>
          <w:t>приложением 7.1</w:t>
        </w:r>
      </w:hyperlink>
      <w:r w:rsidRPr="00675033">
        <w:rPr>
          <w:sz w:val="28"/>
          <w:szCs w:val="28"/>
        </w:rPr>
        <w:t xml:space="preserve"> к настоящих Методическим указаниям по формуле:</w:t>
      </w:r>
    </w:p>
    <w:p w14:paraId="240D0207" w14:textId="480D732F" w:rsidR="00175B8F" w:rsidRPr="00675033" w:rsidRDefault="00A150D1" w:rsidP="00175B8F">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175B8F" w:rsidRPr="00675033">
        <w:rPr>
          <w:b/>
          <w:bCs/>
          <w:sz w:val="28"/>
          <w:szCs w:val="28"/>
        </w:rPr>
        <w:t xml:space="preserve"> </w:t>
      </w:r>
      <w:r w:rsidR="00175B8F" w:rsidRPr="00675033">
        <w:rPr>
          <w:bCs/>
        </w:rPr>
        <w:t>(тыс. руб./Гкал/ч),</w:t>
      </w:r>
    </w:p>
    <w:p w14:paraId="22138004" w14:textId="77777777" w:rsidR="00175B8F" w:rsidRPr="00675033" w:rsidRDefault="00175B8F" w:rsidP="00175B8F">
      <w:pPr>
        <w:autoSpaceDE w:val="0"/>
        <w:autoSpaceDN w:val="0"/>
        <w:adjustRightInd w:val="0"/>
        <w:spacing w:line="276" w:lineRule="auto"/>
        <w:ind w:firstLine="709"/>
        <w:jc w:val="both"/>
        <w:rPr>
          <w:bCs/>
          <w:sz w:val="28"/>
          <w:szCs w:val="28"/>
        </w:rPr>
      </w:pPr>
      <w:r w:rsidRPr="00675033">
        <w:rPr>
          <w:bCs/>
          <w:sz w:val="28"/>
          <w:szCs w:val="28"/>
        </w:rPr>
        <w:t>где:</w:t>
      </w:r>
    </w:p>
    <w:p w14:paraId="6122D924" w14:textId="2086041E" w:rsidR="00175B8F" w:rsidRPr="00675033" w:rsidRDefault="00A150D1" w:rsidP="00175B8F">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175B8F" w:rsidRPr="00675033">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10F1230E" w14:textId="0BE58EC0" w:rsidR="00175B8F" w:rsidRPr="00675033" w:rsidRDefault="00A150D1" w:rsidP="00175B8F">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175B8F" w:rsidRPr="00675033">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0DDA95EC" w14:textId="77777777" w:rsidR="00175B8F" w:rsidRPr="00675033" w:rsidRDefault="00175B8F" w:rsidP="00175B8F">
      <w:pPr>
        <w:tabs>
          <w:tab w:val="left" w:pos="1512"/>
        </w:tabs>
        <w:spacing w:line="276" w:lineRule="auto"/>
        <w:ind w:firstLine="709"/>
        <w:jc w:val="both"/>
        <w:rPr>
          <w:sz w:val="28"/>
          <w:szCs w:val="28"/>
        </w:rPr>
      </w:pPr>
      <w:r w:rsidRPr="00675033">
        <w:rPr>
          <w:sz w:val="28"/>
          <w:szCs w:val="28"/>
        </w:rPr>
        <w:t>ОАО «СКЭК», согласно заявке от 26.03.2021 № 70, планирует в очередном расчетном периоде регулирования осуществить 1 технологическое присоединение с суммарной подключаемой нагрузкой 0,336865 Гкал/ч. ОАО «СКЭК»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0,336865 Гкал/час в размере 950,71 тыс. руб., в том числе:</w:t>
      </w:r>
    </w:p>
    <w:p w14:paraId="15B63D4D" w14:textId="77777777" w:rsidR="00175B8F" w:rsidRPr="00675033" w:rsidRDefault="00175B8F" w:rsidP="00175B8F">
      <w:pPr>
        <w:tabs>
          <w:tab w:val="left" w:pos="1512"/>
        </w:tabs>
        <w:spacing w:line="276" w:lineRule="auto"/>
        <w:jc w:val="both"/>
        <w:rPr>
          <w:sz w:val="28"/>
          <w:szCs w:val="28"/>
        </w:rPr>
      </w:pPr>
      <w:r w:rsidRPr="00675033">
        <w:rPr>
          <w:sz w:val="28"/>
          <w:szCs w:val="28"/>
        </w:rPr>
        <w:t>- «Расходы на сырье и материалы» - 13,37 тыс. руб.;</w:t>
      </w:r>
    </w:p>
    <w:p w14:paraId="0B5A8027" w14:textId="77777777" w:rsidR="00175B8F" w:rsidRPr="00675033" w:rsidRDefault="00175B8F" w:rsidP="00175B8F">
      <w:pPr>
        <w:tabs>
          <w:tab w:val="left" w:pos="1512"/>
        </w:tabs>
        <w:spacing w:line="276" w:lineRule="auto"/>
        <w:jc w:val="both"/>
        <w:rPr>
          <w:sz w:val="28"/>
          <w:szCs w:val="28"/>
        </w:rPr>
      </w:pPr>
      <w:r w:rsidRPr="00675033">
        <w:rPr>
          <w:sz w:val="28"/>
          <w:szCs w:val="28"/>
        </w:rPr>
        <w:t>- «Расходы на прочие покупаемые энергетические ресурсы» - 2,89 тыс. руб.;</w:t>
      </w:r>
    </w:p>
    <w:p w14:paraId="29F30F18" w14:textId="77777777" w:rsidR="00175B8F" w:rsidRPr="00675033" w:rsidRDefault="00175B8F" w:rsidP="00175B8F">
      <w:pPr>
        <w:tabs>
          <w:tab w:val="left" w:pos="993"/>
          <w:tab w:val="left" w:pos="1512"/>
        </w:tabs>
        <w:spacing w:line="276" w:lineRule="auto"/>
        <w:jc w:val="both"/>
        <w:rPr>
          <w:sz w:val="28"/>
          <w:szCs w:val="28"/>
        </w:rPr>
      </w:pPr>
      <w:r w:rsidRPr="00675033">
        <w:rPr>
          <w:sz w:val="28"/>
          <w:szCs w:val="28"/>
        </w:rPr>
        <w:t>- «Оплата труда» - 614,39 тыс. руб.;</w:t>
      </w:r>
    </w:p>
    <w:p w14:paraId="6C96C4A9" w14:textId="77777777" w:rsidR="00175B8F" w:rsidRPr="00675033" w:rsidRDefault="00175B8F" w:rsidP="00175B8F">
      <w:pPr>
        <w:tabs>
          <w:tab w:val="left" w:pos="993"/>
          <w:tab w:val="left" w:pos="1512"/>
        </w:tabs>
        <w:spacing w:line="276" w:lineRule="auto"/>
        <w:jc w:val="both"/>
        <w:rPr>
          <w:sz w:val="28"/>
          <w:szCs w:val="28"/>
        </w:rPr>
      </w:pPr>
      <w:r w:rsidRPr="00675033">
        <w:rPr>
          <w:sz w:val="28"/>
          <w:szCs w:val="28"/>
        </w:rPr>
        <w:t>- «Отчисления на социальные нужды» - 174,89 тыс. руб.;</w:t>
      </w:r>
    </w:p>
    <w:p w14:paraId="6F038964" w14:textId="77777777" w:rsidR="00175B8F" w:rsidRPr="00675033" w:rsidRDefault="00175B8F" w:rsidP="00175B8F">
      <w:pPr>
        <w:tabs>
          <w:tab w:val="left" w:pos="993"/>
          <w:tab w:val="left" w:pos="1512"/>
        </w:tabs>
        <w:spacing w:line="276" w:lineRule="auto"/>
        <w:jc w:val="both"/>
        <w:rPr>
          <w:sz w:val="28"/>
          <w:szCs w:val="28"/>
        </w:rPr>
      </w:pPr>
      <w:r w:rsidRPr="00675033">
        <w:rPr>
          <w:sz w:val="28"/>
          <w:szCs w:val="28"/>
        </w:rPr>
        <w:t>- «Прочие расходы» - 137,37 тыс. руб.</w:t>
      </w:r>
    </w:p>
    <w:p w14:paraId="75BAC739" w14:textId="77777777" w:rsidR="00175B8F" w:rsidRPr="00675033" w:rsidRDefault="00175B8F" w:rsidP="00175B8F">
      <w:pPr>
        <w:tabs>
          <w:tab w:val="left" w:pos="993"/>
          <w:tab w:val="left" w:pos="1512"/>
        </w:tabs>
        <w:spacing w:line="276" w:lineRule="auto"/>
        <w:jc w:val="both"/>
        <w:rPr>
          <w:sz w:val="28"/>
          <w:szCs w:val="28"/>
        </w:rPr>
      </w:pPr>
      <w:r w:rsidRPr="00675033">
        <w:rPr>
          <w:sz w:val="28"/>
          <w:szCs w:val="28"/>
        </w:rPr>
        <w:t>- «Внереализационные расходы» - 7,80 тыс. руб.</w:t>
      </w:r>
    </w:p>
    <w:p w14:paraId="1979C654" w14:textId="5679E81A"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 xml:space="preserve">Т.е. расходы на проведение мероприятий по подключению объектов заявителя по предложению предприятия </w:t>
      </w:r>
      <w:proofErr w:type="gramStart"/>
      <w:r w:rsidRPr="00675033">
        <w:rPr>
          <w:sz w:val="28"/>
          <w:szCs w:val="28"/>
        </w:rPr>
        <w:t>составляют  2</w:t>
      </w:r>
      <w:proofErr w:type="gramEnd"/>
      <w:r w:rsidRPr="00675033">
        <w:rPr>
          <w:sz w:val="28"/>
          <w:szCs w:val="28"/>
        </w:rPr>
        <w:t> 822,24 тыс. руб./Гкал/ч.</w:t>
      </w:r>
    </w:p>
    <w:p w14:paraId="6FBA384A" w14:textId="77777777"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950,71/0,336865 = 2 822,24 тыс. руб./Гкал/ч</w:t>
      </w:r>
    </w:p>
    <w:p w14:paraId="560E5C6D" w14:textId="77777777"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Эксперты произвели анализ предложений предприятия. Затраты предприятия в части расходов на проведение мероприятий по подключению объектов заявителей (П1) состоят из прямых затрат,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относимой на проведение мероприятий по подключению объектов заявителей.</w:t>
      </w:r>
    </w:p>
    <w:p w14:paraId="7FFCB103" w14:textId="77777777"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Прямые и косвенные затраты по итогу 2020 года предприятие предлагает принять с тремя индексами инфляции (ИПЦ на 2021 год – 106,0, ИПЦ на 2022 год – 104,3, ИПЦ на 2023 год – 104,0), в соответствии с прогнозом Минэкономразвития от 30.09.2021 года.</w:t>
      </w:r>
    </w:p>
    <w:p w14:paraId="1C1FC41E" w14:textId="77777777"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В качестве обоснования затрат предприятие представило аналитическую ведомость по счету 90 (субсчёт 02 – себестоимость продаж) по виду деятельности «реализация услуг по подключению к сетям теплоснабжения» (стр. 217) за 2020 год. Согласно Аналитической ведомости по счету 90.02 фактические расходы на подключение без капитальных вложений по реализации услуг по подключению к сетям теплоснабжения сложились в сумме 4 268 737,15 руб. или 4 268,74 тыс. руб.</w:t>
      </w:r>
    </w:p>
    <w:p w14:paraId="09B3687A" w14:textId="77777777" w:rsidR="00175B8F" w:rsidRPr="00950CCA" w:rsidRDefault="00175B8F" w:rsidP="00175B8F">
      <w:pPr>
        <w:tabs>
          <w:tab w:val="left" w:pos="284"/>
          <w:tab w:val="left" w:pos="1512"/>
        </w:tabs>
        <w:spacing w:line="276" w:lineRule="auto"/>
        <w:ind w:firstLine="567"/>
        <w:jc w:val="both"/>
        <w:rPr>
          <w:sz w:val="28"/>
          <w:szCs w:val="28"/>
        </w:rPr>
      </w:pPr>
      <w:r w:rsidRPr="00675033">
        <w:rPr>
          <w:sz w:val="28"/>
          <w:szCs w:val="28"/>
        </w:rPr>
        <w:t xml:space="preserve">Кроме того, ОАО «СКЭК» представило реестр заявок на подключение, поданных в 2020 году, суммарная нагрузка по которым составила 1,7535 Гкал/час (стр.216). </w:t>
      </w:r>
    </w:p>
    <w:p w14:paraId="42BBBEED" w14:textId="77777777" w:rsidR="00175B8F" w:rsidRDefault="00175B8F" w:rsidP="00175B8F">
      <w:pPr>
        <w:tabs>
          <w:tab w:val="left" w:pos="284"/>
          <w:tab w:val="left" w:pos="1512"/>
        </w:tabs>
        <w:spacing w:line="276" w:lineRule="auto"/>
        <w:ind w:firstLine="567"/>
        <w:jc w:val="both"/>
        <w:rPr>
          <w:color w:val="FF0000"/>
          <w:sz w:val="28"/>
          <w:szCs w:val="28"/>
        </w:rPr>
        <w:sectPr w:rsidR="00175B8F" w:rsidSect="00006281">
          <w:footerReference w:type="even" r:id="rId15"/>
          <w:footerReference w:type="default" r:id="rId16"/>
          <w:pgSz w:w="11906" w:h="16838"/>
          <w:pgMar w:top="993" w:right="850" w:bottom="1134" w:left="1701" w:header="709" w:footer="709" w:gutter="0"/>
          <w:cols w:space="708"/>
          <w:docGrid w:linePitch="360"/>
        </w:sectPr>
      </w:pPr>
      <w:r w:rsidRPr="00950CCA">
        <w:rPr>
          <w:sz w:val="28"/>
          <w:szCs w:val="28"/>
        </w:rPr>
        <w:t>Пересчет каждой статьи затрат в цены 2023 года на базе Аналитической ведомости по счету 90.02 за 2020 представлен в таблице 2</w:t>
      </w:r>
      <w:r>
        <w:rPr>
          <w:color w:val="FF0000"/>
          <w:sz w:val="28"/>
          <w:szCs w:val="28"/>
        </w:rPr>
        <w:t>.</w:t>
      </w:r>
    </w:p>
    <w:tbl>
      <w:tblPr>
        <w:tblW w:w="13760" w:type="dxa"/>
        <w:tblInd w:w="108" w:type="dxa"/>
        <w:tblLook w:val="04A0" w:firstRow="1" w:lastRow="0" w:firstColumn="1" w:lastColumn="0" w:noHBand="0" w:noVBand="1"/>
      </w:tblPr>
      <w:tblGrid>
        <w:gridCol w:w="5120"/>
        <w:gridCol w:w="1440"/>
        <w:gridCol w:w="1440"/>
        <w:gridCol w:w="1440"/>
        <w:gridCol w:w="1440"/>
        <w:gridCol w:w="1440"/>
        <w:gridCol w:w="1440"/>
      </w:tblGrid>
      <w:tr w:rsidR="00175B8F" w14:paraId="395DE31A" w14:textId="77777777" w:rsidTr="007F5D8B">
        <w:trPr>
          <w:trHeight w:val="225"/>
        </w:trPr>
        <w:tc>
          <w:tcPr>
            <w:tcW w:w="5120" w:type="dxa"/>
            <w:tcBorders>
              <w:top w:val="nil"/>
              <w:left w:val="nil"/>
              <w:bottom w:val="nil"/>
              <w:right w:val="nil"/>
            </w:tcBorders>
            <w:shd w:val="clear" w:color="auto" w:fill="auto"/>
            <w:noWrap/>
            <w:vAlign w:val="center"/>
            <w:hideMark/>
          </w:tcPr>
          <w:p w14:paraId="37986330"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6C220126" w14:textId="77777777" w:rsidR="00175B8F" w:rsidRDefault="00175B8F" w:rsidP="007F5D8B">
            <w:pPr>
              <w:jc w:val="right"/>
              <w:rPr>
                <w:rFonts w:ascii="Arial CYR" w:hAnsi="Arial CYR" w:cs="Arial CYR"/>
                <w:b/>
                <w:bCs/>
                <w:color w:val="000000"/>
                <w:sz w:val="16"/>
                <w:szCs w:val="16"/>
              </w:rPr>
            </w:pPr>
            <w:r>
              <w:rPr>
                <w:rFonts w:ascii="Arial CYR" w:hAnsi="Arial CYR" w:cs="Arial CYR"/>
                <w:b/>
                <w:bCs/>
                <w:color w:val="000000"/>
                <w:sz w:val="16"/>
                <w:szCs w:val="16"/>
              </w:rPr>
              <w:t>Аналитическая ведомость по счету 90 Продажи</w:t>
            </w:r>
          </w:p>
        </w:tc>
        <w:tc>
          <w:tcPr>
            <w:tcW w:w="1440" w:type="dxa"/>
            <w:tcBorders>
              <w:top w:val="nil"/>
              <w:left w:val="nil"/>
              <w:bottom w:val="nil"/>
              <w:right w:val="nil"/>
            </w:tcBorders>
            <w:shd w:val="clear" w:color="auto" w:fill="auto"/>
            <w:noWrap/>
            <w:vAlign w:val="center"/>
            <w:hideMark/>
          </w:tcPr>
          <w:p w14:paraId="6F931167" w14:textId="77777777" w:rsidR="00175B8F" w:rsidRDefault="00175B8F" w:rsidP="007F5D8B">
            <w:pPr>
              <w:jc w:val="right"/>
              <w:rPr>
                <w:rFonts w:ascii="Arial CYR" w:hAnsi="Arial CYR" w:cs="Arial CYR"/>
                <w:b/>
                <w:bCs/>
                <w:color w:val="000000"/>
                <w:sz w:val="16"/>
                <w:szCs w:val="16"/>
              </w:rPr>
            </w:pPr>
          </w:p>
        </w:tc>
        <w:tc>
          <w:tcPr>
            <w:tcW w:w="1440" w:type="dxa"/>
            <w:tcBorders>
              <w:top w:val="nil"/>
              <w:left w:val="nil"/>
              <w:bottom w:val="nil"/>
              <w:right w:val="nil"/>
            </w:tcBorders>
            <w:shd w:val="clear" w:color="auto" w:fill="auto"/>
            <w:noWrap/>
            <w:vAlign w:val="center"/>
            <w:hideMark/>
          </w:tcPr>
          <w:p w14:paraId="780F8D55" w14:textId="77777777" w:rsidR="00175B8F" w:rsidRDefault="00175B8F" w:rsidP="007F5D8B">
            <w:pPr>
              <w:jc w:val="right"/>
              <w:rPr>
                <w:sz w:val="20"/>
                <w:szCs w:val="20"/>
              </w:rPr>
            </w:pPr>
          </w:p>
        </w:tc>
        <w:tc>
          <w:tcPr>
            <w:tcW w:w="1440" w:type="dxa"/>
            <w:tcBorders>
              <w:top w:val="nil"/>
              <w:left w:val="nil"/>
              <w:bottom w:val="nil"/>
              <w:right w:val="nil"/>
            </w:tcBorders>
            <w:shd w:val="clear" w:color="auto" w:fill="auto"/>
            <w:noWrap/>
            <w:vAlign w:val="center"/>
            <w:hideMark/>
          </w:tcPr>
          <w:p w14:paraId="07ADEBE5" w14:textId="77777777" w:rsidR="00175B8F" w:rsidRDefault="00175B8F" w:rsidP="007F5D8B">
            <w:pPr>
              <w:jc w:val="right"/>
              <w:rPr>
                <w:sz w:val="20"/>
                <w:szCs w:val="20"/>
              </w:rPr>
            </w:pPr>
          </w:p>
        </w:tc>
        <w:tc>
          <w:tcPr>
            <w:tcW w:w="2880" w:type="dxa"/>
            <w:gridSpan w:val="2"/>
            <w:tcBorders>
              <w:top w:val="nil"/>
              <w:left w:val="nil"/>
              <w:bottom w:val="nil"/>
              <w:right w:val="nil"/>
            </w:tcBorders>
            <w:shd w:val="clear" w:color="auto" w:fill="auto"/>
            <w:noWrap/>
            <w:vAlign w:val="center"/>
            <w:hideMark/>
          </w:tcPr>
          <w:p w14:paraId="363F66F7" w14:textId="77777777" w:rsidR="00175B8F" w:rsidRDefault="00175B8F" w:rsidP="007F5D8B">
            <w:pPr>
              <w:jc w:val="right"/>
              <w:rPr>
                <w:sz w:val="20"/>
                <w:szCs w:val="20"/>
              </w:rPr>
            </w:pPr>
            <w:r w:rsidRPr="003F7AAB">
              <w:rPr>
                <w:sz w:val="28"/>
                <w:szCs w:val="28"/>
              </w:rPr>
              <w:t>Таблица 2</w:t>
            </w:r>
          </w:p>
        </w:tc>
      </w:tr>
      <w:tr w:rsidR="00175B8F" w14:paraId="136B3A13" w14:textId="77777777" w:rsidTr="007F5D8B">
        <w:trPr>
          <w:trHeight w:val="300"/>
        </w:trPr>
        <w:tc>
          <w:tcPr>
            <w:tcW w:w="5120" w:type="dxa"/>
            <w:tcBorders>
              <w:top w:val="nil"/>
              <w:left w:val="nil"/>
              <w:bottom w:val="nil"/>
              <w:right w:val="nil"/>
            </w:tcBorders>
            <w:shd w:val="clear" w:color="auto" w:fill="auto"/>
            <w:noWrap/>
            <w:vAlign w:val="center"/>
            <w:hideMark/>
          </w:tcPr>
          <w:p w14:paraId="61DE4053" w14:textId="77777777" w:rsidR="00175B8F" w:rsidRDefault="00175B8F" w:rsidP="007F5D8B">
            <w:pPr>
              <w:jc w:val="right"/>
              <w:rPr>
                <w:sz w:val="20"/>
                <w:szCs w:val="20"/>
              </w:rPr>
            </w:pPr>
          </w:p>
        </w:tc>
        <w:tc>
          <w:tcPr>
            <w:tcW w:w="2880" w:type="dxa"/>
            <w:gridSpan w:val="2"/>
            <w:tcBorders>
              <w:top w:val="nil"/>
              <w:left w:val="nil"/>
              <w:bottom w:val="nil"/>
              <w:right w:val="nil"/>
            </w:tcBorders>
            <w:shd w:val="clear" w:color="auto" w:fill="auto"/>
            <w:noWrap/>
            <w:vAlign w:val="center"/>
            <w:hideMark/>
          </w:tcPr>
          <w:p w14:paraId="26568EDD" w14:textId="77777777" w:rsidR="00175B8F" w:rsidRDefault="00175B8F" w:rsidP="007F5D8B">
            <w:pPr>
              <w:rPr>
                <w:rFonts w:ascii="Arial CYR" w:hAnsi="Arial CYR" w:cs="Arial CYR"/>
                <w:b/>
                <w:bCs/>
                <w:color w:val="000000"/>
                <w:sz w:val="16"/>
                <w:szCs w:val="16"/>
              </w:rPr>
            </w:pPr>
            <w:r>
              <w:rPr>
                <w:rFonts w:ascii="Arial CYR" w:hAnsi="Arial CYR" w:cs="Arial CYR"/>
                <w:b/>
                <w:bCs/>
                <w:color w:val="000000"/>
                <w:sz w:val="16"/>
                <w:szCs w:val="16"/>
              </w:rPr>
              <w:t>c 01/01/2020 по 31/12/2020</w:t>
            </w:r>
          </w:p>
        </w:tc>
        <w:tc>
          <w:tcPr>
            <w:tcW w:w="1440" w:type="dxa"/>
            <w:tcBorders>
              <w:top w:val="nil"/>
              <w:left w:val="nil"/>
              <w:bottom w:val="nil"/>
              <w:right w:val="nil"/>
            </w:tcBorders>
            <w:shd w:val="clear" w:color="auto" w:fill="auto"/>
            <w:noWrap/>
            <w:vAlign w:val="center"/>
            <w:hideMark/>
          </w:tcPr>
          <w:p w14:paraId="61B37E8A" w14:textId="77777777" w:rsidR="00175B8F" w:rsidRDefault="00175B8F" w:rsidP="007F5D8B">
            <w:pPr>
              <w:rPr>
                <w:rFonts w:ascii="Arial CYR" w:hAnsi="Arial CYR" w:cs="Arial CYR"/>
                <w:b/>
                <w:bCs/>
                <w:color w:val="000000"/>
                <w:sz w:val="16"/>
                <w:szCs w:val="16"/>
              </w:rPr>
            </w:pPr>
          </w:p>
        </w:tc>
        <w:tc>
          <w:tcPr>
            <w:tcW w:w="1440" w:type="dxa"/>
            <w:tcBorders>
              <w:top w:val="nil"/>
              <w:left w:val="nil"/>
              <w:bottom w:val="nil"/>
              <w:right w:val="nil"/>
            </w:tcBorders>
            <w:shd w:val="clear" w:color="auto" w:fill="auto"/>
            <w:noWrap/>
            <w:vAlign w:val="center"/>
            <w:hideMark/>
          </w:tcPr>
          <w:p w14:paraId="3E0A4E32"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2C66BABE"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7C16D80C" w14:textId="77777777" w:rsidR="00175B8F" w:rsidRDefault="00175B8F" w:rsidP="007F5D8B">
            <w:pPr>
              <w:rPr>
                <w:sz w:val="20"/>
                <w:szCs w:val="20"/>
              </w:rPr>
            </w:pPr>
          </w:p>
        </w:tc>
      </w:tr>
      <w:tr w:rsidR="00175B8F" w14:paraId="6B4D3BBB" w14:textId="77777777" w:rsidTr="007F5D8B">
        <w:trPr>
          <w:trHeight w:val="225"/>
        </w:trPr>
        <w:tc>
          <w:tcPr>
            <w:tcW w:w="5120" w:type="dxa"/>
            <w:tcBorders>
              <w:top w:val="nil"/>
              <w:left w:val="nil"/>
              <w:bottom w:val="nil"/>
              <w:right w:val="nil"/>
            </w:tcBorders>
            <w:shd w:val="clear" w:color="auto" w:fill="auto"/>
            <w:noWrap/>
            <w:vAlign w:val="center"/>
            <w:hideMark/>
          </w:tcPr>
          <w:p w14:paraId="139FAC2B"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Применен фильтр…</w:t>
            </w:r>
          </w:p>
        </w:tc>
        <w:tc>
          <w:tcPr>
            <w:tcW w:w="1440" w:type="dxa"/>
            <w:tcBorders>
              <w:top w:val="nil"/>
              <w:left w:val="nil"/>
              <w:bottom w:val="nil"/>
              <w:right w:val="nil"/>
            </w:tcBorders>
            <w:shd w:val="clear" w:color="auto" w:fill="auto"/>
            <w:noWrap/>
            <w:vAlign w:val="center"/>
            <w:hideMark/>
          </w:tcPr>
          <w:p w14:paraId="6F9CA91D" w14:textId="77777777" w:rsidR="00175B8F" w:rsidRDefault="00175B8F" w:rsidP="007F5D8B">
            <w:pPr>
              <w:rPr>
                <w:rFonts w:ascii="Arial CYR" w:hAnsi="Arial CYR" w:cs="Arial CYR"/>
                <w:i/>
                <w:iCs/>
                <w:color w:val="000000"/>
                <w:sz w:val="16"/>
                <w:szCs w:val="16"/>
              </w:rPr>
            </w:pPr>
          </w:p>
        </w:tc>
        <w:tc>
          <w:tcPr>
            <w:tcW w:w="1440" w:type="dxa"/>
            <w:tcBorders>
              <w:top w:val="nil"/>
              <w:left w:val="nil"/>
              <w:bottom w:val="nil"/>
              <w:right w:val="nil"/>
            </w:tcBorders>
            <w:shd w:val="clear" w:color="auto" w:fill="auto"/>
            <w:noWrap/>
            <w:vAlign w:val="center"/>
            <w:hideMark/>
          </w:tcPr>
          <w:p w14:paraId="68109FEA"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60D3C0E0" w14:textId="77777777" w:rsidR="00175B8F" w:rsidRDefault="00175B8F" w:rsidP="007F5D8B">
            <w:pPr>
              <w:rPr>
                <w:sz w:val="20"/>
                <w:szCs w:val="20"/>
              </w:rPr>
            </w:pPr>
          </w:p>
        </w:tc>
        <w:tc>
          <w:tcPr>
            <w:tcW w:w="1440" w:type="dxa"/>
            <w:tcBorders>
              <w:top w:val="nil"/>
              <w:left w:val="nil"/>
              <w:bottom w:val="nil"/>
              <w:right w:val="nil"/>
            </w:tcBorders>
            <w:shd w:val="clear" w:color="auto" w:fill="auto"/>
            <w:vAlign w:val="center"/>
            <w:hideMark/>
          </w:tcPr>
          <w:p w14:paraId="369B4EA8" w14:textId="77777777" w:rsidR="00175B8F" w:rsidRDefault="00175B8F" w:rsidP="007F5D8B">
            <w:pPr>
              <w:rPr>
                <w:sz w:val="20"/>
                <w:szCs w:val="20"/>
              </w:rPr>
            </w:pPr>
          </w:p>
        </w:tc>
        <w:tc>
          <w:tcPr>
            <w:tcW w:w="1440" w:type="dxa"/>
            <w:tcBorders>
              <w:top w:val="nil"/>
              <w:left w:val="nil"/>
              <w:bottom w:val="nil"/>
              <w:right w:val="nil"/>
            </w:tcBorders>
            <w:shd w:val="clear" w:color="auto" w:fill="auto"/>
            <w:vAlign w:val="center"/>
            <w:hideMark/>
          </w:tcPr>
          <w:p w14:paraId="7F25517A" w14:textId="77777777" w:rsidR="00175B8F" w:rsidRDefault="00175B8F" w:rsidP="007F5D8B">
            <w:pPr>
              <w:rPr>
                <w:sz w:val="20"/>
                <w:szCs w:val="20"/>
              </w:rPr>
            </w:pPr>
          </w:p>
        </w:tc>
        <w:tc>
          <w:tcPr>
            <w:tcW w:w="1440" w:type="dxa"/>
            <w:tcBorders>
              <w:top w:val="nil"/>
              <w:left w:val="nil"/>
              <w:bottom w:val="nil"/>
              <w:right w:val="nil"/>
            </w:tcBorders>
            <w:shd w:val="clear" w:color="auto" w:fill="auto"/>
            <w:vAlign w:val="center"/>
            <w:hideMark/>
          </w:tcPr>
          <w:p w14:paraId="55B3BC57" w14:textId="77777777" w:rsidR="00175B8F" w:rsidRDefault="00175B8F" w:rsidP="007F5D8B">
            <w:pPr>
              <w:rPr>
                <w:sz w:val="20"/>
                <w:szCs w:val="20"/>
              </w:rPr>
            </w:pPr>
          </w:p>
        </w:tc>
      </w:tr>
      <w:tr w:rsidR="00175B8F" w14:paraId="67EF6224" w14:textId="77777777" w:rsidTr="007F5D8B">
        <w:trPr>
          <w:trHeight w:val="225"/>
        </w:trPr>
        <w:tc>
          <w:tcPr>
            <w:tcW w:w="5120" w:type="dxa"/>
            <w:tcBorders>
              <w:top w:val="nil"/>
              <w:left w:val="nil"/>
              <w:bottom w:val="nil"/>
              <w:right w:val="nil"/>
            </w:tcBorders>
            <w:shd w:val="clear" w:color="auto" w:fill="auto"/>
            <w:noWrap/>
            <w:vAlign w:val="center"/>
            <w:hideMark/>
          </w:tcPr>
          <w:p w14:paraId="0CF964E1"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Субсчета счета                                    </w:t>
            </w:r>
          </w:p>
        </w:tc>
        <w:tc>
          <w:tcPr>
            <w:tcW w:w="1440" w:type="dxa"/>
            <w:tcBorders>
              <w:top w:val="nil"/>
              <w:left w:val="nil"/>
              <w:bottom w:val="nil"/>
              <w:right w:val="nil"/>
            </w:tcBorders>
            <w:shd w:val="clear" w:color="auto" w:fill="auto"/>
            <w:vAlign w:val="center"/>
            <w:hideMark/>
          </w:tcPr>
          <w:p w14:paraId="569FCD99" w14:textId="77777777" w:rsidR="00175B8F" w:rsidRDefault="00175B8F" w:rsidP="007F5D8B">
            <w:pPr>
              <w:rPr>
                <w:rFonts w:ascii="Arial CYR" w:hAnsi="Arial CYR" w:cs="Arial CYR"/>
                <w:i/>
                <w:iCs/>
                <w:color w:val="000000"/>
                <w:sz w:val="16"/>
                <w:szCs w:val="16"/>
              </w:rPr>
            </w:pPr>
          </w:p>
        </w:tc>
        <w:tc>
          <w:tcPr>
            <w:tcW w:w="1440" w:type="dxa"/>
            <w:tcBorders>
              <w:top w:val="nil"/>
              <w:left w:val="nil"/>
              <w:bottom w:val="nil"/>
              <w:right w:val="nil"/>
            </w:tcBorders>
            <w:shd w:val="clear" w:color="auto" w:fill="auto"/>
            <w:vAlign w:val="center"/>
            <w:hideMark/>
          </w:tcPr>
          <w:p w14:paraId="4B9F59D2" w14:textId="77777777" w:rsidR="00175B8F" w:rsidRDefault="00175B8F" w:rsidP="007F5D8B">
            <w:pPr>
              <w:rPr>
                <w:sz w:val="20"/>
                <w:szCs w:val="20"/>
              </w:rPr>
            </w:pPr>
          </w:p>
        </w:tc>
        <w:tc>
          <w:tcPr>
            <w:tcW w:w="1440" w:type="dxa"/>
            <w:tcBorders>
              <w:top w:val="nil"/>
              <w:left w:val="nil"/>
              <w:bottom w:val="nil"/>
              <w:right w:val="nil"/>
            </w:tcBorders>
            <w:shd w:val="clear" w:color="auto" w:fill="auto"/>
            <w:vAlign w:val="center"/>
            <w:hideMark/>
          </w:tcPr>
          <w:p w14:paraId="3B45B511" w14:textId="77777777" w:rsidR="00175B8F" w:rsidRDefault="00175B8F" w:rsidP="007F5D8B">
            <w:pPr>
              <w:rPr>
                <w:sz w:val="20"/>
                <w:szCs w:val="20"/>
              </w:rPr>
            </w:pPr>
          </w:p>
        </w:tc>
        <w:tc>
          <w:tcPr>
            <w:tcW w:w="1440" w:type="dxa"/>
            <w:tcBorders>
              <w:top w:val="nil"/>
              <w:left w:val="nil"/>
              <w:bottom w:val="nil"/>
              <w:right w:val="nil"/>
            </w:tcBorders>
            <w:shd w:val="clear" w:color="auto" w:fill="auto"/>
            <w:vAlign w:val="center"/>
            <w:hideMark/>
          </w:tcPr>
          <w:p w14:paraId="7C40169A" w14:textId="77777777" w:rsidR="00175B8F" w:rsidRDefault="00175B8F" w:rsidP="007F5D8B">
            <w:pPr>
              <w:rPr>
                <w:sz w:val="20"/>
                <w:szCs w:val="20"/>
              </w:rPr>
            </w:pPr>
          </w:p>
        </w:tc>
        <w:tc>
          <w:tcPr>
            <w:tcW w:w="1440" w:type="dxa"/>
            <w:tcBorders>
              <w:top w:val="nil"/>
              <w:left w:val="nil"/>
              <w:bottom w:val="nil"/>
              <w:right w:val="nil"/>
            </w:tcBorders>
            <w:shd w:val="clear" w:color="auto" w:fill="auto"/>
            <w:vAlign w:val="center"/>
            <w:hideMark/>
          </w:tcPr>
          <w:p w14:paraId="41B01273" w14:textId="77777777" w:rsidR="00175B8F" w:rsidRDefault="00175B8F" w:rsidP="007F5D8B">
            <w:pPr>
              <w:rPr>
                <w:sz w:val="20"/>
                <w:szCs w:val="20"/>
              </w:rPr>
            </w:pPr>
          </w:p>
        </w:tc>
        <w:tc>
          <w:tcPr>
            <w:tcW w:w="1440" w:type="dxa"/>
            <w:tcBorders>
              <w:top w:val="nil"/>
              <w:left w:val="nil"/>
              <w:bottom w:val="nil"/>
              <w:right w:val="nil"/>
            </w:tcBorders>
            <w:shd w:val="clear" w:color="auto" w:fill="auto"/>
            <w:vAlign w:val="center"/>
            <w:hideMark/>
          </w:tcPr>
          <w:p w14:paraId="1AC08D09" w14:textId="77777777" w:rsidR="00175B8F" w:rsidRDefault="00175B8F" w:rsidP="007F5D8B">
            <w:pPr>
              <w:rPr>
                <w:sz w:val="20"/>
                <w:szCs w:val="20"/>
              </w:rPr>
            </w:pPr>
          </w:p>
        </w:tc>
      </w:tr>
      <w:tr w:rsidR="00175B8F" w14:paraId="204DFEED" w14:textId="77777777" w:rsidTr="007F5D8B">
        <w:trPr>
          <w:trHeight w:val="225"/>
        </w:trPr>
        <w:tc>
          <w:tcPr>
            <w:tcW w:w="5120" w:type="dxa"/>
            <w:tcBorders>
              <w:top w:val="nil"/>
              <w:left w:val="nil"/>
              <w:bottom w:val="nil"/>
              <w:right w:val="nil"/>
            </w:tcBorders>
            <w:shd w:val="clear" w:color="auto" w:fill="auto"/>
            <w:noWrap/>
            <w:vAlign w:val="center"/>
            <w:hideMark/>
          </w:tcPr>
          <w:p w14:paraId="6594F10B"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02 Себестоимость продаж                         </w:t>
            </w:r>
          </w:p>
        </w:tc>
        <w:tc>
          <w:tcPr>
            <w:tcW w:w="1440" w:type="dxa"/>
            <w:tcBorders>
              <w:top w:val="nil"/>
              <w:left w:val="nil"/>
              <w:bottom w:val="nil"/>
              <w:right w:val="nil"/>
            </w:tcBorders>
            <w:shd w:val="clear" w:color="auto" w:fill="auto"/>
            <w:vAlign w:val="center"/>
            <w:hideMark/>
          </w:tcPr>
          <w:p w14:paraId="1DF01767" w14:textId="77777777" w:rsidR="00175B8F" w:rsidRDefault="00175B8F" w:rsidP="007F5D8B">
            <w:pPr>
              <w:rPr>
                <w:rFonts w:ascii="Arial CYR" w:hAnsi="Arial CYR" w:cs="Arial CYR"/>
                <w:i/>
                <w:iCs/>
                <w:color w:val="000000"/>
                <w:sz w:val="16"/>
                <w:szCs w:val="16"/>
              </w:rPr>
            </w:pPr>
          </w:p>
        </w:tc>
        <w:tc>
          <w:tcPr>
            <w:tcW w:w="1440" w:type="dxa"/>
            <w:vMerge w:val="restart"/>
            <w:tcBorders>
              <w:top w:val="nil"/>
              <w:left w:val="nil"/>
              <w:bottom w:val="nil"/>
              <w:right w:val="nil"/>
            </w:tcBorders>
            <w:shd w:val="clear" w:color="auto" w:fill="auto"/>
            <w:vAlign w:val="center"/>
            <w:hideMark/>
          </w:tcPr>
          <w:p w14:paraId="1EBE8D2E"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Всего Гкал/ч за 2020 год</w:t>
            </w:r>
          </w:p>
        </w:tc>
        <w:tc>
          <w:tcPr>
            <w:tcW w:w="1440" w:type="dxa"/>
            <w:vMerge w:val="restart"/>
            <w:tcBorders>
              <w:top w:val="nil"/>
              <w:left w:val="nil"/>
              <w:bottom w:val="nil"/>
              <w:right w:val="nil"/>
            </w:tcBorders>
            <w:shd w:val="clear" w:color="auto" w:fill="auto"/>
            <w:vAlign w:val="center"/>
            <w:hideMark/>
          </w:tcPr>
          <w:p w14:paraId="0F3AF17C" w14:textId="77777777" w:rsidR="00175B8F" w:rsidRDefault="00175B8F" w:rsidP="007F5D8B">
            <w:pPr>
              <w:jc w:val="center"/>
              <w:rPr>
                <w:rFonts w:ascii="Arial CYR" w:hAnsi="Arial CYR" w:cs="Arial CYR"/>
                <w:color w:val="000000"/>
                <w:sz w:val="16"/>
                <w:szCs w:val="16"/>
              </w:rPr>
            </w:pPr>
            <w:proofErr w:type="spellStart"/>
            <w:r>
              <w:rPr>
                <w:rFonts w:ascii="Arial CYR" w:hAnsi="Arial CYR" w:cs="Arial CYR"/>
                <w:color w:val="000000"/>
                <w:sz w:val="16"/>
                <w:szCs w:val="16"/>
              </w:rPr>
              <w:t>Заявл</w:t>
            </w:r>
            <w:proofErr w:type="spellEnd"/>
            <w:r>
              <w:rPr>
                <w:rFonts w:ascii="Arial CYR" w:hAnsi="Arial CYR" w:cs="Arial CYR"/>
                <w:color w:val="000000"/>
                <w:sz w:val="16"/>
                <w:szCs w:val="16"/>
              </w:rPr>
              <w:t xml:space="preserve">. макс. </w:t>
            </w:r>
            <w:proofErr w:type="spellStart"/>
            <w:r>
              <w:rPr>
                <w:rFonts w:ascii="Arial CYR" w:hAnsi="Arial CYR" w:cs="Arial CYR"/>
                <w:color w:val="000000"/>
                <w:sz w:val="16"/>
                <w:szCs w:val="16"/>
              </w:rPr>
              <w:t>тепл</w:t>
            </w:r>
            <w:proofErr w:type="spellEnd"/>
            <w:r>
              <w:rPr>
                <w:rFonts w:ascii="Arial CYR" w:hAnsi="Arial CYR" w:cs="Arial CYR"/>
                <w:color w:val="000000"/>
                <w:sz w:val="16"/>
                <w:szCs w:val="16"/>
              </w:rPr>
              <w:t>. нагрузка</w:t>
            </w:r>
          </w:p>
        </w:tc>
        <w:tc>
          <w:tcPr>
            <w:tcW w:w="1440" w:type="dxa"/>
            <w:vMerge w:val="restart"/>
            <w:tcBorders>
              <w:top w:val="nil"/>
              <w:left w:val="nil"/>
              <w:bottom w:val="nil"/>
              <w:right w:val="nil"/>
            </w:tcBorders>
            <w:shd w:val="clear" w:color="auto" w:fill="auto"/>
            <w:vAlign w:val="center"/>
            <w:hideMark/>
          </w:tcPr>
          <w:p w14:paraId="634ED85E"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С учетом на 2021 год ИПЦ -</w:t>
            </w:r>
          </w:p>
        </w:tc>
        <w:tc>
          <w:tcPr>
            <w:tcW w:w="1440" w:type="dxa"/>
            <w:vMerge w:val="restart"/>
            <w:tcBorders>
              <w:top w:val="nil"/>
              <w:left w:val="nil"/>
              <w:bottom w:val="nil"/>
              <w:right w:val="nil"/>
            </w:tcBorders>
            <w:shd w:val="clear" w:color="auto" w:fill="auto"/>
            <w:vAlign w:val="center"/>
            <w:hideMark/>
          </w:tcPr>
          <w:p w14:paraId="62CF826F"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С учетом на 2022 год ИПЦ </w:t>
            </w:r>
            <w:r>
              <w:rPr>
                <w:rFonts w:ascii="Arial CYR" w:hAnsi="Arial CYR" w:cs="Arial CYR"/>
                <w:b/>
                <w:bCs/>
                <w:color w:val="000000"/>
                <w:sz w:val="16"/>
                <w:szCs w:val="16"/>
              </w:rPr>
              <w:t xml:space="preserve">- </w:t>
            </w:r>
          </w:p>
        </w:tc>
        <w:tc>
          <w:tcPr>
            <w:tcW w:w="1440" w:type="dxa"/>
            <w:vMerge w:val="restart"/>
            <w:tcBorders>
              <w:top w:val="nil"/>
              <w:left w:val="nil"/>
              <w:bottom w:val="nil"/>
              <w:right w:val="nil"/>
            </w:tcBorders>
            <w:shd w:val="clear" w:color="auto" w:fill="auto"/>
            <w:vAlign w:val="center"/>
            <w:hideMark/>
          </w:tcPr>
          <w:p w14:paraId="4DCBD8EE"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С учетом на 2023 год ИПЦ </w:t>
            </w:r>
            <w:r>
              <w:rPr>
                <w:rFonts w:ascii="Arial CYR" w:hAnsi="Arial CYR" w:cs="Arial CYR"/>
                <w:b/>
                <w:bCs/>
                <w:color w:val="000000"/>
                <w:sz w:val="16"/>
                <w:szCs w:val="16"/>
              </w:rPr>
              <w:t xml:space="preserve">- </w:t>
            </w:r>
          </w:p>
        </w:tc>
      </w:tr>
      <w:tr w:rsidR="00175B8F" w14:paraId="6A6FD3D9" w14:textId="77777777" w:rsidTr="007F5D8B">
        <w:trPr>
          <w:trHeight w:val="225"/>
        </w:trPr>
        <w:tc>
          <w:tcPr>
            <w:tcW w:w="5120" w:type="dxa"/>
            <w:tcBorders>
              <w:top w:val="nil"/>
              <w:left w:val="nil"/>
              <w:bottom w:val="nil"/>
              <w:right w:val="nil"/>
            </w:tcBorders>
            <w:shd w:val="clear" w:color="auto" w:fill="auto"/>
            <w:noWrap/>
            <w:vAlign w:val="center"/>
            <w:hideMark/>
          </w:tcPr>
          <w:p w14:paraId="6B39831E"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Виды продаж для счета 90                          </w:t>
            </w:r>
          </w:p>
        </w:tc>
        <w:tc>
          <w:tcPr>
            <w:tcW w:w="1440" w:type="dxa"/>
            <w:tcBorders>
              <w:top w:val="nil"/>
              <w:left w:val="nil"/>
              <w:bottom w:val="nil"/>
              <w:right w:val="nil"/>
            </w:tcBorders>
            <w:shd w:val="clear" w:color="auto" w:fill="auto"/>
            <w:vAlign w:val="center"/>
            <w:hideMark/>
          </w:tcPr>
          <w:p w14:paraId="1867F882" w14:textId="77777777" w:rsidR="00175B8F" w:rsidRDefault="00175B8F" w:rsidP="007F5D8B">
            <w:pPr>
              <w:rPr>
                <w:rFonts w:ascii="Arial CYR" w:hAnsi="Arial CYR" w:cs="Arial CYR"/>
                <w:i/>
                <w:iCs/>
                <w:color w:val="000000"/>
                <w:sz w:val="16"/>
                <w:szCs w:val="16"/>
              </w:rPr>
            </w:pPr>
          </w:p>
        </w:tc>
        <w:tc>
          <w:tcPr>
            <w:tcW w:w="1440" w:type="dxa"/>
            <w:vMerge/>
            <w:tcBorders>
              <w:top w:val="nil"/>
              <w:left w:val="nil"/>
              <w:bottom w:val="nil"/>
              <w:right w:val="nil"/>
            </w:tcBorders>
            <w:vAlign w:val="center"/>
            <w:hideMark/>
          </w:tcPr>
          <w:p w14:paraId="67B54833" w14:textId="77777777" w:rsidR="00175B8F" w:rsidRDefault="00175B8F" w:rsidP="007F5D8B">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309FB67A" w14:textId="77777777" w:rsidR="00175B8F" w:rsidRDefault="00175B8F" w:rsidP="007F5D8B">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7A283A03" w14:textId="77777777" w:rsidR="00175B8F" w:rsidRDefault="00175B8F" w:rsidP="007F5D8B">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7446812B" w14:textId="77777777" w:rsidR="00175B8F" w:rsidRDefault="00175B8F" w:rsidP="007F5D8B">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4FD64708" w14:textId="77777777" w:rsidR="00175B8F" w:rsidRDefault="00175B8F" w:rsidP="007F5D8B">
            <w:pPr>
              <w:rPr>
                <w:rFonts w:ascii="Arial CYR" w:hAnsi="Arial CYR" w:cs="Arial CYR"/>
                <w:color w:val="000000"/>
                <w:sz w:val="16"/>
                <w:szCs w:val="16"/>
              </w:rPr>
            </w:pPr>
          </w:p>
        </w:tc>
      </w:tr>
      <w:tr w:rsidR="00175B8F" w14:paraId="500770E3" w14:textId="77777777" w:rsidTr="007F5D8B">
        <w:trPr>
          <w:trHeight w:val="225"/>
        </w:trPr>
        <w:tc>
          <w:tcPr>
            <w:tcW w:w="6560" w:type="dxa"/>
            <w:gridSpan w:val="2"/>
            <w:tcBorders>
              <w:top w:val="nil"/>
              <w:left w:val="nil"/>
              <w:bottom w:val="nil"/>
              <w:right w:val="nil"/>
            </w:tcBorders>
            <w:shd w:val="clear" w:color="auto" w:fill="auto"/>
            <w:noWrap/>
            <w:vAlign w:val="center"/>
            <w:hideMark/>
          </w:tcPr>
          <w:p w14:paraId="5F1F12C8"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019 Реализация услуг по подключению к сетям теплоснабжения</w:t>
            </w:r>
          </w:p>
        </w:tc>
        <w:tc>
          <w:tcPr>
            <w:tcW w:w="1440" w:type="dxa"/>
            <w:tcBorders>
              <w:top w:val="nil"/>
              <w:left w:val="nil"/>
              <w:bottom w:val="nil"/>
              <w:right w:val="nil"/>
            </w:tcBorders>
            <w:shd w:val="clear" w:color="auto" w:fill="auto"/>
            <w:vAlign w:val="center"/>
            <w:hideMark/>
          </w:tcPr>
          <w:p w14:paraId="46207286"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1,753505</w:t>
            </w:r>
          </w:p>
        </w:tc>
        <w:tc>
          <w:tcPr>
            <w:tcW w:w="1440" w:type="dxa"/>
            <w:tcBorders>
              <w:top w:val="nil"/>
              <w:left w:val="nil"/>
              <w:bottom w:val="nil"/>
              <w:right w:val="nil"/>
            </w:tcBorders>
            <w:shd w:val="clear" w:color="000000" w:fill="FFFFFF"/>
            <w:vAlign w:val="center"/>
            <w:hideMark/>
          </w:tcPr>
          <w:p w14:paraId="65D65FC9"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0,336865</w:t>
            </w:r>
          </w:p>
        </w:tc>
        <w:tc>
          <w:tcPr>
            <w:tcW w:w="1440" w:type="dxa"/>
            <w:tcBorders>
              <w:top w:val="nil"/>
              <w:left w:val="nil"/>
              <w:bottom w:val="nil"/>
              <w:right w:val="nil"/>
            </w:tcBorders>
            <w:shd w:val="clear" w:color="000000" w:fill="FFFFFF"/>
            <w:vAlign w:val="center"/>
            <w:hideMark/>
          </w:tcPr>
          <w:p w14:paraId="6C258B71"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1,060</w:t>
            </w:r>
          </w:p>
        </w:tc>
        <w:tc>
          <w:tcPr>
            <w:tcW w:w="1440" w:type="dxa"/>
            <w:tcBorders>
              <w:top w:val="nil"/>
              <w:left w:val="nil"/>
              <w:bottom w:val="nil"/>
              <w:right w:val="nil"/>
            </w:tcBorders>
            <w:shd w:val="clear" w:color="000000" w:fill="FFFFFF"/>
            <w:vAlign w:val="center"/>
            <w:hideMark/>
          </w:tcPr>
          <w:p w14:paraId="77635DB1"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1,043</w:t>
            </w:r>
          </w:p>
        </w:tc>
        <w:tc>
          <w:tcPr>
            <w:tcW w:w="1440" w:type="dxa"/>
            <w:tcBorders>
              <w:top w:val="nil"/>
              <w:left w:val="nil"/>
              <w:bottom w:val="nil"/>
              <w:right w:val="nil"/>
            </w:tcBorders>
            <w:shd w:val="clear" w:color="000000" w:fill="FFFFFF"/>
            <w:vAlign w:val="center"/>
            <w:hideMark/>
          </w:tcPr>
          <w:p w14:paraId="3A0E4204"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1,040</w:t>
            </w:r>
          </w:p>
        </w:tc>
      </w:tr>
      <w:tr w:rsidR="00175B8F" w14:paraId="2FB82F18" w14:textId="77777777" w:rsidTr="007F5D8B">
        <w:trPr>
          <w:trHeight w:val="450"/>
        </w:trPr>
        <w:tc>
          <w:tcPr>
            <w:tcW w:w="5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82A1B6"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Объект учета (по параметрам группировки)</w:t>
            </w:r>
          </w:p>
        </w:tc>
        <w:tc>
          <w:tcPr>
            <w:tcW w:w="1440" w:type="dxa"/>
            <w:tcBorders>
              <w:top w:val="single" w:sz="4" w:space="0" w:color="auto"/>
              <w:left w:val="nil"/>
              <w:bottom w:val="nil"/>
              <w:right w:val="single" w:sz="4" w:space="0" w:color="auto"/>
            </w:tcBorders>
            <w:shd w:val="clear" w:color="auto" w:fill="auto"/>
            <w:vAlign w:val="center"/>
            <w:hideMark/>
          </w:tcPr>
          <w:p w14:paraId="56829683"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Оборот</w:t>
            </w:r>
          </w:p>
        </w:tc>
        <w:tc>
          <w:tcPr>
            <w:tcW w:w="1440" w:type="dxa"/>
            <w:tcBorders>
              <w:top w:val="single" w:sz="4" w:space="0" w:color="auto"/>
              <w:left w:val="nil"/>
              <w:bottom w:val="nil"/>
              <w:right w:val="single" w:sz="4" w:space="0" w:color="auto"/>
            </w:tcBorders>
            <w:shd w:val="clear" w:color="auto" w:fill="auto"/>
            <w:vAlign w:val="center"/>
            <w:hideMark/>
          </w:tcPr>
          <w:p w14:paraId="6AD4FFCC"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Затраты на 1 Гкал/ч</w:t>
            </w:r>
          </w:p>
        </w:tc>
        <w:tc>
          <w:tcPr>
            <w:tcW w:w="1440" w:type="dxa"/>
            <w:tcBorders>
              <w:top w:val="single" w:sz="4" w:space="0" w:color="auto"/>
              <w:left w:val="nil"/>
              <w:bottom w:val="nil"/>
              <w:right w:val="single" w:sz="4" w:space="0" w:color="auto"/>
            </w:tcBorders>
            <w:shd w:val="clear" w:color="auto" w:fill="auto"/>
            <w:vAlign w:val="center"/>
            <w:hideMark/>
          </w:tcPr>
          <w:p w14:paraId="086617A5"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Затраты на </w:t>
            </w:r>
            <w:proofErr w:type="spellStart"/>
            <w:proofErr w:type="gramStart"/>
            <w:r>
              <w:rPr>
                <w:rFonts w:ascii="Arial CYR" w:hAnsi="Arial CYR" w:cs="Arial CYR"/>
                <w:color w:val="000000"/>
                <w:sz w:val="16"/>
                <w:szCs w:val="16"/>
              </w:rPr>
              <w:t>заявл.нагр</w:t>
            </w:r>
            <w:proofErr w:type="spellEnd"/>
            <w:proofErr w:type="gramEnd"/>
            <w:r>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4FA5C306"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Затраты на </w:t>
            </w:r>
            <w:proofErr w:type="spellStart"/>
            <w:proofErr w:type="gramStart"/>
            <w:r>
              <w:rPr>
                <w:rFonts w:ascii="Arial CYR" w:hAnsi="Arial CYR" w:cs="Arial CYR"/>
                <w:color w:val="000000"/>
                <w:sz w:val="16"/>
                <w:szCs w:val="16"/>
              </w:rPr>
              <w:t>заявл.нагр</w:t>
            </w:r>
            <w:proofErr w:type="spellEnd"/>
            <w:proofErr w:type="gramEnd"/>
            <w:r>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25378BDB"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Затраты на </w:t>
            </w:r>
            <w:proofErr w:type="spellStart"/>
            <w:proofErr w:type="gramStart"/>
            <w:r>
              <w:rPr>
                <w:rFonts w:ascii="Arial CYR" w:hAnsi="Arial CYR" w:cs="Arial CYR"/>
                <w:color w:val="000000"/>
                <w:sz w:val="16"/>
                <w:szCs w:val="16"/>
              </w:rPr>
              <w:t>заявл.нагр</w:t>
            </w:r>
            <w:proofErr w:type="spellEnd"/>
            <w:proofErr w:type="gramEnd"/>
            <w:r>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5EFD1FC2"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Затраты на </w:t>
            </w:r>
            <w:proofErr w:type="spellStart"/>
            <w:proofErr w:type="gramStart"/>
            <w:r>
              <w:rPr>
                <w:rFonts w:ascii="Arial CYR" w:hAnsi="Arial CYR" w:cs="Arial CYR"/>
                <w:color w:val="000000"/>
                <w:sz w:val="16"/>
                <w:szCs w:val="16"/>
              </w:rPr>
              <w:t>заявл.нагр</w:t>
            </w:r>
            <w:proofErr w:type="spellEnd"/>
            <w:proofErr w:type="gramEnd"/>
            <w:r>
              <w:rPr>
                <w:rFonts w:ascii="Arial CYR" w:hAnsi="Arial CYR" w:cs="Arial CYR"/>
                <w:color w:val="000000"/>
                <w:sz w:val="16"/>
                <w:szCs w:val="16"/>
              </w:rPr>
              <w:t>.</w:t>
            </w:r>
          </w:p>
        </w:tc>
      </w:tr>
      <w:tr w:rsidR="00175B8F" w14:paraId="51DF2CF9" w14:textId="77777777" w:rsidTr="007F5D8B">
        <w:trPr>
          <w:trHeight w:val="225"/>
        </w:trPr>
        <w:tc>
          <w:tcPr>
            <w:tcW w:w="5120" w:type="dxa"/>
            <w:vMerge/>
            <w:tcBorders>
              <w:top w:val="single" w:sz="4" w:space="0" w:color="auto"/>
              <w:left w:val="single" w:sz="4" w:space="0" w:color="auto"/>
              <w:bottom w:val="single" w:sz="4" w:space="0" w:color="000000"/>
              <w:right w:val="single" w:sz="4" w:space="0" w:color="auto"/>
            </w:tcBorders>
            <w:vAlign w:val="center"/>
            <w:hideMark/>
          </w:tcPr>
          <w:p w14:paraId="47F3687C" w14:textId="77777777" w:rsidR="00175B8F" w:rsidRDefault="00175B8F" w:rsidP="007F5D8B">
            <w:pPr>
              <w:rPr>
                <w:rFonts w:ascii="Arial CYR" w:hAnsi="Arial CYR" w:cs="Arial CYR"/>
                <w:color w:val="000000"/>
                <w:sz w:val="16"/>
                <w:szCs w:val="16"/>
              </w:rPr>
            </w:pPr>
          </w:p>
        </w:tc>
        <w:tc>
          <w:tcPr>
            <w:tcW w:w="1440" w:type="dxa"/>
            <w:tcBorders>
              <w:top w:val="nil"/>
              <w:left w:val="nil"/>
              <w:bottom w:val="single" w:sz="4" w:space="0" w:color="auto"/>
              <w:right w:val="single" w:sz="4" w:space="0" w:color="auto"/>
            </w:tcBorders>
            <w:shd w:val="clear" w:color="auto" w:fill="auto"/>
            <w:vAlign w:val="center"/>
            <w:hideMark/>
          </w:tcPr>
          <w:p w14:paraId="5FFC42CC"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Дебет, руб.</w:t>
            </w:r>
          </w:p>
        </w:tc>
        <w:tc>
          <w:tcPr>
            <w:tcW w:w="1440" w:type="dxa"/>
            <w:tcBorders>
              <w:top w:val="nil"/>
              <w:left w:val="nil"/>
              <w:bottom w:val="single" w:sz="4" w:space="0" w:color="auto"/>
              <w:right w:val="single" w:sz="4" w:space="0" w:color="auto"/>
            </w:tcBorders>
            <w:shd w:val="clear" w:color="auto" w:fill="auto"/>
            <w:vAlign w:val="center"/>
            <w:hideMark/>
          </w:tcPr>
          <w:p w14:paraId="6B9B7F92"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2020 год</w:t>
            </w:r>
          </w:p>
        </w:tc>
        <w:tc>
          <w:tcPr>
            <w:tcW w:w="1440" w:type="dxa"/>
            <w:tcBorders>
              <w:top w:val="nil"/>
              <w:left w:val="nil"/>
              <w:bottom w:val="single" w:sz="4" w:space="0" w:color="auto"/>
              <w:right w:val="single" w:sz="4" w:space="0" w:color="auto"/>
            </w:tcBorders>
            <w:shd w:val="clear" w:color="auto" w:fill="auto"/>
            <w:vAlign w:val="center"/>
            <w:hideMark/>
          </w:tcPr>
          <w:p w14:paraId="477A00B8"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2020 год</w:t>
            </w:r>
          </w:p>
        </w:tc>
        <w:tc>
          <w:tcPr>
            <w:tcW w:w="1440" w:type="dxa"/>
            <w:tcBorders>
              <w:top w:val="nil"/>
              <w:left w:val="nil"/>
              <w:bottom w:val="single" w:sz="4" w:space="0" w:color="auto"/>
              <w:right w:val="single" w:sz="4" w:space="0" w:color="auto"/>
            </w:tcBorders>
            <w:shd w:val="clear" w:color="auto" w:fill="auto"/>
            <w:vAlign w:val="center"/>
            <w:hideMark/>
          </w:tcPr>
          <w:p w14:paraId="2E7A7646"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2021 год</w:t>
            </w:r>
          </w:p>
        </w:tc>
        <w:tc>
          <w:tcPr>
            <w:tcW w:w="1440" w:type="dxa"/>
            <w:tcBorders>
              <w:top w:val="nil"/>
              <w:left w:val="nil"/>
              <w:bottom w:val="single" w:sz="4" w:space="0" w:color="auto"/>
              <w:right w:val="single" w:sz="4" w:space="0" w:color="auto"/>
            </w:tcBorders>
            <w:shd w:val="clear" w:color="auto" w:fill="auto"/>
            <w:vAlign w:val="center"/>
            <w:hideMark/>
          </w:tcPr>
          <w:p w14:paraId="2B1836B2"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2022 год</w:t>
            </w:r>
          </w:p>
        </w:tc>
        <w:tc>
          <w:tcPr>
            <w:tcW w:w="1440" w:type="dxa"/>
            <w:tcBorders>
              <w:top w:val="nil"/>
              <w:left w:val="nil"/>
              <w:bottom w:val="single" w:sz="4" w:space="0" w:color="auto"/>
              <w:right w:val="single" w:sz="4" w:space="0" w:color="auto"/>
            </w:tcBorders>
            <w:shd w:val="clear" w:color="auto" w:fill="auto"/>
            <w:vAlign w:val="center"/>
            <w:hideMark/>
          </w:tcPr>
          <w:p w14:paraId="5AF70748"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2023 год</w:t>
            </w:r>
          </w:p>
        </w:tc>
      </w:tr>
      <w:tr w:rsidR="00175B8F" w14:paraId="71B5C410" w14:textId="77777777" w:rsidTr="007F5D8B">
        <w:trPr>
          <w:trHeight w:val="225"/>
        </w:trPr>
        <w:tc>
          <w:tcPr>
            <w:tcW w:w="5120" w:type="dxa"/>
            <w:tcBorders>
              <w:top w:val="nil"/>
              <w:left w:val="single" w:sz="4" w:space="0" w:color="auto"/>
              <w:bottom w:val="single" w:sz="4" w:space="0" w:color="auto"/>
              <w:right w:val="single" w:sz="4" w:space="0" w:color="auto"/>
            </w:tcBorders>
            <w:shd w:val="clear" w:color="auto" w:fill="auto"/>
            <w:noWrap/>
            <w:vAlign w:val="center"/>
            <w:hideMark/>
          </w:tcPr>
          <w:p w14:paraId="79CD21CC" w14:textId="77777777" w:rsidR="00175B8F" w:rsidRDefault="00175B8F" w:rsidP="007F5D8B">
            <w:pPr>
              <w:rPr>
                <w:rFonts w:ascii="Arial CYR" w:hAnsi="Arial CYR" w:cs="Arial CYR"/>
                <w:b/>
                <w:bCs/>
                <w:color w:val="000000"/>
                <w:sz w:val="16"/>
                <w:szCs w:val="16"/>
              </w:rPr>
            </w:pPr>
            <w:r>
              <w:rPr>
                <w:rFonts w:ascii="Arial CYR" w:hAnsi="Arial CYR" w:cs="Arial CYR"/>
                <w:b/>
                <w:bCs/>
                <w:color w:val="000000"/>
                <w:sz w:val="16"/>
                <w:szCs w:val="16"/>
              </w:rPr>
              <w:t>Итого по отчету</w:t>
            </w:r>
          </w:p>
        </w:tc>
        <w:tc>
          <w:tcPr>
            <w:tcW w:w="1440" w:type="dxa"/>
            <w:tcBorders>
              <w:top w:val="nil"/>
              <w:left w:val="nil"/>
              <w:bottom w:val="single" w:sz="4" w:space="0" w:color="auto"/>
              <w:right w:val="single" w:sz="4" w:space="0" w:color="auto"/>
            </w:tcBorders>
            <w:shd w:val="clear" w:color="auto" w:fill="auto"/>
            <w:noWrap/>
            <w:vAlign w:val="center"/>
            <w:hideMark/>
          </w:tcPr>
          <w:p w14:paraId="4D968B0A"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4 268 737,15</w:t>
            </w:r>
          </w:p>
        </w:tc>
        <w:tc>
          <w:tcPr>
            <w:tcW w:w="1440" w:type="dxa"/>
            <w:tcBorders>
              <w:top w:val="nil"/>
              <w:left w:val="nil"/>
              <w:bottom w:val="single" w:sz="4" w:space="0" w:color="auto"/>
              <w:right w:val="single" w:sz="4" w:space="0" w:color="auto"/>
            </w:tcBorders>
            <w:shd w:val="clear" w:color="auto" w:fill="auto"/>
            <w:noWrap/>
            <w:vAlign w:val="center"/>
            <w:hideMark/>
          </w:tcPr>
          <w:p w14:paraId="2360E942"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2 434 402,61</w:t>
            </w:r>
          </w:p>
        </w:tc>
        <w:tc>
          <w:tcPr>
            <w:tcW w:w="1440" w:type="dxa"/>
            <w:tcBorders>
              <w:top w:val="nil"/>
              <w:left w:val="nil"/>
              <w:bottom w:val="single" w:sz="4" w:space="0" w:color="auto"/>
              <w:right w:val="single" w:sz="4" w:space="0" w:color="auto"/>
            </w:tcBorders>
            <w:shd w:val="clear" w:color="auto" w:fill="auto"/>
            <w:noWrap/>
            <w:vAlign w:val="center"/>
            <w:hideMark/>
          </w:tcPr>
          <w:p w14:paraId="57E14EA9"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820 065,04</w:t>
            </w:r>
          </w:p>
        </w:tc>
        <w:tc>
          <w:tcPr>
            <w:tcW w:w="1440" w:type="dxa"/>
            <w:tcBorders>
              <w:top w:val="nil"/>
              <w:left w:val="nil"/>
              <w:bottom w:val="single" w:sz="4" w:space="0" w:color="auto"/>
              <w:right w:val="single" w:sz="4" w:space="0" w:color="auto"/>
            </w:tcBorders>
            <w:shd w:val="clear" w:color="auto" w:fill="auto"/>
            <w:noWrap/>
            <w:vAlign w:val="center"/>
            <w:hideMark/>
          </w:tcPr>
          <w:p w14:paraId="79938062"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869 268,94</w:t>
            </w:r>
          </w:p>
        </w:tc>
        <w:tc>
          <w:tcPr>
            <w:tcW w:w="1440" w:type="dxa"/>
            <w:tcBorders>
              <w:top w:val="nil"/>
              <w:left w:val="nil"/>
              <w:bottom w:val="single" w:sz="4" w:space="0" w:color="auto"/>
              <w:right w:val="single" w:sz="4" w:space="0" w:color="auto"/>
            </w:tcBorders>
            <w:shd w:val="clear" w:color="auto" w:fill="auto"/>
            <w:noWrap/>
            <w:vAlign w:val="center"/>
            <w:hideMark/>
          </w:tcPr>
          <w:p w14:paraId="2AB12B62"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906 647,50</w:t>
            </w:r>
          </w:p>
        </w:tc>
        <w:tc>
          <w:tcPr>
            <w:tcW w:w="1440" w:type="dxa"/>
            <w:tcBorders>
              <w:top w:val="nil"/>
              <w:left w:val="nil"/>
              <w:bottom w:val="single" w:sz="4" w:space="0" w:color="auto"/>
              <w:right w:val="single" w:sz="4" w:space="0" w:color="auto"/>
            </w:tcBorders>
            <w:shd w:val="clear" w:color="auto" w:fill="auto"/>
            <w:noWrap/>
            <w:vAlign w:val="center"/>
            <w:hideMark/>
          </w:tcPr>
          <w:p w14:paraId="69DA2B23"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942 913,40</w:t>
            </w:r>
          </w:p>
        </w:tc>
      </w:tr>
      <w:tr w:rsidR="00175B8F" w14:paraId="263FAD1F"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DE9D9"/>
            <w:noWrap/>
            <w:vAlign w:val="center"/>
            <w:hideMark/>
          </w:tcPr>
          <w:p w14:paraId="652F9EA9"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20 "Основное производство"</w:t>
            </w:r>
          </w:p>
        </w:tc>
        <w:tc>
          <w:tcPr>
            <w:tcW w:w="1440" w:type="dxa"/>
            <w:tcBorders>
              <w:top w:val="nil"/>
              <w:left w:val="nil"/>
              <w:bottom w:val="single" w:sz="4" w:space="0" w:color="auto"/>
              <w:right w:val="single" w:sz="4" w:space="0" w:color="auto"/>
            </w:tcBorders>
            <w:shd w:val="clear" w:color="000000" w:fill="FDE9D9"/>
            <w:noWrap/>
            <w:vAlign w:val="center"/>
            <w:hideMark/>
          </w:tcPr>
          <w:p w14:paraId="6EE6952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1 975 298,23</w:t>
            </w:r>
          </w:p>
        </w:tc>
        <w:tc>
          <w:tcPr>
            <w:tcW w:w="1440" w:type="dxa"/>
            <w:tcBorders>
              <w:top w:val="nil"/>
              <w:left w:val="nil"/>
              <w:bottom w:val="single" w:sz="4" w:space="0" w:color="auto"/>
              <w:right w:val="single" w:sz="4" w:space="0" w:color="auto"/>
            </w:tcBorders>
            <w:shd w:val="clear" w:color="000000" w:fill="FDE9D9"/>
            <w:noWrap/>
            <w:vAlign w:val="center"/>
            <w:hideMark/>
          </w:tcPr>
          <w:p w14:paraId="1EF5F31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1 126 485,66</w:t>
            </w:r>
          </w:p>
        </w:tc>
        <w:tc>
          <w:tcPr>
            <w:tcW w:w="1440" w:type="dxa"/>
            <w:tcBorders>
              <w:top w:val="nil"/>
              <w:left w:val="nil"/>
              <w:bottom w:val="single" w:sz="4" w:space="0" w:color="auto"/>
              <w:right w:val="single" w:sz="4" w:space="0" w:color="auto"/>
            </w:tcBorders>
            <w:shd w:val="clear" w:color="000000" w:fill="FDE9D9"/>
            <w:noWrap/>
            <w:vAlign w:val="center"/>
            <w:hideMark/>
          </w:tcPr>
          <w:p w14:paraId="5C7C342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379 473,59</w:t>
            </w:r>
          </w:p>
        </w:tc>
        <w:tc>
          <w:tcPr>
            <w:tcW w:w="1440" w:type="dxa"/>
            <w:tcBorders>
              <w:top w:val="nil"/>
              <w:left w:val="nil"/>
              <w:bottom w:val="single" w:sz="4" w:space="0" w:color="auto"/>
              <w:right w:val="single" w:sz="4" w:space="0" w:color="auto"/>
            </w:tcBorders>
            <w:shd w:val="clear" w:color="000000" w:fill="FDE9D9"/>
            <w:noWrap/>
            <w:vAlign w:val="center"/>
            <w:hideMark/>
          </w:tcPr>
          <w:p w14:paraId="23E9210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402 242,01</w:t>
            </w:r>
          </w:p>
        </w:tc>
        <w:tc>
          <w:tcPr>
            <w:tcW w:w="1440" w:type="dxa"/>
            <w:tcBorders>
              <w:top w:val="nil"/>
              <w:left w:val="nil"/>
              <w:bottom w:val="single" w:sz="4" w:space="0" w:color="auto"/>
              <w:right w:val="single" w:sz="4" w:space="0" w:color="auto"/>
            </w:tcBorders>
            <w:shd w:val="clear" w:color="000000" w:fill="FDE9D9"/>
            <w:noWrap/>
            <w:vAlign w:val="center"/>
            <w:hideMark/>
          </w:tcPr>
          <w:p w14:paraId="41A5864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419 538,41</w:t>
            </w:r>
          </w:p>
        </w:tc>
        <w:tc>
          <w:tcPr>
            <w:tcW w:w="1440" w:type="dxa"/>
            <w:tcBorders>
              <w:top w:val="nil"/>
              <w:left w:val="nil"/>
              <w:bottom w:val="single" w:sz="4" w:space="0" w:color="auto"/>
              <w:right w:val="single" w:sz="4" w:space="0" w:color="auto"/>
            </w:tcBorders>
            <w:shd w:val="clear" w:color="000000" w:fill="FDE9D9"/>
            <w:noWrap/>
            <w:vAlign w:val="center"/>
            <w:hideMark/>
          </w:tcPr>
          <w:p w14:paraId="061D1F1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436 319,95</w:t>
            </w:r>
          </w:p>
        </w:tc>
      </w:tr>
      <w:tr w:rsidR="00175B8F" w14:paraId="0F312A97"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73E15553"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Затраты на оплату труда</w:t>
            </w:r>
          </w:p>
        </w:tc>
        <w:tc>
          <w:tcPr>
            <w:tcW w:w="1440" w:type="dxa"/>
            <w:tcBorders>
              <w:top w:val="nil"/>
              <w:left w:val="nil"/>
              <w:bottom w:val="single" w:sz="4" w:space="0" w:color="auto"/>
              <w:right w:val="single" w:sz="4" w:space="0" w:color="auto"/>
            </w:tcBorders>
            <w:shd w:val="clear" w:color="000000" w:fill="FFFFFF"/>
            <w:noWrap/>
            <w:vAlign w:val="center"/>
            <w:hideMark/>
          </w:tcPr>
          <w:p w14:paraId="269353E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1 513 615,30</w:t>
            </w:r>
          </w:p>
        </w:tc>
        <w:tc>
          <w:tcPr>
            <w:tcW w:w="1440" w:type="dxa"/>
            <w:tcBorders>
              <w:top w:val="nil"/>
              <w:left w:val="nil"/>
              <w:bottom w:val="single" w:sz="4" w:space="0" w:color="auto"/>
              <w:right w:val="single" w:sz="4" w:space="0" w:color="auto"/>
            </w:tcBorders>
            <w:shd w:val="clear" w:color="000000" w:fill="FFFFFF"/>
            <w:noWrap/>
            <w:vAlign w:val="center"/>
            <w:hideMark/>
          </w:tcPr>
          <w:p w14:paraId="7D069D6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863 194,17</w:t>
            </w:r>
          </w:p>
        </w:tc>
        <w:tc>
          <w:tcPr>
            <w:tcW w:w="1440" w:type="dxa"/>
            <w:tcBorders>
              <w:top w:val="nil"/>
              <w:left w:val="nil"/>
              <w:bottom w:val="single" w:sz="4" w:space="0" w:color="auto"/>
              <w:right w:val="single" w:sz="4" w:space="0" w:color="auto"/>
            </w:tcBorders>
            <w:shd w:val="clear" w:color="000000" w:fill="FFFFFF"/>
            <w:noWrap/>
            <w:vAlign w:val="center"/>
            <w:hideMark/>
          </w:tcPr>
          <w:p w14:paraId="01D18C7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290 779,91</w:t>
            </w:r>
          </w:p>
        </w:tc>
        <w:tc>
          <w:tcPr>
            <w:tcW w:w="1440" w:type="dxa"/>
            <w:tcBorders>
              <w:top w:val="nil"/>
              <w:left w:val="nil"/>
              <w:bottom w:val="single" w:sz="4" w:space="0" w:color="auto"/>
              <w:right w:val="single" w:sz="4" w:space="0" w:color="auto"/>
            </w:tcBorders>
            <w:shd w:val="clear" w:color="000000" w:fill="FFFFFF"/>
            <w:noWrap/>
            <w:vAlign w:val="center"/>
            <w:hideMark/>
          </w:tcPr>
          <w:p w14:paraId="5F06FB2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308 226,70</w:t>
            </w:r>
          </w:p>
        </w:tc>
        <w:tc>
          <w:tcPr>
            <w:tcW w:w="1440" w:type="dxa"/>
            <w:tcBorders>
              <w:top w:val="nil"/>
              <w:left w:val="nil"/>
              <w:bottom w:val="single" w:sz="4" w:space="0" w:color="auto"/>
              <w:right w:val="single" w:sz="4" w:space="0" w:color="auto"/>
            </w:tcBorders>
            <w:shd w:val="clear" w:color="000000" w:fill="FFFFFF"/>
            <w:noWrap/>
            <w:vAlign w:val="center"/>
            <w:hideMark/>
          </w:tcPr>
          <w:p w14:paraId="29DE41B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321 480,45</w:t>
            </w:r>
          </w:p>
        </w:tc>
        <w:tc>
          <w:tcPr>
            <w:tcW w:w="1440" w:type="dxa"/>
            <w:tcBorders>
              <w:top w:val="nil"/>
              <w:left w:val="nil"/>
              <w:bottom w:val="single" w:sz="4" w:space="0" w:color="auto"/>
              <w:right w:val="single" w:sz="4" w:space="0" w:color="auto"/>
            </w:tcBorders>
            <w:shd w:val="clear" w:color="000000" w:fill="FFFFFF"/>
            <w:noWrap/>
            <w:vAlign w:val="center"/>
            <w:hideMark/>
          </w:tcPr>
          <w:p w14:paraId="4E8CEB7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334 339,67</w:t>
            </w:r>
          </w:p>
        </w:tc>
      </w:tr>
      <w:tr w:rsidR="00175B8F" w14:paraId="2557CE72"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6C3BA2D8"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Прочие расходы</w:t>
            </w:r>
          </w:p>
        </w:tc>
        <w:tc>
          <w:tcPr>
            <w:tcW w:w="1440" w:type="dxa"/>
            <w:tcBorders>
              <w:top w:val="nil"/>
              <w:left w:val="nil"/>
              <w:bottom w:val="single" w:sz="4" w:space="0" w:color="auto"/>
              <w:right w:val="single" w:sz="4" w:space="0" w:color="auto"/>
            </w:tcBorders>
            <w:shd w:val="clear" w:color="000000" w:fill="FFFFFF"/>
            <w:noWrap/>
            <w:vAlign w:val="center"/>
            <w:hideMark/>
          </w:tcPr>
          <w:p w14:paraId="46E316F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5 208,33</w:t>
            </w:r>
          </w:p>
        </w:tc>
        <w:tc>
          <w:tcPr>
            <w:tcW w:w="1440" w:type="dxa"/>
            <w:tcBorders>
              <w:top w:val="nil"/>
              <w:left w:val="nil"/>
              <w:bottom w:val="single" w:sz="4" w:space="0" w:color="auto"/>
              <w:right w:val="single" w:sz="4" w:space="0" w:color="auto"/>
            </w:tcBorders>
            <w:shd w:val="clear" w:color="000000" w:fill="FFFFFF"/>
            <w:noWrap/>
            <w:vAlign w:val="center"/>
            <w:hideMark/>
          </w:tcPr>
          <w:p w14:paraId="10F46A6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2 970,24</w:t>
            </w:r>
          </w:p>
        </w:tc>
        <w:tc>
          <w:tcPr>
            <w:tcW w:w="1440" w:type="dxa"/>
            <w:tcBorders>
              <w:top w:val="nil"/>
              <w:left w:val="nil"/>
              <w:bottom w:val="single" w:sz="4" w:space="0" w:color="auto"/>
              <w:right w:val="single" w:sz="4" w:space="0" w:color="auto"/>
            </w:tcBorders>
            <w:shd w:val="clear" w:color="000000" w:fill="FFFFFF"/>
            <w:noWrap/>
            <w:vAlign w:val="center"/>
            <w:hideMark/>
          </w:tcPr>
          <w:p w14:paraId="0BA3C4F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1 000,57</w:t>
            </w:r>
          </w:p>
        </w:tc>
        <w:tc>
          <w:tcPr>
            <w:tcW w:w="1440" w:type="dxa"/>
            <w:tcBorders>
              <w:top w:val="nil"/>
              <w:left w:val="nil"/>
              <w:bottom w:val="single" w:sz="4" w:space="0" w:color="auto"/>
              <w:right w:val="single" w:sz="4" w:space="0" w:color="auto"/>
            </w:tcBorders>
            <w:shd w:val="clear" w:color="000000" w:fill="FFFFFF"/>
            <w:noWrap/>
            <w:vAlign w:val="center"/>
            <w:hideMark/>
          </w:tcPr>
          <w:p w14:paraId="24C9259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1 060,60</w:t>
            </w:r>
          </w:p>
        </w:tc>
        <w:tc>
          <w:tcPr>
            <w:tcW w:w="1440" w:type="dxa"/>
            <w:tcBorders>
              <w:top w:val="nil"/>
              <w:left w:val="nil"/>
              <w:bottom w:val="single" w:sz="4" w:space="0" w:color="auto"/>
              <w:right w:val="single" w:sz="4" w:space="0" w:color="auto"/>
            </w:tcBorders>
            <w:shd w:val="clear" w:color="000000" w:fill="FFFFFF"/>
            <w:noWrap/>
            <w:vAlign w:val="center"/>
            <w:hideMark/>
          </w:tcPr>
          <w:p w14:paraId="53B4834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1 106,21</w:t>
            </w:r>
          </w:p>
        </w:tc>
        <w:tc>
          <w:tcPr>
            <w:tcW w:w="1440" w:type="dxa"/>
            <w:tcBorders>
              <w:top w:val="nil"/>
              <w:left w:val="nil"/>
              <w:bottom w:val="single" w:sz="4" w:space="0" w:color="auto"/>
              <w:right w:val="single" w:sz="4" w:space="0" w:color="auto"/>
            </w:tcBorders>
            <w:shd w:val="clear" w:color="000000" w:fill="FFFFFF"/>
            <w:noWrap/>
            <w:vAlign w:val="center"/>
            <w:hideMark/>
          </w:tcPr>
          <w:p w14:paraId="4F1CF7B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1 150,46</w:t>
            </w:r>
          </w:p>
        </w:tc>
      </w:tr>
      <w:tr w:rsidR="00175B8F" w14:paraId="353F6553"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3497B046"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Страховые взносы</w:t>
            </w:r>
          </w:p>
        </w:tc>
        <w:tc>
          <w:tcPr>
            <w:tcW w:w="1440" w:type="dxa"/>
            <w:tcBorders>
              <w:top w:val="nil"/>
              <w:left w:val="nil"/>
              <w:bottom w:val="single" w:sz="4" w:space="0" w:color="auto"/>
              <w:right w:val="single" w:sz="4" w:space="0" w:color="auto"/>
            </w:tcBorders>
            <w:shd w:val="clear" w:color="000000" w:fill="FFFFFF"/>
            <w:noWrap/>
            <w:vAlign w:val="center"/>
            <w:hideMark/>
          </w:tcPr>
          <w:p w14:paraId="3A52447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456 474,60</w:t>
            </w:r>
          </w:p>
        </w:tc>
        <w:tc>
          <w:tcPr>
            <w:tcW w:w="1440" w:type="dxa"/>
            <w:tcBorders>
              <w:top w:val="nil"/>
              <w:left w:val="nil"/>
              <w:bottom w:val="single" w:sz="4" w:space="0" w:color="auto"/>
              <w:right w:val="single" w:sz="4" w:space="0" w:color="auto"/>
            </w:tcBorders>
            <w:shd w:val="clear" w:color="000000" w:fill="FFFFFF"/>
            <w:noWrap/>
            <w:vAlign w:val="center"/>
            <w:hideMark/>
          </w:tcPr>
          <w:p w14:paraId="011A988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260 321,24</w:t>
            </w:r>
          </w:p>
        </w:tc>
        <w:tc>
          <w:tcPr>
            <w:tcW w:w="1440" w:type="dxa"/>
            <w:tcBorders>
              <w:top w:val="nil"/>
              <w:left w:val="nil"/>
              <w:bottom w:val="single" w:sz="4" w:space="0" w:color="auto"/>
              <w:right w:val="single" w:sz="4" w:space="0" w:color="auto"/>
            </w:tcBorders>
            <w:shd w:val="clear" w:color="000000" w:fill="FFFFFF"/>
            <w:noWrap/>
            <w:vAlign w:val="center"/>
            <w:hideMark/>
          </w:tcPr>
          <w:p w14:paraId="745A251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87 693,12</w:t>
            </w:r>
          </w:p>
        </w:tc>
        <w:tc>
          <w:tcPr>
            <w:tcW w:w="1440" w:type="dxa"/>
            <w:tcBorders>
              <w:top w:val="nil"/>
              <w:left w:val="nil"/>
              <w:bottom w:val="single" w:sz="4" w:space="0" w:color="auto"/>
              <w:right w:val="single" w:sz="4" w:space="0" w:color="auto"/>
            </w:tcBorders>
            <w:shd w:val="clear" w:color="000000" w:fill="FFFFFF"/>
            <w:noWrap/>
            <w:vAlign w:val="center"/>
            <w:hideMark/>
          </w:tcPr>
          <w:p w14:paraId="414DF07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92 954,70</w:t>
            </w:r>
          </w:p>
        </w:tc>
        <w:tc>
          <w:tcPr>
            <w:tcW w:w="1440" w:type="dxa"/>
            <w:tcBorders>
              <w:top w:val="nil"/>
              <w:left w:val="nil"/>
              <w:bottom w:val="single" w:sz="4" w:space="0" w:color="auto"/>
              <w:right w:val="single" w:sz="4" w:space="0" w:color="auto"/>
            </w:tcBorders>
            <w:shd w:val="clear" w:color="000000" w:fill="FFFFFF"/>
            <w:noWrap/>
            <w:vAlign w:val="center"/>
            <w:hideMark/>
          </w:tcPr>
          <w:p w14:paraId="660E2BF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96 951,75</w:t>
            </w:r>
          </w:p>
        </w:tc>
        <w:tc>
          <w:tcPr>
            <w:tcW w:w="1440" w:type="dxa"/>
            <w:tcBorders>
              <w:top w:val="nil"/>
              <w:left w:val="nil"/>
              <w:bottom w:val="single" w:sz="4" w:space="0" w:color="auto"/>
              <w:right w:val="single" w:sz="4" w:space="0" w:color="auto"/>
            </w:tcBorders>
            <w:shd w:val="clear" w:color="000000" w:fill="FFFFFF"/>
            <w:noWrap/>
            <w:vAlign w:val="center"/>
            <w:hideMark/>
          </w:tcPr>
          <w:p w14:paraId="48BA7C4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100 829,82</w:t>
            </w:r>
          </w:p>
        </w:tc>
      </w:tr>
      <w:tr w:rsidR="00175B8F" w14:paraId="2DCCCA7D"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DE9D9"/>
            <w:noWrap/>
            <w:vAlign w:val="center"/>
            <w:hideMark/>
          </w:tcPr>
          <w:p w14:paraId="5C1EE257"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26 "Общехозяйственные расходы"</w:t>
            </w:r>
          </w:p>
        </w:tc>
        <w:tc>
          <w:tcPr>
            <w:tcW w:w="1440" w:type="dxa"/>
            <w:tcBorders>
              <w:top w:val="nil"/>
              <w:left w:val="nil"/>
              <w:bottom w:val="single" w:sz="4" w:space="0" w:color="auto"/>
              <w:right w:val="single" w:sz="4" w:space="0" w:color="auto"/>
            </w:tcBorders>
            <w:shd w:val="clear" w:color="000000" w:fill="FDE9D9"/>
            <w:noWrap/>
            <w:vAlign w:val="center"/>
            <w:hideMark/>
          </w:tcPr>
          <w:p w14:paraId="27DDFE7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2 293 438,92</w:t>
            </w:r>
          </w:p>
        </w:tc>
        <w:tc>
          <w:tcPr>
            <w:tcW w:w="1440" w:type="dxa"/>
            <w:tcBorders>
              <w:top w:val="nil"/>
              <w:left w:val="nil"/>
              <w:bottom w:val="single" w:sz="4" w:space="0" w:color="auto"/>
              <w:right w:val="single" w:sz="4" w:space="0" w:color="auto"/>
            </w:tcBorders>
            <w:shd w:val="clear" w:color="000000" w:fill="FDE9D9"/>
            <w:noWrap/>
            <w:vAlign w:val="center"/>
            <w:hideMark/>
          </w:tcPr>
          <w:p w14:paraId="0A790E4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1 307 916,95</w:t>
            </w:r>
          </w:p>
        </w:tc>
        <w:tc>
          <w:tcPr>
            <w:tcW w:w="1440" w:type="dxa"/>
            <w:tcBorders>
              <w:top w:val="nil"/>
              <w:left w:val="nil"/>
              <w:bottom w:val="single" w:sz="4" w:space="0" w:color="auto"/>
              <w:right w:val="single" w:sz="4" w:space="0" w:color="auto"/>
            </w:tcBorders>
            <w:shd w:val="clear" w:color="000000" w:fill="FDE9D9"/>
            <w:noWrap/>
            <w:vAlign w:val="center"/>
            <w:hideMark/>
          </w:tcPr>
          <w:p w14:paraId="61257FD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440 591,45</w:t>
            </w:r>
          </w:p>
        </w:tc>
        <w:tc>
          <w:tcPr>
            <w:tcW w:w="1440" w:type="dxa"/>
            <w:tcBorders>
              <w:top w:val="nil"/>
              <w:left w:val="nil"/>
              <w:bottom w:val="single" w:sz="4" w:space="0" w:color="auto"/>
              <w:right w:val="single" w:sz="4" w:space="0" w:color="auto"/>
            </w:tcBorders>
            <w:shd w:val="clear" w:color="000000" w:fill="FDE9D9"/>
            <w:noWrap/>
            <w:vAlign w:val="center"/>
            <w:hideMark/>
          </w:tcPr>
          <w:p w14:paraId="76A6A1A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467 026,93</w:t>
            </w:r>
          </w:p>
        </w:tc>
        <w:tc>
          <w:tcPr>
            <w:tcW w:w="1440" w:type="dxa"/>
            <w:tcBorders>
              <w:top w:val="nil"/>
              <w:left w:val="nil"/>
              <w:bottom w:val="single" w:sz="4" w:space="0" w:color="auto"/>
              <w:right w:val="single" w:sz="4" w:space="0" w:color="auto"/>
            </w:tcBorders>
            <w:shd w:val="clear" w:color="000000" w:fill="FDE9D9"/>
            <w:noWrap/>
            <w:vAlign w:val="center"/>
            <w:hideMark/>
          </w:tcPr>
          <w:p w14:paraId="7194DDE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487 109,09</w:t>
            </w:r>
          </w:p>
        </w:tc>
        <w:tc>
          <w:tcPr>
            <w:tcW w:w="1440" w:type="dxa"/>
            <w:tcBorders>
              <w:top w:val="nil"/>
              <w:left w:val="nil"/>
              <w:bottom w:val="single" w:sz="4" w:space="0" w:color="auto"/>
              <w:right w:val="single" w:sz="4" w:space="0" w:color="auto"/>
            </w:tcBorders>
            <w:shd w:val="clear" w:color="000000" w:fill="FDE9D9"/>
            <w:noWrap/>
            <w:vAlign w:val="center"/>
            <w:hideMark/>
          </w:tcPr>
          <w:p w14:paraId="7712F84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506 593,45</w:t>
            </w:r>
          </w:p>
        </w:tc>
      </w:tr>
      <w:tr w:rsidR="00175B8F" w14:paraId="3E232E40"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2480E485"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Амортизация</w:t>
            </w:r>
          </w:p>
        </w:tc>
        <w:tc>
          <w:tcPr>
            <w:tcW w:w="1440" w:type="dxa"/>
            <w:tcBorders>
              <w:top w:val="nil"/>
              <w:left w:val="nil"/>
              <w:bottom w:val="single" w:sz="4" w:space="0" w:color="auto"/>
              <w:right w:val="single" w:sz="4" w:space="0" w:color="auto"/>
            </w:tcBorders>
            <w:shd w:val="clear" w:color="000000" w:fill="FFFFFF"/>
            <w:noWrap/>
            <w:vAlign w:val="center"/>
            <w:hideMark/>
          </w:tcPr>
          <w:p w14:paraId="7FCB844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134 283,30</w:t>
            </w:r>
          </w:p>
        </w:tc>
        <w:tc>
          <w:tcPr>
            <w:tcW w:w="1440" w:type="dxa"/>
            <w:tcBorders>
              <w:top w:val="nil"/>
              <w:left w:val="nil"/>
              <w:bottom w:val="single" w:sz="4" w:space="0" w:color="auto"/>
              <w:right w:val="single" w:sz="4" w:space="0" w:color="auto"/>
            </w:tcBorders>
            <w:shd w:val="clear" w:color="000000" w:fill="FFFFFF"/>
            <w:noWrap/>
            <w:vAlign w:val="center"/>
            <w:hideMark/>
          </w:tcPr>
          <w:p w14:paraId="3D9D857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76 579,94</w:t>
            </w:r>
          </w:p>
        </w:tc>
        <w:tc>
          <w:tcPr>
            <w:tcW w:w="1440" w:type="dxa"/>
            <w:tcBorders>
              <w:top w:val="nil"/>
              <w:left w:val="nil"/>
              <w:bottom w:val="single" w:sz="4" w:space="0" w:color="auto"/>
              <w:right w:val="single" w:sz="4" w:space="0" w:color="auto"/>
            </w:tcBorders>
            <w:shd w:val="clear" w:color="000000" w:fill="FFFFFF"/>
            <w:noWrap/>
            <w:vAlign w:val="center"/>
            <w:hideMark/>
          </w:tcPr>
          <w:p w14:paraId="5F15BD3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25 797,10</w:t>
            </w:r>
          </w:p>
        </w:tc>
        <w:tc>
          <w:tcPr>
            <w:tcW w:w="1440" w:type="dxa"/>
            <w:tcBorders>
              <w:top w:val="nil"/>
              <w:left w:val="nil"/>
              <w:bottom w:val="single" w:sz="4" w:space="0" w:color="auto"/>
              <w:right w:val="single" w:sz="4" w:space="0" w:color="auto"/>
            </w:tcBorders>
            <w:shd w:val="clear" w:color="000000" w:fill="FFFFFF"/>
            <w:noWrap/>
            <w:vAlign w:val="center"/>
            <w:hideMark/>
          </w:tcPr>
          <w:p w14:paraId="6009779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27 344,93</w:t>
            </w:r>
          </w:p>
        </w:tc>
        <w:tc>
          <w:tcPr>
            <w:tcW w:w="1440" w:type="dxa"/>
            <w:tcBorders>
              <w:top w:val="nil"/>
              <w:left w:val="nil"/>
              <w:bottom w:val="single" w:sz="4" w:space="0" w:color="auto"/>
              <w:right w:val="single" w:sz="4" w:space="0" w:color="auto"/>
            </w:tcBorders>
            <w:shd w:val="clear" w:color="000000" w:fill="FFFFFF"/>
            <w:noWrap/>
            <w:vAlign w:val="center"/>
            <w:hideMark/>
          </w:tcPr>
          <w:p w14:paraId="663CEE8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28 520,76</w:t>
            </w:r>
          </w:p>
        </w:tc>
        <w:tc>
          <w:tcPr>
            <w:tcW w:w="1440" w:type="dxa"/>
            <w:tcBorders>
              <w:top w:val="nil"/>
              <w:left w:val="nil"/>
              <w:bottom w:val="single" w:sz="4" w:space="0" w:color="auto"/>
              <w:right w:val="single" w:sz="4" w:space="0" w:color="auto"/>
            </w:tcBorders>
            <w:shd w:val="clear" w:color="000000" w:fill="FFFFFF"/>
            <w:noWrap/>
            <w:vAlign w:val="center"/>
            <w:hideMark/>
          </w:tcPr>
          <w:p w14:paraId="4A97D71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29 661,59</w:t>
            </w:r>
          </w:p>
        </w:tc>
      </w:tr>
      <w:tr w:rsidR="00175B8F" w14:paraId="7BF8A484"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66B21D1F"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Затраты на оплату труда</w:t>
            </w:r>
          </w:p>
        </w:tc>
        <w:tc>
          <w:tcPr>
            <w:tcW w:w="1440" w:type="dxa"/>
            <w:tcBorders>
              <w:top w:val="nil"/>
              <w:left w:val="nil"/>
              <w:bottom w:val="single" w:sz="4" w:space="0" w:color="auto"/>
              <w:right w:val="single" w:sz="4" w:space="0" w:color="auto"/>
            </w:tcBorders>
            <w:shd w:val="clear" w:color="000000" w:fill="FFFFFF"/>
            <w:noWrap/>
            <w:vAlign w:val="center"/>
            <w:hideMark/>
          </w:tcPr>
          <w:p w14:paraId="5A14203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1 267 852,73</w:t>
            </w:r>
          </w:p>
        </w:tc>
        <w:tc>
          <w:tcPr>
            <w:tcW w:w="1440" w:type="dxa"/>
            <w:tcBorders>
              <w:top w:val="nil"/>
              <w:left w:val="nil"/>
              <w:bottom w:val="single" w:sz="4" w:space="0" w:color="auto"/>
              <w:right w:val="single" w:sz="4" w:space="0" w:color="auto"/>
            </w:tcBorders>
            <w:shd w:val="clear" w:color="000000" w:fill="FFFFFF"/>
            <w:noWrap/>
            <w:vAlign w:val="center"/>
            <w:hideMark/>
          </w:tcPr>
          <w:p w14:paraId="5125357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723 039,13</w:t>
            </w:r>
          </w:p>
        </w:tc>
        <w:tc>
          <w:tcPr>
            <w:tcW w:w="1440" w:type="dxa"/>
            <w:tcBorders>
              <w:top w:val="nil"/>
              <w:left w:val="nil"/>
              <w:bottom w:val="single" w:sz="4" w:space="0" w:color="auto"/>
              <w:right w:val="single" w:sz="4" w:space="0" w:color="auto"/>
            </w:tcBorders>
            <w:shd w:val="clear" w:color="000000" w:fill="FFFFFF"/>
            <w:noWrap/>
            <w:vAlign w:val="center"/>
            <w:hideMark/>
          </w:tcPr>
          <w:p w14:paraId="1B814C1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243 566,58</w:t>
            </w:r>
          </w:p>
        </w:tc>
        <w:tc>
          <w:tcPr>
            <w:tcW w:w="1440" w:type="dxa"/>
            <w:tcBorders>
              <w:top w:val="nil"/>
              <w:left w:val="nil"/>
              <w:bottom w:val="single" w:sz="4" w:space="0" w:color="auto"/>
              <w:right w:val="single" w:sz="4" w:space="0" w:color="auto"/>
            </w:tcBorders>
            <w:shd w:val="clear" w:color="000000" w:fill="FFFFFF"/>
            <w:noWrap/>
            <w:vAlign w:val="center"/>
            <w:hideMark/>
          </w:tcPr>
          <w:p w14:paraId="4A50956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258 180,57</w:t>
            </w:r>
          </w:p>
        </w:tc>
        <w:tc>
          <w:tcPr>
            <w:tcW w:w="1440" w:type="dxa"/>
            <w:tcBorders>
              <w:top w:val="nil"/>
              <w:left w:val="nil"/>
              <w:bottom w:val="single" w:sz="4" w:space="0" w:color="auto"/>
              <w:right w:val="single" w:sz="4" w:space="0" w:color="auto"/>
            </w:tcBorders>
            <w:shd w:val="clear" w:color="000000" w:fill="FFFFFF"/>
            <w:noWrap/>
            <w:vAlign w:val="center"/>
            <w:hideMark/>
          </w:tcPr>
          <w:p w14:paraId="108046B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269 282,34</w:t>
            </w:r>
          </w:p>
        </w:tc>
        <w:tc>
          <w:tcPr>
            <w:tcW w:w="1440" w:type="dxa"/>
            <w:tcBorders>
              <w:top w:val="nil"/>
              <w:left w:val="nil"/>
              <w:bottom w:val="single" w:sz="4" w:space="0" w:color="auto"/>
              <w:right w:val="single" w:sz="4" w:space="0" w:color="auto"/>
            </w:tcBorders>
            <w:shd w:val="clear" w:color="000000" w:fill="FFFFFF"/>
            <w:noWrap/>
            <w:vAlign w:val="center"/>
            <w:hideMark/>
          </w:tcPr>
          <w:p w14:paraId="2426B4F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280 053,63</w:t>
            </w:r>
          </w:p>
        </w:tc>
      </w:tr>
      <w:tr w:rsidR="00175B8F" w14:paraId="2C72394E"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0CCC5EC8"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Материальные затраты</w:t>
            </w:r>
          </w:p>
        </w:tc>
        <w:tc>
          <w:tcPr>
            <w:tcW w:w="1440" w:type="dxa"/>
            <w:tcBorders>
              <w:top w:val="nil"/>
              <w:left w:val="nil"/>
              <w:bottom w:val="single" w:sz="4" w:space="0" w:color="auto"/>
              <w:right w:val="single" w:sz="4" w:space="0" w:color="auto"/>
            </w:tcBorders>
            <w:shd w:val="clear" w:color="000000" w:fill="FFFFFF"/>
            <w:noWrap/>
            <w:vAlign w:val="center"/>
            <w:hideMark/>
          </w:tcPr>
          <w:p w14:paraId="175CD7D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82 818,44</w:t>
            </w:r>
          </w:p>
        </w:tc>
        <w:tc>
          <w:tcPr>
            <w:tcW w:w="1440" w:type="dxa"/>
            <w:tcBorders>
              <w:top w:val="nil"/>
              <w:left w:val="nil"/>
              <w:bottom w:val="single" w:sz="4" w:space="0" w:color="auto"/>
              <w:right w:val="single" w:sz="4" w:space="0" w:color="auto"/>
            </w:tcBorders>
            <w:shd w:val="clear" w:color="000000" w:fill="FFFFFF"/>
            <w:noWrap/>
            <w:vAlign w:val="center"/>
            <w:hideMark/>
          </w:tcPr>
          <w:p w14:paraId="5FD0AA3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47 230,23</w:t>
            </w:r>
          </w:p>
        </w:tc>
        <w:tc>
          <w:tcPr>
            <w:tcW w:w="1440" w:type="dxa"/>
            <w:tcBorders>
              <w:top w:val="nil"/>
              <w:left w:val="nil"/>
              <w:bottom w:val="single" w:sz="4" w:space="0" w:color="auto"/>
              <w:right w:val="single" w:sz="4" w:space="0" w:color="auto"/>
            </w:tcBorders>
            <w:shd w:val="clear" w:color="000000" w:fill="FFFFFF"/>
            <w:noWrap/>
            <w:vAlign w:val="center"/>
            <w:hideMark/>
          </w:tcPr>
          <w:p w14:paraId="631E134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15 910,21</w:t>
            </w:r>
          </w:p>
        </w:tc>
        <w:tc>
          <w:tcPr>
            <w:tcW w:w="1440" w:type="dxa"/>
            <w:tcBorders>
              <w:top w:val="nil"/>
              <w:left w:val="nil"/>
              <w:bottom w:val="single" w:sz="4" w:space="0" w:color="auto"/>
              <w:right w:val="single" w:sz="4" w:space="0" w:color="auto"/>
            </w:tcBorders>
            <w:shd w:val="clear" w:color="000000" w:fill="FFFFFF"/>
            <w:noWrap/>
            <w:vAlign w:val="center"/>
            <w:hideMark/>
          </w:tcPr>
          <w:p w14:paraId="13D5B5A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16 864,82</w:t>
            </w:r>
          </w:p>
        </w:tc>
        <w:tc>
          <w:tcPr>
            <w:tcW w:w="1440" w:type="dxa"/>
            <w:tcBorders>
              <w:top w:val="nil"/>
              <w:left w:val="nil"/>
              <w:bottom w:val="single" w:sz="4" w:space="0" w:color="auto"/>
              <w:right w:val="single" w:sz="4" w:space="0" w:color="auto"/>
            </w:tcBorders>
            <w:shd w:val="clear" w:color="000000" w:fill="FFFFFF"/>
            <w:noWrap/>
            <w:vAlign w:val="center"/>
            <w:hideMark/>
          </w:tcPr>
          <w:p w14:paraId="08A77A8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17 590,01</w:t>
            </w:r>
          </w:p>
        </w:tc>
        <w:tc>
          <w:tcPr>
            <w:tcW w:w="1440" w:type="dxa"/>
            <w:tcBorders>
              <w:top w:val="nil"/>
              <w:left w:val="nil"/>
              <w:bottom w:val="single" w:sz="4" w:space="0" w:color="auto"/>
              <w:right w:val="single" w:sz="4" w:space="0" w:color="auto"/>
            </w:tcBorders>
            <w:shd w:val="clear" w:color="000000" w:fill="FFFFFF"/>
            <w:noWrap/>
            <w:vAlign w:val="center"/>
            <w:hideMark/>
          </w:tcPr>
          <w:p w14:paraId="1C13536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18 293,61</w:t>
            </w:r>
          </w:p>
        </w:tc>
      </w:tr>
      <w:tr w:rsidR="00175B8F" w14:paraId="5C58D117"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350D3E5A"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Вспомогательные материалы</w:t>
            </w:r>
          </w:p>
        </w:tc>
        <w:tc>
          <w:tcPr>
            <w:tcW w:w="1440" w:type="dxa"/>
            <w:tcBorders>
              <w:top w:val="nil"/>
              <w:left w:val="nil"/>
              <w:bottom w:val="single" w:sz="4" w:space="0" w:color="auto"/>
              <w:right w:val="single" w:sz="4" w:space="0" w:color="auto"/>
            </w:tcBorders>
            <w:shd w:val="clear" w:color="000000" w:fill="FFFFFF"/>
            <w:noWrap/>
            <w:vAlign w:val="center"/>
            <w:hideMark/>
          </w:tcPr>
          <w:p w14:paraId="581DD471"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60 510,51</w:t>
            </w:r>
          </w:p>
        </w:tc>
        <w:tc>
          <w:tcPr>
            <w:tcW w:w="1440" w:type="dxa"/>
            <w:tcBorders>
              <w:top w:val="nil"/>
              <w:left w:val="nil"/>
              <w:bottom w:val="single" w:sz="4" w:space="0" w:color="auto"/>
              <w:right w:val="single" w:sz="4" w:space="0" w:color="auto"/>
            </w:tcBorders>
            <w:shd w:val="clear" w:color="000000" w:fill="FFFFFF"/>
            <w:noWrap/>
            <w:vAlign w:val="center"/>
            <w:hideMark/>
          </w:tcPr>
          <w:p w14:paraId="0B6BD369"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34 508,32</w:t>
            </w:r>
          </w:p>
        </w:tc>
        <w:tc>
          <w:tcPr>
            <w:tcW w:w="1440" w:type="dxa"/>
            <w:tcBorders>
              <w:top w:val="nil"/>
              <w:left w:val="nil"/>
              <w:bottom w:val="single" w:sz="4" w:space="0" w:color="auto"/>
              <w:right w:val="single" w:sz="4" w:space="0" w:color="auto"/>
            </w:tcBorders>
            <w:shd w:val="clear" w:color="000000" w:fill="FFFFFF"/>
            <w:noWrap/>
            <w:vAlign w:val="center"/>
            <w:hideMark/>
          </w:tcPr>
          <w:p w14:paraId="429A2D4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11 624,64</w:t>
            </w:r>
          </w:p>
        </w:tc>
        <w:tc>
          <w:tcPr>
            <w:tcW w:w="1440" w:type="dxa"/>
            <w:tcBorders>
              <w:top w:val="nil"/>
              <w:left w:val="nil"/>
              <w:bottom w:val="single" w:sz="4" w:space="0" w:color="auto"/>
              <w:right w:val="single" w:sz="4" w:space="0" w:color="auto"/>
            </w:tcBorders>
            <w:shd w:val="clear" w:color="000000" w:fill="FFFFFF"/>
            <w:noWrap/>
            <w:vAlign w:val="center"/>
            <w:hideMark/>
          </w:tcPr>
          <w:p w14:paraId="2FC6BC6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12 322,12</w:t>
            </w:r>
          </w:p>
        </w:tc>
        <w:tc>
          <w:tcPr>
            <w:tcW w:w="1440" w:type="dxa"/>
            <w:tcBorders>
              <w:top w:val="nil"/>
              <w:left w:val="nil"/>
              <w:bottom w:val="single" w:sz="4" w:space="0" w:color="auto"/>
              <w:right w:val="single" w:sz="4" w:space="0" w:color="auto"/>
            </w:tcBorders>
            <w:shd w:val="clear" w:color="000000" w:fill="FFFFFF"/>
            <w:noWrap/>
            <w:vAlign w:val="center"/>
            <w:hideMark/>
          </w:tcPr>
          <w:p w14:paraId="76359DB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12 851,97</w:t>
            </w:r>
          </w:p>
        </w:tc>
        <w:tc>
          <w:tcPr>
            <w:tcW w:w="1440" w:type="dxa"/>
            <w:tcBorders>
              <w:top w:val="nil"/>
              <w:left w:val="nil"/>
              <w:bottom w:val="single" w:sz="4" w:space="0" w:color="auto"/>
              <w:right w:val="single" w:sz="4" w:space="0" w:color="auto"/>
            </w:tcBorders>
            <w:shd w:val="clear" w:color="000000" w:fill="FFFFFF"/>
            <w:noWrap/>
            <w:vAlign w:val="center"/>
            <w:hideMark/>
          </w:tcPr>
          <w:p w14:paraId="01EF81F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13 366,05</w:t>
            </w:r>
          </w:p>
        </w:tc>
      </w:tr>
      <w:tr w:rsidR="00175B8F" w14:paraId="40121185"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565A57B1"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Услуги производственного характера</w:t>
            </w:r>
          </w:p>
        </w:tc>
        <w:tc>
          <w:tcPr>
            <w:tcW w:w="1440" w:type="dxa"/>
            <w:tcBorders>
              <w:top w:val="nil"/>
              <w:left w:val="nil"/>
              <w:bottom w:val="single" w:sz="4" w:space="0" w:color="auto"/>
              <w:right w:val="single" w:sz="4" w:space="0" w:color="auto"/>
            </w:tcBorders>
            <w:shd w:val="clear" w:color="000000" w:fill="FFFFFF"/>
            <w:noWrap/>
            <w:vAlign w:val="center"/>
            <w:hideMark/>
          </w:tcPr>
          <w:p w14:paraId="62E30734"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22 307,93</w:t>
            </w:r>
          </w:p>
        </w:tc>
        <w:tc>
          <w:tcPr>
            <w:tcW w:w="1440" w:type="dxa"/>
            <w:tcBorders>
              <w:top w:val="nil"/>
              <w:left w:val="nil"/>
              <w:bottom w:val="single" w:sz="4" w:space="0" w:color="auto"/>
              <w:right w:val="single" w:sz="4" w:space="0" w:color="auto"/>
            </w:tcBorders>
            <w:shd w:val="clear" w:color="000000" w:fill="FFFFFF"/>
            <w:noWrap/>
            <w:vAlign w:val="center"/>
            <w:hideMark/>
          </w:tcPr>
          <w:p w14:paraId="3A9830EE"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12 721,91</w:t>
            </w:r>
          </w:p>
        </w:tc>
        <w:tc>
          <w:tcPr>
            <w:tcW w:w="1440" w:type="dxa"/>
            <w:tcBorders>
              <w:top w:val="nil"/>
              <w:left w:val="nil"/>
              <w:bottom w:val="single" w:sz="4" w:space="0" w:color="auto"/>
              <w:right w:val="single" w:sz="4" w:space="0" w:color="auto"/>
            </w:tcBorders>
            <w:shd w:val="clear" w:color="000000" w:fill="FFFFFF"/>
            <w:noWrap/>
            <w:vAlign w:val="center"/>
            <w:hideMark/>
          </w:tcPr>
          <w:p w14:paraId="7B99E88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4 285,57</w:t>
            </w:r>
          </w:p>
        </w:tc>
        <w:tc>
          <w:tcPr>
            <w:tcW w:w="1440" w:type="dxa"/>
            <w:tcBorders>
              <w:top w:val="nil"/>
              <w:left w:val="nil"/>
              <w:bottom w:val="single" w:sz="4" w:space="0" w:color="auto"/>
              <w:right w:val="single" w:sz="4" w:space="0" w:color="auto"/>
            </w:tcBorders>
            <w:shd w:val="clear" w:color="000000" w:fill="FFFFFF"/>
            <w:noWrap/>
            <w:vAlign w:val="center"/>
            <w:hideMark/>
          </w:tcPr>
          <w:p w14:paraId="5A7AB3F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4 542,70</w:t>
            </w:r>
          </w:p>
        </w:tc>
        <w:tc>
          <w:tcPr>
            <w:tcW w:w="1440" w:type="dxa"/>
            <w:tcBorders>
              <w:top w:val="nil"/>
              <w:left w:val="nil"/>
              <w:bottom w:val="single" w:sz="4" w:space="0" w:color="auto"/>
              <w:right w:val="single" w:sz="4" w:space="0" w:color="auto"/>
            </w:tcBorders>
            <w:shd w:val="clear" w:color="000000" w:fill="FFFFFF"/>
            <w:noWrap/>
            <w:vAlign w:val="center"/>
            <w:hideMark/>
          </w:tcPr>
          <w:p w14:paraId="3056459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4 738,04</w:t>
            </w:r>
          </w:p>
        </w:tc>
        <w:tc>
          <w:tcPr>
            <w:tcW w:w="1440" w:type="dxa"/>
            <w:tcBorders>
              <w:top w:val="nil"/>
              <w:left w:val="nil"/>
              <w:bottom w:val="single" w:sz="4" w:space="0" w:color="auto"/>
              <w:right w:val="single" w:sz="4" w:space="0" w:color="auto"/>
            </w:tcBorders>
            <w:shd w:val="clear" w:color="000000" w:fill="FFFFFF"/>
            <w:noWrap/>
            <w:vAlign w:val="center"/>
            <w:hideMark/>
          </w:tcPr>
          <w:p w14:paraId="78B7D92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4 927,56</w:t>
            </w:r>
          </w:p>
        </w:tc>
      </w:tr>
      <w:tr w:rsidR="00175B8F" w14:paraId="1B5D869D"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1036F442"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Прочие расходы</w:t>
            </w:r>
          </w:p>
        </w:tc>
        <w:tc>
          <w:tcPr>
            <w:tcW w:w="1440" w:type="dxa"/>
            <w:tcBorders>
              <w:top w:val="nil"/>
              <w:left w:val="nil"/>
              <w:bottom w:val="single" w:sz="4" w:space="0" w:color="auto"/>
              <w:right w:val="single" w:sz="4" w:space="0" w:color="auto"/>
            </w:tcBorders>
            <w:shd w:val="clear" w:color="000000" w:fill="FFFFFF"/>
            <w:noWrap/>
            <w:vAlign w:val="center"/>
            <w:hideMark/>
          </w:tcPr>
          <w:p w14:paraId="274552C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473 201,11</w:t>
            </w:r>
          </w:p>
        </w:tc>
        <w:tc>
          <w:tcPr>
            <w:tcW w:w="1440" w:type="dxa"/>
            <w:tcBorders>
              <w:top w:val="nil"/>
              <w:left w:val="nil"/>
              <w:bottom w:val="single" w:sz="4" w:space="0" w:color="auto"/>
              <w:right w:val="single" w:sz="4" w:space="0" w:color="auto"/>
            </w:tcBorders>
            <w:shd w:val="clear" w:color="000000" w:fill="FFFFFF"/>
            <w:noWrap/>
            <w:vAlign w:val="center"/>
            <w:hideMark/>
          </w:tcPr>
          <w:p w14:paraId="29849A9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269 860,14</w:t>
            </w:r>
          </w:p>
        </w:tc>
        <w:tc>
          <w:tcPr>
            <w:tcW w:w="1440" w:type="dxa"/>
            <w:tcBorders>
              <w:top w:val="nil"/>
              <w:left w:val="nil"/>
              <w:bottom w:val="single" w:sz="4" w:space="0" w:color="auto"/>
              <w:right w:val="single" w:sz="4" w:space="0" w:color="auto"/>
            </w:tcBorders>
            <w:shd w:val="clear" w:color="000000" w:fill="FFFFFF"/>
            <w:noWrap/>
            <w:vAlign w:val="center"/>
            <w:hideMark/>
          </w:tcPr>
          <w:p w14:paraId="5F2B82F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90 906,44</w:t>
            </w:r>
          </w:p>
        </w:tc>
        <w:tc>
          <w:tcPr>
            <w:tcW w:w="1440" w:type="dxa"/>
            <w:tcBorders>
              <w:top w:val="nil"/>
              <w:left w:val="nil"/>
              <w:bottom w:val="single" w:sz="4" w:space="0" w:color="auto"/>
              <w:right w:val="single" w:sz="4" w:space="0" w:color="auto"/>
            </w:tcBorders>
            <w:shd w:val="clear" w:color="000000" w:fill="FFFFFF"/>
            <w:noWrap/>
            <w:vAlign w:val="center"/>
            <w:hideMark/>
          </w:tcPr>
          <w:p w14:paraId="234B73E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96 360,82</w:t>
            </w:r>
          </w:p>
        </w:tc>
        <w:tc>
          <w:tcPr>
            <w:tcW w:w="1440" w:type="dxa"/>
            <w:tcBorders>
              <w:top w:val="nil"/>
              <w:left w:val="nil"/>
              <w:bottom w:val="single" w:sz="4" w:space="0" w:color="auto"/>
              <w:right w:val="single" w:sz="4" w:space="0" w:color="auto"/>
            </w:tcBorders>
            <w:shd w:val="clear" w:color="000000" w:fill="FFFFFF"/>
            <w:noWrap/>
            <w:vAlign w:val="center"/>
            <w:hideMark/>
          </w:tcPr>
          <w:p w14:paraId="20AB282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100 504,34</w:t>
            </w:r>
          </w:p>
        </w:tc>
        <w:tc>
          <w:tcPr>
            <w:tcW w:w="1440" w:type="dxa"/>
            <w:tcBorders>
              <w:top w:val="nil"/>
              <w:left w:val="nil"/>
              <w:bottom w:val="single" w:sz="4" w:space="0" w:color="auto"/>
              <w:right w:val="single" w:sz="4" w:space="0" w:color="auto"/>
            </w:tcBorders>
            <w:shd w:val="clear" w:color="000000" w:fill="FFFFFF"/>
            <w:noWrap/>
            <w:vAlign w:val="center"/>
            <w:hideMark/>
          </w:tcPr>
          <w:p w14:paraId="6130774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104 524,51</w:t>
            </w:r>
          </w:p>
        </w:tc>
      </w:tr>
      <w:tr w:rsidR="00175B8F" w14:paraId="626A5AC1"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6E01ED01"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Аренда</w:t>
            </w:r>
          </w:p>
        </w:tc>
        <w:tc>
          <w:tcPr>
            <w:tcW w:w="1440" w:type="dxa"/>
            <w:tcBorders>
              <w:top w:val="nil"/>
              <w:left w:val="nil"/>
              <w:bottom w:val="single" w:sz="4" w:space="0" w:color="auto"/>
              <w:right w:val="single" w:sz="4" w:space="0" w:color="auto"/>
            </w:tcBorders>
            <w:shd w:val="clear" w:color="000000" w:fill="FFFFFF"/>
            <w:noWrap/>
            <w:vAlign w:val="center"/>
            <w:hideMark/>
          </w:tcPr>
          <w:p w14:paraId="5AEE3380"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13 101,12</w:t>
            </w:r>
          </w:p>
        </w:tc>
        <w:tc>
          <w:tcPr>
            <w:tcW w:w="1440" w:type="dxa"/>
            <w:tcBorders>
              <w:top w:val="nil"/>
              <w:left w:val="nil"/>
              <w:bottom w:val="single" w:sz="4" w:space="0" w:color="auto"/>
              <w:right w:val="single" w:sz="4" w:space="0" w:color="auto"/>
            </w:tcBorders>
            <w:shd w:val="clear" w:color="000000" w:fill="FFFFFF"/>
            <w:noWrap/>
            <w:vAlign w:val="center"/>
            <w:hideMark/>
          </w:tcPr>
          <w:p w14:paraId="7F3AA451"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7 471,39</w:t>
            </w:r>
          </w:p>
        </w:tc>
        <w:tc>
          <w:tcPr>
            <w:tcW w:w="1440" w:type="dxa"/>
            <w:tcBorders>
              <w:top w:val="nil"/>
              <w:left w:val="nil"/>
              <w:bottom w:val="single" w:sz="4" w:space="0" w:color="auto"/>
              <w:right w:val="single" w:sz="4" w:space="0" w:color="auto"/>
            </w:tcBorders>
            <w:shd w:val="clear" w:color="000000" w:fill="FFFFFF"/>
            <w:noWrap/>
            <w:vAlign w:val="center"/>
            <w:hideMark/>
          </w:tcPr>
          <w:p w14:paraId="07BEAA1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2 516,85</w:t>
            </w:r>
          </w:p>
        </w:tc>
        <w:tc>
          <w:tcPr>
            <w:tcW w:w="1440" w:type="dxa"/>
            <w:tcBorders>
              <w:top w:val="nil"/>
              <w:left w:val="nil"/>
              <w:bottom w:val="single" w:sz="4" w:space="0" w:color="auto"/>
              <w:right w:val="single" w:sz="4" w:space="0" w:color="auto"/>
            </w:tcBorders>
            <w:shd w:val="clear" w:color="000000" w:fill="FFFFFF"/>
            <w:noWrap/>
            <w:vAlign w:val="center"/>
            <w:hideMark/>
          </w:tcPr>
          <w:p w14:paraId="388F24B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2 667,86</w:t>
            </w:r>
          </w:p>
        </w:tc>
        <w:tc>
          <w:tcPr>
            <w:tcW w:w="1440" w:type="dxa"/>
            <w:tcBorders>
              <w:top w:val="nil"/>
              <w:left w:val="nil"/>
              <w:bottom w:val="single" w:sz="4" w:space="0" w:color="auto"/>
              <w:right w:val="single" w:sz="4" w:space="0" w:color="auto"/>
            </w:tcBorders>
            <w:shd w:val="clear" w:color="000000" w:fill="FFFFFF"/>
            <w:noWrap/>
            <w:vAlign w:val="center"/>
            <w:hideMark/>
          </w:tcPr>
          <w:p w14:paraId="668078D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2 782,58</w:t>
            </w:r>
          </w:p>
        </w:tc>
        <w:tc>
          <w:tcPr>
            <w:tcW w:w="1440" w:type="dxa"/>
            <w:tcBorders>
              <w:top w:val="nil"/>
              <w:left w:val="nil"/>
              <w:bottom w:val="single" w:sz="4" w:space="0" w:color="auto"/>
              <w:right w:val="single" w:sz="4" w:space="0" w:color="auto"/>
            </w:tcBorders>
            <w:shd w:val="clear" w:color="000000" w:fill="FFFFFF"/>
            <w:noWrap/>
            <w:vAlign w:val="center"/>
            <w:hideMark/>
          </w:tcPr>
          <w:p w14:paraId="69A7B8D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2 893,88</w:t>
            </w:r>
          </w:p>
        </w:tc>
      </w:tr>
      <w:tr w:rsidR="00175B8F" w14:paraId="4E5C6DB6"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252891BB"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Коммунальные услуги, в том числе</w:t>
            </w:r>
          </w:p>
        </w:tc>
        <w:tc>
          <w:tcPr>
            <w:tcW w:w="1440" w:type="dxa"/>
            <w:tcBorders>
              <w:top w:val="nil"/>
              <w:left w:val="nil"/>
              <w:bottom w:val="single" w:sz="4" w:space="0" w:color="auto"/>
              <w:right w:val="single" w:sz="4" w:space="0" w:color="auto"/>
            </w:tcBorders>
            <w:shd w:val="clear" w:color="000000" w:fill="FFFFFF"/>
            <w:noWrap/>
            <w:vAlign w:val="center"/>
            <w:hideMark/>
          </w:tcPr>
          <w:p w14:paraId="206B70D4"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13 842,66</w:t>
            </w:r>
          </w:p>
        </w:tc>
        <w:tc>
          <w:tcPr>
            <w:tcW w:w="1440" w:type="dxa"/>
            <w:tcBorders>
              <w:top w:val="nil"/>
              <w:left w:val="nil"/>
              <w:bottom w:val="single" w:sz="4" w:space="0" w:color="auto"/>
              <w:right w:val="single" w:sz="4" w:space="0" w:color="auto"/>
            </w:tcBorders>
            <w:shd w:val="clear" w:color="000000" w:fill="FFFFFF"/>
            <w:noWrap/>
            <w:vAlign w:val="center"/>
            <w:hideMark/>
          </w:tcPr>
          <w:p w14:paraId="54D429D7"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7 894,28</w:t>
            </w:r>
          </w:p>
        </w:tc>
        <w:tc>
          <w:tcPr>
            <w:tcW w:w="1440" w:type="dxa"/>
            <w:tcBorders>
              <w:top w:val="nil"/>
              <w:left w:val="nil"/>
              <w:bottom w:val="single" w:sz="4" w:space="0" w:color="auto"/>
              <w:right w:val="single" w:sz="4" w:space="0" w:color="auto"/>
            </w:tcBorders>
            <w:shd w:val="clear" w:color="000000" w:fill="FFFFFF"/>
            <w:noWrap/>
            <w:vAlign w:val="center"/>
            <w:hideMark/>
          </w:tcPr>
          <w:p w14:paraId="6A55F91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2 659,31</w:t>
            </w:r>
          </w:p>
        </w:tc>
        <w:tc>
          <w:tcPr>
            <w:tcW w:w="1440" w:type="dxa"/>
            <w:tcBorders>
              <w:top w:val="nil"/>
              <w:left w:val="nil"/>
              <w:bottom w:val="single" w:sz="4" w:space="0" w:color="auto"/>
              <w:right w:val="single" w:sz="4" w:space="0" w:color="auto"/>
            </w:tcBorders>
            <w:shd w:val="clear" w:color="000000" w:fill="FFFFFF"/>
            <w:noWrap/>
            <w:vAlign w:val="center"/>
            <w:hideMark/>
          </w:tcPr>
          <w:p w14:paraId="7F42CFD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2 818,87</w:t>
            </w:r>
          </w:p>
        </w:tc>
        <w:tc>
          <w:tcPr>
            <w:tcW w:w="1440" w:type="dxa"/>
            <w:tcBorders>
              <w:top w:val="nil"/>
              <w:left w:val="nil"/>
              <w:bottom w:val="single" w:sz="4" w:space="0" w:color="auto"/>
              <w:right w:val="single" w:sz="4" w:space="0" w:color="auto"/>
            </w:tcBorders>
            <w:shd w:val="clear" w:color="000000" w:fill="FFFFFF"/>
            <w:noWrap/>
            <w:vAlign w:val="center"/>
            <w:hideMark/>
          </w:tcPr>
          <w:p w14:paraId="412C19B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2 940,08</w:t>
            </w:r>
          </w:p>
        </w:tc>
        <w:tc>
          <w:tcPr>
            <w:tcW w:w="1440" w:type="dxa"/>
            <w:tcBorders>
              <w:top w:val="nil"/>
              <w:left w:val="nil"/>
              <w:bottom w:val="single" w:sz="4" w:space="0" w:color="auto"/>
              <w:right w:val="single" w:sz="4" w:space="0" w:color="auto"/>
            </w:tcBorders>
            <w:shd w:val="clear" w:color="000000" w:fill="FFFFFF"/>
            <w:noWrap/>
            <w:vAlign w:val="center"/>
            <w:hideMark/>
          </w:tcPr>
          <w:p w14:paraId="53E3345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3 057,68</w:t>
            </w:r>
          </w:p>
        </w:tc>
      </w:tr>
      <w:tr w:rsidR="00175B8F" w14:paraId="6C6D72C0"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4AE9B31D" w14:textId="77777777" w:rsidR="00175B8F" w:rsidRDefault="00175B8F" w:rsidP="007F5D8B">
            <w:pPr>
              <w:jc w:val="right"/>
              <w:rPr>
                <w:rFonts w:ascii="Arial CYR" w:hAnsi="Arial CYR" w:cs="Arial CYR"/>
                <w:color w:val="000000"/>
                <w:sz w:val="16"/>
                <w:szCs w:val="16"/>
              </w:rPr>
            </w:pPr>
            <w:r>
              <w:rPr>
                <w:rFonts w:ascii="Arial CYR" w:hAnsi="Arial CYR" w:cs="Arial CYR"/>
                <w:color w:val="000000"/>
                <w:sz w:val="16"/>
                <w:szCs w:val="16"/>
              </w:rPr>
              <w:t xml:space="preserve">     Тепло</w:t>
            </w:r>
          </w:p>
        </w:tc>
        <w:tc>
          <w:tcPr>
            <w:tcW w:w="1440" w:type="dxa"/>
            <w:tcBorders>
              <w:top w:val="nil"/>
              <w:left w:val="nil"/>
              <w:bottom w:val="single" w:sz="4" w:space="0" w:color="auto"/>
              <w:right w:val="single" w:sz="4" w:space="0" w:color="auto"/>
            </w:tcBorders>
            <w:shd w:val="clear" w:color="000000" w:fill="FFFFFF"/>
            <w:noWrap/>
            <w:vAlign w:val="center"/>
            <w:hideMark/>
          </w:tcPr>
          <w:p w14:paraId="02892AC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5 369,89</w:t>
            </w:r>
          </w:p>
        </w:tc>
        <w:tc>
          <w:tcPr>
            <w:tcW w:w="1440" w:type="dxa"/>
            <w:tcBorders>
              <w:top w:val="nil"/>
              <w:left w:val="nil"/>
              <w:bottom w:val="single" w:sz="4" w:space="0" w:color="auto"/>
              <w:right w:val="single" w:sz="4" w:space="0" w:color="auto"/>
            </w:tcBorders>
            <w:shd w:val="clear" w:color="000000" w:fill="FFFFFF"/>
            <w:noWrap/>
            <w:vAlign w:val="center"/>
            <w:hideMark/>
          </w:tcPr>
          <w:p w14:paraId="633A62C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3 062,38</w:t>
            </w:r>
          </w:p>
        </w:tc>
        <w:tc>
          <w:tcPr>
            <w:tcW w:w="1440" w:type="dxa"/>
            <w:tcBorders>
              <w:top w:val="nil"/>
              <w:left w:val="nil"/>
              <w:bottom w:val="single" w:sz="4" w:space="0" w:color="auto"/>
              <w:right w:val="single" w:sz="4" w:space="0" w:color="auto"/>
            </w:tcBorders>
            <w:shd w:val="clear" w:color="000000" w:fill="FFFFFF"/>
            <w:noWrap/>
            <w:vAlign w:val="center"/>
            <w:hideMark/>
          </w:tcPr>
          <w:p w14:paraId="51EBD09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1 031,61</w:t>
            </w:r>
          </w:p>
        </w:tc>
        <w:tc>
          <w:tcPr>
            <w:tcW w:w="1440" w:type="dxa"/>
            <w:tcBorders>
              <w:top w:val="nil"/>
              <w:left w:val="nil"/>
              <w:bottom w:val="single" w:sz="4" w:space="0" w:color="auto"/>
              <w:right w:val="single" w:sz="4" w:space="0" w:color="auto"/>
            </w:tcBorders>
            <w:shd w:val="clear" w:color="000000" w:fill="FFFFFF"/>
            <w:noWrap/>
            <w:vAlign w:val="center"/>
            <w:hideMark/>
          </w:tcPr>
          <w:p w14:paraId="5EAD59F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1 093,50</w:t>
            </w:r>
          </w:p>
        </w:tc>
        <w:tc>
          <w:tcPr>
            <w:tcW w:w="1440" w:type="dxa"/>
            <w:tcBorders>
              <w:top w:val="nil"/>
              <w:left w:val="nil"/>
              <w:bottom w:val="single" w:sz="4" w:space="0" w:color="auto"/>
              <w:right w:val="single" w:sz="4" w:space="0" w:color="auto"/>
            </w:tcBorders>
            <w:shd w:val="clear" w:color="000000" w:fill="FFFFFF"/>
            <w:noWrap/>
            <w:vAlign w:val="center"/>
            <w:hideMark/>
          </w:tcPr>
          <w:p w14:paraId="3B60316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1 140,52</w:t>
            </w:r>
          </w:p>
        </w:tc>
        <w:tc>
          <w:tcPr>
            <w:tcW w:w="1440" w:type="dxa"/>
            <w:tcBorders>
              <w:top w:val="nil"/>
              <w:left w:val="nil"/>
              <w:bottom w:val="single" w:sz="4" w:space="0" w:color="auto"/>
              <w:right w:val="single" w:sz="4" w:space="0" w:color="auto"/>
            </w:tcBorders>
            <w:shd w:val="clear" w:color="000000" w:fill="FFFFFF"/>
            <w:noWrap/>
            <w:vAlign w:val="center"/>
            <w:hideMark/>
          </w:tcPr>
          <w:p w14:paraId="7454988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1 186,15</w:t>
            </w:r>
          </w:p>
        </w:tc>
      </w:tr>
      <w:tr w:rsidR="00175B8F" w14:paraId="0E8788D1"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3DD810A2" w14:textId="77777777" w:rsidR="00175B8F" w:rsidRDefault="00175B8F" w:rsidP="007F5D8B">
            <w:pPr>
              <w:jc w:val="right"/>
              <w:rPr>
                <w:rFonts w:ascii="Arial CYR" w:hAnsi="Arial CYR" w:cs="Arial CYR"/>
                <w:color w:val="000000"/>
                <w:sz w:val="16"/>
                <w:szCs w:val="16"/>
              </w:rPr>
            </w:pPr>
            <w:r>
              <w:rPr>
                <w:rFonts w:ascii="Arial CYR" w:hAnsi="Arial CYR" w:cs="Arial CYR"/>
                <w:color w:val="000000"/>
                <w:sz w:val="16"/>
                <w:szCs w:val="16"/>
              </w:rPr>
              <w:t xml:space="preserve">     Электроэнергия</w:t>
            </w:r>
          </w:p>
        </w:tc>
        <w:tc>
          <w:tcPr>
            <w:tcW w:w="1440" w:type="dxa"/>
            <w:tcBorders>
              <w:top w:val="nil"/>
              <w:left w:val="nil"/>
              <w:bottom w:val="single" w:sz="4" w:space="0" w:color="auto"/>
              <w:right w:val="single" w:sz="4" w:space="0" w:color="auto"/>
            </w:tcBorders>
            <w:shd w:val="clear" w:color="000000" w:fill="FFFFFF"/>
            <w:noWrap/>
            <w:vAlign w:val="center"/>
            <w:hideMark/>
          </w:tcPr>
          <w:p w14:paraId="2502EB7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7 710,85</w:t>
            </w:r>
          </w:p>
        </w:tc>
        <w:tc>
          <w:tcPr>
            <w:tcW w:w="1440" w:type="dxa"/>
            <w:tcBorders>
              <w:top w:val="nil"/>
              <w:left w:val="nil"/>
              <w:bottom w:val="single" w:sz="4" w:space="0" w:color="auto"/>
              <w:right w:val="single" w:sz="4" w:space="0" w:color="auto"/>
            </w:tcBorders>
            <w:shd w:val="clear" w:color="000000" w:fill="FFFFFF"/>
            <w:noWrap/>
            <w:vAlign w:val="center"/>
            <w:hideMark/>
          </w:tcPr>
          <w:p w14:paraId="7C0F510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4 397,39</w:t>
            </w:r>
          </w:p>
        </w:tc>
        <w:tc>
          <w:tcPr>
            <w:tcW w:w="1440" w:type="dxa"/>
            <w:tcBorders>
              <w:top w:val="nil"/>
              <w:left w:val="nil"/>
              <w:bottom w:val="single" w:sz="4" w:space="0" w:color="auto"/>
              <w:right w:val="single" w:sz="4" w:space="0" w:color="auto"/>
            </w:tcBorders>
            <w:shd w:val="clear" w:color="000000" w:fill="FFFFFF"/>
            <w:noWrap/>
            <w:vAlign w:val="center"/>
            <w:hideMark/>
          </w:tcPr>
          <w:p w14:paraId="72A4407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1 481,33</w:t>
            </w:r>
          </w:p>
        </w:tc>
        <w:tc>
          <w:tcPr>
            <w:tcW w:w="1440" w:type="dxa"/>
            <w:tcBorders>
              <w:top w:val="nil"/>
              <w:left w:val="nil"/>
              <w:bottom w:val="single" w:sz="4" w:space="0" w:color="auto"/>
              <w:right w:val="single" w:sz="4" w:space="0" w:color="auto"/>
            </w:tcBorders>
            <w:shd w:val="clear" w:color="000000" w:fill="FFFFFF"/>
            <w:noWrap/>
            <w:vAlign w:val="center"/>
            <w:hideMark/>
          </w:tcPr>
          <w:p w14:paraId="224B48F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1 570,21</w:t>
            </w:r>
          </w:p>
        </w:tc>
        <w:tc>
          <w:tcPr>
            <w:tcW w:w="1440" w:type="dxa"/>
            <w:tcBorders>
              <w:top w:val="nil"/>
              <w:left w:val="nil"/>
              <w:bottom w:val="single" w:sz="4" w:space="0" w:color="auto"/>
              <w:right w:val="single" w:sz="4" w:space="0" w:color="auto"/>
            </w:tcBorders>
            <w:shd w:val="clear" w:color="000000" w:fill="FFFFFF"/>
            <w:noWrap/>
            <w:vAlign w:val="center"/>
            <w:hideMark/>
          </w:tcPr>
          <w:p w14:paraId="3D3A025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1 637,73</w:t>
            </w:r>
          </w:p>
        </w:tc>
        <w:tc>
          <w:tcPr>
            <w:tcW w:w="1440" w:type="dxa"/>
            <w:tcBorders>
              <w:top w:val="nil"/>
              <w:left w:val="nil"/>
              <w:bottom w:val="single" w:sz="4" w:space="0" w:color="auto"/>
              <w:right w:val="single" w:sz="4" w:space="0" w:color="auto"/>
            </w:tcBorders>
            <w:shd w:val="clear" w:color="000000" w:fill="FFFFFF"/>
            <w:noWrap/>
            <w:vAlign w:val="center"/>
            <w:hideMark/>
          </w:tcPr>
          <w:p w14:paraId="7577C32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1 703,24</w:t>
            </w:r>
          </w:p>
        </w:tc>
      </w:tr>
      <w:tr w:rsidR="00175B8F" w14:paraId="29454397"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009869F6"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Налоги и другие обязательные платежи</w:t>
            </w:r>
          </w:p>
        </w:tc>
        <w:tc>
          <w:tcPr>
            <w:tcW w:w="1440" w:type="dxa"/>
            <w:tcBorders>
              <w:top w:val="nil"/>
              <w:left w:val="nil"/>
              <w:bottom w:val="single" w:sz="4" w:space="0" w:color="auto"/>
              <w:right w:val="single" w:sz="4" w:space="0" w:color="auto"/>
            </w:tcBorders>
            <w:shd w:val="clear" w:color="000000" w:fill="FFFFFF"/>
            <w:noWrap/>
            <w:vAlign w:val="center"/>
            <w:hideMark/>
          </w:tcPr>
          <w:p w14:paraId="7225A009"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14 051,35</w:t>
            </w:r>
          </w:p>
        </w:tc>
        <w:tc>
          <w:tcPr>
            <w:tcW w:w="1440" w:type="dxa"/>
            <w:tcBorders>
              <w:top w:val="nil"/>
              <w:left w:val="nil"/>
              <w:bottom w:val="single" w:sz="4" w:space="0" w:color="auto"/>
              <w:right w:val="single" w:sz="4" w:space="0" w:color="auto"/>
            </w:tcBorders>
            <w:shd w:val="clear" w:color="000000" w:fill="FFFFFF"/>
            <w:noWrap/>
            <w:vAlign w:val="center"/>
            <w:hideMark/>
          </w:tcPr>
          <w:p w14:paraId="287976C7"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8 013,29</w:t>
            </w:r>
          </w:p>
        </w:tc>
        <w:tc>
          <w:tcPr>
            <w:tcW w:w="1440" w:type="dxa"/>
            <w:tcBorders>
              <w:top w:val="nil"/>
              <w:left w:val="nil"/>
              <w:bottom w:val="single" w:sz="4" w:space="0" w:color="auto"/>
              <w:right w:val="single" w:sz="4" w:space="0" w:color="auto"/>
            </w:tcBorders>
            <w:shd w:val="clear" w:color="000000" w:fill="FFFFFF"/>
            <w:noWrap/>
            <w:vAlign w:val="center"/>
            <w:hideMark/>
          </w:tcPr>
          <w:p w14:paraId="56CE78E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2 699,40</w:t>
            </w:r>
          </w:p>
        </w:tc>
        <w:tc>
          <w:tcPr>
            <w:tcW w:w="1440" w:type="dxa"/>
            <w:tcBorders>
              <w:top w:val="nil"/>
              <w:left w:val="nil"/>
              <w:bottom w:val="single" w:sz="4" w:space="0" w:color="auto"/>
              <w:right w:val="single" w:sz="4" w:space="0" w:color="auto"/>
            </w:tcBorders>
            <w:shd w:val="clear" w:color="000000" w:fill="FFFFFF"/>
            <w:noWrap/>
            <w:vAlign w:val="center"/>
            <w:hideMark/>
          </w:tcPr>
          <w:p w14:paraId="4A00E9C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2 861,36</w:t>
            </w:r>
          </w:p>
        </w:tc>
        <w:tc>
          <w:tcPr>
            <w:tcW w:w="1440" w:type="dxa"/>
            <w:tcBorders>
              <w:top w:val="nil"/>
              <w:left w:val="nil"/>
              <w:bottom w:val="single" w:sz="4" w:space="0" w:color="auto"/>
              <w:right w:val="single" w:sz="4" w:space="0" w:color="auto"/>
            </w:tcBorders>
            <w:shd w:val="clear" w:color="000000" w:fill="FFFFFF"/>
            <w:noWrap/>
            <w:vAlign w:val="center"/>
            <w:hideMark/>
          </w:tcPr>
          <w:p w14:paraId="2014F8B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2 984,40</w:t>
            </w:r>
          </w:p>
        </w:tc>
        <w:tc>
          <w:tcPr>
            <w:tcW w:w="1440" w:type="dxa"/>
            <w:tcBorders>
              <w:top w:val="nil"/>
              <w:left w:val="nil"/>
              <w:bottom w:val="single" w:sz="4" w:space="0" w:color="auto"/>
              <w:right w:val="single" w:sz="4" w:space="0" w:color="auto"/>
            </w:tcBorders>
            <w:shd w:val="clear" w:color="000000" w:fill="FFFFFF"/>
            <w:noWrap/>
            <w:vAlign w:val="center"/>
            <w:hideMark/>
          </w:tcPr>
          <w:p w14:paraId="5F966FA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3 103,78</w:t>
            </w:r>
          </w:p>
        </w:tc>
      </w:tr>
      <w:tr w:rsidR="00175B8F" w14:paraId="0AE6948A"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613EB200"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Прочие расходы, в том числе</w:t>
            </w:r>
          </w:p>
        </w:tc>
        <w:tc>
          <w:tcPr>
            <w:tcW w:w="1440" w:type="dxa"/>
            <w:tcBorders>
              <w:top w:val="nil"/>
              <w:left w:val="nil"/>
              <w:bottom w:val="single" w:sz="4" w:space="0" w:color="auto"/>
              <w:right w:val="single" w:sz="4" w:space="0" w:color="auto"/>
            </w:tcBorders>
            <w:shd w:val="clear" w:color="000000" w:fill="FFFFFF"/>
            <w:noWrap/>
            <w:vAlign w:val="center"/>
            <w:hideMark/>
          </w:tcPr>
          <w:p w14:paraId="3D3F820B"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142 893,47</w:t>
            </w:r>
          </w:p>
        </w:tc>
        <w:tc>
          <w:tcPr>
            <w:tcW w:w="1440" w:type="dxa"/>
            <w:tcBorders>
              <w:top w:val="nil"/>
              <w:left w:val="nil"/>
              <w:bottom w:val="single" w:sz="4" w:space="0" w:color="auto"/>
              <w:right w:val="single" w:sz="4" w:space="0" w:color="auto"/>
            </w:tcBorders>
            <w:shd w:val="clear" w:color="000000" w:fill="FFFFFF"/>
            <w:noWrap/>
            <w:vAlign w:val="center"/>
            <w:hideMark/>
          </w:tcPr>
          <w:p w14:paraId="486CA3E2"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81 490,20</w:t>
            </w:r>
          </w:p>
        </w:tc>
        <w:tc>
          <w:tcPr>
            <w:tcW w:w="1440" w:type="dxa"/>
            <w:tcBorders>
              <w:top w:val="nil"/>
              <w:left w:val="nil"/>
              <w:bottom w:val="single" w:sz="4" w:space="0" w:color="auto"/>
              <w:right w:val="single" w:sz="4" w:space="0" w:color="auto"/>
            </w:tcBorders>
            <w:shd w:val="clear" w:color="000000" w:fill="FFFFFF"/>
            <w:noWrap/>
            <w:vAlign w:val="center"/>
            <w:hideMark/>
          </w:tcPr>
          <w:p w14:paraId="0AD7DE4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27 451,20</w:t>
            </w:r>
          </w:p>
        </w:tc>
        <w:tc>
          <w:tcPr>
            <w:tcW w:w="1440" w:type="dxa"/>
            <w:tcBorders>
              <w:top w:val="nil"/>
              <w:left w:val="nil"/>
              <w:bottom w:val="single" w:sz="4" w:space="0" w:color="auto"/>
              <w:right w:val="single" w:sz="4" w:space="0" w:color="auto"/>
            </w:tcBorders>
            <w:shd w:val="clear" w:color="000000" w:fill="FFFFFF"/>
            <w:noWrap/>
            <w:vAlign w:val="center"/>
            <w:hideMark/>
          </w:tcPr>
          <w:p w14:paraId="167841F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29 098,27</w:t>
            </w:r>
          </w:p>
        </w:tc>
        <w:tc>
          <w:tcPr>
            <w:tcW w:w="1440" w:type="dxa"/>
            <w:tcBorders>
              <w:top w:val="nil"/>
              <w:left w:val="nil"/>
              <w:bottom w:val="single" w:sz="4" w:space="0" w:color="auto"/>
              <w:right w:val="single" w:sz="4" w:space="0" w:color="auto"/>
            </w:tcBorders>
            <w:shd w:val="clear" w:color="000000" w:fill="FFFFFF"/>
            <w:noWrap/>
            <w:vAlign w:val="center"/>
            <w:hideMark/>
          </w:tcPr>
          <w:p w14:paraId="1E86415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30 349,49</w:t>
            </w:r>
          </w:p>
        </w:tc>
        <w:tc>
          <w:tcPr>
            <w:tcW w:w="1440" w:type="dxa"/>
            <w:tcBorders>
              <w:top w:val="nil"/>
              <w:left w:val="nil"/>
              <w:bottom w:val="single" w:sz="4" w:space="0" w:color="auto"/>
              <w:right w:val="single" w:sz="4" w:space="0" w:color="auto"/>
            </w:tcBorders>
            <w:shd w:val="clear" w:color="000000" w:fill="FFFFFF"/>
            <w:noWrap/>
            <w:vAlign w:val="center"/>
            <w:hideMark/>
          </w:tcPr>
          <w:p w14:paraId="1F86A14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31 563,47</w:t>
            </w:r>
          </w:p>
        </w:tc>
      </w:tr>
      <w:tr w:rsidR="00175B8F" w14:paraId="0DD3D933"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4ADD20E3" w14:textId="77777777" w:rsidR="00175B8F" w:rsidRDefault="00175B8F" w:rsidP="007F5D8B">
            <w:pPr>
              <w:jc w:val="right"/>
              <w:rPr>
                <w:rFonts w:ascii="Arial CYR" w:hAnsi="Arial CYR" w:cs="Arial CYR"/>
                <w:color w:val="000000"/>
                <w:sz w:val="16"/>
                <w:szCs w:val="16"/>
              </w:rPr>
            </w:pPr>
            <w:r>
              <w:rPr>
                <w:rFonts w:ascii="Arial CYR" w:hAnsi="Arial CYR" w:cs="Arial CYR"/>
                <w:color w:val="000000"/>
                <w:sz w:val="16"/>
                <w:szCs w:val="16"/>
              </w:rPr>
              <w:t xml:space="preserve">     Командировочные расходы</w:t>
            </w:r>
          </w:p>
        </w:tc>
        <w:tc>
          <w:tcPr>
            <w:tcW w:w="1440" w:type="dxa"/>
            <w:tcBorders>
              <w:top w:val="nil"/>
              <w:left w:val="nil"/>
              <w:bottom w:val="single" w:sz="4" w:space="0" w:color="auto"/>
              <w:right w:val="single" w:sz="4" w:space="0" w:color="auto"/>
            </w:tcBorders>
            <w:shd w:val="clear" w:color="000000" w:fill="FFFFFF"/>
            <w:noWrap/>
            <w:vAlign w:val="center"/>
            <w:hideMark/>
          </w:tcPr>
          <w:p w14:paraId="20438B7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2 449,64</w:t>
            </w:r>
          </w:p>
        </w:tc>
        <w:tc>
          <w:tcPr>
            <w:tcW w:w="1440" w:type="dxa"/>
            <w:tcBorders>
              <w:top w:val="nil"/>
              <w:left w:val="nil"/>
              <w:bottom w:val="single" w:sz="4" w:space="0" w:color="auto"/>
              <w:right w:val="single" w:sz="4" w:space="0" w:color="auto"/>
            </w:tcBorders>
            <w:shd w:val="clear" w:color="000000" w:fill="FFFFFF"/>
            <w:noWrap/>
            <w:vAlign w:val="center"/>
            <w:hideMark/>
          </w:tcPr>
          <w:p w14:paraId="5A4B313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1 397,00</w:t>
            </w:r>
          </w:p>
        </w:tc>
        <w:tc>
          <w:tcPr>
            <w:tcW w:w="1440" w:type="dxa"/>
            <w:tcBorders>
              <w:top w:val="nil"/>
              <w:left w:val="nil"/>
              <w:bottom w:val="single" w:sz="4" w:space="0" w:color="auto"/>
              <w:right w:val="single" w:sz="4" w:space="0" w:color="auto"/>
            </w:tcBorders>
            <w:shd w:val="clear" w:color="000000" w:fill="FFFFFF"/>
            <w:noWrap/>
            <w:vAlign w:val="center"/>
            <w:hideMark/>
          </w:tcPr>
          <w:p w14:paraId="11AD1AE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470,60</w:t>
            </w:r>
          </w:p>
        </w:tc>
        <w:tc>
          <w:tcPr>
            <w:tcW w:w="1440" w:type="dxa"/>
            <w:tcBorders>
              <w:top w:val="nil"/>
              <w:left w:val="nil"/>
              <w:bottom w:val="single" w:sz="4" w:space="0" w:color="auto"/>
              <w:right w:val="single" w:sz="4" w:space="0" w:color="auto"/>
            </w:tcBorders>
            <w:shd w:val="clear" w:color="000000" w:fill="FFFFFF"/>
            <w:noWrap/>
            <w:vAlign w:val="center"/>
            <w:hideMark/>
          </w:tcPr>
          <w:p w14:paraId="38ECC6D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498,84</w:t>
            </w:r>
          </w:p>
        </w:tc>
        <w:tc>
          <w:tcPr>
            <w:tcW w:w="1440" w:type="dxa"/>
            <w:tcBorders>
              <w:top w:val="nil"/>
              <w:left w:val="nil"/>
              <w:bottom w:val="single" w:sz="4" w:space="0" w:color="auto"/>
              <w:right w:val="single" w:sz="4" w:space="0" w:color="auto"/>
            </w:tcBorders>
            <w:shd w:val="clear" w:color="000000" w:fill="FFFFFF"/>
            <w:noWrap/>
            <w:vAlign w:val="center"/>
            <w:hideMark/>
          </w:tcPr>
          <w:p w14:paraId="6E93DF5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520,29</w:t>
            </w:r>
          </w:p>
        </w:tc>
        <w:tc>
          <w:tcPr>
            <w:tcW w:w="1440" w:type="dxa"/>
            <w:tcBorders>
              <w:top w:val="nil"/>
              <w:left w:val="nil"/>
              <w:bottom w:val="single" w:sz="4" w:space="0" w:color="auto"/>
              <w:right w:val="single" w:sz="4" w:space="0" w:color="auto"/>
            </w:tcBorders>
            <w:shd w:val="clear" w:color="000000" w:fill="FFFFFF"/>
            <w:noWrap/>
            <w:vAlign w:val="center"/>
            <w:hideMark/>
          </w:tcPr>
          <w:p w14:paraId="39EB2AC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541,10</w:t>
            </w:r>
          </w:p>
        </w:tc>
      </w:tr>
      <w:tr w:rsidR="00175B8F" w14:paraId="747D8308"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13403E04" w14:textId="77777777" w:rsidR="00175B8F" w:rsidRDefault="00175B8F" w:rsidP="007F5D8B">
            <w:pPr>
              <w:jc w:val="right"/>
              <w:rPr>
                <w:rFonts w:ascii="Arial CYR" w:hAnsi="Arial CYR" w:cs="Arial CYR"/>
                <w:color w:val="000000"/>
                <w:sz w:val="16"/>
                <w:szCs w:val="16"/>
              </w:rPr>
            </w:pPr>
            <w:r>
              <w:rPr>
                <w:rFonts w:ascii="Arial CYR" w:hAnsi="Arial CYR" w:cs="Arial CYR"/>
                <w:color w:val="000000"/>
                <w:sz w:val="16"/>
                <w:szCs w:val="16"/>
              </w:rPr>
              <w:t xml:space="preserve">     Подготовка и переподготовка кадров</w:t>
            </w:r>
          </w:p>
        </w:tc>
        <w:tc>
          <w:tcPr>
            <w:tcW w:w="1440" w:type="dxa"/>
            <w:tcBorders>
              <w:top w:val="nil"/>
              <w:left w:val="nil"/>
              <w:bottom w:val="single" w:sz="4" w:space="0" w:color="auto"/>
              <w:right w:val="single" w:sz="4" w:space="0" w:color="auto"/>
            </w:tcBorders>
            <w:shd w:val="clear" w:color="000000" w:fill="FFFFFF"/>
            <w:noWrap/>
            <w:vAlign w:val="center"/>
            <w:hideMark/>
          </w:tcPr>
          <w:p w14:paraId="2297D3A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7 930,09</w:t>
            </w:r>
          </w:p>
        </w:tc>
        <w:tc>
          <w:tcPr>
            <w:tcW w:w="1440" w:type="dxa"/>
            <w:tcBorders>
              <w:top w:val="nil"/>
              <w:left w:val="nil"/>
              <w:bottom w:val="single" w:sz="4" w:space="0" w:color="auto"/>
              <w:right w:val="single" w:sz="4" w:space="0" w:color="auto"/>
            </w:tcBorders>
            <w:shd w:val="clear" w:color="000000" w:fill="FFFFFF"/>
            <w:noWrap/>
            <w:vAlign w:val="center"/>
            <w:hideMark/>
          </w:tcPr>
          <w:p w14:paraId="35A084D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4 522,42</w:t>
            </w:r>
          </w:p>
        </w:tc>
        <w:tc>
          <w:tcPr>
            <w:tcW w:w="1440" w:type="dxa"/>
            <w:tcBorders>
              <w:top w:val="nil"/>
              <w:left w:val="nil"/>
              <w:bottom w:val="single" w:sz="4" w:space="0" w:color="auto"/>
              <w:right w:val="single" w:sz="4" w:space="0" w:color="auto"/>
            </w:tcBorders>
            <w:shd w:val="clear" w:color="000000" w:fill="FFFFFF"/>
            <w:noWrap/>
            <w:vAlign w:val="center"/>
            <w:hideMark/>
          </w:tcPr>
          <w:p w14:paraId="6A1502A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1 523,45</w:t>
            </w:r>
          </w:p>
        </w:tc>
        <w:tc>
          <w:tcPr>
            <w:tcW w:w="1440" w:type="dxa"/>
            <w:tcBorders>
              <w:top w:val="nil"/>
              <w:left w:val="nil"/>
              <w:bottom w:val="single" w:sz="4" w:space="0" w:color="auto"/>
              <w:right w:val="single" w:sz="4" w:space="0" w:color="auto"/>
            </w:tcBorders>
            <w:shd w:val="clear" w:color="000000" w:fill="FFFFFF"/>
            <w:noWrap/>
            <w:vAlign w:val="center"/>
            <w:hideMark/>
          </w:tcPr>
          <w:p w14:paraId="43136C4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1 614,85</w:t>
            </w:r>
          </w:p>
        </w:tc>
        <w:tc>
          <w:tcPr>
            <w:tcW w:w="1440" w:type="dxa"/>
            <w:tcBorders>
              <w:top w:val="nil"/>
              <w:left w:val="nil"/>
              <w:bottom w:val="single" w:sz="4" w:space="0" w:color="auto"/>
              <w:right w:val="single" w:sz="4" w:space="0" w:color="auto"/>
            </w:tcBorders>
            <w:shd w:val="clear" w:color="000000" w:fill="FFFFFF"/>
            <w:noWrap/>
            <w:vAlign w:val="center"/>
            <w:hideMark/>
          </w:tcPr>
          <w:p w14:paraId="5B2DAEB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1 684,29</w:t>
            </w:r>
          </w:p>
        </w:tc>
        <w:tc>
          <w:tcPr>
            <w:tcW w:w="1440" w:type="dxa"/>
            <w:tcBorders>
              <w:top w:val="nil"/>
              <w:left w:val="nil"/>
              <w:bottom w:val="single" w:sz="4" w:space="0" w:color="auto"/>
              <w:right w:val="single" w:sz="4" w:space="0" w:color="auto"/>
            </w:tcBorders>
            <w:shd w:val="clear" w:color="000000" w:fill="FFFFFF"/>
            <w:noWrap/>
            <w:vAlign w:val="center"/>
            <w:hideMark/>
          </w:tcPr>
          <w:p w14:paraId="0293A06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1 751,66</w:t>
            </w:r>
          </w:p>
        </w:tc>
      </w:tr>
      <w:tr w:rsidR="00175B8F" w14:paraId="6977A0F5"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0E18AE2B"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Прочие услуги</w:t>
            </w:r>
          </w:p>
        </w:tc>
        <w:tc>
          <w:tcPr>
            <w:tcW w:w="1440" w:type="dxa"/>
            <w:tcBorders>
              <w:top w:val="nil"/>
              <w:left w:val="nil"/>
              <w:bottom w:val="single" w:sz="4" w:space="0" w:color="auto"/>
              <w:right w:val="single" w:sz="4" w:space="0" w:color="auto"/>
            </w:tcBorders>
            <w:shd w:val="clear" w:color="000000" w:fill="FFFFFF"/>
            <w:noWrap/>
            <w:vAlign w:val="center"/>
            <w:hideMark/>
          </w:tcPr>
          <w:p w14:paraId="63DE4D29"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225 479,29</w:t>
            </w:r>
          </w:p>
        </w:tc>
        <w:tc>
          <w:tcPr>
            <w:tcW w:w="1440" w:type="dxa"/>
            <w:tcBorders>
              <w:top w:val="nil"/>
              <w:left w:val="nil"/>
              <w:bottom w:val="single" w:sz="4" w:space="0" w:color="auto"/>
              <w:right w:val="single" w:sz="4" w:space="0" w:color="auto"/>
            </w:tcBorders>
            <w:shd w:val="clear" w:color="000000" w:fill="FFFFFF"/>
            <w:noWrap/>
            <w:vAlign w:val="center"/>
            <w:hideMark/>
          </w:tcPr>
          <w:p w14:paraId="6242F7CF"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128 587,77</w:t>
            </w:r>
          </w:p>
        </w:tc>
        <w:tc>
          <w:tcPr>
            <w:tcW w:w="1440" w:type="dxa"/>
            <w:tcBorders>
              <w:top w:val="nil"/>
              <w:left w:val="nil"/>
              <w:bottom w:val="single" w:sz="4" w:space="0" w:color="auto"/>
              <w:right w:val="single" w:sz="4" w:space="0" w:color="auto"/>
            </w:tcBorders>
            <w:shd w:val="clear" w:color="000000" w:fill="FFFFFF"/>
            <w:noWrap/>
            <w:vAlign w:val="center"/>
            <w:hideMark/>
          </w:tcPr>
          <w:p w14:paraId="3E2998D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43 316,72</w:t>
            </w:r>
          </w:p>
        </w:tc>
        <w:tc>
          <w:tcPr>
            <w:tcW w:w="1440" w:type="dxa"/>
            <w:tcBorders>
              <w:top w:val="nil"/>
              <w:left w:val="nil"/>
              <w:bottom w:val="single" w:sz="4" w:space="0" w:color="auto"/>
              <w:right w:val="single" w:sz="4" w:space="0" w:color="auto"/>
            </w:tcBorders>
            <w:shd w:val="clear" w:color="000000" w:fill="FFFFFF"/>
            <w:noWrap/>
            <w:vAlign w:val="center"/>
            <w:hideMark/>
          </w:tcPr>
          <w:p w14:paraId="5CD9455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45 915,72</w:t>
            </w:r>
          </w:p>
        </w:tc>
        <w:tc>
          <w:tcPr>
            <w:tcW w:w="1440" w:type="dxa"/>
            <w:tcBorders>
              <w:top w:val="nil"/>
              <w:left w:val="nil"/>
              <w:bottom w:val="single" w:sz="4" w:space="0" w:color="auto"/>
              <w:right w:val="single" w:sz="4" w:space="0" w:color="auto"/>
            </w:tcBorders>
            <w:shd w:val="clear" w:color="000000" w:fill="FFFFFF"/>
            <w:noWrap/>
            <w:vAlign w:val="center"/>
            <w:hideMark/>
          </w:tcPr>
          <w:p w14:paraId="1647427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47 890,10</w:t>
            </w:r>
          </w:p>
        </w:tc>
        <w:tc>
          <w:tcPr>
            <w:tcW w:w="1440" w:type="dxa"/>
            <w:tcBorders>
              <w:top w:val="nil"/>
              <w:left w:val="nil"/>
              <w:bottom w:val="single" w:sz="4" w:space="0" w:color="auto"/>
              <w:right w:val="single" w:sz="4" w:space="0" w:color="auto"/>
            </w:tcBorders>
            <w:shd w:val="clear" w:color="000000" w:fill="FFFFFF"/>
            <w:noWrap/>
            <w:vAlign w:val="center"/>
            <w:hideMark/>
          </w:tcPr>
          <w:p w14:paraId="46CE0A8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49 805,70</w:t>
            </w:r>
          </w:p>
        </w:tc>
      </w:tr>
      <w:tr w:rsidR="00175B8F" w14:paraId="2C38B8FA"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2D66B9C3"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Расходы по страхованию</w:t>
            </w:r>
          </w:p>
        </w:tc>
        <w:tc>
          <w:tcPr>
            <w:tcW w:w="1440" w:type="dxa"/>
            <w:tcBorders>
              <w:top w:val="nil"/>
              <w:left w:val="nil"/>
              <w:bottom w:val="single" w:sz="4" w:space="0" w:color="auto"/>
              <w:right w:val="single" w:sz="4" w:space="0" w:color="auto"/>
            </w:tcBorders>
            <w:shd w:val="clear" w:color="000000" w:fill="FFFFFF"/>
            <w:noWrap/>
            <w:vAlign w:val="center"/>
            <w:hideMark/>
          </w:tcPr>
          <w:p w14:paraId="58F130C0"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46 687,99</w:t>
            </w:r>
          </w:p>
        </w:tc>
        <w:tc>
          <w:tcPr>
            <w:tcW w:w="1440" w:type="dxa"/>
            <w:tcBorders>
              <w:top w:val="nil"/>
              <w:left w:val="nil"/>
              <w:bottom w:val="single" w:sz="4" w:space="0" w:color="auto"/>
              <w:right w:val="single" w:sz="4" w:space="0" w:color="auto"/>
            </w:tcBorders>
            <w:shd w:val="clear" w:color="000000" w:fill="FFFFFF"/>
            <w:noWrap/>
            <w:vAlign w:val="center"/>
            <w:hideMark/>
          </w:tcPr>
          <w:p w14:paraId="37E81775"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26 625,52</w:t>
            </w:r>
          </w:p>
        </w:tc>
        <w:tc>
          <w:tcPr>
            <w:tcW w:w="1440" w:type="dxa"/>
            <w:tcBorders>
              <w:top w:val="nil"/>
              <w:left w:val="nil"/>
              <w:bottom w:val="single" w:sz="4" w:space="0" w:color="auto"/>
              <w:right w:val="single" w:sz="4" w:space="0" w:color="auto"/>
            </w:tcBorders>
            <w:shd w:val="clear" w:color="000000" w:fill="FFFFFF"/>
            <w:noWrap/>
            <w:vAlign w:val="center"/>
            <w:hideMark/>
          </w:tcPr>
          <w:p w14:paraId="5DD8B7F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8 969,21</w:t>
            </w:r>
          </w:p>
        </w:tc>
        <w:tc>
          <w:tcPr>
            <w:tcW w:w="1440" w:type="dxa"/>
            <w:tcBorders>
              <w:top w:val="nil"/>
              <w:left w:val="nil"/>
              <w:bottom w:val="single" w:sz="4" w:space="0" w:color="auto"/>
              <w:right w:val="single" w:sz="4" w:space="0" w:color="auto"/>
            </w:tcBorders>
            <w:shd w:val="clear" w:color="000000" w:fill="FFFFFF"/>
            <w:noWrap/>
            <w:vAlign w:val="center"/>
            <w:hideMark/>
          </w:tcPr>
          <w:p w14:paraId="5E15B3F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9 507,36</w:t>
            </w:r>
          </w:p>
        </w:tc>
        <w:tc>
          <w:tcPr>
            <w:tcW w:w="1440" w:type="dxa"/>
            <w:tcBorders>
              <w:top w:val="nil"/>
              <w:left w:val="nil"/>
              <w:bottom w:val="single" w:sz="4" w:space="0" w:color="auto"/>
              <w:right w:val="single" w:sz="4" w:space="0" w:color="auto"/>
            </w:tcBorders>
            <w:shd w:val="clear" w:color="000000" w:fill="FFFFFF"/>
            <w:noWrap/>
            <w:vAlign w:val="center"/>
            <w:hideMark/>
          </w:tcPr>
          <w:p w14:paraId="01A566D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9 916,18</w:t>
            </w:r>
          </w:p>
        </w:tc>
        <w:tc>
          <w:tcPr>
            <w:tcW w:w="1440" w:type="dxa"/>
            <w:tcBorders>
              <w:top w:val="nil"/>
              <w:left w:val="nil"/>
              <w:bottom w:val="single" w:sz="4" w:space="0" w:color="auto"/>
              <w:right w:val="single" w:sz="4" w:space="0" w:color="auto"/>
            </w:tcBorders>
            <w:shd w:val="clear" w:color="000000" w:fill="FFFFFF"/>
            <w:noWrap/>
            <w:vAlign w:val="center"/>
            <w:hideMark/>
          </w:tcPr>
          <w:p w14:paraId="41671FB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10 312,82</w:t>
            </w:r>
          </w:p>
        </w:tc>
      </w:tr>
      <w:tr w:rsidR="00175B8F" w14:paraId="6E67FB89"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171D19AD"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Услуги связи</w:t>
            </w:r>
          </w:p>
        </w:tc>
        <w:tc>
          <w:tcPr>
            <w:tcW w:w="1440" w:type="dxa"/>
            <w:tcBorders>
              <w:top w:val="nil"/>
              <w:left w:val="nil"/>
              <w:bottom w:val="single" w:sz="4" w:space="0" w:color="auto"/>
              <w:right w:val="single" w:sz="4" w:space="0" w:color="auto"/>
            </w:tcBorders>
            <w:shd w:val="clear" w:color="000000" w:fill="FFFFFF"/>
            <w:noWrap/>
            <w:vAlign w:val="center"/>
            <w:hideMark/>
          </w:tcPr>
          <w:p w14:paraId="526EC6EE"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17 145,23</w:t>
            </w:r>
          </w:p>
        </w:tc>
        <w:tc>
          <w:tcPr>
            <w:tcW w:w="1440" w:type="dxa"/>
            <w:tcBorders>
              <w:top w:val="nil"/>
              <w:left w:val="nil"/>
              <w:bottom w:val="single" w:sz="4" w:space="0" w:color="auto"/>
              <w:right w:val="single" w:sz="4" w:space="0" w:color="auto"/>
            </w:tcBorders>
            <w:shd w:val="clear" w:color="000000" w:fill="FFFFFF"/>
            <w:noWrap/>
            <w:vAlign w:val="center"/>
            <w:hideMark/>
          </w:tcPr>
          <w:p w14:paraId="7ED2846E" w14:textId="77777777" w:rsidR="00175B8F" w:rsidRDefault="00175B8F" w:rsidP="007F5D8B">
            <w:pPr>
              <w:jc w:val="right"/>
              <w:rPr>
                <w:rFonts w:ascii="Arial" w:hAnsi="Arial" w:cs="Arial"/>
                <w:i/>
                <w:iCs/>
                <w:color w:val="000000"/>
                <w:sz w:val="16"/>
                <w:szCs w:val="16"/>
              </w:rPr>
            </w:pPr>
            <w:r>
              <w:rPr>
                <w:rFonts w:ascii="Arial" w:hAnsi="Arial" w:cs="Arial"/>
                <w:i/>
                <w:iCs/>
                <w:color w:val="000000"/>
                <w:sz w:val="16"/>
                <w:szCs w:val="16"/>
              </w:rPr>
              <w:t>9 777,69</w:t>
            </w:r>
          </w:p>
        </w:tc>
        <w:tc>
          <w:tcPr>
            <w:tcW w:w="1440" w:type="dxa"/>
            <w:tcBorders>
              <w:top w:val="nil"/>
              <w:left w:val="nil"/>
              <w:bottom w:val="single" w:sz="4" w:space="0" w:color="auto"/>
              <w:right w:val="single" w:sz="4" w:space="0" w:color="auto"/>
            </w:tcBorders>
            <w:shd w:val="clear" w:color="000000" w:fill="FFFFFF"/>
            <w:noWrap/>
            <w:vAlign w:val="center"/>
            <w:hideMark/>
          </w:tcPr>
          <w:p w14:paraId="6D2F665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3 293,76</w:t>
            </w:r>
          </w:p>
        </w:tc>
        <w:tc>
          <w:tcPr>
            <w:tcW w:w="1440" w:type="dxa"/>
            <w:tcBorders>
              <w:top w:val="nil"/>
              <w:left w:val="nil"/>
              <w:bottom w:val="single" w:sz="4" w:space="0" w:color="auto"/>
              <w:right w:val="single" w:sz="4" w:space="0" w:color="auto"/>
            </w:tcBorders>
            <w:shd w:val="clear" w:color="000000" w:fill="FFFFFF"/>
            <w:noWrap/>
            <w:vAlign w:val="center"/>
            <w:hideMark/>
          </w:tcPr>
          <w:p w14:paraId="4E763DD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3 491,39</w:t>
            </w:r>
          </w:p>
        </w:tc>
        <w:tc>
          <w:tcPr>
            <w:tcW w:w="1440" w:type="dxa"/>
            <w:tcBorders>
              <w:top w:val="nil"/>
              <w:left w:val="nil"/>
              <w:bottom w:val="single" w:sz="4" w:space="0" w:color="auto"/>
              <w:right w:val="single" w:sz="4" w:space="0" w:color="auto"/>
            </w:tcBorders>
            <w:shd w:val="clear" w:color="000000" w:fill="FFFFFF"/>
            <w:noWrap/>
            <w:vAlign w:val="center"/>
            <w:hideMark/>
          </w:tcPr>
          <w:p w14:paraId="2930704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3 641,52</w:t>
            </w:r>
          </w:p>
        </w:tc>
        <w:tc>
          <w:tcPr>
            <w:tcW w:w="1440" w:type="dxa"/>
            <w:tcBorders>
              <w:top w:val="nil"/>
              <w:left w:val="nil"/>
              <w:bottom w:val="single" w:sz="4" w:space="0" w:color="auto"/>
              <w:right w:val="single" w:sz="4" w:space="0" w:color="auto"/>
            </w:tcBorders>
            <w:shd w:val="clear" w:color="000000" w:fill="FFFFFF"/>
            <w:noWrap/>
            <w:vAlign w:val="center"/>
            <w:hideMark/>
          </w:tcPr>
          <w:p w14:paraId="424F11B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3 787,18</w:t>
            </w:r>
          </w:p>
        </w:tc>
      </w:tr>
      <w:tr w:rsidR="00175B8F" w14:paraId="2FA16773" w14:textId="77777777" w:rsidTr="007F5D8B">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2629B759"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Страховые взносы</w:t>
            </w:r>
          </w:p>
        </w:tc>
        <w:tc>
          <w:tcPr>
            <w:tcW w:w="1440" w:type="dxa"/>
            <w:tcBorders>
              <w:top w:val="nil"/>
              <w:left w:val="nil"/>
              <w:bottom w:val="single" w:sz="4" w:space="0" w:color="auto"/>
              <w:right w:val="single" w:sz="4" w:space="0" w:color="auto"/>
            </w:tcBorders>
            <w:shd w:val="clear" w:color="000000" w:fill="FFFFFF"/>
            <w:noWrap/>
            <w:vAlign w:val="center"/>
            <w:hideMark/>
          </w:tcPr>
          <w:p w14:paraId="296B9F7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335 283,34</w:t>
            </w:r>
          </w:p>
        </w:tc>
        <w:tc>
          <w:tcPr>
            <w:tcW w:w="1440" w:type="dxa"/>
            <w:tcBorders>
              <w:top w:val="nil"/>
              <w:left w:val="nil"/>
              <w:bottom w:val="single" w:sz="4" w:space="0" w:color="auto"/>
              <w:right w:val="single" w:sz="4" w:space="0" w:color="auto"/>
            </w:tcBorders>
            <w:shd w:val="clear" w:color="000000" w:fill="FFFFFF"/>
            <w:noWrap/>
            <w:vAlign w:val="center"/>
            <w:hideMark/>
          </w:tcPr>
          <w:p w14:paraId="20D21CD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191 207,52</w:t>
            </w:r>
          </w:p>
        </w:tc>
        <w:tc>
          <w:tcPr>
            <w:tcW w:w="1440" w:type="dxa"/>
            <w:tcBorders>
              <w:top w:val="nil"/>
              <w:left w:val="nil"/>
              <w:bottom w:val="single" w:sz="4" w:space="0" w:color="auto"/>
              <w:right w:val="single" w:sz="4" w:space="0" w:color="auto"/>
            </w:tcBorders>
            <w:shd w:val="clear" w:color="000000" w:fill="FFFFFF"/>
            <w:noWrap/>
            <w:vAlign w:val="center"/>
            <w:hideMark/>
          </w:tcPr>
          <w:p w14:paraId="37A8E77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64 411,12</w:t>
            </w:r>
          </w:p>
        </w:tc>
        <w:tc>
          <w:tcPr>
            <w:tcW w:w="1440" w:type="dxa"/>
            <w:tcBorders>
              <w:top w:val="nil"/>
              <w:left w:val="nil"/>
              <w:bottom w:val="single" w:sz="4" w:space="0" w:color="auto"/>
              <w:right w:val="single" w:sz="4" w:space="0" w:color="auto"/>
            </w:tcBorders>
            <w:shd w:val="clear" w:color="000000" w:fill="FFFFFF"/>
            <w:noWrap/>
            <w:vAlign w:val="center"/>
            <w:hideMark/>
          </w:tcPr>
          <w:p w14:paraId="65C513D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68 275,79</w:t>
            </w:r>
          </w:p>
        </w:tc>
        <w:tc>
          <w:tcPr>
            <w:tcW w:w="1440" w:type="dxa"/>
            <w:tcBorders>
              <w:top w:val="nil"/>
              <w:left w:val="nil"/>
              <w:bottom w:val="single" w:sz="4" w:space="0" w:color="auto"/>
              <w:right w:val="single" w:sz="4" w:space="0" w:color="auto"/>
            </w:tcBorders>
            <w:shd w:val="clear" w:color="000000" w:fill="FFFFFF"/>
            <w:noWrap/>
            <w:vAlign w:val="center"/>
            <w:hideMark/>
          </w:tcPr>
          <w:p w14:paraId="5496840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71 211,65</w:t>
            </w:r>
          </w:p>
        </w:tc>
        <w:tc>
          <w:tcPr>
            <w:tcW w:w="1440" w:type="dxa"/>
            <w:tcBorders>
              <w:top w:val="nil"/>
              <w:left w:val="nil"/>
              <w:bottom w:val="single" w:sz="4" w:space="0" w:color="auto"/>
              <w:right w:val="single" w:sz="4" w:space="0" w:color="auto"/>
            </w:tcBorders>
            <w:shd w:val="clear" w:color="000000" w:fill="FFFFFF"/>
            <w:noWrap/>
            <w:vAlign w:val="center"/>
            <w:hideMark/>
          </w:tcPr>
          <w:p w14:paraId="2D54F75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74 060,11</w:t>
            </w:r>
          </w:p>
        </w:tc>
      </w:tr>
    </w:tbl>
    <w:p w14:paraId="5E0A6C02" w14:textId="77777777" w:rsidR="00175B8F" w:rsidRDefault="00175B8F" w:rsidP="00175B8F">
      <w:pPr>
        <w:tabs>
          <w:tab w:val="left" w:pos="284"/>
          <w:tab w:val="left" w:pos="1512"/>
        </w:tabs>
        <w:spacing w:line="276" w:lineRule="auto"/>
        <w:ind w:firstLine="567"/>
        <w:jc w:val="both"/>
        <w:rPr>
          <w:color w:val="FF0000"/>
          <w:sz w:val="28"/>
          <w:szCs w:val="28"/>
        </w:rPr>
      </w:pPr>
    </w:p>
    <w:p w14:paraId="50DE82A2" w14:textId="77777777" w:rsidR="00175B8F" w:rsidRDefault="00175B8F" w:rsidP="00175B8F">
      <w:pPr>
        <w:tabs>
          <w:tab w:val="left" w:pos="284"/>
          <w:tab w:val="left" w:pos="1512"/>
        </w:tabs>
        <w:spacing w:line="276" w:lineRule="auto"/>
        <w:ind w:firstLine="567"/>
        <w:jc w:val="both"/>
        <w:rPr>
          <w:color w:val="FF0000"/>
          <w:sz w:val="28"/>
          <w:szCs w:val="28"/>
        </w:rPr>
        <w:sectPr w:rsidR="00175B8F" w:rsidSect="003F7AAB">
          <w:pgSz w:w="16838" w:h="11906" w:orient="landscape"/>
          <w:pgMar w:top="1701" w:right="993" w:bottom="850" w:left="1134" w:header="709" w:footer="709" w:gutter="0"/>
          <w:cols w:space="708"/>
          <w:docGrid w:linePitch="360"/>
        </w:sectPr>
      </w:pPr>
    </w:p>
    <w:p w14:paraId="03466F00" w14:textId="77777777"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Помимо прямых затрат, предприятие заявляет прочие расходы (внереализационные расходы). В части внереализационных расходов эксперты считают услуги банка, поскольку организация оплачивает услуги банка, предусмотренные договором на обслуживание счета. Эта услуги необходимы для осуществления производственной деятельности. Данные услуги обозначены в Законе о банках. Следовательно, стоимость таких услуг можно относить к расходам, связанным с производством и реализацией.</w:t>
      </w:r>
    </w:p>
    <w:p w14:paraId="401D06ED" w14:textId="77777777"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В качестве документа, обосновывающим косвенные затраты, предприятие представило аналитическую ведомость по счету 91 (субсчет 02 – прочие расходы) по виду деятельности «услуги банка» (стр. 217) за 2020 год. Согласно Аналитической ведомости затраты предприятия на услуги банка, в части реализации услуг по подключению к сетям теплоснабжения в 2020 году составили 35306,69 тыс. руб. Величина прочих расходов на 1 Гкал/ч по итогу 2020 года (стр.217) составила 20 134,92 руб. (Услуги банка) или 20,135 тыс. руб. Пересчет услуг банка в цены 2023 года на базе Аналитической ведомости по счету 91.02 за 2020 представлен в таблице 3.</w:t>
      </w:r>
    </w:p>
    <w:p w14:paraId="349F8738" w14:textId="77777777" w:rsidR="00175B8F" w:rsidRDefault="00175B8F" w:rsidP="00175B8F">
      <w:pPr>
        <w:tabs>
          <w:tab w:val="left" w:pos="284"/>
          <w:tab w:val="left" w:pos="1512"/>
        </w:tabs>
        <w:spacing w:line="276" w:lineRule="auto"/>
        <w:ind w:firstLine="567"/>
        <w:jc w:val="both"/>
        <w:rPr>
          <w:color w:val="FF0000"/>
          <w:sz w:val="28"/>
          <w:szCs w:val="28"/>
        </w:rPr>
        <w:sectPr w:rsidR="00175B8F" w:rsidSect="00006281">
          <w:footerReference w:type="even" r:id="rId17"/>
          <w:footerReference w:type="default" r:id="rId18"/>
          <w:pgSz w:w="11906" w:h="16838"/>
          <w:pgMar w:top="993" w:right="850" w:bottom="1134" w:left="1701" w:header="709" w:footer="709" w:gutter="0"/>
          <w:cols w:space="708"/>
          <w:docGrid w:linePitch="360"/>
        </w:sectPr>
      </w:pPr>
      <w:r>
        <w:rPr>
          <w:color w:val="FF0000"/>
          <w:sz w:val="28"/>
          <w:szCs w:val="28"/>
        </w:rPr>
        <w:t xml:space="preserve"> </w:t>
      </w:r>
    </w:p>
    <w:p w14:paraId="67134702" w14:textId="77777777" w:rsidR="00175B8F" w:rsidRPr="005C0AA6" w:rsidRDefault="00175B8F" w:rsidP="00175B8F">
      <w:pPr>
        <w:tabs>
          <w:tab w:val="left" w:pos="284"/>
          <w:tab w:val="left" w:pos="1512"/>
        </w:tabs>
        <w:spacing w:line="276" w:lineRule="auto"/>
        <w:ind w:firstLine="567"/>
        <w:jc w:val="right"/>
        <w:rPr>
          <w:sz w:val="28"/>
          <w:szCs w:val="28"/>
        </w:rPr>
      </w:pP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sidRPr="005C0AA6">
        <w:rPr>
          <w:sz w:val="28"/>
          <w:szCs w:val="28"/>
        </w:rPr>
        <w:t>Таблица 3</w:t>
      </w:r>
    </w:p>
    <w:p w14:paraId="6998057F" w14:textId="77777777" w:rsidR="00175B8F" w:rsidRDefault="00175B8F" w:rsidP="00175B8F">
      <w:pPr>
        <w:tabs>
          <w:tab w:val="left" w:pos="284"/>
          <w:tab w:val="left" w:pos="1512"/>
        </w:tabs>
        <w:spacing w:line="276" w:lineRule="auto"/>
        <w:ind w:firstLine="567"/>
        <w:jc w:val="both"/>
        <w:rPr>
          <w:color w:val="FF0000"/>
          <w:sz w:val="28"/>
          <w:szCs w:val="28"/>
        </w:rPr>
      </w:pPr>
    </w:p>
    <w:tbl>
      <w:tblPr>
        <w:tblW w:w="14965" w:type="dxa"/>
        <w:tblInd w:w="108" w:type="dxa"/>
        <w:tblLook w:val="04A0" w:firstRow="1" w:lastRow="0" w:firstColumn="1" w:lastColumn="0" w:noHBand="0" w:noVBand="1"/>
      </w:tblPr>
      <w:tblGrid>
        <w:gridCol w:w="6325"/>
        <w:gridCol w:w="1440"/>
        <w:gridCol w:w="1440"/>
        <w:gridCol w:w="1440"/>
        <w:gridCol w:w="1440"/>
        <w:gridCol w:w="1440"/>
        <w:gridCol w:w="1440"/>
      </w:tblGrid>
      <w:tr w:rsidR="00175B8F" w14:paraId="56F168CD" w14:textId="77777777" w:rsidTr="007F5D8B">
        <w:trPr>
          <w:trHeight w:val="210"/>
        </w:trPr>
        <w:tc>
          <w:tcPr>
            <w:tcW w:w="6325" w:type="dxa"/>
            <w:tcBorders>
              <w:top w:val="nil"/>
              <w:left w:val="nil"/>
              <w:bottom w:val="nil"/>
              <w:right w:val="nil"/>
            </w:tcBorders>
            <w:shd w:val="clear" w:color="auto" w:fill="auto"/>
            <w:noWrap/>
            <w:vAlign w:val="bottom"/>
            <w:hideMark/>
          </w:tcPr>
          <w:p w14:paraId="0817B6F3"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bottom"/>
            <w:hideMark/>
          </w:tcPr>
          <w:p w14:paraId="10D24BA4" w14:textId="77777777" w:rsidR="00175B8F" w:rsidRDefault="00175B8F" w:rsidP="007F5D8B">
            <w:pPr>
              <w:jc w:val="right"/>
              <w:rPr>
                <w:rFonts w:ascii="Arial CYR" w:hAnsi="Arial CYR" w:cs="Arial CYR"/>
                <w:b/>
                <w:bCs/>
                <w:color w:val="000000"/>
                <w:sz w:val="16"/>
                <w:szCs w:val="16"/>
              </w:rPr>
            </w:pPr>
            <w:r>
              <w:rPr>
                <w:rFonts w:ascii="Arial CYR" w:hAnsi="Arial CYR" w:cs="Arial CYR"/>
                <w:b/>
                <w:bCs/>
                <w:color w:val="000000"/>
                <w:sz w:val="16"/>
                <w:szCs w:val="16"/>
              </w:rPr>
              <w:t>Аналитическая ведомость по счету 91 Прочие доходы и расходы</w:t>
            </w:r>
          </w:p>
        </w:tc>
        <w:tc>
          <w:tcPr>
            <w:tcW w:w="1440" w:type="dxa"/>
            <w:tcBorders>
              <w:top w:val="nil"/>
              <w:left w:val="nil"/>
              <w:bottom w:val="nil"/>
              <w:right w:val="nil"/>
            </w:tcBorders>
            <w:shd w:val="clear" w:color="auto" w:fill="auto"/>
            <w:noWrap/>
            <w:vAlign w:val="center"/>
            <w:hideMark/>
          </w:tcPr>
          <w:p w14:paraId="6EAC915E" w14:textId="77777777" w:rsidR="00175B8F" w:rsidRDefault="00175B8F" w:rsidP="007F5D8B">
            <w:pPr>
              <w:jc w:val="right"/>
              <w:rPr>
                <w:rFonts w:ascii="Arial CYR" w:hAnsi="Arial CYR" w:cs="Arial CYR"/>
                <w:b/>
                <w:bCs/>
                <w:color w:val="000000"/>
                <w:sz w:val="16"/>
                <w:szCs w:val="16"/>
              </w:rPr>
            </w:pPr>
          </w:p>
        </w:tc>
        <w:tc>
          <w:tcPr>
            <w:tcW w:w="1440" w:type="dxa"/>
            <w:tcBorders>
              <w:top w:val="nil"/>
              <w:left w:val="nil"/>
              <w:bottom w:val="nil"/>
              <w:right w:val="nil"/>
            </w:tcBorders>
            <w:shd w:val="clear" w:color="auto" w:fill="auto"/>
            <w:noWrap/>
            <w:vAlign w:val="center"/>
            <w:hideMark/>
          </w:tcPr>
          <w:p w14:paraId="6D51A53A"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703C996E"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5FD6F86F"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5505B4AE" w14:textId="77777777" w:rsidR="00175B8F" w:rsidRDefault="00175B8F" w:rsidP="007F5D8B">
            <w:pPr>
              <w:rPr>
                <w:sz w:val="20"/>
                <w:szCs w:val="20"/>
              </w:rPr>
            </w:pPr>
          </w:p>
        </w:tc>
      </w:tr>
      <w:tr w:rsidR="00175B8F" w14:paraId="01A7F71A" w14:textId="77777777" w:rsidTr="007F5D8B">
        <w:trPr>
          <w:trHeight w:val="210"/>
        </w:trPr>
        <w:tc>
          <w:tcPr>
            <w:tcW w:w="6325" w:type="dxa"/>
            <w:tcBorders>
              <w:top w:val="nil"/>
              <w:left w:val="nil"/>
              <w:bottom w:val="nil"/>
              <w:right w:val="nil"/>
            </w:tcBorders>
            <w:shd w:val="clear" w:color="auto" w:fill="auto"/>
            <w:noWrap/>
            <w:vAlign w:val="bottom"/>
            <w:hideMark/>
          </w:tcPr>
          <w:p w14:paraId="064E6867" w14:textId="77777777" w:rsidR="00175B8F" w:rsidRDefault="00175B8F" w:rsidP="007F5D8B">
            <w:pPr>
              <w:rPr>
                <w:sz w:val="20"/>
                <w:szCs w:val="20"/>
              </w:rPr>
            </w:pPr>
          </w:p>
        </w:tc>
        <w:tc>
          <w:tcPr>
            <w:tcW w:w="2880" w:type="dxa"/>
            <w:gridSpan w:val="2"/>
            <w:tcBorders>
              <w:top w:val="nil"/>
              <w:left w:val="nil"/>
              <w:bottom w:val="nil"/>
              <w:right w:val="nil"/>
            </w:tcBorders>
            <w:shd w:val="clear" w:color="auto" w:fill="auto"/>
            <w:noWrap/>
            <w:vAlign w:val="bottom"/>
            <w:hideMark/>
          </w:tcPr>
          <w:p w14:paraId="0907E86D" w14:textId="77777777" w:rsidR="00175B8F" w:rsidRDefault="00175B8F" w:rsidP="007F5D8B">
            <w:pPr>
              <w:rPr>
                <w:rFonts w:ascii="Arial CYR" w:hAnsi="Arial CYR" w:cs="Arial CYR"/>
                <w:b/>
                <w:bCs/>
                <w:color w:val="000000"/>
                <w:sz w:val="16"/>
                <w:szCs w:val="16"/>
              </w:rPr>
            </w:pPr>
            <w:r>
              <w:rPr>
                <w:rFonts w:ascii="Arial CYR" w:hAnsi="Arial CYR" w:cs="Arial CYR"/>
                <w:b/>
                <w:bCs/>
                <w:color w:val="000000"/>
                <w:sz w:val="16"/>
                <w:szCs w:val="16"/>
              </w:rPr>
              <w:t>c 01/01/2020 по 31/12/2020</w:t>
            </w:r>
          </w:p>
        </w:tc>
        <w:tc>
          <w:tcPr>
            <w:tcW w:w="1440" w:type="dxa"/>
            <w:tcBorders>
              <w:top w:val="nil"/>
              <w:left w:val="nil"/>
              <w:bottom w:val="nil"/>
              <w:right w:val="nil"/>
            </w:tcBorders>
            <w:shd w:val="clear" w:color="auto" w:fill="auto"/>
            <w:noWrap/>
            <w:vAlign w:val="center"/>
            <w:hideMark/>
          </w:tcPr>
          <w:p w14:paraId="0F6C4922" w14:textId="77777777" w:rsidR="00175B8F" w:rsidRDefault="00175B8F" w:rsidP="007F5D8B">
            <w:pPr>
              <w:rPr>
                <w:rFonts w:ascii="Arial CYR" w:hAnsi="Arial CYR" w:cs="Arial CYR"/>
                <w:b/>
                <w:bCs/>
                <w:color w:val="000000"/>
                <w:sz w:val="16"/>
                <w:szCs w:val="16"/>
              </w:rPr>
            </w:pPr>
          </w:p>
        </w:tc>
        <w:tc>
          <w:tcPr>
            <w:tcW w:w="1440" w:type="dxa"/>
            <w:tcBorders>
              <w:top w:val="nil"/>
              <w:left w:val="nil"/>
              <w:bottom w:val="nil"/>
              <w:right w:val="nil"/>
            </w:tcBorders>
            <w:shd w:val="clear" w:color="auto" w:fill="auto"/>
            <w:noWrap/>
            <w:vAlign w:val="center"/>
            <w:hideMark/>
          </w:tcPr>
          <w:p w14:paraId="483E6548"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1CC06362"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1BB1737B" w14:textId="77777777" w:rsidR="00175B8F" w:rsidRDefault="00175B8F" w:rsidP="007F5D8B">
            <w:pPr>
              <w:rPr>
                <w:sz w:val="20"/>
                <w:szCs w:val="20"/>
              </w:rPr>
            </w:pPr>
          </w:p>
        </w:tc>
      </w:tr>
      <w:tr w:rsidR="00175B8F" w14:paraId="4BC07F94" w14:textId="77777777" w:rsidTr="007F5D8B">
        <w:trPr>
          <w:trHeight w:val="210"/>
        </w:trPr>
        <w:tc>
          <w:tcPr>
            <w:tcW w:w="6325" w:type="dxa"/>
            <w:tcBorders>
              <w:top w:val="nil"/>
              <w:left w:val="nil"/>
              <w:bottom w:val="nil"/>
              <w:right w:val="nil"/>
            </w:tcBorders>
            <w:shd w:val="clear" w:color="auto" w:fill="auto"/>
            <w:noWrap/>
            <w:vAlign w:val="bottom"/>
            <w:hideMark/>
          </w:tcPr>
          <w:p w14:paraId="23BF4384"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Применен фильтр…</w:t>
            </w:r>
          </w:p>
        </w:tc>
        <w:tc>
          <w:tcPr>
            <w:tcW w:w="1440" w:type="dxa"/>
            <w:tcBorders>
              <w:top w:val="nil"/>
              <w:left w:val="nil"/>
              <w:bottom w:val="nil"/>
              <w:right w:val="nil"/>
            </w:tcBorders>
            <w:shd w:val="clear" w:color="auto" w:fill="auto"/>
            <w:noWrap/>
            <w:vAlign w:val="bottom"/>
            <w:hideMark/>
          </w:tcPr>
          <w:p w14:paraId="7B8DD2BA" w14:textId="77777777" w:rsidR="00175B8F" w:rsidRDefault="00175B8F" w:rsidP="007F5D8B">
            <w:pPr>
              <w:rPr>
                <w:rFonts w:ascii="Arial CYR" w:hAnsi="Arial CYR" w:cs="Arial CYR"/>
                <w:i/>
                <w:iCs/>
                <w:color w:val="000000"/>
                <w:sz w:val="16"/>
                <w:szCs w:val="16"/>
              </w:rPr>
            </w:pPr>
          </w:p>
        </w:tc>
        <w:tc>
          <w:tcPr>
            <w:tcW w:w="1440" w:type="dxa"/>
            <w:tcBorders>
              <w:top w:val="nil"/>
              <w:left w:val="nil"/>
              <w:bottom w:val="nil"/>
              <w:right w:val="nil"/>
            </w:tcBorders>
            <w:shd w:val="clear" w:color="auto" w:fill="auto"/>
            <w:noWrap/>
            <w:vAlign w:val="center"/>
            <w:hideMark/>
          </w:tcPr>
          <w:p w14:paraId="0ADA229F"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6D6EDEFD"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516D76B6"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6F70060C"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37A4E3B6" w14:textId="77777777" w:rsidR="00175B8F" w:rsidRDefault="00175B8F" w:rsidP="007F5D8B">
            <w:pPr>
              <w:rPr>
                <w:sz w:val="20"/>
                <w:szCs w:val="20"/>
              </w:rPr>
            </w:pPr>
          </w:p>
        </w:tc>
      </w:tr>
      <w:tr w:rsidR="00175B8F" w14:paraId="067D69F9" w14:textId="77777777" w:rsidTr="007F5D8B">
        <w:trPr>
          <w:trHeight w:val="210"/>
        </w:trPr>
        <w:tc>
          <w:tcPr>
            <w:tcW w:w="6325" w:type="dxa"/>
            <w:tcBorders>
              <w:top w:val="nil"/>
              <w:left w:val="nil"/>
              <w:bottom w:val="nil"/>
              <w:right w:val="nil"/>
            </w:tcBorders>
            <w:shd w:val="clear" w:color="auto" w:fill="auto"/>
            <w:noWrap/>
            <w:vAlign w:val="bottom"/>
            <w:hideMark/>
          </w:tcPr>
          <w:p w14:paraId="32EB2F07"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Субсчета счета                                    </w:t>
            </w:r>
          </w:p>
        </w:tc>
        <w:tc>
          <w:tcPr>
            <w:tcW w:w="1440" w:type="dxa"/>
            <w:tcBorders>
              <w:top w:val="nil"/>
              <w:left w:val="nil"/>
              <w:bottom w:val="nil"/>
              <w:right w:val="nil"/>
            </w:tcBorders>
            <w:shd w:val="clear" w:color="auto" w:fill="auto"/>
            <w:noWrap/>
            <w:vAlign w:val="bottom"/>
            <w:hideMark/>
          </w:tcPr>
          <w:p w14:paraId="0377E65B" w14:textId="77777777" w:rsidR="00175B8F" w:rsidRDefault="00175B8F" w:rsidP="007F5D8B">
            <w:pPr>
              <w:rPr>
                <w:rFonts w:ascii="Arial CYR" w:hAnsi="Arial CYR" w:cs="Arial CYR"/>
                <w:i/>
                <w:iCs/>
                <w:color w:val="000000"/>
                <w:sz w:val="16"/>
                <w:szCs w:val="16"/>
              </w:rPr>
            </w:pPr>
          </w:p>
        </w:tc>
        <w:tc>
          <w:tcPr>
            <w:tcW w:w="1440" w:type="dxa"/>
            <w:tcBorders>
              <w:top w:val="nil"/>
              <w:left w:val="nil"/>
              <w:bottom w:val="nil"/>
              <w:right w:val="nil"/>
            </w:tcBorders>
            <w:shd w:val="clear" w:color="auto" w:fill="auto"/>
            <w:noWrap/>
            <w:vAlign w:val="center"/>
            <w:hideMark/>
          </w:tcPr>
          <w:p w14:paraId="29CCD720"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3265A498"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00681704"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3447A5FB" w14:textId="77777777" w:rsidR="00175B8F" w:rsidRDefault="00175B8F" w:rsidP="007F5D8B">
            <w:pPr>
              <w:rPr>
                <w:sz w:val="20"/>
                <w:szCs w:val="20"/>
              </w:rPr>
            </w:pPr>
          </w:p>
        </w:tc>
        <w:tc>
          <w:tcPr>
            <w:tcW w:w="1440" w:type="dxa"/>
            <w:tcBorders>
              <w:top w:val="nil"/>
              <w:left w:val="nil"/>
              <w:bottom w:val="nil"/>
              <w:right w:val="nil"/>
            </w:tcBorders>
            <w:shd w:val="clear" w:color="auto" w:fill="auto"/>
            <w:noWrap/>
            <w:vAlign w:val="center"/>
            <w:hideMark/>
          </w:tcPr>
          <w:p w14:paraId="3BB76A7F" w14:textId="77777777" w:rsidR="00175B8F" w:rsidRDefault="00175B8F" w:rsidP="007F5D8B">
            <w:pPr>
              <w:rPr>
                <w:sz w:val="20"/>
                <w:szCs w:val="20"/>
              </w:rPr>
            </w:pPr>
          </w:p>
        </w:tc>
      </w:tr>
      <w:tr w:rsidR="00175B8F" w14:paraId="74337B7A" w14:textId="77777777" w:rsidTr="007F5D8B">
        <w:trPr>
          <w:trHeight w:val="210"/>
        </w:trPr>
        <w:tc>
          <w:tcPr>
            <w:tcW w:w="6325" w:type="dxa"/>
            <w:tcBorders>
              <w:top w:val="nil"/>
              <w:left w:val="nil"/>
              <w:bottom w:val="nil"/>
              <w:right w:val="nil"/>
            </w:tcBorders>
            <w:shd w:val="clear" w:color="auto" w:fill="auto"/>
            <w:noWrap/>
            <w:vAlign w:val="bottom"/>
            <w:hideMark/>
          </w:tcPr>
          <w:p w14:paraId="14573526"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02 Прочие расходы                               </w:t>
            </w:r>
          </w:p>
        </w:tc>
        <w:tc>
          <w:tcPr>
            <w:tcW w:w="1440" w:type="dxa"/>
            <w:tcBorders>
              <w:top w:val="nil"/>
              <w:left w:val="nil"/>
              <w:bottom w:val="nil"/>
              <w:right w:val="nil"/>
            </w:tcBorders>
            <w:shd w:val="clear" w:color="auto" w:fill="auto"/>
            <w:noWrap/>
            <w:vAlign w:val="bottom"/>
            <w:hideMark/>
          </w:tcPr>
          <w:p w14:paraId="709EB56A" w14:textId="77777777" w:rsidR="00175B8F" w:rsidRDefault="00175B8F" w:rsidP="007F5D8B">
            <w:pPr>
              <w:rPr>
                <w:rFonts w:ascii="Arial CYR" w:hAnsi="Arial CYR" w:cs="Arial CYR"/>
                <w:i/>
                <w:iCs/>
                <w:color w:val="000000"/>
                <w:sz w:val="16"/>
                <w:szCs w:val="16"/>
              </w:rPr>
            </w:pPr>
          </w:p>
        </w:tc>
        <w:tc>
          <w:tcPr>
            <w:tcW w:w="1440" w:type="dxa"/>
            <w:vMerge w:val="restart"/>
            <w:tcBorders>
              <w:top w:val="nil"/>
              <w:left w:val="nil"/>
              <w:bottom w:val="nil"/>
              <w:right w:val="nil"/>
            </w:tcBorders>
            <w:shd w:val="clear" w:color="auto" w:fill="auto"/>
            <w:vAlign w:val="center"/>
            <w:hideMark/>
          </w:tcPr>
          <w:p w14:paraId="13A28FB5"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Всего Гкал/ч за 2020 год</w:t>
            </w:r>
          </w:p>
        </w:tc>
        <w:tc>
          <w:tcPr>
            <w:tcW w:w="1440" w:type="dxa"/>
            <w:vMerge w:val="restart"/>
            <w:tcBorders>
              <w:top w:val="nil"/>
              <w:left w:val="nil"/>
              <w:bottom w:val="nil"/>
              <w:right w:val="nil"/>
            </w:tcBorders>
            <w:shd w:val="clear" w:color="auto" w:fill="auto"/>
            <w:vAlign w:val="center"/>
            <w:hideMark/>
          </w:tcPr>
          <w:p w14:paraId="5E6FD151" w14:textId="77777777" w:rsidR="00175B8F" w:rsidRDefault="00175B8F" w:rsidP="007F5D8B">
            <w:pPr>
              <w:jc w:val="center"/>
              <w:rPr>
                <w:rFonts w:ascii="Arial CYR" w:hAnsi="Arial CYR" w:cs="Arial CYR"/>
                <w:color w:val="000000"/>
                <w:sz w:val="16"/>
                <w:szCs w:val="16"/>
              </w:rPr>
            </w:pPr>
            <w:proofErr w:type="spellStart"/>
            <w:r>
              <w:rPr>
                <w:rFonts w:ascii="Arial CYR" w:hAnsi="Arial CYR" w:cs="Arial CYR"/>
                <w:color w:val="000000"/>
                <w:sz w:val="16"/>
                <w:szCs w:val="16"/>
              </w:rPr>
              <w:t>Заявл</w:t>
            </w:r>
            <w:proofErr w:type="spellEnd"/>
            <w:r>
              <w:rPr>
                <w:rFonts w:ascii="Arial CYR" w:hAnsi="Arial CYR" w:cs="Arial CYR"/>
                <w:color w:val="000000"/>
                <w:sz w:val="16"/>
                <w:szCs w:val="16"/>
              </w:rPr>
              <w:t xml:space="preserve">. макс. </w:t>
            </w:r>
            <w:proofErr w:type="spellStart"/>
            <w:r>
              <w:rPr>
                <w:rFonts w:ascii="Arial CYR" w:hAnsi="Arial CYR" w:cs="Arial CYR"/>
                <w:color w:val="000000"/>
                <w:sz w:val="16"/>
                <w:szCs w:val="16"/>
              </w:rPr>
              <w:t>тепл</w:t>
            </w:r>
            <w:proofErr w:type="spellEnd"/>
            <w:r>
              <w:rPr>
                <w:rFonts w:ascii="Arial CYR" w:hAnsi="Arial CYR" w:cs="Arial CYR"/>
                <w:color w:val="000000"/>
                <w:sz w:val="16"/>
                <w:szCs w:val="16"/>
              </w:rPr>
              <w:t>. нагрузка</w:t>
            </w:r>
          </w:p>
        </w:tc>
        <w:tc>
          <w:tcPr>
            <w:tcW w:w="1440" w:type="dxa"/>
            <w:vMerge w:val="restart"/>
            <w:tcBorders>
              <w:top w:val="nil"/>
              <w:left w:val="nil"/>
              <w:bottom w:val="nil"/>
              <w:right w:val="nil"/>
            </w:tcBorders>
            <w:shd w:val="clear" w:color="auto" w:fill="auto"/>
            <w:vAlign w:val="center"/>
            <w:hideMark/>
          </w:tcPr>
          <w:p w14:paraId="02BE03F8"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С учетом на 2021 год ИПЦ -</w:t>
            </w:r>
          </w:p>
        </w:tc>
        <w:tc>
          <w:tcPr>
            <w:tcW w:w="1440" w:type="dxa"/>
            <w:vMerge w:val="restart"/>
            <w:tcBorders>
              <w:top w:val="nil"/>
              <w:left w:val="nil"/>
              <w:bottom w:val="nil"/>
              <w:right w:val="nil"/>
            </w:tcBorders>
            <w:shd w:val="clear" w:color="auto" w:fill="auto"/>
            <w:vAlign w:val="center"/>
            <w:hideMark/>
          </w:tcPr>
          <w:p w14:paraId="4EAAF804"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С учетом на 2022 год ИПЦ </w:t>
            </w:r>
            <w:r>
              <w:rPr>
                <w:rFonts w:ascii="Arial CYR" w:hAnsi="Arial CYR" w:cs="Arial CYR"/>
                <w:b/>
                <w:bCs/>
                <w:color w:val="000000"/>
                <w:sz w:val="16"/>
                <w:szCs w:val="16"/>
              </w:rPr>
              <w:t xml:space="preserve">- </w:t>
            </w:r>
          </w:p>
        </w:tc>
        <w:tc>
          <w:tcPr>
            <w:tcW w:w="1440" w:type="dxa"/>
            <w:vMerge w:val="restart"/>
            <w:tcBorders>
              <w:top w:val="nil"/>
              <w:left w:val="nil"/>
              <w:bottom w:val="nil"/>
              <w:right w:val="nil"/>
            </w:tcBorders>
            <w:shd w:val="clear" w:color="auto" w:fill="auto"/>
            <w:vAlign w:val="center"/>
            <w:hideMark/>
          </w:tcPr>
          <w:p w14:paraId="0FF990C4"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С учетом на 2023 год ИПЦ </w:t>
            </w:r>
            <w:r>
              <w:rPr>
                <w:rFonts w:ascii="Arial CYR" w:hAnsi="Arial CYR" w:cs="Arial CYR"/>
                <w:b/>
                <w:bCs/>
                <w:color w:val="000000"/>
                <w:sz w:val="16"/>
                <w:szCs w:val="16"/>
              </w:rPr>
              <w:t xml:space="preserve">- </w:t>
            </w:r>
          </w:p>
        </w:tc>
      </w:tr>
      <w:tr w:rsidR="00175B8F" w14:paraId="20EEB427" w14:textId="77777777" w:rsidTr="007F5D8B">
        <w:trPr>
          <w:trHeight w:val="210"/>
        </w:trPr>
        <w:tc>
          <w:tcPr>
            <w:tcW w:w="6325" w:type="dxa"/>
            <w:tcBorders>
              <w:top w:val="nil"/>
              <w:left w:val="nil"/>
              <w:bottom w:val="nil"/>
              <w:right w:val="nil"/>
            </w:tcBorders>
            <w:shd w:val="clear" w:color="auto" w:fill="auto"/>
            <w:noWrap/>
            <w:vAlign w:val="bottom"/>
            <w:hideMark/>
          </w:tcPr>
          <w:p w14:paraId="7614F413"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Прочие доходы и расходы                           </w:t>
            </w:r>
          </w:p>
        </w:tc>
        <w:tc>
          <w:tcPr>
            <w:tcW w:w="1440" w:type="dxa"/>
            <w:tcBorders>
              <w:top w:val="nil"/>
              <w:left w:val="nil"/>
              <w:bottom w:val="nil"/>
              <w:right w:val="nil"/>
            </w:tcBorders>
            <w:shd w:val="clear" w:color="auto" w:fill="auto"/>
            <w:noWrap/>
            <w:vAlign w:val="bottom"/>
            <w:hideMark/>
          </w:tcPr>
          <w:p w14:paraId="1CE46761" w14:textId="77777777" w:rsidR="00175B8F" w:rsidRDefault="00175B8F" w:rsidP="007F5D8B">
            <w:pPr>
              <w:rPr>
                <w:rFonts w:ascii="Arial CYR" w:hAnsi="Arial CYR" w:cs="Arial CYR"/>
                <w:i/>
                <w:iCs/>
                <w:color w:val="000000"/>
                <w:sz w:val="16"/>
                <w:szCs w:val="16"/>
              </w:rPr>
            </w:pPr>
          </w:p>
        </w:tc>
        <w:tc>
          <w:tcPr>
            <w:tcW w:w="1440" w:type="dxa"/>
            <w:vMerge/>
            <w:tcBorders>
              <w:top w:val="nil"/>
              <w:left w:val="nil"/>
              <w:bottom w:val="nil"/>
              <w:right w:val="nil"/>
            </w:tcBorders>
            <w:vAlign w:val="center"/>
            <w:hideMark/>
          </w:tcPr>
          <w:p w14:paraId="015EAC10" w14:textId="77777777" w:rsidR="00175B8F" w:rsidRDefault="00175B8F" w:rsidP="007F5D8B">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27FBA1A7" w14:textId="77777777" w:rsidR="00175B8F" w:rsidRDefault="00175B8F" w:rsidP="007F5D8B">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7B755437" w14:textId="77777777" w:rsidR="00175B8F" w:rsidRDefault="00175B8F" w:rsidP="007F5D8B">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5F2CB16F" w14:textId="77777777" w:rsidR="00175B8F" w:rsidRDefault="00175B8F" w:rsidP="007F5D8B">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509FE3B0" w14:textId="77777777" w:rsidR="00175B8F" w:rsidRDefault="00175B8F" w:rsidP="007F5D8B">
            <w:pPr>
              <w:rPr>
                <w:rFonts w:ascii="Arial CYR" w:hAnsi="Arial CYR" w:cs="Arial CYR"/>
                <w:color w:val="000000"/>
                <w:sz w:val="16"/>
                <w:szCs w:val="16"/>
              </w:rPr>
            </w:pPr>
          </w:p>
        </w:tc>
      </w:tr>
      <w:tr w:rsidR="00175B8F" w14:paraId="10679692" w14:textId="77777777" w:rsidTr="007F5D8B">
        <w:trPr>
          <w:trHeight w:val="210"/>
        </w:trPr>
        <w:tc>
          <w:tcPr>
            <w:tcW w:w="6325" w:type="dxa"/>
            <w:tcBorders>
              <w:top w:val="nil"/>
              <w:left w:val="nil"/>
              <w:bottom w:val="nil"/>
              <w:right w:val="nil"/>
            </w:tcBorders>
            <w:shd w:val="clear" w:color="auto" w:fill="auto"/>
            <w:noWrap/>
            <w:vAlign w:val="bottom"/>
            <w:hideMark/>
          </w:tcPr>
          <w:p w14:paraId="0081EE26" w14:textId="77777777" w:rsidR="00175B8F" w:rsidRDefault="00175B8F" w:rsidP="007F5D8B">
            <w:pPr>
              <w:rPr>
                <w:rFonts w:ascii="Arial CYR" w:hAnsi="Arial CYR" w:cs="Arial CYR"/>
                <w:i/>
                <w:iCs/>
                <w:color w:val="000000"/>
                <w:sz w:val="16"/>
                <w:szCs w:val="16"/>
              </w:rPr>
            </w:pPr>
            <w:r>
              <w:rPr>
                <w:rFonts w:ascii="Arial CYR" w:hAnsi="Arial CYR" w:cs="Arial CYR"/>
                <w:i/>
                <w:iCs/>
                <w:color w:val="000000"/>
                <w:sz w:val="16"/>
                <w:szCs w:val="16"/>
              </w:rPr>
              <w:t xml:space="preserve">     003013 Услуги банка                             </w:t>
            </w:r>
          </w:p>
        </w:tc>
        <w:tc>
          <w:tcPr>
            <w:tcW w:w="1440" w:type="dxa"/>
            <w:tcBorders>
              <w:top w:val="nil"/>
              <w:left w:val="nil"/>
              <w:bottom w:val="nil"/>
              <w:right w:val="nil"/>
            </w:tcBorders>
            <w:shd w:val="clear" w:color="auto" w:fill="auto"/>
            <w:noWrap/>
            <w:vAlign w:val="bottom"/>
            <w:hideMark/>
          </w:tcPr>
          <w:p w14:paraId="1399E134" w14:textId="77777777" w:rsidR="00175B8F" w:rsidRDefault="00175B8F" w:rsidP="007F5D8B">
            <w:pPr>
              <w:rPr>
                <w:rFonts w:ascii="Arial CYR" w:hAnsi="Arial CYR" w:cs="Arial CYR"/>
                <w:i/>
                <w:iCs/>
                <w:color w:val="000000"/>
                <w:sz w:val="16"/>
                <w:szCs w:val="16"/>
              </w:rPr>
            </w:pPr>
          </w:p>
        </w:tc>
        <w:tc>
          <w:tcPr>
            <w:tcW w:w="1440" w:type="dxa"/>
            <w:tcBorders>
              <w:top w:val="nil"/>
              <w:left w:val="nil"/>
              <w:bottom w:val="nil"/>
              <w:right w:val="nil"/>
            </w:tcBorders>
            <w:shd w:val="clear" w:color="auto" w:fill="auto"/>
            <w:vAlign w:val="center"/>
            <w:hideMark/>
          </w:tcPr>
          <w:p w14:paraId="1161409E"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1,753505</w:t>
            </w:r>
          </w:p>
        </w:tc>
        <w:tc>
          <w:tcPr>
            <w:tcW w:w="1440" w:type="dxa"/>
            <w:tcBorders>
              <w:top w:val="nil"/>
              <w:left w:val="nil"/>
              <w:bottom w:val="nil"/>
              <w:right w:val="nil"/>
            </w:tcBorders>
            <w:shd w:val="clear" w:color="auto" w:fill="auto"/>
            <w:vAlign w:val="center"/>
            <w:hideMark/>
          </w:tcPr>
          <w:p w14:paraId="5AF89945"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0,336865</w:t>
            </w:r>
          </w:p>
        </w:tc>
        <w:tc>
          <w:tcPr>
            <w:tcW w:w="1440" w:type="dxa"/>
            <w:tcBorders>
              <w:top w:val="nil"/>
              <w:left w:val="nil"/>
              <w:bottom w:val="nil"/>
              <w:right w:val="nil"/>
            </w:tcBorders>
            <w:shd w:val="clear" w:color="000000" w:fill="FFFFFF"/>
            <w:vAlign w:val="center"/>
            <w:hideMark/>
          </w:tcPr>
          <w:p w14:paraId="0E1CC02D"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1,060</w:t>
            </w:r>
          </w:p>
        </w:tc>
        <w:tc>
          <w:tcPr>
            <w:tcW w:w="1440" w:type="dxa"/>
            <w:tcBorders>
              <w:top w:val="nil"/>
              <w:left w:val="nil"/>
              <w:bottom w:val="nil"/>
              <w:right w:val="nil"/>
            </w:tcBorders>
            <w:shd w:val="clear" w:color="000000" w:fill="FFFFFF"/>
            <w:vAlign w:val="center"/>
            <w:hideMark/>
          </w:tcPr>
          <w:p w14:paraId="000540E3"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1,043</w:t>
            </w:r>
          </w:p>
        </w:tc>
        <w:tc>
          <w:tcPr>
            <w:tcW w:w="1440" w:type="dxa"/>
            <w:tcBorders>
              <w:top w:val="nil"/>
              <w:left w:val="nil"/>
              <w:bottom w:val="nil"/>
              <w:right w:val="nil"/>
            </w:tcBorders>
            <w:shd w:val="clear" w:color="000000" w:fill="FFFFFF"/>
            <w:vAlign w:val="center"/>
            <w:hideMark/>
          </w:tcPr>
          <w:p w14:paraId="64970354" w14:textId="77777777" w:rsidR="00175B8F" w:rsidRDefault="00175B8F" w:rsidP="007F5D8B">
            <w:pPr>
              <w:jc w:val="center"/>
              <w:rPr>
                <w:rFonts w:ascii="Arial CYR" w:hAnsi="Arial CYR" w:cs="Arial CYR"/>
                <w:b/>
                <w:bCs/>
                <w:color w:val="000000"/>
                <w:sz w:val="16"/>
                <w:szCs w:val="16"/>
              </w:rPr>
            </w:pPr>
            <w:r>
              <w:rPr>
                <w:rFonts w:ascii="Arial CYR" w:hAnsi="Arial CYR" w:cs="Arial CYR"/>
                <w:b/>
                <w:bCs/>
                <w:color w:val="000000"/>
                <w:sz w:val="16"/>
                <w:szCs w:val="16"/>
              </w:rPr>
              <w:t>1,040</w:t>
            </w:r>
          </w:p>
        </w:tc>
      </w:tr>
      <w:tr w:rsidR="00175B8F" w14:paraId="73A9892F" w14:textId="77777777" w:rsidTr="007F5D8B">
        <w:trPr>
          <w:trHeight w:val="450"/>
        </w:trPr>
        <w:tc>
          <w:tcPr>
            <w:tcW w:w="63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081356"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Объект учета (по параметрам группировки)</w:t>
            </w:r>
          </w:p>
        </w:tc>
        <w:tc>
          <w:tcPr>
            <w:tcW w:w="1440" w:type="dxa"/>
            <w:tcBorders>
              <w:top w:val="single" w:sz="4" w:space="0" w:color="auto"/>
              <w:left w:val="nil"/>
              <w:bottom w:val="nil"/>
              <w:right w:val="single" w:sz="4" w:space="0" w:color="auto"/>
            </w:tcBorders>
            <w:shd w:val="clear" w:color="auto" w:fill="auto"/>
            <w:vAlign w:val="center"/>
            <w:hideMark/>
          </w:tcPr>
          <w:p w14:paraId="5DDAC233" w14:textId="77777777" w:rsidR="00175B8F" w:rsidRPr="0012380F" w:rsidRDefault="00175B8F" w:rsidP="007F5D8B">
            <w:pPr>
              <w:jc w:val="center"/>
              <w:rPr>
                <w:rFonts w:ascii="Arial CYR" w:hAnsi="Arial CYR" w:cs="Arial CYR"/>
                <w:sz w:val="16"/>
                <w:szCs w:val="16"/>
              </w:rPr>
            </w:pPr>
            <w:r w:rsidRPr="0012380F">
              <w:rPr>
                <w:rFonts w:ascii="Arial CYR" w:hAnsi="Arial CYR" w:cs="Arial CYR"/>
                <w:sz w:val="16"/>
                <w:szCs w:val="16"/>
              </w:rPr>
              <w:t>Оборот</w:t>
            </w:r>
          </w:p>
        </w:tc>
        <w:tc>
          <w:tcPr>
            <w:tcW w:w="1440" w:type="dxa"/>
            <w:tcBorders>
              <w:top w:val="single" w:sz="4" w:space="0" w:color="auto"/>
              <w:left w:val="nil"/>
              <w:bottom w:val="nil"/>
              <w:right w:val="single" w:sz="4" w:space="0" w:color="auto"/>
            </w:tcBorders>
            <w:shd w:val="clear" w:color="auto" w:fill="auto"/>
            <w:vAlign w:val="center"/>
            <w:hideMark/>
          </w:tcPr>
          <w:p w14:paraId="2C591763"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Затраты на 1 Гкал/ч</w:t>
            </w:r>
          </w:p>
        </w:tc>
        <w:tc>
          <w:tcPr>
            <w:tcW w:w="1440" w:type="dxa"/>
            <w:tcBorders>
              <w:top w:val="single" w:sz="4" w:space="0" w:color="auto"/>
              <w:left w:val="nil"/>
              <w:bottom w:val="nil"/>
              <w:right w:val="single" w:sz="4" w:space="0" w:color="auto"/>
            </w:tcBorders>
            <w:shd w:val="clear" w:color="auto" w:fill="auto"/>
            <w:vAlign w:val="center"/>
            <w:hideMark/>
          </w:tcPr>
          <w:p w14:paraId="70E30A47"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Затраты на </w:t>
            </w:r>
            <w:proofErr w:type="spellStart"/>
            <w:proofErr w:type="gramStart"/>
            <w:r>
              <w:rPr>
                <w:rFonts w:ascii="Arial CYR" w:hAnsi="Arial CYR" w:cs="Arial CYR"/>
                <w:color w:val="000000"/>
                <w:sz w:val="16"/>
                <w:szCs w:val="16"/>
              </w:rPr>
              <w:t>заявл.нагр</w:t>
            </w:r>
            <w:proofErr w:type="spellEnd"/>
            <w:proofErr w:type="gramEnd"/>
            <w:r>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510E336A"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Затраты на </w:t>
            </w:r>
            <w:proofErr w:type="spellStart"/>
            <w:proofErr w:type="gramStart"/>
            <w:r>
              <w:rPr>
                <w:rFonts w:ascii="Arial CYR" w:hAnsi="Arial CYR" w:cs="Arial CYR"/>
                <w:color w:val="000000"/>
                <w:sz w:val="16"/>
                <w:szCs w:val="16"/>
              </w:rPr>
              <w:t>заявл.нагр</w:t>
            </w:r>
            <w:proofErr w:type="spellEnd"/>
            <w:proofErr w:type="gramEnd"/>
            <w:r>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28D73975"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Затраты на </w:t>
            </w:r>
            <w:proofErr w:type="spellStart"/>
            <w:proofErr w:type="gramStart"/>
            <w:r>
              <w:rPr>
                <w:rFonts w:ascii="Arial CYR" w:hAnsi="Arial CYR" w:cs="Arial CYR"/>
                <w:color w:val="000000"/>
                <w:sz w:val="16"/>
                <w:szCs w:val="16"/>
              </w:rPr>
              <w:t>заявл.нагр</w:t>
            </w:r>
            <w:proofErr w:type="spellEnd"/>
            <w:proofErr w:type="gramEnd"/>
            <w:r>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63C41013"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 xml:space="preserve">Затраты на </w:t>
            </w:r>
            <w:proofErr w:type="spellStart"/>
            <w:proofErr w:type="gramStart"/>
            <w:r>
              <w:rPr>
                <w:rFonts w:ascii="Arial CYR" w:hAnsi="Arial CYR" w:cs="Arial CYR"/>
                <w:color w:val="000000"/>
                <w:sz w:val="16"/>
                <w:szCs w:val="16"/>
              </w:rPr>
              <w:t>заявл.нагр</w:t>
            </w:r>
            <w:proofErr w:type="spellEnd"/>
            <w:proofErr w:type="gramEnd"/>
            <w:r>
              <w:rPr>
                <w:rFonts w:ascii="Arial CYR" w:hAnsi="Arial CYR" w:cs="Arial CYR"/>
                <w:color w:val="000000"/>
                <w:sz w:val="16"/>
                <w:szCs w:val="16"/>
              </w:rPr>
              <w:t>.</w:t>
            </w:r>
          </w:p>
        </w:tc>
      </w:tr>
      <w:tr w:rsidR="00175B8F" w14:paraId="5AABF8D3" w14:textId="77777777" w:rsidTr="007F5D8B">
        <w:trPr>
          <w:trHeight w:val="210"/>
        </w:trPr>
        <w:tc>
          <w:tcPr>
            <w:tcW w:w="6325" w:type="dxa"/>
            <w:vMerge/>
            <w:tcBorders>
              <w:top w:val="single" w:sz="4" w:space="0" w:color="auto"/>
              <w:left w:val="single" w:sz="4" w:space="0" w:color="auto"/>
              <w:bottom w:val="single" w:sz="4" w:space="0" w:color="000000"/>
              <w:right w:val="single" w:sz="4" w:space="0" w:color="auto"/>
            </w:tcBorders>
            <w:vAlign w:val="center"/>
            <w:hideMark/>
          </w:tcPr>
          <w:p w14:paraId="4A00B993" w14:textId="77777777" w:rsidR="00175B8F" w:rsidRDefault="00175B8F" w:rsidP="007F5D8B">
            <w:pPr>
              <w:rPr>
                <w:rFonts w:ascii="Arial CYR" w:hAnsi="Arial CYR" w:cs="Arial CYR"/>
                <w:color w:val="000000"/>
                <w:sz w:val="16"/>
                <w:szCs w:val="16"/>
              </w:rPr>
            </w:pPr>
          </w:p>
        </w:tc>
        <w:tc>
          <w:tcPr>
            <w:tcW w:w="1440" w:type="dxa"/>
            <w:tcBorders>
              <w:top w:val="nil"/>
              <w:left w:val="nil"/>
              <w:bottom w:val="single" w:sz="4" w:space="0" w:color="auto"/>
              <w:right w:val="single" w:sz="4" w:space="0" w:color="auto"/>
            </w:tcBorders>
            <w:shd w:val="clear" w:color="auto" w:fill="auto"/>
            <w:vAlign w:val="center"/>
            <w:hideMark/>
          </w:tcPr>
          <w:p w14:paraId="18DC0CA7" w14:textId="77777777" w:rsidR="00175B8F" w:rsidRPr="0012380F" w:rsidRDefault="00175B8F" w:rsidP="007F5D8B">
            <w:pPr>
              <w:jc w:val="center"/>
              <w:rPr>
                <w:rFonts w:ascii="Arial CYR" w:hAnsi="Arial CYR" w:cs="Arial CYR"/>
                <w:sz w:val="16"/>
                <w:szCs w:val="16"/>
              </w:rPr>
            </w:pPr>
            <w:r w:rsidRPr="0012380F">
              <w:rPr>
                <w:rFonts w:ascii="Arial CYR" w:hAnsi="Arial CYR" w:cs="Arial CYR"/>
                <w:sz w:val="16"/>
                <w:szCs w:val="16"/>
              </w:rPr>
              <w:t>Кредит, руб.</w:t>
            </w:r>
          </w:p>
        </w:tc>
        <w:tc>
          <w:tcPr>
            <w:tcW w:w="1440" w:type="dxa"/>
            <w:tcBorders>
              <w:top w:val="nil"/>
              <w:left w:val="nil"/>
              <w:bottom w:val="single" w:sz="4" w:space="0" w:color="auto"/>
              <w:right w:val="single" w:sz="4" w:space="0" w:color="auto"/>
            </w:tcBorders>
            <w:shd w:val="clear" w:color="auto" w:fill="auto"/>
            <w:vAlign w:val="center"/>
            <w:hideMark/>
          </w:tcPr>
          <w:p w14:paraId="4CDE2AC0"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2020 год</w:t>
            </w:r>
          </w:p>
        </w:tc>
        <w:tc>
          <w:tcPr>
            <w:tcW w:w="1440" w:type="dxa"/>
            <w:tcBorders>
              <w:top w:val="nil"/>
              <w:left w:val="nil"/>
              <w:bottom w:val="single" w:sz="4" w:space="0" w:color="auto"/>
              <w:right w:val="single" w:sz="4" w:space="0" w:color="auto"/>
            </w:tcBorders>
            <w:shd w:val="clear" w:color="auto" w:fill="auto"/>
            <w:vAlign w:val="center"/>
            <w:hideMark/>
          </w:tcPr>
          <w:p w14:paraId="021AD78E"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2020 год</w:t>
            </w:r>
          </w:p>
        </w:tc>
        <w:tc>
          <w:tcPr>
            <w:tcW w:w="1440" w:type="dxa"/>
            <w:tcBorders>
              <w:top w:val="nil"/>
              <w:left w:val="nil"/>
              <w:bottom w:val="single" w:sz="4" w:space="0" w:color="auto"/>
              <w:right w:val="single" w:sz="4" w:space="0" w:color="auto"/>
            </w:tcBorders>
            <w:shd w:val="clear" w:color="auto" w:fill="auto"/>
            <w:vAlign w:val="center"/>
            <w:hideMark/>
          </w:tcPr>
          <w:p w14:paraId="5ACC00DB"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2021 год</w:t>
            </w:r>
          </w:p>
        </w:tc>
        <w:tc>
          <w:tcPr>
            <w:tcW w:w="1440" w:type="dxa"/>
            <w:tcBorders>
              <w:top w:val="nil"/>
              <w:left w:val="nil"/>
              <w:bottom w:val="single" w:sz="4" w:space="0" w:color="auto"/>
              <w:right w:val="single" w:sz="4" w:space="0" w:color="auto"/>
            </w:tcBorders>
            <w:shd w:val="clear" w:color="auto" w:fill="auto"/>
            <w:vAlign w:val="center"/>
            <w:hideMark/>
          </w:tcPr>
          <w:p w14:paraId="5F49BA16"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2022 год</w:t>
            </w:r>
          </w:p>
        </w:tc>
        <w:tc>
          <w:tcPr>
            <w:tcW w:w="1440" w:type="dxa"/>
            <w:tcBorders>
              <w:top w:val="nil"/>
              <w:left w:val="nil"/>
              <w:bottom w:val="single" w:sz="4" w:space="0" w:color="auto"/>
              <w:right w:val="single" w:sz="4" w:space="0" w:color="auto"/>
            </w:tcBorders>
            <w:shd w:val="clear" w:color="auto" w:fill="auto"/>
            <w:vAlign w:val="center"/>
            <w:hideMark/>
          </w:tcPr>
          <w:p w14:paraId="2A74B762" w14:textId="77777777" w:rsidR="00175B8F" w:rsidRDefault="00175B8F" w:rsidP="007F5D8B">
            <w:pPr>
              <w:jc w:val="center"/>
              <w:rPr>
                <w:rFonts w:ascii="Arial CYR" w:hAnsi="Arial CYR" w:cs="Arial CYR"/>
                <w:color w:val="000000"/>
                <w:sz w:val="16"/>
                <w:szCs w:val="16"/>
              </w:rPr>
            </w:pPr>
            <w:r>
              <w:rPr>
                <w:rFonts w:ascii="Arial CYR" w:hAnsi="Arial CYR" w:cs="Arial CYR"/>
                <w:color w:val="000000"/>
                <w:sz w:val="16"/>
                <w:szCs w:val="16"/>
              </w:rPr>
              <w:t>2023 год</w:t>
            </w:r>
          </w:p>
        </w:tc>
      </w:tr>
      <w:tr w:rsidR="00175B8F" w14:paraId="1202DBD5"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1275A8C5"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Итого по отчету</w:t>
            </w:r>
          </w:p>
        </w:tc>
        <w:tc>
          <w:tcPr>
            <w:tcW w:w="1440" w:type="dxa"/>
            <w:tcBorders>
              <w:top w:val="nil"/>
              <w:left w:val="nil"/>
              <w:bottom w:val="single" w:sz="4" w:space="0" w:color="auto"/>
              <w:right w:val="single" w:sz="4" w:space="0" w:color="auto"/>
            </w:tcBorders>
            <w:shd w:val="clear" w:color="auto" w:fill="auto"/>
            <w:noWrap/>
            <w:vAlign w:val="bottom"/>
            <w:hideMark/>
          </w:tcPr>
          <w:p w14:paraId="46D8598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4 407 824,52</w:t>
            </w:r>
          </w:p>
        </w:tc>
        <w:tc>
          <w:tcPr>
            <w:tcW w:w="1440" w:type="dxa"/>
            <w:tcBorders>
              <w:top w:val="nil"/>
              <w:left w:val="nil"/>
              <w:bottom w:val="single" w:sz="4" w:space="0" w:color="auto"/>
              <w:right w:val="single" w:sz="4" w:space="0" w:color="auto"/>
            </w:tcBorders>
            <w:shd w:val="clear" w:color="auto" w:fill="auto"/>
            <w:noWrap/>
            <w:vAlign w:val="bottom"/>
            <w:hideMark/>
          </w:tcPr>
          <w:p w14:paraId="74F00A6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7CAFFC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C28B2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F5FEF5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E6DB69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5ED59780"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12B84277"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91 "Прочие доходы и расходы"</w:t>
            </w:r>
          </w:p>
        </w:tc>
        <w:tc>
          <w:tcPr>
            <w:tcW w:w="1440" w:type="dxa"/>
            <w:tcBorders>
              <w:top w:val="nil"/>
              <w:left w:val="nil"/>
              <w:bottom w:val="single" w:sz="4" w:space="0" w:color="auto"/>
              <w:right w:val="single" w:sz="4" w:space="0" w:color="auto"/>
            </w:tcBorders>
            <w:shd w:val="clear" w:color="auto" w:fill="auto"/>
            <w:noWrap/>
            <w:vAlign w:val="bottom"/>
            <w:hideMark/>
          </w:tcPr>
          <w:p w14:paraId="41DA78A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4 407 824,52</w:t>
            </w:r>
          </w:p>
        </w:tc>
        <w:tc>
          <w:tcPr>
            <w:tcW w:w="1440" w:type="dxa"/>
            <w:tcBorders>
              <w:top w:val="nil"/>
              <w:left w:val="nil"/>
              <w:bottom w:val="single" w:sz="4" w:space="0" w:color="auto"/>
              <w:right w:val="single" w:sz="4" w:space="0" w:color="auto"/>
            </w:tcBorders>
            <w:shd w:val="clear" w:color="auto" w:fill="auto"/>
            <w:noWrap/>
            <w:vAlign w:val="bottom"/>
            <w:hideMark/>
          </w:tcPr>
          <w:p w14:paraId="7553FCC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21460A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2CC360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F41FBE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69470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3CA40FA0" w14:textId="77777777" w:rsidTr="007F5D8B">
        <w:trPr>
          <w:trHeight w:val="210"/>
        </w:trPr>
        <w:tc>
          <w:tcPr>
            <w:tcW w:w="6325" w:type="dxa"/>
            <w:tcBorders>
              <w:top w:val="nil"/>
              <w:left w:val="single" w:sz="4" w:space="0" w:color="auto"/>
              <w:bottom w:val="single" w:sz="4" w:space="0" w:color="auto"/>
              <w:right w:val="single" w:sz="4" w:space="0" w:color="auto"/>
            </w:tcBorders>
            <w:shd w:val="clear" w:color="000000" w:fill="FDE9D9"/>
            <w:noWrap/>
            <w:vAlign w:val="bottom"/>
            <w:hideMark/>
          </w:tcPr>
          <w:p w14:paraId="4321F4CC"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Услуги банка, учит. в целях н/о</w:t>
            </w:r>
          </w:p>
        </w:tc>
        <w:tc>
          <w:tcPr>
            <w:tcW w:w="1440" w:type="dxa"/>
            <w:tcBorders>
              <w:top w:val="nil"/>
              <w:left w:val="nil"/>
              <w:bottom w:val="single" w:sz="4" w:space="0" w:color="auto"/>
              <w:right w:val="single" w:sz="4" w:space="0" w:color="auto"/>
            </w:tcBorders>
            <w:shd w:val="clear" w:color="000000" w:fill="FDE9D9"/>
            <w:noWrap/>
            <w:vAlign w:val="bottom"/>
            <w:hideMark/>
          </w:tcPr>
          <w:p w14:paraId="08B9142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4 407 824,52</w:t>
            </w:r>
          </w:p>
        </w:tc>
        <w:tc>
          <w:tcPr>
            <w:tcW w:w="1440" w:type="dxa"/>
            <w:tcBorders>
              <w:top w:val="nil"/>
              <w:left w:val="nil"/>
              <w:bottom w:val="single" w:sz="4" w:space="0" w:color="auto"/>
              <w:right w:val="single" w:sz="4" w:space="0" w:color="auto"/>
            </w:tcBorders>
            <w:shd w:val="clear" w:color="000000" w:fill="FDE9D9"/>
            <w:noWrap/>
            <w:vAlign w:val="bottom"/>
            <w:hideMark/>
          </w:tcPr>
          <w:p w14:paraId="3F46A7B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FDE9D9"/>
            <w:noWrap/>
            <w:vAlign w:val="bottom"/>
            <w:hideMark/>
          </w:tcPr>
          <w:p w14:paraId="149CA38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FDE9D9"/>
            <w:noWrap/>
            <w:vAlign w:val="bottom"/>
            <w:hideMark/>
          </w:tcPr>
          <w:p w14:paraId="583AEEB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FDE9D9"/>
            <w:noWrap/>
            <w:vAlign w:val="bottom"/>
            <w:hideMark/>
          </w:tcPr>
          <w:p w14:paraId="67E435B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FDE9D9"/>
            <w:noWrap/>
            <w:vAlign w:val="bottom"/>
            <w:hideMark/>
          </w:tcPr>
          <w:p w14:paraId="38EECFB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4B103258"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CF84D08"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Агентское вознаграждение</w:t>
            </w:r>
          </w:p>
        </w:tc>
        <w:tc>
          <w:tcPr>
            <w:tcW w:w="1440" w:type="dxa"/>
            <w:tcBorders>
              <w:top w:val="nil"/>
              <w:left w:val="nil"/>
              <w:bottom w:val="single" w:sz="4" w:space="0" w:color="auto"/>
              <w:right w:val="single" w:sz="4" w:space="0" w:color="auto"/>
            </w:tcBorders>
            <w:shd w:val="clear" w:color="auto" w:fill="auto"/>
            <w:noWrap/>
            <w:vAlign w:val="bottom"/>
            <w:hideMark/>
          </w:tcPr>
          <w:p w14:paraId="5CB018E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17 631,30</w:t>
            </w:r>
          </w:p>
        </w:tc>
        <w:tc>
          <w:tcPr>
            <w:tcW w:w="1440" w:type="dxa"/>
            <w:tcBorders>
              <w:top w:val="nil"/>
              <w:left w:val="nil"/>
              <w:bottom w:val="single" w:sz="4" w:space="0" w:color="auto"/>
              <w:right w:val="single" w:sz="4" w:space="0" w:color="auto"/>
            </w:tcBorders>
            <w:shd w:val="clear" w:color="auto" w:fill="auto"/>
            <w:noWrap/>
            <w:vAlign w:val="bottom"/>
            <w:hideMark/>
          </w:tcPr>
          <w:p w14:paraId="6AB9210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34D6B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1E2E2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1DC874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43F4A3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056DC8A6"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4768438B"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Доходы от аренды имущества</w:t>
            </w:r>
          </w:p>
        </w:tc>
        <w:tc>
          <w:tcPr>
            <w:tcW w:w="1440" w:type="dxa"/>
            <w:tcBorders>
              <w:top w:val="nil"/>
              <w:left w:val="nil"/>
              <w:bottom w:val="single" w:sz="4" w:space="0" w:color="auto"/>
              <w:right w:val="single" w:sz="4" w:space="0" w:color="auto"/>
            </w:tcBorders>
            <w:shd w:val="clear" w:color="auto" w:fill="auto"/>
            <w:noWrap/>
            <w:vAlign w:val="bottom"/>
            <w:hideMark/>
          </w:tcPr>
          <w:p w14:paraId="05F402B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52 893,90</w:t>
            </w:r>
          </w:p>
        </w:tc>
        <w:tc>
          <w:tcPr>
            <w:tcW w:w="1440" w:type="dxa"/>
            <w:tcBorders>
              <w:top w:val="nil"/>
              <w:left w:val="nil"/>
              <w:bottom w:val="single" w:sz="4" w:space="0" w:color="auto"/>
              <w:right w:val="single" w:sz="4" w:space="0" w:color="auto"/>
            </w:tcBorders>
            <w:shd w:val="clear" w:color="auto" w:fill="auto"/>
            <w:noWrap/>
            <w:vAlign w:val="bottom"/>
            <w:hideMark/>
          </w:tcPr>
          <w:p w14:paraId="7D18EA7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FE6C13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28F8F5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7A91B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35BBA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49CE240D"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5FB731E4"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Реализация теплоэнергии (общая папка)</w:t>
            </w:r>
          </w:p>
        </w:tc>
        <w:tc>
          <w:tcPr>
            <w:tcW w:w="1440" w:type="dxa"/>
            <w:tcBorders>
              <w:top w:val="nil"/>
              <w:left w:val="nil"/>
              <w:bottom w:val="single" w:sz="4" w:space="0" w:color="auto"/>
              <w:right w:val="single" w:sz="4" w:space="0" w:color="auto"/>
            </w:tcBorders>
            <w:shd w:val="clear" w:color="auto" w:fill="auto"/>
            <w:noWrap/>
            <w:vAlign w:val="bottom"/>
            <w:hideMark/>
          </w:tcPr>
          <w:p w14:paraId="1201D5E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1 297 531,38</w:t>
            </w:r>
          </w:p>
        </w:tc>
        <w:tc>
          <w:tcPr>
            <w:tcW w:w="1440" w:type="dxa"/>
            <w:tcBorders>
              <w:top w:val="nil"/>
              <w:left w:val="nil"/>
              <w:bottom w:val="single" w:sz="4" w:space="0" w:color="auto"/>
              <w:right w:val="single" w:sz="4" w:space="0" w:color="auto"/>
            </w:tcBorders>
            <w:shd w:val="clear" w:color="auto" w:fill="auto"/>
            <w:noWrap/>
            <w:vAlign w:val="bottom"/>
            <w:hideMark/>
          </w:tcPr>
          <w:p w14:paraId="6B77998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649494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48DDBA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12F5BF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0E91B6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7260E75E"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0449DF71"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Реализация товаров</w:t>
            </w:r>
          </w:p>
        </w:tc>
        <w:tc>
          <w:tcPr>
            <w:tcW w:w="1440" w:type="dxa"/>
            <w:tcBorders>
              <w:top w:val="nil"/>
              <w:left w:val="nil"/>
              <w:bottom w:val="single" w:sz="4" w:space="0" w:color="auto"/>
              <w:right w:val="single" w:sz="4" w:space="0" w:color="auto"/>
            </w:tcBorders>
            <w:shd w:val="clear" w:color="auto" w:fill="auto"/>
            <w:noWrap/>
            <w:vAlign w:val="bottom"/>
            <w:hideMark/>
          </w:tcPr>
          <w:p w14:paraId="210DA7E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114,60</w:t>
            </w:r>
          </w:p>
        </w:tc>
        <w:tc>
          <w:tcPr>
            <w:tcW w:w="1440" w:type="dxa"/>
            <w:tcBorders>
              <w:top w:val="nil"/>
              <w:left w:val="nil"/>
              <w:bottom w:val="single" w:sz="4" w:space="0" w:color="auto"/>
              <w:right w:val="single" w:sz="4" w:space="0" w:color="auto"/>
            </w:tcBorders>
            <w:shd w:val="clear" w:color="auto" w:fill="auto"/>
            <w:noWrap/>
            <w:vAlign w:val="bottom"/>
            <w:hideMark/>
          </w:tcPr>
          <w:p w14:paraId="23EFF99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8466B5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091F5B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A8CAEB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217B3F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1F5E0DE5"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0A990806"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Реализация услуг водоснабжения и водоотведения</w:t>
            </w:r>
          </w:p>
        </w:tc>
        <w:tc>
          <w:tcPr>
            <w:tcW w:w="1440" w:type="dxa"/>
            <w:tcBorders>
              <w:top w:val="nil"/>
              <w:left w:val="nil"/>
              <w:bottom w:val="single" w:sz="4" w:space="0" w:color="auto"/>
              <w:right w:val="single" w:sz="4" w:space="0" w:color="auto"/>
            </w:tcBorders>
            <w:shd w:val="clear" w:color="auto" w:fill="auto"/>
            <w:noWrap/>
            <w:vAlign w:val="bottom"/>
            <w:hideMark/>
          </w:tcPr>
          <w:p w14:paraId="2BD57FD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1 106 055,38</w:t>
            </w:r>
          </w:p>
        </w:tc>
        <w:tc>
          <w:tcPr>
            <w:tcW w:w="1440" w:type="dxa"/>
            <w:tcBorders>
              <w:top w:val="nil"/>
              <w:left w:val="nil"/>
              <w:bottom w:val="single" w:sz="4" w:space="0" w:color="auto"/>
              <w:right w:val="single" w:sz="4" w:space="0" w:color="auto"/>
            </w:tcBorders>
            <w:shd w:val="clear" w:color="auto" w:fill="auto"/>
            <w:noWrap/>
            <w:vAlign w:val="bottom"/>
            <w:hideMark/>
          </w:tcPr>
          <w:p w14:paraId="3896DEC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EEE746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CF47F0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AB98FF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BD617D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5DB8E143"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647BBCA"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Реализация услуг по передаче электрической энергии</w:t>
            </w:r>
          </w:p>
        </w:tc>
        <w:tc>
          <w:tcPr>
            <w:tcW w:w="1440" w:type="dxa"/>
            <w:tcBorders>
              <w:top w:val="nil"/>
              <w:left w:val="nil"/>
              <w:bottom w:val="single" w:sz="4" w:space="0" w:color="auto"/>
              <w:right w:val="single" w:sz="4" w:space="0" w:color="auto"/>
            </w:tcBorders>
            <w:shd w:val="clear" w:color="auto" w:fill="auto"/>
            <w:noWrap/>
            <w:vAlign w:val="bottom"/>
            <w:hideMark/>
          </w:tcPr>
          <w:p w14:paraId="38FC3E0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1 674 973,32</w:t>
            </w:r>
          </w:p>
        </w:tc>
        <w:tc>
          <w:tcPr>
            <w:tcW w:w="1440" w:type="dxa"/>
            <w:tcBorders>
              <w:top w:val="nil"/>
              <w:left w:val="nil"/>
              <w:bottom w:val="single" w:sz="4" w:space="0" w:color="auto"/>
              <w:right w:val="single" w:sz="4" w:space="0" w:color="auto"/>
            </w:tcBorders>
            <w:shd w:val="clear" w:color="auto" w:fill="auto"/>
            <w:noWrap/>
            <w:vAlign w:val="bottom"/>
            <w:hideMark/>
          </w:tcPr>
          <w:p w14:paraId="3FE45FF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74192B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9A755F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399E7D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260917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7ACB9D1A" w14:textId="77777777" w:rsidTr="007F5D8B">
        <w:trPr>
          <w:trHeight w:val="210"/>
        </w:trPr>
        <w:tc>
          <w:tcPr>
            <w:tcW w:w="6325" w:type="dxa"/>
            <w:tcBorders>
              <w:top w:val="nil"/>
              <w:left w:val="single" w:sz="4" w:space="0" w:color="auto"/>
              <w:bottom w:val="single" w:sz="4" w:space="0" w:color="auto"/>
              <w:right w:val="single" w:sz="4" w:space="0" w:color="auto"/>
            </w:tcBorders>
            <w:shd w:val="clear" w:color="000000" w:fill="FDE9D9"/>
            <w:noWrap/>
            <w:vAlign w:val="bottom"/>
            <w:hideMark/>
          </w:tcPr>
          <w:p w14:paraId="18A6A42E" w14:textId="77777777" w:rsidR="00175B8F" w:rsidRDefault="00175B8F" w:rsidP="007F5D8B">
            <w:pPr>
              <w:rPr>
                <w:rFonts w:ascii="Arial CYR" w:hAnsi="Arial CYR" w:cs="Arial CYR"/>
                <w:b/>
                <w:bCs/>
                <w:color w:val="000000"/>
                <w:sz w:val="16"/>
                <w:szCs w:val="16"/>
              </w:rPr>
            </w:pPr>
            <w:r>
              <w:rPr>
                <w:rFonts w:ascii="Arial CYR" w:hAnsi="Arial CYR" w:cs="Arial CYR"/>
                <w:b/>
                <w:bCs/>
                <w:color w:val="000000"/>
                <w:sz w:val="16"/>
                <w:szCs w:val="16"/>
              </w:rPr>
              <w:t xml:space="preserve">      Реализация услуг по подключению к сетям теплоснабжения</w:t>
            </w:r>
          </w:p>
        </w:tc>
        <w:tc>
          <w:tcPr>
            <w:tcW w:w="1440" w:type="dxa"/>
            <w:tcBorders>
              <w:top w:val="nil"/>
              <w:left w:val="nil"/>
              <w:bottom w:val="single" w:sz="4" w:space="0" w:color="auto"/>
              <w:right w:val="single" w:sz="4" w:space="0" w:color="auto"/>
            </w:tcBorders>
            <w:shd w:val="clear" w:color="000000" w:fill="FDE9D9"/>
            <w:noWrap/>
            <w:vAlign w:val="bottom"/>
            <w:hideMark/>
          </w:tcPr>
          <w:p w14:paraId="4BF52E36"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35 306,69</w:t>
            </w:r>
          </w:p>
        </w:tc>
        <w:tc>
          <w:tcPr>
            <w:tcW w:w="1440" w:type="dxa"/>
            <w:tcBorders>
              <w:top w:val="nil"/>
              <w:left w:val="nil"/>
              <w:bottom w:val="single" w:sz="4" w:space="0" w:color="auto"/>
              <w:right w:val="single" w:sz="4" w:space="0" w:color="auto"/>
            </w:tcBorders>
            <w:shd w:val="clear" w:color="000000" w:fill="FDE9D9"/>
            <w:noWrap/>
            <w:vAlign w:val="bottom"/>
            <w:hideMark/>
          </w:tcPr>
          <w:p w14:paraId="17FA9B9F"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20 134,92</w:t>
            </w:r>
          </w:p>
        </w:tc>
        <w:tc>
          <w:tcPr>
            <w:tcW w:w="1440" w:type="dxa"/>
            <w:tcBorders>
              <w:top w:val="nil"/>
              <w:left w:val="nil"/>
              <w:bottom w:val="single" w:sz="4" w:space="0" w:color="auto"/>
              <w:right w:val="single" w:sz="4" w:space="0" w:color="auto"/>
            </w:tcBorders>
            <w:shd w:val="clear" w:color="000000" w:fill="FDE9D9"/>
            <w:noWrap/>
            <w:vAlign w:val="bottom"/>
            <w:hideMark/>
          </w:tcPr>
          <w:p w14:paraId="0430D99D"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6 782,75</w:t>
            </w:r>
          </w:p>
        </w:tc>
        <w:tc>
          <w:tcPr>
            <w:tcW w:w="1440" w:type="dxa"/>
            <w:tcBorders>
              <w:top w:val="nil"/>
              <w:left w:val="nil"/>
              <w:bottom w:val="single" w:sz="4" w:space="0" w:color="auto"/>
              <w:right w:val="single" w:sz="4" w:space="0" w:color="auto"/>
            </w:tcBorders>
            <w:shd w:val="clear" w:color="000000" w:fill="FDE9D9"/>
            <w:noWrap/>
            <w:vAlign w:val="bottom"/>
            <w:hideMark/>
          </w:tcPr>
          <w:p w14:paraId="61190E03"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7 189,72</w:t>
            </w:r>
          </w:p>
        </w:tc>
        <w:tc>
          <w:tcPr>
            <w:tcW w:w="1440" w:type="dxa"/>
            <w:tcBorders>
              <w:top w:val="nil"/>
              <w:left w:val="nil"/>
              <w:bottom w:val="single" w:sz="4" w:space="0" w:color="auto"/>
              <w:right w:val="single" w:sz="4" w:space="0" w:color="auto"/>
            </w:tcBorders>
            <w:shd w:val="clear" w:color="000000" w:fill="FDE9D9"/>
            <w:noWrap/>
            <w:vAlign w:val="bottom"/>
            <w:hideMark/>
          </w:tcPr>
          <w:p w14:paraId="193B68DA"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7 498,87</w:t>
            </w:r>
          </w:p>
        </w:tc>
        <w:tc>
          <w:tcPr>
            <w:tcW w:w="1440" w:type="dxa"/>
            <w:tcBorders>
              <w:top w:val="nil"/>
              <w:left w:val="nil"/>
              <w:bottom w:val="single" w:sz="4" w:space="0" w:color="auto"/>
              <w:right w:val="single" w:sz="4" w:space="0" w:color="auto"/>
            </w:tcBorders>
            <w:shd w:val="clear" w:color="000000" w:fill="FDE9D9"/>
            <w:noWrap/>
            <w:vAlign w:val="bottom"/>
            <w:hideMark/>
          </w:tcPr>
          <w:p w14:paraId="17322BEB" w14:textId="77777777" w:rsidR="00175B8F" w:rsidRDefault="00175B8F" w:rsidP="007F5D8B">
            <w:pPr>
              <w:jc w:val="right"/>
              <w:rPr>
                <w:rFonts w:ascii="Arial" w:hAnsi="Arial" w:cs="Arial"/>
                <w:b/>
                <w:bCs/>
                <w:color w:val="000000"/>
                <w:sz w:val="16"/>
                <w:szCs w:val="16"/>
              </w:rPr>
            </w:pPr>
            <w:r>
              <w:rPr>
                <w:rFonts w:ascii="Arial" w:hAnsi="Arial" w:cs="Arial"/>
                <w:b/>
                <w:bCs/>
                <w:color w:val="000000"/>
                <w:sz w:val="16"/>
                <w:szCs w:val="16"/>
              </w:rPr>
              <w:t>7 798,83</w:t>
            </w:r>
          </w:p>
        </w:tc>
      </w:tr>
      <w:tr w:rsidR="00175B8F" w14:paraId="508A4300"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056DA44"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Реализация услуг по подключению к системам водоснабжения и водоотведения</w:t>
            </w:r>
          </w:p>
        </w:tc>
        <w:tc>
          <w:tcPr>
            <w:tcW w:w="1440" w:type="dxa"/>
            <w:tcBorders>
              <w:top w:val="nil"/>
              <w:left w:val="nil"/>
              <w:bottom w:val="single" w:sz="4" w:space="0" w:color="auto"/>
              <w:right w:val="single" w:sz="4" w:space="0" w:color="auto"/>
            </w:tcBorders>
            <w:shd w:val="clear" w:color="auto" w:fill="auto"/>
            <w:noWrap/>
            <w:vAlign w:val="bottom"/>
            <w:hideMark/>
          </w:tcPr>
          <w:p w14:paraId="4F004B3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57 169,47</w:t>
            </w:r>
          </w:p>
        </w:tc>
        <w:tc>
          <w:tcPr>
            <w:tcW w:w="1440" w:type="dxa"/>
            <w:tcBorders>
              <w:top w:val="nil"/>
              <w:left w:val="nil"/>
              <w:bottom w:val="single" w:sz="4" w:space="0" w:color="auto"/>
              <w:right w:val="single" w:sz="4" w:space="0" w:color="auto"/>
            </w:tcBorders>
            <w:shd w:val="clear" w:color="auto" w:fill="auto"/>
            <w:noWrap/>
            <w:vAlign w:val="bottom"/>
            <w:hideMark/>
          </w:tcPr>
          <w:p w14:paraId="5952D8E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A57A77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FBFD3F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32DDB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37026B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4CE261EF"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63392EE4"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Реализация услуг по реконструкции сетей и оборудования</w:t>
            </w:r>
          </w:p>
        </w:tc>
        <w:tc>
          <w:tcPr>
            <w:tcW w:w="1440" w:type="dxa"/>
            <w:tcBorders>
              <w:top w:val="nil"/>
              <w:left w:val="nil"/>
              <w:bottom w:val="single" w:sz="4" w:space="0" w:color="auto"/>
              <w:right w:val="single" w:sz="4" w:space="0" w:color="auto"/>
            </w:tcBorders>
            <w:shd w:val="clear" w:color="auto" w:fill="auto"/>
            <w:noWrap/>
            <w:vAlign w:val="bottom"/>
            <w:hideMark/>
          </w:tcPr>
          <w:p w14:paraId="23C8BD2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94 327,43</w:t>
            </w:r>
          </w:p>
        </w:tc>
        <w:tc>
          <w:tcPr>
            <w:tcW w:w="1440" w:type="dxa"/>
            <w:tcBorders>
              <w:top w:val="nil"/>
              <w:left w:val="nil"/>
              <w:bottom w:val="single" w:sz="4" w:space="0" w:color="auto"/>
              <w:right w:val="single" w:sz="4" w:space="0" w:color="auto"/>
            </w:tcBorders>
            <w:shd w:val="clear" w:color="auto" w:fill="auto"/>
            <w:noWrap/>
            <w:vAlign w:val="bottom"/>
            <w:hideMark/>
          </w:tcPr>
          <w:p w14:paraId="670CDF8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3E8028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B5CFA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7EB448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B1D91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662D6631"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23D3DD1A"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Реализация услуг по технологическому присоединению электрических сетей</w:t>
            </w:r>
          </w:p>
        </w:tc>
        <w:tc>
          <w:tcPr>
            <w:tcW w:w="1440" w:type="dxa"/>
            <w:tcBorders>
              <w:top w:val="nil"/>
              <w:left w:val="nil"/>
              <w:bottom w:val="single" w:sz="4" w:space="0" w:color="auto"/>
              <w:right w:val="single" w:sz="4" w:space="0" w:color="auto"/>
            </w:tcBorders>
            <w:shd w:val="clear" w:color="auto" w:fill="auto"/>
            <w:noWrap/>
            <w:vAlign w:val="bottom"/>
            <w:hideMark/>
          </w:tcPr>
          <w:p w14:paraId="11D5E8A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70 613,35</w:t>
            </w:r>
          </w:p>
        </w:tc>
        <w:tc>
          <w:tcPr>
            <w:tcW w:w="1440" w:type="dxa"/>
            <w:tcBorders>
              <w:top w:val="nil"/>
              <w:left w:val="nil"/>
              <w:bottom w:val="single" w:sz="4" w:space="0" w:color="auto"/>
              <w:right w:val="single" w:sz="4" w:space="0" w:color="auto"/>
            </w:tcBorders>
            <w:shd w:val="clear" w:color="auto" w:fill="auto"/>
            <w:noWrap/>
            <w:vAlign w:val="bottom"/>
            <w:hideMark/>
          </w:tcPr>
          <w:p w14:paraId="564BA0C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E636555"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633377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5E36B9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0A2F21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2D416E01"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6B654D7"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Реализация услуг </w:t>
            </w:r>
            <w:proofErr w:type="spellStart"/>
            <w:r>
              <w:rPr>
                <w:rFonts w:ascii="Arial CYR" w:hAnsi="Arial CYR" w:cs="Arial CYR"/>
                <w:color w:val="000000"/>
                <w:sz w:val="16"/>
                <w:szCs w:val="16"/>
              </w:rPr>
              <w:t>УКСа</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BE1C3A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440,79</w:t>
            </w:r>
          </w:p>
        </w:tc>
        <w:tc>
          <w:tcPr>
            <w:tcW w:w="1440" w:type="dxa"/>
            <w:tcBorders>
              <w:top w:val="nil"/>
              <w:left w:val="nil"/>
              <w:bottom w:val="single" w:sz="4" w:space="0" w:color="auto"/>
              <w:right w:val="single" w:sz="4" w:space="0" w:color="auto"/>
            </w:tcBorders>
            <w:shd w:val="clear" w:color="auto" w:fill="auto"/>
            <w:noWrap/>
            <w:vAlign w:val="bottom"/>
            <w:hideMark/>
          </w:tcPr>
          <w:p w14:paraId="2F1BA7C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300230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4DBEE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A1969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E19C25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5DD31A70"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4225F381"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УОЦ: Доходы от аренды земли прудового хозяйства</w:t>
            </w:r>
          </w:p>
        </w:tc>
        <w:tc>
          <w:tcPr>
            <w:tcW w:w="1440" w:type="dxa"/>
            <w:tcBorders>
              <w:top w:val="nil"/>
              <w:left w:val="nil"/>
              <w:bottom w:val="single" w:sz="4" w:space="0" w:color="auto"/>
              <w:right w:val="single" w:sz="4" w:space="0" w:color="auto"/>
            </w:tcBorders>
            <w:shd w:val="clear" w:color="auto" w:fill="auto"/>
            <w:noWrap/>
            <w:vAlign w:val="bottom"/>
            <w:hideMark/>
          </w:tcPr>
          <w:p w14:paraId="44FB7F3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123,41</w:t>
            </w:r>
          </w:p>
        </w:tc>
        <w:tc>
          <w:tcPr>
            <w:tcW w:w="1440" w:type="dxa"/>
            <w:tcBorders>
              <w:top w:val="nil"/>
              <w:left w:val="nil"/>
              <w:bottom w:val="single" w:sz="4" w:space="0" w:color="auto"/>
              <w:right w:val="single" w:sz="4" w:space="0" w:color="auto"/>
            </w:tcBorders>
            <w:shd w:val="clear" w:color="auto" w:fill="auto"/>
            <w:noWrap/>
            <w:vAlign w:val="bottom"/>
            <w:hideMark/>
          </w:tcPr>
          <w:p w14:paraId="7F4C5BA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64635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942F1D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845AA8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AB4DC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629AC306"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06AA2A69"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УОЦ: Реализация услуг - прудовое хозяйство (обл. НДС по ставке 20%)</w:t>
            </w:r>
          </w:p>
        </w:tc>
        <w:tc>
          <w:tcPr>
            <w:tcW w:w="1440" w:type="dxa"/>
            <w:tcBorders>
              <w:top w:val="nil"/>
              <w:left w:val="nil"/>
              <w:bottom w:val="single" w:sz="4" w:space="0" w:color="auto"/>
              <w:right w:val="single" w:sz="4" w:space="0" w:color="auto"/>
            </w:tcBorders>
            <w:shd w:val="clear" w:color="auto" w:fill="auto"/>
            <w:noWrap/>
            <w:vAlign w:val="bottom"/>
            <w:hideMark/>
          </w:tcPr>
          <w:p w14:paraId="4929AAF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26,44</w:t>
            </w:r>
          </w:p>
        </w:tc>
        <w:tc>
          <w:tcPr>
            <w:tcW w:w="1440" w:type="dxa"/>
            <w:tcBorders>
              <w:top w:val="nil"/>
              <w:left w:val="nil"/>
              <w:bottom w:val="single" w:sz="4" w:space="0" w:color="auto"/>
              <w:right w:val="single" w:sz="4" w:space="0" w:color="auto"/>
            </w:tcBorders>
            <w:shd w:val="clear" w:color="auto" w:fill="auto"/>
            <w:noWrap/>
            <w:vAlign w:val="bottom"/>
            <w:hideMark/>
          </w:tcPr>
          <w:p w14:paraId="5E901DF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9D9957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B4709A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F4A6AA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4EAE68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2B3F65B8"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6638B24A"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УОЦ: Реализация услуг - питание (обл. НДС по ставке 20%)</w:t>
            </w:r>
          </w:p>
        </w:tc>
        <w:tc>
          <w:tcPr>
            <w:tcW w:w="1440" w:type="dxa"/>
            <w:tcBorders>
              <w:top w:val="nil"/>
              <w:left w:val="nil"/>
              <w:bottom w:val="single" w:sz="4" w:space="0" w:color="auto"/>
              <w:right w:val="single" w:sz="4" w:space="0" w:color="auto"/>
            </w:tcBorders>
            <w:shd w:val="clear" w:color="auto" w:fill="auto"/>
            <w:noWrap/>
            <w:vAlign w:val="bottom"/>
            <w:hideMark/>
          </w:tcPr>
          <w:p w14:paraId="281CBD6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229,19</w:t>
            </w:r>
          </w:p>
        </w:tc>
        <w:tc>
          <w:tcPr>
            <w:tcW w:w="1440" w:type="dxa"/>
            <w:tcBorders>
              <w:top w:val="nil"/>
              <w:left w:val="nil"/>
              <w:bottom w:val="single" w:sz="4" w:space="0" w:color="auto"/>
              <w:right w:val="single" w:sz="4" w:space="0" w:color="auto"/>
            </w:tcBorders>
            <w:shd w:val="clear" w:color="auto" w:fill="auto"/>
            <w:noWrap/>
            <w:vAlign w:val="bottom"/>
            <w:hideMark/>
          </w:tcPr>
          <w:p w14:paraId="719B610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0E5208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1CD71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A7492A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2AEFD4"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585BBBE8"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3A2E052F"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УОЦ: Реализация услуг - бар (обл. НДС по ставке 20%)</w:t>
            </w:r>
          </w:p>
        </w:tc>
        <w:tc>
          <w:tcPr>
            <w:tcW w:w="1440" w:type="dxa"/>
            <w:tcBorders>
              <w:top w:val="nil"/>
              <w:left w:val="nil"/>
              <w:bottom w:val="single" w:sz="4" w:space="0" w:color="auto"/>
              <w:right w:val="single" w:sz="4" w:space="0" w:color="auto"/>
            </w:tcBorders>
            <w:shd w:val="clear" w:color="auto" w:fill="auto"/>
            <w:noWrap/>
            <w:vAlign w:val="bottom"/>
            <w:hideMark/>
          </w:tcPr>
          <w:p w14:paraId="12899E8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22,04</w:t>
            </w:r>
          </w:p>
        </w:tc>
        <w:tc>
          <w:tcPr>
            <w:tcW w:w="1440" w:type="dxa"/>
            <w:tcBorders>
              <w:top w:val="nil"/>
              <w:left w:val="nil"/>
              <w:bottom w:val="single" w:sz="4" w:space="0" w:color="auto"/>
              <w:right w:val="single" w:sz="4" w:space="0" w:color="auto"/>
            </w:tcBorders>
            <w:shd w:val="clear" w:color="auto" w:fill="auto"/>
            <w:noWrap/>
            <w:vAlign w:val="bottom"/>
            <w:hideMark/>
          </w:tcPr>
          <w:p w14:paraId="4493CC0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50715B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D8D9E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92C7D9C"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ADBABD3"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3FB14956"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52448FAB"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УОЦ: Реализация услуг - проживание и доп. услуги (обл. НДС по ставке 20%)</w:t>
            </w:r>
          </w:p>
        </w:tc>
        <w:tc>
          <w:tcPr>
            <w:tcW w:w="1440" w:type="dxa"/>
            <w:tcBorders>
              <w:top w:val="nil"/>
              <w:left w:val="nil"/>
              <w:bottom w:val="single" w:sz="4" w:space="0" w:color="auto"/>
              <w:right w:val="single" w:sz="4" w:space="0" w:color="auto"/>
            </w:tcBorders>
            <w:shd w:val="clear" w:color="auto" w:fill="auto"/>
            <w:noWrap/>
            <w:vAlign w:val="bottom"/>
            <w:hideMark/>
          </w:tcPr>
          <w:p w14:paraId="2B486B8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295,31</w:t>
            </w:r>
          </w:p>
        </w:tc>
        <w:tc>
          <w:tcPr>
            <w:tcW w:w="1440" w:type="dxa"/>
            <w:tcBorders>
              <w:top w:val="nil"/>
              <w:left w:val="nil"/>
              <w:bottom w:val="single" w:sz="4" w:space="0" w:color="auto"/>
              <w:right w:val="single" w:sz="4" w:space="0" w:color="auto"/>
            </w:tcBorders>
            <w:shd w:val="clear" w:color="auto" w:fill="auto"/>
            <w:noWrap/>
            <w:vAlign w:val="bottom"/>
            <w:hideMark/>
          </w:tcPr>
          <w:p w14:paraId="14524D8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473DC1A"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CF988D"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61C418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50A858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33F92E88"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0F57320D"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УОЦ: Реализация услуг - </w:t>
            </w:r>
            <w:proofErr w:type="spellStart"/>
            <w:r>
              <w:rPr>
                <w:rFonts w:ascii="Arial CYR" w:hAnsi="Arial CYR" w:cs="Arial CYR"/>
                <w:color w:val="000000"/>
                <w:sz w:val="16"/>
                <w:szCs w:val="16"/>
              </w:rPr>
              <w:t>фитосеанс</w:t>
            </w:r>
            <w:proofErr w:type="spellEnd"/>
            <w:r>
              <w:rPr>
                <w:rFonts w:ascii="Arial CYR" w:hAnsi="Arial CYR" w:cs="Arial CYR"/>
                <w:color w:val="000000"/>
                <w:sz w:val="16"/>
                <w:szCs w:val="16"/>
              </w:rPr>
              <w:t xml:space="preserve"> (обл. НДС по ставке 20%)</w:t>
            </w:r>
          </w:p>
        </w:tc>
        <w:tc>
          <w:tcPr>
            <w:tcW w:w="1440" w:type="dxa"/>
            <w:tcBorders>
              <w:top w:val="nil"/>
              <w:left w:val="nil"/>
              <w:bottom w:val="single" w:sz="4" w:space="0" w:color="auto"/>
              <w:right w:val="single" w:sz="4" w:space="0" w:color="auto"/>
            </w:tcBorders>
            <w:shd w:val="clear" w:color="auto" w:fill="auto"/>
            <w:noWrap/>
            <w:vAlign w:val="bottom"/>
            <w:hideMark/>
          </w:tcPr>
          <w:p w14:paraId="1F27CCF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52,89</w:t>
            </w:r>
          </w:p>
        </w:tc>
        <w:tc>
          <w:tcPr>
            <w:tcW w:w="1440" w:type="dxa"/>
            <w:tcBorders>
              <w:top w:val="nil"/>
              <w:left w:val="nil"/>
              <w:bottom w:val="single" w:sz="4" w:space="0" w:color="auto"/>
              <w:right w:val="single" w:sz="4" w:space="0" w:color="auto"/>
            </w:tcBorders>
            <w:shd w:val="clear" w:color="auto" w:fill="auto"/>
            <w:noWrap/>
            <w:vAlign w:val="bottom"/>
            <w:hideMark/>
          </w:tcPr>
          <w:p w14:paraId="54EF6BC2"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005E29F"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CD3ABE0"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F75A078"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E99F92E"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r w:rsidR="00175B8F" w14:paraId="176560D5" w14:textId="77777777" w:rsidTr="007F5D8B">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97AE28E" w14:textId="77777777" w:rsidR="00175B8F" w:rsidRDefault="00175B8F" w:rsidP="007F5D8B">
            <w:pPr>
              <w:rPr>
                <w:rFonts w:ascii="Arial CYR" w:hAnsi="Arial CYR" w:cs="Arial CYR"/>
                <w:color w:val="000000"/>
                <w:sz w:val="16"/>
                <w:szCs w:val="16"/>
              </w:rPr>
            </w:pPr>
            <w:r>
              <w:rPr>
                <w:rFonts w:ascii="Arial CYR" w:hAnsi="Arial CYR" w:cs="Arial CYR"/>
                <w:color w:val="000000"/>
                <w:sz w:val="16"/>
                <w:szCs w:val="16"/>
              </w:rPr>
              <w:t xml:space="preserve">      УОЦ: Реализация услуг - прочие услуги (обл. НДС по ставке 20%)</w:t>
            </w:r>
          </w:p>
        </w:tc>
        <w:tc>
          <w:tcPr>
            <w:tcW w:w="1440" w:type="dxa"/>
            <w:tcBorders>
              <w:top w:val="nil"/>
              <w:left w:val="nil"/>
              <w:bottom w:val="single" w:sz="4" w:space="0" w:color="auto"/>
              <w:right w:val="single" w:sz="4" w:space="0" w:color="auto"/>
            </w:tcBorders>
            <w:shd w:val="clear" w:color="auto" w:fill="auto"/>
            <w:noWrap/>
            <w:vAlign w:val="bottom"/>
            <w:hideMark/>
          </w:tcPr>
          <w:p w14:paraId="7A5268E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17,63</w:t>
            </w:r>
          </w:p>
        </w:tc>
        <w:tc>
          <w:tcPr>
            <w:tcW w:w="1440" w:type="dxa"/>
            <w:tcBorders>
              <w:top w:val="nil"/>
              <w:left w:val="nil"/>
              <w:bottom w:val="single" w:sz="4" w:space="0" w:color="auto"/>
              <w:right w:val="single" w:sz="4" w:space="0" w:color="auto"/>
            </w:tcBorders>
            <w:shd w:val="clear" w:color="auto" w:fill="auto"/>
            <w:noWrap/>
            <w:vAlign w:val="bottom"/>
            <w:hideMark/>
          </w:tcPr>
          <w:p w14:paraId="468F67EB"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69281E9"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D8E6B76"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BBD60F7"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B3DA811" w14:textId="77777777" w:rsidR="00175B8F" w:rsidRDefault="00175B8F" w:rsidP="007F5D8B">
            <w:pPr>
              <w:jc w:val="right"/>
              <w:rPr>
                <w:rFonts w:ascii="Arial" w:hAnsi="Arial" w:cs="Arial"/>
                <w:color w:val="000000"/>
                <w:sz w:val="16"/>
                <w:szCs w:val="16"/>
              </w:rPr>
            </w:pPr>
            <w:r>
              <w:rPr>
                <w:rFonts w:ascii="Arial" w:hAnsi="Arial" w:cs="Arial"/>
                <w:color w:val="000000"/>
                <w:sz w:val="16"/>
                <w:szCs w:val="16"/>
              </w:rPr>
              <w:t> </w:t>
            </w:r>
          </w:p>
        </w:tc>
      </w:tr>
    </w:tbl>
    <w:p w14:paraId="274077E3" w14:textId="77777777" w:rsidR="00175B8F" w:rsidRDefault="00175B8F" w:rsidP="00175B8F">
      <w:pPr>
        <w:tabs>
          <w:tab w:val="left" w:pos="284"/>
          <w:tab w:val="left" w:pos="1512"/>
        </w:tabs>
        <w:spacing w:line="276" w:lineRule="auto"/>
        <w:ind w:firstLine="567"/>
        <w:jc w:val="both"/>
        <w:rPr>
          <w:color w:val="FF0000"/>
          <w:sz w:val="28"/>
          <w:szCs w:val="28"/>
        </w:rPr>
      </w:pPr>
    </w:p>
    <w:p w14:paraId="6F441541" w14:textId="77777777" w:rsidR="00175B8F" w:rsidRDefault="00175B8F" w:rsidP="00175B8F">
      <w:pPr>
        <w:tabs>
          <w:tab w:val="left" w:pos="284"/>
          <w:tab w:val="left" w:pos="1512"/>
        </w:tabs>
        <w:spacing w:line="276" w:lineRule="auto"/>
        <w:ind w:firstLine="567"/>
        <w:jc w:val="both"/>
        <w:rPr>
          <w:color w:val="FF0000"/>
          <w:sz w:val="28"/>
          <w:szCs w:val="28"/>
        </w:rPr>
        <w:sectPr w:rsidR="00175B8F" w:rsidSect="00D83CAE">
          <w:pgSz w:w="16838" w:h="11906" w:orient="landscape"/>
          <w:pgMar w:top="1701" w:right="993" w:bottom="850" w:left="1134" w:header="709" w:footer="709" w:gutter="0"/>
          <w:cols w:space="708"/>
          <w:docGrid w:linePitch="360"/>
        </w:sectPr>
      </w:pPr>
    </w:p>
    <w:p w14:paraId="21F05DFE" w14:textId="77777777"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Прямые и косвенные затраты по итогу 2020 года предприятие предлагает принять с тремя индексами инфляции (ИПЦ на 2021 год – 106,0, ИПЦ на 2022 год – 104,3, ИПЦ на 2023 год – 104,0), в соответствии с прогнозом Минэкономразвития от 30.09.2021 года.</w:t>
      </w:r>
    </w:p>
    <w:p w14:paraId="1D52AB06" w14:textId="77777777" w:rsidR="00175B8F" w:rsidRPr="00675033" w:rsidRDefault="00175B8F" w:rsidP="00175B8F">
      <w:pPr>
        <w:tabs>
          <w:tab w:val="left" w:pos="284"/>
          <w:tab w:val="left" w:pos="1512"/>
        </w:tabs>
        <w:spacing w:line="276" w:lineRule="auto"/>
        <w:ind w:firstLine="567"/>
        <w:jc w:val="both"/>
        <w:rPr>
          <w:sz w:val="28"/>
          <w:szCs w:val="28"/>
        </w:rPr>
      </w:pPr>
      <w:r w:rsidRPr="00675033">
        <w:rPr>
          <w:sz w:val="28"/>
          <w:szCs w:val="28"/>
        </w:rPr>
        <w:t>Проанализировав представленные расчеты, эксперты считают экономически обоснованными предложения предприятия в разрезе статей затрат.</w:t>
      </w:r>
    </w:p>
    <w:p w14:paraId="0777BF2E" w14:textId="77777777" w:rsidR="00175B8F" w:rsidRDefault="00175B8F" w:rsidP="00175B8F">
      <w:pPr>
        <w:tabs>
          <w:tab w:val="left" w:pos="1134"/>
          <w:tab w:val="left" w:pos="1512"/>
        </w:tabs>
        <w:spacing w:line="276" w:lineRule="auto"/>
        <w:ind w:firstLine="680"/>
        <w:jc w:val="both"/>
        <w:rPr>
          <w:color w:val="000000"/>
          <w:sz w:val="28"/>
          <w:szCs w:val="28"/>
        </w:rPr>
      </w:pPr>
      <w:r w:rsidRPr="00675033">
        <w:rPr>
          <w:sz w:val="28"/>
          <w:szCs w:val="28"/>
        </w:rPr>
        <w:t>В связи с тем, что плата на подключение объектов к тепловым сетям ОАО «СКЭК» заявлена предприятием на 2023 год, эксперты также считают экономически обоснованным</w:t>
      </w:r>
      <w:r w:rsidRPr="00372789">
        <w:rPr>
          <w:color w:val="000000"/>
          <w:sz w:val="28"/>
          <w:szCs w:val="28"/>
        </w:rPr>
        <w:t>, применение в расчётах предприятия ИПЦ на 202</w:t>
      </w:r>
      <w:r>
        <w:rPr>
          <w:color w:val="000000"/>
          <w:sz w:val="28"/>
          <w:szCs w:val="28"/>
        </w:rPr>
        <w:t>1 - 2023</w:t>
      </w:r>
      <w:r w:rsidRPr="00372789">
        <w:rPr>
          <w:color w:val="000000"/>
          <w:sz w:val="28"/>
          <w:szCs w:val="28"/>
        </w:rPr>
        <w:t xml:space="preserve"> год</w:t>
      </w:r>
      <w:r>
        <w:rPr>
          <w:color w:val="000000"/>
          <w:sz w:val="28"/>
          <w:szCs w:val="28"/>
        </w:rPr>
        <w:t>ы</w:t>
      </w:r>
      <w:r w:rsidRPr="00372789">
        <w:rPr>
          <w:color w:val="000000"/>
          <w:sz w:val="28"/>
          <w:szCs w:val="28"/>
        </w:rPr>
        <w:t>.</w:t>
      </w:r>
    </w:p>
    <w:p w14:paraId="17EDEB74" w14:textId="77777777" w:rsidR="00175B8F" w:rsidRDefault="00175B8F" w:rsidP="00175B8F">
      <w:pPr>
        <w:autoSpaceDE w:val="0"/>
        <w:autoSpaceDN w:val="0"/>
        <w:adjustRightInd w:val="0"/>
        <w:spacing w:line="276" w:lineRule="auto"/>
        <w:ind w:firstLine="539"/>
        <w:jc w:val="both"/>
        <w:outlineLvl w:val="1"/>
        <w:rPr>
          <w:color w:val="000000"/>
          <w:sz w:val="28"/>
          <w:szCs w:val="28"/>
        </w:rPr>
      </w:pPr>
      <w:r>
        <w:rPr>
          <w:color w:val="000000"/>
          <w:sz w:val="28"/>
          <w:szCs w:val="28"/>
        </w:rPr>
        <w:t>Таким образом, расходы на проведение мероприятий по подключению объектов заявителя (П1) на суммарную подключаемую тепловую нагрузку объектов заявителей</w:t>
      </w:r>
      <w:r w:rsidRPr="00AE56DB">
        <w:rPr>
          <w:color w:val="000000"/>
          <w:sz w:val="28"/>
          <w:szCs w:val="28"/>
        </w:rPr>
        <w:t xml:space="preserve"> составят</w:t>
      </w:r>
      <w:r>
        <w:rPr>
          <w:color w:val="000000"/>
          <w:sz w:val="28"/>
          <w:szCs w:val="28"/>
        </w:rPr>
        <w:t xml:space="preserve"> 950,71 тыс. руб. на суммарную подключаемую тепловую нагрузку объектов заявителей.</w:t>
      </w:r>
    </w:p>
    <w:p w14:paraId="1D6E8D45" w14:textId="77777777" w:rsidR="00175B8F" w:rsidRPr="00675033" w:rsidRDefault="00175B8F" w:rsidP="00175B8F">
      <w:pPr>
        <w:autoSpaceDE w:val="0"/>
        <w:autoSpaceDN w:val="0"/>
        <w:adjustRightInd w:val="0"/>
        <w:spacing w:line="276" w:lineRule="auto"/>
        <w:ind w:firstLine="539"/>
        <w:jc w:val="both"/>
        <w:outlineLvl w:val="1"/>
        <w:rPr>
          <w:sz w:val="28"/>
          <w:szCs w:val="28"/>
        </w:rPr>
      </w:pPr>
      <w:r w:rsidRPr="00A1672C">
        <w:rPr>
          <w:color w:val="000000"/>
          <w:sz w:val="28"/>
          <w:szCs w:val="28"/>
        </w:rPr>
        <w:t xml:space="preserve">Расходы на проведение мероприятий </w:t>
      </w:r>
      <w:r w:rsidRPr="00675033">
        <w:rPr>
          <w:sz w:val="28"/>
          <w:szCs w:val="28"/>
        </w:rPr>
        <w:t xml:space="preserve">по подключению объектов заявителей (П1) из расчета на Гкал/час составят 2 822,24 тыс. руб./Гкал/ч. </w:t>
      </w:r>
      <w:r w:rsidRPr="00675033">
        <w:rPr>
          <w:sz w:val="28"/>
          <w:szCs w:val="28"/>
        </w:rPr>
        <w:br/>
        <w:t>В ценах 2023 года.</w:t>
      </w:r>
    </w:p>
    <w:p w14:paraId="352E5886" w14:textId="77777777" w:rsidR="00175B8F" w:rsidRPr="00675033" w:rsidRDefault="00175B8F" w:rsidP="00175B8F">
      <w:pPr>
        <w:autoSpaceDE w:val="0"/>
        <w:autoSpaceDN w:val="0"/>
        <w:adjustRightInd w:val="0"/>
        <w:spacing w:line="276" w:lineRule="auto"/>
        <w:ind w:firstLine="539"/>
        <w:jc w:val="both"/>
        <w:outlineLvl w:val="1"/>
        <w:rPr>
          <w:sz w:val="28"/>
          <w:szCs w:val="28"/>
        </w:rPr>
      </w:pPr>
      <w:r w:rsidRPr="00675033">
        <w:rPr>
          <w:sz w:val="28"/>
          <w:szCs w:val="28"/>
        </w:rPr>
        <w:t>950,71/0,336865 = 2 822,24 тыс. руб./Гкал/ч.</w:t>
      </w:r>
    </w:p>
    <w:p w14:paraId="4E06D8F5" w14:textId="77777777" w:rsidR="00175B8F" w:rsidRPr="00D11F3E" w:rsidRDefault="00175B8F" w:rsidP="00175B8F">
      <w:pPr>
        <w:autoSpaceDE w:val="0"/>
        <w:autoSpaceDN w:val="0"/>
        <w:adjustRightInd w:val="0"/>
        <w:spacing w:line="276" w:lineRule="auto"/>
        <w:ind w:firstLine="539"/>
        <w:jc w:val="both"/>
        <w:outlineLvl w:val="1"/>
        <w:rPr>
          <w:color w:val="000000"/>
          <w:sz w:val="28"/>
          <w:szCs w:val="28"/>
        </w:rPr>
      </w:pPr>
      <w:r w:rsidRPr="00D11F3E">
        <w:rPr>
          <w:color w:val="000000"/>
          <w:sz w:val="28"/>
          <w:szCs w:val="28"/>
        </w:rPr>
        <w:t>Расчет расходов на проведение мероприятий по подключению к системе теплоснабжения ОАО «СКЭК2 объектов заявителей, подключаемая тепловая нагрузка которых не</w:t>
      </w:r>
      <w:r>
        <w:rPr>
          <w:color w:val="000000"/>
          <w:sz w:val="28"/>
          <w:szCs w:val="28"/>
        </w:rPr>
        <w:t xml:space="preserve"> </w:t>
      </w:r>
      <w:r w:rsidRPr="00D11F3E">
        <w:rPr>
          <w:color w:val="000000"/>
          <w:sz w:val="28"/>
          <w:szCs w:val="28"/>
        </w:rPr>
        <w:t>превышает 1,5 Гкал/час при отсутствии технической возможности представлен в таблице 4.</w:t>
      </w:r>
    </w:p>
    <w:p w14:paraId="77BE0565" w14:textId="77777777" w:rsidR="00175B8F" w:rsidRPr="008166E4" w:rsidRDefault="00175B8F" w:rsidP="00175B8F">
      <w:pPr>
        <w:autoSpaceDE w:val="0"/>
        <w:autoSpaceDN w:val="0"/>
        <w:adjustRightInd w:val="0"/>
        <w:spacing w:line="276" w:lineRule="auto"/>
        <w:ind w:firstLine="539"/>
        <w:jc w:val="both"/>
        <w:outlineLvl w:val="1"/>
        <w:rPr>
          <w:color w:val="000000"/>
        </w:rPr>
      </w:pPr>
    </w:p>
    <w:p w14:paraId="4FE1DE17" w14:textId="77777777" w:rsidR="00175B8F" w:rsidRDefault="00175B8F" w:rsidP="00175B8F">
      <w:pPr>
        <w:tabs>
          <w:tab w:val="left" w:pos="993"/>
          <w:tab w:val="left" w:pos="1512"/>
        </w:tabs>
        <w:ind w:firstLine="709"/>
        <w:jc w:val="right"/>
        <w:rPr>
          <w:color w:val="000000"/>
          <w:sz w:val="28"/>
          <w:szCs w:val="28"/>
        </w:rPr>
      </w:pPr>
      <w:r w:rsidRPr="00157EA6">
        <w:rPr>
          <w:color w:val="000000"/>
          <w:sz w:val="28"/>
          <w:szCs w:val="28"/>
        </w:rPr>
        <w:t xml:space="preserve">Таблица </w:t>
      </w:r>
      <w:r>
        <w:rPr>
          <w:color w:val="000000"/>
          <w:sz w:val="28"/>
          <w:szCs w:val="28"/>
        </w:rPr>
        <w:t>4</w:t>
      </w:r>
      <w:r w:rsidRPr="00157EA6">
        <w:rPr>
          <w:color w:val="000000"/>
          <w:sz w:val="28"/>
          <w:szCs w:val="28"/>
        </w:rPr>
        <w:t xml:space="preserve"> </w:t>
      </w:r>
    </w:p>
    <w:p w14:paraId="2711EF80" w14:textId="77777777" w:rsidR="00175B8F" w:rsidRPr="00157EA6" w:rsidRDefault="00175B8F" w:rsidP="00175B8F">
      <w:pPr>
        <w:tabs>
          <w:tab w:val="left" w:pos="993"/>
          <w:tab w:val="left" w:pos="1512"/>
        </w:tabs>
        <w:ind w:firstLine="709"/>
        <w:jc w:val="right"/>
        <w:rPr>
          <w:color w:val="000000"/>
          <w:sz w:val="28"/>
          <w:szCs w:val="28"/>
        </w:rPr>
      </w:pPr>
      <w:r w:rsidRPr="00157EA6">
        <w:rPr>
          <w:color w:val="000000"/>
          <w:sz w:val="28"/>
          <w:szCs w:val="28"/>
        </w:rPr>
        <w:t>(Приложение 7.1 к Методическим указаниям)</w:t>
      </w:r>
    </w:p>
    <w:p w14:paraId="761DBE7D" w14:textId="77777777" w:rsidR="00175B8F" w:rsidRPr="00157EA6" w:rsidRDefault="00175B8F" w:rsidP="00175B8F">
      <w:pPr>
        <w:tabs>
          <w:tab w:val="left" w:pos="993"/>
          <w:tab w:val="left" w:pos="1512"/>
        </w:tabs>
        <w:jc w:val="center"/>
        <w:rPr>
          <w:b/>
          <w:color w:val="000000"/>
          <w:sz w:val="28"/>
          <w:szCs w:val="28"/>
        </w:rPr>
      </w:pPr>
      <w:r w:rsidRPr="00157EA6">
        <w:rPr>
          <w:b/>
          <w:color w:val="000000"/>
          <w:sz w:val="28"/>
          <w:szCs w:val="28"/>
        </w:rPr>
        <w:t xml:space="preserve">Расчет расходов на проведение мероприятий по </w:t>
      </w:r>
      <w:r w:rsidRPr="003065F5">
        <w:rPr>
          <w:b/>
          <w:color w:val="000000"/>
          <w:sz w:val="28"/>
          <w:szCs w:val="28"/>
        </w:rPr>
        <w:t>подключени</w:t>
      </w:r>
      <w:r>
        <w:rPr>
          <w:b/>
          <w:color w:val="000000"/>
          <w:sz w:val="28"/>
          <w:szCs w:val="28"/>
        </w:rPr>
        <w:t>ю</w:t>
      </w:r>
      <w:r w:rsidRPr="003065F5">
        <w:rPr>
          <w:b/>
          <w:color w:val="000000"/>
          <w:sz w:val="28"/>
          <w:szCs w:val="28"/>
        </w:rPr>
        <w:t xml:space="preserve"> к системе теплоснабжения </w:t>
      </w:r>
      <w:r>
        <w:rPr>
          <w:b/>
          <w:color w:val="000000"/>
          <w:sz w:val="28"/>
          <w:szCs w:val="28"/>
        </w:rPr>
        <w:t>ОА</w:t>
      </w:r>
      <w:r w:rsidRPr="003065F5">
        <w:rPr>
          <w:b/>
          <w:color w:val="000000"/>
          <w:sz w:val="28"/>
          <w:szCs w:val="28"/>
        </w:rPr>
        <w:t>О «</w:t>
      </w:r>
      <w:r>
        <w:rPr>
          <w:b/>
          <w:color w:val="000000"/>
          <w:sz w:val="28"/>
          <w:szCs w:val="28"/>
        </w:rPr>
        <w:t>СКЭК</w:t>
      </w:r>
      <w:r w:rsidRPr="003065F5">
        <w:rPr>
          <w:b/>
          <w:color w:val="000000"/>
          <w:sz w:val="28"/>
          <w:szCs w:val="28"/>
        </w:rPr>
        <w:t xml:space="preserve">» </w:t>
      </w:r>
      <w:r w:rsidRPr="00D66570">
        <w:rPr>
          <w:b/>
          <w:color w:val="000000"/>
          <w:sz w:val="28"/>
          <w:szCs w:val="28"/>
        </w:rPr>
        <w:t>объектов заявителей,</w:t>
      </w:r>
      <w:r>
        <w:rPr>
          <w:b/>
          <w:color w:val="000000"/>
          <w:sz w:val="28"/>
          <w:szCs w:val="28"/>
        </w:rPr>
        <w:t xml:space="preserve"> </w:t>
      </w:r>
      <w:r w:rsidRPr="00D66570">
        <w:rPr>
          <w:b/>
          <w:color w:val="000000"/>
          <w:sz w:val="28"/>
          <w:szCs w:val="28"/>
        </w:rPr>
        <w:t xml:space="preserve">подключаемая тепловая нагрузка которых </w:t>
      </w:r>
      <w:r>
        <w:rPr>
          <w:b/>
          <w:color w:val="000000"/>
          <w:sz w:val="28"/>
          <w:szCs w:val="28"/>
        </w:rPr>
        <w:t xml:space="preserve">не превышает </w:t>
      </w:r>
      <w:r w:rsidRPr="0087517F">
        <w:rPr>
          <w:b/>
          <w:color w:val="000000"/>
          <w:sz w:val="28"/>
          <w:szCs w:val="28"/>
        </w:rPr>
        <w:t>1,5 Гкал/ч</w:t>
      </w:r>
      <w:r>
        <w:rPr>
          <w:b/>
          <w:color w:val="000000"/>
          <w:sz w:val="28"/>
          <w:szCs w:val="28"/>
        </w:rPr>
        <w:t xml:space="preserve"> </w:t>
      </w:r>
      <w:r w:rsidRPr="00033682">
        <w:rPr>
          <w:b/>
          <w:color w:val="000000"/>
          <w:sz w:val="28"/>
          <w:szCs w:val="28"/>
        </w:rPr>
        <w:t xml:space="preserve">при </w:t>
      </w:r>
      <w:r>
        <w:rPr>
          <w:b/>
          <w:color w:val="000000"/>
          <w:sz w:val="28"/>
          <w:szCs w:val="28"/>
        </w:rPr>
        <w:t>отсутствии</w:t>
      </w:r>
      <w:r w:rsidRPr="00033682">
        <w:rPr>
          <w:b/>
          <w:color w:val="000000"/>
          <w:sz w:val="28"/>
          <w:szCs w:val="28"/>
        </w:rPr>
        <w:t xml:space="preserve"> технической возможности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245"/>
        <w:gridCol w:w="1162"/>
        <w:gridCol w:w="1447"/>
        <w:gridCol w:w="1447"/>
        <w:gridCol w:w="1580"/>
      </w:tblGrid>
      <w:tr w:rsidR="00175B8F" w:rsidRPr="00AA6C45" w14:paraId="48070F6C" w14:textId="77777777" w:rsidTr="007F5D8B">
        <w:trPr>
          <w:trHeight w:val="322"/>
          <w:tblHeader/>
        </w:trPr>
        <w:tc>
          <w:tcPr>
            <w:tcW w:w="336" w:type="pct"/>
            <w:tcBorders>
              <w:top w:val="single" w:sz="4" w:space="0" w:color="auto"/>
              <w:left w:val="single" w:sz="4" w:space="0" w:color="auto"/>
              <w:bottom w:val="single" w:sz="4" w:space="0" w:color="auto"/>
              <w:right w:val="single" w:sz="4" w:space="0" w:color="auto"/>
            </w:tcBorders>
            <w:vAlign w:val="center"/>
            <w:hideMark/>
          </w:tcPr>
          <w:p w14:paraId="6E21BC11"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 п/п</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F38BF5B"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Показатели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5F11BE2E"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Ед. измерения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46B9C66C"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Предложения предприятия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5FFE03A9"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Предложения экспертов</w:t>
            </w:r>
          </w:p>
        </w:tc>
        <w:tc>
          <w:tcPr>
            <w:tcW w:w="830" w:type="pct"/>
            <w:tcBorders>
              <w:top w:val="single" w:sz="4" w:space="0" w:color="auto"/>
              <w:left w:val="single" w:sz="4" w:space="0" w:color="auto"/>
              <w:bottom w:val="single" w:sz="4" w:space="0" w:color="auto"/>
              <w:right w:val="single" w:sz="4" w:space="0" w:color="auto"/>
            </w:tcBorders>
            <w:vAlign w:val="center"/>
            <w:hideMark/>
          </w:tcPr>
          <w:p w14:paraId="2EDF4FD9"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Корректировка</w:t>
            </w:r>
          </w:p>
        </w:tc>
      </w:tr>
      <w:tr w:rsidR="00175B8F" w:rsidRPr="00AA6C45" w14:paraId="0A94E946" w14:textId="77777777" w:rsidTr="007F5D8B">
        <w:trPr>
          <w:trHeight w:val="114"/>
          <w:tblHeader/>
        </w:trPr>
        <w:tc>
          <w:tcPr>
            <w:tcW w:w="336" w:type="pct"/>
            <w:tcBorders>
              <w:top w:val="single" w:sz="4" w:space="0" w:color="auto"/>
              <w:left w:val="single" w:sz="4" w:space="0" w:color="auto"/>
              <w:bottom w:val="single" w:sz="4" w:space="0" w:color="auto"/>
              <w:right w:val="single" w:sz="4" w:space="0" w:color="auto"/>
            </w:tcBorders>
            <w:vAlign w:val="center"/>
          </w:tcPr>
          <w:p w14:paraId="51E78909"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tcPr>
          <w:p w14:paraId="3A810034"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2</w:t>
            </w:r>
          </w:p>
        </w:tc>
        <w:tc>
          <w:tcPr>
            <w:tcW w:w="610" w:type="pct"/>
            <w:tcBorders>
              <w:top w:val="single" w:sz="4" w:space="0" w:color="auto"/>
              <w:left w:val="single" w:sz="4" w:space="0" w:color="auto"/>
              <w:bottom w:val="single" w:sz="4" w:space="0" w:color="auto"/>
              <w:right w:val="single" w:sz="4" w:space="0" w:color="auto"/>
            </w:tcBorders>
            <w:vAlign w:val="center"/>
          </w:tcPr>
          <w:p w14:paraId="01F18DE1"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3</w:t>
            </w:r>
          </w:p>
        </w:tc>
        <w:tc>
          <w:tcPr>
            <w:tcW w:w="760" w:type="pct"/>
            <w:tcBorders>
              <w:top w:val="single" w:sz="4" w:space="0" w:color="auto"/>
              <w:left w:val="single" w:sz="4" w:space="0" w:color="auto"/>
              <w:bottom w:val="single" w:sz="4" w:space="0" w:color="auto"/>
              <w:right w:val="single" w:sz="4" w:space="0" w:color="auto"/>
            </w:tcBorders>
            <w:vAlign w:val="center"/>
          </w:tcPr>
          <w:p w14:paraId="2ADCB30D" w14:textId="77777777" w:rsidR="00175B8F" w:rsidRPr="00AA6C45" w:rsidRDefault="00175B8F" w:rsidP="007F5D8B">
            <w:pPr>
              <w:jc w:val="center"/>
              <w:rPr>
                <w:sz w:val="21"/>
                <w:szCs w:val="21"/>
              </w:rPr>
            </w:pPr>
            <w:r w:rsidRPr="00AA6C45">
              <w:rPr>
                <w:sz w:val="21"/>
                <w:szCs w:val="21"/>
              </w:rPr>
              <w:t>4</w:t>
            </w:r>
          </w:p>
        </w:tc>
        <w:tc>
          <w:tcPr>
            <w:tcW w:w="760" w:type="pct"/>
            <w:tcBorders>
              <w:top w:val="single" w:sz="4" w:space="0" w:color="auto"/>
              <w:left w:val="single" w:sz="4" w:space="0" w:color="auto"/>
              <w:bottom w:val="single" w:sz="4" w:space="0" w:color="auto"/>
              <w:right w:val="single" w:sz="4" w:space="0" w:color="auto"/>
            </w:tcBorders>
            <w:vAlign w:val="center"/>
          </w:tcPr>
          <w:p w14:paraId="6FCDCA0C" w14:textId="77777777" w:rsidR="00175B8F" w:rsidRPr="00AA6C45" w:rsidRDefault="00175B8F" w:rsidP="007F5D8B">
            <w:pPr>
              <w:jc w:val="center"/>
              <w:rPr>
                <w:sz w:val="21"/>
                <w:szCs w:val="21"/>
              </w:rPr>
            </w:pPr>
            <w:r w:rsidRPr="00AA6C45">
              <w:rPr>
                <w:sz w:val="21"/>
                <w:szCs w:val="21"/>
              </w:rPr>
              <w:t>5</w:t>
            </w:r>
          </w:p>
        </w:tc>
        <w:tc>
          <w:tcPr>
            <w:tcW w:w="830" w:type="pct"/>
            <w:tcBorders>
              <w:top w:val="single" w:sz="4" w:space="0" w:color="auto"/>
              <w:left w:val="single" w:sz="4" w:space="0" w:color="auto"/>
              <w:bottom w:val="single" w:sz="4" w:space="0" w:color="auto"/>
              <w:right w:val="single" w:sz="4" w:space="0" w:color="auto"/>
            </w:tcBorders>
            <w:vAlign w:val="center"/>
          </w:tcPr>
          <w:p w14:paraId="44CD1469" w14:textId="77777777" w:rsidR="00175B8F" w:rsidRPr="00AA6C45" w:rsidRDefault="00175B8F" w:rsidP="007F5D8B">
            <w:pPr>
              <w:jc w:val="center"/>
              <w:rPr>
                <w:sz w:val="21"/>
                <w:szCs w:val="21"/>
              </w:rPr>
            </w:pPr>
            <w:r w:rsidRPr="00AA6C45">
              <w:rPr>
                <w:sz w:val="21"/>
                <w:szCs w:val="21"/>
              </w:rPr>
              <w:t>6</w:t>
            </w:r>
          </w:p>
        </w:tc>
      </w:tr>
      <w:tr w:rsidR="00175B8F" w:rsidRPr="00AA6C45" w14:paraId="402F0948" w14:textId="77777777" w:rsidTr="007F5D8B">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0DC5CFD7"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78C3216D"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14:paraId="70E646E2"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D3A48B5" w14:textId="77777777" w:rsidR="00175B8F" w:rsidRPr="001D1FA7" w:rsidRDefault="00175B8F" w:rsidP="007F5D8B">
            <w:pPr>
              <w:jc w:val="center"/>
            </w:pPr>
            <w:r>
              <w:t>950,71</w:t>
            </w:r>
          </w:p>
        </w:tc>
        <w:tc>
          <w:tcPr>
            <w:tcW w:w="760" w:type="pct"/>
            <w:tcBorders>
              <w:top w:val="single" w:sz="4" w:space="0" w:color="auto"/>
              <w:left w:val="single" w:sz="4" w:space="0" w:color="auto"/>
              <w:bottom w:val="single" w:sz="4" w:space="0" w:color="auto"/>
              <w:right w:val="single" w:sz="4" w:space="0" w:color="auto"/>
            </w:tcBorders>
            <w:vAlign w:val="center"/>
          </w:tcPr>
          <w:p w14:paraId="5004244A" w14:textId="77777777" w:rsidR="00175B8F" w:rsidRPr="001D1FA7" w:rsidRDefault="00175B8F" w:rsidP="007F5D8B">
            <w:pPr>
              <w:jc w:val="center"/>
            </w:pPr>
            <w:r>
              <w:t>950,71</w:t>
            </w:r>
          </w:p>
        </w:tc>
        <w:tc>
          <w:tcPr>
            <w:tcW w:w="830" w:type="pct"/>
            <w:tcBorders>
              <w:top w:val="single" w:sz="4" w:space="0" w:color="auto"/>
              <w:left w:val="single" w:sz="4" w:space="0" w:color="auto"/>
              <w:bottom w:val="single" w:sz="4" w:space="0" w:color="auto"/>
              <w:right w:val="single" w:sz="4" w:space="0" w:color="auto"/>
            </w:tcBorders>
            <w:vAlign w:val="center"/>
          </w:tcPr>
          <w:p w14:paraId="49F1113C" w14:textId="77777777" w:rsidR="00175B8F" w:rsidRDefault="00175B8F" w:rsidP="007F5D8B">
            <w:pPr>
              <w:jc w:val="center"/>
            </w:pPr>
            <w:r w:rsidRPr="00BD2422">
              <w:t>0,00</w:t>
            </w:r>
          </w:p>
        </w:tc>
      </w:tr>
      <w:tr w:rsidR="00175B8F" w:rsidRPr="00AA6C45" w14:paraId="3A85BD03" w14:textId="77777777" w:rsidTr="007F5D8B">
        <w:trPr>
          <w:trHeight w:val="97"/>
        </w:trPr>
        <w:tc>
          <w:tcPr>
            <w:tcW w:w="336" w:type="pct"/>
            <w:tcBorders>
              <w:top w:val="single" w:sz="4" w:space="0" w:color="auto"/>
              <w:left w:val="single" w:sz="4" w:space="0" w:color="auto"/>
              <w:bottom w:val="single" w:sz="4" w:space="0" w:color="auto"/>
              <w:right w:val="single" w:sz="4" w:space="0" w:color="auto"/>
            </w:tcBorders>
            <w:vAlign w:val="center"/>
            <w:hideMark/>
          </w:tcPr>
          <w:p w14:paraId="6783EADE"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4AD62D13"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сырье и материалы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158C175C"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A68D5A7" w14:textId="77777777" w:rsidR="00175B8F" w:rsidRPr="001D1FA7" w:rsidRDefault="00175B8F" w:rsidP="007F5D8B">
            <w:pPr>
              <w:jc w:val="center"/>
            </w:pPr>
            <w:r>
              <w:t>13,37</w:t>
            </w:r>
          </w:p>
        </w:tc>
        <w:tc>
          <w:tcPr>
            <w:tcW w:w="760" w:type="pct"/>
            <w:tcBorders>
              <w:top w:val="single" w:sz="4" w:space="0" w:color="auto"/>
              <w:left w:val="single" w:sz="4" w:space="0" w:color="auto"/>
              <w:bottom w:val="single" w:sz="4" w:space="0" w:color="auto"/>
              <w:right w:val="single" w:sz="4" w:space="0" w:color="auto"/>
            </w:tcBorders>
            <w:vAlign w:val="center"/>
          </w:tcPr>
          <w:p w14:paraId="62D9281B" w14:textId="77777777" w:rsidR="00175B8F" w:rsidRPr="001D1FA7" w:rsidRDefault="00175B8F" w:rsidP="007F5D8B">
            <w:pPr>
              <w:jc w:val="center"/>
            </w:pPr>
            <w:r>
              <w:t>13,37</w:t>
            </w:r>
          </w:p>
        </w:tc>
        <w:tc>
          <w:tcPr>
            <w:tcW w:w="830" w:type="pct"/>
            <w:tcBorders>
              <w:top w:val="single" w:sz="4" w:space="0" w:color="auto"/>
              <w:left w:val="single" w:sz="4" w:space="0" w:color="auto"/>
              <w:bottom w:val="single" w:sz="4" w:space="0" w:color="auto"/>
              <w:right w:val="single" w:sz="4" w:space="0" w:color="auto"/>
            </w:tcBorders>
            <w:vAlign w:val="center"/>
          </w:tcPr>
          <w:p w14:paraId="3FE475BD" w14:textId="77777777" w:rsidR="00175B8F" w:rsidRDefault="00175B8F" w:rsidP="007F5D8B">
            <w:pPr>
              <w:jc w:val="center"/>
            </w:pPr>
            <w:r w:rsidRPr="00BD2422">
              <w:t>0,00</w:t>
            </w:r>
          </w:p>
        </w:tc>
      </w:tr>
      <w:tr w:rsidR="00175B8F" w:rsidRPr="00AA6C45" w14:paraId="59219BDC" w14:textId="77777777" w:rsidTr="007F5D8B">
        <w:trPr>
          <w:trHeight w:val="221"/>
        </w:trPr>
        <w:tc>
          <w:tcPr>
            <w:tcW w:w="336" w:type="pct"/>
            <w:tcBorders>
              <w:top w:val="single" w:sz="4" w:space="0" w:color="auto"/>
              <w:left w:val="single" w:sz="4" w:space="0" w:color="auto"/>
              <w:bottom w:val="single" w:sz="4" w:space="0" w:color="auto"/>
              <w:right w:val="single" w:sz="4" w:space="0" w:color="auto"/>
            </w:tcBorders>
            <w:vAlign w:val="center"/>
            <w:hideMark/>
          </w:tcPr>
          <w:p w14:paraId="37B0DE67"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750E5BE"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прочие покупаемые энергетические ресурсы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158A7913"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C539994" w14:textId="77777777" w:rsidR="00175B8F" w:rsidRPr="001D1FA7" w:rsidRDefault="00175B8F" w:rsidP="007F5D8B">
            <w:pPr>
              <w:jc w:val="center"/>
            </w:pPr>
            <w:r>
              <w:t>2,89</w:t>
            </w:r>
          </w:p>
        </w:tc>
        <w:tc>
          <w:tcPr>
            <w:tcW w:w="760" w:type="pct"/>
            <w:tcBorders>
              <w:top w:val="single" w:sz="4" w:space="0" w:color="auto"/>
              <w:left w:val="single" w:sz="4" w:space="0" w:color="auto"/>
              <w:bottom w:val="single" w:sz="4" w:space="0" w:color="auto"/>
              <w:right w:val="single" w:sz="4" w:space="0" w:color="auto"/>
            </w:tcBorders>
            <w:vAlign w:val="center"/>
          </w:tcPr>
          <w:p w14:paraId="2E37AE24" w14:textId="77777777" w:rsidR="00175B8F" w:rsidRPr="001D1FA7" w:rsidRDefault="00175B8F" w:rsidP="007F5D8B">
            <w:pPr>
              <w:jc w:val="center"/>
            </w:pPr>
            <w:r>
              <w:t>2,89</w:t>
            </w:r>
          </w:p>
        </w:tc>
        <w:tc>
          <w:tcPr>
            <w:tcW w:w="830" w:type="pct"/>
            <w:tcBorders>
              <w:top w:val="single" w:sz="4" w:space="0" w:color="auto"/>
              <w:left w:val="single" w:sz="4" w:space="0" w:color="auto"/>
              <w:bottom w:val="single" w:sz="4" w:space="0" w:color="auto"/>
              <w:right w:val="single" w:sz="4" w:space="0" w:color="auto"/>
            </w:tcBorders>
            <w:vAlign w:val="center"/>
          </w:tcPr>
          <w:p w14:paraId="292059CB" w14:textId="77777777" w:rsidR="00175B8F" w:rsidRDefault="00175B8F" w:rsidP="007F5D8B">
            <w:pPr>
              <w:jc w:val="center"/>
            </w:pPr>
            <w:r w:rsidRPr="00BD2422">
              <w:t>0,00</w:t>
            </w:r>
          </w:p>
        </w:tc>
      </w:tr>
      <w:tr w:rsidR="00175B8F" w:rsidRPr="00AA6C45" w14:paraId="3F3F23EC" w14:textId="77777777" w:rsidTr="007F5D8B">
        <w:trPr>
          <w:trHeight w:val="148"/>
        </w:trPr>
        <w:tc>
          <w:tcPr>
            <w:tcW w:w="336" w:type="pct"/>
            <w:tcBorders>
              <w:top w:val="single" w:sz="4" w:space="0" w:color="auto"/>
              <w:left w:val="single" w:sz="4" w:space="0" w:color="auto"/>
              <w:bottom w:val="single" w:sz="4" w:space="0" w:color="auto"/>
              <w:right w:val="single" w:sz="4" w:space="0" w:color="auto"/>
            </w:tcBorders>
            <w:vAlign w:val="center"/>
            <w:hideMark/>
          </w:tcPr>
          <w:p w14:paraId="79651BF6"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1.3</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6EEB2CA"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оплата труда</w:t>
            </w:r>
          </w:p>
        </w:tc>
        <w:tc>
          <w:tcPr>
            <w:tcW w:w="610" w:type="pct"/>
            <w:tcBorders>
              <w:top w:val="single" w:sz="4" w:space="0" w:color="auto"/>
              <w:left w:val="single" w:sz="4" w:space="0" w:color="auto"/>
              <w:bottom w:val="single" w:sz="4" w:space="0" w:color="auto"/>
              <w:right w:val="single" w:sz="4" w:space="0" w:color="auto"/>
            </w:tcBorders>
            <w:vAlign w:val="center"/>
            <w:hideMark/>
          </w:tcPr>
          <w:p w14:paraId="7E4DC420"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869EA2D" w14:textId="77777777" w:rsidR="00175B8F" w:rsidRPr="001D1FA7" w:rsidRDefault="00175B8F" w:rsidP="007F5D8B">
            <w:pPr>
              <w:jc w:val="center"/>
            </w:pPr>
            <w:r>
              <w:t>614,39</w:t>
            </w:r>
          </w:p>
        </w:tc>
        <w:tc>
          <w:tcPr>
            <w:tcW w:w="760" w:type="pct"/>
            <w:tcBorders>
              <w:top w:val="single" w:sz="4" w:space="0" w:color="auto"/>
              <w:left w:val="single" w:sz="4" w:space="0" w:color="auto"/>
              <w:bottom w:val="single" w:sz="4" w:space="0" w:color="auto"/>
              <w:right w:val="single" w:sz="4" w:space="0" w:color="auto"/>
            </w:tcBorders>
            <w:vAlign w:val="center"/>
          </w:tcPr>
          <w:p w14:paraId="62497F36" w14:textId="77777777" w:rsidR="00175B8F" w:rsidRPr="001D1FA7" w:rsidRDefault="00175B8F" w:rsidP="007F5D8B">
            <w:pPr>
              <w:jc w:val="center"/>
            </w:pPr>
            <w:r>
              <w:t>614,39</w:t>
            </w:r>
          </w:p>
        </w:tc>
        <w:tc>
          <w:tcPr>
            <w:tcW w:w="830" w:type="pct"/>
            <w:tcBorders>
              <w:top w:val="single" w:sz="4" w:space="0" w:color="auto"/>
              <w:left w:val="single" w:sz="4" w:space="0" w:color="auto"/>
              <w:bottom w:val="single" w:sz="4" w:space="0" w:color="auto"/>
              <w:right w:val="single" w:sz="4" w:space="0" w:color="auto"/>
            </w:tcBorders>
            <w:vAlign w:val="center"/>
          </w:tcPr>
          <w:p w14:paraId="38A223AB" w14:textId="77777777" w:rsidR="00175B8F" w:rsidRDefault="00175B8F" w:rsidP="007F5D8B">
            <w:pPr>
              <w:jc w:val="center"/>
            </w:pPr>
            <w:r w:rsidRPr="00BD2422">
              <w:t>0,00</w:t>
            </w:r>
          </w:p>
        </w:tc>
      </w:tr>
      <w:tr w:rsidR="00175B8F" w:rsidRPr="00AA6C45" w14:paraId="6D346A55" w14:textId="77777777" w:rsidTr="007F5D8B">
        <w:trPr>
          <w:trHeight w:val="37"/>
        </w:trPr>
        <w:tc>
          <w:tcPr>
            <w:tcW w:w="336" w:type="pct"/>
            <w:tcBorders>
              <w:top w:val="single" w:sz="4" w:space="0" w:color="auto"/>
              <w:left w:val="single" w:sz="4" w:space="0" w:color="auto"/>
              <w:bottom w:val="single" w:sz="4" w:space="0" w:color="auto"/>
              <w:right w:val="single" w:sz="4" w:space="0" w:color="auto"/>
            </w:tcBorders>
            <w:vAlign w:val="center"/>
            <w:hideMark/>
          </w:tcPr>
          <w:p w14:paraId="7451F58A"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1.4</w:t>
            </w:r>
          </w:p>
        </w:tc>
        <w:tc>
          <w:tcPr>
            <w:tcW w:w="1704" w:type="pct"/>
            <w:tcBorders>
              <w:top w:val="single" w:sz="4" w:space="0" w:color="auto"/>
              <w:left w:val="single" w:sz="4" w:space="0" w:color="auto"/>
              <w:bottom w:val="single" w:sz="4" w:space="0" w:color="auto"/>
              <w:right w:val="single" w:sz="4" w:space="0" w:color="auto"/>
            </w:tcBorders>
            <w:vAlign w:val="center"/>
            <w:hideMark/>
          </w:tcPr>
          <w:p w14:paraId="0745A30D"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отчисления на социальные нужды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158CDD34"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80EBF33" w14:textId="77777777" w:rsidR="00175B8F" w:rsidRPr="001D1FA7" w:rsidRDefault="00175B8F" w:rsidP="007F5D8B">
            <w:pPr>
              <w:jc w:val="center"/>
            </w:pPr>
            <w:r>
              <w:t>174,89</w:t>
            </w:r>
          </w:p>
        </w:tc>
        <w:tc>
          <w:tcPr>
            <w:tcW w:w="760" w:type="pct"/>
            <w:tcBorders>
              <w:top w:val="single" w:sz="4" w:space="0" w:color="auto"/>
              <w:left w:val="single" w:sz="4" w:space="0" w:color="auto"/>
              <w:bottom w:val="single" w:sz="4" w:space="0" w:color="auto"/>
              <w:right w:val="single" w:sz="4" w:space="0" w:color="auto"/>
            </w:tcBorders>
            <w:vAlign w:val="center"/>
          </w:tcPr>
          <w:p w14:paraId="48C9E0EB" w14:textId="77777777" w:rsidR="00175B8F" w:rsidRPr="001D1FA7" w:rsidRDefault="00175B8F" w:rsidP="007F5D8B">
            <w:pPr>
              <w:jc w:val="center"/>
            </w:pPr>
            <w:r>
              <w:t>174,89</w:t>
            </w:r>
          </w:p>
        </w:tc>
        <w:tc>
          <w:tcPr>
            <w:tcW w:w="830" w:type="pct"/>
            <w:tcBorders>
              <w:top w:val="single" w:sz="4" w:space="0" w:color="auto"/>
              <w:left w:val="single" w:sz="4" w:space="0" w:color="auto"/>
              <w:bottom w:val="single" w:sz="4" w:space="0" w:color="auto"/>
              <w:right w:val="single" w:sz="4" w:space="0" w:color="auto"/>
            </w:tcBorders>
            <w:vAlign w:val="center"/>
          </w:tcPr>
          <w:p w14:paraId="03C6659A" w14:textId="77777777" w:rsidR="00175B8F" w:rsidRDefault="00175B8F" w:rsidP="007F5D8B">
            <w:pPr>
              <w:jc w:val="center"/>
            </w:pPr>
            <w:r w:rsidRPr="00BD2422">
              <w:t>0,00</w:t>
            </w:r>
          </w:p>
        </w:tc>
      </w:tr>
      <w:tr w:rsidR="00175B8F" w:rsidRPr="00AA6C45" w14:paraId="73B0EA88" w14:textId="77777777" w:rsidTr="007F5D8B">
        <w:trPr>
          <w:trHeight w:val="33"/>
        </w:trPr>
        <w:tc>
          <w:tcPr>
            <w:tcW w:w="336" w:type="pct"/>
            <w:tcBorders>
              <w:top w:val="single" w:sz="4" w:space="0" w:color="auto"/>
              <w:left w:val="single" w:sz="4" w:space="0" w:color="auto"/>
              <w:bottom w:val="single" w:sz="4" w:space="0" w:color="auto"/>
              <w:right w:val="single" w:sz="4" w:space="0" w:color="auto"/>
            </w:tcBorders>
            <w:vAlign w:val="center"/>
            <w:hideMark/>
          </w:tcPr>
          <w:p w14:paraId="0EE03139"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1.5</w:t>
            </w:r>
          </w:p>
        </w:tc>
        <w:tc>
          <w:tcPr>
            <w:tcW w:w="1704" w:type="pct"/>
            <w:tcBorders>
              <w:top w:val="single" w:sz="4" w:space="0" w:color="auto"/>
              <w:left w:val="single" w:sz="4" w:space="0" w:color="auto"/>
              <w:bottom w:val="single" w:sz="4" w:space="0" w:color="auto"/>
              <w:right w:val="single" w:sz="4" w:space="0" w:color="auto"/>
            </w:tcBorders>
            <w:vAlign w:val="center"/>
            <w:hideMark/>
          </w:tcPr>
          <w:p w14:paraId="49CD1260"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прочие расходы, в том числе:</w:t>
            </w:r>
          </w:p>
        </w:tc>
        <w:tc>
          <w:tcPr>
            <w:tcW w:w="610" w:type="pct"/>
            <w:tcBorders>
              <w:top w:val="single" w:sz="4" w:space="0" w:color="auto"/>
              <w:left w:val="single" w:sz="4" w:space="0" w:color="auto"/>
              <w:bottom w:val="single" w:sz="4" w:space="0" w:color="auto"/>
              <w:right w:val="single" w:sz="4" w:space="0" w:color="auto"/>
            </w:tcBorders>
            <w:vAlign w:val="center"/>
            <w:hideMark/>
          </w:tcPr>
          <w:p w14:paraId="5B46CF54"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68CBD48" w14:textId="77777777" w:rsidR="00175B8F" w:rsidRPr="001D1FA7" w:rsidRDefault="00175B8F" w:rsidP="007F5D8B">
            <w:pPr>
              <w:jc w:val="center"/>
            </w:pPr>
            <w:r>
              <w:t>137,37</w:t>
            </w:r>
          </w:p>
        </w:tc>
        <w:tc>
          <w:tcPr>
            <w:tcW w:w="760" w:type="pct"/>
            <w:tcBorders>
              <w:top w:val="single" w:sz="4" w:space="0" w:color="auto"/>
              <w:left w:val="single" w:sz="4" w:space="0" w:color="auto"/>
              <w:bottom w:val="single" w:sz="4" w:space="0" w:color="auto"/>
              <w:right w:val="single" w:sz="4" w:space="0" w:color="auto"/>
            </w:tcBorders>
            <w:vAlign w:val="center"/>
          </w:tcPr>
          <w:p w14:paraId="20463EFC" w14:textId="77777777" w:rsidR="00175B8F" w:rsidRPr="001D1FA7" w:rsidRDefault="00175B8F" w:rsidP="007F5D8B">
            <w:pPr>
              <w:jc w:val="center"/>
            </w:pPr>
            <w:r>
              <w:t>137,37</w:t>
            </w:r>
          </w:p>
        </w:tc>
        <w:tc>
          <w:tcPr>
            <w:tcW w:w="830" w:type="pct"/>
            <w:tcBorders>
              <w:top w:val="single" w:sz="4" w:space="0" w:color="auto"/>
              <w:left w:val="single" w:sz="4" w:space="0" w:color="auto"/>
              <w:bottom w:val="single" w:sz="4" w:space="0" w:color="auto"/>
              <w:right w:val="single" w:sz="4" w:space="0" w:color="auto"/>
            </w:tcBorders>
            <w:vAlign w:val="center"/>
          </w:tcPr>
          <w:p w14:paraId="41EB1C7E" w14:textId="77777777" w:rsidR="00175B8F" w:rsidRDefault="00175B8F" w:rsidP="007F5D8B">
            <w:pPr>
              <w:jc w:val="center"/>
            </w:pPr>
            <w:r w:rsidRPr="00BD2422">
              <w:t>0,00</w:t>
            </w:r>
          </w:p>
        </w:tc>
      </w:tr>
      <w:tr w:rsidR="00175B8F" w:rsidRPr="00AA6C45" w14:paraId="1A363B32" w14:textId="77777777" w:rsidTr="007F5D8B">
        <w:trPr>
          <w:trHeight w:val="800"/>
        </w:trPr>
        <w:tc>
          <w:tcPr>
            <w:tcW w:w="336" w:type="pct"/>
            <w:tcBorders>
              <w:top w:val="single" w:sz="4" w:space="0" w:color="auto"/>
              <w:left w:val="single" w:sz="4" w:space="0" w:color="auto"/>
              <w:bottom w:val="single" w:sz="4" w:space="0" w:color="auto"/>
              <w:right w:val="single" w:sz="4" w:space="0" w:color="auto"/>
            </w:tcBorders>
            <w:vAlign w:val="center"/>
            <w:hideMark/>
          </w:tcPr>
          <w:p w14:paraId="65225EA9"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1.5.1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729671F4"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109E8173"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BD8CA28" w14:textId="77777777" w:rsidR="00175B8F" w:rsidRPr="001D1FA7" w:rsidRDefault="00175B8F" w:rsidP="007F5D8B">
            <w:pPr>
              <w:jc w:val="center"/>
            </w:pPr>
            <w:r>
              <w:t>4,93</w:t>
            </w:r>
          </w:p>
        </w:tc>
        <w:tc>
          <w:tcPr>
            <w:tcW w:w="760" w:type="pct"/>
            <w:tcBorders>
              <w:top w:val="single" w:sz="4" w:space="0" w:color="auto"/>
              <w:left w:val="single" w:sz="4" w:space="0" w:color="auto"/>
              <w:bottom w:val="single" w:sz="4" w:space="0" w:color="auto"/>
              <w:right w:val="single" w:sz="4" w:space="0" w:color="auto"/>
            </w:tcBorders>
            <w:vAlign w:val="center"/>
          </w:tcPr>
          <w:p w14:paraId="36D02EE8" w14:textId="77777777" w:rsidR="00175B8F" w:rsidRPr="001D1FA7" w:rsidRDefault="00175B8F" w:rsidP="007F5D8B">
            <w:pPr>
              <w:jc w:val="center"/>
            </w:pPr>
            <w:r>
              <w:t>4,93</w:t>
            </w:r>
          </w:p>
        </w:tc>
        <w:tc>
          <w:tcPr>
            <w:tcW w:w="830" w:type="pct"/>
            <w:tcBorders>
              <w:top w:val="single" w:sz="4" w:space="0" w:color="auto"/>
              <w:left w:val="single" w:sz="4" w:space="0" w:color="auto"/>
              <w:bottom w:val="single" w:sz="4" w:space="0" w:color="auto"/>
              <w:right w:val="single" w:sz="4" w:space="0" w:color="auto"/>
            </w:tcBorders>
            <w:vAlign w:val="center"/>
          </w:tcPr>
          <w:p w14:paraId="6BA453F8" w14:textId="77777777" w:rsidR="00175B8F" w:rsidRDefault="00175B8F" w:rsidP="007F5D8B">
            <w:pPr>
              <w:jc w:val="center"/>
            </w:pPr>
            <w:r w:rsidRPr="00BD2422">
              <w:t>0,00</w:t>
            </w:r>
          </w:p>
        </w:tc>
      </w:tr>
      <w:tr w:rsidR="00175B8F" w:rsidRPr="00AA6C45" w14:paraId="166B0854" w14:textId="77777777" w:rsidTr="007F5D8B">
        <w:trPr>
          <w:trHeight w:val="1035"/>
        </w:trPr>
        <w:tc>
          <w:tcPr>
            <w:tcW w:w="336" w:type="pct"/>
            <w:tcBorders>
              <w:top w:val="single" w:sz="4" w:space="0" w:color="auto"/>
              <w:left w:val="single" w:sz="4" w:space="0" w:color="auto"/>
              <w:bottom w:val="single" w:sz="4" w:space="0" w:color="auto"/>
              <w:right w:val="single" w:sz="4" w:space="0" w:color="auto"/>
            </w:tcBorders>
            <w:vAlign w:val="center"/>
            <w:hideMark/>
          </w:tcPr>
          <w:p w14:paraId="2D89A86F"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1.5.2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50F77CE"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0" w:type="pct"/>
            <w:tcBorders>
              <w:top w:val="single" w:sz="4" w:space="0" w:color="auto"/>
              <w:left w:val="single" w:sz="4" w:space="0" w:color="auto"/>
              <w:bottom w:val="single" w:sz="4" w:space="0" w:color="auto"/>
              <w:right w:val="single" w:sz="4" w:space="0" w:color="auto"/>
            </w:tcBorders>
            <w:vAlign w:val="center"/>
            <w:hideMark/>
          </w:tcPr>
          <w:p w14:paraId="0D73C646"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D8A13E4" w14:textId="77777777" w:rsidR="00175B8F" w:rsidRPr="001D1FA7" w:rsidRDefault="00175B8F" w:rsidP="007F5D8B">
            <w:pPr>
              <w:jc w:val="center"/>
            </w:pPr>
            <w:r>
              <w:t>49,81</w:t>
            </w:r>
          </w:p>
        </w:tc>
        <w:tc>
          <w:tcPr>
            <w:tcW w:w="760" w:type="pct"/>
            <w:tcBorders>
              <w:top w:val="single" w:sz="4" w:space="0" w:color="auto"/>
              <w:left w:val="single" w:sz="4" w:space="0" w:color="auto"/>
              <w:bottom w:val="single" w:sz="4" w:space="0" w:color="auto"/>
              <w:right w:val="single" w:sz="4" w:space="0" w:color="auto"/>
            </w:tcBorders>
            <w:vAlign w:val="center"/>
          </w:tcPr>
          <w:p w14:paraId="2529EEF7" w14:textId="77777777" w:rsidR="00175B8F" w:rsidRPr="001D1FA7" w:rsidRDefault="00175B8F" w:rsidP="007F5D8B">
            <w:pPr>
              <w:jc w:val="center"/>
            </w:pPr>
            <w:r>
              <w:t>49,81</w:t>
            </w:r>
          </w:p>
        </w:tc>
        <w:tc>
          <w:tcPr>
            <w:tcW w:w="830" w:type="pct"/>
            <w:tcBorders>
              <w:top w:val="single" w:sz="4" w:space="0" w:color="auto"/>
              <w:left w:val="single" w:sz="4" w:space="0" w:color="auto"/>
              <w:bottom w:val="single" w:sz="4" w:space="0" w:color="auto"/>
              <w:right w:val="single" w:sz="4" w:space="0" w:color="auto"/>
            </w:tcBorders>
            <w:vAlign w:val="center"/>
          </w:tcPr>
          <w:p w14:paraId="54C14B1A" w14:textId="77777777" w:rsidR="00175B8F" w:rsidRDefault="00175B8F" w:rsidP="007F5D8B">
            <w:pPr>
              <w:jc w:val="center"/>
            </w:pPr>
            <w:r w:rsidRPr="00BD2422">
              <w:t>0,00</w:t>
            </w:r>
          </w:p>
        </w:tc>
      </w:tr>
      <w:tr w:rsidR="00175B8F" w:rsidRPr="00AA6C45" w14:paraId="54E4142A" w14:textId="77777777" w:rsidTr="007F5D8B">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232B36DD"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1.5.3</w:t>
            </w:r>
          </w:p>
        </w:tc>
        <w:tc>
          <w:tcPr>
            <w:tcW w:w="1704" w:type="pct"/>
            <w:tcBorders>
              <w:top w:val="single" w:sz="4" w:space="0" w:color="auto"/>
              <w:left w:val="single" w:sz="4" w:space="0" w:color="auto"/>
              <w:bottom w:val="single" w:sz="4" w:space="0" w:color="auto"/>
              <w:right w:val="single" w:sz="4" w:space="0" w:color="auto"/>
            </w:tcBorders>
            <w:vAlign w:val="center"/>
          </w:tcPr>
          <w:p w14:paraId="4BE4868A"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арендная плата, концессионная плата, лизинговые платежи</w:t>
            </w:r>
          </w:p>
        </w:tc>
        <w:tc>
          <w:tcPr>
            <w:tcW w:w="610" w:type="pct"/>
            <w:tcBorders>
              <w:top w:val="single" w:sz="4" w:space="0" w:color="auto"/>
              <w:left w:val="single" w:sz="4" w:space="0" w:color="auto"/>
              <w:bottom w:val="single" w:sz="4" w:space="0" w:color="auto"/>
              <w:right w:val="single" w:sz="4" w:space="0" w:color="auto"/>
            </w:tcBorders>
            <w:vAlign w:val="center"/>
          </w:tcPr>
          <w:p w14:paraId="190A3633"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7CE02BE" w14:textId="77777777" w:rsidR="00175B8F" w:rsidRPr="001D1FA7" w:rsidRDefault="00175B8F" w:rsidP="007F5D8B">
            <w:pPr>
              <w:jc w:val="center"/>
            </w:pPr>
            <w:r>
              <w:t>2,89</w:t>
            </w:r>
          </w:p>
        </w:tc>
        <w:tc>
          <w:tcPr>
            <w:tcW w:w="760" w:type="pct"/>
            <w:tcBorders>
              <w:top w:val="single" w:sz="4" w:space="0" w:color="auto"/>
              <w:left w:val="single" w:sz="4" w:space="0" w:color="auto"/>
              <w:bottom w:val="single" w:sz="4" w:space="0" w:color="auto"/>
              <w:right w:val="single" w:sz="4" w:space="0" w:color="auto"/>
            </w:tcBorders>
            <w:vAlign w:val="center"/>
          </w:tcPr>
          <w:p w14:paraId="754C000C" w14:textId="77777777" w:rsidR="00175B8F" w:rsidRPr="001D1FA7" w:rsidRDefault="00175B8F" w:rsidP="007F5D8B">
            <w:pPr>
              <w:jc w:val="center"/>
            </w:pPr>
            <w:r>
              <w:t>2,89</w:t>
            </w:r>
          </w:p>
        </w:tc>
        <w:tc>
          <w:tcPr>
            <w:tcW w:w="830" w:type="pct"/>
            <w:tcBorders>
              <w:top w:val="single" w:sz="4" w:space="0" w:color="auto"/>
              <w:left w:val="single" w:sz="4" w:space="0" w:color="auto"/>
              <w:bottom w:val="single" w:sz="4" w:space="0" w:color="auto"/>
              <w:right w:val="single" w:sz="4" w:space="0" w:color="auto"/>
            </w:tcBorders>
            <w:vAlign w:val="center"/>
          </w:tcPr>
          <w:p w14:paraId="7FAAC211" w14:textId="77777777" w:rsidR="00175B8F" w:rsidRDefault="00175B8F" w:rsidP="007F5D8B">
            <w:pPr>
              <w:jc w:val="center"/>
            </w:pPr>
            <w:r w:rsidRPr="00BD2422">
              <w:t>0,00</w:t>
            </w:r>
          </w:p>
        </w:tc>
      </w:tr>
      <w:tr w:rsidR="00175B8F" w:rsidRPr="00AA6C45" w14:paraId="5675AC84" w14:textId="77777777" w:rsidTr="007F5D8B">
        <w:trPr>
          <w:trHeight w:val="221"/>
        </w:trPr>
        <w:tc>
          <w:tcPr>
            <w:tcW w:w="336" w:type="pct"/>
            <w:tcBorders>
              <w:top w:val="single" w:sz="4" w:space="0" w:color="auto"/>
              <w:left w:val="single" w:sz="4" w:space="0" w:color="auto"/>
              <w:bottom w:val="single" w:sz="4" w:space="0" w:color="auto"/>
              <w:right w:val="single" w:sz="4" w:space="0" w:color="auto"/>
            </w:tcBorders>
            <w:vAlign w:val="center"/>
          </w:tcPr>
          <w:p w14:paraId="4CE67130"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1.5.4</w:t>
            </w:r>
          </w:p>
        </w:tc>
        <w:tc>
          <w:tcPr>
            <w:tcW w:w="1704" w:type="pct"/>
            <w:tcBorders>
              <w:top w:val="single" w:sz="4" w:space="0" w:color="auto"/>
              <w:left w:val="single" w:sz="4" w:space="0" w:color="auto"/>
              <w:bottom w:val="single" w:sz="4" w:space="0" w:color="auto"/>
              <w:right w:val="single" w:sz="4" w:space="0" w:color="auto"/>
            </w:tcBorders>
            <w:vAlign w:val="center"/>
          </w:tcPr>
          <w:p w14:paraId="3F9127C9"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служебные командировки</w:t>
            </w:r>
          </w:p>
        </w:tc>
        <w:tc>
          <w:tcPr>
            <w:tcW w:w="610" w:type="pct"/>
            <w:tcBorders>
              <w:top w:val="single" w:sz="4" w:space="0" w:color="auto"/>
              <w:left w:val="single" w:sz="4" w:space="0" w:color="auto"/>
              <w:bottom w:val="single" w:sz="4" w:space="0" w:color="auto"/>
              <w:right w:val="single" w:sz="4" w:space="0" w:color="auto"/>
            </w:tcBorders>
            <w:vAlign w:val="center"/>
          </w:tcPr>
          <w:p w14:paraId="3EB032B2"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895A6FE" w14:textId="77777777" w:rsidR="00175B8F" w:rsidRPr="001D1FA7" w:rsidRDefault="00175B8F" w:rsidP="007F5D8B">
            <w:pPr>
              <w:jc w:val="center"/>
            </w:pPr>
            <w:r>
              <w:t>0,54</w:t>
            </w:r>
          </w:p>
        </w:tc>
        <w:tc>
          <w:tcPr>
            <w:tcW w:w="760" w:type="pct"/>
            <w:tcBorders>
              <w:top w:val="single" w:sz="4" w:space="0" w:color="auto"/>
              <w:left w:val="single" w:sz="4" w:space="0" w:color="auto"/>
              <w:bottom w:val="single" w:sz="4" w:space="0" w:color="auto"/>
              <w:right w:val="single" w:sz="4" w:space="0" w:color="auto"/>
            </w:tcBorders>
            <w:vAlign w:val="center"/>
          </w:tcPr>
          <w:p w14:paraId="703406F5" w14:textId="77777777" w:rsidR="00175B8F" w:rsidRPr="001D1FA7" w:rsidRDefault="00175B8F" w:rsidP="007F5D8B">
            <w:pPr>
              <w:jc w:val="center"/>
            </w:pPr>
            <w:r>
              <w:t>0,54</w:t>
            </w:r>
          </w:p>
        </w:tc>
        <w:tc>
          <w:tcPr>
            <w:tcW w:w="830" w:type="pct"/>
            <w:tcBorders>
              <w:top w:val="single" w:sz="4" w:space="0" w:color="auto"/>
              <w:left w:val="single" w:sz="4" w:space="0" w:color="auto"/>
              <w:bottom w:val="single" w:sz="4" w:space="0" w:color="auto"/>
              <w:right w:val="single" w:sz="4" w:space="0" w:color="auto"/>
            </w:tcBorders>
            <w:vAlign w:val="center"/>
          </w:tcPr>
          <w:p w14:paraId="16FBD70C" w14:textId="77777777" w:rsidR="00175B8F" w:rsidRDefault="00175B8F" w:rsidP="007F5D8B">
            <w:pPr>
              <w:jc w:val="center"/>
            </w:pPr>
            <w:r w:rsidRPr="00BD2422">
              <w:t>0,00</w:t>
            </w:r>
          </w:p>
        </w:tc>
      </w:tr>
      <w:tr w:rsidR="00175B8F" w:rsidRPr="00AA6C45" w14:paraId="26750C0E" w14:textId="77777777" w:rsidTr="007F5D8B">
        <w:trPr>
          <w:trHeight w:val="135"/>
        </w:trPr>
        <w:tc>
          <w:tcPr>
            <w:tcW w:w="336" w:type="pct"/>
            <w:tcBorders>
              <w:top w:val="single" w:sz="4" w:space="0" w:color="auto"/>
              <w:left w:val="single" w:sz="4" w:space="0" w:color="auto"/>
              <w:bottom w:val="single" w:sz="4" w:space="0" w:color="auto"/>
              <w:right w:val="single" w:sz="4" w:space="0" w:color="auto"/>
            </w:tcBorders>
            <w:vAlign w:val="center"/>
          </w:tcPr>
          <w:p w14:paraId="7B6836E4"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1.5.5</w:t>
            </w:r>
          </w:p>
        </w:tc>
        <w:tc>
          <w:tcPr>
            <w:tcW w:w="1704" w:type="pct"/>
            <w:tcBorders>
              <w:top w:val="single" w:sz="4" w:space="0" w:color="auto"/>
              <w:left w:val="single" w:sz="4" w:space="0" w:color="auto"/>
              <w:bottom w:val="single" w:sz="4" w:space="0" w:color="auto"/>
              <w:right w:val="single" w:sz="4" w:space="0" w:color="auto"/>
            </w:tcBorders>
            <w:vAlign w:val="center"/>
          </w:tcPr>
          <w:p w14:paraId="680EBB17"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обучение персонала</w:t>
            </w:r>
          </w:p>
        </w:tc>
        <w:tc>
          <w:tcPr>
            <w:tcW w:w="610" w:type="pct"/>
            <w:tcBorders>
              <w:top w:val="single" w:sz="4" w:space="0" w:color="auto"/>
              <w:left w:val="single" w:sz="4" w:space="0" w:color="auto"/>
              <w:bottom w:val="single" w:sz="4" w:space="0" w:color="auto"/>
              <w:right w:val="single" w:sz="4" w:space="0" w:color="auto"/>
            </w:tcBorders>
            <w:vAlign w:val="center"/>
          </w:tcPr>
          <w:p w14:paraId="182C61B6"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9AD3C5C" w14:textId="77777777" w:rsidR="00175B8F" w:rsidRPr="001D1FA7" w:rsidRDefault="00175B8F" w:rsidP="007F5D8B">
            <w:pPr>
              <w:jc w:val="center"/>
            </w:pPr>
            <w:r>
              <w:t>1,75</w:t>
            </w:r>
          </w:p>
        </w:tc>
        <w:tc>
          <w:tcPr>
            <w:tcW w:w="760" w:type="pct"/>
            <w:tcBorders>
              <w:top w:val="single" w:sz="4" w:space="0" w:color="auto"/>
              <w:left w:val="single" w:sz="4" w:space="0" w:color="auto"/>
              <w:bottom w:val="single" w:sz="4" w:space="0" w:color="auto"/>
              <w:right w:val="single" w:sz="4" w:space="0" w:color="auto"/>
            </w:tcBorders>
            <w:vAlign w:val="center"/>
          </w:tcPr>
          <w:p w14:paraId="05F18CF0" w14:textId="77777777" w:rsidR="00175B8F" w:rsidRPr="001D1FA7" w:rsidRDefault="00175B8F" w:rsidP="007F5D8B">
            <w:pPr>
              <w:jc w:val="center"/>
            </w:pPr>
            <w:r>
              <w:t>1,75</w:t>
            </w:r>
          </w:p>
        </w:tc>
        <w:tc>
          <w:tcPr>
            <w:tcW w:w="830" w:type="pct"/>
            <w:tcBorders>
              <w:top w:val="single" w:sz="4" w:space="0" w:color="auto"/>
              <w:left w:val="single" w:sz="4" w:space="0" w:color="auto"/>
              <w:bottom w:val="single" w:sz="4" w:space="0" w:color="auto"/>
              <w:right w:val="single" w:sz="4" w:space="0" w:color="auto"/>
            </w:tcBorders>
            <w:vAlign w:val="center"/>
          </w:tcPr>
          <w:p w14:paraId="1EB87BE0" w14:textId="77777777" w:rsidR="00175B8F" w:rsidRDefault="00175B8F" w:rsidP="007F5D8B">
            <w:pPr>
              <w:jc w:val="center"/>
            </w:pPr>
            <w:r w:rsidRPr="00BD2422">
              <w:t>0,00</w:t>
            </w:r>
          </w:p>
        </w:tc>
      </w:tr>
      <w:tr w:rsidR="00175B8F" w:rsidRPr="00AA6C45" w14:paraId="248FA274" w14:textId="77777777" w:rsidTr="007F5D8B">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735C3A18"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1.5.6</w:t>
            </w:r>
          </w:p>
        </w:tc>
        <w:tc>
          <w:tcPr>
            <w:tcW w:w="1704" w:type="pct"/>
            <w:tcBorders>
              <w:top w:val="single" w:sz="4" w:space="0" w:color="auto"/>
              <w:left w:val="single" w:sz="4" w:space="0" w:color="auto"/>
              <w:bottom w:val="single" w:sz="4" w:space="0" w:color="auto"/>
              <w:right w:val="single" w:sz="4" w:space="0" w:color="auto"/>
            </w:tcBorders>
            <w:vAlign w:val="center"/>
          </w:tcPr>
          <w:p w14:paraId="342D8FB9"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другие расходы, связанные с производством и (или) реализацией продукции</w:t>
            </w:r>
          </w:p>
        </w:tc>
        <w:tc>
          <w:tcPr>
            <w:tcW w:w="610" w:type="pct"/>
            <w:tcBorders>
              <w:top w:val="single" w:sz="4" w:space="0" w:color="auto"/>
              <w:left w:val="single" w:sz="4" w:space="0" w:color="auto"/>
              <w:bottom w:val="single" w:sz="4" w:space="0" w:color="auto"/>
              <w:right w:val="single" w:sz="4" w:space="0" w:color="auto"/>
            </w:tcBorders>
            <w:vAlign w:val="center"/>
          </w:tcPr>
          <w:p w14:paraId="52EF805A"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91BD5DC" w14:textId="77777777" w:rsidR="00175B8F" w:rsidRPr="001D1FA7" w:rsidRDefault="00175B8F" w:rsidP="007F5D8B">
            <w:pPr>
              <w:jc w:val="center"/>
            </w:pPr>
            <w:r>
              <w:t>77,45</w:t>
            </w:r>
          </w:p>
        </w:tc>
        <w:tc>
          <w:tcPr>
            <w:tcW w:w="760" w:type="pct"/>
            <w:tcBorders>
              <w:top w:val="single" w:sz="4" w:space="0" w:color="auto"/>
              <w:left w:val="single" w:sz="4" w:space="0" w:color="auto"/>
              <w:bottom w:val="single" w:sz="4" w:space="0" w:color="auto"/>
              <w:right w:val="single" w:sz="4" w:space="0" w:color="auto"/>
            </w:tcBorders>
            <w:vAlign w:val="center"/>
          </w:tcPr>
          <w:p w14:paraId="4BE8389B" w14:textId="77777777" w:rsidR="00175B8F" w:rsidRPr="001D1FA7" w:rsidRDefault="00175B8F" w:rsidP="007F5D8B">
            <w:pPr>
              <w:jc w:val="center"/>
            </w:pPr>
            <w:r>
              <w:t>77,45</w:t>
            </w:r>
          </w:p>
        </w:tc>
        <w:tc>
          <w:tcPr>
            <w:tcW w:w="830" w:type="pct"/>
            <w:tcBorders>
              <w:top w:val="single" w:sz="4" w:space="0" w:color="auto"/>
              <w:left w:val="single" w:sz="4" w:space="0" w:color="auto"/>
              <w:bottom w:val="single" w:sz="4" w:space="0" w:color="auto"/>
              <w:right w:val="single" w:sz="4" w:space="0" w:color="auto"/>
            </w:tcBorders>
            <w:vAlign w:val="center"/>
          </w:tcPr>
          <w:p w14:paraId="26D06A6D" w14:textId="77777777" w:rsidR="00175B8F" w:rsidRDefault="00175B8F" w:rsidP="007F5D8B">
            <w:pPr>
              <w:jc w:val="center"/>
            </w:pPr>
            <w:r w:rsidRPr="00BD2422">
              <w:t>0,00</w:t>
            </w:r>
          </w:p>
        </w:tc>
      </w:tr>
      <w:tr w:rsidR="00175B8F" w:rsidRPr="00AA6C45" w14:paraId="353C49FA" w14:textId="77777777" w:rsidTr="007F5D8B">
        <w:trPr>
          <w:trHeight w:val="274"/>
        </w:trPr>
        <w:tc>
          <w:tcPr>
            <w:tcW w:w="336" w:type="pct"/>
            <w:tcBorders>
              <w:top w:val="single" w:sz="4" w:space="0" w:color="auto"/>
              <w:left w:val="single" w:sz="4" w:space="0" w:color="auto"/>
              <w:bottom w:val="single" w:sz="4" w:space="0" w:color="auto"/>
              <w:right w:val="single" w:sz="4" w:space="0" w:color="auto"/>
            </w:tcBorders>
            <w:vAlign w:val="center"/>
          </w:tcPr>
          <w:p w14:paraId="3558013A"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1.6</w:t>
            </w:r>
          </w:p>
        </w:tc>
        <w:tc>
          <w:tcPr>
            <w:tcW w:w="1704" w:type="pct"/>
            <w:tcBorders>
              <w:top w:val="single" w:sz="4" w:space="0" w:color="auto"/>
              <w:left w:val="single" w:sz="4" w:space="0" w:color="auto"/>
              <w:bottom w:val="single" w:sz="4" w:space="0" w:color="auto"/>
              <w:right w:val="single" w:sz="4" w:space="0" w:color="auto"/>
            </w:tcBorders>
            <w:vAlign w:val="center"/>
          </w:tcPr>
          <w:p w14:paraId="0C33D3AF"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Внереализационные расходы, всего</w:t>
            </w:r>
          </w:p>
        </w:tc>
        <w:tc>
          <w:tcPr>
            <w:tcW w:w="610" w:type="pct"/>
            <w:tcBorders>
              <w:top w:val="single" w:sz="4" w:space="0" w:color="auto"/>
              <w:left w:val="single" w:sz="4" w:space="0" w:color="auto"/>
              <w:bottom w:val="single" w:sz="4" w:space="0" w:color="auto"/>
              <w:right w:val="single" w:sz="4" w:space="0" w:color="auto"/>
            </w:tcBorders>
            <w:vAlign w:val="center"/>
          </w:tcPr>
          <w:p w14:paraId="3B4C8A3C"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25FF957" w14:textId="77777777" w:rsidR="00175B8F" w:rsidRDefault="00175B8F" w:rsidP="007F5D8B">
            <w:pPr>
              <w:jc w:val="center"/>
            </w:pPr>
            <w:r>
              <w:t>7,80</w:t>
            </w:r>
          </w:p>
        </w:tc>
        <w:tc>
          <w:tcPr>
            <w:tcW w:w="760" w:type="pct"/>
            <w:tcBorders>
              <w:top w:val="single" w:sz="4" w:space="0" w:color="auto"/>
              <w:left w:val="single" w:sz="4" w:space="0" w:color="auto"/>
              <w:bottom w:val="single" w:sz="4" w:space="0" w:color="auto"/>
              <w:right w:val="single" w:sz="4" w:space="0" w:color="auto"/>
            </w:tcBorders>
            <w:vAlign w:val="center"/>
          </w:tcPr>
          <w:p w14:paraId="36ED3468" w14:textId="77777777" w:rsidR="00175B8F" w:rsidRPr="000428DD" w:rsidRDefault="00175B8F" w:rsidP="007F5D8B">
            <w:pPr>
              <w:jc w:val="center"/>
            </w:pPr>
            <w:r>
              <w:t>7,8</w:t>
            </w:r>
            <w:r w:rsidRPr="000428DD">
              <w:t>0</w:t>
            </w:r>
          </w:p>
        </w:tc>
        <w:tc>
          <w:tcPr>
            <w:tcW w:w="830" w:type="pct"/>
            <w:tcBorders>
              <w:top w:val="single" w:sz="4" w:space="0" w:color="auto"/>
              <w:left w:val="single" w:sz="4" w:space="0" w:color="auto"/>
              <w:bottom w:val="single" w:sz="4" w:space="0" w:color="auto"/>
              <w:right w:val="single" w:sz="4" w:space="0" w:color="auto"/>
            </w:tcBorders>
            <w:vAlign w:val="center"/>
          </w:tcPr>
          <w:p w14:paraId="45003D4B" w14:textId="77777777" w:rsidR="00175B8F" w:rsidRPr="000428DD" w:rsidRDefault="00175B8F" w:rsidP="007F5D8B">
            <w:pPr>
              <w:jc w:val="center"/>
            </w:pPr>
            <w:r w:rsidRPr="000428DD">
              <w:t>0,00</w:t>
            </w:r>
          </w:p>
        </w:tc>
      </w:tr>
      <w:tr w:rsidR="00175B8F" w:rsidRPr="00AA6C45" w14:paraId="0303CCF4" w14:textId="77777777" w:rsidTr="007F5D8B">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64EECC97"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1.6.1</w:t>
            </w:r>
          </w:p>
        </w:tc>
        <w:tc>
          <w:tcPr>
            <w:tcW w:w="1704" w:type="pct"/>
            <w:tcBorders>
              <w:top w:val="single" w:sz="4" w:space="0" w:color="auto"/>
              <w:left w:val="single" w:sz="4" w:space="0" w:color="auto"/>
              <w:bottom w:val="single" w:sz="4" w:space="0" w:color="auto"/>
              <w:right w:val="single" w:sz="4" w:space="0" w:color="auto"/>
            </w:tcBorders>
            <w:vAlign w:val="center"/>
          </w:tcPr>
          <w:p w14:paraId="382BB5B7"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услуги банков</w:t>
            </w:r>
          </w:p>
        </w:tc>
        <w:tc>
          <w:tcPr>
            <w:tcW w:w="610" w:type="pct"/>
            <w:tcBorders>
              <w:top w:val="single" w:sz="4" w:space="0" w:color="auto"/>
              <w:left w:val="single" w:sz="4" w:space="0" w:color="auto"/>
              <w:bottom w:val="single" w:sz="4" w:space="0" w:color="auto"/>
              <w:right w:val="single" w:sz="4" w:space="0" w:color="auto"/>
            </w:tcBorders>
            <w:vAlign w:val="center"/>
          </w:tcPr>
          <w:p w14:paraId="7FE706CB"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CFC875D" w14:textId="77777777" w:rsidR="00175B8F" w:rsidRPr="00C66D4F" w:rsidRDefault="00175B8F" w:rsidP="007F5D8B">
            <w:pPr>
              <w:spacing w:line="276" w:lineRule="auto"/>
              <w:jc w:val="center"/>
            </w:pPr>
            <w:r>
              <w:t>7,80</w:t>
            </w:r>
          </w:p>
        </w:tc>
        <w:tc>
          <w:tcPr>
            <w:tcW w:w="760" w:type="pct"/>
            <w:tcBorders>
              <w:top w:val="single" w:sz="4" w:space="0" w:color="auto"/>
              <w:left w:val="single" w:sz="4" w:space="0" w:color="auto"/>
              <w:bottom w:val="single" w:sz="4" w:space="0" w:color="auto"/>
              <w:right w:val="single" w:sz="4" w:space="0" w:color="auto"/>
            </w:tcBorders>
            <w:vAlign w:val="center"/>
          </w:tcPr>
          <w:p w14:paraId="5EE1F118" w14:textId="77777777" w:rsidR="00175B8F" w:rsidRPr="000428DD" w:rsidRDefault="00175B8F" w:rsidP="007F5D8B">
            <w:pPr>
              <w:jc w:val="center"/>
            </w:pPr>
            <w:r>
              <w:t>7,80</w:t>
            </w:r>
          </w:p>
        </w:tc>
        <w:tc>
          <w:tcPr>
            <w:tcW w:w="830" w:type="pct"/>
            <w:tcBorders>
              <w:top w:val="single" w:sz="4" w:space="0" w:color="auto"/>
              <w:left w:val="single" w:sz="4" w:space="0" w:color="auto"/>
              <w:bottom w:val="single" w:sz="4" w:space="0" w:color="auto"/>
              <w:right w:val="single" w:sz="4" w:space="0" w:color="auto"/>
            </w:tcBorders>
            <w:vAlign w:val="center"/>
          </w:tcPr>
          <w:p w14:paraId="1CEB1EA8" w14:textId="77777777" w:rsidR="00175B8F" w:rsidRPr="000428DD" w:rsidRDefault="00175B8F" w:rsidP="007F5D8B">
            <w:pPr>
              <w:jc w:val="center"/>
            </w:pPr>
            <w:r w:rsidRPr="000428DD">
              <w:t>0,00</w:t>
            </w:r>
          </w:p>
        </w:tc>
      </w:tr>
      <w:tr w:rsidR="00175B8F" w:rsidRPr="00AA6C45" w14:paraId="00A7F1E4" w14:textId="77777777" w:rsidTr="007F5D8B">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43DA6FC7"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1.6.2</w:t>
            </w:r>
          </w:p>
        </w:tc>
        <w:tc>
          <w:tcPr>
            <w:tcW w:w="1704" w:type="pct"/>
            <w:tcBorders>
              <w:top w:val="single" w:sz="4" w:space="0" w:color="auto"/>
              <w:left w:val="single" w:sz="4" w:space="0" w:color="auto"/>
              <w:bottom w:val="single" w:sz="4" w:space="0" w:color="auto"/>
              <w:right w:val="single" w:sz="4" w:space="0" w:color="auto"/>
            </w:tcBorders>
            <w:vAlign w:val="center"/>
          </w:tcPr>
          <w:p w14:paraId="2DFEF58C"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обслуживание заемных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291EB495"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A027EDD" w14:textId="77777777" w:rsidR="00175B8F" w:rsidRPr="00C66D4F" w:rsidRDefault="00175B8F" w:rsidP="007F5D8B">
            <w:pPr>
              <w:spacing w:line="276" w:lineRule="auto"/>
              <w:jc w:val="center"/>
            </w:pPr>
            <w:r w:rsidRPr="00372789">
              <w:t>0,00</w:t>
            </w:r>
          </w:p>
        </w:tc>
        <w:tc>
          <w:tcPr>
            <w:tcW w:w="760" w:type="pct"/>
            <w:tcBorders>
              <w:top w:val="single" w:sz="4" w:space="0" w:color="auto"/>
              <w:left w:val="single" w:sz="4" w:space="0" w:color="auto"/>
              <w:bottom w:val="single" w:sz="4" w:space="0" w:color="auto"/>
              <w:right w:val="single" w:sz="4" w:space="0" w:color="auto"/>
            </w:tcBorders>
            <w:vAlign w:val="center"/>
          </w:tcPr>
          <w:p w14:paraId="6CC9A9BE" w14:textId="77777777" w:rsidR="00175B8F" w:rsidRPr="000428DD" w:rsidRDefault="00175B8F" w:rsidP="007F5D8B">
            <w:pPr>
              <w:jc w:val="center"/>
            </w:pPr>
            <w:r w:rsidRPr="000428DD">
              <w:t>0,00</w:t>
            </w:r>
          </w:p>
        </w:tc>
        <w:tc>
          <w:tcPr>
            <w:tcW w:w="830" w:type="pct"/>
            <w:tcBorders>
              <w:top w:val="single" w:sz="4" w:space="0" w:color="auto"/>
              <w:left w:val="single" w:sz="4" w:space="0" w:color="auto"/>
              <w:bottom w:val="single" w:sz="4" w:space="0" w:color="auto"/>
              <w:right w:val="single" w:sz="4" w:space="0" w:color="auto"/>
            </w:tcBorders>
            <w:vAlign w:val="center"/>
          </w:tcPr>
          <w:p w14:paraId="0F81C67A" w14:textId="77777777" w:rsidR="00175B8F" w:rsidRPr="000428DD" w:rsidRDefault="00175B8F" w:rsidP="007F5D8B">
            <w:pPr>
              <w:jc w:val="center"/>
            </w:pPr>
            <w:r w:rsidRPr="000428DD">
              <w:t>0,00</w:t>
            </w:r>
          </w:p>
        </w:tc>
      </w:tr>
      <w:tr w:rsidR="00175B8F" w:rsidRPr="00AA6C45" w14:paraId="6B99FA70" w14:textId="77777777" w:rsidTr="007F5D8B">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45F77AD0"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1.6.3</w:t>
            </w:r>
          </w:p>
        </w:tc>
        <w:tc>
          <w:tcPr>
            <w:tcW w:w="1704" w:type="pct"/>
            <w:tcBorders>
              <w:top w:val="single" w:sz="4" w:space="0" w:color="auto"/>
              <w:left w:val="single" w:sz="4" w:space="0" w:color="auto"/>
              <w:bottom w:val="single" w:sz="4" w:space="0" w:color="auto"/>
              <w:right w:val="single" w:sz="4" w:space="0" w:color="auto"/>
            </w:tcBorders>
            <w:vAlign w:val="center"/>
          </w:tcPr>
          <w:p w14:paraId="422F663D"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прочие обоснованные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2F720DF3"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58DEA4F" w14:textId="77777777" w:rsidR="00175B8F" w:rsidRPr="00C66D4F" w:rsidRDefault="00175B8F" w:rsidP="007F5D8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14:paraId="7062BA07" w14:textId="77777777" w:rsidR="00175B8F" w:rsidRPr="000428DD" w:rsidRDefault="00175B8F" w:rsidP="007F5D8B">
            <w:pPr>
              <w:jc w:val="center"/>
            </w:pPr>
            <w:r w:rsidRPr="000428DD">
              <w:t>0,00</w:t>
            </w:r>
          </w:p>
        </w:tc>
        <w:tc>
          <w:tcPr>
            <w:tcW w:w="830" w:type="pct"/>
            <w:tcBorders>
              <w:top w:val="single" w:sz="4" w:space="0" w:color="auto"/>
              <w:left w:val="single" w:sz="4" w:space="0" w:color="auto"/>
              <w:bottom w:val="single" w:sz="4" w:space="0" w:color="auto"/>
              <w:right w:val="single" w:sz="4" w:space="0" w:color="auto"/>
            </w:tcBorders>
            <w:vAlign w:val="center"/>
          </w:tcPr>
          <w:p w14:paraId="16879CE0" w14:textId="77777777" w:rsidR="00175B8F" w:rsidRPr="000428DD" w:rsidRDefault="00175B8F" w:rsidP="007F5D8B">
            <w:pPr>
              <w:jc w:val="center"/>
            </w:pPr>
            <w:r w:rsidRPr="000428DD">
              <w:t>0,00</w:t>
            </w:r>
          </w:p>
        </w:tc>
      </w:tr>
      <w:tr w:rsidR="00175B8F" w:rsidRPr="00AA6C45" w14:paraId="1E873143" w14:textId="77777777" w:rsidTr="007F5D8B">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0D299C51"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1.7</w:t>
            </w:r>
          </w:p>
        </w:tc>
        <w:tc>
          <w:tcPr>
            <w:tcW w:w="1704" w:type="pct"/>
            <w:tcBorders>
              <w:top w:val="single" w:sz="4" w:space="0" w:color="auto"/>
              <w:left w:val="single" w:sz="4" w:space="0" w:color="auto"/>
              <w:bottom w:val="single" w:sz="4" w:space="0" w:color="auto"/>
              <w:right w:val="single" w:sz="4" w:space="0" w:color="auto"/>
            </w:tcBorders>
            <w:vAlign w:val="center"/>
          </w:tcPr>
          <w:p w14:paraId="105E8C32"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не учитываемые в целях налогообложения, всего:</w:t>
            </w:r>
          </w:p>
        </w:tc>
        <w:tc>
          <w:tcPr>
            <w:tcW w:w="610" w:type="pct"/>
            <w:tcBorders>
              <w:top w:val="single" w:sz="4" w:space="0" w:color="auto"/>
              <w:left w:val="single" w:sz="4" w:space="0" w:color="auto"/>
              <w:bottom w:val="single" w:sz="4" w:space="0" w:color="auto"/>
              <w:right w:val="single" w:sz="4" w:space="0" w:color="auto"/>
            </w:tcBorders>
            <w:vAlign w:val="center"/>
          </w:tcPr>
          <w:p w14:paraId="1635198E"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E2229B1" w14:textId="77777777" w:rsidR="00175B8F" w:rsidRPr="00C66D4F" w:rsidRDefault="00175B8F" w:rsidP="007F5D8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14:paraId="4FA61B41" w14:textId="77777777" w:rsidR="00175B8F" w:rsidRPr="000428DD" w:rsidRDefault="00175B8F" w:rsidP="007F5D8B">
            <w:pPr>
              <w:jc w:val="center"/>
            </w:pPr>
            <w:r w:rsidRPr="000428DD">
              <w:t>0,00</w:t>
            </w:r>
          </w:p>
        </w:tc>
        <w:tc>
          <w:tcPr>
            <w:tcW w:w="830" w:type="pct"/>
            <w:tcBorders>
              <w:top w:val="single" w:sz="4" w:space="0" w:color="auto"/>
              <w:left w:val="single" w:sz="4" w:space="0" w:color="auto"/>
              <w:bottom w:val="single" w:sz="4" w:space="0" w:color="auto"/>
              <w:right w:val="single" w:sz="4" w:space="0" w:color="auto"/>
            </w:tcBorders>
            <w:vAlign w:val="center"/>
          </w:tcPr>
          <w:p w14:paraId="3270700B" w14:textId="77777777" w:rsidR="00175B8F" w:rsidRPr="000428DD" w:rsidRDefault="00175B8F" w:rsidP="007F5D8B">
            <w:pPr>
              <w:jc w:val="center"/>
            </w:pPr>
            <w:r w:rsidRPr="000428DD">
              <w:t>0,00</w:t>
            </w:r>
          </w:p>
        </w:tc>
      </w:tr>
      <w:tr w:rsidR="00175B8F" w:rsidRPr="00AA6C45" w14:paraId="55F3F980" w14:textId="77777777" w:rsidTr="007F5D8B">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437993F5"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1.7.1</w:t>
            </w:r>
          </w:p>
        </w:tc>
        <w:tc>
          <w:tcPr>
            <w:tcW w:w="1704" w:type="pct"/>
            <w:tcBorders>
              <w:top w:val="single" w:sz="4" w:space="0" w:color="auto"/>
              <w:left w:val="single" w:sz="4" w:space="0" w:color="auto"/>
              <w:bottom w:val="single" w:sz="4" w:space="0" w:color="auto"/>
              <w:right w:val="single" w:sz="4" w:space="0" w:color="auto"/>
            </w:tcBorders>
            <w:vAlign w:val="center"/>
          </w:tcPr>
          <w:p w14:paraId="2A2DF5D2"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-денежные выплаты социального характера (по Коллективному договору)</w:t>
            </w:r>
          </w:p>
        </w:tc>
        <w:tc>
          <w:tcPr>
            <w:tcW w:w="610" w:type="pct"/>
            <w:tcBorders>
              <w:top w:val="single" w:sz="4" w:space="0" w:color="auto"/>
              <w:left w:val="single" w:sz="4" w:space="0" w:color="auto"/>
              <w:bottom w:val="single" w:sz="4" w:space="0" w:color="auto"/>
              <w:right w:val="single" w:sz="4" w:space="0" w:color="auto"/>
            </w:tcBorders>
            <w:vAlign w:val="center"/>
          </w:tcPr>
          <w:p w14:paraId="403C4EA2"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4A1726B" w14:textId="77777777" w:rsidR="00175B8F" w:rsidRPr="00C66D4F" w:rsidRDefault="00175B8F" w:rsidP="007F5D8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14:paraId="20AF5D59" w14:textId="77777777" w:rsidR="00175B8F" w:rsidRPr="000428DD" w:rsidRDefault="00175B8F" w:rsidP="007F5D8B">
            <w:pPr>
              <w:jc w:val="center"/>
            </w:pPr>
            <w:r>
              <w:t>0,00</w:t>
            </w:r>
          </w:p>
        </w:tc>
        <w:tc>
          <w:tcPr>
            <w:tcW w:w="830" w:type="pct"/>
            <w:tcBorders>
              <w:top w:val="single" w:sz="4" w:space="0" w:color="auto"/>
              <w:left w:val="single" w:sz="4" w:space="0" w:color="auto"/>
              <w:bottom w:val="single" w:sz="4" w:space="0" w:color="auto"/>
              <w:right w:val="single" w:sz="4" w:space="0" w:color="auto"/>
            </w:tcBorders>
            <w:vAlign w:val="center"/>
          </w:tcPr>
          <w:p w14:paraId="029CD715" w14:textId="77777777" w:rsidR="00175B8F" w:rsidRPr="000428DD" w:rsidRDefault="00175B8F" w:rsidP="007F5D8B">
            <w:pPr>
              <w:jc w:val="center"/>
            </w:pPr>
            <w:r w:rsidRPr="000428DD">
              <w:t>0,00</w:t>
            </w:r>
          </w:p>
        </w:tc>
      </w:tr>
      <w:tr w:rsidR="00175B8F" w:rsidRPr="00AA6C45" w14:paraId="0244DFAA" w14:textId="77777777" w:rsidTr="007F5D8B">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0BB7782D"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1.7.2</w:t>
            </w:r>
          </w:p>
        </w:tc>
        <w:tc>
          <w:tcPr>
            <w:tcW w:w="1704" w:type="pct"/>
            <w:tcBorders>
              <w:top w:val="single" w:sz="4" w:space="0" w:color="auto"/>
              <w:left w:val="single" w:sz="4" w:space="0" w:color="auto"/>
              <w:bottom w:val="single" w:sz="4" w:space="0" w:color="auto"/>
              <w:right w:val="single" w:sz="4" w:space="0" w:color="auto"/>
            </w:tcBorders>
            <w:vAlign w:val="center"/>
          </w:tcPr>
          <w:p w14:paraId="188A0435"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-прочие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01D01F07"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84304BE" w14:textId="77777777" w:rsidR="00175B8F" w:rsidRPr="00C66D4F" w:rsidRDefault="00175B8F" w:rsidP="007F5D8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14:paraId="2E19C584" w14:textId="77777777" w:rsidR="00175B8F" w:rsidRPr="000428DD" w:rsidRDefault="00175B8F" w:rsidP="007F5D8B">
            <w:pPr>
              <w:jc w:val="center"/>
            </w:pPr>
            <w:r>
              <w:t>0,00</w:t>
            </w:r>
          </w:p>
        </w:tc>
        <w:tc>
          <w:tcPr>
            <w:tcW w:w="830" w:type="pct"/>
            <w:tcBorders>
              <w:top w:val="single" w:sz="4" w:space="0" w:color="auto"/>
              <w:left w:val="single" w:sz="4" w:space="0" w:color="auto"/>
              <w:bottom w:val="single" w:sz="4" w:space="0" w:color="auto"/>
              <w:right w:val="single" w:sz="4" w:space="0" w:color="auto"/>
            </w:tcBorders>
            <w:vAlign w:val="center"/>
          </w:tcPr>
          <w:p w14:paraId="2DBB374A" w14:textId="77777777" w:rsidR="00175B8F" w:rsidRPr="000428DD" w:rsidRDefault="00175B8F" w:rsidP="007F5D8B">
            <w:pPr>
              <w:jc w:val="center"/>
            </w:pPr>
            <w:r w:rsidRPr="000428DD">
              <w:t>0,00</w:t>
            </w:r>
          </w:p>
        </w:tc>
      </w:tr>
      <w:tr w:rsidR="00175B8F" w:rsidRPr="00AA6C45" w14:paraId="09DC2052" w14:textId="77777777" w:rsidTr="007F5D8B">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27451EB4"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2</w:t>
            </w:r>
          </w:p>
        </w:tc>
        <w:tc>
          <w:tcPr>
            <w:tcW w:w="1704" w:type="pct"/>
            <w:tcBorders>
              <w:top w:val="single" w:sz="4" w:space="0" w:color="auto"/>
              <w:left w:val="single" w:sz="4" w:space="0" w:color="auto"/>
              <w:bottom w:val="single" w:sz="4" w:space="0" w:color="auto"/>
              <w:right w:val="single" w:sz="4" w:space="0" w:color="auto"/>
            </w:tcBorders>
            <w:vAlign w:val="center"/>
          </w:tcPr>
          <w:p w14:paraId="21B79DBC"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Выпадающие доходы/экономия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1C2B0493"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95B359F" w14:textId="77777777" w:rsidR="00175B8F" w:rsidRPr="00C66D4F" w:rsidRDefault="00175B8F" w:rsidP="007F5D8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14:paraId="7B24F3C4" w14:textId="77777777" w:rsidR="00175B8F" w:rsidRPr="000428DD" w:rsidRDefault="00175B8F" w:rsidP="007F5D8B">
            <w:pPr>
              <w:jc w:val="center"/>
            </w:pPr>
            <w:r>
              <w:t>0,00</w:t>
            </w:r>
          </w:p>
        </w:tc>
        <w:tc>
          <w:tcPr>
            <w:tcW w:w="830" w:type="pct"/>
            <w:tcBorders>
              <w:top w:val="single" w:sz="4" w:space="0" w:color="auto"/>
              <w:left w:val="single" w:sz="4" w:space="0" w:color="auto"/>
              <w:bottom w:val="single" w:sz="4" w:space="0" w:color="auto"/>
              <w:right w:val="single" w:sz="4" w:space="0" w:color="auto"/>
            </w:tcBorders>
            <w:vAlign w:val="center"/>
          </w:tcPr>
          <w:p w14:paraId="53A8B2B1" w14:textId="77777777" w:rsidR="00175B8F" w:rsidRPr="000428DD" w:rsidRDefault="00175B8F" w:rsidP="007F5D8B">
            <w:pPr>
              <w:jc w:val="center"/>
            </w:pPr>
            <w:r w:rsidRPr="000428DD">
              <w:t>0,00</w:t>
            </w:r>
          </w:p>
        </w:tc>
      </w:tr>
      <w:tr w:rsidR="00175B8F" w:rsidRPr="00AA6C45" w14:paraId="303E0F99" w14:textId="77777777" w:rsidTr="007F5D8B">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5CD0B278"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3</w:t>
            </w:r>
          </w:p>
        </w:tc>
        <w:tc>
          <w:tcPr>
            <w:tcW w:w="1704" w:type="pct"/>
            <w:tcBorders>
              <w:top w:val="single" w:sz="4" w:space="0" w:color="auto"/>
              <w:left w:val="single" w:sz="4" w:space="0" w:color="auto"/>
              <w:bottom w:val="single" w:sz="4" w:space="0" w:color="auto"/>
              <w:right w:val="single" w:sz="4" w:space="0" w:color="auto"/>
            </w:tcBorders>
            <w:vAlign w:val="center"/>
          </w:tcPr>
          <w:p w14:paraId="4D5B86C6"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Суммарная подключаемая тепловая нагрузка объектов заявителей</w:t>
            </w:r>
          </w:p>
        </w:tc>
        <w:tc>
          <w:tcPr>
            <w:tcW w:w="610" w:type="pct"/>
            <w:tcBorders>
              <w:top w:val="single" w:sz="4" w:space="0" w:color="auto"/>
              <w:left w:val="single" w:sz="4" w:space="0" w:color="auto"/>
              <w:bottom w:val="single" w:sz="4" w:space="0" w:color="auto"/>
              <w:right w:val="single" w:sz="4" w:space="0" w:color="auto"/>
            </w:tcBorders>
            <w:vAlign w:val="center"/>
          </w:tcPr>
          <w:p w14:paraId="4B4E4A52"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15861750" w14:textId="77777777" w:rsidR="00175B8F" w:rsidRPr="0087517F" w:rsidRDefault="00175B8F" w:rsidP="007F5D8B">
            <w:pPr>
              <w:spacing w:line="276" w:lineRule="auto"/>
              <w:jc w:val="center"/>
            </w:pPr>
            <w:r w:rsidRPr="0087517F">
              <w:t>0,</w:t>
            </w:r>
            <w:r>
              <w:t>336865</w:t>
            </w:r>
          </w:p>
        </w:tc>
        <w:tc>
          <w:tcPr>
            <w:tcW w:w="760" w:type="pct"/>
            <w:tcBorders>
              <w:top w:val="single" w:sz="4" w:space="0" w:color="auto"/>
              <w:left w:val="single" w:sz="4" w:space="0" w:color="auto"/>
              <w:bottom w:val="single" w:sz="4" w:space="0" w:color="auto"/>
              <w:right w:val="single" w:sz="4" w:space="0" w:color="auto"/>
            </w:tcBorders>
            <w:vAlign w:val="center"/>
          </w:tcPr>
          <w:p w14:paraId="543924A3" w14:textId="77777777" w:rsidR="00175B8F" w:rsidRPr="0087517F" w:rsidRDefault="00175B8F" w:rsidP="007F5D8B">
            <w:pPr>
              <w:jc w:val="center"/>
            </w:pPr>
            <w:r w:rsidRPr="0087517F">
              <w:t>0,</w:t>
            </w:r>
            <w:r>
              <w:t>336865</w:t>
            </w:r>
          </w:p>
        </w:tc>
        <w:tc>
          <w:tcPr>
            <w:tcW w:w="830" w:type="pct"/>
            <w:tcBorders>
              <w:top w:val="single" w:sz="4" w:space="0" w:color="auto"/>
              <w:left w:val="single" w:sz="4" w:space="0" w:color="auto"/>
              <w:bottom w:val="single" w:sz="4" w:space="0" w:color="auto"/>
              <w:right w:val="single" w:sz="4" w:space="0" w:color="auto"/>
            </w:tcBorders>
            <w:vAlign w:val="center"/>
          </w:tcPr>
          <w:p w14:paraId="2F3F737B" w14:textId="77777777" w:rsidR="00175B8F" w:rsidRPr="000428DD" w:rsidRDefault="00175B8F" w:rsidP="007F5D8B">
            <w:pPr>
              <w:jc w:val="center"/>
            </w:pPr>
            <w:r w:rsidRPr="000428DD">
              <w:t>0,00</w:t>
            </w:r>
          </w:p>
        </w:tc>
      </w:tr>
      <w:tr w:rsidR="00175B8F" w:rsidRPr="00AA6C45" w14:paraId="5A243D3C" w14:textId="77777777" w:rsidTr="007F5D8B">
        <w:trPr>
          <w:trHeight w:val="395"/>
        </w:trPr>
        <w:tc>
          <w:tcPr>
            <w:tcW w:w="336" w:type="pct"/>
            <w:tcBorders>
              <w:top w:val="single" w:sz="4" w:space="0" w:color="auto"/>
              <w:left w:val="single" w:sz="4" w:space="0" w:color="auto"/>
              <w:bottom w:val="single" w:sz="4" w:space="0" w:color="auto"/>
              <w:right w:val="single" w:sz="4" w:space="0" w:color="auto"/>
            </w:tcBorders>
            <w:vAlign w:val="center"/>
          </w:tcPr>
          <w:p w14:paraId="57E93939"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4</w:t>
            </w:r>
          </w:p>
        </w:tc>
        <w:tc>
          <w:tcPr>
            <w:tcW w:w="1704" w:type="pct"/>
            <w:tcBorders>
              <w:top w:val="single" w:sz="4" w:space="0" w:color="auto"/>
              <w:left w:val="single" w:sz="4" w:space="0" w:color="auto"/>
              <w:bottom w:val="single" w:sz="4" w:space="0" w:color="auto"/>
              <w:right w:val="single" w:sz="4" w:space="0" w:color="auto"/>
            </w:tcBorders>
            <w:vAlign w:val="center"/>
          </w:tcPr>
          <w:p w14:paraId="294514FA" w14:textId="77777777" w:rsidR="00175B8F" w:rsidRPr="00AA6C45" w:rsidRDefault="00175B8F" w:rsidP="007F5D8B">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(П1)</w:t>
            </w:r>
          </w:p>
        </w:tc>
        <w:tc>
          <w:tcPr>
            <w:tcW w:w="610" w:type="pct"/>
            <w:tcBorders>
              <w:top w:val="single" w:sz="4" w:space="0" w:color="auto"/>
              <w:left w:val="single" w:sz="4" w:space="0" w:color="auto"/>
              <w:bottom w:val="single" w:sz="4" w:space="0" w:color="auto"/>
              <w:right w:val="single" w:sz="4" w:space="0" w:color="auto"/>
            </w:tcBorders>
            <w:vAlign w:val="center"/>
          </w:tcPr>
          <w:p w14:paraId="5A42896B"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тыс. руб./</w:t>
            </w:r>
          </w:p>
          <w:p w14:paraId="459EBC77" w14:textId="77777777" w:rsidR="00175B8F" w:rsidRPr="00AA6C45" w:rsidRDefault="00175B8F" w:rsidP="007F5D8B">
            <w:pPr>
              <w:tabs>
                <w:tab w:val="left" w:pos="993"/>
                <w:tab w:val="left" w:pos="1512"/>
              </w:tabs>
              <w:jc w:val="center"/>
              <w:rPr>
                <w:color w:val="000000"/>
                <w:sz w:val="21"/>
                <w:szCs w:val="21"/>
              </w:rPr>
            </w:pPr>
            <w:r w:rsidRPr="00AA6C45">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75B0FEF6" w14:textId="77777777" w:rsidR="00175B8F" w:rsidRPr="00C66D4F" w:rsidRDefault="00175B8F" w:rsidP="007F5D8B">
            <w:pPr>
              <w:spacing w:line="276" w:lineRule="auto"/>
              <w:jc w:val="center"/>
            </w:pPr>
            <w:r>
              <w:t>2 822,24</w:t>
            </w:r>
          </w:p>
        </w:tc>
        <w:tc>
          <w:tcPr>
            <w:tcW w:w="760" w:type="pct"/>
            <w:tcBorders>
              <w:top w:val="single" w:sz="4" w:space="0" w:color="auto"/>
              <w:left w:val="single" w:sz="4" w:space="0" w:color="auto"/>
              <w:bottom w:val="single" w:sz="4" w:space="0" w:color="auto"/>
              <w:right w:val="single" w:sz="4" w:space="0" w:color="auto"/>
            </w:tcBorders>
            <w:vAlign w:val="center"/>
          </w:tcPr>
          <w:p w14:paraId="22322C7D" w14:textId="77777777" w:rsidR="00175B8F" w:rsidRPr="000428DD" w:rsidRDefault="00175B8F" w:rsidP="007F5D8B">
            <w:pPr>
              <w:jc w:val="center"/>
            </w:pPr>
            <w:r>
              <w:t>2 822,24</w:t>
            </w:r>
          </w:p>
        </w:tc>
        <w:tc>
          <w:tcPr>
            <w:tcW w:w="830" w:type="pct"/>
            <w:tcBorders>
              <w:top w:val="single" w:sz="4" w:space="0" w:color="auto"/>
              <w:left w:val="single" w:sz="4" w:space="0" w:color="auto"/>
              <w:bottom w:val="single" w:sz="4" w:space="0" w:color="auto"/>
              <w:right w:val="single" w:sz="4" w:space="0" w:color="auto"/>
            </w:tcBorders>
            <w:vAlign w:val="center"/>
          </w:tcPr>
          <w:p w14:paraId="79E17A78" w14:textId="77777777" w:rsidR="00175B8F" w:rsidRDefault="00175B8F" w:rsidP="007F5D8B">
            <w:pPr>
              <w:jc w:val="center"/>
            </w:pPr>
            <w:r w:rsidRPr="00372789">
              <w:t>0,00</w:t>
            </w:r>
          </w:p>
        </w:tc>
      </w:tr>
    </w:tbl>
    <w:p w14:paraId="3B4E1983" w14:textId="77777777" w:rsidR="00175B8F" w:rsidRDefault="00175B8F" w:rsidP="00175B8F">
      <w:pPr>
        <w:tabs>
          <w:tab w:val="left" w:pos="993"/>
          <w:tab w:val="left" w:pos="1512"/>
        </w:tabs>
        <w:ind w:firstLine="709"/>
        <w:jc w:val="right"/>
        <w:rPr>
          <w:color w:val="000000"/>
          <w:sz w:val="28"/>
          <w:szCs w:val="28"/>
        </w:rPr>
      </w:pPr>
    </w:p>
    <w:p w14:paraId="3E3593F3" w14:textId="77777777" w:rsidR="00175B8F" w:rsidRPr="00157EA6" w:rsidRDefault="00175B8F" w:rsidP="00175B8F">
      <w:pPr>
        <w:tabs>
          <w:tab w:val="left" w:pos="993"/>
          <w:tab w:val="left" w:pos="1512"/>
        </w:tabs>
        <w:ind w:firstLine="709"/>
        <w:jc w:val="right"/>
        <w:rPr>
          <w:color w:val="000000"/>
          <w:sz w:val="28"/>
          <w:szCs w:val="28"/>
        </w:rPr>
      </w:pPr>
      <w:r>
        <w:rPr>
          <w:color w:val="000000"/>
          <w:sz w:val="28"/>
          <w:szCs w:val="28"/>
        </w:rPr>
        <w:br w:type="page"/>
      </w:r>
      <w:r w:rsidRPr="00157EA6">
        <w:rPr>
          <w:color w:val="000000"/>
          <w:sz w:val="28"/>
          <w:szCs w:val="28"/>
        </w:rPr>
        <w:t xml:space="preserve">Таблица </w:t>
      </w:r>
      <w:r>
        <w:rPr>
          <w:color w:val="000000"/>
          <w:sz w:val="28"/>
          <w:szCs w:val="28"/>
        </w:rPr>
        <w:t>5</w:t>
      </w:r>
      <w:r w:rsidRPr="00157EA6">
        <w:rPr>
          <w:color w:val="000000"/>
          <w:sz w:val="28"/>
          <w:szCs w:val="28"/>
        </w:rPr>
        <w:t xml:space="preserve"> (Приложение 7.</w:t>
      </w:r>
      <w:r>
        <w:rPr>
          <w:color w:val="000000"/>
          <w:sz w:val="28"/>
          <w:szCs w:val="28"/>
        </w:rPr>
        <w:t>6</w:t>
      </w:r>
      <w:r w:rsidRPr="00157EA6">
        <w:rPr>
          <w:color w:val="000000"/>
          <w:sz w:val="28"/>
          <w:szCs w:val="28"/>
        </w:rPr>
        <w:t xml:space="preserve"> Методических указаний)</w:t>
      </w:r>
    </w:p>
    <w:p w14:paraId="2879B78E" w14:textId="77777777" w:rsidR="00175B8F" w:rsidRDefault="00175B8F" w:rsidP="00175B8F">
      <w:pPr>
        <w:tabs>
          <w:tab w:val="left" w:pos="993"/>
          <w:tab w:val="left" w:pos="1512"/>
        </w:tabs>
        <w:jc w:val="center"/>
        <w:rPr>
          <w:b/>
          <w:color w:val="000000"/>
          <w:sz w:val="28"/>
          <w:szCs w:val="28"/>
        </w:rPr>
      </w:pPr>
    </w:p>
    <w:p w14:paraId="60839A1A" w14:textId="77777777" w:rsidR="00175B8F" w:rsidRDefault="00175B8F" w:rsidP="00175B8F">
      <w:pPr>
        <w:tabs>
          <w:tab w:val="left" w:pos="993"/>
          <w:tab w:val="left" w:pos="1512"/>
        </w:tabs>
        <w:jc w:val="center"/>
        <w:rPr>
          <w:b/>
          <w:color w:val="000000"/>
          <w:sz w:val="28"/>
          <w:szCs w:val="28"/>
        </w:rPr>
      </w:pPr>
      <w:r w:rsidRPr="00157EA6">
        <w:rPr>
          <w:b/>
          <w:color w:val="000000"/>
          <w:sz w:val="28"/>
          <w:szCs w:val="28"/>
        </w:rPr>
        <w:t>Расчет</w:t>
      </w:r>
      <w:r>
        <w:rPr>
          <w:b/>
          <w:color w:val="000000"/>
          <w:sz w:val="28"/>
          <w:szCs w:val="28"/>
        </w:rPr>
        <w:t xml:space="preserve"> индивидуальной</w:t>
      </w:r>
      <w:r w:rsidRPr="00157EA6">
        <w:rPr>
          <w:b/>
          <w:color w:val="000000"/>
          <w:sz w:val="28"/>
          <w:szCs w:val="28"/>
        </w:rPr>
        <w:t xml:space="preserve"> платы за </w:t>
      </w:r>
      <w:r w:rsidRPr="003065F5">
        <w:rPr>
          <w:b/>
          <w:color w:val="000000"/>
          <w:sz w:val="28"/>
          <w:szCs w:val="28"/>
        </w:rPr>
        <w:t xml:space="preserve">подключение </w:t>
      </w:r>
      <w:r w:rsidRPr="00D66570">
        <w:rPr>
          <w:b/>
          <w:color w:val="000000"/>
          <w:sz w:val="28"/>
          <w:szCs w:val="28"/>
        </w:rPr>
        <w:t>к системе теплоснабжения</w:t>
      </w:r>
      <w:r>
        <w:rPr>
          <w:b/>
          <w:color w:val="000000"/>
          <w:sz w:val="28"/>
          <w:szCs w:val="28"/>
        </w:rPr>
        <w:t xml:space="preserve"> ОА</w:t>
      </w:r>
      <w:r w:rsidRPr="00D66570">
        <w:rPr>
          <w:b/>
          <w:color w:val="000000"/>
          <w:sz w:val="28"/>
          <w:szCs w:val="28"/>
        </w:rPr>
        <w:t>О</w:t>
      </w:r>
      <w:r>
        <w:rPr>
          <w:b/>
          <w:color w:val="000000"/>
          <w:sz w:val="28"/>
          <w:szCs w:val="28"/>
        </w:rPr>
        <w:t xml:space="preserve"> </w:t>
      </w:r>
      <w:r w:rsidRPr="00D66570">
        <w:rPr>
          <w:b/>
          <w:color w:val="000000"/>
          <w:sz w:val="28"/>
          <w:szCs w:val="28"/>
        </w:rPr>
        <w:t>«</w:t>
      </w:r>
      <w:r>
        <w:rPr>
          <w:b/>
          <w:color w:val="000000"/>
          <w:sz w:val="28"/>
          <w:szCs w:val="28"/>
        </w:rPr>
        <w:t>СКЭК</w:t>
      </w:r>
      <w:r w:rsidRPr="00D66570">
        <w:rPr>
          <w:b/>
          <w:color w:val="000000"/>
          <w:sz w:val="28"/>
          <w:szCs w:val="28"/>
        </w:rPr>
        <w:t xml:space="preserve">» </w:t>
      </w:r>
      <w:r w:rsidRPr="00D662DA">
        <w:rPr>
          <w:b/>
          <w:color w:val="000000"/>
          <w:sz w:val="28"/>
          <w:szCs w:val="28"/>
        </w:rPr>
        <w:t>объекта ООО «</w:t>
      </w:r>
      <w:proofErr w:type="spellStart"/>
      <w:r w:rsidRPr="00D662DA">
        <w:rPr>
          <w:b/>
          <w:color w:val="000000"/>
          <w:sz w:val="28"/>
          <w:szCs w:val="28"/>
        </w:rPr>
        <w:t>ЭкоСтрой</w:t>
      </w:r>
      <w:proofErr w:type="spellEnd"/>
      <w:r w:rsidRPr="00D662DA">
        <w:rPr>
          <w:b/>
          <w:color w:val="000000"/>
          <w:sz w:val="28"/>
          <w:szCs w:val="28"/>
        </w:rPr>
        <w:t xml:space="preserve"> ЛК» - многоквартирный жилой дом по адресу: г. Ленинск-Кузнецкий, </w:t>
      </w:r>
      <w:r>
        <w:rPr>
          <w:b/>
          <w:color w:val="000000"/>
          <w:sz w:val="28"/>
          <w:szCs w:val="28"/>
        </w:rPr>
        <w:br/>
      </w:r>
      <w:r w:rsidRPr="00D662DA">
        <w:rPr>
          <w:b/>
          <w:color w:val="000000"/>
          <w:sz w:val="28"/>
          <w:szCs w:val="28"/>
        </w:rPr>
        <w:t>пр. Ленина, 27</w:t>
      </w:r>
    </w:p>
    <w:p w14:paraId="33BBB748" w14:textId="77777777" w:rsidR="00175B8F" w:rsidRDefault="00175B8F" w:rsidP="00175B8F">
      <w:pPr>
        <w:tabs>
          <w:tab w:val="left" w:pos="1512"/>
        </w:tabs>
        <w:autoSpaceDE w:val="0"/>
        <w:autoSpaceDN w:val="0"/>
        <w:adjustRightInd w:val="0"/>
        <w:spacing w:line="276" w:lineRule="auto"/>
        <w:ind w:firstLine="709"/>
        <w:jc w:val="both"/>
        <w:rPr>
          <w:color w:val="000000"/>
          <w:sz w:val="28"/>
          <w:szCs w:val="28"/>
        </w:rPr>
      </w:pPr>
    </w:p>
    <w:tbl>
      <w:tblPr>
        <w:tblW w:w="5000" w:type="pct"/>
        <w:tblCellMar>
          <w:left w:w="0" w:type="dxa"/>
          <w:right w:w="0" w:type="dxa"/>
        </w:tblCellMar>
        <w:tblLook w:val="0000" w:firstRow="0" w:lastRow="0" w:firstColumn="0" w:lastColumn="0" w:noHBand="0" w:noVBand="0"/>
      </w:tblPr>
      <w:tblGrid>
        <w:gridCol w:w="496"/>
        <w:gridCol w:w="3649"/>
        <w:gridCol w:w="1302"/>
        <w:gridCol w:w="1302"/>
        <w:gridCol w:w="1360"/>
        <w:gridCol w:w="1378"/>
      </w:tblGrid>
      <w:tr w:rsidR="00175B8F" w:rsidRPr="005F0FBF" w14:paraId="4E71493E" w14:textId="77777777" w:rsidTr="007F5D8B">
        <w:trPr>
          <w:trHeight w:val="214"/>
          <w:tblHeader/>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7304D8" w14:textId="77777777" w:rsidR="00175B8F" w:rsidRPr="005F0FBF" w:rsidRDefault="00175B8F" w:rsidP="007F5D8B">
            <w:pPr>
              <w:tabs>
                <w:tab w:val="left" w:pos="993"/>
                <w:tab w:val="left" w:pos="1512"/>
              </w:tabs>
              <w:jc w:val="center"/>
              <w:rPr>
                <w:color w:val="000000"/>
                <w:sz w:val="21"/>
                <w:szCs w:val="21"/>
              </w:rPr>
            </w:pPr>
            <w:r w:rsidRPr="005F0FBF">
              <w:rPr>
                <w:color w:val="000000"/>
                <w:sz w:val="21"/>
                <w:szCs w:val="21"/>
              </w:rPr>
              <w:t>№ п/п</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8DBB72" w14:textId="77777777" w:rsidR="00175B8F" w:rsidRPr="005F0FBF" w:rsidRDefault="00175B8F" w:rsidP="007F5D8B">
            <w:pPr>
              <w:tabs>
                <w:tab w:val="left" w:pos="993"/>
                <w:tab w:val="left" w:pos="1512"/>
              </w:tabs>
              <w:jc w:val="center"/>
              <w:rPr>
                <w:color w:val="000000"/>
                <w:sz w:val="21"/>
                <w:szCs w:val="21"/>
              </w:rPr>
            </w:pPr>
            <w:r w:rsidRPr="005F0FBF">
              <w:rPr>
                <w:color w:val="000000"/>
                <w:sz w:val="21"/>
                <w:szCs w:val="21"/>
              </w:rPr>
              <w:t>Наименование</w:t>
            </w:r>
          </w:p>
        </w:tc>
        <w:tc>
          <w:tcPr>
            <w:tcW w:w="686" w:type="pct"/>
            <w:tcBorders>
              <w:top w:val="single" w:sz="4" w:space="0" w:color="auto"/>
              <w:left w:val="single" w:sz="4" w:space="0" w:color="auto"/>
              <w:bottom w:val="single" w:sz="4" w:space="0" w:color="auto"/>
              <w:right w:val="single" w:sz="4" w:space="0" w:color="auto"/>
            </w:tcBorders>
            <w:vAlign w:val="center"/>
          </w:tcPr>
          <w:p w14:paraId="0E5CCA40" w14:textId="77777777" w:rsidR="00175B8F" w:rsidRPr="005F0FBF" w:rsidRDefault="00175B8F" w:rsidP="007F5D8B">
            <w:pPr>
              <w:tabs>
                <w:tab w:val="left" w:pos="993"/>
                <w:tab w:val="left" w:pos="1512"/>
              </w:tabs>
              <w:jc w:val="center"/>
              <w:rPr>
                <w:color w:val="000000"/>
                <w:sz w:val="21"/>
                <w:szCs w:val="21"/>
              </w:rPr>
            </w:pPr>
            <w:r>
              <w:rPr>
                <w:color w:val="000000"/>
                <w:sz w:val="21"/>
                <w:szCs w:val="21"/>
              </w:rPr>
              <w:t xml:space="preserve">Ед. </w:t>
            </w:r>
            <w:proofErr w:type="spellStart"/>
            <w:r>
              <w:rPr>
                <w:color w:val="000000"/>
                <w:sz w:val="21"/>
                <w:szCs w:val="21"/>
              </w:rPr>
              <w:t>изм</w:t>
            </w:r>
            <w:proofErr w:type="spellEnd"/>
          </w:p>
        </w:tc>
        <w:tc>
          <w:tcPr>
            <w:tcW w:w="686" w:type="pct"/>
            <w:tcBorders>
              <w:top w:val="single" w:sz="4" w:space="0" w:color="auto"/>
              <w:left w:val="single" w:sz="4" w:space="0" w:color="auto"/>
              <w:bottom w:val="single" w:sz="4" w:space="0" w:color="auto"/>
              <w:right w:val="single" w:sz="4" w:space="0" w:color="auto"/>
            </w:tcBorders>
            <w:vAlign w:val="center"/>
          </w:tcPr>
          <w:p w14:paraId="18C7B7D1" w14:textId="77777777" w:rsidR="00175B8F" w:rsidRPr="005F0FBF" w:rsidRDefault="00175B8F" w:rsidP="007F5D8B">
            <w:pPr>
              <w:tabs>
                <w:tab w:val="left" w:pos="993"/>
                <w:tab w:val="left" w:pos="1512"/>
              </w:tabs>
              <w:jc w:val="center"/>
              <w:rPr>
                <w:color w:val="000000"/>
                <w:sz w:val="21"/>
                <w:szCs w:val="21"/>
              </w:rPr>
            </w:pPr>
            <w:r w:rsidRPr="005F0FBF">
              <w:rPr>
                <w:color w:val="000000"/>
                <w:sz w:val="21"/>
                <w:szCs w:val="21"/>
              </w:rPr>
              <w:t>Предложения предприятия</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0E39A1A" w14:textId="77777777" w:rsidR="00175B8F" w:rsidRPr="005F0FBF" w:rsidRDefault="00175B8F" w:rsidP="007F5D8B">
            <w:pPr>
              <w:tabs>
                <w:tab w:val="left" w:pos="993"/>
                <w:tab w:val="left" w:pos="1512"/>
              </w:tabs>
              <w:jc w:val="center"/>
              <w:rPr>
                <w:color w:val="000000"/>
                <w:sz w:val="21"/>
                <w:szCs w:val="21"/>
              </w:rPr>
            </w:pPr>
            <w:r w:rsidRPr="005F0FBF">
              <w:rPr>
                <w:color w:val="000000"/>
                <w:sz w:val="21"/>
                <w:szCs w:val="21"/>
              </w:rPr>
              <w:t>Предложения экспертов</w:t>
            </w:r>
          </w:p>
        </w:tc>
        <w:tc>
          <w:tcPr>
            <w:tcW w:w="726" w:type="pct"/>
            <w:tcBorders>
              <w:top w:val="single" w:sz="4" w:space="0" w:color="auto"/>
              <w:left w:val="single" w:sz="4" w:space="0" w:color="auto"/>
              <w:bottom w:val="single" w:sz="4" w:space="0" w:color="auto"/>
              <w:right w:val="single" w:sz="4" w:space="0" w:color="auto"/>
            </w:tcBorders>
            <w:vAlign w:val="center"/>
          </w:tcPr>
          <w:p w14:paraId="769BB4BA" w14:textId="77777777" w:rsidR="00175B8F" w:rsidRPr="005F0FBF" w:rsidRDefault="00175B8F" w:rsidP="007F5D8B">
            <w:pPr>
              <w:tabs>
                <w:tab w:val="left" w:pos="993"/>
                <w:tab w:val="left" w:pos="1512"/>
              </w:tabs>
              <w:jc w:val="center"/>
              <w:rPr>
                <w:color w:val="000000"/>
                <w:sz w:val="21"/>
                <w:szCs w:val="21"/>
              </w:rPr>
            </w:pPr>
            <w:r>
              <w:rPr>
                <w:color w:val="000000"/>
                <w:sz w:val="21"/>
                <w:szCs w:val="21"/>
              </w:rPr>
              <w:t>Корректировка</w:t>
            </w:r>
          </w:p>
        </w:tc>
      </w:tr>
      <w:tr w:rsidR="00175B8F" w:rsidRPr="005F0FBF" w14:paraId="3C718EDE" w14:textId="77777777" w:rsidTr="007F5D8B">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13AB29" w14:textId="77777777" w:rsidR="00175B8F" w:rsidRPr="005F0FBF" w:rsidRDefault="00175B8F" w:rsidP="007F5D8B">
            <w:pPr>
              <w:tabs>
                <w:tab w:val="left" w:pos="1512"/>
              </w:tabs>
              <w:autoSpaceDE w:val="0"/>
              <w:autoSpaceDN w:val="0"/>
              <w:adjustRightInd w:val="0"/>
              <w:jc w:val="center"/>
              <w:rPr>
                <w:color w:val="000000"/>
                <w:sz w:val="21"/>
                <w:szCs w:val="21"/>
              </w:rPr>
            </w:pPr>
            <w:r>
              <w:rPr>
                <w:color w:val="000000"/>
                <w:sz w:val="21"/>
                <w:szCs w:val="21"/>
              </w:rPr>
              <w:t>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A235A" w14:textId="77777777" w:rsidR="00175B8F" w:rsidRPr="001A5E6D" w:rsidRDefault="00175B8F" w:rsidP="007F5D8B">
            <w:pPr>
              <w:tabs>
                <w:tab w:val="left" w:pos="1512"/>
              </w:tabs>
              <w:autoSpaceDE w:val="0"/>
              <w:autoSpaceDN w:val="0"/>
              <w:adjustRightInd w:val="0"/>
              <w:outlineLvl w:val="0"/>
              <w:rPr>
                <w:color w:val="000000"/>
                <w:sz w:val="20"/>
                <w:szCs w:val="20"/>
              </w:rPr>
            </w:pPr>
            <w:r w:rsidRPr="001A5E6D">
              <w:rPr>
                <w:color w:val="000000"/>
                <w:sz w:val="20"/>
                <w:szCs w:val="20"/>
              </w:rPr>
              <w:t xml:space="preserve">Плата за подключение объектов заявителей, при </w:t>
            </w:r>
            <w:r>
              <w:rPr>
                <w:color w:val="000000"/>
                <w:sz w:val="20"/>
                <w:szCs w:val="20"/>
              </w:rPr>
              <w:t>отсутствии</w:t>
            </w:r>
            <w:r w:rsidRPr="001A5E6D">
              <w:rPr>
                <w:color w:val="000000"/>
                <w:sz w:val="20"/>
                <w:szCs w:val="20"/>
              </w:rPr>
              <w:t xml:space="preserve"> технической возможности подключения,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704B1D6B" w14:textId="77777777" w:rsidR="00175B8F" w:rsidRPr="00D662DA" w:rsidRDefault="00175B8F" w:rsidP="007F5D8B">
            <w:pPr>
              <w:jc w:val="center"/>
              <w:rPr>
                <w:sz w:val="20"/>
                <w:szCs w:val="20"/>
              </w:rPr>
            </w:pPr>
            <w:r w:rsidRPr="00D662DA">
              <w:rPr>
                <w:sz w:val="20"/>
                <w:szCs w:val="20"/>
              </w:rPr>
              <w:t>Тыс. руб</w:t>
            </w:r>
            <w:r>
              <w:rPr>
                <w:sz w:val="20"/>
                <w:szCs w:val="20"/>
              </w:rPr>
              <w:t>./</w:t>
            </w:r>
            <w:r>
              <w:rPr>
                <w:sz w:val="20"/>
                <w:szCs w:val="20"/>
              </w:rPr>
              <w:b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0CB4771A" w14:textId="77777777" w:rsidR="00175B8F" w:rsidRPr="004B2316" w:rsidRDefault="00175B8F" w:rsidP="007F5D8B">
            <w:pPr>
              <w:jc w:val="center"/>
              <w:rPr>
                <w:sz w:val="20"/>
                <w:szCs w:val="20"/>
              </w:rPr>
            </w:pPr>
            <w:r>
              <w:rPr>
                <w:sz w:val="20"/>
                <w:szCs w:val="20"/>
              </w:rPr>
              <w:t>4 977,17</w:t>
            </w:r>
          </w:p>
        </w:tc>
        <w:tc>
          <w:tcPr>
            <w:tcW w:w="717" w:type="pct"/>
            <w:tcBorders>
              <w:top w:val="single" w:sz="4" w:space="0" w:color="auto"/>
              <w:left w:val="nil"/>
              <w:bottom w:val="single" w:sz="4" w:space="0" w:color="auto"/>
              <w:right w:val="single" w:sz="4" w:space="0" w:color="auto"/>
            </w:tcBorders>
            <w:shd w:val="clear" w:color="auto" w:fill="auto"/>
            <w:vAlign w:val="center"/>
          </w:tcPr>
          <w:p w14:paraId="0249E336" w14:textId="77777777" w:rsidR="00175B8F" w:rsidRPr="00002E18" w:rsidRDefault="00175B8F" w:rsidP="007F5D8B">
            <w:pPr>
              <w:jc w:val="center"/>
              <w:rPr>
                <w:sz w:val="20"/>
                <w:szCs w:val="20"/>
              </w:rPr>
            </w:pPr>
            <w:r>
              <w:rPr>
                <w:sz w:val="20"/>
                <w:szCs w:val="20"/>
              </w:rPr>
              <w:t>4 977,17</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679E3C06" w14:textId="77777777" w:rsidR="00175B8F" w:rsidRPr="00002E18" w:rsidRDefault="00175B8F" w:rsidP="007F5D8B">
            <w:pPr>
              <w:jc w:val="center"/>
              <w:rPr>
                <w:sz w:val="20"/>
                <w:szCs w:val="20"/>
              </w:rPr>
            </w:pPr>
            <w:r>
              <w:rPr>
                <w:sz w:val="20"/>
                <w:szCs w:val="20"/>
              </w:rPr>
              <w:t>0,00</w:t>
            </w:r>
          </w:p>
        </w:tc>
      </w:tr>
      <w:tr w:rsidR="00175B8F" w:rsidRPr="005F0FBF" w14:paraId="746DFE0C" w14:textId="77777777" w:rsidTr="007F5D8B">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82BF93" w14:textId="77777777" w:rsidR="00175B8F" w:rsidRDefault="00175B8F" w:rsidP="007F5D8B">
            <w:pPr>
              <w:tabs>
                <w:tab w:val="left" w:pos="1512"/>
              </w:tabs>
              <w:autoSpaceDE w:val="0"/>
              <w:autoSpaceDN w:val="0"/>
              <w:adjustRightInd w:val="0"/>
              <w:jc w:val="center"/>
              <w:rPr>
                <w:color w:val="000000"/>
                <w:sz w:val="21"/>
                <w:szCs w:val="21"/>
              </w:rPr>
            </w:pPr>
            <w:r>
              <w:rPr>
                <w:color w:val="000000"/>
                <w:sz w:val="21"/>
                <w:szCs w:val="21"/>
              </w:rPr>
              <w:t>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FC5DF2" w14:textId="77777777" w:rsidR="00175B8F" w:rsidRPr="001A5E6D" w:rsidRDefault="00175B8F" w:rsidP="007F5D8B">
            <w:pPr>
              <w:tabs>
                <w:tab w:val="left" w:pos="1512"/>
              </w:tabs>
              <w:autoSpaceDE w:val="0"/>
              <w:autoSpaceDN w:val="0"/>
              <w:adjustRightInd w:val="0"/>
              <w:outlineLvl w:val="0"/>
              <w:rPr>
                <w:color w:val="000000"/>
                <w:sz w:val="20"/>
                <w:szCs w:val="20"/>
              </w:rPr>
            </w:pPr>
            <w:r w:rsidRPr="001A5E6D">
              <w:rPr>
                <w:color w:val="000000"/>
                <w:sz w:val="20"/>
                <w:szCs w:val="20"/>
              </w:rPr>
              <w:t>Расходы на проведение мероприятий по подключению объектов заявителей</w:t>
            </w:r>
          </w:p>
        </w:tc>
        <w:tc>
          <w:tcPr>
            <w:tcW w:w="686" w:type="pct"/>
            <w:tcBorders>
              <w:top w:val="single" w:sz="4" w:space="0" w:color="auto"/>
              <w:left w:val="single" w:sz="4" w:space="0" w:color="auto"/>
              <w:bottom w:val="single" w:sz="4" w:space="0" w:color="auto"/>
              <w:right w:val="single" w:sz="4" w:space="0" w:color="auto"/>
            </w:tcBorders>
            <w:vAlign w:val="center"/>
          </w:tcPr>
          <w:p w14:paraId="19ACC3FD" w14:textId="77777777" w:rsidR="00175B8F" w:rsidRPr="00D662DA" w:rsidRDefault="00175B8F" w:rsidP="007F5D8B">
            <w:pPr>
              <w:jc w:val="center"/>
              <w:rPr>
                <w:sz w:val="20"/>
                <w:szCs w:val="20"/>
              </w:rPr>
            </w:pPr>
            <w:r w:rsidRPr="00D662DA">
              <w:rPr>
                <w:sz w:val="20"/>
                <w:szCs w:val="20"/>
              </w:rPr>
              <w:t>Тыс. руб</w:t>
            </w:r>
            <w:r>
              <w:rPr>
                <w:sz w:val="20"/>
                <w:szCs w:val="20"/>
              </w:rPr>
              <w:t>.</w:t>
            </w:r>
          </w:p>
        </w:tc>
        <w:tc>
          <w:tcPr>
            <w:tcW w:w="686" w:type="pct"/>
            <w:tcBorders>
              <w:top w:val="single" w:sz="4" w:space="0" w:color="auto"/>
              <w:left w:val="single" w:sz="4" w:space="0" w:color="auto"/>
              <w:bottom w:val="single" w:sz="4" w:space="0" w:color="auto"/>
              <w:right w:val="single" w:sz="4" w:space="0" w:color="auto"/>
            </w:tcBorders>
            <w:vAlign w:val="center"/>
          </w:tcPr>
          <w:p w14:paraId="13E787CC" w14:textId="77777777" w:rsidR="00175B8F" w:rsidRPr="004B2316" w:rsidRDefault="00175B8F" w:rsidP="007F5D8B">
            <w:pPr>
              <w:jc w:val="center"/>
              <w:rPr>
                <w:sz w:val="20"/>
                <w:szCs w:val="20"/>
              </w:rPr>
            </w:pPr>
            <w:r>
              <w:rPr>
                <w:sz w:val="20"/>
                <w:szCs w:val="20"/>
              </w:rPr>
              <w:t>950,71</w:t>
            </w:r>
          </w:p>
        </w:tc>
        <w:tc>
          <w:tcPr>
            <w:tcW w:w="717" w:type="pct"/>
            <w:tcBorders>
              <w:top w:val="single" w:sz="4" w:space="0" w:color="auto"/>
              <w:left w:val="nil"/>
              <w:bottom w:val="single" w:sz="4" w:space="0" w:color="auto"/>
              <w:right w:val="single" w:sz="4" w:space="0" w:color="auto"/>
            </w:tcBorders>
            <w:shd w:val="clear" w:color="auto" w:fill="auto"/>
            <w:vAlign w:val="center"/>
          </w:tcPr>
          <w:p w14:paraId="34514A24" w14:textId="77777777" w:rsidR="00175B8F" w:rsidRPr="008415D8" w:rsidRDefault="00175B8F" w:rsidP="007F5D8B">
            <w:pPr>
              <w:jc w:val="center"/>
              <w:rPr>
                <w:color w:val="000000"/>
                <w:sz w:val="20"/>
                <w:szCs w:val="20"/>
              </w:rPr>
            </w:pPr>
            <w:r>
              <w:rPr>
                <w:color w:val="000000"/>
                <w:sz w:val="20"/>
                <w:szCs w:val="20"/>
              </w:rPr>
              <w:t>950,71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2D96274A" w14:textId="77777777" w:rsidR="00175B8F" w:rsidRPr="008415D8" w:rsidRDefault="00175B8F" w:rsidP="007F5D8B">
            <w:pPr>
              <w:jc w:val="center"/>
              <w:rPr>
                <w:color w:val="000000"/>
                <w:sz w:val="20"/>
                <w:szCs w:val="20"/>
              </w:rPr>
            </w:pPr>
            <w:r w:rsidRPr="00242582">
              <w:rPr>
                <w:color w:val="000000"/>
                <w:sz w:val="20"/>
                <w:szCs w:val="20"/>
              </w:rPr>
              <w:t>0,00</w:t>
            </w:r>
          </w:p>
        </w:tc>
      </w:tr>
      <w:tr w:rsidR="00175B8F" w:rsidRPr="005F0FBF" w14:paraId="539392D8" w14:textId="77777777" w:rsidTr="007F5D8B">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B80D18" w14:textId="77777777" w:rsidR="00175B8F" w:rsidRPr="005F0FBF" w:rsidRDefault="00175B8F" w:rsidP="007F5D8B">
            <w:pPr>
              <w:tabs>
                <w:tab w:val="left" w:pos="1512"/>
              </w:tabs>
              <w:autoSpaceDE w:val="0"/>
              <w:autoSpaceDN w:val="0"/>
              <w:adjustRightInd w:val="0"/>
              <w:jc w:val="center"/>
              <w:rPr>
                <w:color w:val="000000"/>
                <w:sz w:val="21"/>
                <w:szCs w:val="21"/>
              </w:rPr>
            </w:pPr>
            <w:r>
              <w:rPr>
                <w:color w:val="000000"/>
                <w:sz w:val="21"/>
                <w:szCs w:val="21"/>
              </w:rPr>
              <w:t>2.1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DB1993" w14:textId="77777777" w:rsidR="00175B8F" w:rsidRPr="001A5E6D" w:rsidRDefault="00175B8F" w:rsidP="007F5D8B">
            <w:pPr>
              <w:tabs>
                <w:tab w:val="left" w:pos="1512"/>
              </w:tabs>
              <w:autoSpaceDE w:val="0"/>
              <w:autoSpaceDN w:val="0"/>
              <w:adjustRightInd w:val="0"/>
              <w:rPr>
                <w:color w:val="000000"/>
                <w:sz w:val="20"/>
                <w:szCs w:val="20"/>
              </w:rPr>
            </w:pPr>
            <w:r w:rsidRPr="001A5E6D">
              <w:rPr>
                <w:color w:val="000000"/>
                <w:sz w:val="20"/>
                <w:szCs w:val="20"/>
              </w:rPr>
              <w:t>Расходы на проведение мероприятий по подключению объектов заявителей (П1)</w:t>
            </w:r>
          </w:p>
        </w:tc>
        <w:tc>
          <w:tcPr>
            <w:tcW w:w="686" w:type="pct"/>
            <w:tcBorders>
              <w:top w:val="single" w:sz="4" w:space="0" w:color="auto"/>
              <w:left w:val="single" w:sz="4" w:space="0" w:color="auto"/>
              <w:bottom w:val="single" w:sz="4" w:space="0" w:color="auto"/>
              <w:right w:val="single" w:sz="4" w:space="0" w:color="auto"/>
            </w:tcBorders>
            <w:vAlign w:val="center"/>
          </w:tcPr>
          <w:p w14:paraId="0D70FDAA" w14:textId="77777777" w:rsidR="00175B8F" w:rsidRPr="00D662DA" w:rsidRDefault="00175B8F" w:rsidP="007F5D8B">
            <w:pPr>
              <w:jc w:val="center"/>
              <w:rPr>
                <w:sz w:val="20"/>
                <w:szCs w:val="20"/>
              </w:rPr>
            </w:pPr>
            <w:r w:rsidRPr="00D662DA">
              <w:rPr>
                <w:sz w:val="20"/>
                <w:szCs w:val="20"/>
              </w:rPr>
              <w:t>Тыс. руб</w:t>
            </w:r>
            <w:r>
              <w:rPr>
                <w:sz w:val="20"/>
                <w:szCs w:val="20"/>
              </w:rPr>
              <w:t>./ Гкал/ч.</w:t>
            </w:r>
          </w:p>
        </w:tc>
        <w:tc>
          <w:tcPr>
            <w:tcW w:w="686" w:type="pct"/>
            <w:tcBorders>
              <w:top w:val="single" w:sz="4" w:space="0" w:color="auto"/>
              <w:left w:val="single" w:sz="4" w:space="0" w:color="auto"/>
              <w:bottom w:val="single" w:sz="4" w:space="0" w:color="auto"/>
              <w:right w:val="single" w:sz="4" w:space="0" w:color="auto"/>
            </w:tcBorders>
            <w:vAlign w:val="center"/>
          </w:tcPr>
          <w:p w14:paraId="42C00D64" w14:textId="77777777" w:rsidR="00175B8F" w:rsidRPr="004B2316" w:rsidRDefault="00175B8F" w:rsidP="007F5D8B">
            <w:pPr>
              <w:jc w:val="center"/>
              <w:rPr>
                <w:sz w:val="20"/>
                <w:szCs w:val="20"/>
              </w:rPr>
            </w:pPr>
            <w:r>
              <w:rPr>
                <w:sz w:val="20"/>
                <w:szCs w:val="20"/>
              </w:rPr>
              <w:t>2 822,24</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5CCE9CBA" w14:textId="77777777" w:rsidR="00175B8F" w:rsidRPr="008415D8" w:rsidRDefault="00175B8F" w:rsidP="007F5D8B">
            <w:pPr>
              <w:jc w:val="center"/>
              <w:rPr>
                <w:color w:val="000000"/>
                <w:sz w:val="20"/>
                <w:szCs w:val="20"/>
              </w:rPr>
            </w:pPr>
            <w:r>
              <w:rPr>
                <w:color w:val="000000"/>
                <w:sz w:val="20"/>
                <w:szCs w:val="20"/>
              </w:rPr>
              <w:t>2 822,24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7D5F7EE2" w14:textId="77777777" w:rsidR="00175B8F" w:rsidRPr="008415D8" w:rsidRDefault="00175B8F" w:rsidP="007F5D8B">
            <w:pPr>
              <w:jc w:val="center"/>
              <w:rPr>
                <w:color w:val="000000"/>
                <w:sz w:val="20"/>
                <w:szCs w:val="20"/>
              </w:rPr>
            </w:pPr>
            <w:r w:rsidRPr="00242582">
              <w:rPr>
                <w:color w:val="000000"/>
                <w:sz w:val="20"/>
                <w:szCs w:val="20"/>
              </w:rPr>
              <w:t>0,00</w:t>
            </w:r>
          </w:p>
        </w:tc>
      </w:tr>
      <w:tr w:rsidR="00175B8F" w:rsidRPr="005F0FBF" w14:paraId="0EA5D709" w14:textId="77777777" w:rsidTr="007F5D8B">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75544A" w14:textId="77777777" w:rsidR="00175B8F" w:rsidRDefault="00175B8F" w:rsidP="007F5D8B">
            <w:pPr>
              <w:tabs>
                <w:tab w:val="left" w:pos="1512"/>
              </w:tabs>
              <w:autoSpaceDE w:val="0"/>
              <w:autoSpaceDN w:val="0"/>
              <w:adjustRightInd w:val="0"/>
              <w:jc w:val="center"/>
              <w:rPr>
                <w:color w:val="000000"/>
                <w:sz w:val="21"/>
                <w:szCs w:val="21"/>
              </w:rPr>
            </w:pPr>
            <w:r>
              <w:rPr>
                <w:color w:val="000000"/>
                <w:sz w:val="21"/>
                <w:szCs w:val="21"/>
              </w:rPr>
              <w:t>2.2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2F8355" w14:textId="77777777" w:rsidR="00175B8F" w:rsidRPr="001A5E6D" w:rsidRDefault="00175B8F" w:rsidP="007F5D8B">
            <w:pPr>
              <w:tabs>
                <w:tab w:val="left" w:pos="1512"/>
              </w:tabs>
              <w:autoSpaceDE w:val="0"/>
              <w:autoSpaceDN w:val="0"/>
              <w:adjustRightInd w:val="0"/>
              <w:rPr>
                <w:color w:val="000000"/>
                <w:sz w:val="20"/>
                <w:szCs w:val="20"/>
              </w:rPr>
            </w:pPr>
            <w:r w:rsidRPr="001A5E6D">
              <w:rPr>
                <w:color w:val="000000"/>
                <w:sz w:val="20"/>
                <w:szCs w:val="20"/>
              </w:rPr>
              <w:t>Подключаемая тепловая нагрузка объекта заявителя</w:t>
            </w:r>
          </w:p>
        </w:tc>
        <w:tc>
          <w:tcPr>
            <w:tcW w:w="686" w:type="pct"/>
            <w:tcBorders>
              <w:top w:val="single" w:sz="4" w:space="0" w:color="auto"/>
              <w:left w:val="single" w:sz="4" w:space="0" w:color="auto"/>
              <w:bottom w:val="single" w:sz="4" w:space="0" w:color="auto"/>
              <w:right w:val="single" w:sz="4" w:space="0" w:color="auto"/>
            </w:tcBorders>
            <w:vAlign w:val="center"/>
          </w:tcPr>
          <w:p w14:paraId="40CE35A9" w14:textId="77777777" w:rsidR="00175B8F" w:rsidRPr="00D662DA" w:rsidRDefault="00175B8F" w:rsidP="007F5D8B">
            <w:pPr>
              <w:jc w:val="center"/>
              <w:rPr>
                <w:sz w:val="20"/>
                <w:szCs w:val="20"/>
              </w:rPr>
            </w:pPr>
            <w:r>
              <w:rPr>
                <w:sz w:val="20"/>
                <w:szCs w:val="20"/>
              </w:rP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41ED6FCF" w14:textId="77777777" w:rsidR="00175B8F" w:rsidRDefault="00175B8F" w:rsidP="007F5D8B">
            <w:pPr>
              <w:jc w:val="center"/>
              <w:rPr>
                <w:sz w:val="21"/>
                <w:szCs w:val="21"/>
              </w:rPr>
            </w:pPr>
            <w:r>
              <w:rPr>
                <w:sz w:val="21"/>
                <w:szCs w:val="21"/>
              </w:rPr>
              <w:t>0,336865</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E722C1" w14:textId="77777777" w:rsidR="00175B8F" w:rsidRDefault="00175B8F" w:rsidP="007F5D8B">
            <w:pPr>
              <w:jc w:val="center"/>
              <w:rPr>
                <w:sz w:val="21"/>
                <w:szCs w:val="21"/>
              </w:rPr>
            </w:pPr>
            <w:r>
              <w:rPr>
                <w:sz w:val="21"/>
                <w:szCs w:val="21"/>
              </w:rPr>
              <w:t>0,336865</w:t>
            </w:r>
          </w:p>
        </w:tc>
        <w:tc>
          <w:tcPr>
            <w:tcW w:w="726" w:type="pct"/>
            <w:tcBorders>
              <w:top w:val="single" w:sz="4" w:space="0" w:color="auto"/>
              <w:left w:val="single" w:sz="4" w:space="0" w:color="auto"/>
              <w:bottom w:val="single" w:sz="4" w:space="0" w:color="auto"/>
              <w:right w:val="single" w:sz="4" w:space="0" w:color="auto"/>
            </w:tcBorders>
            <w:vAlign w:val="center"/>
          </w:tcPr>
          <w:p w14:paraId="5A2D15B0" w14:textId="77777777" w:rsidR="00175B8F" w:rsidRDefault="00175B8F" w:rsidP="007F5D8B">
            <w:pPr>
              <w:tabs>
                <w:tab w:val="left" w:pos="1512"/>
              </w:tabs>
              <w:autoSpaceDE w:val="0"/>
              <w:autoSpaceDN w:val="0"/>
              <w:adjustRightInd w:val="0"/>
              <w:jc w:val="center"/>
              <w:rPr>
                <w:color w:val="000000"/>
                <w:sz w:val="21"/>
                <w:szCs w:val="21"/>
              </w:rPr>
            </w:pPr>
            <w:r>
              <w:rPr>
                <w:color w:val="000000"/>
                <w:sz w:val="21"/>
                <w:szCs w:val="21"/>
              </w:rPr>
              <w:t>0,00</w:t>
            </w:r>
          </w:p>
        </w:tc>
      </w:tr>
      <w:tr w:rsidR="00175B8F" w:rsidRPr="005F0FBF" w14:paraId="557EC293" w14:textId="77777777" w:rsidTr="007F5D8B">
        <w:trPr>
          <w:trHeight w:val="172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371C6F" w14:textId="77777777" w:rsidR="00175B8F" w:rsidRPr="005F0FBF" w:rsidRDefault="00175B8F" w:rsidP="007F5D8B">
            <w:pPr>
              <w:tabs>
                <w:tab w:val="left" w:pos="1512"/>
              </w:tabs>
              <w:autoSpaceDE w:val="0"/>
              <w:autoSpaceDN w:val="0"/>
              <w:adjustRightInd w:val="0"/>
              <w:jc w:val="center"/>
              <w:rPr>
                <w:color w:val="000000"/>
                <w:sz w:val="21"/>
                <w:szCs w:val="21"/>
              </w:rPr>
            </w:pPr>
            <w:r>
              <w:rPr>
                <w:color w:val="000000"/>
                <w:sz w:val="21"/>
                <w:szCs w:val="21"/>
              </w:rPr>
              <w:t>3</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4A8F96" w14:textId="77777777" w:rsidR="00175B8F" w:rsidRPr="001A5E6D" w:rsidRDefault="00175B8F" w:rsidP="007F5D8B">
            <w:pPr>
              <w:tabs>
                <w:tab w:val="left" w:pos="1512"/>
              </w:tabs>
              <w:autoSpaceDE w:val="0"/>
              <w:autoSpaceDN w:val="0"/>
              <w:adjustRightInd w:val="0"/>
              <w:rPr>
                <w:color w:val="000000"/>
                <w:sz w:val="20"/>
                <w:szCs w:val="20"/>
              </w:rPr>
            </w:pPr>
            <w:r w:rsidRPr="001A5E6D">
              <w:rPr>
                <w:color w:val="000000"/>
                <w:sz w:val="20"/>
                <w:szCs w:val="20"/>
              </w:rPr>
              <w:t>Расходы на создание (</w:t>
            </w:r>
            <w:r w:rsidRPr="0087517F">
              <w:rPr>
                <w:color w:val="000000"/>
                <w:sz w:val="20"/>
                <w:szCs w:val="20"/>
              </w:rPr>
              <w:t>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33734F5A" w14:textId="77777777" w:rsidR="00175B8F" w:rsidRPr="00D662DA" w:rsidRDefault="00175B8F" w:rsidP="007F5D8B">
            <w:pPr>
              <w:jc w:val="center"/>
              <w:rPr>
                <w:sz w:val="20"/>
                <w:szCs w:val="20"/>
              </w:rPr>
            </w:pPr>
            <w:r w:rsidRPr="00D662DA">
              <w:rPr>
                <w:sz w:val="20"/>
                <w:szCs w:val="20"/>
              </w:rPr>
              <w:t>Тыс. руб</w:t>
            </w:r>
            <w:r>
              <w:rPr>
                <w:sz w:val="20"/>
                <w:szCs w:val="20"/>
              </w:rPr>
              <w:t>.</w:t>
            </w:r>
          </w:p>
        </w:tc>
        <w:tc>
          <w:tcPr>
            <w:tcW w:w="686" w:type="pct"/>
            <w:tcBorders>
              <w:top w:val="single" w:sz="4" w:space="0" w:color="auto"/>
              <w:left w:val="single" w:sz="4" w:space="0" w:color="auto"/>
              <w:bottom w:val="single" w:sz="4" w:space="0" w:color="auto"/>
              <w:right w:val="single" w:sz="4" w:space="0" w:color="auto"/>
            </w:tcBorders>
            <w:vAlign w:val="center"/>
          </w:tcPr>
          <w:p w14:paraId="69B7EBB6" w14:textId="77777777" w:rsidR="00175B8F" w:rsidRPr="005F0FBF" w:rsidRDefault="00175B8F" w:rsidP="007F5D8B">
            <w:pPr>
              <w:tabs>
                <w:tab w:val="left" w:pos="993"/>
                <w:tab w:val="left" w:pos="1512"/>
              </w:tabs>
              <w:jc w:val="center"/>
              <w:rPr>
                <w:color w:val="000000"/>
                <w:sz w:val="21"/>
                <w:szCs w:val="21"/>
              </w:rPr>
            </w:pPr>
            <w:r w:rsidRPr="00950CCA">
              <w:rPr>
                <w:color w:val="000000"/>
                <w:sz w:val="21"/>
                <w:szCs w:val="21"/>
              </w:rPr>
              <w:t>3</w:t>
            </w:r>
            <w:r>
              <w:rPr>
                <w:color w:val="000000"/>
                <w:sz w:val="21"/>
                <w:szCs w:val="21"/>
              </w:rPr>
              <w:t> </w:t>
            </w:r>
            <w:r w:rsidRPr="00950CCA">
              <w:rPr>
                <w:color w:val="000000"/>
                <w:sz w:val="21"/>
                <w:szCs w:val="21"/>
              </w:rPr>
              <w:t>104,46</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DA91EA" w14:textId="77777777" w:rsidR="00175B8F" w:rsidRPr="005F0FBF" w:rsidRDefault="00175B8F" w:rsidP="007F5D8B">
            <w:pPr>
              <w:tabs>
                <w:tab w:val="left" w:pos="993"/>
                <w:tab w:val="left" w:pos="1512"/>
              </w:tabs>
              <w:jc w:val="center"/>
              <w:rPr>
                <w:color w:val="000000"/>
                <w:sz w:val="21"/>
                <w:szCs w:val="21"/>
              </w:rPr>
            </w:pPr>
            <w:r w:rsidRPr="00950CCA">
              <w:rPr>
                <w:color w:val="000000"/>
                <w:sz w:val="21"/>
                <w:szCs w:val="21"/>
              </w:rPr>
              <w:t>3</w:t>
            </w:r>
            <w:r>
              <w:rPr>
                <w:color w:val="000000"/>
                <w:sz w:val="21"/>
                <w:szCs w:val="21"/>
              </w:rPr>
              <w:t> </w:t>
            </w:r>
            <w:r w:rsidRPr="00950CCA">
              <w:rPr>
                <w:color w:val="000000"/>
                <w:sz w:val="21"/>
                <w:szCs w:val="21"/>
              </w:rPr>
              <w:t>104,46</w:t>
            </w:r>
          </w:p>
        </w:tc>
        <w:tc>
          <w:tcPr>
            <w:tcW w:w="726" w:type="pct"/>
            <w:tcBorders>
              <w:top w:val="single" w:sz="4" w:space="0" w:color="auto"/>
              <w:left w:val="single" w:sz="4" w:space="0" w:color="auto"/>
              <w:bottom w:val="single" w:sz="4" w:space="0" w:color="auto"/>
              <w:right w:val="single" w:sz="4" w:space="0" w:color="auto"/>
            </w:tcBorders>
            <w:vAlign w:val="center"/>
          </w:tcPr>
          <w:p w14:paraId="0F1C8DF6" w14:textId="77777777" w:rsidR="00175B8F" w:rsidRPr="005F0FBF" w:rsidRDefault="00175B8F" w:rsidP="007F5D8B">
            <w:pPr>
              <w:tabs>
                <w:tab w:val="left" w:pos="1512"/>
              </w:tabs>
              <w:autoSpaceDE w:val="0"/>
              <w:autoSpaceDN w:val="0"/>
              <w:adjustRightInd w:val="0"/>
              <w:jc w:val="center"/>
              <w:rPr>
                <w:color w:val="000000"/>
                <w:sz w:val="21"/>
                <w:szCs w:val="21"/>
              </w:rPr>
            </w:pPr>
            <w:r>
              <w:rPr>
                <w:color w:val="000000"/>
                <w:sz w:val="21"/>
                <w:szCs w:val="21"/>
              </w:rPr>
              <w:t>0,00</w:t>
            </w:r>
          </w:p>
        </w:tc>
      </w:tr>
      <w:tr w:rsidR="00175B8F" w:rsidRPr="005F0FBF" w14:paraId="10AFDE96" w14:textId="77777777" w:rsidTr="007F5D8B">
        <w:tblPrEx>
          <w:tblCellMar>
            <w:top w:w="75" w:type="dxa"/>
            <w:bottom w:w="75" w:type="dxa"/>
          </w:tblCellMar>
        </w:tblPrEx>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FB61AF" w14:textId="77777777" w:rsidR="00175B8F" w:rsidRPr="005F0FBF" w:rsidRDefault="00175B8F" w:rsidP="007F5D8B">
            <w:pPr>
              <w:tabs>
                <w:tab w:val="left" w:pos="1512"/>
              </w:tabs>
              <w:autoSpaceDE w:val="0"/>
              <w:autoSpaceDN w:val="0"/>
              <w:adjustRightInd w:val="0"/>
              <w:jc w:val="center"/>
              <w:rPr>
                <w:color w:val="000000"/>
                <w:sz w:val="21"/>
                <w:szCs w:val="21"/>
              </w:rPr>
            </w:pPr>
            <w:r>
              <w:rPr>
                <w:color w:val="000000"/>
                <w:sz w:val="21"/>
                <w:szCs w:val="21"/>
              </w:rPr>
              <w:t>4</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DF6013" w14:textId="77777777" w:rsidR="00175B8F" w:rsidRPr="001A5E6D" w:rsidRDefault="00175B8F" w:rsidP="007F5D8B">
            <w:pPr>
              <w:tabs>
                <w:tab w:val="left" w:pos="1512"/>
              </w:tabs>
              <w:autoSpaceDE w:val="0"/>
              <w:autoSpaceDN w:val="0"/>
              <w:adjustRightInd w:val="0"/>
              <w:rPr>
                <w:color w:val="000000"/>
                <w:sz w:val="20"/>
                <w:szCs w:val="20"/>
              </w:rPr>
            </w:pPr>
            <w:r w:rsidRPr="001A5E6D">
              <w:rPr>
                <w:color w:val="000000"/>
                <w:sz w:val="20"/>
                <w:szCs w:val="20"/>
              </w:rPr>
              <w:t xml:space="preserve">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w:t>
            </w:r>
            <w:r>
              <w:rPr>
                <w:color w:val="000000"/>
                <w:sz w:val="20"/>
                <w:szCs w:val="20"/>
              </w:rPr>
              <w:t>отсутствии</w:t>
            </w:r>
            <w:r w:rsidRPr="001A5E6D">
              <w:rPr>
                <w:color w:val="000000"/>
                <w:sz w:val="20"/>
                <w:szCs w:val="20"/>
              </w:rPr>
              <w:t xml:space="preserve"> технической возможности подключения, (П2.2)</w:t>
            </w:r>
          </w:p>
        </w:tc>
        <w:tc>
          <w:tcPr>
            <w:tcW w:w="686" w:type="pct"/>
            <w:tcBorders>
              <w:top w:val="single" w:sz="4" w:space="0" w:color="auto"/>
              <w:left w:val="single" w:sz="4" w:space="0" w:color="auto"/>
              <w:bottom w:val="single" w:sz="4" w:space="0" w:color="auto"/>
              <w:right w:val="single" w:sz="4" w:space="0" w:color="auto"/>
            </w:tcBorders>
            <w:vAlign w:val="center"/>
          </w:tcPr>
          <w:p w14:paraId="4C758926" w14:textId="77777777" w:rsidR="00175B8F" w:rsidRPr="00D662DA" w:rsidRDefault="00175B8F" w:rsidP="007F5D8B">
            <w:pPr>
              <w:jc w:val="center"/>
              <w:rPr>
                <w:sz w:val="20"/>
                <w:szCs w:val="20"/>
              </w:rPr>
            </w:pPr>
            <w:r w:rsidRPr="00D662DA">
              <w:rPr>
                <w:sz w:val="20"/>
                <w:szCs w:val="20"/>
              </w:rPr>
              <w:t>Тыс. руб</w:t>
            </w:r>
            <w:r>
              <w:rPr>
                <w:sz w:val="20"/>
                <w:szCs w:val="20"/>
              </w:rPr>
              <w:t>.</w:t>
            </w:r>
          </w:p>
        </w:tc>
        <w:tc>
          <w:tcPr>
            <w:tcW w:w="686" w:type="pct"/>
            <w:tcBorders>
              <w:top w:val="single" w:sz="4" w:space="0" w:color="auto"/>
              <w:left w:val="single" w:sz="4" w:space="0" w:color="auto"/>
              <w:bottom w:val="single" w:sz="4" w:space="0" w:color="auto"/>
              <w:right w:val="single" w:sz="4" w:space="0" w:color="auto"/>
            </w:tcBorders>
            <w:vAlign w:val="center"/>
          </w:tcPr>
          <w:p w14:paraId="541B6540" w14:textId="77777777" w:rsidR="00175B8F" w:rsidRPr="005F0FBF" w:rsidRDefault="00175B8F" w:rsidP="007F5D8B">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08180D" w14:textId="77777777" w:rsidR="00175B8F" w:rsidRPr="005F0FBF" w:rsidRDefault="00175B8F" w:rsidP="007F5D8B">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26" w:type="pct"/>
            <w:tcBorders>
              <w:top w:val="single" w:sz="4" w:space="0" w:color="auto"/>
              <w:left w:val="single" w:sz="4" w:space="0" w:color="auto"/>
              <w:bottom w:val="single" w:sz="4" w:space="0" w:color="auto"/>
              <w:right w:val="single" w:sz="4" w:space="0" w:color="auto"/>
            </w:tcBorders>
            <w:vAlign w:val="center"/>
          </w:tcPr>
          <w:p w14:paraId="638F6F5B" w14:textId="77777777" w:rsidR="00175B8F" w:rsidRPr="005F0FBF" w:rsidRDefault="00175B8F" w:rsidP="007F5D8B">
            <w:pPr>
              <w:tabs>
                <w:tab w:val="left" w:pos="1512"/>
              </w:tabs>
              <w:autoSpaceDE w:val="0"/>
              <w:autoSpaceDN w:val="0"/>
              <w:adjustRightInd w:val="0"/>
              <w:jc w:val="center"/>
              <w:rPr>
                <w:color w:val="000000"/>
                <w:sz w:val="21"/>
                <w:szCs w:val="21"/>
              </w:rPr>
            </w:pPr>
            <w:r w:rsidRPr="005F0FBF">
              <w:rPr>
                <w:color w:val="000000"/>
                <w:sz w:val="21"/>
                <w:szCs w:val="21"/>
              </w:rPr>
              <w:t>0,00</w:t>
            </w:r>
          </w:p>
        </w:tc>
      </w:tr>
      <w:tr w:rsidR="00175B8F" w:rsidRPr="005F0FBF" w14:paraId="3A849A34" w14:textId="77777777" w:rsidTr="007F5D8B">
        <w:tblPrEx>
          <w:tblCellMar>
            <w:top w:w="75" w:type="dxa"/>
            <w:bottom w:w="75" w:type="dxa"/>
          </w:tblCellMar>
        </w:tblPrEx>
        <w:trPr>
          <w:trHeight w:val="1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FAE2E1" w14:textId="77777777" w:rsidR="00175B8F" w:rsidRPr="005F0FBF" w:rsidRDefault="00175B8F" w:rsidP="007F5D8B">
            <w:pPr>
              <w:tabs>
                <w:tab w:val="left" w:pos="1512"/>
              </w:tabs>
              <w:autoSpaceDE w:val="0"/>
              <w:autoSpaceDN w:val="0"/>
              <w:adjustRightInd w:val="0"/>
              <w:jc w:val="center"/>
              <w:rPr>
                <w:color w:val="000000"/>
                <w:sz w:val="21"/>
                <w:szCs w:val="21"/>
              </w:rPr>
            </w:pPr>
            <w:r>
              <w:rPr>
                <w:color w:val="000000"/>
                <w:sz w:val="21"/>
                <w:szCs w:val="21"/>
              </w:rPr>
              <w:t>5</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DEA908" w14:textId="77777777" w:rsidR="00175B8F" w:rsidRPr="001A5E6D" w:rsidRDefault="00175B8F" w:rsidP="007F5D8B">
            <w:pPr>
              <w:tabs>
                <w:tab w:val="left" w:pos="1512"/>
              </w:tabs>
              <w:autoSpaceDE w:val="0"/>
              <w:autoSpaceDN w:val="0"/>
              <w:adjustRightInd w:val="0"/>
              <w:rPr>
                <w:color w:val="000000"/>
                <w:sz w:val="20"/>
                <w:szCs w:val="20"/>
              </w:rPr>
            </w:pPr>
            <w:r w:rsidRPr="001A5E6D">
              <w:rPr>
                <w:color w:val="000000"/>
                <w:sz w:val="20"/>
                <w:szCs w:val="20"/>
              </w:rPr>
              <w:t>Налог на прибыль</w:t>
            </w:r>
          </w:p>
        </w:tc>
        <w:tc>
          <w:tcPr>
            <w:tcW w:w="686" w:type="pct"/>
            <w:tcBorders>
              <w:top w:val="single" w:sz="4" w:space="0" w:color="auto"/>
              <w:left w:val="single" w:sz="4" w:space="0" w:color="auto"/>
              <w:bottom w:val="single" w:sz="4" w:space="0" w:color="auto"/>
              <w:right w:val="single" w:sz="4" w:space="0" w:color="auto"/>
            </w:tcBorders>
            <w:vAlign w:val="center"/>
          </w:tcPr>
          <w:p w14:paraId="2D0762D6" w14:textId="77777777" w:rsidR="00175B8F" w:rsidRPr="00D662DA" w:rsidRDefault="00175B8F" w:rsidP="007F5D8B">
            <w:pPr>
              <w:jc w:val="center"/>
              <w:rPr>
                <w:sz w:val="20"/>
                <w:szCs w:val="20"/>
              </w:rPr>
            </w:pPr>
            <w:r w:rsidRPr="00D662DA">
              <w:rPr>
                <w:sz w:val="20"/>
                <w:szCs w:val="20"/>
              </w:rPr>
              <w:t>Тыс. руб</w:t>
            </w:r>
            <w:r>
              <w:rPr>
                <w:sz w:val="20"/>
                <w:szCs w:val="20"/>
              </w:rPr>
              <w:t>./</w:t>
            </w:r>
            <w:r>
              <w:rPr>
                <w:sz w:val="20"/>
                <w:szCs w:val="20"/>
              </w:rPr>
              <w:b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0F6777CC" w14:textId="77777777" w:rsidR="00175B8F" w:rsidRPr="004B2316" w:rsidRDefault="00175B8F" w:rsidP="007F5D8B">
            <w:pPr>
              <w:jc w:val="center"/>
              <w:rPr>
                <w:sz w:val="20"/>
                <w:szCs w:val="20"/>
              </w:rPr>
            </w:pPr>
            <w:r>
              <w:rPr>
                <w:sz w:val="20"/>
                <w:szCs w:val="20"/>
              </w:rPr>
              <w:t>2 737,00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F6B8E9A" w14:textId="77777777" w:rsidR="00175B8F" w:rsidRPr="00EF4ED4" w:rsidRDefault="00175B8F" w:rsidP="007F5D8B">
            <w:pPr>
              <w:jc w:val="center"/>
              <w:rPr>
                <w:color w:val="000000"/>
                <w:sz w:val="20"/>
                <w:szCs w:val="20"/>
              </w:rPr>
            </w:pPr>
            <w:r>
              <w:rPr>
                <w:color w:val="000000"/>
                <w:sz w:val="20"/>
                <w:szCs w:val="20"/>
              </w:rPr>
              <w:t>2 737,00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2C4A53FB" w14:textId="77777777" w:rsidR="00175B8F" w:rsidRPr="00EF4ED4" w:rsidRDefault="00175B8F" w:rsidP="007F5D8B">
            <w:pPr>
              <w:jc w:val="center"/>
              <w:rPr>
                <w:color w:val="000000"/>
                <w:sz w:val="20"/>
                <w:szCs w:val="20"/>
              </w:rPr>
            </w:pPr>
            <w:r>
              <w:rPr>
                <w:color w:val="000000"/>
                <w:sz w:val="20"/>
                <w:szCs w:val="20"/>
              </w:rPr>
              <w:t>0,00</w:t>
            </w:r>
          </w:p>
        </w:tc>
      </w:tr>
    </w:tbl>
    <w:p w14:paraId="0C1C8473" w14:textId="77777777" w:rsidR="00175B8F" w:rsidRDefault="00175B8F" w:rsidP="00175B8F">
      <w:pPr>
        <w:tabs>
          <w:tab w:val="left" w:pos="1512"/>
        </w:tabs>
        <w:autoSpaceDE w:val="0"/>
        <w:autoSpaceDN w:val="0"/>
        <w:adjustRightInd w:val="0"/>
        <w:spacing w:line="276" w:lineRule="auto"/>
        <w:ind w:firstLine="709"/>
        <w:jc w:val="both"/>
        <w:rPr>
          <w:color w:val="000000"/>
          <w:sz w:val="28"/>
          <w:szCs w:val="28"/>
        </w:rPr>
      </w:pPr>
    </w:p>
    <w:p w14:paraId="3D11F529" w14:textId="77777777" w:rsidR="00175B8F" w:rsidRDefault="00175B8F" w:rsidP="00175B8F">
      <w:pPr>
        <w:tabs>
          <w:tab w:val="left" w:pos="1512"/>
        </w:tabs>
        <w:autoSpaceDE w:val="0"/>
        <w:autoSpaceDN w:val="0"/>
        <w:adjustRightInd w:val="0"/>
        <w:spacing w:line="276" w:lineRule="auto"/>
        <w:ind w:firstLine="709"/>
        <w:jc w:val="both"/>
        <w:rPr>
          <w:color w:val="000000"/>
          <w:sz w:val="28"/>
          <w:szCs w:val="28"/>
        </w:rPr>
      </w:pPr>
    </w:p>
    <w:p w14:paraId="74F70760" w14:textId="77777777" w:rsidR="00175B8F" w:rsidRPr="008415D8" w:rsidRDefault="00175B8F" w:rsidP="00175B8F">
      <w:pPr>
        <w:tabs>
          <w:tab w:val="left" w:pos="1512"/>
        </w:tabs>
        <w:autoSpaceDE w:val="0"/>
        <w:autoSpaceDN w:val="0"/>
        <w:adjustRightInd w:val="0"/>
        <w:spacing w:line="276" w:lineRule="auto"/>
        <w:ind w:firstLine="709"/>
        <w:jc w:val="both"/>
        <w:rPr>
          <w:color w:val="000000"/>
          <w:sz w:val="28"/>
          <w:szCs w:val="28"/>
        </w:rPr>
      </w:pPr>
      <w:r w:rsidRPr="008415D8">
        <w:rPr>
          <w:color w:val="000000"/>
          <w:sz w:val="28"/>
          <w:szCs w:val="28"/>
        </w:rPr>
        <w:t>Предприятием заявлены расходы по налогу на прибыль в сумме 2</w:t>
      </w:r>
      <w:r>
        <w:rPr>
          <w:color w:val="000000"/>
          <w:sz w:val="28"/>
          <w:szCs w:val="28"/>
        </w:rPr>
        <w:t xml:space="preserve"> 737,00 </w:t>
      </w:r>
      <w:r w:rsidRPr="008415D8">
        <w:rPr>
          <w:color w:val="000000"/>
          <w:sz w:val="28"/>
          <w:szCs w:val="28"/>
        </w:rPr>
        <w:t>тыс. руб./Гкал/ч. Данные расходы определены предприятием расчетным путем исходя из плановой величины капитальных вложений.</w:t>
      </w:r>
    </w:p>
    <w:p w14:paraId="43E2D3C7" w14:textId="77777777" w:rsidR="00175B8F" w:rsidRPr="008415D8" w:rsidRDefault="00175B8F" w:rsidP="00175B8F">
      <w:pPr>
        <w:tabs>
          <w:tab w:val="left" w:pos="1512"/>
        </w:tabs>
        <w:autoSpaceDE w:val="0"/>
        <w:autoSpaceDN w:val="0"/>
        <w:adjustRightInd w:val="0"/>
        <w:spacing w:line="276" w:lineRule="auto"/>
        <w:ind w:firstLine="709"/>
        <w:jc w:val="both"/>
        <w:rPr>
          <w:color w:val="000000"/>
          <w:sz w:val="28"/>
          <w:szCs w:val="28"/>
        </w:rPr>
      </w:pPr>
      <w:r w:rsidRPr="008415D8">
        <w:rPr>
          <w:color w:val="000000"/>
          <w:sz w:val="28"/>
          <w:szCs w:val="28"/>
        </w:rPr>
        <w:t>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w:t>
      </w:r>
      <w:r>
        <w:rPr>
          <w:color w:val="000000"/>
          <w:sz w:val="28"/>
          <w:szCs w:val="28"/>
        </w:rPr>
        <w:t xml:space="preserve"> не</w:t>
      </w:r>
      <w:r w:rsidRPr="008415D8">
        <w:rPr>
          <w:color w:val="000000"/>
          <w:sz w:val="28"/>
          <w:szCs w:val="28"/>
        </w:rPr>
        <w:t xml:space="preserve"> превышает 1,5 Гкал/ч, налог на прибыль - </w:t>
      </w:r>
      <w:r w:rsidRPr="008415D8">
        <w:rPr>
          <w:i/>
          <w:color w:val="000000"/>
          <w:sz w:val="28"/>
          <w:szCs w:val="28"/>
        </w:rPr>
        <w:t>Н</w:t>
      </w:r>
      <w:r w:rsidRPr="008415D8">
        <w:rPr>
          <w:color w:val="000000"/>
          <w:sz w:val="28"/>
          <w:szCs w:val="28"/>
        </w:rPr>
        <w:t>, отнесенный к плате за подключение, рассчитывается по формуле:</w:t>
      </w:r>
    </w:p>
    <w:p w14:paraId="6FE35454" w14:textId="606CA6BD" w:rsidR="00175B8F" w:rsidRPr="008415D8" w:rsidRDefault="00175B8F" w:rsidP="00175B8F">
      <w:pPr>
        <w:tabs>
          <w:tab w:val="left" w:pos="1512"/>
        </w:tabs>
        <w:autoSpaceDE w:val="0"/>
        <w:autoSpaceDN w:val="0"/>
        <w:adjustRightInd w:val="0"/>
        <w:spacing w:line="276" w:lineRule="auto"/>
        <w:ind w:firstLine="709"/>
        <w:jc w:val="center"/>
        <w:rPr>
          <w:color w:val="000000"/>
          <w:sz w:val="28"/>
          <w:szCs w:val="28"/>
        </w:rPr>
      </w:pPr>
      <w:r w:rsidRPr="008415D8">
        <w:rPr>
          <w:noProof/>
          <w:color w:val="000000"/>
          <w:position w:val="-24"/>
          <w:sz w:val="28"/>
          <w:szCs w:val="28"/>
        </w:rPr>
        <w:drawing>
          <wp:inline distT="0" distB="0" distL="0" distR="0" wp14:anchorId="0E1BFE55" wp14:editId="191F4A28">
            <wp:extent cx="1149350" cy="6007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350" cy="600710"/>
                    </a:xfrm>
                    <a:prstGeom prst="rect">
                      <a:avLst/>
                    </a:prstGeom>
                    <a:noFill/>
                    <a:ln>
                      <a:noFill/>
                    </a:ln>
                  </pic:spPr>
                </pic:pic>
              </a:graphicData>
            </a:graphic>
          </wp:inline>
        </w:drawing>
      </w:r>
      <w:r w:rsidRPr="008415D8">
        <w:rPr>
          <w:color w:val="000000"/>
          <w:sz w:val="28"/>
          <w:szCs w:val="28"/>
        </w:rPr>
        <w:t xml:space="preserve"> (тыс. руб./Гкал/ч)</w:t>
      </w:r>
    </w:p>
    <w:p w14:paraId="7F270EF3" w14:textId="77777777" w:rsidR="00175B8F" w:rsidRPr="008415D8" w:rsidRDefault="00175B8F" w:rsidP="00175B8F">
      <w:pPr>
        <w:tabs>
          <w:tab w:val="left" w:pos="1512"/>
        </w:tabs>
        <w:autoSpaceDE w:val="0"/>
        <w:autoSpaceDN w:val="0"/>
        <w:adjustRightInd w:val="0"/>
        <w:spacing w:line="276" w:lineRule="auto"/>
        <w:jc w:val="both"/>
        <w:rPr>
          <w:color w:val="000000"/>
          <w:sz w:val="28"/>
          <w:szCs w:val="28"/>
        </w:rPr>
      </w:pPr>
      <w:r w:rsidRPr="008415D8">
        <w:rPr>
          <w:color w:val="000000"/>
          <w:sz w:val="28"/>
          <w:szCs w:val="28"/>
        </w:rPr>
        <w:t>где:</w:t>
      </w:r>
    </w:p>
    <w:p w14:paraId="18758AF9" w14:textId="1D2226B0" w:rsidR="00175B8F" w:rsidRPr="008415D8" w:rsidRDefault="00175B8F" w:rsidP="00175B8F">
      <w:pPr>
        <w:tabs>
          <w:tab w:val="left" w:pos="1512"/>
        </w:tabs>
        <w:autoSpaceDE w:val="0"/>
        <w:autoSpaceDN w:val="0"/>
        <w:adjustRightInd w:val="0"/>
        <w:spacing w:line="276" w:lineRule="auto"/>
        <w:ind w:firstLine="709"/>
        <w:jc w:val="both"/>
        <w:rPr>
          <w:color w:val="000000"/>
          <w:sz w:val="28"/>
          <w:szCs w:val="28"/>
        </w:rPr>
      </w:pPr>
      <w:r w:rsidRPr="008415D8">
        <w:rPr>
          <w:noProof/>
          <w:color w:val="000000"/>
          <w:position w:val="-6"/>
          <w:sz w:val="28"/>
          <w:szCs w:val="28"/>
        </w:rPr>
        <w:drawing>
          <wp:inline distT="0" distB="0" distL="0" distR="0" wp14:anchorId="62F8B18F" wp14:editId="278B1144">
            <wp:extent cx="679450" cy="2743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9450" cy="274320"/>
                    </a:xfrm>
                    <a:prstGeom prst="rect">
                      <a:avLst/>
                    </a:prstGeom>
                    <a:noFill/>
                    <a:ln>
                      <a:noFill/>
                    </a:ln>
                  </pic:spPr>
                </pic:pic>
              </a:graphicData>
            </a:graphic>
          </wp:inline>
        </w:drawing>
      </w:r>
      <w:r w:rsidRPr="008415D8">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70612E52" w14:textId="767FEB79" w:rsidR="00175B8F" w:rsidRPr="008415D8" w:rsidRDefault="00175B8F" w:rsidP="00175B8F">
      <w:pPr>
        <w:tabs>
          <w:tab w:val="left" w:pos="1512"/>
        </w:tabs>
        <w:autoSpaceDE w:val="0"/>
        <w:autoSpaceDN w:val="0"/>
        <w:adjustRightInd w:val="0"/>
        <w:spacing w:line="276" w:lineRule="auto"/>
        <w:ind w:firstLine="709"/>
        <w:jc w:val="both"/>
        <w:rPr>
          <w:color w:val="000000"/>
          <w:sz w:val="28"/>
          <w:szCs w:val="28"/>
        </w:rPr>
      </w:pPr>
      <w:r w:rsidRPr="008415D8">
        <w:rPr>
          <w:noProof/>
          <w:color w:val="000000"/>
          <w:position w:val="-4"/>
          <w:sz w:val="28"/>
          <w:szCs w:val="28"/>
        </w:rPr>
        <w:drawing>
          <wp:inline distT="0" distB="0" distL="0" distR="0" wp14:anchorId="79C09B01" wp14:editId="4DD4C46A">
            <wp:extent cx="705485" cy="274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5485" cy="274320"/>
                    </a:xfrm>
                    <a:prstGeom prst="rect">
                      <a:avLst/>
                    </a:prstGeom>
                    <a:noFill/>
                    <a:ln>
                      <a:noFill/>
                    </a:ln>
                  </pic:spPr>
                </pic:pic>
              </a:graphicData>
            </a:graphic>
          </wp:inline>
        </w:drawing>
      </w:r>
      <w:r w:rsidRPr="008415D8">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5B3B0503" w14:textId="77777777" w:rsidR="00175B8F" w:rsidRPr="00847977" w:rsidRDefault="00175B8F" w:rsidP="00175B8F">
      <w:pPr>
        <w:tabs>
          <w:tab w:val="left" w:pos="993"/>
          <w:tab w:val="left" w:pos="1512"/>
        </w:tabs>
        <w:spacing w:line="276" w:lineRule="auto"/>
        <w:ind w:firstLine="709"/>
        <w:jc w:val="both"/>
        <w:rPr>
          <w:color w:val="000000"/>
          <w:sz w:val="28"/>
          <w:szCs w:val="28"/>
        </w:rPr>
      </w:pPr>
      <w:r w:rsidRPr="00E200AB">
        <w:rPr>
          <w:color w:val="000000"/>
          <w:sz w:val="28"/>
          <w:szCs w:val="28"/>
        </w:rPr>
        <w:t xml:space="preserve">Расходы по налогу на прибыль </w:t>
      </w:r>
      <w:r>
        <w:rPr>
          <w:color w:val="000000"/>
          <w:sz w:val="28"/>
          <w:szCs w:val="28"/>
        </w:rPr>
        <w:t>О</w:t>
      </w:r>
      <w:r w:rsidRPr="00E200AB">
        <w:rPr>
          <w:color w:val="000000"/>
          <w:sz w:val="28"/>
          <w:szCs w:val="28"/>
        </w:rPr>
        <w:t xml:space="preserve">АО «СКЭК», отнесенные на деятельность по подключению к системе теплоснабжения по данным раздельного учета по видам регулируемой деятельности, </w:t>
      </w:r>
      <w:r>
        <w:rPr>
          <w:color w:val="000000"/>
          <w:sz w:val="28"/>
          <w:szCs w:val="28"/>
        </w:rPr>
        <w:br/>
      </w:r>
      <w:r w:rsidRPr="00E200AB">
        <w:rPr>
          <w:color w:val="000000"/>
          <w:sz w:val="28"/>
          <w:szCs w:val="28"/>
        </w:rPr>
        <w:t xml:space="preserve">составили </w:t>
      </w:r>
      <w:r>
        <w:rPr>
          <w:color w:val="000000"/>
          <w:sz w:val="28"/>
          <w:szCs w:val="28"/>
        </w:rPr>
        <w:t>922,00</w:t>
      </w:r>
      <w:r w:rsidRPr="00E200AB">
        <w:rPr>
          <w:color w:val="000000"/>
          <w:sz w:val="28"/>
          <w:szCs w:val="28"/>
        </w:rPr>
        <w:t xml:space="preserve"> тыс. руб.</w:t>
      </w:r>
      <w:r>
        <w:rPr>
          <w:color w:val="000000"/>
          <w:sz w:val="28"/>
          <w:szCs w:val="28"/>
        </w:rPr>
        <w:t xml:space="preserve"> (стр. 236). </w:t>
      </w:r>
      <w:r w:rsidRPr="00E200AB">
        <w:rPr>
          <w:color w:val="000000"/>
          <w:sz w:val="28"/>
          <w:szCs w:val="28"/>
        </w:rPr>
        <w:t>Плановая суммарная подключаемая нагрузка на 20</w:t>
      </w:r>
      <w:r>
        <w:rPr>
          <w:color w:val="000000"/>
          <w:sz w:val="28"/>
          <w:szCs w:val="28"/>
        </w:rPr>
        <w:t>23</w:t>
      </w:r>
      <w:r w:rsidRPr="00E200AB">
        <w:rPr>
          <w:color w:val="000000"/>
          <w:sz w:val="28"/>
          <w:szCs w:val="28"/>
        </w:rPr>
        <w:t xml:space="preserve"> год составляет 0,</w:t>
      </w:r>
      <w:r>
        <w:rPr>
          <w:color w:val="000000"/>
          <w:sz w:val="28"/>
          <w:szCs w:val="28"/>
        </w:rPr>
        <w:t>336865</w:t>
      </w:r>
      <w:r w:rsidRPr="00E200AB">
        <w:rPr>
          <w:color w:val="000000"/>
          <w:sz w:val="28"/>
          <w:szCs w:val="28"/>
        </w:rPr>
        <w:t xml:space="preserve"> Гкал/ч. Таким образом, налог на прибыль, отнесенный к плате за подключение, составляет</w:t>
      </w:r>
      <w:r w:rsidRPr="00847977">
        <w:rPr>
          <w:color w:val="000000"/>
          <w:sz w:val="28"/>
          <w:szCs w:val="28"/>
        </w:rPr>
        <w:t>:</w:t>
      </w:r>
    </w:p>
    <w:p w14:paraId="023C1C6F" w14:textId="77777777" w:rsidR="00175B8F" w:rsidRDefault="00175B8F" w:rsidP="00175B8F">
      <w:pPr>
        <w:tabs>
          <w:tab w:val="left" w:pos="993"/>
          <w:tab w:val="left" w:pos="1512"/>
        </w:tabs>
        <w:spacing w:line="276" w:lineRule="auto"/>
        <w:ind w:firstLine="709"/>
        <w:jc w:val="both"/>
        <w:rPr>
          <w:color w:val="000000"/>
          <w:sz w:val="28"/>
          <w:szCs w:val="28"/>
        </w:rPr>
      </w:pPr>
      <w:r w:rsidRPr="00E200AB">
        <w:rPr>
          <w:color w:val="000000"/>
          <w:sz w:val="28"/>
          <w:szCs w:val="28"/>
        </w:rPr>
        <w:t xml:space="preserve"> </w:t>
      </w:r>
      <w:r>
        <w:rPr>
          <w:color w:val="000000"/>
          <w:sz w:val="28"/>
          <w:szCs w:val="28"/>
        </w:rPr>
        <w:t>922,00</w:t>
      </w:r>
      <w:r w:rsidRPr="00E200AB">
        <w:rPr>
          <w:color w:val="000000"/>
          <w:sz w:val="28"/>
          <w:szCs w:val="28"/>
        </w:rPr>
        <w:t xml:space="preserve"> / 0,</w:t>
      </w:r>
      <w:r>
        <w:rPr>
          <w:color w:val="000000"/>
          <w:sz w:val="28"/>
          <w:szCs w:val="28"/>
        </w:rPr>
        <w:t>336865</w:t>
      </w:r>
      <w:r w:rsidRPr="00E200AB">
        <w:rPr>
          <w:color w:val="000000"/>
          <w:sz w:val="28"/>
          <w:szCs w:val="28"/>
        </w:rPr>
        <w:t xml:space="preserve"> = </w:t>
      </w:r>
      <w:r w:rsidRPr="00956C46">
        <w:rPr>
          <w:color w:val="000000"/>
          <w:sz w:val="28"/>
          <w:szCs w:val="28"/>
        </w:rPr>
        <w:t>2</w:t>
      </w:r>
      <w:r>
        <w:rPr>
          <w:color w:val="000000"/>
          <w:sz w:val="28"/>
          <w:szCs w:val="28"/>
          <w:lang w:val="en-US"/>
        </w:rPr>
        <w:t> </w:t>
      </w:r>
      <w:r w:rsidRPr="00956C46">
        <w:rPr>
          <w:color w:val="000000"/>
          <w:sz w:val="28"/>
          <w:szCs w:val="28"/>
        </w:rPr>
        <w:t>737</w:t>
      </w:r>
      <w:r>
        <w:rPr>
          <w:color w:val="000000"/>
          <w:sz w:val="28"/>
          <w:szCs w:val="28"/>
        </w:rPr>
        <w:t>,00</w:t>
      </w:r>
      <w:r w:rsidRPr="00E200AB">
        <w:rPr>
          <w:color w:val="000000"/>
          <w:sz w:val="28"/>
          <w:szCs w:val="28"/>
        </w:rPr>
        <w:t xml:space="preserve"> тыс. руб./Гкал/ч.</w:t>
      </w:r>
    </w:p>
    <w:p w14:paraId="571B87B8" w14:textId="77777777" w:rsidR="00175B8F" w:rsidRDefault="00175B8F" w:rsidP="00175B8F">
      <w:pPr>
        <w:tabs>
          <w:tab w:val="left" w:pos="993"/>
          <w:tab w:val="left" w:pos="1512"/>
        </w:tabs>
        <w:jc w:val="center"/>
        <w:rPr>
          <w:b/>
          <w:color w:val="000000"/>
          <w:sz w:val="28"/>
          <w:szCs w:val="28"/>
        </w:rPr>
      </w:pPr>
    </w:p>
    <w:p w14:paraId="6BA5C042" w14:textId="77777777" w:rsidR="002539FB" w:rsidRDefault="00175B8F" w:rsidP="00175B8F">
      <w:pPr>
        <w:tabs>
          <w:tab w:val="left" w:pos="993"/>
          <w:tab w:val="left" w:pos="1512"/>
        </w:tabs>
        <w:jc w:val="center"/>
        <w:rPr>
          <w:b/>
          <w:color w:val="000000"/>
          <w:sz w:val="28"/>
          <w:szCs w:val="28"/>
        </w:rPr>
      </w:pPr>
      <w:r>
        <w:rPr>
          <w:b/>
          <w:color w:val="000000"/>
          <w:sz w:val="28"/>
          <w:szCs w:val="28"/>
        </w:rPr>
        <w:t>Индивидуальная п</w:t>
      </w:r>
      <w:r w:rsidRPr="00157EA6">
        <w:rPr>
          <w:b/>
          <w:color w:val="000000"/>
          <w:sz w:val="28"/>
          <w:szCs w:val="28"/>
        </w:rPr>
        <w:t>лат</w:t>
      </w:r>
      <w:r>
        <w:rPr>
          <w:b/>
          <w:color w:val="000000"/>
          <w:sz w:val="28"/>
          <w:szCs w:val="28"/>
        </w:rPr>
        <w:t>а</w:t>
      </w:r>
      <w:r w:rsidRPr="00157EA6">
        <w:rPr>
          <w:b/>
          <w:color w:val="000000"/>
          <w:sz w:val="28"/>
          <w:szCs w:val="28"/>
        </w:rPr>
        <w:t xml:space="preserve"> за </w:t>
      </w:r>
      <w:r w:rsidRPr="003065F5">
        <w:rPr>
          <w:b/>
          <w:color w:val="000000"/>
          <w:sz w:val="28"/>
          <w:szCs w:val="28"/>
        </w:rPr>
        <w:t xml:space="preserve">подключение к системе теплоснабжения </w:t>
      </w:r>
    </w:p>
    <w:p w14:paraId="56327CEE" w14:textId="1DCA0EC8" w:rsidR="00175B8F" w:rsidRDefault="00175B8F" w:rsidP="00175B8F">
      <w:pPr>
        <w:tabs>
          <w:tab w:val="left" w:pos="993"/>
          <w:tab w:val="left" w:pos="1512"/>
        </w:tabs>
        <w:jc w:val="center"/>
        <w:rPr>
          <w:b/>
          <w:color w:val="000000"/>
          <w:sz w:val="28"/>
          <w:szCs w:val="28"/>
        </w:rPr>
      </w:pPr>
      <w:r>
        <w:rPr>
          <w:b/>
          <w:color w:val="000000"/>
          <w:sz w:val="28"/>
          <w:szCs w:val="28"/>
        </w:rPr>
        <w:t>О</w:t>
      </w:r>
      <w:r w:rsidRPr="003065F5">
        <w:rPr>
          <w:b/>
          <w:color w:val="000000"/>
          <w:sz w:val="28"/>
          <w:szCs w:val="28"/>
        </w:rPr>
        <w:t>АО «</w:t>
      </w:r>
      <w:r>
        <w:rPr>
          <w:b/>
          <w:color w:val="000000"/>
          <w:sz w:val="28"/>
          <w:szCs w:val="28"/>
        </w:rPr>
        <w:t>СКЭК</w:t>
      </w:r>
      <w:r w:rsidRPr="003065F5">
        <w:rPr>
          <w:b/>
          <w:color w:val="000000"/>
          <w:sz w:val="28"/>
          <w:szCs w:val="28"/>
        </w:rPr>
        <w:t xml:space="preserve">» </w:t>
      </w:r>
      <w:r w:rsidRPr="00E96E96">
        <w:rPr>
          <w:b/>
          <w:color w:val="000000"/>
          <w:sz w:val="28"/>
          <w:szCs w:val="28"/>
        </w:rPr>
        <w:t>объектов заявителей</w:t>
      </w:r>
    </w:p>
    <w:p w14:paraId="69EF9432" w14:textId="77777777" w:rsidR="00175B8F" w:rsidRDefault="00175B8F" w:rsidP="00175B8F">
      <w:pPr>
        <w:tabs>
          <w:tab w:val="left" w:pos="1512"/>
        </w:tabs>
        <w:spacing w:line="276" w:lineRule="auto"/>
        <w:ind w:firstLine="680"/>
        <w:jc w:val="both"/>
        <w:rPr>
          <w:color w:val="000000"/>
          <w:sz w:val="28"/>
          <w:szCs w:val="28"/>
        </w:rPr>
      </w:pPr>
    </w:p>
    <w:p w14:paraId="271524EC" w14:textId="50CD8741" w:rsidR="00175B8F" w:rsidRDefault="00175B8F" w:rsidP="00175B8F">
      <w:pPr>
        <w:tabs>
          <w:tab w:val="left" w:pos="1512"/>
        </w:tabs>
        <w:spacing w:line="276" w:lineRule="auto"/>
        <w:ind w:firstLine="680"/>
        <w:jc w:val="both"/>
        <w:rPr>
          <w:bCs/>
          <w:color w:val="000000"/>
          <w:sz w:val="28"/>
          <w:szCs w:val="28"/>
        </w:rPr>
      </w:pPr>
      <w:r w:rsidRPr="00157EA6">
        <w:rPr>
          <w:color w:val="000000"/>
          <w:sz w:val="28"/>
          <w:szCs w:val="28"/>
        </w:rPr>
        <w:t>По</w:t>
      </w:r>
      <w:r>
        <w:rPr>
          <w:color w:val="000000"/>
          <w:sz w:val="28"/>
          <w:szCs w:val="28"/>
        </w:rPr>
        <w:t xml:space="preserve"> итогам анализа, представленного О</w:t>
      </w:r>
      <w:r w:rsidRPr="00157EA6">
        <w:rPr>
          <w:color w:val="000000"/>
          <w:sz w:val="28"/>
          <w:szCs w:val="28"/>
        </w:rPr>
        <w:t>АО «</w:t>
      </w:r>
      <w:r>
        <w:rPr>
          <w:color w:val="000000"/>
          <w:sz w:val="28"/>
          <w:szCs w:val="28"/>
        </w:rPr>
        <w:t>СКЭК</w:t>
      </w:r>
      <w:r w:rsidRPr="00157EA6">
        <w:rPr>
          <w:bCs/>
          <w:color w:val="000000"/>
          <w:sz w:val="28"/>
          <w:szCs w:val="28"/>
        </w:rPr>
        <w:t>» предложени</w:t>
      </w:r>
      <w:r>
        <w:rPr>
          <w:bCs/>
          <w:color w:val="000000"/>
          <w:sz w:val="28"/>
          <w:szCs w:val="28"/>
        </w:rPr>
        <w:t>я</w:t>
      </w:r>
      <w:r w:rsidRPr="00157EA6">
        <w:rPr>
          <w:bCs/>
          <w:color w:val="000000"/>
          <w:sz w:val="28"/>
          <w:szCs w:val="28"/>
        </w:rPr>
        <w:t xml:space="preserve"> по </w:t>
      </w:r>
      <w:r w:rsidRPr="00157EA6">
        <w:rPr>
          <w:color w:val="000000"/>
          <w:sz w:val="28"/>
          <w:szCs w:val="28"/>
        </w:rPr>
        <w:t>расч</w:t>
      </w:r>
      <w:r>
        <w:rPr>
          <w:color w:val="000000"/>
          <w:sz w:val="28"/>
          <w:szCs w:val="28"/>
        </w:rPr>
        <w:t>е</w:t>
      </w:r>
      <w:r w:rsidRPr="00157EA6">
        <w:rPr>
          <w:color w:val="000000"/>
          <w:sz w:val="28"/>
          <w:szCs w:val="28"/>
        </w:rPr>
        <w:t>ту платы за подключение к системе теплоснабжения</w:t>
      </w:r>
      <w:r>
        <w:rPr>
          <w:color w:val="000000"/>
          <w:sz w:val="28"/>
          <w:szCs w:val="28"/>
        </w:rPr>
        <w:t xml:space="preserve">, </w:t>
      </w:r>
      <w:r w:rsidRPr="00157EA6">
        <w:rPr>
          <w:bCs/>
          <w:color w:val="000000"/>
          <w:sz w:val="28"/>
          <w:szCs w:val="28"/>
        </w:rPr>
        <w:t xml:space="preserve">эксперты предлагают </w:t>
      </w:r>
      <w:r>
        <w:rPr>
          <w:bCs/>
          <w:color w:val="000000"/>
          <w:sz w:val="28"/>
          <w:szCs w:val="28"/>
        </w:rPr>
        <w:t xml:space="preserve">принять плату за подключение к тепловым сетям ОАО «СКЭК» в индивидуальном порядке </w:t>
      </w:r>
      <w:r w:rsidRPr="00D662DA">
        <w:rPr>
          <w:bCs/>
          <w:color w:val="000000"/>
          <w:sz w:val="28"/>
          <w:szCs w:val="28"/>
        </w:rPr>
        <w:t>объекта ООО «</w:t>
      </w:r>
      <w:proofErr w:type="spellStart"/>
      <w:r w:rsidRPr="00D662DA">
        <w:rPr>
          <w:bCs/>
          <w:color w:val="000000"/>
          <w:sz w:val="28"/>
          <w:szCs w:val="28"/>
        </w:rPr>
        <w:t>ЭкоСтрой</w:t>
      </w:r>
      <w:proofErr w:type="spellEnd"/>
      <w:r w:rsidRPr="00D662DA">
        <w:rPr>
          <w:bCs/>
          <w:color w:val="000000"/>
          <w:sz w:val="28"/>
          <w:szCs w:val="28"/>
        </w:rPr>
        <w:t xml:space="preserve"> ЛК» - многоквартирный жилой дом по адресу: г. Ленинск-Кузнецкий, пр. Ленина, 27</w:t>
      </w:r>
      <w:r>
        <w:rPr>
          <w:bCs/>
          <w:color w:val="000000"/>
          <w:sz w:val="28"/>
          <w:szCs w:val="28"/>
        </w:rPr>
        <w:t>, согласно таблице 6.</w:t>
      </w:r>
    </w:p>
    <w:p w14:paraId="713634A5" w14:textId="46CD6E06" w:rsidR="00175B8F" w:rsidRDefault="00175B8F" w:rsidP="00175B8F">
      <w:pPr>
        <w:tabs>
          <w:tab w:val="left" w:pos="1512"/>
        </w:tabs>
        <w:spacing w:line="276" w:lineRule="auto"/>
        <w:ind w:firstLine="680"/>
        <w:jc w:val="right"/>
        <w:rPr>
          <w:bCs/>
          <w:color w:val="000000"/>
          <w:sz w:val="28"/>
          <w:szCs w:val="28"/>
        </w:rPr>
      </w:pPr>
      <w:r>
        <w:rPr>
          <w:bCs/>
          <w:color w:val="000000"/>
          <w:sz w:val="28"/>
          <w:szCs w:val="28"/>
        </w:rPr>
        <w:t>Таблица 6</w:t>
      </w:r>
    </w:p>
    <w:p w14:paraId="478E7FA6" w14:textId="77777777" w:rsidR="00175B8F" w:rsidRDefault="00175B8F" w:rsidP="00175B8F">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за подключение к системе теплоснабжения </w:t>
      </w:r>
      <w:r>
        <w:rPr>
          <w:b/>
          <w:bCs/>
          <w:kern w:val="32"/>
          <w:sz w:val="28"/>
          <w:szCs w:val="28"/>
        </w:rPr>
        <w:t>О</w:t>
      </w:r>
      <w:r w:rsidRPr="009128B5">
        <w:rPr>
          <w:b/>
          <w:bCs/>
          <w:kern w:val="32"/>
          <w:sz w:val="28"/>
          <w:szCs w:val="28"/>
        </w:rPr>
        <w:t>АО «</w:t>
      </w:r>
      <w:r w:rsidRPr="009B35C4">
        <w:rPr>
          <w:b/>
          <w:bCs/>
          <w:kern w:val="32"/>
          <w:sz w:val="28"/>
          <w:szCs w:val="28"/>
        </w:rPr>
        <w:t>Северо-Кузбасская энергетическая компания</w:t>
      </w:r>
      <w:r>
        <w:rPr>
          <w:b/>
          <w:bCs/>
          <w:kern w:val="32"/>
          <w:sz w:val="28"/>
          <w:szCs w:val="28"/>
        </w:rPr>
        <w:t xml:space="preserve">» в индивидуальном порядке </w:t>
      </w:r>
      <w:r w:rsidRPr="00D662DA">
        <w:rPr>
          <w:b/>
          <w:bCs/>
          <w:kern w:val="32"/>
          <w:sz w:val="28"/>
          <w:szCs w:val="28"/>
        </w:rPr>
        <w:t>объекта ООО «</w:t>
      </w:r>
      <w:proofErr w:type="spellStart"/>
      <w:r w:rsidRPr="00D662DA">
        <w:rPr>
          <w:b/>
          <w:bCs/>
          <w:kern w:val="32"/>
          <w:sz w:val="28"/>
          <w:szCs w:val="28"/>
        </w:rPr>
        <w:t>ЭкоСтрой</w:t>
      </w:r>
      <w:proofErr w:type="spellEnd"/>
      <w:r w:rsidRPr="00D662DA">
        <w:rPr>
          <w:b/>
          <w:bCs/>
          <w:kern w:val="32"/>
          <w:sz w:val="28"/>
          <w:szCs w:val="28"/>
        </w:rPr>
        <w:t xml:space="preserve"> ЛК» - многоквартирный жилой дом по адресу: г. Ленинск-Кузнецкий, пр. Ленина, 27</w:t>
      </w:r>
    </w:p>
    <w:p w14:paraId="40C3D7C0" w14:textId="77777777" w:rsidR="00175B8F" w:rsidRDefault="00175B8F" w:rsidP="00175B8F">
      <w:pPr>
        <w:jc w:val="center"/>
        <w:rPr>
          <w:b/>
          <w:bCs/>
          <w:kern w:val="32"/>
          <w:sz w:val="28"/>
          <w:szCs w:val="28"/>
        </w:rPr>
      </w:pPr>
    </w:p>
    <w:p w14:paraId="3438AF6D" w14:textId="77777777" w:rsidR="00175B8F" w:rsidRDefault="00175B8F" w:rsidP="00175B8F">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558"/>
        <w:gridCol w:w="4260"/>
      </w:tblGrid>
      <w:tr w:rsidR="00175B8F" w:rsidRPr="006241A9" w14:paraId="007A0B00" w14:textId="77777777" w:rsidTr="007F5D8B">
        <w:trPr>
          <w:trHeight w:val="20"/>
        </w:trPr>
        <w:tc>
          <w:tcPr>
            <w:tcW w:w="1406" w:type="pct"/>
            <w:vAlign w:val="center"/>
          </w:tcPr>
          <w:p w14:paraId="7DAEB7CB" w14:textId="77777777" w:rsidR="00175B8F" w:rsidRPr="00DF7F1A" w:rsidRDefault="00175B8F" w:rsidP="007F5D8B">
            <w:pPr>
              <w:jc w:val="center"/>
              <w:rPr>
                <w:sz w:val="22"/>
                <w:szCs w:val="22"/>
              </w:rPr>
            </w:pPr>
            <w:r w:rsidRPr="00DF7F1A">
              <w:rPr>
                <w:sz w:val="22"/>
                <w:szCs w:val="22"/>
              </w:rPr>
              <w:t>Объект заявителя</w:t>
            </w:r>
          </w:p>
        </w:tc>
        <w:tc>
          <w:tcPr>
            <w:tcW w:w="1348" w:type="pct"/>
            <w:shd w:val="clear" w:color="auto" w:fill="auto"/>
            <w:vAlign w:val="center"/>
          </w:tcPr>
          <w:p w14:paraId="32CDE6BA" w14:textId="77777777" w:rsidR="00175B8F" w:rsidRPr="00DF7F1A" w:rsidRDefault="00175B8F" w:rsidP="007F5D8B">
            <w:pPr>
              <w:jc w:val="center"/>
              <w:rPr>
                <w:sz w:val="22"/>
                <w:szCs w:val="22"/>
              </w:rPr>
            </w:pPr>
            <w:r w:rsidRPr="00DF7F1A">
              <w:rPr>
                <w:sz w:val="22"/>
                <w:szCs w:val="22"/>
              </w:rPr>
              <w:t>Объём присоединяемой мощности, Гкал/ч</w:t>
            </w:r>
          </w:p>
        </w:tc>
        <w:tc>
          <w:tcPr>
            <w:tcW w:w="2245" w:type="pct"/>
            <w:vAlign w:val="center"/>
          </w:tcPr>
          <w:p w14:paraId="20192A57" w14:textId="77777777" w:rsidR="00175B8F" w:rsidRPr="00DF7F1A" w:rsidRDefault="00175B8F" w:rsidP="007F5D8B">
            <w:pPr>
              <w:jc w:val="center"/>
              <w:rPr>
                <w:sz w:val="22"/>
                <w:szCs w:val="22"/>
              </w:rPr>
            </w:pPr>
            <w:r w:rsidRPr="00DF7F1A">
              <w:rPr>
                <w:sz w:val="22"/>
                <w:szCs w:val="22"/>
              </w:rPr>
              <w:t>Плата за подключение к системе теплоснабжения, тыс. руб. (без учёта НДС)</w:t>
            </w:r>
          </w:p>
        </w:tc>
      </w:tr>
      <w:tr w:rsidR="00175B8F" w:rsidRPr="006241A9" w14:paraId="1E4C91BA" w14:textId="77777777" w:rsidTr="007F5D8B">
        <w:trPr>
          <w:trHeight w:val="20"/>
        </w:trPr>
        <w:tc>
          <w:tcPr>
            <w:tcW w:w="1406" w:type="pct"/>
            <w:vAlign w:val="center"/>
          </w:tcPr>
          <w:p w14:paraId="6504A5BC" w14:textId="77777777" w:rsidR="00175B8F" w:rsidRPr="00DF7F1A" w:rsidRDefault="00175B8F" w:rsidP="007F5D8B">
            <w:pPr>
              <w:jc w:val="center"/>
              <w:rPr>
                <w:sz w:val="22"/>
                <w:szCs w:val="22"/>
              </w:rPr>
            </w:pPr>
            <w:r w:rsidRPr="00DF7F1A">
              <w:rPr>
                <w:sz w:val="22"/>
                <w:szCs w:val="22"/>
              </w:rPr>
              <w:t xml:space="preserve">Многоквартирный жилой дом по адресу: </w:t>
            </w:r>
            <w:r>
              <w:rPr>
                <w:sz w:val="22"/>
                <w:szCs w:val="22"/>
              </w:rPr>
              <w:br/>
            </w:r>
            <w:r w:rsidRPr="00DF7F1A">
              <w:rPr>
                <w:sz w:val="22"/>
                <w:szCs w:val="22"/>
              </w:rPr>
              <w:t>г. Ленинск-Кузнецкий, пр. Ленина, 27</w:t>
            </w:r>
          </w:p>
        </w:tc>
        <w:tc>
          <w:tcPr>
            <w:tcW w:w="1348" w:type="pct"/>
            <w:shd w:val="clear" w:color="auto" w:fill="auto"/>
            <w:vAlign w:val="center"/>
          </w:tcPr>
          <w:p w14:paraId="7E5719FA" w14:textId="77777777" w:rsidR="00175B8F" w:rsidRPr="00DF7F1A" w:rsidRDefault="00175B8F" w:rsidP="007F5D8B">
            <w:pPr>
              <w:jc w:val="center"/>
              <w:rPr>
                <w:sz w:val="22"/>
                <w:szCs w:val="22"/>
              </w:rPr>
            </w:pPr>
            <w:r w:rsidRPr="00DF7F1A">
              <w:rPr>
                <w:sz w:val="22"/>
                <w:szCs w:val="22"/>
              </w:rPr>
              <w:t>0,336865</w:t>
            </w:r>
          </w:p>
        </w:tc>
        <w:tc>
          <w:tcPr>
            <w:tcW w:w="2245" w:type="pct"/>
            <w:vAlign w:val="center"/>
          </w:tcPr>
          <w:p w14:paraId="6E8C7AB6" w14:textId="77777777" w:rsidR="00175B8F" w:rsidRPr="00DF7F1A" w:rsidRDefault="00175B8F" w:rsidP="007F5D8B">
            <w:pPr>
              <w:jc w:val="center"/>
              <w:rPr>
                <w:sz w:val="22"/>
                <w:szCs w:val="22"/>
              </w:rPr>
            </w:pPr>
            <w:r w:rsidRPr="00DF7F1A">
              <w:rPr>
                <w:sz w:val="22"/>
                <w:szCs w:val="22"/>
              </w:rPr>
              <w:t>4 977,17</w:t>
            </w:r>
          </w:p>
        </w:tc>
      </w:tr>
    </w:tbl>
    <w:p w14:paraId="7A7F5EEA" w14:textId="77777777" w:rsidR="00175B8F" w:rsidRDefault="00175B8F" w:rsidP="00175B8F">
      <w:pPr>
        <w:tabs>
          <w:tab w:val="left" w:pos="1512"/>
        </w:tabs>
        <w:spacing w:line="276" w:lineRule="auto"/>
        <w:ind w:firstLine="680"/>
        <w:jc w:val="both"/>
        <w:rPr>
          <w:color w:val="000000"/>
          <w:sz w:val="28"/>
          <w:szCs w:val="28"/>
        </w:rPr>
      </w:pPr>
    </w:p>
    <w:p w14:paraId="4D6DAF1D" w14:textId="77777777" w:rsidR="00175B8F" w:rsidRPr="00157EA6" w:rsidRDefault="00175B8F" w:rsidP="00175B8F">
      <w:pPr>
        <w:tabs>
          <w:tab w:val="left" w:pos="540"/>
          <w:tab w:val="left" w:pos="1512"/>
        </w:tabs>
        <w:ind w:firstLine="720"/>
        <w:jc w:val="both"/>
        <w:rPr>
          <w:color w:val="000000"/>
          <w:sz w:val="28"/>
          <w:szCs w:val="28"/>
        </w:rPr>
      </w:pPr>
    </w:p>
    <w:p w14:paraId="6C5AB74C" w14:textId="28D9B303" w:rsidR="00A150D1" w:rsidRPr="001828C5" w:rsidRDefault="00A150D1" w:rsidP="00A150D1">
      <w:pPr>
        <w:tabs>
          <w:tab w:val="left" w:pos="5580"/>
          <w:tab w:val="left" w:pos="9498"/>
        </w:tabs>
        <w:ind w:left="4962" w:right="-1" w:hanging="567"/>
      </w:pPr>
      <w:r w:rsidRPr="006540A0">
        <w:t>Приложение</w:t>
      </w:r>
      <w:r>
        <w:t xml:space="preserve"> № </w:t>
      </w:r>
      <w:r>
        <w:t>6</w:t>
      </w:r>
      <w:r w:rsidRPr="006540A0">
        <w:t xml:space="preserve"> </w:t>
      </w:r>
      <w:r>
        <w:t>к</w:t>
      </w:r>
      <w:r>
        <w:t xml:space="preserve"> </w:t>
      </w:r>
      <w:r w:rsidRPr="001828C5">
        <w:t>протокол</w:t>
      </w:r>
      <w:r>
        <w:t>у</w:t>
      </w:r>
      <w:r w:rsidRPr="001828C5">
        <w:t xml:space="preserve"> № </w:t>
      </w:r>
      <w:r>
        <w:t>22</w:t>
      </w:r>
    </w:p>
    <w:p w14:paraId="6F36BE37" w14:textId="77777777" w:rsidR="00A150D1" w:rsidRPr="001828C5" w:rsidRDefault="00A150D1" w:rsidP="00A150D1">
      <w:pPr>
        <w:tabs>
          <w:tab w:val="left" w:pos="5580"/>
          <w:tab w:val="left" w:pos="9498"/>
        </w:tabs>
        <w:ind w:left="4962" w:right="-1" w:hanging="567"/>
      </w:pPr>
      <w:r w:rsidRPr="001828C5">
        <w:t>заседания правления Региональной</w:t>
      </w:r>
    </w:p>
    <w:p w14:paraId="222C3B7E" w14:textId="77777777" w:rsidR="00A150D1" w:rsidRPr="001828C5" w:rsidRDefault="00A150D1" w:rsidP="00A150D1">
      <w:pPr>
        <w:tabs>
          <w:tab w:val="left" w:pos="5580"/>
          <w:tab w:val="left" w:pos="9498"/>
        </w:tabs>
        <w:ind w:left="4962" w:right="-1" w:hanging="567"/>
      </w:pPr>
      <w:r w:rsidRPr="001828C5">
        <w:t>энергетической комиссии</w:t>
      </w:r>
    </w:p>
    <w:p w14:paraId="15F31FD3" w14:textId="77777777" w:rsidR="00A150D1" w:rsidRDefault="00A150D1" w:rsidP="00A150D1">
      <w:pPr>
        <w:tabs>
          <w:tab w:val="left" w:pos="1512"/>
        </w:tabs>
        <w:ind w:left="4962" w:right="-1" w:hanging="567"/>
        <w:jc w:val="both"/>
      </w:pPr>
      <w:r w:rsidRPr="001828C5">
        <w:t xml:space="preserve">Кузбасса от </w:t>
      </w:r>
      <w:r>
        <w:t>05.04.2022</w:t>
      </w:r>
    </w:p>
    <w:p w14:paraId="2B18AD55" w14:textId="77777777" w:rsidR="00A150D1" w:rsidRDefault="00A150D1" w:rsidP="00A150D1">
      <w:pPr>
        <w:tabs>
          <w:tab w:val="left" w:pos="1512"/>
        </w:tabs>
        <w:spacing w:line="276" w:lineRule="auto"/>
        <w:ind w:firstLine="680"/>
        <w:jc w:val="both"/>
        <w:rPr>
          <w:color w:val="000000"/>
          <w:sz w:val="28"/>
          <w:szCs w:val="28"/>
        </w:rPr>
      </w:pPr>
    </w:p>
    <w:p w14:paraId="6CBE5AE3" w14:textId="77777777" w:rsidR="00A150D1" w:rsidRPr="00157EA6" w:rsidRDefault="00A150D1" w:rsidP="00A150D1">
      <w:pPr>
        <w:tabs>
          <w:tab w:val="left" w:pos="540"/>
          <w:tab w:val="left" w:pos="1512"/>
        </w:tabs>
        <w:ind w:firstLine="720"/>
        <w:jc w:val="both"/>
        <w:rPr>
          <w:color w:val="000000"/>
          <w:sz w:val="28"/>
          <w:szCs w:val="28"/>
        </w:rPr>
      </w:pPr>
    </w:p>
    <w:p w14:paraId="5DB19B77" w14:textId="77777777" w:rsidR="00A150D1" w:rsidRPr="006A2551" w:rsidRDefault="00A150D1" w:rsidP="00A150D1">
      <w:pPr>
        <w:jc w:val="center"/>
        <w:rPr>
          <w:b/>
          <w:bCs/>
          <w:kern w:val="32"/>
          <w:sz w:val="28"/>
          <w:szCs w:val="28"/>
        </w:rPr>
      </w:pPr>
      <w:r w:rsidRPr="006A2551">
        <w:rPr>
          <w:b/>
          <w:bCs/>
          <w:kern w:val="32"/>
          <w:sz w:val="28"/>
          <w:szCs w:val="28"/>
        </w:rPr>
        <w:t xml:space="preserve">Плата за подключение к системе теплоснабжения </w:t>
      </w:r>
    </w:p>
    <w:p w14:paraId="01A61EBE" w14:textId="77777777" w:rsidR="00A150D1" w:rsidRPr="006A2551" w:rsidRDefault="00A150D1" w:rsidP="00A150D1">
      <w:pPr>
        <w:jc w:val="center"/>
        <w:rPr>
          <w:b/>
          <w:bCs/>
          <w:kern w:val="32"/>
          <w:sz w:val="28"/>
          <w:szCs w:val="28"/>
        </w:rPr>
      </w:pPr>
      <w:r w:rsidRPr="006A2551">
        <w:rPr>
          <w:b/>
          <w:bCs/>
          <w:kern w:val="32"/>
          <w:sz w:val="28"/>
          <w:szCs w:val="28"/>
        </w:rPr>
        <w:t>ОАО «Северо-Кузбасская энергетическая компания» в индивидуальном порядке ООО «</w:t>
      </w:r>
      <w:proofErr w:type="spellStart"/>
      <w:r w:rsidRPr="006A2551">
        <w:rPr>
          <w:b/>
          <w:bCs/>
          <w:kern w:val="32"/>
          <w:sz w:val="28"/>
          <w:szCs w:val="28"/>
        </w:rPr>
        <w:t>ЭкоСтрой</w:t>
      </w:r>
      <w:proofErr w:type="spellEnd"/>
      <w:r w:rsidRPr="006A2551">
        <w:rPr>
          <w:b/>
          <w:bCs/>
          <w:kern w:val="32"/>
          <w:sz w:val="28"/>
          <w:szCs w:val="28"/>
        </w:rPr>
        <w:t xml:space="preserve"> ЛК» - многоквартирный жилой дом по адресу: г. Ленинск-Кузнецкий, </w:t>
      </w:r>
    </w:p>
    <w:p w14:paraId="5CF611D3" w14:textId="77777777" w:rsidR="00A150D1" w:rsidRDefault="00A150D1" w:rsidP="00A150D1">
      <w:pPr>
        <w:jc w:val="center"/>
        <w:rPr>
          <w:b/>
          <w:bCs/>
          <w:kern w:val="32"/>
          <w:sz w:val="28"/>
          <w:szCs w:val="28"/>
        </w:rPr>
      </w:pPr>
      <w:r w:rsidRPr="006A2551">
        <w:rPr>
          <w:b/>
          <w:bCs/>
          <w:kern w:val="32"/>
          <w:sz w:val="28"/>
          <w:szCs w:val="28"/>
        </w:rPr>
        <w:t>пр. Ленина, 27</w:t>
      </w:r>
      <w:bookmarkStart w:id="37" w:name="_GoBack"/>
      <w:bookmarkEnd w:id="37"/>
    </w:p>
    <w:p w14:paraId="6716AB56" w14:textId="77777777" w:rsidR="00A150D1" w:rsidRDefault="00A150D1" w:rsidP="00A150D1">
      <w:pPr>
        <w:jc w:val="center"/>
        <w:rPr>
          <w:b/>
          <w:bCs/>
          <w:kern w:val="32"/>
          <w:sz w:val="28"/>
          <w:szCs w:val="28"/>
        </w:rPr>
      </w:pPr>
    </w:p>
    <w:p w14:paraId="6BB7E5D2" w14:textId="77777777" w:rsidR="00A150D1" w:rsidRDefault="00A150D1" w:rsidP="00A150D1">
      <w:pPr>
        <w:jc w:val="center"/>
        <w:rPr>
          <w:b/>
          <w:bCs/>
          <w:kern w:val="32"/>
          <w:sz w:val="28"/>
          <w:szCs w:val="28"/>
        </w:rPr>
      </w:pPr>
    </w:p>
    <w:p w14:paraId="08F8927E" w14:textId="77777777" w:rsidR="00A150D1" w:rsidRDefault="00A150D1" w:rsidP="00A150D1">
      <w:pPr>
        <w:autoSpaceDE w:val="0"/>
        <w:jc w:val="right"/>
      </w:pPr>
    </w:p>
    <w:tbl>
      <w:tblPr>
        <w:tblW w:w="53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97"/>
        <w:gridCol w:w="3037"/>
        <w:gridCol w:w="1878"/>
        <w:gridCol w:w="2705"/>
      </w:tblGrid>
      <w:tr w:rsidR="00A150D1" w:rsidRPr="00657CDA" w14:paraId="270B2A61" w14:textId="77777777" w:rsidTr="00CF6FD4">
        <w:tc>
          <w:tcPr>
            <w:tcW w:w="1234" w:type="pct"/>
            <w:vAlign w:val="center"/>
          </w:tcPr>
          <w:p w14:paraId="4318A026" w14:textId="77777777" w:rsidR="00A150D1" w:rsidRPr="00657CDA" w:rsidRDefault="00A150D1" w:rsidP="00CF6FD4">
            <w:pPr>
              <w:jc w:val="center"/>
            </w:pPr>
            <w:r w:rsidRPr="00657CDA">
              <w:t>Заявитель</w:t>
            </w:r>
          </w:p>
        </w:tc>
        <w:tc>
          <w:tcPr>
            <w:tcW w:w="1501" w:type="pct"/>
            <w:vAlign w:val="center"/>
          </w:tcPr>
          <w:p w14:paraId="22C4AA5F" w14:textId="77777777" w:rsidR="00A150D1" w:rsidRPr="00657CDA" w:rsidRDefault="00A150D1" w:rsidP="00CF6FD4">
            <w:pPr>
              <w:jc w:val="center"/>
            </w:pPr>
            <w:r>
              <w:t>Объект подключения</w:t>
            </w:r>
          </w:p>
        </w:tc>
        <w:tc>
          <w:tcPr>
            <w:tcW w:w="928" w:type="pct"/>
            <w:shd w:val="clear" w:color="auto" w:fill="auto"/>
            <w:vAlign w:val="center"/>
          </w:tcPr>
          <w:p w14:paraId="6DC8CCCF" w14:textId="77777777" w:rsidR="00A150D1" w:rsidRPr="00657CDA" w:rsidRDefault="00A150D1" w:rsidP="00CF6FD4">
            <w:pPr>
              <w:ind w:left="-57" w:right="-57"/>
              <w:jc w:val="center"/>
            </w:pPr>
            <w:r w:rsidRPr="00657CDA">
              <w:t>Объём присоединяемой мощности, Гкал/ч</w:t>
            </w:r>
          </w:p>
        </w:tc>
        <w:tc>
          <w:tcPr>
            <w:tcW w:w="1338" w:type="pct"/>
            <w:vAlign w:val="center"/>
          </w:tcPr>
          <w:p w14:paraId="4B661A48" w14:textId="77777777" w:rsidR="00A150D1" w:rsidRPr="00657CDA" w:rsidRDefault="00A150D1" w:rsidP="00CF6FD4">
            <w:pPr>
              <w:jc w:val="center"/>
            </w:pPr>
            <w:r w:rsidRPr="00657CDA">
              <w:t>Плата за подключение к системе теплоснабжения, тыс. руб. (без учёта НДС)</w:t>
            </w:r>
          </w:p>
        </w:tc>
      </w:tr>
      <w:tr w:rsidR="00A150D1" w:rsidRPr="00657CDA" w14:paraId="689AD85C" w14:textId="77777777" w:rsidTr="00CF6FD4">
        <w:trPr>
          <w:trHeight w:val="1116"/>
        </w:trPr>
        <w:tc>
          <w:tcPr>
            <w:tcW w:w="1234" w:type="pct"/>
            <w:vAlign w:val="center"/>
          </w:tcPr>
          <w:p w14:paraId="72658621" w14:textId="77777777" w:rsidR="00A150D1" w:rsidRPr="00657CDA" w:rsidRDefault="00A150D1" w:rsidP="00CF6FD4">
            <w:pPr>
              <w:jc w:val="center"/>
            </w:pPr>
            <w:r w:rsidRPr="006A2551">
              <w:t>ООО «</w:t>
            </w:r>
            <w:proofErr w:type="spellStart"/>
            <w:r w:rsidRPr="006A2551">
              <w:t>ЭкоСтрой</w:t>
            </w:r>
            <w:proofErr w:type="spellEnd"/>
            <w:r w:rsidRPr="006A2551">
              <w:t xml:space="preserve"> ЛК»</w:t>
            </w:r>
          </w:p>
        </w:tc>
        <w:tc>
          <w:tcPr>
            <w:tcW w:w="1501" w:type="pct"/>
            <w:vAlign w:val="center"/>
          </w:tcPr>
          <w:p w14:paraId="3BD7975A" w14:textId="77777777" w:rsidR="00A150D1" w:rsidRDefault="00A150D1" w:rsidP="00CF6FD4">
            <w:pPr>
              <w:ind w:left="-113" w:right="-113"/>
              <w:jc w:val="center"/>
            </w:pPr>
            <w:r>
              <w:t xml:space="preserve">Многоквартирный жилой дом по адресу: г. Ленинск-Кузнецкий, </w:t>
            </w:r>
          </w:p>
          <w:p w14:paraId="58D618CF" w14:textId="77777777" w:rsidR="00A150D1" w:rsidRPr="00657CDA" w:rsidRDefault="00A150D1" w:rsidP="00CF6FD4">
            <w:pPr>
              <w:ind w:left="-113" w:right="-113"/>
              <w:jc w:val="center"/>
            </w:pPr>
            <w:r>
              <w:t>пр. Ленина, 27</w:t>
            </w:r>
          </w:p>
        </w:tc>
        <w:tc>
          <w:tcPr>
            <w:tcW w:w="928" w:type="pct"/>
            <w:shd w:val="clear" w:color="auto" w:fill="auto"/>
            <w:vAlign w:val="center"/>
          </w:tcPr>
          <w:p w14:paraId="2882911F" w14:textId="77777777" w:rsidR="00A150D1" w:rsidRPr="00657CDA" w:rsidRDefault="00A150D1" w:rsidP="00CF6FD4">
            <w:pPr>
              <w:jc w:val="center"/>
            </w:pPr>
            <w:r w:rsidRPr="00C807CF">
              <w:t>0,3</w:t>
            </w:r>
            <w:r>
              <w:t>37</w:t>
            </w:r>
          </w:p>
        </w:tc>
        <w:tc>
          <w:tcPr>
            <w:tcW w:w="1338" w:type="pct"/>
            <w:vAlign w:val="center"/>
          </w:tcPr>
          <w:p w14:paraId="34061686" w14:textId="77777777" w:rsidR="00A150D1" w:rsidRPr="00657CDA" w:rsidRDefault="00A150D1" w:rsidP="00CF6FD4">
            <w:pPr>
              <w:jc w:val="center"/>
              <w:rPr>
                <w:color w:val="000000"/>
              </w:rPr>
            </w:pPr>
            <w:r w:rsidRPr="00902FDA">
              <w:rPr>
                <w:color w:val="000000"/>
              </w:rPr>
              <w:t>4 977,17</w:t>
            </w:r>
          </w:p>
        </w:tc>
      </w:tr>
    </w:tbl>
    <w:p w14:paraId="176B3EC8" w14:textId="77777777" w:rsidR="00A150D1" w:rsidRDefault="00A150D1" w:rsidP="00A150D1">
      <w:pPr>
        <w:jc w:val="center"/>
        <w:rPr>
          <w:sz w:val="28"/>
          <w:szCs w:val="28"/>
        </w:rPr>
      </w:pPr>
    </w:p>
    <w:p w14:paraId="08542DB7" w14:textId="77777777" w:rsidR="00A150D1" w:rsidRDefault="00A150D1" w:rsidP="00A150D1">
      <w:pPr>
        <w:tabs>
          <w:tab w:val="left" w:pos="1512"/>
        </w:tabs>
        <w:ind w:left="5670"/>
        <w:jc w:val="both"/>
        <w:rPr>
          <w:sz w:val="28"/>
          <w:szCs w:val="28"/>
        </w:rPr>
      </w:pPr>
    </w:p>
    <w:p w14:paraId="206A7BA8" w14:textId="77777777" w:rsidR="00A150D1" w:rsidRDefault="00A150D1" w:rsidP="00A150D1">
      <w:pPr>
        <w:tabs>
          <w:tab w:val="left" w:pos="1512"/>
        </w:tabs>
        <w:ind w:left="5670"/>
        <w:jc w:val="both"/>
        <w:rPr>
          <w:sz w:val="28"/>
          <w:szCs w:val="28"/>
        </w:rPr>
      </w:pPr>
    </w:p>
    <w:p w14:paraId="6B33A49D" w14:textId="373F0E80" w:rsidR="00805076" w:rsidRDefault="00805076" w:rsidP="00E71AFE">
      <w:pPr>
        <w:tabs>
          <w:tab w:val="left" w:pos="1512"/>
        </w:tabs>
        <w:ind w:left="5670"/>
        <w:jc w:val="both"/>
        <w:rPr>
          <w:sz w:val="28"/>
          <w:szCs w:val="28"/>
        </w:rPr>
      </w:pPr>
    </w:p>
    <w:p w14:paraId="091C1AE5" w14:textId="1640873B" w:rsidR="00805076" w:rsidRDefault="00805076" w:rsidP="00E71AFE">
      <w:pPr>
        <w:tabs>
          <w:tab w:val="left" w:pos="1512"/>
        </w:tabs>
        <w:ind w:left="5670"/>
        <w:jc w:val="both"/>
        <w:rPr>
          <w:sz w:val="28"/>
          <w:szCs w:val="28"/>
        </w:rPr>
      </w:pPr>
    </w:p>
    <w:p w14:paraId="44909336" w14:textId="77777777" w:rsidR="00805076" w:rsidRDefault="00805076" w:rsidP="00E71AFE">
      <w:pPr>
        <w:tabs>
          <w:tab w:val="left" w:pos="1512"/>
        </w:tabs>
        <w:ind w:left="5670"/>
        <w:jc w:val="both"/>
        <w:rPr>
          <w:sz w:val="28"/>
          <w:szCs w:val="28"/>
        </w:rPr>
      </w:pPr>
    </w:p>
    <w:p w14:paraId="06647072" w14:textId="0E9DE45F" w:rsidR="00542AD2" w:rsidRDefault="00542AD2" w:rsidP="009E59CA">
      <w:pPr>
        <w:tabs>
          <w:tab w:val="left" w:pos="540"/>
          <w:tab w:val="left" w:pos="1512"/>
        </w:tabs>
        <w:ind w:firstLine="720"/>
        <w:jc w:val="both"/>
        <w:rPr>
          <w:sz w:val="28"/>
          <w:szCs w:val="28"/>
        </w:rPr>
      </w:pPr>
    </w:p>
    <w:p w14:paraId="5A4EC5C9" w14:textId="57833C68" w:rsidR="00542AD2" w:rsidRDefault="00542AD2" w:rsidP="009E59CA">
      <w:pPr>
        <w:tabs>
          <w:tab w:val="left" w:pos="540"/>
          <w:tab w:val="left" w:pos="1512"/>
        </w:tabs>
        <w:ind w:firstLine="720"/>
        <w:jc w:val="both"/>
        <w:rPr>
          <w:sz w:val="28"/>
          <w:szCs w:val="28"/>
        </w:rPr>
      </w:pPr>
    </w:p>
    <w:p w14:paraId="60B14C1A" w14:textId="1DD98A51" w:rsidR="00542AD2" w:rsidRDefault="00542AD2" w:rsidP="009E59CA">
      <w:pPr>
        <w:tabs>
          <w:tab w:val="left" w:pos="540"/>
          <w:tab w:val="left" w:pos="1512"/>
        </w:tabs>
        <w:ind w:firstLine="720"/>
        <w:jc w:val="both"/>
        <w:rPr>
          <w:sz w:val="28"/>
          <w:szCs w:val="28"/>
        </w:rPr>
      </w:pPr>
    </w:p>
    <w:p w14:paraId="3D9C09B0" w14:textId="41D8BD88" w:rsidR="00542AD2" w:rsidRDefault="00542AD2" w:rsidP="009E59CA">
      <w:pPr>
        <w:tabs>
          <w:tab w:val="left" w:pos="540"/>
          <w:tab w:val="left" w:pos="1512"/>
        </w:tabs>
        <w:ind w:firstLine="720"/>
        <w:jc w:val="both"/>
        <w:rPr>
          <w:sz w:val="28"/>
          <w:szCs w:val="28"/>
        </w:rPr>
      </w:pPr>
    </w:p>
    <w:p w14:paraId="32EBE6F2" w14:textId="29C23022" w:rsidR="00542AD2" w:rsidRDefault="00542AD2" w:rsidP="009E59CA">
      <w:pPr>
        <w:tabs>
          <w:tab w:val="left" w:pos="540"/>
          <w:tab w:val="left" w:pos="1512"/>
        </w:tabs>
        <w:ind w:firstLine="720"/>
        <w:jc w:val="both"/>
        <w:rPr>
          <w:sz w:val="28"/>
          <w:szCs w:val="28"/>
        </w:rPr>
      </w:pPr>
    </w:p>
    <w:p w14:paraId="19BD486B" w14:textId="36A62706" w:rsidR="00542AD2" w:rsidRDefault="00542AD2" w:rsidP="009E59CA">
      <w:pPr>
        <w:tabs>
          <w:tab w:val="left" w:pos="540"/>
          <w:tab w:val="left" w:pos="1512"/>
        </w:tabs>
        <w:ind w:firstLine="720"/>
        <w:jc w:val="both"/>
        <w:rPr>
          <w:sz w:val="28"/>
          <w:szCs w:val="28"/>
        </w:rPr>
      </w:pPr>
    </w:p>
    <w:p w14:paraId="1F33DFDB" w14:textId="07810C7D" w:rsidR="00542AD2" w:rsidRDefault="00542AD2" w:rsidP="009E59CA">
      <w:pPr>
        <w:tabs>
          <w:tab w:val="left" w:pos="540"/>
          <w:tab w:val="left" w:pos="1512"/>
        </w:tabs>
        <w:ind w:firstLine="720"/>
        <w:jc w:val="both"/>
        <w:rPr>
          <w:sz w:val="28"/>
          <w:szCs w:val="28"/>
        </w:rPr>
      </w:pPr>
    </w:p>
    <w:bookmarkEnd w:id="3"/>
    <w:p w14:paraId="7CC8D6DF" w14:textId="77777777" w:rsidR="00542AD2" w:rsidRPr="007E1007" w:rsidRDefault="00542AD2" w:rsidP="009E59CA">
      <w:pPr>
        <w:tabs>
          <w:tab w:val="left" w:pos="540"/>
          <w:tab w:val="left" w:pos="1512"/>
        </w:tabs>
        <w:ind w:firstLine="720"/>
        <w:jc w:val="both"/>
        <w:rPr>
          <w:sz w:val="28"/>
          <w:szCs w:val="28"/>
        </w:rPr>
      </w:pPr>
    </w:p>
    <w:sectPr w:rsidR="00542AD2" w:rsidRPr="007E1007" w:rsidSect="00DF25C6">
      <w:headerReference w:type="default" r:id="rId19"/>
      <w:footerReference w:type="even" r:id="rId20"/>
      <w:footerReference w:type="default" r:id="rId21"/>
      <w:pgSz w:w="11906" w:h="16838"/>
      <w:pgMar w:top="851" w:right="991"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52FB9" w14:textId="77777777" w:rsidR="00175B8F" w:rsidRDefault="00175B8F"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5E74AE10" w14:textId="77777777" w:rsidR="00175B8F" w:rsidRDefault="00175B8F"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82E4" w14:textId="77777777" w:rsidR="00175B8F" w:rsidRDefault="00175B8F"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w:t>
    </w:r>
    <w:r>
      <w:rPr>
        <w:rStyle w:val="af9"/>
      </w:rPr>
      <w:fldChar w:fldCharType="end"/>
    </w:r>
  </w:p>
  <w:p w14:paraId="5B685BF6" w14:textId="77777777" w:rsidR="00175B8F" w:rsidRDefault="00175B8F" w:rsidP="00505FD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BB63" w14:textId="77777777" w:rsidR="00175B8F" w:rsidRDefault="00175B8F"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44AB8C39" w14:textId="77777777" w:rsidR="00175B8F" w:rsidRDefault="00175B8F" w:rsidP="00505FD4">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BDBC" w14:textId="77777777" w:rsidR="00175B8F" w:rsidRDefault="00175B8F"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w:t>
    </w:r>
    <w:r>
      <w:rPr>
        <w:rStyle w:val="af9"/>
      </w:rPr>
      <w:fldChar w:fldCharType="end"/>
    </w:r>
  </w:p>
  <w:p w14:paraId="1B749357" w14:textId="77777777" w:rsidR="00175B8F" w:rsidRDefault="00175B8F" w:rsidP="00505FD4">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012B" w14:textId="77777777" w:rsidR="006D61B3" w:rsidRDefault="006D61B3" w:rsidP="006D61B3">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54CE9ABF" w14:textId="77777777" w:rsidR="006D61B3" w:rsidRDefault="006D61B3">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3D88" w14:textId="77777777" w:rsidR="006D61B3" w:rsidRDefault="006D61B3" w:rsidP="006D61B3">
    <w:pPr>
      <w:pStyle w:val="a7"/>
      <w:framePr w:wrap="around" w:vAnchor="text" w:hAnchor="margin" w:xAlign="center" w:y="1"/>
      <w:rPr>
        <w:rStyle w:val="af9"/>
      </w:rPr>
    </w:pPr>
  </w:p>
  <w:p w14:paraId="778760CC" w14:textId="77777777" w:rsidR="006D61B3" w:rsidRDefault="006D61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p w14:paraId="256ECBA3" w14:textId="77777777" w:rsidR="006D61B3" w:rsidRDefault="006D61B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822906"/>
      <w:docPartObj>
        <w:docPartGallery w:val="Page Numbers (Top of Page)"/>
        <w:docPartUnique/>
      </w:docPartObj>
    </w:sdtPr>
    <w:sdtEndPr/>
    <w:sdtContent>
      <w:p w14:paraId="2AA45013" w14:textId="77777777" w:rsidR="006D61B3" w:rsidRDefault="006D61B3">
        <w:pPr>
          <w:pStyle w:val="a5"/>
          <w:jc w:val="center"/>
        </w:pPr>
        <w:r>
          <w:fldChar w:fldCharType="begin"/>
        </w:r>
        <w:r>
          <w:instrText>PAGE   \* MERGEFORMAT</w:instrText>
        </w:r>
        <w:r>
          <w:fldChar w:fldCharType="separate"/>
        </w:r>
        <w:r>
          <w:rPr>
            <w:noProof/>
          </w:rPr>
          <w:t>21</w:t>
        </w:r>
        <w:r>
          <w:fldChar w:fldCharType="end"/>
        </w:r>
      </w:p>
    </w:sdtContent>
  </w:sdt>
  <w:p w14:paraId="7CA0B194" w14:textId="77777777" w:rsidR="006D61B3" w:rsidRDefault="006D61B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9967120"/>
    <w:multiLevelType w:val="hybridMultilevel"/>
    <w:tmpl w:val="49FA7822"/>
    <w:lvl w:ilvl="0" w:tplc="C23C16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41B"/>
    <w:multiLevelType w:val="hybridMultilevel"/>
    <w:tmpl w:val="420C38A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3504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D147B5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E6B550A"/>
    <w:multiLevelType w:val="hybridMultilevel"/>
    <w:tmpl w:val="56883472"/>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0886DD0"/>
    <w:multiLevelType w:val="hybridMultilevel"/>
    <w:tmpl w:val="52667D8C"/>
    <w:lvl w:ilvl="0" w:tplc="230CE8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67E1C17"/>
    <w:multiLevelType w:val="hybridMultilevel"/>
    <w:tmpl w:val="88188AE2"/>
    <w:lvl w:ilvl="0" w:tplc="F8D6F466">
      <w:start w:val="1"/>
      <w:numFmt w:val="decimal"/>
      <w:lvlText w:val="Таблица %1."/>
      <w:lvlJc w:val="left"/>
      <w:pPr>
        <w:ind w:left="8724" w:hanging="360"/>
      </w:pPr>
      <w:rPr>
        <w:rFonts w:hint="default"/>
      </w:rPr>
    </w:lvl>
    <w:lvl w:ilvl="1" w:tplc="04190019" w:tentative="1">
      <w:start w:val="1"/>
      <w:numFmt w:val="lowerLetter"/>
      <w:lvlText w:val="%2."/>
      <w:lvlJc w:val="left"/>
      <w:pPr>
        <w:ind w:left="14831" w:hanging="360"/>
      </w:pPr>
    </w:lvl>
    <w:lvl w:ilvl="2" w:tplc="0419001B" w:tentative="1">
      <w:start w:val="1"/>
      <w:numFmt w:val="lowerRoman"/>
      <w:lvlText w:val="%3."/>
      <w:lvlJc w:val="right"/>
      <w:pPr>
        <w:ind w:left="15551" w:hanging="180"/>
      </w:pPr>
    </w:lvl>
    <w:lvl w:ilvl="3" w:tplc="0419000F" w:tentative="1">
      <w:start w:val="1"/>
      <w:numFmt w:val="decimal"/>
      <w:lvlText w:val="%4."/>
      <w:lvlJc w:val="left"/>
      <w:pPr>
        <w:ind w:left="16271" w:hanging="360"/>
      </w:pPr>
    </w:lvl>
    <w:lvl w:ilvl="4" w:tplc="04190019" w:tentative="1">
      <w:start w:val="1"/>
      <w:numFmt w:val="lowerLetter"/>
      <w:lvlText w:val="%5."/>
      <w:lvlJc w:val="left"/>
      <w:pPr>
        <w:ind w:left="16991" w:hanging="360"/>
      </w:pPr>
    </w:lvl>
    <w:lvl w:ilvl="5" w:tplc="0419001B" w:tentative="1">
      <w:start w:val="1"/>
      <w:numFmt w:val="lowerRoman"/>
      <w:lvlText w:val="%6."/>
      <w:lvlJc w:val="right"/>
      <w:pPr>
        <w:ind w:left="17711" w:hanging="180"/>
      </w:pPr>
    </w:lvl>
    <w:lvl w:ilvl="6" w:tplc="0419000F" w:tentative="1">
      <w:start w:val="1"/>
      <w:numFmt w:val="decimal"/>
      <w:lvlText w:val="%7."/>
      <w:lvlJc w:val="left"/>
      <w:pPr>
        <w:ind w:left="18431" w:hanging="360"/>
      </w:pPr>
    </w:lvl>
    <w:lvl w:ilvl="7" w:tplc="04190019" w:tentative="1">
      <w:start w:val="1"/>
      <w:numFmt w:val="lowerLetter"/>
      <w:lvlText w:val="%8."/>
      <w:lvlJc w:val="left"/>
      <w:pPr>
        <w:ind w:left="19151" w:hanging="360"/>
      </w:pPr>
    </w:lvl>
    <w:lvl w:ilvl="8" w:tplc="0419001B" w:tentative="1">
      <w:start w:val="1"/>
      <w:numFmt w:val="lowerRoman"/>
      <w:lvlText w:val="%9."/>
      <w:lvlJc w:val="right"/>
      <w:pPr>
        <w:ind w:left="19871" w:hanging="180"/>
      </w:pPr>
    </w:lvl>
  </w:abstractNum>
  <w:abstractNum w:abstractNumId="11" w15:restartNumberingAfterBreak="0">
    <w:nsid w:val="1C3F5A55"/>
    <w:multiLevelType w:val="hybridMultilevel"/>
    <w:tmpl w:val="88188AE2"/>
    <w:lvl w:ilvl="0" w:tplc="F8D6F466">
      <w:start w:val="1"/>
      <w:numFmt w:val="decimal"/>
      <w:lvlText w:val="Таблица %1."/>
      <w:lvlJc w:val="left"/>
      <w:pPr>
        <w:ind w:left="8724" w:hanging="360"/>
      </w:pPr>
      <w:rPr>
        <w:rFonts w:hint="default"/>
      </w:rPr>
    </w:lvl>
    <w:lvl w:ilvl="1" w:tplc="04190019" w:tentative="1">
      <w:start w:val="1"/>
      <w:numFmt w:val="lowerLetter"/>
      <w:lvlText w:val="%2."/>
      <w:lvlJc w:val="left"/>
      <w:pPr>
        <w:ind w:left="14831" w:hanging="360"/>
      </w:pPr>
    </w:lvl>
    <w:lvl w:ilvl="2" w:tplc="0419001B" w:tentative="1">
      <w:start w:val="1"/>
      <w:numFmt w:val="lowerRoman"/>
      <w:lvlText w:val="%3."/>
      <w:lvlJc w:val="right"/>
      <w:pPr>
        <w:ind w:left="15551" w:hanging="180"/>
      </w:pPr>
    </w:lvl>
    <w:lvl w:ilvl="3" w:tplc="0419000F" w:tentative="1">
      <w:start w:val="1"/>
      <w:numFmt w:val="decimal"/>
      <w:lvlText w:val="%4."/>
      <w:lvlJc w:val="left"/>
      <w:pPr>
        <w:ind w:left="16271" w:hanging="360"/>
      </w:pPr>
    </w:lvl>
    <w:lvl w:ilvl="4" w:tplc="04190019" w:tentative="1">
      <w:start w:val="1"/>
      <w:numFmt w:val="lowerLetter"/>
      <w:lvlText w:val="%5."/>
      <w:lvlJc w:val="left"/>
      <w:pPr>
        <w:ind w:left="16991" w:hanging="360"/>
      </w:pPr>
    </w:lvl>
    <w:lvl w:ilvl="5" w:tplc="0419001B" w:tentative="1">
      <w:start w:val="1"/>
      <w:numFmt w:val="lowerRoman"/>
      <w:lvlText w:val="%6."/>
      <w:lvlJc w:val="right"/>
      <w:pPr>
        <w:ind w:left="17711" w:hanging="180"/>
      </w:pPr>
    </w:lvl>
    <w:lvl w:ilvl="6" w:tplc="0419000F" w:tentative="1">
      <w:start w:val="1"/>
      <w:numFmt w:val="decimal"/>
      <w:lvlText w:val="%7."/>
      <w:lvlJc w:val="left"/>
      <w:pPr>
        <w:ind w:left="18431" w:hanging="360"/>
      </w:pPr>
    </w:lvl>
    <w:lvl w:ilvl="7" w:tplc="04190019" w:tentative="1">
      <w:start w:val="1"/>
      <w:numFmt w:val="lowerLetter"/>
      <w:lvlText w:val="%8."/>
      <w:lvlJc w:val="left"/>
      <w:pPr>
        <w:ind w:left="19151" w:hanging="360"/>
      </w:pPr>
    </w:lvl>
    <w:lvl w:ilvl="8" w:tplc="0419001B" w:tentative="1">
      <w:start w:val="1"/>
      <w:numFmt w:val="lowerRoman"/>
      <w:lvlText w:val="%9."/>
      <w:lvlJc w:val="right"/>
      <w:pPr>
        <w:ind w:left="19871" w:hanging="180"/>
      </w:pPr>
    </w:lvl>
  </w:abstractNum>
  <w:abstractNum w:abstractNumId="12" w15:restartNumberingAfterBreak="0">
    <w:nsid w:val="21F72EBD"/>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251658"/>
    <w:multiLevelType w:val="hybridMultilevel"/>
    <w:tmpl w:val="040C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245C25"/>
    <w:multiLevelType w:val="hybridMultilevel"/>
    <w:tmpl w:val="721C2FF6"/>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56129C3"/>
    <w:multiLevelType w:val="multilevel"/>
    <w:tmpl w:val="4EAEE8F4"/>
    <w:lvl w:ilvl="0">
      <w:start w:val="1"/>
      <w:numFmt w:val="decimal"/>
      <w:lvlText w:val="%1."/>
      <w:lvlJc w:val="left"/>
      <w:pPr>
        <w:ind w:left="1219" w:hanging="510"/>
      </w:pPr>
      <w:rPr>
        <w:rFonts w:hint="default"/>
      </w:rPr>
    </w:lvl>
    <w:lvl w:ilvl="1">
      <w:start w:val="1"/>
      <w:numFmt w:val="decimal"/>
      <w:isLgl/>
      <w:lvlText w:val="%1.%2"/>
      <w:lvlJc w:val="left"/>
      <w:pPr>
        <w:ind w:left="1594" w:hanging="375"/>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829" w:hanging="1080"/>
      </w:pPr>
      <w:rPr>
        <w:rFonts w:hint="default"/>
      </w:rPr>
    </w:lvl>
    <w:lvl w:ilvl="5">
      <w:start w:val="1"/>
      <w:numFmt w:val="decimal"/>
      <w:isLgl/>
      <w:lvlText w:val="%1.%2.%3.%4.%5.%6"/>
      <w:lvlJc w:val="left"/>
      <w:pPr>
        <w:ind w:left="4699" w:hanging="1440"/>
      </w:pPr>
      <w:rPr>
        <w:rFonts w:hint="default"/>
      </w:rPr>
    </w:lvl>
    <w:lvl w:ilvl="6">
      <w:start w:val="1"/>
      <w:numFmt w:val="decimal"/>
      <w:isLgl/>
      <w:lvlText w:val="%1.%2.%3.%4.%5.%6.%7"/>
      <w:lvlJc w:val="left"/>
      <w:pPr>
        <w:ind w:left="5209" w:hanging="1440"/>
      </w:pPr>
      <w:rPr>
        <w:rFonts w:hint="default"/>
      </w:rPr>
    </w:lvl>
    <w:lvl w:ilvl="7">
      <w:start w:val="1"/>
      <w:numFmt w:val="decimal"/>
      <w:isLgl/>
      <w:lvlText w:val="%1.%2.%3.%4.%5.%6.%7.%8"/>
      <w:lvlJc w:val="left"/>
      <w:pPr>
        <w:ind w:left="6079" w:hanging="1800"/>
      </w:pPr>
      <w:rPr>
        <w:rFonts w:hint="default"/>
      </w:rPr>
    </w:lvl>
    <w:lvl w:ilvl="8">
      <w:start w:val="1"/>
      <w:numFmt w:val="decimal"/>
      <w:isLgl/>
      <w:lvlText w:val="%1.%2.%3.%4.%5.%6.%7.%8.%9"/>
      <w:lvlJc w:val="left"/>
      <w:pPr>
        <w:ind w:left="6949" w:hanging="2160"/>
      </w:pPr>
      <w:rPr>
        <w:rFonts w:hint="default"/>
      </w:rPr>
    </w:lvl>
  </w:abstractNum>
  <w:abstractNum w:abstractNumId="16" w15:restartNumberingAfterBreak="0">
    <w:nsid w:val="27EE01CE"/>
    <w:multiLevelType w:val="multilevel"/>
    <w:tmpl w:val="D6A4F19A"/>
    <w:lvl w:ilvl="0">
      <w:start w:val="1"/>
      <w:numFmt w:val="decimal"/>
      <w:lvlText w:val="%1."/>
      <w:lvlJc w:val="left"/>
      <w:pPr>
        <w:ind w:left="5889"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9D168BE"/>
    <w:multiLevelType w:val="hybridMultilevel"/>
    <w:tmpl w:val="420C38A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6DA77BF"/>
    <w:multiLevelType w:val="hybridMultilevel"/>
    <w:tmpl w:val="33F81AD8"/>
    <w:lvl w:ilvl="0" w:tplc="C51EA69C">
      <w:start w:val="1"/>
      <w:numFmt w:val="upperRoman"/>
      <w:lvlText w:val="%1."/>
      <w:lvlJc w:val="left"/>
      <w:pPr>
        <w:ind w:left="2705"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D23F78"/>
    <w:multiLevelType w:val="hybridMultilevel"/>
    <w:tmpl w:val="F594B77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15:restartNumberingAfterBreak="0">
    <w:nsid w:val="38526EDD"/>
    <w:multiLevelType w:val="multilevel"/>
    <w:tmpl w:val="09CC1D74"/>
    <w:lvl w:ilvl="0">
      <w:start w:val="1"/>
      <w:numFmt w:val="decimal"/>
      <w:lvlText w:val="%1."/>
      <w:lvlJc w:val="left"/>
      <w:pPr>
        <w:ind w:left="450" w:hanging="450"/>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3908" w:hanging="720"/>
      </w:pPr>
      <w:rPr>
        <w:rFonts w:hint="default"/>
      </w:rPr>
    </w:lvl>
    <w:lvl w:ilvl="3">
      <w:start w:val="1"/>
      <w:numFmt w:val="decimal"/>
      <w:lvlText w:val="%1.%2.%3.%4."/>
      <w:lvlJc w:val="left"/>
      <w:pPr>
        <w:ind w:left="5862" w:hanging="1080"/>
      </w:pPr>
      <w:rPr>
        <w:rFonts w:hint="default"/>
      </w:rPr>
    </w:lvl>
    <w:lvl w:ilvl="4">
      <w:start w:val="1"/>
      <w:numFmt w:val="decimal"/>
      <w:lvlText w:val="%1.%2.%3.%4.%5."/>
      <w:lvlJc w:val="left"/>
      <w:pPr>
        <w:ind w:left="7456" w:hanging="1080"/>
      </w:pPr>
      <w:rPr>
        <w:rFonts w:hint="default"/>
      </w:rPr>
    </w:lvl>
    <w:lvl w:ilvl="5">
      <w:start w:val="1"/>
      <w:numFmt w:val="decimal"/>
      <w:lvlText w:val="%1.%2.%3.%4.%5.%6."/>
      <w:lvlJc w:val="left"/>
      <w:pPr>
        <w:ind w:left="9410" w:hanging="1440"/>
      </w:pPr>
      <w:rPr>
        <w:rFonts w:hint="default"/>
      </w:rPr>
    </w:lvl>
    <w:lvl w:ilvl="6">
      <w:start w:val="1"/>
      <w:numFmt w:val="decimal"/>
      <w:lvlText w:val="%1.%2.%3.%4.%5.%6.%7."/>
      <w:lvlJc w:val="left"/>
      <w:pPr>
        <w:ind w:left="11364" w:hanging="1800"/>
      </w:pPr>
      <w:rPr>
        <w:rFonts w:hint="default"/>
      </w:rPr>
    </w:lvl>
    <w:lvl w:ilvl="7">
      <w:start w:val="1"/>
      <w:numFmt w:val="decimal"/>
      <w:lvlText w:val="%1.%2.%3.%4.%5.%6.%7.%8."/>
      <w:lvlJc w:val="left"/>
      <w:pPr>
        <w:ind w:left="12958" w:hanging="1800"/>
      </w:pPr>
      <w:rPr>
        <w:rFonts w:hint="default"/>
      </w:rPr>
    </w:lvl>
    <w:lvl w:ilvl="8">
      <w:start w:val="1"/>
      <w:numFmt w:val="decimal"/>
      <w:lvlText w:val="%1.%2.%3.%4.%5.%6.%7.%8.%9."/>
      <w:lvlJc w:val="left"/>
      <w:pPr>
        <w:ind w:left="14912" w:hanging="2160"/>
      </w:pPr>
      <w:rPr>
        <w:rFonts w:hint="default"/>
      </w:rPr>
    </w:lvl>
  </w:abstractNum>
  <w:abstractNum w:abstractNumId="22" w15:restartNumberingAfterBreak="0">
    <w:nsid w:val="38E61FAC"/>
    <w:multiLevelType w:val="hybridMultilevel"/>
    <w:tmpl w:val="C55E40C2"/>
    <w:lvl w:ilvl="0" w:tplc="FD44A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7973AA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7979AF"/>
    <w:multiLevelType w:val="hybridMultilevel"/>
    <w:tmpl w:val="0D3CF1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A747C31"/>
    <w:multiLevelType w:val="hybridMultilevel"/>
    <w:tmpl w:val="A836BBEC"/>
    <w:lvl w:ilvl="0" w:tplc="F84635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C84278"/>
    <w:multiLevelType w:val="hybridMultilevel"/>
    <w:tmpl w:val="88188AE2"/>
    <w:lvl w:ilvl="0" w:tplc="F8D6F466">
      <w:start w:val="1"/>
      <w:numFmt w:val="decimal"/>
      <w:lvlText w:val="Таблица %1."/>
      <w:lvlJc w:val="left"/>
      <w:pPr>
        <w:ind w:left="8724" w:hanging="360"/>
      </w:pPr>
      <w:rPr>
        <w:rFonts w:hint="default"/>
      </w:rPr>
    </w:lvl>
    <w:lvl w:ilvl="1" w:tplc="04190019" w:tentative="1">
      <w:start w:val="1"/>
      <w:numFmt w:val="lowerLetter"/>
      <w:lvlText w:val="%2."/>
      <w:lvlJc w:val="left"/>
      <w:pPr>
        <w:ind w:left="14831" w:hanging="360"/>
      </w:pPr>
    </w:lvl>
    <w:lvl w:ilvl="2" w:tplc="0419001B" w:tentative="1">
      <w:start w:val="1"/>
      <w:numFmt w:val="lowerRoman"/>
      <w:lvlText w:val="%3."/>
      <w:lvlJc w:val="right"/>
      <w:pPr>
        <w:ind w:left="15551" w:hanging="180"/>
      </w:pPr>
    </w:lvl>
    <w:lvl w:ilvl="3" w:tplc="0419000F" w:tentative="1">
      <w:start w:val="1"/>
      <w:numFmt w:val="decimal"/>
      <w:lvlText w:val="%4."/>
      <w:lvlJc w:val="left"/>
      <w:pPr>
        <w:ind w:left="16271" w:hanging="360"/>
      </w:pPr>
    </w:lvl>
    <w:lvl w:ilvl="4" w:tplc="04190019" w:tentative="1">
      <w:start w:val="1"/>
      <w:numFmt w:val="lowerLetter"/>
      <w:lvlText w:val="%5."/>
      <w:lvlJc w:val="left"/>
      <w:pPr>
        <w:ind w:left="16991" w:hanging="360"/>
      </w:pPr>
    </w:lvl>
    <w:lvl w:ilvl="5" w:tplc="0419001B" w:tentative="1">
      <w:start w:val="1"/>
      <w:numFmt w:val="lowerRoman"/>
      <w:lvlText w:val="%6."/>
      <w:lvlJc w:val="right"/>
      <w:pPr>
        <w:ind w:left="17711" w:hanging="180"/>
      </w:pPr>
    </w:lvl>
    <w:lvl w:ilvl="6" w:tplc="0419000F" w:tentative="1">
      <w:start w:val="1"/>
      <w:numFmt w:val="decimal"/>
      <w:lvlText w:val="%7."/>
      <w:lvlJc w:val="left"/>
      <w:pPr>
        <w:ind w:left="18431" w:hanging="360"/>
      </w:pPr>
    </w:lvl>
    <w:lvl w:ilvl="7" w:tplc="04190019" w:tentative="1">
      <w:start w:val="1"/>
      <w:numFmt w:val="lowerLetter"/>
      <w:lvlText w:val="%8."/>
      <w:lvlJc w:val="left"/>
      <w:pPr>
        <w:ind w:left="19151" w:hanging="360"/>
      </w:pPr>
    </w:lvl>
    <w:lvl w:ilvl="8" w:tplc="0419001B" w:tentative="1">
      <w:start w:val="1"/>
      <w:numFmt w:val="lowerRoman"/>
      <w:lvlText w:val="%9."/>
      <w:lvlJc w:val="right"/>
      <w:pPr>
        <w:ind w:left="19871" w:hanging="180"/>
      </w:pPr>
    </w:lvl>
  </w:abstractNum>
  <w:abstractNum w:abstractNumId="30" w15:restartNumberingAfterBreak="0">
    <w:nsid w:val="51586B76"/>
    <w:multiLevelType w:val="hybridMultilevel"/>
    <w:tmpl w:val="02D4D6AC"/>
    <w:lvl w:ilvl="0" w:tplc="15024EE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5416215A"/>
    <w:multiLevelType w:val="hybridMultilevel"/>
    <w:tmpl w:val="E38287B6"/>
    <w:lvl w:ilvl="0" w:tplc="EF0A19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4DF2452"/>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4" w15:restartNumberingAfterBreak="0">
    <w:nsid w:val="5A716A1D"/>
    <w:multiLevelType w:val="hybridMultilevel"/>
    <w:tmpl w:val="3258D842"/>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5BB45B5A"/>
    <w:multiLevelType w:val="hybridMultilevel"/>
    <w:tmpl w:val="88188AE2"/>
    <w:lvl w:ilvl="0" w:tplc="F8D6F466">
      <w:start w:val="1"/>
      <w:numFmt w:val="decimal"/>
      <w:lvlText w:val="Таблица %1."/>
      <w:lvlJc w:val="left"/>
      <w:pPr>
        <w:ind w:left="8724" w:hanging="360"/>
      </w:pPr>
      <w:rPr>
        <w:rFonts w:hint="default"/>
      </w:rPr>
    </w:lvl>
    <w:lvl w:ilvl="1" w:tplc="04190019" w:tentative="1">
      <w:start w:val="1"/>
      <w:numFmt w:val="lowerLetter"/>
      <w:lvlText w:val="%2."/>
      <w:lvlJc w:val="left"/>
      <w:pPr>
        <w:ind w:left="14831" w:hanging="360"/>
      </w:pPr>
    </w:lvl>
    <w:lvl w:ilvl="2" w:tplc="0419001B" w:tentative="1">
      <w:start w:val="1"/>
      <w:numFmt w:val="lowerRoman"/>
      <w:lvlText w:val="%3."/>
      <w:lvlJc w:val="right"/>
      <w:pPr>
        <w:ind w:left="15551" w:hanging="180"/>
      </w:pPr>
    </w:lvl>
    <w:lvl w:ilvl="3" w:tplc="0419000F" w:tentative="1">
      <w:start w:val="1"/>
      <w:numFmt w:val="decimal"/>
      <w:lvlText w:val="%4."/>
      <w:lvlJc w:val="left"/>
      <w:pPr>
        <w:ind w:left="16271" w:hanging="360"/>
      </w:pPr>
    </w:lvl>
    <w:lvl w:ilvl="4" w:tplc="04190019" w:tentative="1">
      <w:start w:val="1"/>
      <w:numFmt w:val="lowerLetter"/>
      <w:lvlText w:val="%5."/>
      <w:lvlJc w:val="left"/>
      <w:pPr>
        <w:ind w:left="16991" w:hanging="360"/>
      </w:pPr>
    </w:lvl>
    <w:lvl w:ilvl="5" w:tplc="0419001B" w:tentative="1">
      <w:start w:val="1"/>
      <w:numFmt w:val="lowerRoman"/>
      <w:lvlText w:val="%6."/>
      <w:lvlJc w:val="right"/>
      <w:pPr>
        <w:ind w:left="17711" w:hanging="180"/>
      </w:pPr>
    </w:lvl>
    <w:lvl w:ilvl="6" w:tplc="0419000F" w:tentative="1">
      <w:start w:val="1"/>
      <w:numFmt w:val="decimal"/>
      <w:lvlText w:val="%7."/>
      <w:lvlJc w:val="left"/>
      <w:pPr>
        <w:ind w:left="18431" w:hanging="360"/>
      </w:pPr>
    </w:lvl>
    <w:lvl w:ilvl="7" w:tplc="04190019" w:tentative="1">
      <w:start w:val="1"/>
      <w:numFmt w:val="lowerLetter"/>
      <w:lvlText w:val="%8."/>
      <w:lvlJc w:val="left"/>
      <w:pPr>
        <w:ind w:left="19151" w:hanging="360"/>
      </w:pPr>
    </w:lvl>
    <w:lvl w:ilvl="8" w:tplc="0419001B" w:tentative="1">
      <w:start w:val="1"/>
      <w:numFmt w:val="lowerRoman"/>
      <w:lvlText w:val="%9."/>
      <w:lvlJc w:val="right"/>
      <w:pPr>
        <w:ind w:left="19871" w:hanging="180"/>
      </w:pPr>
    </w:lvl>
  </w:abstractNum>
  <w:abstractNum w:abstractNumId="36" w15:restartNumberingAfterBreak="0">
    <w:nsid w:val="5BC72E3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5C336AB9"/>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8" w15:restartNumberingAfterBreak="0">
    <w:nsid w:val="63AE5A13"/>
    <w:multiLevelType w:val="multilevel"/>
    <w:tmpl w:val="3842C41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6AB7CA5"/>
    <w:multiLevelType w:val="hybridMultilevel"/>
    <w:tmpl w:val="467ED7B4"/>
    <w:lvl w:ilvl="0" w:tplc="4524F1E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1"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2" w15:restartNumberingAfterBreak="0">
    <w:nsid w:val="6E2379B8"/>
    <w:multiLevelType w:val="multilevel"/>
    <w:tmpl w:val="3044FA54"/>
    <w:lvl w:ilvl="0">
      <w:start w:val="1"/>
      <w:numFmt w:val="decimal"/>
      <w:lvlText w:val="%1."/>
      <w:lvlJc w:val="left"/>
      <w:pPr>
        <w:ind w:left="1211" w:hanging="360"/>
      </w:pPr>
      <w:rPr>
        <w:rFonts w:hint="default"/>
        <w:b/>
      </w:rPr>
    </w:lvl>
    <w:lvl w:ilvl="1">
      <w:start w:val="1"/>
      <w:numFmt w:val="decimal"/>
      <w:isLgl/>
      <w:lvlText w:val="%1.%2."/>
      <w:lvlJc w:val="left"/>
      <w:pPr>
        <w:ind w:left="3981" w:hanging="7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3" w15:restartNumberingAfterBreak="0">
    <w:nsid w:val="6E812D59"/>
    <w:multiLevelType w:val="hybridMultilevel"/>
    <w:tmpl w:val="D132FCF0"/>
    <w:lvl w:ilvl="0" w:tplc="16B0C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0CC14AD"/>
    <w:multiLevelType w:val="hybridMultilevel"/>
    <w:tmpl w:val="74822D2A"/>
    <w:lvl w:ilvl="0" w:tplc="F8D6F466">
      <w:start w:val="1"/>
      <w:numFmt w:val="decimal"/>
      <w:lvlText w:val="Таблица %1."/>
      <w:lvlJc w:val="left"/>
      <w:pPr>
        <w:ind w:left="8724" w:hanging="360"/>
      </w:pPr>
      <w:rPr>
        <w:rFonts w:hint="default"/>
      </w:rPr>
    </w:lvl>
    <w:lvl w:ilvl="1" w:tplc="04190019" w:tentative="1">
      <w:start w:val="1"/>
      <w:numFmt w:val="lowerLetter"/>
      <w:lvlText w:val="%2."/>
      <w:lvlJc w:val="left"/>
      <w:pPr>
        <w:ind w:left="14831" w:hanging="360"/>
      </w:pPr>
    </w:lvl>
    <w:lvl w:ilvl="2" w:tplc="0419001B" w:tentative="1">
      <w:start w:val="1"/>
      <w:numFmt w:val="lowerRoman"/>
      <w:lvlText w:val="%3."/>
      <w:lvlJc w:val="right"/>
      <w:pPr>
        <w:ind w:left="15551" w:hanging="180"/>
      </w:pPr>
    </w:lvl>
    <w:lvl w:ilvl="3" w:tplc="0419000F" w:tentative="1">
      <w:start w:val="1"/>
      <w:numFmt w:val="decimal"/>
      <w:lvlText w:val="%4."/>
      <w:lvlJc w:val="left"/>
      <w:pPr>
        <w:ind w:left="16271" w:hanging="360"/>
      </w:pPr>
    </w:lvl>
    <w:lvl w:ilvl="4" w:tplc="04190019" w:tentative="1">
      <w:start w:val="1"/>
      <w:numFmt w:val="lowerLetter"/>
      <w:lvlText w:val="%5."/>
      <w:lvlJc w:val="left"/>
      <w:pPr>
        <w:ind w:left="16991" w:hanging="360"/>
      </w:pPr>
    </w:lvl>
    <w:lvl w:ilvl="5" w:tplc="0419001B" w:tentative="1">
      <w:start w:val="1"/>
      <w:numFmt w:val="lowerRoman"/>
      <w:lvlText w:val="%6."/>
      <w:lvlJc w:val="right"/>
      <w:pPr>
        <w:ind w:left="17711" w:hanging="180"/>
      </w:pPr>
    </w:lvl>
    <w:lvl w:ilvl="6" w:tplc="0419000F" w:tentative="1">
      <w:start w:val="1"/>
      <w:numFmt w:val="decimal"/>
      <w:lvlText w:val="%7."/>
      <w:lvlJc w:val="left"/>
      <w:pPr>
        <w:ind w:left="18431" w:hanging="360"/>
      </w:pPr>
    </w:lvl>
    <w:lvl w:ilvl="7" w:tplc="04190019" w:tentative="1">
      <w:start w:val="1"/>
      <w:numFmt w:val="lowerLetter"/>
      <w:lvlText w:val="%8."/>
      <w:lvlJc w:val="left"/>
      <w:pPr>
        <w:ind w:left="19151" w:hanging="360"/>
      </w:pPr>
    </w:lvl>
    <w:lvl w:ilvl="8" w:tplc="0419001B" w:tentative="1">
      <w:start w:val="1"/>
      <w:numFmt w:val="lowerRoman"/>
      <w:lvlText w:val="%9."/>
      <w:lvlJc w:val="right"/>
      <w:pPr>
        <w:ind w:left="19871" w:hanging="180"/>
      </w:pPr>
    </w:lvl>
  </w:abstractNum>
  <w:abstractNum w:abstractNumId="45" w15:restartNumberingAfterBreak="0">
    <w:nsid w:val="736B25C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1"/>
  </w:num>
  <w:num w:numId="3">
    <w:abstractNumId w:val="26"/>
  </w:num>
  <w:num w:numId="4">
    <w:abstractNumId w:val="25"/>
  </w:num>
  <w:num w:numId="5">
    <w:abstractNumId w:val="39"/>
  </w:num>
  <w:num w:numId="6">
    <w:abstractNumId w:val="1"/>
  </w:num>
  <w:num w:numId="7">
    <w:abstractNumId w:val="0"/>
  </w:num>
  <w:num w:numId="8">
    <w:abstractNumId w:val="46"/>
  </w:num>
  <w:num w:numId="9">
    <w:abstractNumId w:val="34"/>
  </w:num>
  <w:num w:numId="10">
    <w:abstractNumId w:val="16"/>
  </w:num>
  <w:num w:numId="11">
    <w:abstractNumId w:val="6"/>
  </w:num>
  <w:num w:numId="12">
    <w:abstractNumId w:val="45"/>
  </w:num>
  <w:num w:numId="13">
    <w:abstractNumId w:val="5"/>
  </w:num>
  <w:num w:numId="14">
    <w:abstractNumId w:val="43"/>
  </w:num>
  <w:num w:numId="15">
    <w:abstractNumId w:val="15"/>
  </w:num>
  <w:num w:numId="16">
    <w:abstractNumId w:val="21"/>
  </w:num>
  <w:num w:numId="17">
    <w:abstractNumId w:val="36"/>
  </w:num>
  <w:num w:numId="18">
    <w:abstractNumId w:val="38"/>
  </w:num>
  <w:num w:numId="19">
    <w:abstractNumId w:val="18"/>
  </w:num>
  <w:num w:numId="20">
    <w:abstractNumId w:val="9"/>
  </w:num>
  <w:num w:numId="21">
    <w:abstractNumId w:val="30"/>
  </w:num>
  <w:num w:numId="22">
    <w:abstractNumId w:val="17"/>
  </w:num>
  <w:num w:numId="23">
    <w:abstractNumId w:val="19"/>
  </w:num>
  <w:num w:numId="24">
    <w:abstractNumId w:val="24"/>
  </w:num>
  <w:num w:numId="25">
    <w:abstractNumId w:val="35"/>
  </w:num>
  <w:num w:numId="26">
    <w:abstractNumId w:val="13"/>
  </w:num>
  <w:num w:numId="27">
    <w:abstractNumId w:val="44"/>
  </w:num>
  <w:num w:numId="28">
    <w:abstractNumId w:val="42"/>
  </w:num>
  <w:num w:numId="29">
    <w:abstractNumId w:val="28"/>
  </w:num>
  <w:num w:numId="30">
    <w:abstractNumId w:val="4"/>
  </w:num>
  <w:num w:numId="31">
    <w:abstractNumId w:val="8"/>
  </w:num>
  <w:num w:numId="32">
    <w:abstractNumId w:val="32"/>
  </w:num>
  <w:num w:numId="33">
    <w:abstractNumId w:val="12"/>
  </w:num>
  <w:num w:numId="34">
    <w:abstractNumId w:val="10"/>
  </w:num>
  <w:num w:numId="35">
    <w:abstractNumId w:val="29"/>
  </w:num>
  <w:num w:numId="36">
    <w:abstractNumId w:val="11"/>
  </w:num>
  <w:num w:numId="37">
    <w:abstractNumId w:val="3"/>
  </w:num>
  <w:num w:numId="38">
    <w:abstractNumId w:val="23"/>
  </w:num>
  <w:num w:numId="39">
    <w:abstractNumId w:val="27"/>
  </w:num>
  <w:num w:numId="40">
    <w:abstractNumId w:val="7"/>
  </w:num>
  <w:num w:numId="41">
    <w:abstractNumId w:val="14"/>
  </w:num>
  <w:num w:numId="42">
    <w:abstractNumId w:val="41"/>
  </w:num>
  <w:num w:numId="43">
    <w:abstractNumId w:val="40"/>
  </w:num>
  <w:num w:numId="44">
    <w:abstractNumId w:val="7"/>
  </w:num>
  <w:num w:numId="45">
    <w:abstractNumId w:val="20"/>
  </w:num>
  <w:num w:numId="46">
    <w:abstractNumId w:val="33"/>
  </w:num>
  <w:num w:numId="47">
    <w:abstractNumId w:val="37"/>
  </w:num>
  <w:num w:numId="4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61EC"/>
    <w:rsid w:val="00067198"/>
    <w:rsid w:val="00074B40"/>
    <w:rsid w:val="000A2265"/>
    <w:rsid w:val="000B0FB3"/>
    <w:rsid w:val="000B25A0"/>
    <w:rsid w:val="000B58A5"/>
    <w:rsid w:val="000C3C1A"/>
    <w:rsid w:val="000C4077"/>
    <w:rsid w:val="000D3143"/>
    <w:rsid w:val="000F2809"/>
    <w:rsid w:val="000F6FA2"/>
    <w:rsid w:val="00103AA9"/>
    <w:rsid w:val="001139BE"/>
    <w:rsid w:val="00127641"/>
    <w:rsid w:val="00131763"/>
    <w:rsid w:val="001435C3"/>
    <w:rsid w:val="00162C23"/>
    <w:rsid w:val="00165009"/>
    <w:rsid w:val="00175B8F"/>
    <w:rsid w:val="0017612E"/>
    <w:rsid w:val="001761B6"/>
    <w:rsid w:val="001849EE"/>
    <w:rsid w:val="0019046B"/>
    <w:rsid w:val="00196509"/>
    <w:rsid w:val="001A4B79"/>
    <w:rsid w:val="001A6CD8"/>
    <w:rsid w:val="001C19B9"/>
    <w:rsid w:val="001C28F3"/>
    <w:rsid w:val="001D45BA"/>
    <w:rsid w:val="001F3344"/>
    <w:rsid w:val="001F7D74"/>
    <w:rsid w:val="002009E6"/>
    <w:rsid w:val="002013FF"/>
    <w:rsid w:val="002059C3"/>
    <w:rsid w:val="00214E04"/>
    <w:rsid w:val="0021669A"/>
    <w:rsid w:val="00222ADE"/>
    <w:rsid w:val="00226990"/>
    <w:rsid w:val="00247EFD"/>
    <w:rsid w:val="0025007C"/>
    <w:rsid w:val="00252EC5"/>
    <w:rsid w:val="002539FB"/>
    <w:rsid w:val="00262564"/>
    <w:rsid w:val="00266ED8"/>
    <w:rsid w:val="002743D7"/>
    <w:rsid w:val="0028282F"/>
    <w:rsid w:val="002834E1"/>
    <w:rsid w:val="0029254F"/>
    <w:rsid w:val="00294CD9"/>
    <w:rsid w:val="002966D0"/>
    <w:rsid w:val="002A18F3"/>
    <w:rsid w:val="002C1C8C"/>
    <w:rsid w:val="002C25A8"/>
    <w:rsid w:val="002C574D"/>
    <w:rsid w:val="002D087B"/>
    <w:rsid w:val="002E1400"/>
    <w:rsid w:val="002E20C4"/>
    <w:rsid w:val="002E360F"/>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5004A"/>
    <w:rsid w:val="00361D01"/>
    <w:rsid w:val="003675B2"/>
    <w:rsid w:val="00371C82"/>
    <w:rsid w:val="00373B6C"/>
    <w:rsid w:val="00375A37"/>
    <w:rsid w:val="003940BF"/>
    <w:rsid w:val="003A22C6"/>
    <w:rsid w:val="003B2CE2"/>
    <w:rsid w:val="003B4A5F"/>
    <w:rsid w:val="003B4D90"/>
    <w:rsid w:val="003B76F4"/>
    <w:rsid w:val="003D4364"/>
    <w:rsid w:val="003D4B2F"/>
    <w:rsid w:val="003E118F"/>
    <w:rsid w:val="003F0820"/>
    <w:rsid w:val="003F1218"/>
    <w:rsid w:val="003F2F8D"/>
    <w:rsid w:val="00404FC8"/>
    <w:rsid w:val="00417707"/>
    <w:rsid w:val="0042116F"/>
    <w:rsid w:val="00423A57"/>
    <w:rsid w:val="00427CDE"/>
    <w:rsid w:val="00432174"/>
    <w:rsid w:val="00447428"/>
    <w:rsid w:val="004474E2"/>
    <w:rsid w:val="00447BC6"/>
    <w:rsid w:val="00460245"/>
    <w:rsid w:val="00467E37"/>
    <w:rsid w:val="00472359"/>
    <w:rsid w:val="00473D4D"/>
    <w:rsid w:val="00477FA9"/>
    <w:rsid w:val="00480F4E"/>
    <w:rsid w:val="004843CC"/>
    <w:rsid w:val="00485834"/>
    <w:rsid w:val="004862BC"/>
    <w:rsid w:val="00496D3E"/>
    <w:rsid w:val="004A5CFD"/>
    <w:rsid w:val="004B45B4"/>
    <w:rsid w:val="004C6DF3"/>
    <w:rsid w:val="004E4845"/>
    <w:rsid w:val="004F42E7"/>
    <w:rsid w:val="004F5B11"/>
    <w:rsid w:val="005055E4"/>
    <w:rsid w:val="005216D3"/>
    <w:rsid w:val="00522153"/>
    <w:rsid w:val="005249B1"/>
    <w:rsid w:val="00531EC9"/>
    <w:rsid w:val="0053261D"/>
    <w:rsid w:val="00541CF2"/>
    <w:rsid w:val="00542AD2"/>
    <w:rsid w:val="00553B1D"/>
    <w:rsid w:val="00564FE1"/>
    <w:rsid w:val="00572A2B"/>
    <w:rsid w:val="00572E44"/>
    <w:rsid w:val="00576F30"/>
    <w:rsid w:val="005778D1"/>
    <w:rsid w:val="0058661F"/>
    <w:rsid w:val="005A4977"/>
    <w:rsid w:val="005B066A"/>
    <w:rsid w:val="005C09DA"/>
    <w:rsid w:val="005C563B"/>
    <w:rsid w:val="006026AB"/>
    <w:rsid w:val="006129F1"/>
    <w:rsid w:val="00631D1A"/>
    <w:rsid w:val="0064583F"/>
    <w:rsid w:val="006540A0"/>
    <w:rsid w:val="00664C7D"/>
    <w:rsid w:val="00680F6B"/>
    <w:rsid w:val="006B439E"/>
    <w:rsid w:val="006D61B3"/>
    <w:rsid w:val="00701E88"/>
    <w:rsid w:val="00712316"/>
    <w:rsid w:val="00720A7B"/>
    <w:rsid w:val="007472B1"/>
    <w:rsid w:val="00766E2E"/>
    <w:rsid w:val="0077170F"/>
    <w:rsid w:val="0078678D"/>
    <w:rsid w:val="00795C84"/>
    <w:rsid w:val="007A6EE6"/>
    <w:rsid w:val="007B52D2"/>
    <w:rsid w:val="007D1ACB"/>
    <w:rsid w:val="00805076"/>
    <w:rsid w:val="0081096B"/>
    <w:rsid w:val="00814F46"/>
    <w:rsid w:val="00817A91"/>
    <w:rsid w:val="00825395"/>
    <w:rsid w:val="00834C2D"/>
    <w:rsid w:val="00847742"/>
    <w:rsid w:val="00850721"/>
    <w:rsid w:val="008520AB"/>
    <w:rsid w:val="00855253"/>
    <w:rsid w:val="0086204D"/>
    <w:rsid w:val="00863155"/>
    <w:rsid w:val="008650A0"/>
    <w:rsid w:val="0087238A"/>
    <w:rsid w:val="00872FF3"/>
    <w:rsid w:val="00876EF3"/>
    <w:rsid w:val="008806C3"/>
    <w:rsid w:val="008965E9"/>
    <w:rsid w:val="008A13A0"/>
    <w:rsid w:val="008A5094"/>
    <w:rsid w:val="008A6CBE"/>
    <w:rsid w:val="008B0B43"/>
    <w:rsid w:val="008F6260"/>
    <w:rsid w:val="00903A58"/>
    <w:rsid w:val="00906D0D"/>
    <w:rsid w:val="00906F63"/>
    <w:rsid w:val="00912F00"/>
    <w:rsid w:val="00917210"/>
    <w:rsid w:val="00922D14"/>
    <w:rsid w:val="00932110"/>
    <w:rsid w:val="009569D5"/>
    <w:rsid w:val="009679AA"/>
    <w:rsid w:val="00967ED6"/>
    <w:rsid w:val="00971325"/>
    <w:rsid w:val="00971DD3"/>
    <w:rsid w:val="00977ED3"/>
    <w:rsid w:val="00984B97"/>
    <w:rsid w:val="009A5E1B"/>
    <w:rsid w:val="009A7501"/>
    <w:rsid w:val="009B3CC5"/>
    <w:rsid w:val="009B3CFE"/>
    <w:rsid w:val="009D285D"/>
    <w:rsid w:val="009E59CA"/>
    <w:rsid w:val="009E60C3"/>
    <w:rsid w:val="00A07FDA"/>
    <w:rsid w:val="00A150D1"/>
    <w:rsid w:val="00A25EF5"/>
    <w:rsid w:val="00A41FAF"/>
    <w:rsid w:val="00A42D71"/>
    <w:rsid w:val="00A43F73"/>
    <w:rsid w:val="00A637B7"/>
    <w:rsid w:val="00A63DA5"/>
    <w:rsid w:val="00A73F6C"/>
    <w:rsid w:val="00A7667D"/>
    <w:rsid w:val="00A8234E"/>
    <w:rsid w:val="00A925F8"/>
    <w:rsid w:val="00A97A76"/>
    <w:rsid w:val="00AA0840"/>
    <w:rsid w:val="00AA0AB9"/>
    <w:rsid w:val="00AA6563"/>
    <w:rsid w:val="00AB3107"/>
    <w:rsid w:val="00AC1706"/>
    <w:rsid w:val="00AF2E85"/>
    <w:rsid w:val="00AF5D68"/>
    <w:rsid w:val="00B01833"/>
    <w:rsid w:val="00B037BE"/>
    <w:rsid w:val="00B06954"/>
    <w:rsid w:val="00B22AD5"/>
    <w:rsid w:val="00B27538"/>
    <w:rsid w:val="00B275C7"/>
    <w:rsid w:val="00B50F91"/>
    <w:rsid w:val="00B61A7E"/>
    <w:rsid w:val="00B62D55"/>
    <w:rsid w:val="00B80512"/>
    <w:rsid w:val="00B83ED2"/>
    <w:rsid w:val="00B972BB"/>
    <w:rsid w:val="00B975B9"/>
    <w:rsid w:val="00BA1541"/>
    <w:rsid w:val="00BC0E48"/>
    <w:rsid w:val="00BC5A9C"/>
    <w:rsid w:val="00BD79B9"/>
    <w:rsid w:val="00BD7F6D"/>
    <w:rsid w:val="00BE061F"/>
    <w:rsid w:val="00BE15AE"/>
    <w:rsid w:val="00BE76AB"/>
    <w:rsid w:val="00BE7AE2"/>
    <w:rsid w:val="00BF23F2"/>
    <w:rsid w:val="00BF4DC0"/>
    <w:rsid w:val="00C02577"/>
    <w:rsid w:val="00C1067A"/>
    <w:rsid w:val="00C2402E"/>
    <w:rsid w:val="00C475BA"/>
    <w:rsid w:val="00C64D83"/>
    <w:rsid w:val="00C712F8"/>
    <w:rsid w:val="00C75D24"/>
    <w:rsid w:val="00C7672D"/>
    <w:rsid w:val="00C77228"/>
    <w:rsid w:val="00C77C97"/>
    <w:rsid w:val="00C812C6"/>
    <w:rsid w:val="00C86708"/>
    <w:rsid w:val="00C95F5A"/>
    <w:rsid w:val="00CB759C"/>
    <w:rsid w:val="00CC17ED"/>
    <w:rsid w:val="00CC6877"/>
    <w:rsid w:val="00CC69B8"/>
    <w:rsid w:val="00CC7B30"/>
    <w:rsid w:val="00CD200F"/>
    <w:rsid w:val="00CE0F9E"/>
    <w:rsid w:val="00D0553A"/>
    <w:rsid w:val="00D17700"/>
    <w:rsid w:val="00D239ED"/>
    <w:rsid w:val="00D2540A"/>
    <w:rsid w:val="00D265D4"/>
    <w:rsid w:val="00D27FA4"/>
    <w:rsid w:val="00D34407"/>
    <w:rsid w:val="00D51586"/>
    <w:rsid w:val="00D54614"/>
    <w:rsid w:val="00D647EC"/>
    <w:rsid w:val="00D83800"/>
    <w:rsid w:val="00D949B9"/>
    <w:rsid w:val="00D95013"/>
    <w:rsid w:val="00D95EA2"/>
    <w:rsid w:val="00D97842"/>
    <w:rsid w:val="00DA1FF7"/>
    <w:rsid w:val="00DB0BB6"/>
    <w:rsid w:val="00DC405C"/>
    <w:rsid w:val="00DD37EF"/>
    <w:rsid w:val="00DD4E16"/>
    <w:rsid w:val="00DE5A09"/>
    <w:rsid w:val="00DE6DED"/>
    <w:rsid w:val="00DF25C6"/>
    <w:rsid w:val="00DF739C"/>
    <w:rsid w:val="00E03084"/>
    <w:rsid w:val="00E1093C"/>
    <w:rsid w:val="00E14663"/>
    <w:rsid w:val="00E20D1A"/>
    <w:rsid w:val="00E20F60"/>
    <w:rsid w:val="00E3098D"/>
    <w:rsid w:val="00E469EB"/>
    <w:rsid w:val="00E5332B"/>
    <w:rsid w:val="00E56047"/>
    <w:rsid w:val="00E62C01"/>
    <w:rsid w:val="00E71AFE"/>
    <w:rsid w:val="00E725D0"/>
    <w:rsid w:val="00E7492E"/>
    <w:rsid w:val="00E75FC7"/>
    <w:rsid w:val="00E810E6"/>
    <w:rsid w:val="00E86683"/>
    <w:rsid w:val="00E91C12"/>
    <w:rsid w:val="00E94B99"/>
    <w:rsid w:val="00E97204"/>
    <w:rsid w:val="00EA01D4"/>
    <w:rsid w:val="00EA1755"/>
    <w:rsid w:val="00EA6632"/>
    <w:rsid w:val="00EC0F83"/>
    <w:rsid w:val="00ED30F2"/>
    <w:rsid w:val="00ED5500"/>
    <w:rsid w:val="00ED6D81"/>
    <w:rsid w:val="00EE1150"/>
    <w:rsid w:val="00EE32A2"/>
    <w:rsid w:val="00EE4763"/>
    <w:rsid w:val="00EF0C66"/>
    <w:rsid w:val="00EF2E34"/>
    <w:rsid w:val="00EF4BA7"/>
    <w:rsid w:val="00F17DF6"/>
    <w:rsid w:val="00F2062C"/>
    <w:rsid w:val="00F33BD3"/>
    <w:rsid w:val="00F345F1"/>
    <w:rsid w:val="00F508E2"/>
    <w:rsid w:val="00F51ED4"/>
    <w:rsid w:val="00F52A41"/>
    <w:rsid w:val="00F54394"/>
    <w:rsid w:val="00F6620E"/>
    <w:rsid w:val="00F67776"/>
    <w:rsid w:val="00F74231"/>
    <w:rsid w:val="00F7616B"/>
    <w:rsid w:val="00F76C80"/>
    <w:rsid w:val="00F839A2"/>
    <w:rsid w:val="00F92A29"/>
    <w:rsid w:val="00F97815"/>
    <w:rsid w:val="00FA1504"/>
    <w:rsid w:val="00FA2C4B"/>
    <w:rsid w:val="00FA7809"/>
    <w:rsid w:val="00FB1B8D"/>
    <w:rsid w:val="00FC051D"/>
    <w:rsid w:val="00FC6D6C"/>
    <w:rsid w:val="00FD2EEC"/>
    <w:rsid w:val="00FE6E01"/>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uiPriority w:val="99"/>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rsid w:val="00A7667D"/>
    <w:pPr>
      <w:ind w:firstLine="851"/>
      <w:jc w:val="center"/>
    </w:pPr>
    <w:rPr>
      <w:b/>
      <w:sz w:val="28"/>
      <w:szCs w:val="20"/>
    </w:rPr>
  </w:style>
  <w:style w:type="character" w:customStyle="1" w:styleId="25">
    <w:name w:val="Основной текст с отступом 2 Знак"/>
    <w:basedOn w:val="a2"/>
    <w:link w:val="24"/>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uiPriority w:val="99"/>
    <w:rsid w:val="00AB3107"/>
    <w:rPr>
      <w:sz w:val="16"/>
      <w:szCs w:val="16"/>
    </w:rPr>
  </w:style>
  <w:style w:type="character" w:customStyle="1" w:styleId="aff3">
    <w:name w:val="Тема примечания Знак"/>
    <w:link w:val="aff4"/>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uiPriority w:val="99"/>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uiPriority w:val="99"/>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uiPriority w:val="99"/>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uiPriority w:val="99"/>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6"/>
      </w:numPr>
    </w:pPr>
    <w:rPr>
      <w:snapToGrid w:val="0"/>
      <w:sz w:val="28"/>
      <w:szCs w:val="28"/>
    </w:rPr>
  </w:style>
  <w:style w:type="paragraph" w:styleId="2">
    <w:name w:val="List Number 2"/>
    <w:basedOn w:val="a1"/>
    <w:rsid w:val="0030766C"/>
    <w:pPr>
      <w:numPr>
        <w:numId w:val="7"/>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7">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numbering" w:customStyle="1" w:styleId="122">
    <w:name w:val="Нет списка12"/>
    <w:next w:val="a4"/>
    <w:uiPriority w:val="99"/>
    <w:semiHidden/>
    <w:unhideWhenUsed/>
    <w:rsid w:val="00E91C12"/>
  </w:style>
  <w:style w:type="numbering" w:customStyle="1" w:styleId="215">
    <w:name w:val="Нет списка21"/>
    <w:next w:val="a4"/>
    <w:uiPriority w:val="99"/>
    <w:semiHidden/>
    <w:unhideWhenUsed/>
    <w:rsid w:val="00E91C12"/>
  </w:style>
  <w:style w:type="paragraph" w:customStyle="1" w:styleId="1f8">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175B8F"/>
    <w:rPr>
      <w:b/>
      <w:bCs/>
      <w:spacing w:val="4"/>
      <w:sz w:val="21"/>
      <w:szCs w:val="21"/>
      <w:shd w:val="clear" w:color="auto" w:fill="FFFFFF"/>
    </w:rPr>
  </w:style>
  <w:style w:type="paragraph" w:customStyle="1" w:styleId="3d">
    <w:name w:val="Заголовок №3"/>
    <w:basedOn w:val="a1"/>
    <w:link w:val="3c"/>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8">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F0EA518CE12F8A7EB82613A28D780904965F6CFE51B3503FE836477F36A49564019CDD9DB6292CEqDo9E"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1F04E896050B5890432A5F4242BE9DB7D9750E56AB30A9C93D885E02E211B4E29EC45F1C9D008035t5jDB" TargetMode="External"/><Relationship Id="rId14" Type="http://schemas.openxmlformats.org/officeDocument/2006/relationships/hyperlink" Target="consultantplus://offline/ref=1F04E896050B5890432A5F4242BE9DB7D9750E56AB30A9C93D885E02E211B4E29EC45F1C9D008035t5jD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3817</TotalTime>
  <Pages>49</Pages>
  <Words>13072</Words>
  <Characters>74517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213</cp:revision>
  <cp:lastPrinted>2022-03-11T04:54:00Z</cp:lastPrinted>
  <dcterms:created xsi:type="dcterms:W3CDTF">2022-01-26T08:31:00Z</dcterms:created>
  <dcterms:modified xsi:type="dcterms:W3CDTF">2022-04-11T01:51:00Z</dcterms:modified>
</cp:coreProperties>
</file>